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1E" w:rsidRPr="004F6BE9" w:rsidRDefault="00CC171E" w:rsidP="00CC171E">
      <w:pPr>
        <w:spacing w:after="0"/>
        <w:ind w:left="4395"/>
        <w:rPr>
          <w:rFonts w:cs="Courier New"/>
          <w:b/>
          <w:spacing w:val="-3"/>
          <w:szCs w:val="24"/>
        </w:rPr>
      </w:pPr>
      <w:bookmarkStart w:id="0" w:name="_GoBack"/>
      <w:bookmarkEnd w:id="0"/>
      <w:r w:rsidRPr="004F6BE9">
        <w:rPr>
          <w:rFonts w:cs="Courier New"/>
          <w:b/>
          <w:spacing w:val="-3"/>
          <w:szCs w:val="24"/>
        </w:rPr>
        <w:t>MENSAJE DE S.E. L</w:t>
      </w:r>
      <w:r>
        <w:rPr>
          <w:rFonts w:cs="Courier New"/>
          <w:b/>
          <w:spacing w:val="-3"/>
          <w:szCs w:val="24"/>
        </w:rPr>
        <w:t>A PRESIDENTA DE LA REPÚ</w:t>
      </w:r>
      <w:r w:rsidRPr="004F6BE9">
        <w:rPr>
          <w:rFonts w:cs="Courier New"/>
          <w:b/>
          <w:spacing w:val="-3"/>
          <w:szCs w:val="24"/>
        </w:rPr>
        <w:t xml:space="preserve">BLICA CON EL QUE INICIA UN PROYECTO DE LEY QUE </w:t>
      </w:r>
      <w:r w:rsidRPr="002D6389">
        <w:rPr>
          <w:rFonts w:cs="Courier New"/>
          <w:b/>
          <w:spacing w:val="-3"/>
          <w:szCs w:val="24"/>
          <w:lang w:val="es-CL"/>
        </w:rPr>
        <w:t>MODIFICA LA LEY N° 19.</w:t>
      </w:r>
      <w:r>
        <w:rPr>
          <w:rFonts w:cs="Courier New"/>
          <w:b/>
          <w:spacing w:val="-3"/>
          <w:szCs w:val="24"/>
          <w:lang w:val="es-CL"/>
        </w:rPr>
        <w:t>327</w:t>
      </w:r>
      <w:r w:rsidRPr="002D6389">
        <w:rPr>
          <w:rFonts w:cs="Courier New"/>
          <w:b/>
          <w:spacing w:val="-3"/>
          <w:szCs w:val="24"/>
          <w:lang w:val="es-CL"/>
        </w:rPr>
        <w:t xml:space="preserve">, </w:t>
      </w:r>
      <w:r>
        <w:rPr>
          <w:rFonts w:cs="Courier New"/>
          <w:b/>
          <w:spacing w:val="-3"/>
          <w:szCs w:val="24"/>
          <w:lang w:val="es-CL"/>
        </w:rPr>
        <w:t xml:space="preserve">QUE </w:t>
      </w:r>
      <w:r w:rsidRPr="00AF3E22">
        <w:rPr>
          <w:rFonts w:cs="Courier New"/>
          <w:b/>
          <w:spacing w:val="-3"/>
          <w:szCs w:val="24"/>
          <w:lang w:val="es-CL"/>
        </w:rPr>
        <w:t xml:space="preserve">FIJA NORMAS PARA </w:t>
      </w:r>
      <w:r>
        <w:rPr>
          <w:rFonts w:cs="Courier New"/>
          <w:b/>
          <w:spacing w:val="-3"/>
          <w:szCs w:val="24"/>
          <w:lang w:val="es-CL"/>
        </w:rPr>
        <w:t>LA PREVENCIÓN Y SANCIÓ</w:t>
      </w:r>
      <w:r w:rsidRPr="00AF3E22">
        <w:rPr>
          <w:rFonts w:cs="Courier New"/>
          <w:b/>
          <w:spacing w:val="-3"/>
          <w:szCs w:val="24"/>
          <w:lang w:val="es-CL"/>
        </w:rPr>
        <w:t xml:space="preserve">N DE HECHOS DE VIOLENCIA EN </w:t>
      </w:r>
      <w:r>
        <w:rPr>
          <w:rFonts w:cs="Courier New"/>
          <w:b/>
          <w:spacing w:val="-3"/>
          <w:szCs w:val="24"/>
          <w:lang w:val="es-CL"/>
        </w:rPr>
        <w:t>RECINTOS DEPORTIVOS CON OCASIÓN DE ESPECTÁCULOS DE FÚ</w:t>
      </w:r>
      <w:r w:rsidRPr="00AF3E22">
        <w:rPr>
          <w:rFonts w:cs="Courier New"/>
          <w:b/>
          <w:spacing w:val="-3"/>
          <w:szCs w:val="24"/>
          <w:lang w:val="es-CL"/>
        </w:rPr>
        <w:t>TBOL PROFESIONAL</w:t>
      </w:r>
      <w:r w:rsidR="00D367C3">
        <w:rPr>
          <w:rFonts w:cs="Courier New"/>
          <w:b/>
          <w:spacing w:val="-3"/>
          <w:szCs w:val="24"/>
          <w:lang w:val="es-CL"/>
        </w:rPr>
        <w:t xml:space="preserve"> y LA LEY N° 20.502, QUE CREA EL MINISTERIO DEL INTERIOR Y SEGURIDAD PÚBLICA</w:t>
      </w:r>
      <w:r w:rsidRPr="002D6389">
        <w:rPr>
          <w:rFonts w:cs="Courier New"/>
          <w:b/>
          <w:spacing w:val="-3"/>
          <w:szCs w:val="24"/>
          <w:lang w:val="es-CL"/>
        </w:rPr>
        <w:t>.</w:t>
      </w:r>
    </w:p>
    <w:p w:rsidR="00CC171E" w:rsidRPr="004F6BE9" w:rsidRDefault="00CC171E" w:rsidP="00CC171E">
      <w:pPr>
        <w:spacing w:before="0"/>
        <w:ind w:left="4395"/>
        <w:rPr>
          <w:rFonts w:cs="Courier New"/>
          <w:b/>
          <w:spacing w:val="-3"/>
          <w:szCs w:val="24"/>
        </w:rPr>
      </w:pPr>
      <w:r>
        <w:rPr>
          <w:rFonts w:cs="Courier New"/>
          <w:b/>
          <w:spacing w:val="-3"/>
          <w:szCs w:val="24"/>
        </w:rPr>
        <w:t>_________________________________</w:t>
      </w:r>
    </w:p>
    <w:p w:rsidR="00CC171E" w:rsidRPr="004F6BE9" w:rsidRDefault="00CC171E" w:rsidP="00CC171E">
      <w:pPr>
        <w:pStyle w:val="EstiloCourierNewIzquierda9cm"/>
        <w:ind w:left="4395"/>
        <w:rPr>
          <w:rFonts w:cs="Courier New"/>
          <w:b w:val="0"/>
          <w:szCs w:val="24"/>
        </w:rPr>
      </w:pPr>
      <w:r w:rsidRPr="004F6BE9">
        <w:rPr>
          <w:rFonts w:cs="Courier New"/>
          <w:b w:val="0"/>
          <w:szCs w:val="24"/>
        </w:rPr>
        <w:t xml:space="preserve">SANTIAGO, </w:t>
      </w:r>
      <w:r>
        <w:rPr>
          <w:rFonts w:cs="Courier New"/>
          <w:b w:val="0"/>
          <w:szCs w:val="24"/>
        </w:rPr>
        <w:t>9 de septiembre de 2014</w:t>
      </w:r>
    </w:p>
    <w:p w:rsidR="00CC171E" w:rsidRDefault="00CC171E" w:rsidP="00CC171E">
      <w:pPr>
        <w:rPr>
          <w:rFonts w:cs="Courier New"/>
          <w:spacing w:val="-3"/>
          <w:szCs w:val="24"/>
        </w:rPr>
      </w:pPr>
    </w:p>
    <w:p w:rsidR="00CC171E" w:rsidRDefault="00CC171E" w:rsidP="00CC171E">
      <w:pPr>
        <w:rPr>
          <w:rFonts w:cs="Courier New"/>
          <w:spacing w:val="-3"/>
          <w:szCs w:val="24"/>
        </w:rPr>
      </w:pPr>
    </w:p>
    <w:p w:rsidR="00CC171E" w:rsidRPr="004F6BE9" w:rsidRDefault="00CC171E" w:rsidP="00CC171E">
      <w:pPr>
        <w:rPr>
          <w:rFonts w:cs="Courier New"/>
          <w:spacing w:val="-3"/>
          <w:szCs w:val="24"/>
        </w:rPr>
      </w:pPr>
    </w:p>
    <w:p w:rsidR="00CC171E" w:rsidRPr="004F6BE9" w:rsidRDefault="00CC171E" w:rsidP="00CC171E">
      <w:pPr>
        <w:jc w:val="center"/>
        <w:rPr>
          <w:rFonts w:cs="Courier New"/>
          <w:b/>
          <w:spacing w:val="-3"/>
          <w:szCs w:val="24"/>
        </w:rPr>
      </w:pPr>
      <w:r w:rsidRPr="004F6BE9">
        <w:rPr>
          <w:rFonts w:cs="Courier New"/>
          <w:b/>
          <w:spacing w:val="100"/>
          <w:szCs w:val="24"/>
        </w:rPr>
        <w:t>MENSAJE</w:t>
      </w:r>
      <w:r w:rsidRPr="004F6BE9">
        <w:rPr>
          <w:rFonts w:cs="Courier New"/>
          <w:b/>
          <w:spacing w:val="80"/>
          <w:szCs w:val="24"/>
        </w:rPr>
        <w:t xml:space="preserve"> </w:t>
      </w:r>
      <w:r w:rsidRPr="004F6BE9">
        <w:rPr>
          <w:rFonts w:cs="Courier New"/>
          <w:b/>
          <w:szCs w:val="24"/>
        </w:rPr>
        <w:t>Nº</w:t>
      </w:r>
      <w:r w:rsidRPr="004F6BE9">
        <w:rPr>
          <w:rFonts w:cs="Courier New"/>
          <w:b/>
          <w:spacing w:val="-3"/>
          <w:szCs w:val="24"/>
        </w:rPr>
        <w:t xml:space="preserve"> </w:t>
      </w:r>
      <w:r>
        <w:rPr>
          <w:rFonts w:cs="Courier New"/>
          <w:b/>
          <w:spacing w:val="-3"/>
          <w:szCs w:val="24"/>
          <w:u w:val="single"/>
        </w:rPr>
        <w:t>462-362</w:t>
      </w:r>
      <w:r w:rsidRPr="004F6BE9">
        <w:rPr>
          <w:rFonts w:cs="Courier New"/>
          <w:b/>
          <w:spacing w:val="-3"/>
          <w:szCs w:val="24"/>
        </w:rPr>
        <w:t>/</w:t>
      </w:r>
    </w:p>
    <w:p w:rsidR="00CC171E" w:rsidRDefault="00CC171E" w:rsidP="00CC171E">
      <w:pPr>
        <w:jc w:val="center"/>
        <w:rPr>
          <w:rFonts w:cs="Courier New"/>
          <w:b/>
          <w:spacing w:val="-3"/>
          <w:szCs w:val="24"/>
        </w:rPr>
      </w:pPr>
    </w:p>
    <w:p w:rsidR="00CC171E" w:rsidRPr="004F6BE9" w:rsidRDefault="00CC171E" w:rsidP="00CC171E">
      <w:pPr>
        <w:jc w:val="center"/>
        <w:rPr>
          <w:rFonts w:cs="Courier New"/>
          <w:b/>
          <w:spacing w:val="-3"/>
          <w:szCs w:val="24"/>
        </w:rPr>
      </w:pPr>
    </w:p>
    <w:p w:rsidR="00CC171E" w:rsidRPr="004F6BE9" w:rsidRDefault="00CC171E" w:rsidP="00CC171E">
      <w:pPr>
        <w:framePr w:w="2524" w:h="2142" w:hSpace="141" w:wrap="around" w:vAnchor="text" w:hAnchor="page" w:x="1701" w:y="421"/>
        <w:tabs>
          <w:tab w:val="left" w:pos="-720"/>
        </w:tabs>
        <w:spacing w:before="0" w:after="0" w:line="360" w:lineRule="auto"/>
        <w:ind w:right="-2030"/>
        <w:rPr>
          <w:rFonts w:cs="Courier New"/>
          <w:b/>
          <w:spacing w:val="-3"/>
          <w:szCs w:val="24"/>
        </w:rPr>
      </w:pPr>
      <w:r w:rsidRPr="004F6BE9">
        <w:rPr>
          <w:rFonts w:cs="Courier New"/>
          <w:b/>
          <w:spacing w:val="-3"/>
          <w:szCs w:val="24"/>
        </w:rPr>
        <w:t>A</w:t>
      </w:r>
      <w:r>
        <w:rPr>
          <w:rFonts w:cs="Courier New"/>
          <w:b/>
          <w:spacing w:val="-3"/>
          <w:szCs w:val="24"/>
        </w:rPr>
        <w:t xml:space="preserve">  S.E. EL</w:t>
      </w:r>
    </w:p>
    <w:p w:rsidR="00CC171E" w:rsidRPr="004F6BE9" w:rsidRDefault="00CC171E" w:rsidP="00CC171E">
      <w:pPr>
        <w:framePr w:w="2524" w:h="2142" w:hSpace="141" w:wrap="around" w:vAnchor="text" w:hAnchor="page" w:x="1701" w:y="421"/>
        <w:tabs>
          <w:tab w:val="left" w:pos="-720"/>
        </w:tabs>
        <w:spacing w:before="0" w:after="0" w:line="360" w:lineRule="auto"/>
        <w:ind w:right="-2030"/>
        <w:rPr>
          <w:rFonts w:cs="Courier New"/>
          <w:b/>
          <w:spacing w:val="-3"/>
          <w:szCs w:val="24"/>
        </w:rPr>
      </w:pPr>
      <w:r w:rsidRPr="004F6BE9">
        <w:rPr>
          <w:rFonts w:cs="Courier New"/>
          <w:b/>
          <w:spacing w:val="-3"/>
          <w:szCs w:val="24"/>
        </w:rPr>
        <w:t>PRESIDENTE</w:t>
      </w:r>
    </w:p>
    <w:p w:rsidR="00CC171E" w:rsidRPr="004F6BE9" w:rsidRDefault="00CC171E" w:rsidP="00CC171E">
      <w:pPr>
        <w:framePr w:w="2524" w:h="2142" w:hSpace="141" w:wrap="around" w:vAnchor="text" w:hAnchor="page" w:x="1701" w:y="421"/>
        <w:tabs>
          <w:tab w:val="left" w:pos="-720"/>
        </w:tabs>
        <w:spacing w:before="0" w:after="0" w:line="360" w:lineRule="auto"/>
        <w:ind w:right="-2030"/>
        <w:rPr>
          <w:rFonts w:cs="Courier New"/>
          <w:b/>
          <w:spacing w:val="-3"/>
          <w:szCs w:val="24"/>
        </w:rPr>
      </w:pPr>
      <w:r w:rsidRPr="004F6BE9">
        <w:rPr>
          <w:rFonts w:cs="Courier New"/>
          <w:b/>
          <w:spacing w:val="-3"/>
          <w:szCs w:val="24"/>
        </w:rPr>
        <w:t xml:space="preserve">DE </w:t>
      </w:r>
      <w:r>
        <w:rPr>
          <w:rFonts w:cs="Courier New"/>
          <w:b/>
          <w:spacing w:val="-3"/>
          <w:szCs w:val="24"/>
        </w:rPr>
        <w:t xml:space="preserve"> </w:t>
      </w:r>
      <w:r w:rsidRPr="004F6BE9">
        <w:rPr>
          <w:rFonts w:cs="Courier New"/>
          <w:b/>
          <w:spacing w:val="-3"/>
          <w:szCs w:val="24"/>
        </w:rPr>
        <w:t xml:space="preserve">LA </w:t>
      </w:r>
      <w:r>
        <w:rPr>
          <w:rFonts w:cs="Courier New"/>
          <w:b/>
          <w:spacing w:val="-3"/>
          <w:szCs w:val="24"/>
        </w:rPr>
        <w:t xml:space="preserve"> H.</w:t>
      </w:r>
    </w:p>
    <w:p w:rsidR="00CC171E" w:rsidRPr="004F6BE9" w:rsidRDefault="00CC171E" w:rsidP="00CC171E">
      <w:pPr>
        <w:framePr w:w="2524" w:h="2142" w:hSpace="141" w:wrap="around" w:vAnchor="text" w:hAnchor="page" w:x="1701" w:y="421"/>
        <w:tabs>
          <w:tab w:val="left" w:pos="-720"/>
        </w:tabs>
        <w:spacing w:before="0" w:after="0" w:line="360" w:lineRule="auto"/>
        <w:ind w:right="-2030"/>
        <w:rPr>
          <w:rFonts w:cs="Courier New"/>
          <w:b/>
          <w:spacing w:val="-3"/>
          <w:szCs w:val="24"/>
        </w:rPr>
      </w:pPr>
      <w:r>
        <w:rPr>
          <w:rFonts w:cs="Courier New"/>
          <w:b/>
          <w:spacing w:val="-3"/>
          <w:szCs w:val="24"/>
        </w:rPr>
        <w:t>CÁ</w:t>
      </w:r>
      <w:r w:rsidRPr="004F6BE9">
        <w:rPr>
          <w:rFonts w:cs="Courier New"/>
          <w:b/>
          <w:spacing w:val="-3"/>
          <w:szCs w:val="24"/>
        </w:rPr>
        <w:t>MARA DE</w:t>
      </w:r>
    </w:p>
    <w:p w:rsidR="00CC171E" w:rsidRPr="004F6BE9" w:rsidRDefault="00CC171E" w:rsidP="00CC171E">
      <w:pPr>
        <w:framePr w:w="2524" w:h="2142" w:hSpace="141" w:wrap="around" w:vAnchor="text" w:hAnchor="page" w:x="1701" w:y="421"/>
        <w:tabs>
          <w:tab w:val="left" w:pos="-720"/>
        </w:tabs>
        <w:spacing w:before="0" w:after="0" w:line="360" w:lineRule="auto"/>
        <w:ind w:right="-2030"/>
        <w:rPr>
          <w:rFonts w:cs="Courier New"/>
          <w:spacing w:val="-3"/>
          <w:szCs w:val="24"/>
        </w:rPr>
      </w:pPr>
      <w:r w:rsidRPr="004F6BE9">
        <w:rPr>
          <w:rFonts w:cs="Courier New"/>
          <w:b/>
          <w:spacing w:val="-3"/>
          <w:szCs w:val="24"/>
        </w:rPr>
        <w:t>DIPUTADOS.</w:t>
      </w:r>
    </w:p>
    <w:p w:rsidR="00CC171E" w:rsidRPr="004F6BE9" w:rsidRDefault="00CC171E" w:rsidP="00CC171E">
      <w:pPr>
        <w:pStyle w:val="Sangradetextonormal"/>
        <w:numPr>
          <w:ilvl w:val="0"/>
          <w:numId w:val="0"/>
        </w:numPr>
        <w:tabs>
          <w:tab w:val="clear" w:pos="3544"/>
          <w:tab w:val="left" w:pos="-720"/>
        </w:tabs>
        <w:spacing w:before="120"/>
        <w:ind w:left="2835"/>
        <w:rPr>
          <w:rFonts w:cs="Courier New"/>
          <w:szCs w:val="24"/>
        </w:rPr>
      </w:pPr>
      <w:r w:rsidRPr="004F6BE9">
        <w:rPr>
          <w:rFonts w:cs="Courier New"/>
          <w:szCs w:val="24"/>
        </w:rPr>
        <w:t>Honorable Cámara de Diputados:</w:t>
      </w:r>
    </w:p>
    <w:p w:rsidR="00CC171E" w:rsidRPr="00311C95" w:rsidRDefault="00CC171E" w:rsidP="00CC171E">
      <w:pPr>
        <w:pStyle w:val="Textoindependiente"/>
        <w:ind w:left="2835" w:right="20" w:firstLine="709"/>
        <w:rPr>
          <w:rFonts w:cs="Courier New"/>
          <w:color w:val="000000"/>
          <w:szCs w:val="24"/>
        </w:rPr>
      </w:pPr>
      <w:r w:rsidRPr="00311C95">
        <w:rPr>
          <w:rFonts w:cs="Courier New"/>
          <w:color w:val="000000"/>
          <w:szCs w:val="24"/>
        </w:rPr>
        <w:t>Tengo el honor de someter a vuestra consideración un p</w:t>
      </w:r>
      <w:r>
        <w:rPr>
          <w:rFonts w:cs="Courier New"/>
          <w:color w:val="000000"/>
          <w:szCs w:val="24"/>
        </w:rPr>
        <w:t>royecto de ley que modifica la l</w:t>
      </w:r>
      <w:r w:rsidRPr="00311C95">
        <w:rPr>
          <w:rFonts w:cs="Courier New"/>
          <w:color w:val="000000"/>
          <w:szCs w:val="24"/>
        </w:rPr>
        <w:t>ey N° 19.</w:t>
      </w:r>
      <w:r>
        <w:rPr>
          <w:rFonts w:cs="Courier New"/>
          <w:color w:val="000000"/>
          <w:szCs w:val="24"/>
        </w:rPr>
        <w:t>327</w:t>
      </w:r>
      <w:r w:rsidRPr="00311C95">
        <w:rPr>
          <w:rFonts w:cs="Courier New"/>
          <w:color w:val="000000"/>
          <w:szCs w:val="24"/>
        </w:rPr>
        <w:t xml:space="preserve">, </w:t>
      </w:r>
      <w:r>
        <w:rPr>
          <w:rFonts w:cs="Courier New"/>
          <w:color w:val="000000"/>
          <w:szCs w:val="24"/>
        </w:rPr>
        <w:t>que fija normas para la prevención y sanción de hechos de violencia en recintos deportivos con ocasión de espectáculos de fútbol profesional</w:t>
      </w:r>
      <w:r w:rsidRPr="00311C95">
        <w:rPr>
          <w:rFonts w:cs="Courier New"/>
          <w:color w:val="000000"/>
          <w:szCs w:val="24"/>
        </w:rPr>
        <w:t>.</w:t>
      </w:r>
    </w:p>
    <w:p w:rsidR="00CC171E" w:rsidRPr="00311C95" w:rsidRDefault="00CC171E" w:rsidP="00CC171E">
      <w:pPr>
        <w:pStyle w:val="Ttulo1"/>
        <w:numPr>
          <w:ilvl w:val="0"/>
          <w:numId w:val="6"/>
        </w:numPr>
        <w:tabs>
          <w:tab w:val="left" w:pos="2835"/>
          <w:tab w:val="left" w:pos="3544"/>
        </w:tabs>
        <w:ind w:firstLine="1106"/>
      </w:pPr>
      <w:r w:rsidRPr="00311C95">
        <w:t>FUNDAMENTOS DE LA MODIF</w:t>
      </w:r>
      <w:r>
        <w:t>ICACIÓN</w:t>
      </w:r>
    </w:p>
    <w:p w:rsidR="00CC171E" w:rsidRPr="001222DF" w:rsidRDefault="00CC171E" w:rsidP="00CC171E">
      <w:pPr>
        <w:pStyle w:val="Textoindependiente"/>
        <w:ind w:left="2835" w:right="20" w:firstLine="709"/>
        <w:rPr>
          <w:rFonts w:cs="Courier New"/>
          <w:szCs w:val="24"/>
        </w:rPr>
      </w:pPr>
      <w:r>
        <w:rPr>
          <w:lang w:val="es-MX"/>
        </w:rPr>
        <w:t xml:space="preserve">Actualmente, la ley N° 19.327 que fija normas para prevención y sanción de hechos de violencia en recintos deportivos con ocasión de espectáculos de fútbol profesional, conocida como “ley de violencia en los estadios”, establece el marco normativo que rige la realización de todos los eventos </w:t>
      </w:r>
      <w:r w:rsidRPr="001222DF">
        <w:rPr>
          <w:rFonts w:cs="Courier New"/>
          <w:szCs w:val="24"/>
        </w:rPr>
        <w:t>deportivos de fútbol profesional que se realizan en nuestro país.</w:t>
      </w:r>
    </w:p>
    <w:p w:rsidR="00CC171E" w:rsidRPr="001222DF" w:rsidRDefault="00CC171E" w:rsidP="00CC171E">
      <w:pPr>
        <w:pStyle w:val="Textoindependiente"/>
        <w:ind w:left="2835" w:right="20" w:firstLine="709"/>
        <w:rPr>
          <w:rFonts w:cs="Courier New"/>
          <w:szCs w:val="24"/>
        </w:rPr>
      </w:pPr>
      <w:r>
        <w:rPr>
          <w:rFonts w:cs="Courier New"/>
          <w:szCs w:val="24"/>
        </w:rPr>
        <w:t xml:space="preserve">Se han constatado, y son hechos públicos y notorios, múltiples sucesos de violencia ocurridos al interior o en las cercanías de los recintos deportivos o con ocasión de estos eventos, lo que hace imprescindible perfeccionar este cuerpo </w:t>
      </w:r>
      <w:r>
        <w:rPr>
          <w:rFonts w:cs="Courier New"/>
          <w:szCs w:val="24"/>
        </w:rPr>
        <w:lastRenderedPageBreak/>
        <w:t xml:space="preserve">normativo </w:t>
      </w:r>
      <w:r w:rsidRPr="001222DF">
        <w:rPr>
          <w:rFonts w:cs="Courier New"/>
          <w:szCs w:val="24"/>
        </w:rPr>
        <w:t>para cumplir su objetivo principal</w:t>
      </w:r>
      <w:r>
        <w:rPr>
          <w:rFonts w:cs="Courier New"/>
          <w:szCs w:val="24"/>
        </w:rPr>
        <w:t>, cual es,</w:t>
      </w:r>
      <w:r w:rsidRPr="001222DF">
        <w:rPr>
          <w:rFonts w:cs="Courier New"/>
          <w:szCs w:val="24"/>
        </w:rPr>
        <w:t xml:space="preserve"> otorgar condiciones </w:t>
      </w:r>
      <w:r>
        <w:rPr>
          <w:rFonts w:cs="Courier New"/>
          <w:szCs w:val="24"/>
        </w:rPr>
        <w:t xml:space="preserve">básicas </w:t>
      </w:r>
      <w:r w:rsidRPr="001222DF">
        <w:rPr>
          <w:rFonts w:cs="Courier New"/>
          <w:szCs w:val="24"/>
        </w:rPr>
        <w:t xml:space="preserve">de seguridad y bienestar a todos los asistentes de los espectáculos deportivos de fútbol profesional en nuestro país.  </w:t>
      </w:r>
    </w:p>
    <w:p w:rsidR="00CC171E" w:rsidRDefault="00CC171E" w:rsidP="00CC171E">
      <w:pPr>
        <w:pStyle w:val="Textoindependiente"/>
        <w:ind w:left="2835" w:right="20" w:firstLine="709"/>
        <w:rPr>
          <w:rFonts w:cs="Courier New"/>
          <w:szCs w:val="24"/>
        </w:rPr>
      </w:pPr>
      <w:r w:rsidRPr="001222DF">
        <w:rPr>
          <w:rFonts w:cs="Courier New"/>
          <w:szCs w:val="24"/>
        </w:rPr>
        <w:t xml:space="preserve">En efecto, dicha ley estableció un conjunto de obligaciones para los administradores de recintos deportivos y para los clubes organizadores de espectáculos de fútbol profesional, </w:t>
      </w:r>
      <w:r>
        <w:rPr>
          <w:rFonts w:cs="Courier New"/>
          <w:szCs w:val="24"/>
        </w:rPr>
        <w:t>aunque, paradojalmente,</w:t>
      </w:r>
      <w:r w:rsidRPr="001222DF">
        <w:rPr>
          <w:rFonts w:cs="Courier New"/>
          <w:szCs w:val="24"/>
        </w:rPr>
        <w:t xml:space="preserve"> estableció un conjunto limitado de sanciones para </w:t>
      </w:r>
      <w:r>
        <w:rPr>
          <w:rFonts w:cs="Courier New"/>
          <w:szCs w:val="24"/>
        </w:rPr>
        <w:t xml:space="preserve">perseguir </w:t>
      </w:r>
      <w:r w:rsidRPr="001222DF">
        <w:rPr>
          <w:rFonts w:cs="Courier New"/>
          <w:szCs w:val="24"/>
        </w:rPr>
        <w:t xml:space="preserve">su incumplimiento, quedando un </w:t>
      </w:r>
      <w:r>
        <w:rPr>
          <w:rFonts w:cs="Courier New"/>
          <w:szCs w:val="24"/>
        </w:rPr>
        <w:t xml:space="preserve"> sinnúmero de ellos </w:t>
      </w:r>
      <w:r w:rsidRPr="001222DF">
        <w:rPr>
          <w:rFonts w:cs="Courier New"/>
          <w:szCs w:val="24"/>
        </w:rPr>
        <w:t xml:space="preserve">sin </w:t>
      </w:r>
      <w:r>
        <w:rPr>
          <w:rFonts w:cs="Courier New"/>
          <w:szCs w:val="24"/>
        </w:rPr>
        <w:t xml:space="preserve">una </w:t>
      </w:r>
      <w:r w:rsidRPr="001222DF">
        <w:rPr>
          <w:rFonts w:cs="Courier New"/>
          <w:szCs w:val="24"/>
        </w:rPr>
        <w:t xml:space="preserve">sanción </w:t>
      </w:r>
      <w:r>
        <w:rPr>
          <w:rFonts w:cs="Courier New"/>
          <w:szCs w:val="24"/>
        </w:rPr>
        <w:t>efectiva.</w:t>
      </w:r>
    </w:p>
    <w:p w:rsidR="00CC171E" w:rsidRPr="001222DF" w:rsidRDefault="00CC171E" w:rsidP="00CC171E">
      <w:pPr>
        <w:pStyle w:val="Textoindependiente"/>
        <w:ind w:left="2835" w:right="20" w:firstLine="709"/>
        <w:rPr>
          <w:rFonts w:cs="Courier New"/>
          <w:szCs w:val="24"/>
        </w:rPr>
      </w:pPr>
      <w:r>
        <w:rPr>
          <w:rFonts w:cs="Courier New"/>
          <w:szCs w:val="24"/>
        </w:rPr>
        <w:t>Por su parte, se estableció un conjunto de comportamientos prohibidos por parte de los asistentes, los que, tratándose de faltas, tienen una baja tasa de sanción efectiva, por lo que se requieren ajustes para lograr mayor aplicabilidad.</w:t>
      </w:r>
    </w:p>
    <w:p w:rsidR="00CC171E" w:rsidRPr="001222DF" w:rsidRDefault="00CC171E" w:rsidP="00CC171E">
      <w:pPr>
        <w:pStyle w:val="Textoindependiente"/>
        <w:ind w:left="2835" w:right="20" w:firstLine="709"/>
        <w:rPr>
          <w:rFonts w:cs="Courier New"/>
          <w:szCs w:val="24"/>
        </w:rPr>
      </w:pPr>
      <w:r w:rsidRPr="001222DF">
        <w:rPr>
          <w:rFonts w:cs="Courier New"/>
          <w:szCs w:val="24"/>
        </w:rPr>
        <w:t>Asimismo</w:t>
      </w:r>
      <w:r>
        <w:rPr>
          <w:rFonts w:cs="Courier New"/>
          <w:szCs w:val="24"/>
        </w:rPr>
        <w:t>,</w:t>
      </w:r>
      <w:r w:rsidRPr="001222DF">
        <w:rPr>
          <w:rFonts w:cs="Courier New"/>
          <w:szCs w:val="24"/>
        </w:rPr>
        <w:t xml:space="preserve"> estableció un conjunto de comportamientos prohibido</w:t>
      </w:r>
      <w:r>
        <w:rPr>
          <w:rFonts w:cs="Courier New"/>
          <w:szCs w:val="24"/>
        </w:rPr>
        <w:t>s</w:t>
      </w:r>
      <w:r w:rsidRPr="001222DF">
        <w:rPr>
          <w:rFonts w:cs="Courier New"/>
          <w:szCs w:val="24"/>
        </w:rPr>
        <w:t xml:space="preserve"> para los espectadores </w:t>
      </w:r>
      <w:r>
        <w:rPr>
          <w:rFonts w:cs="Courier New"/>
          <w:szCs w:val="24"/>
        </w:rPr>
        <w:t xml:space="preserve">o asistentes a los espectáculos </w:t>
      </w:r>
      <w:r w:rsidRPr="001222DF">
        <w:rPr>
          <w:rFonts w:cs="Courier New"/>
          <w:szCs w:val="24"/>
        </w:rPr>
        <w:t>de fútbol profesional</w:t>
      </w:r>
      <w:r>
        <w:rPr>
          <w:rFonts w:cs="Courier New"/>
          <w:szCs w:val="24"/>
        </w:rPr>
        <w:t>,</w:t>
      </w:r>
      <w:r w:rsidRPr="001222DF">
        <w:rPr>
          <w:rFonts w:cs="Courier New"/>
          <w:szCs w:val="24"/>
        </w:rPr>
        <w:t xml:space="preserve"> sin esta</w:t>
      </w:r>
      <w:r>
        <w:rPr>
          <w:rFonts w:cs="Courier New"/>
          <w:szCs w:val="24"/>
        </w:rPr>
        <w:t>blecer un estatuto de derechos.</w:t>
      </w:r>
      <w:r w:rsidRPr="001222DF">
        <w:rPr>
          <w:rFonts w:cs="Courier New"/>
          <w:szCs w:val="24"/>
        </w:rPr>
        <w:t xml:space="preserve"> En efecto, los espacios de participación </w:t>
      </w:r>
      <w:r>
        <w:rPr>
          <w:rFonts w:cs="Courier New"/>
          <w:szCs w:val="24"/>
        </w:rPr>
        <w:t>para los espectadores</w:t>
      </w:r>
      <w:r w:rsidRPr="00332BF5">
        <w:rPr>
          <w:rFonts w:cs="Courier New"/>
          <w:szCs w:val="24"/>
        </w:rPr>
        <w:t xml:space="preserve"> del fútbol requieren</w:t>
      </w:r>
      <w:r>
        <w:rPr>
          <w:rFonts w:cs="Courier New"/>
          <w:szCs w:val="24"/>
        </w:rPr>
        <w:t xml:space="preserve"> garantizar un conjunto de derechos a gozar de una actividad segura y dotada de medidas mínimas para su adecuada realización</w:t>
      </w:r>
      <w:r w:rsidRPr="00332BF5">
        <w:rPr>
          <w:rFonts w:cs="Courier New"/>
          <w:szCs w:val="24"/>
        </w:rPr>
        <w:t>.</w:t>
      </w:r>
    </w:p>
    <w:p w:rsidR="00CC171E" w:rsidRPr="007241F7" w:rsidRDefault="00CC171E" w:rsidP="00CC171E">
      <w:pPr>
        <w:pStyle w:val="Textoindependiente"/>
        <w:ind w:left="2835" w:right="20" w:firstLine="709"/>
        <w:rPr>
          <w:rFonts w:cs="Courier New"/>
          <w:szCs w:val="24"/>
          <w:lang w:val="es-ES"/>
        </w:rPr>
      </w:pPr>
      <w:r w:rsidRPr="001222DF">
        <w:rPr>
          <w:rFonts w:cs="Courier New"/>
          <w:szCs w:val="24"/>
        </w:rPr>
        <w:t xml:space="preserve">Por otra parte, </w:t>
      </w:r>
      <w:r>
        <w:rPr>
          <w:rFonts w:cs="Courier New"/>
          <w:szCs w:val="24"/>
        </w:rPr>
        <w:t xml:space="preserve">y advirtiendo que la autoridad administrativa no se encuentra dotada de suficientes atribuciones para imponer obligaciones acordes con la realización segura de un espectáculo deportivo, se dota a los Intendentes Regionales de herramientas </w:t>
      </w:r>
      <w:r w:rsidRPr="001222DF">
        <w:rPr>
          <w:rFonts w:cs="Courier New"/>
          <w:szCs w:val="24"/>
        </w:rPr>
        <w:t>administrativas suficientes</w:t>
      </w:r>
      <w:r>
        <w:rPr>
          <w:rFonts w:cs="Courier New"/>
          <w:szCs w:val="24"/>
        </w:rPr>
        <w:t xml:space="preserve"> para ejercer una potestad reguladora y sancionadora efectiva, </w:t>
      </w:r>
      <w:r w:rsidRPr="007241F7">
        <w:rPr>
          <w:rFonts w:cs="Courier New"/>
          <w:szCs w:val="24"/>
          <w:lang w:val="es-ES"/>
        </w:rPr>
        <w:t>como autoridades encargadas de velar por el orden público y la seguridad dentro de su región.</w:t>
      </w:r>
    </w:p>
    <w:p w:rsidR="00CC171E" w:rsidRPr="001222DF" w:rsidRDefault="00CC171E" w:rsidP="00CC171E">
      <w:pPr>
        <w:pStyle w:val="Textoindependiente"/>
        <w:ind w:left="2835" w:right="20" w:firstLine="709"/>
        <w:rPr>
          <w:rFonts w:cs="Courier New"/>
          <w:szCs w:val="24"/>
        </w:rPr>
      </w:pPr>
      <w:r w:rsidRPr="001222DF">
        <w:rPr>
          <w:rFonts w:cs="Courier New"/>
          <w:szCs w:val="24"/>
        </w:rPr>
        <w:t xml:space="preserve">Finalmente, </w:t>
      </w:r>
      <w:r>
        <w:rPr>
          <w:rFonts w:cs="Courier New"/>
          <w:szCs w:val="24"/>
        </w:rPr>
        <w:t xml:space="preserve">se ha ampliado eficientemente el ámbito de la ley. En efecto, hoy en día </w:t>
      </w:r>
      <w:r w:rsidRPr="001222DF">
        <w:rPr>
          <w:rFonts w:cs="Courier New"/>
          <w:szCs w:val="24"/>
        </w:rPr>
        <w:t xml:space="preserve">la ley no resulta aplicable a una serie de hechos conexos que </w:t>
      </w:r>
      <w:r>
        <w:rPr>
          <w:rFonts w:cs="Courier New"/>
          <w:szCs w:val="24"/>
        </w:rPr>
        <w:t>tienen lugar fuera de los recintos deportivos</w:t>
      </w:r>
      <w:r w:rsidRPr="001222DF">
        <w:rPr>
          <w:rFonts w:cs="Courier New"/>
          <w:szCs w:val="24"/>
        </w:rPr>
        <w:t xml:space="preserve">, como entrenamientos, </w:t>
      </w:r>
      <w:r>
        <w:rPr>
          <w:rFonts w:cs="Courier New"/>
          <w:szCs w:val="24"/>
        </w:rPr>
        <w:t>los llamados “</w:t>
      </w:r>
      <w:r w:rsidRPr="001222DF">
        <w:rPr>
          <w:rFonts w:cs="Courier New"/>
          <w:szCs w:val="24"/>
        </w:rPr>
        <w:t>banderazos</w:t>
      </w:r>
      <w:r>
        <w:rPr>
          <w:rFonts w:cs="Courier New"/>
          <w:szCs w:val="24"/>
        </w:rPr>
        <w:t xml:space="preserve">”, </w:t>
      </w:r>
      <w:r w:rsidRPr="001222DF">
        <w:rPr>
          <w:rFonts w:cs="Courier New"/>
          <w:szCs w:val="24"/>
        </w:rPr>
        <w:t xml:space="preserve"> manifestaciones</w:t>
      </w:r>
      <w:r>
        <w:rPr>
          <w:rFonts w:cs="Courier New"/>
          <w:szCs w:val="24"/>
        </w:rPr>
        <w:t xml:space="preserve"> u </w:t>
      </w:r>
      <w:r>
        <w:rPr>
          <w:rFonts w:cs="Courier New"/>
          <w:szCs w:val="24"/>
        </w:rPr>
        <w:lastRenderedPageBreak/>
        <w:t xml:space="preserve">otras situaciones, motivadas u originadas en el espectáculo de fútbol profesional </w:t>
      </w:r>
      <w:r w:rsidRPr="001222DF">
        <w:rPr>
          <w:rFonts w:cs="Courier New"/>
          <w:szCs w:val="24"/>
        </w:rPr>
        <w:t>en las que debier</w:t>
      </w:r>
      <w:r>
        <w:rPr>
          <w:rFonts w:cs="Courier New"/>
          <w:szCs w:val="24"/>
        </w:rPr>
        <w:t>a resultar plenamente aplicable</w:t>
      </w:r>
      <w:r w:rsidRPr="001222DF">
        <w:rPr>
          <w:rFonts w:cs="Courier New"/>
          <w:szCs w:val="24"/>
        </w:rPr>
        <w:t xml:space="preserve"> la normativa que sanciona ciertos comportamientos de los hinchas y la posibilidad de excluirlos de los espectáculos de fútbol profesional.</w:t>
      </w:r>
    </w:p>
    <w:p w:rsidR="00CC171E" w:rsidRPr="001222DF" w:rsidRDefault="00CC171E" w:rsidP="00CC171E">
      <w:pPr>
        <w:pStyle w:val="Textoindependiente"/>
        <w:ind w:left="2835" w:right="20" w:firstLine="709"/>
        <w:rPr>
          <w:rFonts w:cs="Courier New"/>
          <w:szCs w:val="24"/>
        </w:rPr>
      </w:pPr>
      <w:r w:rsidRPr="001222DF">
        <w:rPr>
          <w:rFonts w:cs="Courier New"/>
          <w:szCs w:val="24"/>
        </w:rPr>
        <w:t>A raíz de lo anterior</w:t>
      </w:r>
      <w:r>
        <w:rPr>
          <w:rFonts w:cs="Courier New"/>
          <w:szCs w:val="24"/>
        </w:rPr>
        <w:t>,</w:t>
      </w:r>
      <w:r w:rsidRPr="001222DF">
        <w:rPr>
          <w:rFonts w:cs="Courier New"/>
          <w:szCs w:val="24"/>
        </w:rPr>
        <w:t xml:space="preserve"> se hace necesario establecer reformas que apunten a garantizar mayores niveles de bienestar y seguridad para los hinchas, estableciendo esto último como el objeto principal de la</w:t>
      </w:r>
      <w:r>
        <w:rPr>
          <w:rFonts w:cs="Courier New"/>
          <w:szCs w:val="24"/>
        </w:rPr>
        <w:t xml:space="preserve"> presente</w:t>
      </w:r>
      <w:r w:rsidRPr="001222DF">
        <w:rPr>
          <w:rFonts w:cs="Courier New"/>
          <w:szCs w:val="24"/>
        </w:rPr>
        <w:t xml:space="preserve"> propuesta de perfeccionamiento. </w:t>
      </w:r>
    </w:p>
    <w:p w:rsidR="00CC171E" w:rsidRPr="00311C95" w:rsidRDefault="00CC171E" w:rsidP="001B1C14">
      <w:pPr>
        <w:pStyle w:val="Ttulo1"/>
        <w:numPr>
          <w:ilvl w:val="0"/>
          <w:numId w:val="6"/>
        </w:numPr>
        <w:ind w:firstLine="1106"/>
      </w:pPr>
      <w:r>
        <w:t>CONTENIDO DEL PROYECTO</w:t>
      </w:r>
    </w:p>
    <w:p w:rsidR="00CC171E" w:rsidRPr="007241F7" w:rsidRDefault="00CC171E" w:rsidP="00CC171E">
      <w:pPr>
        <w:pStyle w:val="Ttulo2"/>
      </w:pPr>
      <w:r>
        <w:rPr>
          <w:lang w:val="es-ES_tradnl"/>
        </w:rPr>
        <w:t>Ampliación de la aplicación de la ley a hechos conexos</w:t>
      </w:r>
    </w:p>
    <w:p w:rsidR="00CC171E" w:rsidRDefault="00CC171E" w:rsidP="00CC171E">
      <w:pPr>
        <w:pStyle w:val="Textoindependiente"/>
        <w:ind w:left="2835" w:right="20" w:firstLine="709"/>
      </w:pPr>
      <w:r>
        <w:t>Se propone extender el ámbito de aplicación de la ley a todo tipo de hechos y circunstancias conexas a la actividad del fútbol profesional, tales como entrenamientos, desplazamientos, venta de entradas, entre otras,</w:t>
      </w:r>
      <w:r w:rsidRPr="00253E03">
        <w:rPr>
          <w:rFonts w:cs="Courier New"/>
          <w:color w:val="000000"/>
          <w:szCs w:val="24"/>
        </w:rPr>
        <w:t xml:space="preserve"> </w:t>
      </w:r>
      <w:r>
        <w:rPr>
          <w:rFonts w:cs="Courier New"/>
          <w:color w:val="000000"/>
          <w:szCs w:val="24"/>
        </w:rPr>
        <w:t>que tengan como motivo u origen principal los espectáculos deportivos de fútbol profesional. H</w:t>
      </w:r>
      <w:r>
        <w:t>oy en día ello no está considerado, lo que genera un  problema para dar efectividad a los fines de esta ley, ya que las limitaciones espaciales de ésta, la hacen inaplicable a eventos relacionados, pero no inmediatos a los recintos deportivos.</w:t>
      </w:r>
    </w:p>
    <w:p w:rsidR="00CC171E" w:rsidRDefault="00CC171E" w:rsidP="00CC171E">
      <w:pPr>
        <w:pStyle w:val="Ttulo2"/>
      </w:pPr>
      <w:r>
        <w:t>Régimen sancionatorio efectivo</w:t>
      </w:r>
    </w:p>
    <w:p w:rsidR="00CC171E" w:rsidRDefault="00CC171E" w:rsidP="00CC171E">
      <w:pPr>
        <w:pStyle w:val="Ttulo3"/>
      </w:pPr>
      <w:r>
        <w:t>Incumplimientos de organizadores del espectáculo de fútbol profesional y administrador de recintos deportivos</w:t>
      </w:r>
    </w:p>
    <w:p w:rsidR="00CC171E" w:rsidRDefault="00CC171E" w:rsidP="00CC171E">
      <w:pPr>
        <w:pStyle w:val="Textoindependiente"/>
        <w:ind w:left="2835" w:right="20" w:firstLine="709"/>
      </w:pPr>
      <w:r>
        <w:t>Se propone establecer un sistema sancionatorio efectivo en contra de los organizadores de los espectáculos de fútbol profesional y de los administradores de recintos deportivos, cuestión que hoy no se encuentra presente en la actual normativa, y que es un pilar fundamental para que los responsables de la organización de los partidos de fútbol profesional asuman convenientemente la responsabilidad de la seguridad y bienestar de los espectadores en los espectáculos de fútbol profesional que ellos organizan.</w:t>
      </w:r>
    </w:p>
    <w:p w:rsidR="00CC171E" w:rsidRDefault="00CC171E" w:rsidP="00CC171E">
      <w:pPr>
        <w:pStyle w:val="Ttulo3"/>
      </w:pPr>
      <w:r>
        <w:lastRenderedPageBreak/>
        <w:t xml:space="preserve">Procedimiento aplicable </w:t>
      </w:r>
    </w:p>
    <w:p w:rsidR="00CC171E" w:rsidRDefault="00CC171E" w:rsidP="00CC171E">
      <w:pPr>
        <w:pStyle w:val="Textoindependiente"/>
        <w:ind w:left="2835" w:right="20" w:firstLine="709"/>
      </w:pPr>
      <w:r>
        <w:t>Se propone el establecimiento de un procedimiento administrativo instruido por la Intendencia respectiva, basado en la ley N° 19.880, permitiendo el reclamo de ilegalidad para ante la Corte de Apelaciones, con el fin de obtener un procedimiento más rápido y efectivo, pero a la vez, cautelando el debido proceso.</w:t>
      </w:r>
    </w:p>
    <w:p w:rsidR="00CC171E" w:rsidRDefault="00CC171E" w:rsidP="00CC171E">
      <w:pPr>
        <w:pStyle w:val="Ttulo3"/>
      </w:pPr>
      <w:r>
        <w:t>Sanciones a espectadores</w:t>
      </w:r>
    </w:p>
    <w:p w:rsidR="00CC171E" w:rsidRDefault="00CC171E" w:rsidP="00CC171E">
      <w:pPr>
        <w:pStyle w:val="Textoindependiente"/>
        <w:ind w:left="2835" w:right="20"/>
      </w:pPr>
      <w:r w:rsidRPr="002055BE">
        <w:t>También se propone la introducción de un régimen de sanciones respecto de las conductas ilícitas no delictivas ejecutadas por los asistentes o espect</w:t>
      </w:r>
      <w:r>
        <w:t>adores a los espectáculos de fú</w:t>
      </w:r>
      <w:r w:rsidRPr="002055BE">
        <w:t>tbol profesional, cuyo conocimiento y aplicación queda entregado a la judicatura de policía local.</w:t>
      </w:r>
    </w:p>
    <w:p w:rsidR="00CC171E" w:rsidRDefault="00CC171E" w:rsidP="00CC171E">
      <w:pPr>
        <w:pStyle w:val="Ttulo3"/>
      </w:pPr>
      <w:r>
        <w:t>Facultades de Carabineros de Chile</w:t>
      </w:r>
    </w:p>
    <w:p w:rsidR="00CC171E" w:rsidRDefault="00CC171E" w:rsidP="00CC171E">
      <w:pPr>
        <w:pStyle w:val="Textoindependiente"/>
        <w:ind w:left="2835" w:right="20" w:firstLine="709"/>
      </w:pPr>
      <w:r>
        <w:t>Se propone reconocer la facultad de Carabineros de Chile de supervigilar el cumplimiento de las disposiciones de la ley N° 19.327 y de dar inicio a los procedimientos judiciales y administrativos a que los ilícitos dieren lugar.</w:t>
      </w:r>
    </w:p>
    <w:p w:rsidR="00CC171E" w:rsidRPr="001B7889" w:rsidRDefault="00CC171E" w:rsidP="00CC171E">
      <w:pPr>
        <w:pStyle w:val="Ttulo3"/>
      </w:pPr>
      <w:r>
        <w:t>Registro de prohibición judicial de ingreso a los estadios</w:t>
      </w:r>
    </w:p>
    <w:p w:rsidR="00CC171E" w:rsidRDefault="00CC171E" w:rsidP="00CC171E">
      <w:pPr>
        <w:pStyle w:val="Textoindependiente"/>
        <w:ind w:left="2835" w:right="20" w:firstLine="709"/>
      </w:pPr>
      <w:r>
        <w:t>Se propone crear un Registro para cumplir con los fines de mantener alejados de los reci</w:t>
      </w:r>
      <w:r w:rsidR="00184287">
        <w:t>ntos deportivos, a quienes los T</w:t>
      </w:r>
      <w:r>
        <w:t>ribunales de la República o la autoridad administrativa, han determinado alguna prohibición judicial de ingreso a los estadios. Tal Registro se radicará en la Subsecretaría de Prevención del Delito del Ministerio del Interior y Seguridad Pública</w:t>
      </w:r>
      <w:r w:rsidR="00D367C3">
        <w:t>,</w:t>
      </w:r>
      <w:r>
        <w:t xml:space="preserve"> a efectos de vincular esta materia con las funciones generales de prevención del delito y reinserción de los infractores de ley que competen a esa repartición. </w:t>
      </w:r>
    </w:p>
    <w:p w:rsidR="00CC171E" w:rsidRDefault="00CC171E" w:rsidP="00CC171E">
      <w:pPr>
        <w:pStyle w:val="Ttulo3"/>
      </w:pPr>
      <w:r>
        <w:t>Mayor efecto de las agravantes</w:t>
      </w:r>
    </w:p>
    <w:p w:rsidR="00CC171E" w:rsidRDefault="00CC171E" w:rsidP="00CC171E">
      <w:pPr>
        <w:pStyle w:val="Textoindependiente"/>
        <w:ind w:left="2835" w:right="20" w:firstLine="709"/>
        <w:rPr>
          <w:rFonts w:cs="Courier New"/>
          <w:szCs w:val="24"/>
        </w:rPr>
      </w:pPr>
      <w:r>
        <w:rPr>
          <w:rFonts w:cs="Courier New"/>
          <w:szCs w:val="24"/>
        </w:rPr>
        <w:t>Se propone otorgar efecto a las circunstancias agravantes especiales configuradas en el artículo 7, especialmente respecto de las sanciones pecuniarias o restrictivas de derechos que establece la ley.</w:t>
      </w:r>
    </w:p>
    <w:p w:rsidR="00CC171E" w:rsidRDefault="00CC171E" w:rsidP="00CC171E">
      <w:pPr>
        <w:pStyle w:val="Ttulo3"/>
      </w:pPr>
      <w:r>
        <w:lastRenderedPageBreak/>
        <w:t>Facultades del Intendente</w:t>
      </w:r>
    </w:p>
    <w:p w:rsidR="00CC171E" w:rsidRDefault="00CC171E" w:rsidP="00CC171E">
      <w:pPr>
        <w:pStyle w:val="Textoindependiente"/>
        <w:ind w:left="2835" w:right="20" w:firstLine="709"/>
        <w:rPr>
          <w:rFonts w:cs="Courier New"/>
          <w:szCs w:val="24"/>
        </w:rPr>
      </w:pPr>
      <w:r>
        <w:rPr>
          <w:rFonts w:cs="Courier New"/>
          <w:szCs w:val="24"/>
        </w:rPr>
        <w:t>Se</w:t>
      </w:r>
      <w:r w:rsidRPr="007241F7">
        <w:rPr>
          <w:rFonts w:cs="Courier New"/>
          <w:szCs w:val="24"/>
        </w:rPr>
        <w:t xml:space="preserve"> </w:t>
      </w:r>
      <w:r>
        <w:rPr>
          <w:rFonts w:cs="Courier New"/>
          <w:szCs w:val="24"/>
        </w:rPr>
        <w:t>propone</w:t>
      </w:r>
      <w:r w:rsidRPr="007241F7">
        <w:rPr>
          <w:rFonts w:cs="Courier New"/>
          <w:szCs w:val="24"/>
        </w:rPr>
        <w:t xml:space="preserve"> otorgar nuevas herramientas a</w:t>
      </w:r>
      <w:r>
        <w:rPr>
          <w:rFonts w:cs="Courier New"/>
          <w:szCs w:val="24"/>
        </w:rPr>
        <w:t xml:space="preserve"> </w:t>
      </w:r>
      <w:r w:rsidRPr="007241F7">
        <w:rPr>
          <w:rFonts w:cs="Courier New"/>
          <w:szCs w:val="24"/>
        </w:rPr>
        <w:t>l</w:t>
      </w:r>
      <w:r>
        <w:rPr>
          <w:rFonts w:cs="Courier New"/>
          <w:szCs w:val="24"/>
        </w:rPr>
        <w:t>os</w:t>
      </w:r>
      <w:r w:rsidRPr="007241F7">
        <w:rPr>
          <w:rFonts w:cs="Courier New"/>
          <w:szCs w:val="24"/>
        </w:rPr>
        <w:t xml:space="preserve"> Intendente</w:t>
      </w:r>
      <w:r>
        <w:rPr>
          <w:rFonts w:cs="Courier New"/>
          <w:szCs w:val="24"/>
        </w:rPr>
        <w:t xml:space="preserve">s, </w:t>
      </w:r>
      <w:r w:rsidRPr="007241F7">
        <w:rPr>
          <w:rFonts w:cs="Courier New"/>
          <w:szCs w:val="24"/>
        </w:rPr>
        <w:t>que lo</w:t>
      </w:r>
      <w:r>
        <w:rPr>
          <w:rFonts w:cs="Courier New"/>
          <w:szCs w:val="24"/>
        </w:rPr>
        <w:t>s</w:t>
      </w:r>
      <w:r w:rsidRPr="007241F7">
        <w:rPr>
          <w:rFonts w:cs="Courier New"/>
          <w:szCs w:val="24"/>
        </w:rPr>
        <w:t xml:space="preserve"> facultarían expresamente a requerir a los organizadores de los espectáculos de fútbol profesional</w:t>
      </w:r>
      <w:r>
        <w:rPr>
          <w:rFonts w:cs="Courier New"/>
          <w:szCs w:val="24"/>
        </w:rPr>
        <w:t xml:space="preserve"> para que</w:t>
      </w:r>
      <w:r w:rsidRPr="007241F7">
        <w:rPr>
          <w:rFonts w:cs="Courier New"/>
          <w:szCs w:val="24"/>
        </w:rPr>
        <w:t xml:space="preserve"> cumplan con mayores exigencias de seguridad, y así brindar un mayor bienestar y protección a todos quienes asistan a los espectáculos de fútbol profesional.</w:t>
      </w:r>
    </w:p>
    <w:p w:rsidR="00CC171E" w:rsidRDefault="00CC171E" w:rsidP="00CC171E">
      <w:pPr>
        <w:pStyle w:val="Ttulo3"/>
      </w:pPr>
      <w:r>
        <w:t>Derechos del asistente</w:t>
      </w:r>
    </w:p>
    <w:p w:rsidR="00CC171E" w:rsidRDefault="00CC171E" w:rsidP="00CC171E">
      <w:pPr>
        <w:pStyle w:val="Textoindependiente"/>
        <w:ind w:left="2835" w:right="20" w:firstLine="709"/>
        <w:rPr>
          <w:rFonts w:cs="Courier New"/>
          <w:szCs w:val="24"/>
        </w:rPr>
      </w:pPr>
      <w:r>
        <w:rPr>
          <w:rFonts w:cs="Courier New"/>
          <w:szCs w:val="24"/>
        </w:rPr>
        <w:t>Se propone</w:t>
      </w:r>
      <w:r w:rsidRPr="007241F7">
        <w:rPr>
          <w:rFonts w:cs="Courier New"/>
          <w:szCs w:val="24"/>
        </w:rPr>
        <w:t xml:space="preserve"> establece</w:t>
      </w:r>
      <w:r>
        <w:rPr>
          <w:rFonts w:cs="Courier New"/>
          <w:szCs w:val="24"/>
        </w:rPr>
        <w:t>r</w:t>
      </w:r>
      <w:r w:rsidRPr="007241F7">
        <w:rPr>
          <w:rFonts w:cs="Courier New"/>
          <w:szCs w:val="24"/>
        </w:rPr>
        <w:t xml:space="preserve"> una serie de derechos </w:t>
      </w:r>
      <w:r>
        <w:rPr>
          <w:rFonts w:cs="Courier New"/>
          <w:szCs w:val="24"/>
        </w:rPr>
        <w:t xml:space="preserve">a </w:t>
      </w:r>
      <w:r w:rsidRPr="007241F7">
        <w:rPr>
          <w:rFonts w:cs="Courier New"/>
          <w:szCs w:val="24"/>
        </w:rPr>
        <w:t xml:space="preserve">todos quienes </w:t>
      </w:r>
      <w:r>
        <w:rPr>
          <w:rFonts w:cs="Courier New"/>
          <w:szCs w:val="24"/>
        </w:rPr>
        <w:t>asistan a</w:t>
      </w:r>
      <w:r w:rsidRPr="007241F7">
        <w:rPr>
          <w:rFonts w:cs="Courier New"/>
          <w:szCs w:val="24"/>
        </w:rPr>
        <w:t xml:space="preserve"> espectáculos</w:t>
      </w:r>
      <w:r>
        <w:rPr>
          <w:rFonts w:cs="Courier New"/>
          <w:szCs w:val="24"/>
        </w:rPr>
        <w:t xml:space="preserve"> deportivos.</w:t>
      </w:r>
    </w:p>
    <w:p w:rsidR="001B1C14" w:rsidRPr="001B1C14" w:rsidRDefault="001B1C14" w:rsidP="001B1C14">
      <w:pPr>
        <w:pStyle w:val="Textosinformato"/>
        <w:numPr>
          <w:ilvl w:val="0"/>
          <w:numId w:val="6"/>
        </w:numPr>
        <w:ind w:firstLine="1106"/>
        <w:jc w:val="both"/>
        <w:rPr>
          <w:rFonts w:ascii="Courier New" w:hAnsi="Courier New" w:cs="Courier New"/>
          <w:b/>
          <w:sz w:val="24"/>
          <w:szCs w:val="24"/>
        </w:rPr>
      </w:pPr>
      <w:r w:rsidRPr="001B1C14">
        <w:rPr>
          <w:rFonts w:ascii="Courier New" w:hAnsi="Courier New" w:cs="Courier New"/>
          <w:b/>
          <w:sz w:val="24"/>
          <w:szCs w:val="24"/>
        </w:rPr>
        <w:t>RECONOCIMIENTOS ESPECIALES</w:t>
      </w:r>
    </w:p>
    <w:p w:rsidR="001B1C14" w:rsidRDefault="001B1C14" w:rsidP="001B1C14">
      <w:pPr>
        <w:pStyle w:val="Textosinformato"/>
        <w:ind w:left="1729"/>
        <w:jc w:val="both"/>
        <w:rPr>
          <w:rFonts w:ascii="Courier New" w:hAnsi="Courier New" w:cs="Courier New"/>
          <w:sz w:val="24"/>
          <w:szCs w:val="24"/>
        </w:rPr>
      </w:pPr>
    </w:p>
    <w:p w:rsidR="00CC171E" w:rsidRDefault="00CC171E" w:rsidP="00CC171E">
      <w:pPr>
        <w:pStyle w:val="Textosinformato"/>
        <w:ind w:left="2835" w:firstLine="709"/>
        <w:jc w:val="both"/>
        <w:rPr>
          <w:rFonts w:ascii="Courier New" w:hAnsi="Courier New" w:cs="Courier New"/>
          <w:sz w:val="24"/>
          <w:szCs w:val="24"/>
        </w:rPr>
      </w:pPr>
      <w:r w:rsidRPr="000466FE">
        <w:rPr>
          <w:rFonts w:ascii="Courier New" w:hAnsi="Courier New" w:cs="Courier New"/>
          <w:sz w:val="24"/>
          <w:szCs w:val="24"/>
        </w:rPr>
        <w:t xml:space="preserve">En este esfuerzo constante por mejorar el bienestar y la seguridad para las personas en los espectáculos de fútbol profesional, debemos también reconocer el trabajo realizado por </w:t>
      </w:r>
      <w:r>
        <w:rPr>
          <w:rFonts w:ascii="Courier New" w:hAnsi="Courier New" w:cs="Courier New"/>
          <w:sz w:val="24"/>
          <w:szCs w:val="24"/>
        </w:rPr>
        <w:t>diversos</w:t>
      </w:r>
      <w:r w:rsidRPr="000466FE">
        <w:rPr>
          <w:rFonts w:ascii="Courier New" w:hAnsi="Courier New" w:cs="Courier New"/>
          <w:sz w:val="24"/>
          <w:szCs w:val="24"/>
        </w:rPr>
        <w:t xml:space="preserve"> parlamentarios que presentaron ideas en proyectos anteriores que fueron considerados y recogidos en el actual proyecto que hoy presentamos, como son las H. Diputadas y Diputados</w:t>
      </w:r>
      <w:r>
        <w:rPr>
          <w:rFonts w:ascii="Courier New" w:hAnsi="Courier New" w:cs="Courier New"/>
          <w:sz w:val="24"/>
          <w:szCs w:val="24"/>
        </w:rPr>
        <w:t xml:space="preserve"> señores</w:t>
      </w:r>
      <w:r w:rsidRPr="000466FE">
        <w:rPr>
          <w:rFonts w:ascii="Courier New" w:hAnsi="Courier New" w:cs="Courier New"/>
          <w:sz w:val="24"/>
          <w:szCs w:val="24"/>
        </w:rPr>
        <w:t xml:space="preserve"> </w:t>
      </w:r>
      <w:r>
        <w:rPr>
          <w:rFonts w:ascii="Courier New" w:hAnsi="Courier New" w:cs="Courier New"/>
          <w:sz w:val="24"/>
          <w:szCs w:val="24"/>
        </w:rPr>
        <w:t xml:space="preserve">Farías, </w:t>
      </w:r>
      <w:r w:rsidRPr="000466FE">
        <w:rPr>
          <w:rFonts w:ascii="Courier New" w:hAnsi="Courier New" w:cs="Courier New"/>
          <w:sz w:val="24"/>
          <w:szCs w:val="24"/>
        </w:rPr>
        <w:t>Browne, Espinoza,</w:t>
      </w:r>
      <w:r>
        <w:rPr>
          <w:rFonts w:ascii="Courier New" w:hAnsi="Courier New" w:cs="Courier New"/>
          <w:sz w:val="24"/>
          <w:szCs w:val="24"/>
        </w:rPr>
        <w:t xml:space="preserve"> Jiménez, Pilowsky, Urrutia, </w:t>
      </w:r>
      <w:r w:rsidR="003E5FC8">
        <w:rPr>
          <w:rFonts w:ascii="Courier New" w:hAnsi="Courier New" w:cs="Courier New"/>
          <w:sz w:val="24"/>
          <w:szCs w:val="24"/>
        </w:rPr>
        <w:t xml:space="preserve">don Osvaldo, </w:t>
      </w:r>
      <w:r>
        <w:rPr>
          <w:rFonts w:ascii="Courier New" w:hAnsi="Courier New" w:cs="Courier New"/>
          <w:sz w:val="24"/>
          <w:szCs w:val="24"/>
        </w:rPr>
        <w:t>Verdugo,</w:t>
      </w:r>
      <w:r w:rsidRPr="000466FE">
        <w:rPr>
          <w:rFonts w:ascii="Courier New" w:hAnsi="Courier New" w:cs="Courier New"/>
          <w:sz w:val="24"/>
          <w:szCs w:val="24"/>
        </w:rPr>
        <w:t xml:space="preserve"> Walker, don Mat</w:t>
      </w:r>
      <w:r>
        <w:rPr>
          <w:rFonts w:ascii="Courier New" w:hAnsi="Courier New" w:cs="Courier New"/>
          <w:sz w:val="24"/>
          <w:szCs w:val="24"/>
        </w:rPr>
        <w:t>ías</w:t>
      </w:r>
      <w:r w:rsidRPr="000466FE">
        <w:rPr>
          <w:rFonts w:ascii="Courier New" w:hAnsi="Courier New" w:cs="Courier New"/>
          <w:sz w:val="24"/>
          <w:szCs w:val="24"/>
        </w:rPr>
        <w:t xml:space="preserve"> </w:t>
      </w:r>
      <w:r>
        <w:rPr>
          <w:rFonts w:ascii="Courier New" w:hAnsi="Courier New" w:cs="Courier New"/>
          <w:sz w:val="24"/>
          <w:szCs w:val="24"/>
        </w:rPr>
        <w:t>y señora</w:t>
      </w:r>
      <w:r w:rsidRPr="000466FE">
        <w:rPr>
          <w:rFonts w:ascii="Courier New" w:hAnsi="Courier New" w:cs="Courier New"/>
          <w:sz w:val="24"/>
          <w:szCs w:val="24"/>
        </w:rPr>
        <w:t xml:space="preserve"> Turres, quienes</w:t>
      </w:r>
      <w:r>
        <w:rPr>
          <w:rFonts w:ascii="Courier New" w:hAnsi="Courier New" w:cs="Courier New"/>
          <w:sz w:val="24"/>
          <w:szCs w:val="24"/>
        </w:rPr>
        <w:t>,</w:t>
      </w:r>
      <w:r w:rsidRPr="000466FE">
        <w:rPr>
          <w:rFonts w:ascii="Courier New" w:hAnsi="Courier New" w:cs="Courier New"/>
          <w:sz w:val="24"/>
          <w:szCs w:val="24"/>
        </w:rPr>
        <w:t xml:space="preserve"> en el mes de abril de</w:t>
      </w:r>
      <w:r>
        <w:rPr>
          <w:rFonts w:ascii="Courier New" w:hAnsi="Courier New" w:cs="Courier New"/>
          <w:sz w:val="24"/>
          <w:szCs w:val="24"/>
        </w:rPr>
        <w:t xml:space="preserve"> 2014,</w:t>
      </w:r>
      <w:r w:rsidRPr="000466FE">
        <w:rPr>
          <w:rFonts w:ascii="Courier New" w:hAnsi="Courier New" w:cs="Courier New"/>
          <w:sz w:val="24"/>
          <w:szCs w:val="24"/>
        </w:rPr>
        <w:t xml:space="preserve"> presentaron un proyecto de ley que buscaba aumentar</w:t>
      </w:r>
      <w:r>
        <w:rPr>
          <w:rFonts w:ascii="Courier New" w:hAnsi="Courier New" w:cs="Courier New"/>
          <w:sz w:val="24"/>
          <w:szCs w:val="24"/>
        </w:rPr>
        <w:t xml:space="preserve"> el ámbito de aplicación de la l</w:t>
      </w:r>
      <w:r w:rsidRPr="000466FE">
        <w:rPr>
          <w:rFonts w:ascii="Courier New" w:hAnsi="Courier New" w:cs="Courier New"/>
          <w:sz w:val="24"/>
          <w:szCs w:val="24"/>
        </w:rPr>
        <w:t>ey N° 19.327 a los entrenamientos de los equipos de fútbol profesional.</w:t>
      </w:r>
    </w:p>
    <w:p w:rsidR="00CC171E" w:rsidRDefault="00CC171E" w:rsidP="00CC171E">
      <w:pPr>
        <w:pStyle w:val="Textosinformato"/>
        <w:ind w:left="2835" w:firstLine="709"/>
        <w:jc w:val="both"/>
        <w:rPr>
          <w:rFonts w:ascii="Courier New" w:hAnsi="Courier New" w:cs="Courier New"/>
          <w:sz w:val="24"/>
          <w:szCs w:val="24"/>
        </w:rPr>
      </w:pPr>
    </w:p>
    <w:p w:rsidR="00CC171E" w:rsidRDefault="00CC171E" w:rsidP="00CC171E">
      <w:pPr>
        <w:pStyle w:val="Textosinformato"/>
        <w:ind w:left="2835" w:firstLine="709"/>
        <w:jc w:val="both"/>
        <w:rPr>
          <w:rFonts w:ascii="Courier New" w:hAnsi="Courier New" w:cs="Courier New"/>
          <w:sz w:val="24"/>
          <w:szCs w:val="24"/>
        </w:rPr>
      </w:pPr>
      <w:r w:rsidRPr="008122E7">
        <w:rPr>
          <w:rFonts w:ascii="Courier New" w:hAnsi="Courier New" w:cs="Courier New"/>
          <w:sz w:val="24"/>
          <w:szCs w:val="24"/>
        </w:rPr>
        <w:t>En similares términos, ya en agosto de 2013 los H. Diputados señores Espinoza, Jiménez y Walker, don M</w:t>
      </w:r>
      <w:r>
        <w:rPr>
          <w:rFonts w:ascii="Courier New" w:hAnsi="Courier New" w:cs="Courier New"/>
          <w:sz w:val="24"/>
          <w:szCs w:val="24"/>
        </w:rPr>
        <w:t>atías, la</w:t>
      </w:r>
      <w:r w:rsidRPr="008122E7">
        <w:rPr>
          <w:rFonts w:ascii="Courier New" w:hAnsi="Courier New" w:cs="Courier New"/>
          <w:sz w:val="24"/>
          <w:szCs w:val="24"/>
        </w:rPr>
        <w:t xml:space="preserve"> H. Diputada y Diputados señores Morales, Torres y señora Sabat, sumados </w:t>
      </w:r>
      <w:r>
        <w:rPr>
          <w:rFonts w:ascii="Courier New" w:hAnsi="Courier New" w:cs="Courier New"/>
          <w:sz w:val="24"/>
          <w:szCs w:val="24"/>
        </w:rPr>
        <w:t xml:space="preserve">al H. Ex Diputado señor Rojas, </w:t>
      </w:r>
      <w:r w:rsidRPr="008122E7">
        <w:rPr>
          <w:rFonts w:ascii="Courier New" w:hAnsi="Courier New" w:cs="Courier New"/>
          <w:sz w:val="24"/>
          <w:szCs w:val="24"/>
        </w:rPr>
        <w:t>habían presentado otro proyecto de ampliación del ámbito de aplicación de la ley N° 19.327 con el objetivo de proteger la integridad de todos los protagonistas del espectáculo de fútbol profesional.</w:t>
      </w:r>
    </w:p>
    <w:p w:rsidR="00CC171E" w:rsidRDefault="00CC171E" w:rsidP="00CC171E">
      <w:pPr>
        <w:pStyle w:val="Textosinformato"/>
        <w:ind w:left="2835" w:firstLine="709"/>
        <w:jc w:val="both"/>
        <w:rPr>
          <w:rFonts w:ascii="Courier New" w:hAnsi="Courier New" w:cs="Courier New"/>
          <w:sz w:val="24"/>
          <w:szCs w:val="24"/>
        </w:rPr>
      </w:pPr>
    </w:p>
    <w:p w:rsidR="00CC171E" w:rsidRDefault="00CC171E" w:rsidP="00CC171E">
      <w:pPr>
        <w:pStyle w:val="Textosinformato"/>
        <w:ind w:left="2835" w:firstLine="709"/>
        <w:jc w:val="both"/>
        <w:rPr>
          <w:rFonts w:ascii="Courier New" w:hAnsi="Courier New" w:cs="Courier New"/>
          <w:sz w:val="24"/>
          <w:szCs w:val="24"/>
        </w:rPr>
      </w:pPr>
      <w:r>
        <w:rPr>
          <w:rFonts w:ascii="Courier New" w:hAnsi="Courier New" w:cs="Courier New"/>
          <w:sz w:val="24"/>
          <w:szCs w:val="24"/>
        </w:rPr>
        <w:t>Del mismo modo, debe</w:t>
      </w:r>
      <w:r w:rsidRPr="000466FE">
        <w:rPr>
          <w:rFonts w:ascii="Courier New" w:hAnsi="Courier New" w:cs="Courier New"/>
          <w:sz w:val="24"/>
          <w:szCs w:val="24"/>
        </w:rPr>
        <w:t xml:space="preserve"> mencionar</w:t>
      </w:r>
      <w:r>
        <w:rPr>
          <w:rFonts w:ascii="Courier New" w:hAnsi="Courier New" w:cs="Courier New"/>
          <w:sz w:val="24"/>
          <w:szCs w:val="24"/>
        </w:rPr>
        <w:t>se</w:t>
      </w:r>
      <w:r w:rsidRPr="000466FE">
        <w:rPr>
          <w:rFonts w:ascii="Courier New" w:hAnsi="Courier New" w:cs="Courier New"/>
          <w:sz w:val="24"/>
          <w:szCs w:val="24"/>
        </w:rPr>
        <w:t xml:space="preserve"> el trabajo realizado por  </w:t>
      </w:r>
      <w:r>
        <w:rPr>
          <w:rFonts w:ascii="Courier New" w:hAnsi="Courier New" w:cs="Courier New"/>
          <w:sz w:val="24"/>
          <w:szCs w:val="24"/>
        </w:rPr>
        <w:t xml:space="preserve">los </w:t>
      </w:r>
      <w:r w:rsidRPr="000466FE">
        <w:rPr>
          <w:rFonts w:ascii="Courier New" w:hAnsi="Courier New" w:cs="Courier New"/>
          <w:sz w:val="24"/>
          <w:szCs w:val="24"/>
        </w:rPr>
        <w:t xml:space="preserve">H. Diputados que </w:t>
      </w:r>
      <w:r>
        <w:rPr>
          <w:rFonts w:ascii="Courier New" w:hAnsi="Courier New" w:cs="Courier New"/>
          <w:sz w:val="24"/>
          <w:szCs w:val="24"/>
        </w:rPr>
        <w:t xml:space="preserve">presentaron </w:t>
      </w:r>
      <w:r w:rsidRPr="000466FE">
        <w:rPr>
          <w:rFonts w:ascii="Courier New" w:hAnsi="Courier New" w:cs="Courier New"/>
          <w:sz w:val="24"/>
          <w:szCs w:val="24"/>
        </w:rPr>
        <w:t xml:space="preserve">proyectos de ley de reforma </w:t>
      </w:r>
      <w:r>
        <w:rPr>
          <w:rFonts w:ascii="Courier New" w:hAnsi="Courier New" w:cs="Courier New"/>
          <w:sz w:val="24"/>
          <w:szCs w:val="24"/>
        </w:rPr>
        <w:t xml:space="preserve">de </w:t>
      </w:r>
      <w:r w:rsidRPr="000466FE">
        <w:rPr>
          <w:rFonts w:ascii="Courier New" w:hAnsi="Courier New" w:cs="Courier New"/>
          <w:sz w:val="24"/>
          <w:szCs w:val="24"/>
        </w:rPr>
        <w:t>la ley</w:t>
      </w:r>
      <w:r>
        <w:rPr>
          <w:rFonts w:ascii="Courier New" w:hAnsi="Courier New" w:cs="Courier New"/>
          <w:sz w:val="24"/>
          <w:szCs w:val="24"/>
        </w:rPr>
        <w:t xml:space="preserve"> N° </w:t>
      </w:r>
      <w:r w:rsidRPr="000466FE">
        <w:rPr>
          <w:rFonts w:ascii="Courier New" w:hAnsi="Courier New" w:cs="Courier New"/>
          <w:sz w:val="24"/>
          <w:szCs w:val="24"/>
        </w:rPr>
        <w:t xml:space="preserve">19.327, </w:t>
      </w:r>
      <w:r>
        <w:rPr>
          <w:rFonts w:ascii="Courier New" w:hAnsi="Courier New" w:cs="Courier New"/>
          <w:sz w:val="24"/>
          <w:szCs w:val="24"/>
        </w:rPr>
        <w:t xml:space="preserve"> como los H. </w:t>
      </w:r>
      <w:r w:rsidRPr="000466FE">
        <w:rPr>
          <w:rFonts w:ascii="Courier New" w:hAnsi="Courier New" w:cs="Courier New"/>
          <w:sz w:val="24"/>
          <w:szCs w:val="24"/>
        </w:rPr>
        <w:t xml:space="preserve">Ex Diputados Sres. </w:t>
      </w:r>
      <w:r>
        <w:rPr>
          <w:rFonts w:ascii="Courier New" w:hAnsi="Courier New" w:cs="Courier New"/>
          <w:sz w:val="24"/>
          <w:szCs w:val="24"/>
        </w:rPr>
        <w:t xml:space="preserve">Alvarado, Barros, Bustos, </w:t>
      </w:r>
      <w:r w:rsidRPr="000466FE">
        <w:rPr>
          <w:rFonts w:ascii="Courier New" w:hAnsi="Courier New" w:cs="Courier New"/>
          <w:sz w:val="24"/>
          <w:szCs w:val="24"/>
        </w:rPr>
        <w:t xml:space="preserve">Forni, </w:t>
      </w:r>
      <w:r w:rsidRPr="000466FE">
        <w:rPr>
          <w:rFonts w:ascii="Courier New" w:hAnsi="Courier New" w:cs="Courier New"/>
          <w:sz w:val="24"/>
          <w:szCs w:val="24"/>
        </w:rPr>
        <w:lastRenderedPageBreak/>
        <w:t>Latorre, Lobos,</w:t>
      </w:r>
      <w:r>
        <w:rPr>
          <w:rFonts w:ascii="Courier New" w:hAnsi="Courier New" w:cs="Courier New"/>
          <w:sz w:val="24"/>
          <w:szCs w:val="24"/>
        </w:rPr>
        <w:t xml:space="preserve"> Uriarte, Correa,</w:t>
      </w:r>
      <w:r w:rsidRPr="000466FE">
        <w:rPr>
          <w:rFonts w:ascii="Courier New" w:hAnsi="Courier New" w:cs="Courier New"/>
          <w:sz w:val="24"/>
          <w:szCs w:val="24"/>
        </w:rPr>
        <w:t xml:space="preserve"> Pérez, don Ramón; Prieto, Rojas, </w:t>
      </w:r>
      <w:r>
        <w:rPr>
          <w:rFonts w:ascii="Courier New" w:hAnsi="Courier New" w:cs="Courier New"/>
          <w:sz w:val="24"/>
          <w:szCs w:val="24"/>
        </w:rPr>
        <w:t xml:space="preserve">y los H. Diputados </w:t>
      </w:r>
      <w:r w:rsidRPr="000466FE">
        <w:rPr>
          <w:rFonts w:ascii="Courier New" w:hAnsi="Courier New" w:cs="Courier New"/>
          <w:sz w:val="24"/>
          <w:szCs w:val="24"/>
        </w:rPr>
        <w:t>Monckeberg,</w:t>
      </w:r>
      <w:r>
        <w:rPr>
          <w:rFonts w:ascii="Courier New" w:hAnsi="Courier New" w:cs="Courier New"/>
          <w:sz w:val="24"/>
          <w:szCs w:val="24"/>
        </w:rPr>
        <w:t xml:space="preserve"> don Cristián, </w:t>
      </w:r>
      <w:r w:rsidRPr="000466FE">
        <w:rPr>
          <w:rFonts w:ascii="Courier New" w:hAnsi="Courier New" w:cs="Courier New"/>
          <w:sz w:val="24"/>
          <w:szCs w:val="24"/>
        </w:rPr>
        <w:t>Nogueira</w:t>
      </w:r>
      <w:r>
        <w:rPr>
          <w:rFonts w:ascii="Courier New" w:hAnsi="Courier New" w:cs="Courier New"/>
          <w:sz w:val="24"/>
          <w:szCs w:val="24"/>
        </w:rPr>
        <w:t>, doña Claudia</w:t>
      </w:r>
      <w:r w:rsidRPr="000466FE">
        <w:rPr>
          <w:rFonts w:ascii="Courier New" w:hAnsi="Courier New" w:cs="Courier New"/>
          <w:sz w:val="24"/>
          <w:szCs w:val="24"/>
        </w:rPr>
        <w:t>, García, don René;</w:t>
      </w:r>
      <w:r>
        <w:rPr>
          <w:rFonts w:ascii="Courier New" w:hAnsi="Courier New" w:cs="Courier New"/>
          <w:sz w:val="24"/>
          <w:szCs w:val="24"/>
        </w:rPr>
        <w:t xml:space="preserve"> Ibañez, Meza, así como los actuales Senadores señores </w:t>
      </w:r>
      <w:r w:rsidRPr="000466FE">
        <w:rPr>
          <w:rFonts w:ascii="Courier New" w:hAnsi="Courier New" w:cs="Courier New"/>
          <w:sz w:val="24"/>
          <w:szCs w:val="24"/>
        </w:rPr>
        <w:t xml:space="preserve">Varela, Walker, don Patricio </w:t>
      </w:r>
      <w:r>
        <w:rPr>
          <w:rFonts w:ascii="Courier New" w:hAnsi="Courier New" w:cs="Courier New"/>
          <w:sz w:val="24"/>
          <w:szCs w:val="24"/>
        </w:rPr>
        <w:t>y</w:t>
      </w:r>
      <w:r w:rsidRPr="000466FE">
        <w:rPr>
          <w:rFonts w:ascii="Courier New" w:hAnsi="Courier New" w:cs="Courier New"/>
          <w:sz w:val="24"/>
          <w:szCs w:val="24"/>
        </w:rPr>
        <w:t xml:space="preserve"> Navarro, quien</w:t>
      </w:r>
      <w:r>
        <w:rPr>
          <w:rFonts w:ascii="Courier New" w:hAnsi="Courier New" w:cs="Courier New"/>
          <w:sz w:val="24"/>
          <w:szCs w:val="24"/>
        </w:rPr>
        <w:t>es</w:t>
      </w:r>
      <w:r w:rsidRPr="000466FE">
        <w:rPr>
          <w:rFonts w:ascii="Courier New" w:hAnsi="Courier New" w:cs="Courier New"/>
          <w:sz w:val="24"/>
          <w:szCs w:val="24"/>
        </w:rPr>
        <w:t xml:space="preserve"> </w:t>
      </w:r>
      <w:r>
        <w:rPr>
          <w:rFonts w:ascii="Courier New" w:hAnsi="Courier New" w:cs="Courier New"/>
          <w:sz w:val="24"/>
          <w:szCs w:val="24"/>
        </w:rPr>
        <w:t xml:space="preserve">también presentaron iniciativas </w:t>
      </w:r>
      <w:r w:rsidRPr="000466FE">
        <w:rPr>
          <w:rFonts w:ascii="Courier New" w:hAnsi="Courier New" w:cs="Courier New"/>
          <w:sz w:val="24"/>
          <w:szCs w:val="24"/>
        </w:rPr>
        <w:t>siendo Diputado</w:t>
      </w:r>
      <w:r>
        <w:rPr>
          <w:rFonts w:ascii="Courier New" w:hAnsi="Courier New" w:cs="Courier New"/>
          <w:sz w:val="24"/>
          <w:szCs w:val="24"/>
        </w:rPr>
        <w:t>s</w:t>
      </w:r>
      <w:r w:rsidRPr="000466FE">
        <w:rPr>
          <w:rFonts w:ascii="Courier New" w:hAnsi="Courier New" w:cs="Courier New"/>
          <w:sz w:val="24"/>
          <w:szCs w:val="24"/>
        </w:rPr>
        <w:t>.</w:t>
      </w:r>
    </w:p>
    <w:p w:rsidR="00CC171E" w:rsidRDefault="00CC171E" w:rsidP="00CC171E">
      <w:pPr>
        <w:pStyle w:val="Textosinformato"/>
        <w:ind w:left="2835" w:firstLine="709"/>
        <w:jc w:val="both"/>
        <w:rPr>
          <w:rFonts w:ascii="Courier New" w:hAnsi="Courier New" w:cs="Courier New"/>
          <w:sz w:val="24"/>
          <w:szCs w:val="24"/>
        </w:rPr>
      </w:pPr>
    </w:p>
    <w:p w:rsidR="00CC171E" w:rsidRPr="00FF54D0" w:rsidRDefault="00CC171E" w:rsidP="00CC171E">
      <w:pPr>
        <w:pStyle w:val="Textosinformato"/>
        <w:ind w:left="2835" w:firstLine="709"/>
        <w:jc w:val="both"/>
        <w:rPr>
          <w:rFonts w:ascii="Courier New" w:hAnsi="Courier New" w:cs="Courier New"/>
          <w:sz w:val="24"/>
          <w:szCs w:val="24"/>
        </w:rPr>
      </w:pPr>
      <w:r w:rsidRPr="00FF54D0">
        <w:rPr>
          <w:rFonts w:ascii="Courier New" w:hAnsi="Courier New" w:cs="Courier New"/>
          <w:sz w:val="24"/>
          <w:szCs w:val="24"/>
        </w:rPr>
        <w:t>En m</w:t>
      </w:r>
      <w:r>
        <w:rPr>
          <w:rFonts w:ascii="Courier New" w:hAnsi="Courier New" w:cs="Courier New"/>
          <w:sz w:val="24"/>
          <w:szCs w:val="24"/>
        </w:rPr>
        <w:t xml:space="preserve">érito de lo expuesto, someto a vuestra </w:t>
      </w:r>
      <w:r w:rsidRPr="00FF54D0">
        <w:rPr>
          <w:rFonts w:ascii="Courier New" w:hAnsi="Courier New" w:cs="Courier New"/>
          <w:sz w:val="24"/>
          <w:szCs w:val="24"/>
        </w:rPr>
        <w:t>consideración el siguiente</w:t>
      </w:r>
    </w:p>
    <w:p w:rsidR="00CC171E" w:rsidRDefault="00CC171E" w:rsidP="00CC171E">
      <w:pPr>
        <w:pStyle w:val="Textoindependiente"/>
        <w:ind w:left="2835" w:right="20" w:firstLine="709"/>
        <w:rPr>
          <w:rFonts w:cs="Courier New"/>
          <w:szCs w:val="24"/>
        </w:rPr>
      </w:pPr>
    </w:p>
    <w:p w:rsidR="00CC171E" w:rsidRDefault="00CC171E" w:rsidP="00CC171E">
      <w:pPr>
        <w:pStyle w:val="Textoindependiente"/>
        <w:ind w:left="2835" w:right="20" w:firstLine="709"/>
        <w:rPr>
          <w:rFonts w:cs="Courier New"/>
          <w:szCs w:val="24"/>
        </w:rPr>
      </w:pPr>
    </w:p>
    <w:p w:rsidR="00CC171E" w:rsidRPr="004F6BE9" w:rsidRDefault="00CC171E" w:rsidP="00CC171E">
      <w:pPr>
        <w:jc w:val="center"/>
        <w:rPr>
          <w:rFonts w:cs="Courier New"/>
          <w:spacing w:val="-3"/>
          <w:szCs w:val="24"/>
        </w:rPr>
      </w:pPr>
      <w:r w:rsidRPr="004F6BE9">
        <w:rPr>
          <w:rFonts w:cs="Courier New"/>
          <w:b/>
          <w:spacing w:val="160"/>
          <w:szCs w:val="24"/>
        </w:rPr>
        <w:t>PROYECTO DE LE</w:t>
      </w:r>
      <w:r w:rsidRPr="004F6BE9">
        <w:rPr>
          <w:rFonts w:cs="Courier New"/>
          <w:b/>
          <w:spacing w:val="-3"/>
          <w:szCs w:val="24"/>
        </w:rPr>
        <w:t>Y:</w:t>
      </w:r>
    </w:p>
    <w:p w:rsidR="00CC171E" w:rsidRDefault="00CC171E" w:rsidP="00CC171E">
      <w:pPr>
        <w:rPr>
          <w:rFonts w:cs="Courier New"/>
          <w:spacing w:val="-3"/>
          <w:szCs w:val="24"/>
        </w:rPr>
      </w:pPr>
    </w:p>
    <w:p w:rsidR="00CC171E" w:rsidRDefault="00CC171E" w:rsidP="00CC171E">
      <w:pPr>
        <w:rPr>
          <w:rFonts w:cs="Courier New"/>
          <w:spacing w:val="-3"/>
          <w:szCs w:val="24"/>
        </w:rPr>
      </w:pPr>
    </w:p>
    <w:p w:rsidR="00CC171E" w:rsidRDefault="00CC171E" w:rsidP="00CC171E">
      <w:pPr>
        <w:tabs>
          <w:tab w:val="left" w:pos="2268"/>
        </w:tabs>
        <w:rPr>
          <w:rFonts w:cs="Courier New"/>
          <w:spacing w:val="-3"/>
          <w:szCs w:val="24"/>
        </w:rPr>
      </w:pPr>
      <w:r>
        <w:rPr>
          <w:rFonts w:cs="Courier New"/>
          <w:b/>
          <w:spacing w:val="-3"/>
          <w:szCs w:val="24"/>
        </w:rPr>
        <w:t>“ARTÍCULO 1°</w:t>
      </w:r>
      <w:r w:rsidRPr="000D57B3">
        <w:rPr>
          <w:rFonts w:cs="Courier New"/>
          <w:b/>
          <w:spacing w:val="-3"/>
          <w:szCs w:val="24"/>
        </w:rPr>
        <w:t>.-</w:t>
      </w:r>
      <w:r>
        <w:rPr>
          <w:rFonts w:cs="Courier New"/>
          <w:spacing w:val="-3"/>
          <w:szCs w:val="24"/>
        </w:rPr>
        <w:tab/>
        <w:t>Modifícase la l</w:t>
      </w:r>
      <w:r w:rsidRPr="000D57B3">
        <w:rPr>
          <w:rFonts w:cs="Courier New"/>
          <w:spacing w:val="-3"/>
          <w:szCs w:val="24"/>
        </w:rPr>
        <w:t>ey N° 19.</w:t>
      </w:r>
      <w:r>
        <w:rPr>
          <w:rFonts w:cs="Courier New"/>
          <w:spacing w:val="-3"/>
          <w:szCs w:val="24"/>
        </w:rPr>
        <w:t>327</w:t>
      </w:r>
      <w:r w:rsidRPr="000D57B3">
        <w:rPr>
          <w:rFonts w:cs="Courier New"/>
          <w:spacing w:val="-3"/>
          <w:szCs w:val="24"/>
        </w:rPr>
        <w:t xml:space="preserve">, </w:t>
      </w:r>
      <w:r>
        <w:rPr>
          <w:rFonts w:cs="Courier New"/>
          <w:color w:val="000000"/>
          <w:szCs w:val="24"/>
        </w:rPr>
        <w:t>que fija normas para prevención y sanción de hechos de violencia en recintos deportivos con ocasión de espectáculos de fútbol profesional, de la manera siguiente</w:t>
      </w:r>
      <w:r w:rsidRPr="000D57B3">
        <w:rPr>
          <w:rFonts w:cs="Courier New"/>
          <w:spacing w:val="-3"/>
          <w:szCs w:val="24"/>
        </w:rPr>
        <w:t>:</w:t>
      </w:r>
    </w:p>
    <w:p w:rsidR="00CC171E" w:rsidRDefault="00CC171E" w:rsidP="00CC171E">
      <w:pPr>
        <w:tabs>
          <w:tab w:val="left" w:pos="2268"/>
        </w:tabs>
        <w:rPr>
          <w:rFonts w:cs="Courier New"/>
          <w:color w:val="000000"/>
          <w:szCs w:val="24"/>
        </w:rPr>
      </w:pPr>
      <w:r>
        <w:rPr>
          <w:rFonts w:cs="Courier New"/>
          <w:spacing w:val="-3"/>
          <w:szCs w:val="24"/>
        </w:rPr>
        <w:tab/>
      </w:r>
      <w:r w:rsidRPr="00F96BA8">
        <w:rPr>
          <w:rFonts w:cs="Courier New"/>
          <w:b/>
          <w:color w:val="000000"/>
          <w:szCs w:val="24"/>
        </w:rPr>
        <w:t>1)</w:t>
      </w:r>
      <w:r>
        <w:rPr>
          <w:rFonts w:cs="Courier New"/>
          <w:b/>
          <w:color w:val="000000"/>
          <w:szCs w:val="24"/>
        </w:rPr>
        <w:tab/>
      </w:r>
      <w:r>
        <w:rPr>
          <w:rFonts w:cs="Courier New"/>
          <w:color w:val="000000"/>
          <w:szCs w:val="24"/>
        </w:rPr>
        <w:t>Agrégase el siguiente Título Preliminar, incorporando los artículos 1° , 2° y 3°, nuevos, pasando el actual artículo 1° a ser 4° y ordenándose los siguientes en el orden correlativo que corresponda:</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“TÍTULO PRELIMINAR</w:t>
      </w:r>
    </w:p>
    <w:p w:rsidR="00CC171E" w:rsidRDefault="00CC171E" w:rsidP="00CC171E">
      <w:pPr>
        <w:tabs>
          <w:tab w:val="left" w:pos="2268"/>
        </w:tabs>
        <w:rPr>
          <w:rFonts w:cs="Courier New"/>
          <w:color w:val="000000"/>
          <w:szCs w:val="24"/>
        </w:rPr>
      </w:pPr>
      <w:r>
        <w:rPr>
          <w:rFonts w:cs="Courier New"/>
          <w:color w:val="000000"/>
          <w:szCs w:val="24"/>
        </w:rPr>
        <w:t xml:space="preserve"> Del ámbito de aplicación; derechos y deberes de los asistentes y de los organizadores de espectáculos de fútbol profesional.</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sidRPr="00742E20">
        <w:rPr>
          <w:rFonts w:cs="Courier New"/>
          <w:color w:val="000000"/>
          <w:szCs w:val="24"/>
        </w:rPr>
        <w:t xml:space="preserve">Artículo 1°.- La presente ley </w:t>
      </w:r>
      <w:r>
        <w:rPr>
          <w:rFonts w:cs="Courier New"/>
          <w:color w:val="000000"/>
          <w:szCs w:val="24"/>
        </w:rPr>
        <w:t xml:space="preserve">regula </w:t>
      </w:r>
      <w:r w:rsidRPr="00742E20">
        <w:rPr>
          <w:rFonts w:cs="Courier New"/>
          <w:color w:val="000000"/>
          <w:szCs w:val="24"/>
        </w:rPr>
        <w:t>la realización de los esp</w:t>
      </w:r>
      <w:r>
        <w:rPr>
          <w:rFonts w:cs="Courier New"/>
          <w:color w:val="000000"/>
          <w:szCs w:val="24"/>
        </w:rPr>
        <w:t>ectáculos de fútbol profesional; establece</w:t>
      </w:r>
      <w:r w:rsidRPr="00742E20">
        <w:rPr>
          <w:rFonts w:cs="Courier New"/>
          <w:color w:val="000000"/>
          <w:szCs w:val="24"/>
        </w:rPr>
        <w:t xml:space="preserve"> los derec</w:t>
      </w:r>
      <w:r>
        <w:rPr>
          <w:rFonts w:cs="Courier New"/>
          <w:color w:val="000000"/>
          <w:szCs w:val="24"/>
        </w:rPr>
        <w:t>hos y deberes de los asistentes,</w:t>
      </w:r>
      <w:r w:rsidRPr="00742E20">
        <w:rPr>
          <w:rFonts w:cs="Courier New"/>
          <w:color w:val="000000"/>
          <w:szCs w:val="24"/>
        </w:rPr>
        <w:t xml:space="preserve"> los requisitos de </w:t>
      </w:r>
      <w:r>
        <w:rPr>
          <w:rFonts w:cs="Courier New"/>
          <w:color w:val="000000"/>
          <w:szCs w:val="24"/>
        </w:rPr>
        <w:t>los recintos deportivos en que é</w:t>
      </w:r>
      <w:r w:rsidRPr="00742E20">
        <w:rPr>
          <w:rFonts w:cs="Courier New"/>
          <w:color w:val="000000"/>
          <w:szCs w:val="24"/>
        </w:rPr>
        <w:t>stos se desarrollen</w:t>
      </w:r>
      <w:r>
        <w:rPr>
          <w:rFonts w:cs="Courier New"/>
          <w:color w:val="000000"/>
          <w:szCs w:val="24"/>
        </w:rPr>
        <w:t>,</w:t>
      </w:r>
      <w:r w:rsidRPr="00742E20">
        <w:rPr>
          <w:rFonts w:cs="Courier New"/>
          <w:color w:val="000000"/>
          <w:szCs w:val="24"/>
        </w:rPr>
        <w:t xml:space="preserve"> y las obligaciones de </w:t>
      </w:r>
      <w:r>
        <w:rPr>
          <w:rFonts w:cs="Courier New"/>
          <w:color w:val="000000"/>
          <w:szCs w:val="24"/>
        </w:rPr>
        <w:t xml:space="preserve">las organizaciones deportivas de fútbol profesional, </w:t>
      </w:r>
      <w:r w:rsidRPr="00742E20">
        <w:rPr>
          <w:rFonts w:cs="Courier New"/>
          <w:color w:val="000000"/>
          <w:szCs w:val="24"/>
        </w:rPr>
        <w:t>los organizadores de dichos espectáculos</w:t>
      </w:r>
      <w:r>
        <w:rPr>
          <w:rFonts w:cs="Courier New"/>
          <w:color w:val="000000"/>
          <w:szCs w:val="24"/>
        </w:rPr>
        <w:t xml:space="preserve"> y los administradores de los recintos correspondientes.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 xml:space="preserve">Se aplicará la presente ley, de igual manera, a los delitos, faltas, infracciones y a </w:t>
      </w:r>
      <w:r w:rsidRPr="00742E20">
        <w:rPr>
          <w:rFonts w:cs="Courier New"/>
          <w:color w:val="000000"/>
          <w:szCs w:val="24"/>
        </w:rPr>
        <w:t xml:space="preserve">todos los hechos y circunstancias conexas </w:t>
      </w:r>
      <w:r>
        <w:rPr>
          <w:rFonts w:cs="Courier New"/>
          <w:color w:val="000000"/>
          <w:szCs w:val="24"/>
        </w:rPr>
        <w:t>al espectáculo de fútbol profesional</w:t>
      </w:r>
      <w:r w:rsidRPr="00742E20">
        <w:rPr>
          <w:rFonts w:cs="Courier New"/>
          <w:color w:val="000000"/>
          <w:szCs w:val="24"/>
        </w:rPr>
        <w:t xml:space="preserve"> </w:t>
      </w:r>
      <w:r>
        <w:rPr>
          <w:rFonts w:cs="Courier New"/>
          <w:color w:val="000000"/>
          <w:szCs w:val="24"/>
        </w:rPr>
        <w:t xml:space="preserve">y, </w:t>
      </w:r>
      <w:r w:rsidRPr="00742E20">
        <w:rPr>
          <w:rFonts w:cs="Courier New"/>
          <w:color w:val="000000"/>
          <w:szCs w:val="24"/>
        </w:rPr>
        <w:t>especialmente</w:t>
      </w:r>
      <w:r>
        <w:rPr>
          <w:rFonts w:cs="Courier New"/>
          <w:color w:val="000000"/>
          <w:szCs w:val="24"/>
        </w:rPr>
        <w:t>,</w:t>
      </w:r>
      <w:r w:rsidRPr="00742E20">
        <w:rPr>
          <w:rFonts w:cs="Courier New"/>
          <w:color w:val="000000"/>
          <w:szCs w:val="24"/>
        </w:rPr>
        <w:t xml:space="preserve"> </w:t>
      </w:r>
      <w:r>
        <w:rPr>
          <w:rFonts w:cs="Courier New"/>
          <w:color w:val="000000"/>
          <w:szCs w:val="24"/>
        </w:rPr>
        <w:t>a los ejecutados en el transcurso de entrenamientos, animaciones previas,</w:t>
      </w:r>
      <w:r w:rsidRPr="00742E20">
        <w:rPr>
          <w:rFonts w:cs="Courier New"/>
          <w:color w:val="000000"/>
          <w:szCs w:val="24"/>
        </w:rPr>
        <w:t xml:space="preserve"> ventas </w:t>
      </w:r>
      <w:r>
        <w:rPr>
          <w:rFonts w:cs="Courier New"/>
          <w:color w:val="000000"/>
          <w:szCs w:val="24"/>
        </w:rPr>
        <w:t>de entradas,</w:t>
      </w:r>
      <w:r w:rsidRPr="00742E20">
        <w:rPr>
          <w:rFonts w:cs="Courier New"/>
          <w:color w:val="000000"/>
          <w:szCs w:val="24"/>
        </w:rPr>
        <w:t xml:space="preserve"> desplazamientos</w:t>
      </w:r>
      <w:r>
        <w:rPr>
          <w:rFonts w:cs="Courier New"/>
          <w:color w:val="000000"/>
          <w:szCs w:val="24"/>
        </w:rPr>
        <w:t xml:space="preserve"> de los equipos, de los asistentes, de los medios de comunicación y otros intervinientes a los recintos deportivos y lugares de concentración y a las </w:t>
      </w:r>
      <w:r w:rsidRPr="00742E20">
        <w:rPr>
          <w:rFonts w:cs="Courier New"/>
          <w:color w:val="000000"/>
          <w:szCs w:val="24"/>
        </w:rPr>
        <w:t>celebraciones</w:t>
      </w:r>
      <w:r>
        <w:rPr>
          <w:rFonts w:cs="Courier New"/>
          <w:color w:val="000000"/>
          <w:szCs w:val="24"/>
        </w:rPr>
        <w:t>,</w:t>
      </w:r>
      <w:r w:rsidRPr="00742E20">
        <w:rPr>
          <w:rFonts w:cs="Courier New"/>
          <w:color w:val="000000"/>
          <w:szCs w:val="24"/>
        </w:rPr>
        <w:t xml:space="preserve"> </w:t>
      </w:r>
      <w:r>
        <w:rPr>
          <w:rFonts w:cs="Courier New"/>
          <w:color w:val="000000"/>
          <w:szCs w:val="24"/>
        </w:rPr>
        <w:t xml:space="preserve">anteriores o posteriores a un evento deportivo, que tengan como motivo o causa principal los espectáculos antes referidos. </w:t>
      </w:r>
    </w:p>
    <w:p w:rsidR="00CC171E" w:rsidRDefault="00CC171E" w:rsidP="00CC171E">
      <w:pPr>
        <w:tabs>
          <w:tab w:val="left" w:pos="2268"/>
        </w:tabs>
        <w:rPr>
          <w:rFonts w:cs="Courier New"/>
          <w:color w:val="000000"/>
          <w:szCs w:val="24"/>
        </w:rPr>
      </w:pPr>
      <w:r>
        <w:rPr>
          <w:rFonts w:cs="Courier New"/>
          <w:color w:val="000000"/>
          <w:szCs w:val="24"/>
        </w:rPr>
        <w:lastRenderedPageBreak/>
        <w:tab/>
      </w:r>
      <w:r>
        <w:rPr>
          <w:rFonts w:cs="Courier New"/>
          <w:color w:val="000000"/>
          <w:szCs w:val="24"/>
        </w:rPr>
        <w:tab/>
      </w:r>
      <w:r w:rsidR="005D43A7">
        <w:rPr>
          <w:rFonts w:cs="Courier New"/>
          <w:color w:val="000000"/>
          <w:szCs w:val="24"/>
        </w:rPr>
        <w:t xml:space="preserve">Para </w:t>
      </w:r>
      <w:r w:rsidR="009054F5">
        <w:rPr>
          <w:rFonts w:cs="Courier New"/>
          <w:color w:val="000000"/>
          <w:szCs w:val="24"/>
        </w:rPr>
        <w:t>l</w:t>
      </w:r>
      <w:r w:rsidR="005D43A7">
        <w:rPr>
          <w:rFonts w:cs="Courier New"/>
          <w:color w:val="000000"/>
          <w:szCs w:val="24"/>
        </w:rPr>
        <w:t xml:space="preserve">a adecuada aplicación de la presente Ley, los derechos que consagra y deberes que ella impone, así como las sanciones que consigna y a las que puedan ser acreedores los sujetos de la presente ley, deberá </w:t>
      </w:r>
      <w:r w:rsidR="009054F5">
        <w:rPr>
          <w:rFonts w:cs="Courier New"/>
          <w:color w:val="000000"/>
          <w:szCs w:val="24"/>
        </w:rPr>
        <w:t>configurarse un Registro de la l</w:t>
      </w:r>
      <w:r w:rsidR="005D43A7">
        <w:rPr>
          <w:rFonts w:cs="Courier New"/>
          <w:color w:val="000000"/>
          <w:szCs w:val="24"/>
        </w:rPr>
        <w:t>ey N° 19.327</w:t>
      </w:r>
      <w:r w:rsidR="00AE35BB" w:rsidRPr="00AE35BB">
        <w:rPr>
          <w:rFonts w:cs="Courier New"/>
          <w:color w:val="000000"/>
          <w:szCs w:val="24"/>
        </w:rPr>
        <w:t xml:space="preserve"> </w:t>
      </w:r>
      <w:r w:rsidR="00AE35BB">
        <w:rPr>
          <w:rFonts w:cs="Courier New"/>
          <w:color w:val="000000"/>
          <w:szCs w:val="24"/>
        </w:rPr>
        <w:t>a cargo de la Subsecretaría de Prevención del Delito del Ministerio del Interior y Seguridad Pública</w:t>
      </w:r>
      <w:r w:rsidR="005D43A7">
        <w:rPr>
          <w:rFonts w:cs="Courier New"/>
          <w:color w:val="000000"/>
          <w:szCs w:val="24"/>
        </w:rPr>
        <w:t xml:space="preserve">, que contendrá una base de datos </w:t>
      </w:r>
      <w:r w:rsidR="009054F5">
        <w:rPr>
          <w:rFonts w:cs="Courier New"/>
          <w:color w:val="000000"/>
          <w:szCs w:val="24"/>
        </w:rPr>
        <w:t>d</w:t>
      </w:r>
      <w:r w:rsidR="005D43A7">
        <w:rPr>
          <w:rFonts w:cs="Courier New"/>
          <w:color w:val="000000"/>
          <w:szCs w:val="24"/>
        </w:rPr>
        <w:t>e las</w:t>
      </w:r>
      <w:r w:rsidR="009054F5">
        <w:rPr>
          <w:rFonts w:cs="Courier New"/>
          <w:color w:val="000000"/>
          <w:szCs w:val="24"/>
        </w:rPr>
        <w:t xml:space="preserve"> organizaciones deportivas de fú</w:t>
      </w:r>
      <w:r w:rsidR="005D43A7">
        <w:rPr>
          <w:rFonts w:cs="Courier New"/>
          <w:color w:val="000000"/>
          <w:szCs w:val="24"/>
        </w:rPr>
        <w:t xml:space="preserve">tbol profesional; los organizadores de espectáculos regidos por la presente ley; las asociaciones y </w:t>
      </w:r>
      <w:r w:rsidR="009054F5">
        <w:rPr>
          <w:rFonts w:cs="Courier New"/>
          <w:color w:val="000000"/>
          <w:szCs w:val="24"/>
        </w:rPr>
        <w:t>los clubes de fú</w:t>
      </w:r>
      <w:r w:rsidR="005D43A7">
        <w:rPr>
          <w:rFonts w:cs="Courier New"/>
          <w:color w:val="000000"/>
          <w:szCs w:val="24"/>
        </w:rPr>
        <w:t xml:space="preserve">tbol profesional, sus dirigentes y representantes legales, </w:t>
      </w:r>
      <w:r w:rsidR="00FD7121">
        <w:rPr>
          <w:rFonts w:cs="Courier New"/>
          <w:color w:val="000000"/>
          <w:szCs w:val="24"/>
        </w:rPr>
        <w:t>y las sancion</w:t>
      </w:r>
      <w:r w:rsidR="009054F5">
        <w:rPr>
          <w:rFonts w:cs="Courier New"/>
          <w:color w:val="000000"/>
          <w:szCs w:val="24"/>
        </w:rPr>
        <w:t>es que les hayan sido aplicadas</w:t>
      </w:r>
      <w:r w:rsidR="005D43A7">
        <w:rPr>
          <w:rFonts w:cs="Courier New"/>
          <w:color w:val="000000"/>
          <w:szCs w:val="24"/>
        </w:rPr>
        <w:t>. Corresponderá al reglamento de la presente ley fijar las condiciones, contenidos</w:t>
      </w:r>
      <w:r w:rsidR="00FD7121">
        <w:rPr>
          <w:rFonts w:cs="Courier New"/>
          <w:color w:val="000000"/>
          <w:szCs w:val="24"/>
        </w:rPr>
        <w:t>,</w:t>
      </w:r>
      <w:r w:rsidR="005D43A7">
        <w:rPr>
          <w:rFonts w:cs="Courier New"/>
          <w:color w:val="000000"/>
          <w:szCs w:val="24"/>
        </w:rPr>
        <w:t xml:space="preserve"> modalidades y responsables del Registro</w:t>
      </w:r>
      <w:r w:rsidR="00FD7121">
        <w:rPr>
          <w:rFonts w:cs="Courier New"/>
          <w:color w:val="000000"/>
          <w:szCs w:val="24"/>
        </w:rPr>
        <w:t xml:space="preserve"> mencionado.</w:t>
      </w:r>
      <w:r w:rsidR="00AE35BB">
        <w:rPr>
          <w:rFonts w:cs="Courier New"/>
          <w:color w:val="000000"/>
          <w:szCs w:val="24"/>
        </w:rPr>
        <w:t>”.</w:t>
      </w:r>
      <w:r>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 xml:space="preserve">Artículo 2°.- </w:t>
      </w:r>
      <w:r w:rsidRPr="00742E20">
        <w:rPr>
          <w:rFonts w:cs="Courier New"/>
          <w:color w:val="000000"/>
          <w:szCs w:val="24"/>
        </w:rPr>
        <w:t>Son derechos de los asistentes a espectáculos de fútbol profesional</w:t>
      </w:r>
      <w:r>
        <w:rPr>
          <w:rFonts w:cs="Courier New"/>
          <w:color w:val="000000"/>
          <w:szCs w:val="24"/>
        </w:rPr>
        <w:t>, los siguientes</w:t>
      </w:r>
      <w:r w:rsidRPr="00742E20">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a)</w:t>
      </w:r>
      <w:r>
        <w:rPr>
          <w:rFonts w:cs="Courier New"/>
          <w:color w:val="000000"/>
          <w:szCs w:val="24"/>
        </w:rPr>
        <w:tab/>
        <w:t>Derecho a participar del espectáculo deportivo, respetando las condiciones de ingreso y de permanencia en el recinto sin afectar o poner en peligro la seguridad del mismo y del resto de los asistentes.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b)</w:t>
      </w:r>
      <w:r>
        <w:rPr>
          <w:rFonts w:cs="Courier New"/>
          <w:color w:val="000000"/>
          <w:szCs w:val="24"/>
        </w:rPr>
        <w:tab/>
      </w:r>
      <w:r w:rsidRPr="00742E20">
        <w:rPr>
          <w:rFonts w:cs="Courier New"/>
          <w:color w:val="000000"/>
          <w:szCs w:val="24"/>
        </w:rPr>
        <w:t>De</w:t>
      </w:r>
      <w:r>
        <w:rPr>
          <w:rFonts w:cs="Courier New"/>
          <w:color w:val="000000"/>
          <w:szCs w:val="24"/>
        </w:rPr>
        <w:t xml:space="preserve">recho a conocer las condiciones </w:t>
      </w:r>
      <w:r w:rsidRPr="00742E20">
        <w:rPr>
          <w:rFonts w:cs="Courier New"/>
          <w:color w:val="000000"/>
          <w:szCs w:val="24"/>
        </w:rPr>
        <w:t>de ingreso</w:t>
      </w:r>
      <w:r>
        <w:rPr>
          <w:rFonts w:cs="Courier New"/>
          <w:color w:val="000000"/>
          <w:szCs w:val="24"/>
        </w:rPr>
        <w:t xml:space="preserve"> al recinto deportivo, así como de permanencia en el mismo, así como los fundamentos de tales condiciones</w:t>
      </w:r>
      <w:r w:rsidRPr="00742E20">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c)</w:t>
      </w:r>
      <w:r>
        <w:rPr>
          <w:rFonts w:cs="Courier New"/>
          <w:color w:val="000000"/>
          <w:szCs w:val="24"/>
        </w:rPr>
        <w:tab/>
      </w:r>
      <w:r w:rsidRPr="00742E20">
        <w:rPr>
          <w:rFonts w:cs="Courier New"/>
          <w:color w:val="000000"/>
          <w:szCs w:val="24"/>
        </w:rPr>
        <w:t xml:space="preserve">Derecho a asistir </w:t>
      </w:r>
      <w:r>
        <w:rPr>
          <w:rFonts w:cs="Courier New"/>
          <w:color w:val="000000"/>
          <w:szCs w:val="24"/>
        </w:rPr>
        <w:t>y permanecer en el recinto deportivo durante el desarrollo del espectáculo de fútbol profesional, respetando</w:t>
      </w:r>
      <w:r w:rsidRPr="00742E20">
        <w:rPr>
          <w:rFonts w:cs="Courier New"/>
          <w:color w:val="000000"/>
          <w:szCs w:val="24"/>
        </w:rPr>
        <w:t xml:space="preserve"> las condiciones de ingreso y permanencia en el </w:t>
      </w:r>
      <w:r>
        <w:rPr>
          <w:rFonts w:cs="Courier New"/>
          <w:color w:val="000000"/>
          <w:szCs w:val="24"/>
        </w:rPr>
        <w:t>mismo</w:t>
      </w:r>
      <w:r w:rsidRPr="00742E20">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d)</w:t>
      </w:r>
      <w:r>
        <w:rPr>
          <w:rFonts w:cs="Courier New"/>
          <w:color w:val="000000"/>
          <w:szCs w:val="24"/>
        </w:rPr>
        <w:tab/>
      </w:r>
      <w:r w:rsidRPr="00742E20">
        <w:rPr>
          <w:rFonts w:cs="Courier New"/>
          <w:color w:val="000000"/>
          <w:szCs w:val="24"/>
        </w:rPr>
        <w:t xml:space="preserve">Derecho a </w:t>
      </w:r>
      <w:r>
        <w:rPr>
          <w:rFonts w:cs="Courier New"/>
          <w:color w:val="000000"/>
          <w:szCs w:val="24"/>
        </w:rPr>
        <w:t xml:space="preserve">que los espectáculos cumplan con condiciones básicas de </w:t>
      </w:r>
      <w:r w:rsidRPr="00742E20">
        <w:rPr>
          <w:rFonts w:cs="Courier New"/>
          <w:color w:val="000000"/>
          <w:szCs w:val="24"/>
        </w:rPr>
        <w:t>higiene</w:t>
      </w:r>
      <w:r>
        <w:rPr>
          <w:rFonts w:cs="Courier New"/>
          <w:color w:val="000000"/>
          <w:szCs w:val="24"/>
        </w:rPr>
        <w:t xml:space="preserve">, seguridad </w:t>
      </w:r>
      <w:r w:rsidRPr="00742E20">
        <w:rPr>
          <w:rFonts w:cs="Courier New"/>
          <w:color w:val="000000"/>
          <w:szCs w:val="24"/>
        </w:rPr>
        <w:t>y salubridad.</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e)</w:t>
      </w:r>
      <w:r>
        <w:rPr>
          <w:rFonts w:cs="Courier New"/>
          <w:color w:val="000000"/>
          <w:szCs w:val="24"/>
        </w:rPr>
        <w:tab/>
      </w:r>
      <w:r w:rsidRPr="00742E20">
        <w:rPr>
          <w:rFonts w:cs="Courier New"/>
          <w:color w:val="000000"/>
          <w:szCs w:val="24"/>
        </w:rPr>
        <w:t xml:space="preserve">Derecho a </w:t>
      </w:r>
      <w:r>
        <w:rPr>
          <w:rFonts w:cs="Courier New"/>
          <w:color w:val="000000"/>
          <w:szCs w:val="24"/>
        </w:rPr>
        <w:t>contar con información oportuna sobre las condiciones básicas de</w:t>
      </w:r>
      <w:r w:rsidRPr="00742E20">
        <w:rPr>
          <w:rFonts w:cs="Courier New"/>
          <w:color w:val="000000"/>
          <w:szCs w:val="24"/>
        </w:rPr>
        <w:t xml:space="preserve"> seguridad en el espectáculo; </w:t>
      </w:r>
      <w:r>
        <w:rPr>
          <w:rFonts w:cs="Courier New"/>
          <w:color w:val="000000"/>
          <w:szCs w:val="24"/>
        </w:rPr>
        <w:t xml:space="preserve">sobre las medidas de </w:t>
      </w:r>
      <w:r w:rsidRPr="00742E20">
        <w:rPr>
          <w:rFonts w:cs="Courier New"/>
          <w:color w:val="000000"/>
          <w:szCs w:val="24"/>
        </w:rPr>
        <w:t>prevención y protección de ri</w:t>
      </w:r>
      <w:r>
        <w:rPr>
          <w:rFonts w:cs="Courier New"/>
          <w:color w:val="000000"/>
          <w:szCs w:val="24"/>
        </w:rPr>
        <w:t>esgos inherentes a la actividad,</w:t>
      </w:r>
      <w:r w:rsidRPr="00742E20">
        <w:rPr>
          <w:rFonts w:cs="Courier New"/>
          <w:color w:val="000000"/>
          <w:szCs w:val="24"/>
        </w:rPr>
        <w:t xml:space="preserve"> y todas las medidas técnicas necesarias y suficientes que los organizadores dentro de su esfera de control deban adoptar con dicho propósito.</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Artículo 3°.- Son deberes de los organizadores de espectáculos de fútbol profesional y de los dirigentes de los clubes y asociaciones de fútbol profesional, los siguientes: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a)</w:t>
      </w:r>
      <w:r>
        <w:rPr>
          <w:rFonts w:cs="Courier New"/>
          <w:color w:val="000000"/>
          <w:szCs w:val="24"/>
        </w:rPr>
        <w:tab/>
        <w:t xml:space="preserve">Administrar el espectáculo deportivo adoptando </w:t>
      </w:r>
      <w:r w:rsidRPr="00742E20">
        <w:rPr>
          <w:rFonts w:cs="Courier New"/>
          <w:color w:val="000000"/>
          <w:szCs w:val="24"/>
        </w:rPr>
        <w:t xml:space="preserve">todas las medidas </w:t>
      </w:r>
      <w:r>
        <w:rPr>
          <w:rFonts w:cs="Courier New"/>
          <w:color w:val="000000"/>
          <w:szCs w:val="24"/>
        </w:rPr>
        <w:t xml:space="preserve">necesarias y las </w:t>
      </w:r>
      <w:r w:rsidRPr="00742E20">
        <w:rPr>
          <w:rFonts w:cs="Courier New"/>
          <w:color w:val="000000"/>
          <w:szCs w:val="24"/>
        </w:rPr>
        <w:t>exigidas para el cor</w:t>
      </w:r>
      <w:r>
        <w:rPr>
          <w:rFonts w:cs="Courier New"/>
          <w:color w:val="000000"/>
          <w:szCs w:val="24"/>
        </w:rPr>
        <w:t xml:space="preserve">recto desarrollo del mismo, </w:t>
      </w:r>
      <w:r w:rsidRPr="00EC554C">
        <w:rPr>
          <w:rFonts w:cs="Courier New"/>
          <w:color w:val="000000"/>
          <w:szCs w:val="24"/>
        </w:rPr>
        <w:t>incluyendo aquellas que sean determinadas por el Intendente al autorizar el espectáculo;</w:t>
      </w:r>
      <w:r>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b)</w:t>
      </w:r>
      <w:r>
        <w:rPr>
          <w:rFonts w:cs="Courier New"/>
          <w:color w:val="000000"/>
          <w:szCs w:val="24"/>
        </w:rPr>
        <w:tab/>
        <w:t xml:space="preserve">Supervigilar y garantizar el cumplimiento de la ley,  su reglamento y de las disposiciones adoptadas por la autoridad administrativa y policial para cada </w:t>
      </w:r>
      <w:r>
        <w:rPr>
          <w:rFonts w:cs="Courier New"/>
          <w:color w:val="000000"/>
          <w:szCs w:val="24"/>
        </w:rPr>
        <w:lastRenderedPageBreak/>
        <w:t xml:space="preserve">evento o actividad conexa, cautelando el respeto de </w:t>
      </w:r>
      <w:r w:rsidRPr="00742E20">
        <w:rPr>
          <w:rFonts w:cs="Courier New"/>
          <w:color w:val="000000"/>
          <w:szCs w:val="24"/>
        </w:rPr>
        <w:t xml:space="preserve">los dispositivos de seguridad </w:t>
      </w:r>
      <w:r>
        <w:rPr>
          <w:rFonts w:cs="Courier New"/>
          <w:color w:val="000000"/>
          <w:szCs w:val="24"/>
        </w:rPr>
        <w:t xml:space="preserve">respecto de </w:t>
      </w:r>
      <w:r w:rsidRPr="00742E20">
        <w:rPr>
          <w:rFonts w:cs="Courier New"/>
          <w:color w:val="000000"/>
          <w:szCs w:val="24"/>
        </w:rPr>
        <w:t>la dig</w:t>
      </w:r>
      <w:r>
        <w:rPr>
          <w:rFonts w:cs="Courier New"/>
          <w:color w:val="000000"/>
          <w:szCs w:val="24"/>
        </w:rPr>
        <w:t>nidad y derechos de los asistentes</w:t>
      </w:r>
      <w:r w:rsidRPr="00742E20">
        <w:rPr>
          <w:rFonts w:cs="Courier New"/>
          <w:color w:val="000000"/>
          <w:szCs w:val="24"/>
        </w:rPr>
        <w:t>.</w:t>
      </w:r>
      <w:r w:rsidRPr="00742E20" w:rsidDel="00E0359D">
        <w:rPr>
          <w:rFonts w:cs="Courier New"/>
          <w:color w:val="000000"/>
          <w:szCs w:val="24"/>
        </w:rPr>
        <w:t xml:space="preserve"> </w:t>
      </w:r>
    </w:p>
    <w:p w:rsidR="00CC171E" w:rsidRDefault="00CC171E" w:rsidP="00CC171E">
      <w:pPr>
        <w:tabs>
          <w:tab w:val="left" w:pos="2268"/>
        </w:tabs>
        <w:rPr>
          <w:rFonts w:cs="Courier New"/>
          <w:szCs w:val="24"/>
        </w:rPr>
      </w:pPr>
      <w:r>
        <w:rPr>
          <w:rFonts w:cs="Courier New"/>
          <w:color w:val="000000"/>
          <w:szCs w:val="24"/>
        </w:rPr>
        <w:tab/>
      </w:r>
      <w:r>
        <w:rPr>
          <w:rFonts w:cs="Courier New"/>
          <w:color w:val="000000"/>
          <w:szCs w:val="24"/>
        </w:rPr>
        <w:tab/>
      </w:r>
      <w:r>
        <w:rPr>
          <w:rFonts w:cs="Courier New"/>
          <w:szCs w:val="24"/>
        </w:rPr>
        <w:t>Asimismo, l</w:t>
      </w:r>
      <w:r w:rsidRPr="008307EF">
        <w:rPr>
          <w:rFonts w:cs="Courier New"/>
          <w:szCs w:val="24"/>
        </w:rPr>
        <w:t xml:space="preserve">os organizadores de espectáculos </w:t>
      </w:r>
      <w:r>
        <w:rPr>
          <w:rFonts w:cs="Courier New"/>
          <w:szCs w:val="24"/>
        </w:rPr>
        <w:t>de fútbol profesional</w:t>
      </w:r>
      <w:r w:rsidRPr="008307EF">
        <w:rPr>
          <w:rFonts w:cs="Courier New"/>
          <w:szCs w:val="24"/>
        </w:rPr>
        <w:t xml:space="preserve"> estarán sujetos a las obligaciones que para los proveedores impone la </w:t>
      </w:r>
      <w:r>
        <w:rPr>
          <w:rFonts w:cs="Courier New"/>
          <w:szCs w:val="24"/>
        </w:rPr>
        <w:t>l</w:t>
      </w:r>
      <w:r w:rsidRPr="008307EF">
        <w:rPr>
          <w:rFonts w:cs="Courier New"/>
          <w:szCs w:val="24"/>
        </w:rPr>
        <w:t>ey N° 19.496, sobre protección al consumidor, debiendo aplicarse el procedimiento establecido en dicho cuerpo normativo respecto de las eventuales infracciones a los preceptos mencionados</w:t>
      </w:r>
      <w:r>
        <w:rPr>
          <w:rFonts w:cs="Courier New"/>
          <w:szCs w:val="24"/>
        </w:rPr>
        <w:t>.</w:t>
      </w:r>
      <w:r w:rsidRPr="008307EF">
        <w:rPr>
          <w:rFonts w:cs="Courier New"/>
          <w:szCs w:val="24"/>
        </w:rPr>
        <w:t>”.</w:t>
      </w:r>
    </w:p>
    <w:p w:rsidR="00CC171E" w:rsidRDefault="00CC171E" w:rsidP="00CC171E">
      <w:pPr>
        <w:tabs>
          <w:tab w:val="left" w:pos="2268"/>
        </w:tabs>
        <w:rPr>
          <w:rFonts w:cs="Courier New"/>
          <w:color w:val="000000"/>
          <w:szCs w:val="24"/>
        </w:rPr>
      </w:pPr>
      <w:r>
        <w:rPr>
          <w:rFonts w:cs="Courier New"/>
          <w:color w:val="000000"/>
          <w:szCs w:val="24"/>
        </w:rPr>
        <w:tab/>
      </w:r>
      <w:r w:rsidRPr="00E21334">
        <w:rPr>
          <w:rFonts w:cs="Courier New"/>
          <w:b/>
          <w:color w:val="000000"/>
          <w:szCs w:val="24"/>
        </w:rPr>
        <w:t>2)</w:t>
      </w:r>
      <w:r>
        <w:rPr>
          <w:rFonts w:cs="Courier New"/>
          <w:color w:val="000000"/>
          <w:szCs w:val="24"/>
        </w:rPr>
        <w:t xml:space="preserve"> Suprímese</w:t>
      </w:r>
      <w:r w:rsidRPr="00742E20">
        <w:rPr>
          <w:rFonts w:cs="Courier New"/>
          <w:color w:val="000000"/>
          <w:szCs w:val="24"/>
        </w:rPr>
        <w:t xml:space="preserve"> el inciso final del </w:t>
      </w:r>
      <w:r>
        <w:rPr>
          <w:rFonts w:cs="Courier New"/>
          <w:color w:val="000000"/>
          <w:szCs w:val="24"/>
        </w:rPr>
        <w:t xml:space="preserve">actual </w:t>
      </w:r>
      <w:r w:rsidRPr="00742E20">
        <w:rPr>
          <w:rFonts w:cs="Courier New"/>
          <w:color w:val="000000"/>
          <w:szCs w:val="24"/>
        </w:rPr>
        <w:t>artículo 4</w:t>
      </w:r>
      <w:r>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b/>
          <w:spacing w:val="-3"/>
          <w:szCs w:val="24"/>
        </w:rPr>
        <w:t>3</w:t>
      </w:r>
      <w:r w:rsidRPr="000D57B3">
        <w:rPr>
          <w:rFonts w:cs="Courier New"/>
          <w:b/>
          <w:spacing w:val="-3"/>
          <w:szCs w:val="24"/>
        </w:rPr>
        <w:t>)</w:t>
      </w:r>
      <w:r>
        <w:rPr>
          <w:rFonts w:cs="Courier New"/>
          <w:spacing w:val="-3"/>
          <w:szCs w:val="24"/>
        </w:rPr>
        <w:tab/>
      </w:r>
      <w:r w:rsidRPr="00742E20">
        <w:rPr>
          <w:rFonts w:cs="Courier New"/>
          <w:color w:val="000000"/>
          <w:szCs w:val="24"/>
        </w:rPr>
        <w:t>Agrégase</w:t>
      </w:r>
      <w:r>
        <w:rPr>
          <w:rFonts w:cs="Courier New"/>
          <w:color w:val="000000"/>
          <w:szCs w:val="24"/>
        </w:rPr>
        <w:t>,</w:t>
      </w:r>
      <w:r w:rsidRPr="00742E20">
        <w:rPr>
          <w:rFonts w:cs="Courier New"/>
          <w:color w:val="000000"/>
          <w:szCs w:val="24"/>
        </w:rPr>
        <w:t xml:space="preserve"> en el </w:t>
      </w:r>
      <w:r>
        <w:rPr>
          <w:rFonts w:cs="Courier New"/>
          <w:color w:val="000000"/>
          <w:szCs w:val="24"/>
        </w:rPr>
        <w:t xml:space="preserve">actual </w:t>
      </w:r>
      <w:r w:rsidRPr="00742E20">
        <w:rPr>
          <w:rFonts w:cs="Courier New"/>
          <w:color w:val="000000"/>
          <w:szCs w:val="24"/>
        </w:rPr>
        <w:t>artículo 2</w:t>
      </w:r>
      <w:r>
        <w:rPr>
          <w:rFonts w:cs="Courier New"/>
          <w:color w:val="000000"/>
          <w:szCs w:val="24"/>
        </w:rPr>
        <w:t xml:space="preserve">A, que ha pasado a ser 6°, </w:t>
      </w:r>
      <w:r w:rsidRPr="00742E20">
        <w:rPr>
          <w:rFonts w:cs="Courier New"/>
          <w:color w:val="000000"/>
          <w:szCs w:val="24"/>
        </w:rPr>
        <w:t>el siguiente inciso final:</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sidRPr="00742E20">
        <w:rPr>
          <w:rFonts w:cs="Courier New"/>
          <w:color w:val="000000"/>
          <w:szCs w:val="24"/>
        </w:rPr>
        <w:t>“</w:t>
      </w:r>
      <w:r>
        <w:rPr>
          <w:rFonts w:cs="Courier New"/>
          <w:color w:val="000000"/>
          <w:szCs w:val="24"/>
        </w:rPr>
        <w:t>Asimismo, e</w:t>
      </w:r>
      <w:r w:rsidRPr="00742E20">
        <w:rPr>
          <w:rFonts w:cs="Courier New"/>
          <w:color w:val="000000"/>
          <w:szCs w:val="24"/>
        </w:rPr>
        <w:t xml:space="preserve">l Intendente podrá requerir a los organizadores </w:t>
      </w:r>
      <w:r>
        <w:rPr>
          <w:rFonts w:cs="Courier New"/>
          <w:color w:val="000000"/>
          <w:szCs w:val="24"/>
        </w:rPr>
        <w:t>cumplir</w:t>
      </w:r>
      <w:r w:rsidRPr="00742E20">
        <w:rPr>
          <w:rFonts w:cs="Courier New"/>
          <w:color w:val="000000"/>
          <w:szCs w:val="24"/>
        </w:rPr>
        <w:t xml:space="preserve"> con medidas adicionales de seguridad; determinar </w:t>
      </w:r>
      <w:r>
        <w:rPr>
          <w:rFonts w:cs="Courier New"/>
          <w:color w:val="000000"/>
          <w:szCs w:val="24"/>
        </w:rPr>
        <w:t xml:space="preserve">por sectores </w:t>
      </w:r>
      <w:r w:rsidRPr="00742E20">
        <w:rPr>
          <w:rFonts w:cs="Courier New"/>
          <w:color w:val="000000"/>
          <w:szCs w:val="24"/>
        </w:rPr>
        <w:t xml:space="preserve">el aforo máximo </w:t>
      </w:r>
      <w:r>
        <w:rPr>
          <w:rFonts w:cs="Courier New"/>
          <w:color w:val="000000"/>
          <w:szCs w:val="24"/>
        </w:rPr>
        <w:t xml:space="preserve">para el desarrollo del </w:t>
      </w:r>
      <w:r w:rsidRPr="00742E20">
        <w:rPr>
          <w:rFonts w:cs="Courier New"/>
          <w:color w:val="000000"/>
          <w:szCs w:val="24"/>
        </w:rPr>
        <w:t xml:space="preserve">espectáculo; exigir </w:t>
      </w:r>
      <w:r>
        <w:rPr>
          <w:rFonts w:cs="Courier New"/>
          <w:color w:val="000000"/>
          <w:szCs w:val="24"/>
        </w:rPr>
        <w:t>la</w:t>
      </w:r>
      <w:r w:rsidRPr="00742E20">
        <w:rPr>
          <w:rFonts w:cs="Courier New"/>
          <w:color w:val="000000"/>
          <w:szCs w:val="24"/>
        </w:rPr>
        <w:t xml:space="preserve"> reprogramación </w:t>
      </w:r>
      <w:r>
        <w:rPr>
          <w:rFonts w:cs="Courier New"/>
          <w:color w:val="000000"/>
          <w:szCs w:val="24"/>
        </w:rPr>
        <w:t xml:space="preserve">del evento deportivo </w:t>
      </w:r>
      <w:r w:rsidRPr="00742E20">
        <w:rPr>
          <w:rFonts w:cs="Courier New"/>
          <w:color w:val="000000"/>
          <w:szCs w:val="24"/>
        </w:rPr>
        <w:t>o su realiz</w:t>
      </w:r>
      <w:r>
        <w:rPr>
          <w:rFonts w:cs="Courier New"/>
          <w:color w:val="000000"/>
          <w:szCs w:val="24"/>
        </w:rPr>
        <w:t>ación en otro recinto deportivo, pudiendo</w:t>
      </w:r>
      <w:r w:rsidRPr="00742E20">
        <w:rPr>
          <w:rFonts w:cs="Courier New"/>
          <w:color w:val="000000"/>
          <w:szCs w:val="24"/>
        </w:rPr>
        <w:t xml:space="preserve"> s</w:t>
      </w:r>
      <w:r>
        <w:rPr>
          <w:rFonts w:cs="Courier New"/>
          <w:color w:val="000000"/>
          <w:szCs w:val="24"/>
        </w:rPr>
        <w:t>uspenderlo en cualquier momento</w:t>
      </w:r>
      <w:r w:rsidRPr="00742E20">
        <w:rPr>
          <w:rFonts w:cs="Courier New"/>
          <w:color w:val="000000"/>
          <w:szCs w:val="24"/>
        </w:rPr>
        <w:t xml:space="preserve"> cuando</w:t>
      </w:r>
      <w:r>
        <w:rPr>
          <w:rFonts w:cs="Courier New"/>
          <w:color w:val="000000"/>
          <w:szCs w:val="24"/>
        </w:rPr>
        <w:t>,</w:t>
      </w:r>
      <w:r w:rsidRPr="00742E20">
        <w:rPr>
          <w:rFonts w:cs="Courier New"/>
          <w:color w:val="000000"/>
          <w:szCs w:val="24"/>
        </w:rPr>
        <w:t xml:space="preserve"> por las características del mismo</w:t>
      </w:r>
      <w:r>
        <w:rPr>
          <w:rFonts w:cs="Courier New"/>
          <w:color w:val="000000"/>
          <w:szCs w:val="24"/>
        </w:rPr>
        <w:t>,</w:t>
      </w:r>
      <w:r w:rsidRPr="00742E20">
        <w:rPr>
          <w:rFonts w:cs="Courier New"/>
          <w:color w:val="000000"/>
          <w:szCs w:val="24"/>
        </w:rPr>
        <w:t xml:space="preserve"> se comprometa la seguridad y el orden público.</w:t>
      </w:r>
      <w:r>
        <w:rPr>
          <w:rFonts w:cs="Courier New"/>
          <w:color w:val="000000"/>
          <w:szCs w:val="24"/>
        </w:rPr>
        <w:t xml:space="preserve"> La misma facultad se aplicará a los hechos y circunstancias conexas señaladas en el inciso 2° del artículo 1°, cuando proceda.</w:t>
      </w:r>
      <w:r w:rsidRPr="00742E20">
        <w:rPr>
          <w:rFonts w:cs="Courier New"/>
          <w:color w:val="000000"/>
          <w:szCs w:val="24"/>
        </w:rPr>
        <w:t>”</w:t>
      </w:r>
      <w:r>
        <w:rPr>
          <w:rFonts w:cs="Courier New"/>
          <w:color w:val="000000"/>
          <w:szCs w:val="24"/>
        </w:rPr>
        <w:t>.</w:t>
      </w:r>
    </w:p>
    <w:p w:rsidR="00CC171E" w:rsidRDefault="00CC171E" w:rsidP="00CC171E">
      <w:pPr>
        <w:tabs>
          <w:tab w:val="left" w:pos="2268"/>
        </w:tabs>
        <w:rPr>
          <w:rFonts w:cs="Courier New"/>
          <w:color w:val="000000"/>
          <w:szCs w:val="24"/>
        </w:rPr>
      </w:pPr>
      <w:r>
        <w:rPr>
          <w:rFonts w:cs="Courier New"/>
          <w:b/>
          <w:spacing w:val="-3"/>
          <w:szCs w:val="24"/>
        </w:rPr>
        <w:tab/>
        <w:t>4</w:t>
      </w:r>
      <w:r w:rsidRPr="000D57B3">
        <w:rPr>
          <w:rFonts w:cs="Courier New"/>
          <w:b/>
          <w:spacing w:val="-3"/>
          <w:szCs w:val="24"/>
        </w:rPr>
        <w:t>)</w:t>
      </w:r>
      <w:r>
        <w:rPr>
          <w:rFonts w:cs="Courier New"/>
          <w:spacing w:val="-3"/>
          <w:szCs w:val="24"/>
        </w:rPr>
        <w:tab/>
      </w:r>
      <w:r w:rsidRPr="00742E20">
        <w:rPr>
          <w:rFonts w:cs="Courier New"/>
          <w:color w:val="000000"/>
          <w:szCs w:val="24"/>
        </w:rPr>
        <w:t>Agrégase</w:t>
      </w:r>
      <w:r>
        <w:rPr>
          <w:rFonts w:cs="Courier New"/>
          <w:color w:val="000000"/>
          <w:szCs w:val="24"/>
        </w:rPr>
        <w:t>,</w:t>
      </w:r>
      <w:r w:rsidRPr="00742E20">
        <w:rPr>
          <w:rFonts w:cs="Courier New"/>
          <w:color w:val="000000"/>
          <w:szCs w:val="24"/>
        </w:rPr>
        <w:t xml:space="preserve"> en el </w:t>
      </w:r>
      <w:r>
        <w:rPr>
          <w:rFonts w:cs="Courier New"/>
          <w:color w:val="000000"/>
          <w:szCs w:val="24"/>
        </w:rPr>
        <w:t xml:space="preserve">actual </w:t>
      </w:r>
      <w:r w:rsidRPr="00742E20">
        <w:rPr>
          <w:rFonts w:cs="Courier New"/>
          <w:color w:val="000000"/>
          <w:szCs w:val="24"/>
        </w:rPr>
        <w:t>artículo 6F</w:t>
      </w:r>
      <w:r>
        <w:rPr>
          <w:rFonts w:cs="Courier New"/>
          <w:color w:val="000000"/>
          <w:szCs w:val="24"/>
        </w:rPr>
        <w:t>,</w:t>
      </w:r>
      <w:r w:rsidRPr="00742E20">
        <w:rPr>
          <w:rFonts w:cs="Courier New"/>
          <w:color w:val="000000"/>
          <w:szCs w:val="24"/>
        </w:rPr>
        <w:t xml:space="preserve"> </w:t>
      </w:r>
      <w:r>
        <w:rPr>
          <w:rFonts w:cs="Courier New"/>
          <w:color w:val="000000"/>
          <w:szCs w:val="24"/>
        </w:rPr>
        <w:t xml:space="preserve">que ha pasado a ser 18, </w:t>
      </w:r>
      <w:r w:rsidRPr="00742E20">
        <w:rPr>
          <w:rFonts w:cs="Courier New"/>
          <w:color w:val="000000"/>
          <w:szCs w:val="24"/>
        </w:rPr>
        <w:t>el siguiente inciso final:</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“El o</w:t>
      </w:r>
      <w:r w:rsidRPr="006316AB">
        <w:rPr>
          <w:rFonts w:cs="Courier New"/>
          <w:color w:val="000000"/>
          <w:szCs w:val="24"/>
        </w:rPr>
        <w:t xml:space="preserve">rganizador tendrá derecho a repetir ante el club visita </w:t>
      </w:r>
      <w:r>
        <w:rPr>
          <w:rFonts w:cs="Courier New"/>
          <w:color w:val="000000"/>
          <w:szCs w:val="24"/>
        </w:rPr>
        <w:t>por los daños ocasionados por los espectadores miembros de su</w:t>
      </w:r>
      <w:r w:rsidRPr="006316AB">
        <w:rPr>
          <w:rFonts w:cs="Courier New"/>
          <w:color w:val="000000"/>
          <w:szCs w:val="24"/>
        </w:rPr>
        <w:t xml:space="preserve"> hinch</w:t>
      </w:r>
      <w:r>
        <w:rPr>
          <w:rFonts w:cs="Courier New"/>
          <w:color w:val="000000"/>
          <w:szCs w:val="24"/>
        </w:rPr>
        <w:t>ada. Para tales</w:t>
      </w:r>
      <w:r w:rsidRPr="006316AB">
        <w:rPr>
          <w:rFonts w:cs="Courier New"/>
          <w:color w:val="000000"/>
          <w:szCs w:val="24"/>
        </w:rPr>
        <w:t xml:space="preserve"> efectos, el club visita podrá identificar a las personas que podrán o</w:t>
      </w:r>
      <w:r>
        <w:rPr>
          <w:rFonts w:cs="Courier New"/>
          <w:color w:val="000000"/>
          <w:szCs w:val="24"/>
        </w:rPr>
        <w:t>, reservándose el organizador el derecho de admisión respecto de aquellos que no sean identificados por el club visita.</w:t>
      </w:r>
      <w:r w:rsidRPr="006316AB">
        <w:rPr>
          <w:rFonts w:cs="Courier New"/>
          <w:color w:val="000000"/>
          <w:szCs w:val="24"/>
        </w:rPr>
        <w:t>”</w:t>
      </w:r>
      <w:r>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sidRPr="00E21334">
        <w:rPr>
          <w:rFonts w:cs="Courier New"/>
          <w:b/>
          <w:color w:val="000000"/>
          <w:szCs w:val="24"/>
        </w:rPr>
        <w:t>5)</w:t>
      </w:r>
      <w:r>
        <w:rPr>
          <w:rFonts w:cs="Courier New"/>
          <w:color w:val="000000"/>
          <w:szCs w:val="24"/>
        </w:rPr>
        <w:t xml:space="preserve"> Suprímese el actual artículo 6G. </w:t>
      </w:r>
    </w:p>
    <w:p w:rsidR="00CC171E" w:rsidRDefault="00CC171E" w:rsidP="00CC171E">
      <w:pPr>
        <w:tabs>
          <w:tab w:val="left" w:pos="2268"/>
        </w:tabs>
        <w:rPr>
          <w:rFonts w:cs="Courier New"/>
          <w:color w:val="000000"/>
          <w:szCs w:val="24"/>
        </w:rPr>
      </w:pPr>
      <w:r>
        <w:rPr>
          <w:rFonts w:cs="Courier New"/>
          <w:color w:val="000000"/>
          <w:szCs w:val="24"/>
        </w:rPr>
        <w:tab/>
      </w:r>
      <w:r w:rsidRPr="00E21334">
        <w:rPr>
          <w:rFonts w:cs="Courier New"/>
          <w:b/>
          <w:color w:val="000000"/>
          <w:szCs w:val="24"/>
        </w:rPr>
        <w:t>6)</w:t>
      </w:r>
      <w:r>
        <w:rPr>
          <w:rFonts w:cs="Courier New"/>
          <w:color w:val="000000"/>
          <w:szCs w:val="24"/>
        </w:rPr>
        <w:t xml:space="preserve"> Suprímese el actual artículo 6H</w:t>
      </w:r>
      <w:r w:rsidRPr="00742E20">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spacing w:val="-3"/>
          <w:szCs w:val="24"/>
        </w:rPr>
        <w:tab/>
      </w:r>
      <w:r>
        <w:rPr>
          <w:rFonts w:cs="Courier New"/>
          <w:b/>
          <w:spacing w:val="-3"/>
          <w:szCs w:val="24"/>
        </w:rPr>
        <w:t>7</w:t>
      </w:r>
      <w:r w:rsidRPr="000D57B3">
        <w:rPr>
          <w:rFonts w:cs="Courier New"/>
          <w:b/>
          <w:spacing w:val="-3"/>
          <w:szCs w:val="24"/>
        </w:rPr>
        <w:t>)</w:t>
      </w:r>
      <w:r>
        <w:rPr>
          <w:rFonts w:cs="Courier New"/>
          <w:b/>
          <w:spacing w:val="-3"/>
          <w:szCs w:val="24"/>
        </w:rPr>
        <w:tab/>
      </w:r>
      <w:r w:rsidRPr="00742E20">
        <w:rPr>
          <w:rFonts w:cs="Courier New"/>
          <w:color w:val="000000"/>
          <w:szCs w:val="24"/>
        </w:rPr>
        <w:t xml:space="preserve">Agrégase en el </w:t>
      </w:r>
      <w:r>
        <w:rPr>
          <w:rFonts w:cs="Courier New"/>
          <w:color w:val="000000"/>
          <w:szCs w:val="24"/>
        </w:rPr>
        <w:t xml:space="preserve">actual </w:t>
      </w:r>
      <w:r w:rsidRPr="00742E20">
        <w:rPr>
          <w:rFonts w:cs="Courier New"/>
          <w:color w:val="000000"/>
          <w:szCs w:val="24"/>
        </w:rPr>
        <w:t>artículo 7</w:t>
      </w:r>
      <w:r>
        <w:rPr>
          <w:rFonts w:cs="Courier New"/>
          <w:color w:val="000000"/>
          <w:szCs w:val="24"/>
        </w:rPr>
        <w:t>°, que ha pasado a ser 19,</w:t>
      </w:r>
      <w:r w:rsidRPr="00742E20">
        <w:rPr>
          <w:rFonts w:cs="Courier New"/>
          <w:color w:val="000000"/>
          <w:szCs w:val="24"/>
        </w:rPr>
        <w:t xml:space="preserve"> </w:t>
      </w:r>
      <w:r>
        <w:rPr>
          <w:rFonts w:cs="Courier New"/>
          <w:color w:val="000000"/>
          <w:szCs w:val="24"/>
        </w:rPr>
        <w:t xml:space="preserve">el siguiente </w:t>
      </w:r>
      <w:r w:rsidRPr="00742E20">
        <w:rPr>
          <w:rFonts w:cs="Courier New"/>
          <w:color w:val="000000"/>
          <w:szCs w:val="24"/>
        </w:rPr>
        <w:t xml:space="preserve">inciso final: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sidRPr="00742E20">
        <w:rPr>
          <w:rFonts w:cs="Courier New"/>
          <w:color w:val="000000"/>
          <w:szCs w:val="24"/>
        </w:rPr>
        <w:t>“</w:t>
      </w:r>
      <w:r>
        <w:rPr>
          <w:rFonts w:cs="Courier New"/>
          <w:color w:val="000000"/>
          <w:szCs w:val="24"/>
        </w:rPr>
        <w:t>Sin perjuicio del efecto general de las circunstancias agravantes establecidas en el Código Penal, las circunstancias agravantes especiales contempladas en esta ley, producirán el efecto de elevar al triple las penas pecuniarias impuestas y al triple el tiempo de cumplimiento de las sanciones restrictivas de derechos.”.</w:t>
      </w:r>
    </w:p>
    <w:p w:rsidR="00CC171E" w:rsidRDefault="00CC171E" w:rsidP="00CC171E">
      <w:pPr>
        <w:tabs>
          <w:tab w:val="left" w:pos="2268"/>
        </w:tabs>
        <w:rPr>
          <w:rFonts w:cs="Courier New"/>
          <w:spacing w:val="-3"/>
          <w:szCs w:val="24"/>
        </w:rPr>
      </w:pPr>
      <w:r>
        <w:rPr>
          <w:rFonts w:cs="Courier New"/>
          <w:spacing w:val="-3"/>
          <w:szCs w:val="24"/>
        </w:rPr>
        <w:tab/>
      </w:r>
      <w:r>
        <w:rPr>
          <w:rFonts w:cs="Courier New"/>
          <w:b/>
          <w:spacing w:val="-3"/>
          <w:szCs w:val="24"/>
        </w:rPr>
        <w:t>8</w:t>
      </w:r>
      <w:r w:rsidRPr="000D57B3">
        <w:rPr>
          <w:rFonts w:cs="Courier New"/>
          <w:b/>
          <w:spacing w:val="-3"/>
          <w:szCs w:val="24"/>
        </w:rPr>
        <w:t>)</w:t>
      </w:r>
      <w:r>
        <w:rPr>
          <w:rFonts w:cs="Courier New"/>
          <w:b/>
          <w:spacing w:val="-3"/>
          <w:szCs w:val="24"/>
        </w:rPr>
        <w:tab/>
      </w:r>
      <w:r>
        <w:rPr>
          <w:rFonts w:cs="Courier New"/>
          <w:spacing w:val="-3"/>
          <w:szCs w:val="24"/>
        </w:rPr>
        <w:t xml:space="preserve">Intercálase el </w:t>
      </w:r>
      <w:r w:rsidRPr="00BE12E0">
        <w:rPr>
          <w:rFonts w:cs="Courier New"/>
          <w:spacing w:val="-3"/>
          <w:szCs w:val="24"/>
        </w:rPr>
        <w:t xml:space="preserve">artículo </w:t>
      </w:r>
      <w:r>
        <w:rPr>
          <w:rFonts w:cs="Courier New"/>
          <w:spacing w:val="-3"/>
          <w:szCs w:val="24"/>
        </w:rPr>
        <w:t>20, nuevo, del siguiente tenor:</w:t>
      </w:r>
    </w:p>
    <w:p w:rsidR="00CC171E" w:rsidRDefault="00CC171E" w:rsidP="00CC171E">
      <w:pPr>
        <w:tabs>
          <w:tab w:val="left" w:pos="2268"/>
        </w:tabs>
      </w:pPr>
      <w:r>
        <w:rPr>
          <w:rFonts w:cs="Courier New"/>
          <w:spacing w:val="-3"/>
          <w:szCs w:val="24"/>
        </w:rPr>
        <w:tab/>
      </w:r>
      <w:r>
        <w:rPr>
          <w:rFonts w:cs="Courier New"/>
          <w:b/>
          <w:spacing w:val="-3"/>
          <w:szCs w:val="24"/>
        </w:rPr>
        <w:tab/>
        <w:t>“</w:t>
      </w:r>
      <w:r w:rsidRPr="00BE12E0">
        <w:rPr>
          <w:rFonts w:cs="Courier New"/>
          <w:spacing w:val="-3"/>
          <w:szCs w:val="24"/>
        </w:rPr>
        <w:t>Artículo 20.-</w:t>
      </w:r>
      <w:r>
        <w:rPr>
          <w:rFonts w:cs="Courier New"/>
          <w:b/>
          <w:spacing w:val="-3"/>
          <w:szCs w:val="24"/>
        </w:rPr>
        <w:t xml:space="preserve"> </w:t>
      </w:r>
      <w:r>
        <w:t>S</w:t>
      </w:r>
      <w:r w:rsidRPr="00750916">
        <w:t xml:space="preserve">e suspenderá </w:t>
      </w:r>
      <w:r>
        <w:t xml:space="preserve">el derecho de afiliación a organizaciones relacionadas con el fútbol </w:t>
      </w:r>
      <w:r>
        <w:lastRenderedPageBreak/>
        <w:t xml:space="preserve">profesional por el término de tres años </w:t>
      </w:r>
      <w:r w:rsidRPr="00750916">
        <w:t>respecto de quienes tengan vigente</w:t>
      </w:r>
      <w:r>
        <w:t xml:space="preserve"> alguna de las siguientes sanciones: P</w:t>
      </w:r>
      <w:r w:rsidRPr="00750916">
        <w:t>rohibición de asistir a cualquier espectáculo de fútbol profesional</w:t>
      </w:r>
      <w:r>
        <w:t>,</w:t>
      </w:r>
      <w:r w:rsidRPr="00750916">
        <w:t xml:space="preserve"> inhabilitación para ser dirigente de un club dep</w:t>
      </w:r>
      <w:r>
        <w:t xml:space="preserve">ortivo de fútbol profesional, </w:t>
      </w:r>
      <w:r w:rsidRPr="00750916">
        <w:t>inhabilitación para asociarse a un club de fútbol profesional</w:t>
      </w:r>
      <w:r>
        <w:t xml:space="preserve"> o, en general, cualquier sanción establecida por la presente ley.”.</w:t>
      </w:r>
    </w:p>
    <w:p w:rsidR="00CC171E" w:rsidRPr="002F755B" w:rsidRDefault="00CC171E" w:rsidP="00CC171E">
      <w:pPr>
        <w:tabs>
          <w:tab w:val="left" w:pos="2268"/>
        </w:tabs>
        <w:rPr>
          <w:rFonts w:cs="Courier New"/>
          <w:spacing w:val="-3"/>
          <w:szCs w:val="24"/>
        </w:rPr>
      </w:pPr>
      <w:r>
        <w:rPr>
          <w:rFonts w:cs="Courier New"/>
          <w:b/>
          <w:spacing w:val="-3"/>
          <w:szCs w:val="24"/>
        </w:rPr>
        <w:tab/>
        <w:t>9)</w:t>
      </w:r>
      <w:r>
        <w:rPr>
          <w:rFonts w:cs="Courier New"/>
          <w:b/>
          <w:spacing w:val="-3"/>
          <w:szCs w:val="24"/>
        </w:rPr>
        <w:tab/>
      </w:r>
      <w:r w:rsidRPr="002F755B">
        <w:rPr>
          <w:rFonts w:cs="Courier New"/>
          <w:spacing w:val="-3"/>
          <w:szCs w:val="24"/>
        </w:rPr>
        <w:t>Modifícase el epíg</w:t>
      </w:r>
      <w:r>
        <w:rPr>
          <w:rFonts w:cs="Courier New"/>
          <w:spacing w:val="-3"/>
          <w:szCs w:val="24"/>
        </w:rPr>
        <w:t>r</w:t>
      </w:r>
      <w:r w:rsidRPr="002F755B">
        <w:rPr>
          <w:rFonts w:cs="Courier New"/>
          <w:spacing w:val="-3"/>
          <w:szCs w:val="24"/>
        </w:rPr>
        <w:t>afe del actual T</w:t>
      </w:r>
      <w:r>
        <w:rPr>
          <w:rFonts w:cs="Courier New"/>
          <w:spacing w:val="-3"/>
          <w:szCs w:val="24"/>
        </w:rPr>
        <w:t>ÍTULO</w:t>
      </w:r>
      <w:r w:rsidRPr="002F755B">
        <w:rPr>
          <w:rFonts w:cs="Courier New"/>
          <w:spacing w:val="-3"/>
          <w:szCs w:val="24"/>
        </w:rPr>
        <w:t xml:space="preserve"> III</w:t>
      </w:r>
      <w:r>
        <w:rPr>
          <w:rFonts w:cs="Courier New"/>
          <w:spacing w:val="-3"/>
          <w:szCs w:val="24"/>
        </w:rPr>
        <w:t>,</w:t>
      </w:r>
      <w:r w:rsidRPr="002F755B">
        <w:rPr>
          <w:rFonts w:cs="Courier New"/>
          <w:spacing w:val="-3"/>
          <w:szCs w:val="24"/>
        </w:rPr>
        <w:t xml:space="preserve"> por el siguiente:</w:t>
      </w:r>
    </w:p>
    <w:p w:rsidR="00CC171E" w:rsidRPr="002F755B" w:rsidRDefault="00CC171E" w:rsidP="00CC171E">
      <w:pPr>
        <w:jc w:val="center"/>
        <w:rPr>
          <w:rFonts w:cs="Courier New"/>
          <w:spacing w:val="-3"/>
          <w:szCs w:val="24"/>
        </w:rPr>
      </w:pPr>
      <w:r w:rsidRPr="002F755B">
        <w:rPr>
          <w:rFonts w:cs="Courier New"/>
          <w:spacing w:val="-3"/>
          <w:szCs w:val="24"/>
        </w:rPr>
        <w:t>“T</w:t>
      </w:r>
      <w:r>
        <w:rPr>
          <w:rFonts w:cs="Courier New"/>
          <w:spacing w:val="-3"/>
          <w:szCs w:val="24"/>
        </w:rPr>
        <w:t>ÍTULO</w:t>
      </w:r>
      <w:r w:rsidRPr="002F755B">
        <w:rPr>
          <w:rFonts w:cs="Courier New"/>
          <w:spacing w:val="-3"/>
          <w:szCs w:val="24"/>
        </w:rPr>
        <w:t xml:space="preserve"> I</w:t>
      </w:r>
      <w:r>
        <w:rPr>
          <w:rFonts w:cs="Courier New"/>
          <w:spacing w:val="-3"/>
          <w:szCs w:val="24"/>
        </w:rPr>
        <w:t>II</w:t>
      </w:r>
    </w:p>
    <w:p w:rsidR="00CC171E" w:rsidRPr="002F755B" w:rsidRDefault="00CC171E" w:rsidP="00CC171E">
      <w:pPr>
        <w:jc w:val="center"/>
        <w:rPr>
          <w:rFonts w:cs="Courier New"/>
          <w:spacing w:val="-3"/>
          <w:szCs w:val="24"/>
        </w:rPr>
      </w:pPr>
      <w:r w:rsidRPr="002F755B">
        <w:rPr>
          <w:rFonts w:cs="Courier New"/>
          <w:spacing w:val="-3"/>
          <w:szCs w:val="24"/>
        </w:rPr>
        <w:t>Infracciones Administrativas y su procedimiento</w:t>
      </w:r>
      <w:r>
        <w:rPr>
          <w:rFonts w:cs="Courier New"/>
          <w:spacing w:val="-3"/>
          <w:szCs w:val="24"/>
        </w:rPr>
        <w:t xml:space="preserve"> sancionatorio</w:t>
      </w:r>
      <w:r w:rsidRPr="002F755B">
        <w:rPr>
          <w:rFonts w:cs="Courier New"/>
          <w:spacing w:val="-3"/>
          <w:szCs w:val="24"/>
        </w:rPr>
        <w:t>”</w:t>
      </w:r>
    </w:p>
    <w:p w:rsidR="00CC171E" w:rsidRDefault="00CC171E" w:rsidP="00CC171E">
      <w:pPr>
        <w:tabs>
          <w:tab w:val="left" w:pos="2977"/>
        </w:tabs>
        <w:rPr>
          <w:rFonts w:cs="Courier New"/>
          <w:b/>
          <w:spacing w:val="-3"/>
          <w:szCs w:val="24"/>
        </w:rPr>
      </w:pPr>
    </w:p>
    <w:p w:rsidR="00CC171E" w:rsidRDefault="00CC171E" w:rsidP="00CC171E">
      <w:pPr>
        <w:tabs>
          <w:tab w:val="left" w:pos="2268"/>
        </w:tabs>
        <w:rPr>
          <w:rFonts w:cs="Courier New"/>
          <w:color w:val="000000"/>
          <w:szCs w:val="24"/>
        </w:rPr>
      </w:pPr>
      <w:r>
        <w:rPr>
          <w:rFonts w:cs="Courier New"/>
          <w:b/>
          <w:spacing w:val="-3"/>
          <w:szCs w:val="24"/>
        </w:rPr>
        <w:tab/>
        <w:t>10)</w:t>
      </w:r>
      <w:r>
        <w:rPr>
          <w:rFonts w:cs="Courier New"/>
          <w:b/>
          <w:spacing w:val="-3"/>
          <w:szCs w:val="24"/>
        </w:rPr>
        <w:tab/>
      </w:r>
      <w:r>
        <w:rPr>
          <w:rFonts w:cs="Courier New"/>
          <w:spacing w:val="-3"/>
          <w:szCs w:val="24"/>
        </w:rPr>
        <w:t>Agrégase</w:t>
      </w:r>
      <w:r>
        <w:rPr>
          <w:rFonts w:cs="Courier New"/>
          <w:color w:val="000000"/>
          <w:szCs w:val="24"/>
        </w:rPr>
        <w:t xml:space="preserve"> </w:t>
      </w:r>
      <w:r w:rsidRPr="00742E20">
        <w:rPr>
          <w:rFonts w:cs="Courier New"/>
          <w:color w:val="000000"/>
          <w:szCs w:val="24"/>
        </w:rPr>
        <w:t>el siguiente</w:t>
      </w:r>
      <w:r>
        <w:rPr>
          <w:rFonts w:cs="Courier New"/>
          <w:color w:val="000000"/>
          <w:szCs w:val="24"/>
        </w:rPr>
        <w:t xml:space="preserve"> artículo 25, nuevo</w:t>
      </w:r>
      <w:r w:rsidRPr="00742E20">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w:t>
      </w:r>
      <w:r w:rsidRPr="00742E20">
        <w:rPr>
          <w:rFonts w:cs="Courier New"/>
          <w:color w:val="000000"/>
          <w:szCs w:val="24"/>
        </w:rPr>
        <w:t xml:space="preserve">Artículo </w:t>
      </w:r>
      <w:r>
        <w:rPr>
          <w:rFonts w:cs="Courier New"/>
          <w:color w:val="000000"/>
          <w:szCs w:val="24"/>
        </w:rPr>
        <w:t>25</w:t>
      </w:r>
      <w:r w:rsidRPr="00742E20">
        <w:rPr>
          <w:rFonts w:cs="Courier New"/>
          <w:color w:val="000000"/>
          <w:szCs w:val="24"/>
        </w:rPr>
        <w:t xml:space="preserve">.- Las infracciones a </w:t>
      </w:r>
      <w:r>
        <w:rPr>
          <w:rFonts w:cs="Courier New"/>
          <w:color w:val="000000"/>
          <w:szCs w:val="24"/>
        </w:rPr>
        <w:t>lo dispuesto en la presente ley o</w:t>
      </w:r>
      <w:r w:rsidRPr="00742E20">
        <w:rPr>
          <w:rFonts w:cs="Courier New"/>
          <w:color w:val="000000"/>
          <w:szCs w:val="24"/>
        </w:rPr>
        <w:t xml:space="preserve"> su reglamento</w:t>
      </w:r>
      <w:r>
        <w:rPr>
          <w:rFonts w:cs="Courier New"/>
          <w:color w:val="000000"/>
          <w:szCs w:val="24"/>
        </w:rPr>
        <w:t>, cometidas por los organizadores de espectáculos de fútbol profesional, las organizaciones deportivas, los administradores de recintos deportivos o dirigentes de los clubes y asociaciones de fútbol profesional, que no sean constitutivas de delito, sufrirán las siguientes sanciones: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1)</w:t>
      </w:r>
      <w:r>
        <w:rPr>
          <w:rFonts w:cs="Courier New"/>
          <w:color w:val="000000"/>
          <w:szCs w:val="24"/>
        </w:rPr>
        <w:tab/>
        <w:t>Multa de 50 a 1000</w:t>
      </w:r>
      <w:r w:rsidRPr="00543737">
        <w:rPr>
          <w:rFonts w:cs="Courier New"/>
          <w:color w:val="000000"/>
          <w:szCs w:val="24"/>
        </w:rPr>
        <w:t xml:space="preserve"> unidades tributarias mensuales, en los </w:t>
      </w:r>
      <w:r>
        <w:rPr>
          <w:rFonts w:cs="Courier New"/>
          <w:color w:val="000000"/>
          <w:szCs w:val="24"/>
        </w:rPr>
        <w:t xml:space="preserve">siguientes </w:t>
      </w:r>
      <w:r w:rsidRPr="00543737">
        <w:rPr>
          <w:rFonts w:cs="Courier New"/>
          <w:color w:val="000000"/>
          <w:szCs w:val="24"/>
        </w:rPr>
        <w:t>supuestos: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a)</w:t>
      </w:r>
      <w:r>
        <w:rPr>
          <w:rFonts w:cs="Courier New"/>
          <w:color w:val="000000"/>
          <w:szCs w:val="24"/>
        </w:rPr>
        <w:tab/>
        <w:t>Incumplimiento por parte del organizador de un</w:t>
      </w:r>
      <w:r w:rsidRPr="00742E20">
        <w:rPr>
          <w:rFonts w:cs="Courier New"/>
          <w:color w:val="000000"/>
          <w:szCs w:val="24"/>
        </w:rPr>
        <w:t xml:space="preserve"> espectáculo </w:t>
      </w:r>
      <w:r>
        <w:rPr>
          <w:rFonts w:cs="Courier New"/>
          <w:color w:val="000000"/>
          <w:szCs w:val="24"/>
        </w:rPr>
        <w:t>de fútbol profesional d</w:t>
      </w:r>
      <w:r w:rsidRPr="00742E20">
        <w:rPr>
          <w:rFonts w:cs="Courier New"/>
          <w:color w:val="000000"/>
          <w:szCs w:val="24"/>
        </w:rPr>
        <w:t>e lo dispuesto en los artícu</w:t>
      </w:r>
      <w:r>
        <w:rPr>
          <w:rFonts w:cs="Courier New"/>
          <w:color w:val="000000"/>
          <w:szCs w:val="24"/>
        </w:rPr>
        <w:t>los 4°, 5° y 6°.</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b)</w:t>
      </w:r>
      <w:r>
        <w:rPr>
          <w:rFonts w:cs="Courier New"/>
          <w:color w:val="000000"/>
          <w:szCs w:val="24"/>
        </w:rPr>
        <w:tab/>
        <w:t>Incumplimiento por parte de las personas naturales que representen legalmente a las organizaciones deportivas y las demás personas señaladas en el inciso 4° del artículo 10° de las prohibiciones manifestadas en ese precepto.</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c)</w:t>
      </w:r>
      <w:r>
        <w:rPr>
          <w:rFonts w:cs="Courier New"/>
          <w:color w:val="000000"/>
          <w:szCs w:val="24"/>
        </w:rPr>
        <w:tab/>
        <w:t xml:space="preserve">Ofrecer, el organizador de un espectáculo de fútbol profesional, </w:t>
      </w:r>
      <w:r w:rsidRPr="00742E20">
        <w:rPr>
          <w:rFonts w:cs="Courier New"/>
          <w:color w:val="000000"/>
          <w:szCs w:val="24"/>
        </w:rPr>
        <w:t>un número de entradas superior al que se le hubiere autor</w:t>
      </w:r>
      <w:r>
        <w:rPr>
          <w:rFonts w:cs="Courier New"/>
          <w:color w:val="000000"/>
          <w:szCs w:val="24"/>
        </w:rPr>
        <w:t>izado para el evento respectivo por la autoridad competente.</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d)</w:t>
      </w:r>
      <w:r>
        <w:rPr>
          <w:rFonts w:cs="Courier New"/>
          <w:color w:val="000000"/>
          <w:szCs w:val="24"/>
        </w:rPr>
        <w:tab/>
        <w:t>Incumplimiento por parte de</w:t>
      </w:r>
      <w:r w:rsidRPr="00742E20">
        <w:rPr>
          <w:rFonts w:cs="Courier New"/>
          <w:color w:val="000000"/>
          <w:szCs w:val="24"/>
        </w:rPr>
        <w:t xml:space="preserve">l dueño o administrador de los recintos deportivos </w:t>
      </w:r>
      <w:r>
        <w:rPr>
          <w:rFonts w:cs="Courier New"/>
          <w:color w:val="000000"/>
          <w:szCs w:val="24"/>
        </w:rPr>
        <w:t>de</w:t>
      </w:r>
      <w:r w:rsidRPr="00742E20">
        <w:rPr>
          <w:rFonts w:cs="Courier New"/>
          <w:color w:val="000000"/>
          <w:szCs w:val="24"/>
        </w:rPr>
        <w:t xml:space="preserve"> las condiciones de seguridad</w:t>
      </w:r>
      <w:r w:rsidRPr="00EC554C">
        <w:rPr>
          <w:rFonts w:cs="Courier New"/>
          <w:color w:val="000000"/>
          <w:szCs w:val="24"/>
        </w:rPr>
        <w:t xml:space="preserve"> </w:t>
      </w:r>
      <w:r>
        <w:rPr>
          <w:rFonts w:cs="Courier New"/>
          <w:color w:val="000000"/>
          <w:szCs w:val="24"/>
        </w:rPr>
        <w:t xml:space="preserve">que motivaron su otorgamiento o las </w:t>
      </w:r>
      <w:r w:rsidRPr="00742E20">
        <w:rPr>
          <w:rFonts w:cs="Courier New"/>
          <w:color w:val="000000"/>
          <w:szCs w:val="24"/>
        </w:rPr>
        <w:t xml:space="preserve">establecidas </w:t>
      </w:r>
      <w:r>
        <w:rPr>
          <w:rFonts w:cs="Courier New"/>
          <w:color w:val="000000"/>
          <w:szCs w:val="24"/>
        </w:rPr>
        <w:t>por la autoridad competente en la resolución que autoriza el recinto deportivo</w:t>
      </w:r>
      <w:r w:rsidRPr="00742E20">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2)</w:t>
      </w:r>
      <w:r>
        <w:rPr>
          <w:rFonts w:cs="Courier New"/>
          <w:color w:val="000000"/>
          <w:szCs w:val="24"/>
        </w:rPr>
        <w:tab/>
        <w:t>Multa de 25 a 500</w:t>
      </w:r>
      <w:r w:rsidRPr="00543737">
        <w:rPr>
          <w:rFonts w:cs="Courier New"/>
          <w:color w:val="000000"/>
          <w:szCs w:val="24"/>
        </w:rPr>
        <w:t xml:space="preserve"> unidades tributarias mensuales, en los </w:t>
      </w:r>
      <w:r>
        <w:rPr>
          <w:rFonts w:cs="Courier New"/>
          <w:color w:val="000000"/>
          <w:szCs w:val="24"/>
        </w:rPr>
        <w:t xml:space="preserve">siguientes </w:t>
      </w:r>
      <w:r w:rsidRPr="00543737">
        <w:rPr>
          <w:rFonts w:cs="Courier New"/>
          <w:color w:val="000000"/>
          <w:szCs w:val="24"/>
        </w:rPr>
        <w:t>supuestos: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a)</w:t>
      </w:r>
      <w:r>
        <w:rPr>
          <w:rFonts w:cs="Courier New"/>
          <w:color w:val="000000"/>
          <w:szCs w:val="24"/>
        </w:rPr>
        <w:tab/>
        <w:t>En el caso del organizador de espectáculos de fútbol profesional, cuyos</w:t>
      </w:r>
      <w:r w:rsidRPr="002F755B">
        <w:rPr>
          <w:rFonts w:cs="Courier New"/>
          <w:color w:val="000000"/>
          <w:szCs w:val="24"/>
        </w:rPr>
        <w:t xml:space="preserve"> dispositivos </w:t>
      </w:r>
      <w:r>
        <w:rPr>
          <w:rFonts w:cs="Courier New"/>
          <w:color w:val="000000"/>
          <w:szCs w:val="24"/>
        </w:rPr>
        <w:t xml:space="preserve">de seguridad </w:t>
      </w:r>
      <w:r w:rsidRPr="002F755B">
        <w:rPr>
          <w:rFonts w:cs="Courier New"/>
          <w:color w:val="000000"/>
          <w:szCs w:val="24"/>
        </w:rPr>
        <w:t xml:space="preserve">no sean aptos </w:t>
      </w:r>
      <w:r>
        <w:rPr>
          <w:rFonts w:cs="Courier New"/>
          <w:color w:val="000000"/>
          <w:szCs w:val="24"/>
        </w:rPr>
        <w:t>ni suficientes.</w:t>
      </w:r>
    </w:p>
    <w:p w:rsidR="00CC171E" w:rsidRDefault="00CC171E" w:rsidP="00CC171E">
      <w:pPr>
        <w:tabs>
          <w:tab w:val="left" w:pos="2268"/>
        </w:tabs>
        <w:rPr>
          <w:rFonts w:cs="Courier New"/>
          <w:color w:val="000000"/>
          <w:szCs w:val="24"/>
        </w:rPr>
      </w:pPr>
      <w:r>
        <w:rPr>
          <w:rFonts w:cs="Courier New"/>
          <w:color w:val="000000"/>
          <w:szCs w:val="24"/>
        </w:rPr>
        <w:lastRenderedPageBreak/>
        <w:tab/>
      </w:r>
      <w:r>
        <w:rPr>
          <w:rFonts w:cs="Courier New"/>
          <w:color w:val="000000"/>
          <w:szCs w:val="24"/>
        </w:rPr>
        <w:tab/>
      </w:r>
      <w:r>
        <w:rPr>
          <w:rFonts w:cs="Courier New"/>
          <w:color w:val="000000"/>
          <w:szCs w:val="24"/>
        </w:rPr>
        <w:tab/>
        <w:t>b) En el caso del organizador de espectáculos de fútbol profesional, cuyos</w:t>
      </w:r>
      <w:r w:rsidRPr="002F755B">
        <w:rPr>
          <w:rFonts w:cs="Courier New"/>
          <w:color w:val="000000"/>
          <w:szCs w:val="24"/>
        </w:rPr>
        <w:t xml:space="preserve"> dispositivos </w:t>
      </w:r>
      <w:r>
        <w:rPr>
          <w:rFonts w:cs="Courier New"/>
          <w:color w:val="000000"/>
          <w:szCs w:val="24"/>
        </w:rPr>
        <w:t xml:space="preserve">de seguridad </w:t>
      </w:r>
      <w:r w:rsidRPr="002F755B">
        <w:rPr>
          <w:rFonts w:cs="Courier New"/>
          <w:color w:val="000000"/>
          <w:szCs w:val="24"/>
        </w:rPr>
        <w:t>no control</w:t>
      </w:r>
      <w:r>
        <w:rPr>
          <w:rFonts w:cs="Courier New"/>
          <w:color w:val="000000"/>
          <w:szCs w:val="24"/>
        </w:rPr>
        <w:t>en</w:t>
      </w:r>
      <w:r w:rsidRPr="002F755B">
        <w:rPr>
          <w:rFonts w:cs="Courier New"/>
          <w:color w:val="000000"/>
          <w:szCs w:val="24"/>
        </w:rPr>
        <w:t xml:space="preserve"> el cumplimiento de l</w:t>
      </w:r>
      <w:r>
        <w:rPr>
          <w:rFonts w:cs="Courier New"/>
          <w:color w:val="000000"/>
          <w:szCs w:val="24"/>
        </w:rPr>
        <w:t>a</w:t>
      </w:r>
      <w:r w:rsidRPr="002F755B">
        <w:rPr>
          <w:rFonts w:cs="Courier New"/>
          <w:color w:val="000000"/>
          <w:szCs w:val="24"/>
        </w:rPr>
        <w:t xml:space="preserve">s </w:t>
      </w:r>
      <w:r>
        <w:rPr>
          <w:rFonts w:cs="Courier New"/>
          <w:color w:val="000000"/>
          <w:szCs w:val="24"/>
        </w:rPr>
        <w:t>condiciones</w:t>
      </w:r>
      <w:r w:rsidRPr="002F755B">
        <w:rPr>
          <w:rFonts w:cs="Courier New"/>
          <w:color w:val="000000"/>
          <w:szCs w:val="24"/>
        </w:rPr>
        <w:t xml:space="preserve"> de ingreso y permanencia, salvo que se haya ejercido efectivamente el derecho de admisión</w:t>
      </w:r>
      <w:r>
        <w:rPr>
          <w:rFonts w:cs="Courier New"/>
          <w:color w:val="000000"/>
          <w:szCs w:val="24"/>
        </w:rPr>
        <w:t xml:space="preserve"> respecto de quien la haya incumplido.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c) En el caso de contravenciones o infracciones a la presente ley o su reglamento si no tuvieren señalada una sanción diferente en la misma ley</w:t>
      </w:r>
      <w:r w:rsidRPr="002F755B">
        <w:rPr>
          <w:rFonts w:cs="Courier New"/>
          <w:color w:val="000000"/>
          <w:szCs w:val="24"/>
        </w:rPr>
        <w:t>.</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El reglamento establecerá la graduación para la aplicación de l</w:t>
      </w:r>
      <w:r w:rsidRPr="00742E20">
        <w:rPr>
          <w:rFonts w:cs="Courier New"/>
          <w:color w:val="000000"/>
          <w:szCs w:val="24"/>
        </w:rPr>
        <w:t xml:space="preserve">as multas </w:t>
      </w:r>
      <w:r>
        <w:rPr>
          <w:rFonts w:cs="Courier New"/>
          <w:color w:val="000000"/>
          <w:szCs w:val="24"/>
        </w:rPr>
        <w:t>de los dos números anteriores, descendiendo según se trate de partidos categoría A, B o C y la división de fútbol profesional de que se trate.</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 xml:space="preserve">Dichas multas </w:t>
      </w:r>
      <w:r w:rsidRPr="00742E20">
        <w:rPr>
          <w:rFonts w:cs="Courier New"/>
          <w:color w:val="000000"/>
          <w:szCs w:val="24"/>
        </w:rPr>
        <w:t xml:space="preserve">se elevarán al doble en los casos en que, producto de las infracciones a lo dispuesto en la presente ley, </w:t>
      </w:r>
      <w:r>
        <w:rPr>
          <w:rFonts w:cs="Courier New"/>
          <w:color w:val="000000"/>
          <w:szCs w:val="24"/>
        </w:rPr>
        <w:t>a su reglamento</w:t>
      </w:r>
      <w:r w:rsidRPr="00742E20">
        <w:rPr>
          <w:rFonts w:cs="Courier New"/>
          <w:color w:val="000000"/>
          <w:szCs w:val="24"/>
        </w:rPr>
        <w:t xml:space="preserve"> o </w:t>
      </w:r>
      <w:r>
        <w:rPr>
          <w:rFonts w:cs="Courier New"/>
          <w:color w:val="000000"/>
          <w:szCs w:val="24"/>
        </w:rPr>
        <w:t xml:space="preserve">a lo dispuesto </w:t>
      </w:r>
      <w:r w:rsidRPr="00742E20">
        <w:rPr>
          <w:rFonts w:cs="Courier New"/>
          <w:color w:val="000000"/>
          <w:szCs w:val="24"/>
        </w:rPr>
        <w:t>por la autoridad competente en la resoluci</w:t>
      </w:r>
      <w:r>
        <w:rPr>
          <w:rFonts w:cs="Courier New"/>
          <w:color w:val="000000"/>
          <w:szCs w:val="24"/>
        </w:rPr>
        <w:t>ón administrativa que autoriza a</w:t>
      </w:r>
      <w:r w:rsidRPr="00742E20">
        <w:rPr>
          <w:rFonts w:cs="Courier New"/>
          <w:color w:val="000000"/>
          <w:szCs w:val="24"/>
        </w:rPr>
        <w:t>l respectivo recinto o evento deportivo, se produ</w:t>
      </w:r>
      <w:r>
        <w:rPr>
          <w:rFonts w:cs="Courier New"/>
          <w:color w:val="000000"/>
          <w:szCs w:val="24"/>
        </w:rPr>
        <w:t>jeren desórdenes, agolpamientos, tumultos u otras circunstancias que afecten o pongan en peligro</w:t>
      </w:r>
      <w:r w:rsidRPr="00742E20">
        <w:rPr>
          <w:rFonts w:cs="Courier New"/>
          <w:color w:val="000000"/>
          <w:szCs w:val="24"/>
        </w:rPr>
        <w:t xml:space="preserve"> a los asistentes o cualquier otra alteración </w:t>
      </w:r>
      <w:r>
        <w:rPr>
          <w:rFonts w:cs="Courier New"/>
          <w:color w:val="000000"/>
          <w:szCs w:val="24"/>
        </w:rPr>
        <w:t>a</w:t>
      </w:r>
      <w:r w:rsidRPr="00742E20">
        <w:rPr>
          <w:rFonts w:cs="Courier New"/>
          <w:color w:val="000000"/>
          <w:szCs w:val="24"/>
        </w:rPr>
        <w:t>l orden público.</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r>
      <w:r w:rsidRPr="00BE02ED">
        <w:t xml:space="preserve">Por su parte, las multas </w:t>
      </w:r>
      <w:r>
        <w:t xml:space="preserve">antes referidas </w:t>
      </w:r>
      <w:r w:rsidRPr="00BE02ED">
        <w:t>se elevarán al triple en los casos que, producto de las infracciones a lo dispuesto en la presente ley, a su reglamento, o a lo dispuesto por la autoridad competente en la resolución administrativa que autoriza el respectivo recinto o evento deportivo, fuere necesaria la intervención de Carabineros de Chile</w:t>
      </w:r>
      <w:r>
        <w:rPr>
          <w:rFonts w:cs="Courier New"/>
          <w:color w:val="000000"/>
          <w:szCs w:val="24"/>
        </w:rPr>
        <w:t>.</w:t>
      </w:r>
      <w:r w:rsidRPr="00742E20">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E</w:t>
      </w:r>
      <w:r w:rsidRPr="00742E20">
        <w:rPr>
          <w:rFonts w:cs="Courier New"/>
          <w:color w:val="000000"/>
          <w:szCs w:val="24"/>
        </w:rPr>
        <w:t xml:space="preserve">n caso de reincidencia, </w:t>
      </w:r>
      <w:r>
        <w:rPr>
          <w:rFonts w:cs="Courier New"/>
          <w:color w:val="000000"/>
          <w:szCs w:val="24"/>
        </w:rPr>
        <w:t xml:space="preserve">se </w:t>
      </w:r>
      <w:r w:rsidRPr="00742E20">
        <w:rPr>
          <w:rFonts w:cs="Courier New"/>
          <w:color w:val="000000"/>
          <w:szCs w:val="24"/>
        </w:rPr>
        <w:t>elevará</w:t>
      </w:r>
      <w:r>
        <w:rPr>
          <w:rFonts w:cs="Courier New"/>
          <w:color w:val="000000"/>
          <w:szCs w:val="24"/>
        </w:rPr>
        <w:t>n</w:t>
      </w:r>
      <w:r w:rsidRPr="00742E20">
        <w:rPr>
          <w:rFonts w:cs="Courier New"/>
          <w:color w:val="000000"/>
          <w:szCs w:val="24"/>
        </w:rPr>
        <w:t xml:space="preserve"> las multas antes señaladas al doble. Se considerará reincidente a quienes sean sancionados por infracciones a est</w:t>
      </w:r>
      <w:r>
        <w:rPr>
          <w:rFonts w:cs="Courier New"/>
          <w:color w:val="000000"/>
          <w:szCs w:val="24"/>
        </w:rPr>
        <w:t>e</w:t>
      </w:r>
      <w:r w:rsidRPr="00742E20">
        <w:rPr>
          <w:rFonts w:cs="Courier New"/>
          <w:color w:val="000000"/>
          <w:szCs w:val="24"/>
        </w:rPr>
        <w:t xml:space="preserve"> </w:t>
      </w:r>
      <w:r>
        <w:rPr>
          <w:rFonts w:cs="Courier New"/>
          <w:color w:val="000000"/>
          <w:szCs w:val="24"/>
        </w:rPr>
        <w:t>título</w:t>
      </w:r>
      <w:r w:rsidRPr="00EC554C">
        <w:rPr>
          <w:rFonts w:cs="Courier New"/>
          <w:color w:val="000000"/>
          <w:szCs w:val="24"/>
        </w:rPr>
        <w:t xml:space="preserve"> más de dos veces dentro del plazo de un año.</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t>Adicionalmente, en los casos de los tres incisos anteriores, se podrá aplicar, para los espectáculos de fútbol profesional futuros que la autoridad administrativa determine, la prohibición de asistencia de los hinchas o espectadores del equipo visita o local.</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Pr>
          <w:rFonts w:cs="Courier New"/>
          <w:color w:val="000000"/>
          <w:szCs w:val="24"/>
        </w:rPr>
        <w:tab/>
      </w:r>
      <w:r w:rsidRPr="00BE02ED">
        <w:rPr>
          <w:rFonts w:cs="Courier New"/>
          <w:color w:val="000000"/>
          <w:szCs w:val="24"/>
        </w:rPr>
        <w:t xml:space="preserve">En los casos que las multas impuestas de conformidad a los incisos anteriores no </w:t>
      </w:r>
      <w:r>
        <w:rPr>
          <w:rFonts w:cs="Courier New"/>
          <w:color w:val="000000"/>
          <w:szCs w:val="24"/>
        </w:rPr>
        <w:t>sean</w:t>
      </w:r>
      <w:r w:rsidRPr="00BE02ED">
        <w:rPr>
          <w:rFonts w:cs="Courier New"/>
          <w:color w:val="000000"/>
          <w:szCs w:val="24"/>
        </w:rPr>
        <w:t xml:space="preserve"> pagadas, se </w:t>
      </w:r>
      <w:r>
        <w:rPr>
          <w:rFonts w:cs="Courier New"/>
          <w:color w:val="000000"/>
          <w:szCs w:val="24"/>
        </w:rPr>
        <w:t>sancionar</w:t>
      </w:r>
      <w:r w:rsidRPr="00BE02ED">
        <w:rPr>
          <w:rFonts w:cs="Courier New"/>
          <w:color w:val="000000"/>
          <w:szCs w:val="24"/>
        </w:rPr>
        <w:t xml:space="preserve">á a los dirigentes del club organizador del espectáculo, el administrador del recinto o los dirigentes de los clubes o asociaciones infractoras, </w:t>
      </w:r>
      <w:r>
        <w:rPr>
          <w:rFonts w:cs="Courier New"/>
          <w:color w:val="000000"/>
          <w:szCs w:val="24"/>
        </w:rPr>
        <w:t xml:space="preserve">en su caso, con </w:t>
      </w:r>
      <w:r w:rsidRPr="00BE02ED">
        <w:rPr>
          <w:rFonts w:cs="Courier New"/>
          <w:color w:val="000000"/>
          <w:szCs w:val="24"/>
        </w:rPr>
        <w:t xml:space="preserve">la prohibición de asistir a todo espectáculo de fútbol profesional, </w:t>
      </w:r>
      <w:r>
        <w:rPr>
          <w:rFonts w:cs="Courier New"/>
          <w:color w:val="000000"/>
          <w:szCs w:val="24"/>
        </w:rPr>
        <w:t>por el período de tres años</w:t>
      </w:r>
      <w:r w:rsidRPr="00BE02ED">
        <w:rPr>
          <w:rFonts w:cs="Courier New"/>
          <w:color w:val="000000"/>
          <w:szCs w:val="24"/>
        </w:rPr>
        <w:t>.</w:t>
      </w:r>
      <w:r>
        <w:rPr>
          <w:rFonts w:cs="Courier New"/>
          <w:color w:val="000000"/>
          <w:szCs w:val="24"/>
        </w:rPr>
        <w:t xml:space="preserve"> La sanción cesará por el solo ministerio de la ley cuando se acredite el pago de las multas impuestas.”.</w:t>
      </w:r>
    </w:p>
    <w:p w:rsidR="003E5FC8" w:rsidRDefault="003E5FC8" w:rsidP="00CC171E">
      <w:pPr>
        <w:tabs>
          <w:tab w:val="left" w:pos="2268"/>
        </w:tabs>
        <w:rPr>
          <w:rFonts w:cs="Courier New"/>
          <w:color w:val="000000"/>
          <w:szCs w:val="24"/>
        </w:rPr>
      </w:pPr>
    </w:p>
    <w:p w:rsidR="003E5FC8" w:rsidRDefault="003E5FC8" w:rsidP="00CC171E">
      <w:pPr>
        <w:tabs>
          <w:tab w:val="left" w:pos="2268"/>
        </w:tabs>
        <w:rPr>
          <w:rFonts w:cs="Courier New"/>
          <w:color w:val="000000"/>
          <w:szCs w:val="24"/>
        </w:rPr>
      </w:pPr>
    </w:p>
    <w:p w:rsidR="00CC171E" w:rsidRDefault="00CC171E" w:rsidP="00CC171E">
      <w:pPr>
        <w:tabs>
          <w:tab w:val="left" w:pos="2268"/>
        </w:tabs>
        <w:rPr>
          <w:rFonts w:cs="Courier New"/>
          <w:color w:val="000000"/>
          <w:szCs w:val="24"/>
        </w:rPr>
      </w:pPr>
      <w:r>
        <w:rPr>
          <w:rFonts w:cs="Courier New"/>
          <w:spacing w:val="-3"/>
          <w:szCs w:val="24"/>
        </w:rPr>
        <w:lastRenderedPageBreak/>
        <w:tab/>
      </w:r>
      <w:r w:rsidRPr="00EF199E">
        <w:rPr>
          <w:rFonts w:cs="Courier New"/>
          <w:b/>
          <w:spacing w:val="-3"/>
          <w:szCs w:val="24"/>
        </w:rPr>
        <w:t>11</w:t>
      </w:r>
      <w:r w:rsidRPr="000D57B3">
        <w:rPr>
          <w:rFonts w:cs="Courier New"/>
          <w:b/>
          <w:spacing w:val="-3"/>
          <w:szCs w:val="24"/>
        </w:rPr>
        <w:t>)</w:t>
      </w:r>
      <w:r>
        <w:rPr>
          <w:rFonts w:cs="Courier New"/>
          <w:b/>
          <w:spacing w:val="-3"/>
          <w:szCs w:val="24"/>
        </w:rPr>
        <w:tab/>
      </w:r>
      <w:r w:rsidRPr="00742E20">
        <w:rPr>
          <w:rFonts w:cs="Courier New"/>
          <w:color w:val="000000"/>
          <w:szCs w:val="24"/>
        </w:rPr>
        <w:t xml:space="preserve">Agrégase el siguiente artículo </w:t>
      </w:r>
      <w:r>
        <w:rPr>
          <w:rFonts w:cs="Courier New"/>
          <w:color w:val="000000"/>
          <w:szCs w:val="24"/>
        </w:rPr>
        <w:t>26,</w:t>
      </w:r>
      <w:r w:rsidRPr="007078AB">
        <w:rPr>
          <w:rFonts w:cs="Courier New"/>
          <w:color w:val="000000"/>
          <w:szCs w:val="24"/>
        </w:rPr>
        <w:t xml:space="preserve"> </w:t>
      </w:r>
      <w:r w:rsidRPr="00742E20">
        <w:rPr>
          <w:rFonts w:cs="Courier New"/>
          <w:color w:val="000000"/>
          <w:szCs w:val="24"/>
        </w:rPr>
        <w:t xml:space="preserve">nuevo: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 xml:space="preserve">“Artículo 26.- Las infracciones </w:t>
      </w:r>
      <w:r w:rsidRPr="00742E20">
        <w:rPr>
          <w:rFonts w:cs="Courier New"/>
          <w:color w:val="000000"/>
          <w:szCs w:val="24"/>
        </w:rPr>
        <w:t xml:space="preserve"> </w:t>
      </w:r>
      <w:r>
        <w:rPr>
          <w:rFonts w:cs="Courier New"/>
          <w:color w:val="000000"/>
          <w:szCs w:val="24"/>
        </w:rPr>
        <w:t>señaladas en el artículo anterior serán conocidas y sancionadas fundadamente por el Intendente respectivo, a través del procedimiento señalado en la ley N° 19.880, con la excepción de lo expresado en los artículos 59 y 60 de ese cuerpo legal, en lo relativo al recurso jerárquico y al recurso extraordinario de revisión.</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Sin perjuicio de lo anterior, los afectados por las decisiones administrativas del Intendente podrán reclamar la ilegalidad de esa decisión a la Corte de Apelaciones respectiva, dentro de los 15 días corridos, contados desde la notificación a que se refiere el artículo 46 de la ley N° 19.880</w:t>
      </w:r>
      <w:r w:rsidRPr="00742E20">
        <w:rPr>
          <w:rFonts w:cs="Courier New"/>
          <w:color w:val="000000"/>
          <w:szCs w:val="24"/>
        </w:rPr>
        <w:t xml:space="preserve">. </w:t>
      </w:r>
    </w:p>
    <w:p w:rsidR="00CC171E" w:rsidRDefault="00CC171E" w:rsidP="00CC171E">
      <w:pPr>
        <w:tabs>
          <w:tab w:val="left" w:pos="2268"/>
        </w:tabs>
        <w:rPr>
          <w:rFonts w:eastAsiaTheme="minorHAnsi" w:cs="Courier New"/>
          <w:szCs w:val="24"/>
          <w:lang w:val="es-CL" w:eastAsia="en-US"/>
        </w:rPr>
      </w:pPr>
      <w:r>
        <w:rPr>
          <w:rFonts w:cs="Courier New"/>
          <w:color w:val="000000"/>
          <w:szCs w:val="24"/>
        </w:rPr>
        <w:tab/>
      </w:r>
      <w:r>
        <w:rPr>
          <w:rFonts w:cs="Courier New"/>
          <w:color w:val="000000"/>
          <w:szCs w:val="24"/>
        </w:rPr>
        <w:tab/>
      </w:r>
      <w:r w:rsidRPr="00A7338B">
        <w:rPr>
          <w:rFonts w:cs="Courier New"/>
          <w:color w:val="000000"/>
          <w:szCs w:val="24"/>
        </w:rPr>
        <w:t>La Corte de Apelaciones deberá</w:t>
      </w:r>
      <w:r>
        <w:rPr>
          <w:rFonts w:cs="Courier New"/>
          <w:color w:val="000000"/>
          <w:szCs w:val="24"/>
        </w:rPr>
        <w:t xml:space="preserve"> disponer </w:t>
      </w:r>
      <w:r w:rsidRPr="00A7338B">
        <w:rPr>
          <w:rFonts w:eastAsiaTheme="minorHAnsi" w:cs="Courier New"/>
          <w:szCs w:val="24"/>
          <w:lang w:val="es-CL" w:eastAsia="en-US"/>
        </w:rPr>
        <w:t>que el reclamo de ilegalidad</w:t>
      </w:r>
      <w:r>
        <w:rPr>
          <w:rFonts w:eastAsiaTheme="minorHAnsi" w:cs="Courier New"/>
          <w:szCs w:val="24"/>
          <w:lang w:val="es-CL" w:eastAsia="en-US"/>
        </w:rPr>
        <w:t xml:space="preserve"> </w:t>
      </w:r>
      <w:r w:rsidRPr="00A7338B">
        <w:rPr>
          <w:rFonts w:eastAsiaTheme="minorHAnsi" w:cs="Courier New"/>
          <w:szCs w:val="24"/>
          <w:lang w:val="es-CL" w:eastAsia="en-US"/>
        </w:rPr>
        <w:t xml:space="preserve">sea </w:t>
      </w:r>
      <w:r>
        <w:rPr>
          <w:rFonts w:eastAsiaTheme="minorHAnsi" w:cs="Courier New"/>
          <w:szCs w:val="24"/>
          <w:lang w:val="es-CL" w:eastAsia="en-US"/>
        </w:rPr>
        <w:t>notificado por cédula a la Intendencia, la que dispondrá</w:t>
      </w:r>
      <w:r w:rsidRPr="00A7338B">
        <w:rPr>
          <w:rFonts w:eastAsiaTheme="minorHAnsi" w:cs="Courier New"/>
          <w:szCs w:val="24"/>
          <w:lang w:val="es-CL" w:eastAsia="en-US"/>
        </w:rPr>
        <w:t xml:space="preserve"> del plazo de diez días para presentar sus descargos u observaciones.</w:t>
      </w:r>
      <w:r>
        <w:rPr>
          <w:rFonts w:eastAsiaTheme="minorHAnsi" w:cs="Courier New"/>
          <w:szCs w:val="24"/>
          <w:lang w:val="es-CL" w:eastAsia="en-US"/>
        </w:rPr>
        <w:t xml:space="preserve"> Evacuado el traslado por la</w:t>
      </w:r>
      <w:r w:rsidRPr="00A7338B">
        <w:rPr>
          <w:rFonts w:eastAsiaTheme="minorHAnsi" w:cs="Courier New"/>
          <w:szCs w:val="24"/>
          <w:lang w:val="es-CL" w:eastAsia="en-US"/>
        </w:rPr>
        <w:t xml:space="preserve"> </w:t>
      </w:r>
      <w:r>
        <w:rPr>
          <w:rFonts w:eastAsiaTheme="minorHAnsi" w:cs="Courier New"/>
          <w:szCs w:val="24"/>
          <w:lang w:val="es-CL" w:eastAsia="en-US"/>
        </w:rPr>
        <w:t>Intendencia</w:t>
      </w:r>
      <w:r w:rsidRPr="00A7338B">
        <w:rPr>
          <w:rFonts w:eastAsiaTheme="minorHAnsi" w:cs="Courier New"/>
          <w:szCs w:val="24"/>
          <w:lang w:val="es-CL" w:eastAsia="en-US"/>
        </w:rPr>
        <w:t>, o vencido el plazo de que dispone para</w:t>
      </w:r>
      <w:r>
        <w:rPr>
          <w:rFonts w:eastAsiaTheme="minorHAnsi" w:cs="Courier New"/>
          <w:szCs w:val="24"/>
          <w:lang w:val="es-CL" w:eastAsia="en-US"/>
        </w:rPr>
        <w:t xml:space="preserve"> </w:t>
      </w:r>
      <w:r w:rsidRPr="00A7338B">
        <w:rPr>
          <w:rFonts w:eastAsiaTheme="minorHAnsi" w:cs="Courier New"/>
          <w:szCs w:val="24"/>
          <w:lang w:val="es-CL" w:eastAsia="en-US"/>
        </w:rPr>
        <w:t>formular observaciones, el tribunal ordenará traer los autos en relación y la causa</w:t>
      </w:r>
      <w:r>
        <w:rPr>
          <w:rFonts w:eastAsiaTheme="minorHAnsi" w:cs="Courier New"/>
          <w:szCs w:val="24"/>
          <w:lang w:val="es-CL" w:eastAsia="en-US"/>
        </w:rPr>
        <w:t xml:space="preserve"> </w:t>
      </w:r>
      <w:r w:rsidRPr="00A7338B">
        <w:rPr>
          <w:rFonts w:eastAsiaTheme="minorHAnsi" w:cs="Courier New"/>
          <w:szCs w:val="24"/>
          <w:lang w:val="es-CL" w:eastAsia="en-US"/>
        </w:rPr>
        <w:t>se agregará extraordinariamente a la tabla de la audiencia más próxima, previo</w:t>
      </w:r>
      <w:r>
        <w:rPr>
          <w:rFonts w:eastAsiaTheme="minorHAnsi" w:cs="Courier New"/>
          <w:szCs w:val="24"/>
          <w:lang w:val="es-CL" w:eastAsia="en-US"/>
        </w:rPr>
        <w:t xml:space="preserve"> </w:t>
      </w:r>
      <w:r w:rsidRPr="00A7338B">
        <w:rPr>
          <w:rFonts w:eastAsiaTheme="minorHAnsi" w:cs="Courier New"/>
          <w:szCs w:val="24"/>
          <w:lang w:val="es-CL" w:eastAsia="en-US"/>
        </w:rPr>
        <w:t>sorteo de la sala.</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 xml:space="preserve">La Corte de Apelaciones, si lo estima conveniente,  podrá </w:t>
      </w:r>
      <w:r w:rsidRPr="00A7338B">
        <w:rPr>
          <w:rFonts w:eastAsiaTheme="minorHAnsi" w:cs="Courier New"/>
          <w:szCs w:val="24"/>
          <w:lang w:val="es-CL" w:eastAsia="en-US"/>
        </w:rPr>
        <w:t>escu</w:t>
      </w:r>
      <w:r>
        <w:rPr>
          <w:rFonts w:eastAsiaTheme="minorHAnsi" w:cs="Courier New"/>
          <w:szCs w:val="24"/>
          <w:lang w:val="es-CL" w:eastAsia="en-US"/>
        </w:rPr>
        <w:t xml:space="preserve">char los alegatos de las partes y </w:t>
      </w:r>
      <w:r w:rsidRPr="00A7338B">
        <w:rPr>
          <w:rFonts w:eastAsiaTheme="minorHAnsi" w:cs="Courier New"/>
          <w:szCs w:val="24"/>
          <w:lang w:val="es-CL" w:eastAsia="en-US"/>
        </w:rPr>
        <w:t>dictará sentencia dentro del término de diez días, contados desde la</w:t>
      </w:r>
      <w:r>
        <w:rPr>
          <w:rFonts w:eastAsiaTheme="minorHAnsi" w:cs="Courier New"/>
          <w:szCs w:val="24"/>
          <w:lang w:val="es-CL" w:eastAsia="en-US"/>
        </w:rPr>
        <w:t xml:space="preserve"> </w:t>
      </w:r>
      <w:r w:rsidRPr="00A7338B">
        <w:rPr>
          <w:rFonts w:eastAsiaTheme="minorHAnsi" w:cs="Courier New"/>
          <w:szCs w:val="24"/>
          <w:lang w:val="es-CL" w:eastAsia="en-US"/>
        </w:rPr>
        <w:t xml:space="preserve">fecha en que se celebre la audiencia </w:t>
      </w:r>
      <w:r>
        <w:rPr>
          <w:rFonts w:eastAsiaTheme="minorHAnsi" w:cs="Courier New"/>
          <w:szCs w:val="24"/>
          <w:lang w:val="es-CL" w:eastAsia="en-US"/>
        </w:rPr>
        <w:t>antes referida</w:t>
      </w:r>
      <w:r w:rsidRPr="00A7338B">
        <w:rPr>
          <w:rFonts w:eastAsiaTheme="minorHAnsi" w:cs="Courier New"/>
          <w:szCs w:val="24"/>
          <w:lang w:val="es-CL" w:eastAsia="en-US"/>
        </w:rPr>
        <w:t>. Contra la resolución de la Corte de Apelaciones no</w:t>
      </w:r>
      <w:r>
        <w:rPr>
          <w:rFonts w:eastAsiaTheme="minorHAnsi" w:cs="Courier New"/>
          <w:szCs w:val="24"/>
          <w:lang w:val="es-CL" w:eastAsia="en-US"/>
        </w:rPr>
        <w:t xml:space="preserve"> </w:t>
      </w:r>
      <w:r w:rsidRPr="00A7338B">
        <w:rPr>
          <w:rFonts w:eastAsiaTheme="minorHAnsi" w:cs="Courier New"/>
          <w:szCs w:val="24"/>
          <w:lang w:val="es-CL" w:eastAsia="en-US"/>
        </w:rPr>
        <w:t>procederá recurso alguno</w:t>
      </w:r>
      <w:r>
        <w:rPr>
          <w:rFonts w:eastAsiaTheme="minorHAnsi" w:cs="Courier New"/>
          <w:szCs w:val="24"/>
          <w:lang w:val="es-CL" w:eastAsia="en-US"/>
        </w:rPr>
        <w:t>.”.</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b/>
          <w:szCs w:val="24"/>
          <w:lang w:val="es-CL" w:eastAsia="en-US"/>
        </w:rPr>
        <w:t>12</w:t>
      </w:r>
      <w:r w:rsidRPr="00F22D58">
        <w:rPr>
          <w:rFonts w:eastAsiaTheme="minorHAnsi" w:cs="Courier New"/>
          <w:b/>
          <w:szCs w:val="24"/>
          <w:lang w:val="es-CL" w:eastAsia="en-US"/>
        </w:rPr>
        <w:t>)</w:t>
      </w:r>
      <w:r>
        <w:rPr>
          <w:rFonts w:eastAsiaTheme="minorHAnsi" w:cs="Courier New"/>
          <w:b/>
          <w:szCs w:val="24"/>
          <w:lang w:val="es-CL" w:eastAsia="en-US"/>
        </w:rPr>
        <w:tab/>
      </w:r>
      <w:r>
        <w:rPr>
          <w:rFonts w:eastAsiaTheme="minorHAnsi" w:cs="Courier New"/>
          <w:szCs w:val="24"/>
          <w:lang w:val="es-CL" w:eastAsia="en-US"/>
        </w:rPr>
        <w:t>Agrégase el siguiente artículo 27, nuevo:</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r>
      <w:r w:rsidRPr="008307EF">
        <w:rPr>
          <w:rFonts w:eastAsiaTheme="minorHAnsi" w:cs="Courier New"/>
          <w:szCs w:val="24"/>
          <w:lang w:val="es-CL" w:eastAsia="en-US"/>
        </w:rPr>
        <w:t xml:space="preserve">“Artículo </w:t>
      </w:r>
      <w:r>
        <w:rPr>
          <w:rFonts w:eastAsiaTheme="minorHAnsi" w:cs="Courier New"/>
          <w:szCs w:val="24"/>
          <w:lang w:val="es-CL" w:eastAsia="en-US"/>
        </w:rPr>
        <w:t>27.-</w:t>
      </w:r>
      <w:r w:rsidRPr="008307EF">
        <w:rPr>
          <w:rFonts w:eastAsiaTheme="minorHAnsi" w:cs="Courier New"/>
          <w:szCs w:val="24"/>
          <w:lang w:val="es-CL" w:eastAsia="en-US"/>
        </w:rPr>
        <w:t xml:space="preserve"> Constituirán infraccio</w:t>
      </w:r>
      <w:r>
        <w:rPr>
          <w:rFonts w:eastAsiaTheme="minorHAnsi" w:cs="Courier New"/>
          <w:szCs w:val="24"/>
          <w:lang w:val="es-CL" w:eastAsia="en-US"/>
        </w:rPr>
        <w:t>nes a la presente ley,</w:t>
      </w:r>
      <w:r w:rsidRPr="008307EF">
        <w:rPr>
          <w:rFonts w:eastAsiaTheme="minorHAnsi" w:cs="Courier New"/>
          <w:szCs w:val="24"/>
          <w:lang w:val="es-CL" w:eastAsia="en-US"/>
        </w:rPr>
        <w:t xml:space="preserve"> las siguientes conductas ejecutadas por los espectadores o a</w:t>
      </w:r>
      <w:r>
        <w:rPr>
          <w:rFonts w:eastAsiaTheme="minorHAnsi" w:cs="Courier New"/>
          <w:szCs w:val="24"/>
          <w:lang w:val="es-CL" w:eastAsia="en-US"/>
        </w:rPr>
        <w:t>sistentes a un espectáculo de fú</w:t>
      </w:r>
      <w:r w:rsidRPr="008307EF">
        <w:rPr>
          <w:rFonts w:eastAsiaTheme="minorHAnsi" w:cs="Courier New"/>
          <w:szCs w:val="24"/>
          <w:lang w:val="es-CL" w:eastAsia="en-US"/>
        </w:rPr>
        <w:t>tbol profesional:</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a)</w:t>
      </w:r>
      <w:r>
        <w:rPr>
          <w:rFonts w:eastAsiaTheme="minorHAnsi" w:cs="Courier New"/>
          <w:szCs w:val="24"/>
          <w:lang w:val="es-CL" w:eastAsia="en-US"/>
        </w:rPr>
        <w:tab/>
        <w:t>Revender entradas para espectáculos de fútbol profesional. Para estos efectos, se entenderá por reventa de entradas, todo acto que tenga por objeto enajenar, comercializar, vender o ceder a título oneroso uno o más boletos de ingreso a un espectáculo de fútbol profesional, adquiridos previamente y por medio de las vías oficiales, a un precio superior al establecido por el organizador del espectáculo de fútbol profesional.</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b)</w:t>
      </w:r>
      <w:r>
        <w:rPr>
          <w:rFonts w:eastAsiaTheme="minorHAnsi" w:cs="Courier New"/>
          <w:szCs w:val="24"/>
          <w:lang w:val="es-CL" w:eastAsia="en-US"/>
        </w:rPr>
        <w:tab/>
      </w:r>
      <w:r w:rsidRPr="008307EF">
        <w:rPr>
          <w:rFonts w:eastAsiaTheme="minorHAnsi" w:cs="Courier New"/>
          <w:szCs w:val="24"/>
          <w:lang w:val="es-CL" w:eastAsia="en-US"/>
        </w:rPr>
        <w:t>Ingresar indebidamente a un</w:t>
      </w:r>
      <w:r>
        <w:rPr>
          <w:rFonts w:eastAsiaTheme="minorHAnsi" w:cs="Courier New"/>
          <w:szCs w:val="24"/>
          <w:lang w:val="es-CL" w:eastAsia="en-US"/>
        </w:rPr>
        <w:t xml:space="preserve"> recinto donde se realiza un espectáculo de fú</w:t>
      </w:r>
      <w:r w:rsidRPr="008307EF">
        <w:rPr>
          <w:rFonts w:eastAsiaTheme="minorHAnsi" w:cs="Courier New"/>
          <w:szCs w:val="24"/>
          <w:lang w:val="es-CL" w:eastAsia="en-US"/>
        </w:rPr>
        <w:t>tbol profesional, o actividades conexas que no sean de libre acceso al público, ocupando formas o vías no dispuestas por el organizador o el administrador del recinto deportivo</w:t>
      </w:r>
      <w:r>
        <w:rPr>
          <w:rFonts w:eastAsiaTheme="minorHAnsi" w:cs="Courier New"/>
          <w:szCs w:val="24"/>
          <w:lang w:val="es-CL" w:eastAsia="en-US"/>
        </w:rPr>
        <w:t xml:space="preserve"> o irrumpir sin autorización en el terreno de juego del recinto deportivo o del campo de entrenamiento.</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lastRenderedPageBreak/>
        <w:tab/>
      </w:r>
      <w:r>
        <w:rPr>
          <w:rFonts w:eastAsiaTheme="minorHAnsi" w:cs="Courier New"/>
          <w:szCs w:val="24"/>
          <w:lang w:val="es-CL" w:eastAsia="en-US"/>
        </w:rPr>
        <w:tab/>
        <w:t>c)</w:t>
      </w:r>
      <w:r>
        <w:rPr>
          <w:rFonts w:eastAsiaTheme="minorHAnsi" w:cs="Courier New"/>
          <w:szCs w:val="24"/>
          <w:lang w:val="es-CL" w:eastAsia="en-US"/>
        </w:rPr>
        <w:tab/>
        <w:t>Portar, activar o lanzar bengalas, petardos o, en general, productos inflamables, fumíferos o corrosivos en espectáculos de fútbol profesional o en actividades conexas.</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d)</w:t>
      </w:r>
      <w:r>
        <w:rPr>
          <w:rFonts w:eastAsiaTheme="minorHAnsi" w:cs="Courier New"/>
          <w:szCs w:val="24"/>
          <w:lang w:val="es-CL" w:eastAsia="en-US"/>
        </w:rPr>
        <w:tab/>
      </w:r>
      <w:r w:rsidRPr="008307EF">
        <w:rPr>
          <w:rFonts w:eastAsiaTheme="minorHAnsi" w:cs="Courier New"/>
          <w:szCs w:val="24"/>
          <w:lang w:val="es-CL" w:eastAsia="en-US"/>
        </w:rPr>
        <w:t>Ejecutar cualquier conducta que ponga en peligro la seguridad y tranquilidad del desarrollo del espectáculo.</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e)</w:t>
      </w:r>
      <w:r>
        <w:rPr>
          <w:rFonts w:eastAsiaTheme="minorHAnsi" w:cs="Courier New"/>
          <w:szCs w:val="24"/>
          <w:lang w:val="es-CL" w:eastAsia="en-US"/>
        </w:rPr>
        <w:tab/>
        <w:t>Realizar conductas que interrumpan el espectáculo de fútbol profesional o retrasaren su inicio.</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f)</w:t>
      </w:r>
      <w:r>
        <w:rPr>
          <w:rFonts w:eastAsiaTheme="minorHAnsi" w:cs="Courier New"/>
          <w:szCs w:val="24"/>
          <w:lang w:val="es-CL" w:eastAsia="en-US"/>
        </w:rPr>
        <w:tab/>
        <w:t>Cometer alguna de las conductas descritas en los artículos 494, números 1°, 4° y 16°; 495, números 1°, 2°, 4° y 5°; y 496, números 1°, 10°, 11°, 18° y 26°, del Código Penal, en el ámbito señalado en el inciso 2° del artículo 1° y sin perjuicio de la eventual responsabilidad penal.</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Tales</w:t>
      </w:r>
      <w:r w:rsidRPr="00631D6B">
        <w:rPr>
          <w:rFonts w:eastAsiaTheme="minorHAnsi" w:cs="Courier New"/>
          <w:szCs w:val="24"/>
          <w:lang w:val="es-CL" w:eastAsia="en-US"/>
        </w:rPr>
        <w:t xml:space="preserve"> conductas serán conocidas por el Juzgado de Policía Local </w:t>
      </w:r>
      <w:r>
        <w:rPr>
          <w:rFonts w:eastAsiaTheme="minorHAnsi" w:cs="Courier New"/>
          <w:szCs w:val="24"/>
          <w:lang w:val="es-CL" w:eastAsia="en-US"/>
        </w:rPr>
        <w:t>competente</w:t>
      </w:r>
      <w:r w:rsidRPr="00631D6B">
        <w:rPr>
          <w:rFonts w:eastAsiaTheme="minorHAnsi" w:cs="Courier New"/>
          <w:szCs w:val="24"/>
          <w:lang w:val="es-CL" w:eastAsia="en-US"/>
        </w:rPr>
        <w:t xml:space="preserve"> en el territorio jurisdiccional donde se encuentre ubicado el recinto deportivo, en el cual se hubiere realizado el espectáculo en comento, a través del p</w:t>
      </w:r>
      <w:r>
        <w:rPr>
          <w:rFonts w:eastAsiaTheme="minorHAnsi" w:cs="Courier New"/>
          <w:szCs w:val="24"/>
          <w:lang w:val="es-CL" w:eastAsia="en-US"/>
        </w:rPr>
        <w:t>rocedimiento establecido en la l</w:t>
      </w:r>
      <w:r w:rsidRPr="00631D6B">
        <w:rPr>
          <w:rFonts w:eastAsiaTheme="minorHAnsi" w:cs="Courier New"/>
          <w:szCs w:val="24"/>
          <w:lang w:val="es-CL" w:eastAsia="en-US"/>
        </w:rPr>
        <w:t>ey N° 18.287.</w:t>
      </w:r>
    </w:p>
    <w:p w:rsidR="00CC171E" w:rsidRPr="00631D6B"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r>
      <w:r w:rsidRPr="00631D6B">
        <w:rPr>
          <w:rFonts w:eastAsiaTheme="minorHAnsi" w:cs="Courier New"/>
          <w:szCs w:val="24"/>
          <w:lang w:val="es-CL" w:eastAsia="en-US"/>
        </w:rPr>
        <w:t>El tribunal, en los casos anteriores, aplicar</w:t>
      </w:r>
      <w:r>
        <w:rPr>
          <w:rFonts w:eastAsiaTheme="minorHAnsi" w:cs="Courier New"/>
          <w:szCs w:val="24"/>
          <w:lang w:val="es-CL" w:eastAsia="en-US"/>
        </w:rPr>
        <w:t>á</w:t>
      </w:r>
      <w:r w:rsidRPr="00631D6B">
        <w:rPr>
          <w:rFonts w:eastAsiaTheme="minorHAnsi" w:cs="Courier New"/>
          <w:szCs w:val="24"/>
          <w:lang w:val="es-CL" w:eastAsia="en-US"/>
        </w:rPr>
        <w:t xml:space="preserve"> las siguientes </w:t>
      </w:r>
      <w:r>
        <w:rPr>
          <w:rFonts w:eastAsiaTheme="minorHAnsi" w:cs="Courier New"/>
          <w:szCs w:val="24"/>
          <w:lang w:val="es-CL" w:eastAsia="en-US"/>
        </w:rPr>
        <w:t>sanciones</w:t>
      </w:r>
      <w:r w:rsidRPr="00631D6B">
        <w:rPr>
          <w:rFonts w:eastAsiaTheme="minorHAnsi" w:cs="Courier New"/>
          <w:szCs w:val="24"/>
          <w:lang w:val="es-CL" w:eastAsia="en-US"/>
        </w:rPr>
        <w:t>, de acuerdo a la gravedad de la conducta:</w:t>
      </w:r>
    </w:p>
    <w:p w:rsidR="00CC171E" w:rsidRPr="00631D6B" w:rsidRDefault="00CC171E" w:rsidP="00CC171E">
      <w:pPr>
        <w:pStyle w:val="Prrafodelista"/>
        <w:numPr>
          <w:ilvl w:val="0"/>
          <w:numId w:val="5"/>
        </w:numPr>
        <w:autoSpaceDE w:val="0"/>
        <w:autoSpaceDN w:val="0"/>
        <w:adjustRightInd w:val="0"/>
        <w:spacing w:before="0" w:after="0"/>
        <w:ind w:left="0" w:firstLine="2835"/>
        <w:rPr>
          <w:rFonts w:eastAsiaTheme="minorHAnsi" w:cs="Courier New"/>
          <w:szCs w:val="24"/>
          <w:lang w:val="es-CL" w:eastAsia="en-US"/>
        </w:rPr>
      </w:pPr>
      <w:r>
        <w:rPr>
          <w:rFonts w:eastAsiaTheme="minorHAnsi" w:cs="Courier New"/>
          <w:szCs w:val="24"/>
          <w:lang w:val="es-CL" w:eastAsia="en-US"/>
        </w:rPr>
        <w:t>Multa de 1 a 25</w:t>
      </w:r>
      <w:r w:rsidRPr="00631D6B">
        <w:rPr>
          <w:rFonts w:eastAsiaTheme="minorHAnsi" w:cs="Courier New"/>
          <w:szCs w:val="24"/>
          <w:lang w:val="es-CL" w:eastAsia="en-US"/>
        </w:rPr>
        <w:t xml:space="preserve"> </w:t>
      </w:r>
      <w:r w:rsidRPr="00543737">
        <w:rPr>
          <w:rFonts w:cs="Courier New"/>
          <w:color w:val="000000"/>
          <w:szCs w:val="24"/>
        </w:rPr>
        <w:t>unidades tributarias mensuales</w:t>
      </w:r>
      <w:r>
        <w:rPr>
          <w:rFonts w:eastAsiaTheme="minorHAnsi" w:cs="Courier New"/>
          <w:szCs w:val="24"/>
          <w:lang w:val="es-CL" w:eastAsia="en-US"/>
        </w:rPr>
        <w:t>;</w:t>
      </w:r>
      <w:r w:rsidRPr="00631D6B">
        <w:rPr>
          <w:rFonts w:eastAsiaTheme="minorHAnsi" w:cs="Courier New"/>
          <w:szCs w:val="24"/>
          <w:lang w:val="es-CL" w:eastAsia="en-US"/>
        </w:rPr>
        <w:t xml:space="preserve"> </w:t>
      </w:r>
    </w:p>
    <w:p w:rsidR="00CC171E" w:rsidRPr="00631D6B" w:rsidRDefault="00CC171E" w:rsidP="00CC171E">
      <w:pPr>
        <w:pStyle w:val="Prrafodelista"/>
        <w:numPr>
          <w:ilvl w:val="0"/>
          <w:numId w:val="5"/>
        </w:numPr>
        <w:autoSpaceDE w:val="0"/>
        <w:autoSpaceDN w:val="0"/>
        <w:adjustRightInd w:val="0"/>
        <w:spacing w:before="0" w:after="0"/>
        <w:ind w:left="0" w:firstLine="2835"/>
        <w:rPr>
          <w:rFonts w:eastAsiaTheme="minorHAnsi" w:cs="Courier New"/>
          <w:szCs w:val="24"/>
          <w:lang w:val="es-CL" w:eastAsia="en-US"/>
        </w:rPr>
      </w:pPr>
      <w:r w:rsidRPr="00631D6B">
        <w:rPr>
          <w:rFonts w:eastAsiaTheme="minorHAnsi" w:cs="Courier New"/>
          <w:szCs w:val="24"/>
          <w:lang w:val="es-CL" w:eastAsia="en-US"/>
        </w:rPr>
        <w:t xml:space="preserve">Prohibición de asistir a </w:t>
      </w:r>
      <w:r>
        <w:rPr>
          <w:rFonts w:eastAsiaTheme="minorHAnsi" w:cs="Courier New"/>
          <w:szCs w:val="24"/>
          <w:lang w:val="es-CL" w:eastAsia="en-US"/>
        </w:rPr>
        <w:t xml:space="preserve">cualquier </w:t>
      </w:r>
      <w:r w:rsidRPr="00631D6B">
        <w:rPr>
          <w:rFonts w:eastAsiaTheme="minorHAnsi" w:cs="Courier New"/>
          <w:szCs w:val="24"/>
          <w:lang w:val="es-CL" w:eastAsia="en-US"/>
        </w:rPr>
        <w:t>espectáculo</w:t>
      </w:r>
      <w:r>
        <w:rPr>
          <w:rFonts w:eastAsiaTheme="minorHAnsi" w:cs="Courier New"/>
          <w:szCs w:val="24"/>
          <w:lang w:val="es-CL" w:eastAsia="en-US"/>
        </w:rPr>
        <w:t xml:space="preserve"> de fútbol profesional, por un periodo entre 6  y 12 meses;</w:t>
      </w:r>
    </w:p>
    <w:p w:rsidR="00CC171E" w:rsidRDefault="00CC171E" w:rsidP="00CC171E">
      <w:pPr>
        <w:pStyle w:val="Prrafodelista"/>
        <w:numPr>
          <w:ilvl w:val="0"/>
          <w:numId w:val="5"/>
        </w:numPr>
        <w:autoSpaceDE w:val="0"/>
        <w:autoSpaceDN w:val="0"/>
        <w:adjustRightInd w:val="0"/>
        <w:spacing w:before="0" w:after="0"/>
        <w:ind w:left="0" w:firstLine="2835"/>
        <w:rPr>
          <w:rFonts w:eastAsiaTheme="minorHAnsi" w:cs="Courier New"/>
          <w:szCs w:val="24"/>
          <w:lang w:val="es-CL" w:eastAsia="en-US"/>
        </w:rPr>
      </w:pPr>
      <w:r>
        <w:rPr>
          <w:rFonts w:eastAsiaTheme="minorHAnsi" w:cs="Courier New"/>
          <w:szCs w:val="24"/>
          <w:lang w:val="es-CL" w:eastAsia="en-US"/>
        </w:rPr>
        <w:t>Suspensión</w:t>
      </w:r>
      <w:r w:rsidRPr="00631D6B">
        <w:rPr>
          <w:rFonts w:eastAsiaTheme="minorHAnsi" w:cs="Courier New"/>
          <w:szCs w:val="24"/>
          <w:lang w:val="es-CL" w:eastAsia="en-US"/>
        </w:rPr>
        <w:t xml:space="preserve"> </w:t>
      </w:r>
      <w:r>
        <w:rPr>
          <w:rFonts w:eastAsiaTheme="minorHAnsi" w:cs="Courier New"/>
          <w:szCs w:val="24"/>
          <w:lang w:val="es-CL" w:eastAsia="en-US"/>
        </w:rPr>
        <w:t xml:space="preserve">de </w:t>
      </w:r>
      <w:r w:rsidRPr="00631D6B">
        <w:rPr>
          <w:rFonts w:eastAsiaTheme="minorHAnsi" w:cs="Courier New"/>
          <w:szCs w:val="24"/>
          <w:lang w:val="es-CL" w:eastAsia="en-US"/>
        </w:rPr>
        <w:t>la calidad de afiliado</w:t>
      </w:r>
      <w:r>
        <w:rPr>
          <w:rFonts w:eastAsiaTheme="minorHAnsi" w:cs="Courier New"/>
          <w:szCs w:val="24"/>
          <w:lang w:val="es-CL" w:eastAsia="en-US"/>
        </w:rPr>
        <w:t>, abonado, dirigente</w:t>
      </w:r>
      <w:r w:rsidRPr="00631D6B">
        <w:rPr>
          <w:rFonts w:eastAsiaTheme="minorHAnsi" w:cs="Courier New"/>
          <w:szCs w:val="24"/>
          <w:lang w:val="es-CL" w:eastAsia="en-US"/>
        </w:rPr>
        <w:t xml:space="preserve"> o socio </w:t>
      </w:r>
      <w:r>
        <w:rPr>
          <w:rFonts w:eastAsiaTheme="minorHAnsi" w:cs="Courier New"/>
          <w:szCs w:val="24"/>
          <w:lang w:val="es-CL" w:eastAsia="en-US"/>
        </w:rPr>
        <w:t>de</w:t>
      </w:r>
      <w:r w:rsidRPr="00631D6B">
        <w:rPr>
          <w:rFonts w:eastAsiaTheme="minorHAnsi" w:cs="Courier New"/>
          <w:szCs w:val="24"/>
          <w:lang w:val="es-CL" w:eastAsia="en-US"/>
        </w:rPr>
        <w:t xml:space="preserve"> los clubes deportivos a los que perteneciere</w:t>
      </w:r>
      <w:r>
        <w:rPr>
          <w:rFonts w:eastAsiaTheme="minorHAnsi" w:cs="Courier New"/>
          <w:szCs w:val="24"/>
          <w:lang w:val="es-CL" w:eastAsia="en-US"/>
        </w:rPr>
        <w:t xml:space="preserve">, por uno a tres años; </w:t>
      </w:r>
      <w:r w:rsidRPr="00631D6B">
        <w:rPr>
          <w:rFonts w:eastAsiaTheme="minorHAnsi" w:cs="Courier New"/>
          <w:szCs w:val="24"/>
          <w:lang w:val="es-CL" w:eastAsia="en-US"/>
        </w:rPr>
        <w:t xml:space="preserve"> </w:t>
      </w:r>
    </w:p>
    <w:p w:rsidR="00CC171E" w:rsidRPr="00631D6B" w:rsidRDefault="00CC171E" w:rsidP="00CC171E">
      <w:pPr>
        <w:pStyle w:val="Prrafodelista"/>
        <w:numPr>
          <w:ilvl w:val="0"/>
          <w:numId w:val="5"/>
        </w:numPr>
        <w:autoSpaceDE w:val="0"/>
        <w:autoSpaceDN w:val="0"/>
        <w:adjustRightInd w:val="0"/>
        <w:spacing w:before="0" w:after="0"/>
        <w:ind w:left="0" w:firstLine="2835"/>
        <w:rPr>
          <w:rFonts w:eastAsiaTheme="minorHAnsi" w:cs="Courier New"/>
          <w:szCs w:val="24"/>
          <w:lang w:val="es-CL" w:eastAsia="en-US"/>
        </w:rPr>
      </w:pPr>
      <w:r>
        <w:rPr>
          <w:rFonts w:eastAsiaTheme="minorHAnsi" w:cs="Courier New"/>
          <w:szCs w:val="24"/>
          <w:lang w:val="es-CL" w:eastAsia="en-US"/>
        </w:rPr>
        <w:t>Inhabilitación absoluta</w:t>
      </w:r>
      <w:r w:rsidRPr="00631D6B">
        <w:rPr>
          <w:rFonts w:eastAsiaTheme="minorHAnsi" w:cs="Courier New"/>
          <w:szCs w:val="24"/>
          <w:lang w:val="es-CL" w:eastAsia="en-US"/>
        </w:rPr>
        <w:t xml:space="preserve"> </w:t>
      </w:r>
      <w:r>
        <w:rPr>
          <w:rFonts w:eastAsiaTheme="minorHAnsi" w:cs="Courier New"/>
          <w:szCs w:val="24"/>
          <w:lang w:val="es-CL" w:eastAsia="en-US"/>
        </w:rPr>
        <w:t>de las calidades señaladas en la letra anterior, entre uno y hasta tres años</w:t>
      </w:r>
      <w:r w:rsidRPr="00631D6B">
        <w:rPr>
          <w:rFonts w:eastAsiaTheme="minorHAnsi" w:cs="Courier New"/>
          <w:szCs w:val="24"/>
          <w:lang w:val="es-CL" w:eastAsia="en-US"/>
        </w:rPr>
        <w:t>.</w:t>
      </w:r>
    </w:p>
    <w:p w:rsidR="00CC171E" w:rsidRDefault="00CC171E" w:rsidP="00CC171E">
      <w:pPr>
        <w:tabs>
          <w:tab w:val="left" w:pos="2268"/>
        </w:tabs>
        <w:rPr>
          <w:rFonts w:cs="Courier New"/>
          <w:color w:val="000000"/>
          <w:szCs w:val="24"/>
        </w:rPr>
      </w:pPr>
      <w:r>
        <w:rPr>
          <w:rFonts w:eastAsiaTheme="minorHAnsi" w:cs="Courier New"/>
          <w:szCs w:val="24"/>
          <w:lang w:val="es-CL" w:eastAsia="en-US"/>
        </w:rPr>
        <w:tab/>
      </w:r>
      <w:r>
        <w:rPr>
          <w:rFonts w:eastAsiaTheme="minorHAnsi" w:cs="Courier New"/>
          <w:szCs w:val="24"/>
          <w:lang w:val="es-CL" w:eastAsia="en-US"/>
        </w:rPr>
        <w:tab/>
      </w:r>
      <w:r w:rsidRPr="00631D6B">
        <w:rPr>
          <w:rFonts w:eastAsiaTheme="minorHAnsi" w:cs="Courier New"/>
          <w:szCs w:val="24"/>
          <w:lang w:val="es-CL" w:eastAsia="en-US"/>
        </w:rPr>
        <w:t>Tratándose del no pago de la multa impuesta</w:t>
      </w:r>
      <w:r>
        <w:rPr>
          <w:rFonts w:eastAsiaTheme="minorHAnsi" w:cs="Courier New"/>
          <w:szCs w:val="24"/>
          <w:lang w:val="es-CL" w:eastAsia="en-US"/>
        </w:rPr>
        <w:t xml:space="preserve"> </w:t>
      </w:r>
      <w:r w:rsidRPr="00BE02ED">
        <w:rPr>
          <w:rFonts w:cs="Courier New"/>
          <w:color w:val="000000"/>
          <w:szCs w:val="24"/>
        </w:rPr>
        <w:t xml:space="preserve">se impondrá como sanción la prohibición de asistir a todo espectáculo de fútbol profesional, </w:t>
      </w:r>
      <w:r>
        <w:rPr>
          <w:rFonts w:cs="Courier New"/>
          <w:color w:val="000000"/>
          <w:szCs w:val="24"/>
        </w:rPr>
        <w:t>por el período de tres años</w:t>
      </w:r>
      <w:r w:rsidRPr="00BE02ED">
        <w:rPr>
          <w:rFonts w:cs="Courier New"/>
          <w:color w:val="000000"/>
          <w:szCs w:val="24"/>
        </w:rPr>
        <w:t>.</w:t>
      </w:r>
      <w:r>
        <w:rPr>
          <w:rFonts w:cs="Courier New"/>
          <w:color w:val="000000"/>
          <w:szCs w:val="24"/>
        </w:rPr>
        <w:t xml:space="preserve"> La sanción cesará por el solo ministerio de la ley cuando se acredite el pago de las multas impuestas.</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E</w:t>
      </w:r>
      <w:r w:rsidRPr="00742E20">
        <w:rPr>
          <w:rFonts w:cs="Courier New"/>
          <w:color w:val="000000"/>
          <w:szCs w:val="24"/>
        </w:rPr>
        <w:t>n caso de reincidencia</w:t>
      </w:r>
      <w:r>
        <w:rPr>
          <w:rFonts w:cs="Courier New"/>
          <w:color w:val="000000"/>
          <w:szCs w:val="24"/>
        </w:rPr>
        <w:t xml:space="preserve"> en alguna de las conductas señaladas en este artículo</w:t>
      </w:r>
      <w:r w:rsidRPr="00742E20">
        <w:rPr>
          <w:rFonts w:cs="Courier New"/>
          <w:color w:val="000000"/>
          <w:szCs w:val="24"/>
        </w:rPr>
        <w:t xml:space="preserve">, </w:t>
      </w:r>
      <w:r>
        <w:rPr>
          <w:rFonts w:cs="Courier New"/>
          <w:color w:val="000000"/>
          <w:szCs w:val="24"/>
        </w:rPr>
        <w:t>las sanciones se elevarán al doble. Si el reincidente cometiere nuevamente alguna de las infracciones señaladas precedentemente, las sanciones se elevarán al triple, y así sucesivamente.</w:t>
      </w:r>
    </w:p>
    <w:p w:rsidR="00CC171E" w:rsidRDefault="00CC171E" w:rsidP="00CC171E">
      <w:pPr>
        <w:tabs>
          <w:tab w:val="left" w:pos="2268"/>
        </w:tabs>
        <w:rPr>
          <w:rFonts w:eastAsiaTheme="minorHAnsi" w:cs="Courier New"/>
          <w:szCs w:val="24"/>
          <w:lang w:val="es-CL" w:eastAsia="en-US"/>
        </w:rPr>
      </w:pPr>
      <w:r>
        <w:rPr>
          <w:rFonts w:cs="Courier New"/>
          <w:color w:val="000000"/>
          <w:szCs w:val="24"/>
        </w:rPr>
        <w:tab/>
      </w:r>
      <w:r>
        <w:rPr>
          <w:rFonts w:cs="Courier New"/>
          <w:color w:val="000000"/>
          <w:szCs w:val="24"/>
        </w:rPr>
        <w:tab/>
      </w:r>
      <w:r w:rsidRPr="00883822">
        <w:rPr>
          <w:rFonts w:eastAsiaTheme="minorHAnsi" w:cs="Courier New"/>
          <w:szCs w:val="24"/>
          <w:lang w:val="es-CL" w:eastAsia="en-US"/>
        </w:rPr>
        <w:t>E</w:t>
      </w:r>
      <w:r>
        <w:rPr>
          <w:rFonts w:eastAsiaTheme="minorHAnsi" w:cs="Courier New"/>
          <w:szCs w:val="24"/>
          <w:lang w:val="es-CL" w:eastAsia="en-US"/>
        </w:rPr>
        <w:t xml:space="preserve">n caso de incumplimiento de </w:t>
      </w:r>
      <w:r w:rsidRPr="00883822">
        <w:rPr>
          <w:rFonts w:eastAsiaTheme="minorHAnsi" w:cs="Courier New"/>
          <w:szCs w:val="24"/>
          <w:lang w:val="es-CL" w:eastAsia="en-US"/>
        </w:rPr>
        <w:t xml:space="preserve">la </w:t>
      </w:r>
      <w:r>
        <w:rPr>
          <w:rFonts w:eastAsiaTheme="minorHAnsi" w:cs="Courier New"/>
          <w:szCs w:val="24"/>
          <w:lang w:val="es-CL" w:eastAsia="en-US"/>
        </w:rPr>
        <w:t>sanción</w:t>
      </w:r>
      <w:r w:rsidRPr="00883822">
        <w:rPr>
          <w:rFonts w:eastAsiaTheme="minorHAnsi" w:cs="Courier New"/>
          <w:szCs w:val="24"/>
          <w:lang w:val="es-CL" w:eastAsia="en-US"/>
        </w:rPr>
        <w:t xml:space="preserve"> de </w:t>
      </w:r>
      <w:r>
        <w:rPr>
          <w:rFonts w:eastAsiaTheme="minorHAnsi" w:cs="Courier New"/>
          <w:szCs w:val="24"/>
          <w:lang w:val="es-CL" w:eastAsia="en-US"/>
        </w:rPr>
        <w:t>prohibici</w:t>
      </w:r>
      <w:r w:rsidRPr="00883822">
        <w:rPr>
          <w:rFonts w:eastAsiaTheme="minorHAnsi" w:cs="Courier New"/>
          <w:szCs w:val="24"/>
          <w:lang w:val="es-CL" w:eastAsia="en-US"/>
        </w:rPr>
        <w:t xml:space="preserve">ón </w:t>
      </w:r>
      <w:r>
        <w:rPr>
          <w:rFonts w:eastAsiaTheme="minorHAnsi" w:cs="Courier New"/>
          <w:szCs w:val="24"/>
          <w:lang w:val="es-CL" w:eastAsia="en-US"/>
        </w:rPr>
        <w:t>de asistencia</w:t>
      </w:r>
      <w:r w:rsidRPr="00883822">
        <w:rPr>
          <w:rFonts w:eastAsiaTheme="minorHAnsi" w:cs="Courier New"/>
          <w:szCs w:val="24"/>
          <w:lang w:val="es-CL" w:eastAsia="en-US"/>
        </w:rPr>
        <w:t xml:space="preserve"> a un espectáculo de fútbol profesional impuesta por haber cometido alguna de las </w:t>
      </w:r>
      <w:r>
        <w:rPr>
          <w:rFonts w:eastAsiaTheme="minorHAnsi" w:cs="Courier New"/>
          <w:szCs w:val="24"/>
          <w:lang w:val="es-CL" w:eastAsia="en-US"/>
        </w:rPr>
        <w:lastRenderedPageBreak/>
        <w:t>infracciones</w:t>
      </w:r>
      <w:r w:rsidRPr="00883822">
        <w:rPr>
          <w:rFonts w:eastAsiaTheme="minorHAnsi" w:cs="Courier New"/>
          <w:szCs w:val="24"/>
          <w:lang w:val="es-CL" w:eastAsia="en-US"/>
        </w:rPr>
        <w:t xml:space="preserve"> previstas en el presente artículo o por su reiteración</w:t>
      </w:r>
      <w:r>
        <w:rPr>
          <w:rFonts w:eastAsiaTheme="minorHAnsi" w:cs="Courier New"/>
          <w:szCs w:val="24"/>
          <w:lang w:val="es-CL" w:eastAsia="en-US"/>
        </w:rPr>
        <w:t>,</w:t>
      </w:r>
      <w:r w:rsidRPr="00883822">
        <w:rPr>
          <w:rFonts w:eastAsiaTheme="minorHAnsi" w:cs="Courier New"/>
          <w:szCs w:val="24"/>
          <w:lang w:val="es-CL" w:eastAsia="en-US"/>
        </w:rPr>
        <w:t xml:space="preserve"> será sancionado con la pena señalada en el párrafo segundo </w:t>
      </w:r>
      <w:r>
        <w:rPr>
          <w:rFonts w:eastAsiaTheme="minorHAnsi" w:cs="Courier New"/>
          <w:szCs w:val="24"/>
          <w:lang w:val="es-CL" w:eastAsia="en-US"/>
        </w:rPr>
        <w:t>de la letra b) del artículo 15</w:t>
      </w:r>
      <w:r w:rsidRPr="00883822">
        <w:rPr>
          <w:rFonts w:eastAsiaTheme="minorHAnsi" w:cs="Courier New"/>
          <w:szCs w:val="24"/>
          <w:lang w:val="es-CL" w:eastAsia="en-US"/>
        </w:rPr>
        <w:t>.</w:t>
      </w:r>
    </w:p>
    <w:p w:rsidR="00CC171E" w:rsidRDefault="00CC171E" w:rsidP="00CC171E">
      <w:pPr>
        <w:tabs>
          <w:tab w:val="left" w:pos="2268"/>
        </w:tabs>
        <w:rPr>
          <w:rFonts w:eastAsiaTheme="minorHAnsi" w:cs="Courier New"/>
          <w:szCs w:val="24"/>
          <w:lang w:val="es-CL" w:eastAsia="en-US"/>
        </w:rPr>
      </w:pPr>
      <w:r>
        <w:rPr>
          <w:rFonts w:eastAsiaTheme="minorHAnsi" w:cs="Courier New"/>
          <w:szCs w:val="24"/>
          <w:lang w:val="es-CL" w:eastAsia="en-US"/>
        </w:rPr>
        <w:tab/>
      </w:r>
      <w:r>
        <w:rPr>
          <w:rFonts w:eastAsiaTheme="minorHAnsi" w:cs="Courier New"/>
          <w:szCs w:val="24"/>
          <w:lang w:val="es-CL" w:eastAsia="en-US"/>
        </w:rPr>
        <w:tab/>
        <w:t>El Juzgado de Policía Local será competente para conocer de las acciones civiles indemnizatorias que interpongan los afectados con las conductas señaladas.”.</w:t>
      </w:r>
    </w:p>
    <w:p w:rsidR="00CC171E" w:rsidRDefault="00CC171E" w:rsidP="00CC171E">
      <w:pPr>
        <w:tabs>
          <w:tab w:val="left" w:pos="2268"/>
        </w:tabs>
        <w:rPr>
          <w:rFonts w:cs="Courier New"/>
          <w:color w:val="000000"/>
          <w:szCs w:val="24"/>
        </w:rPr>
      </w:pPr>
      <w:r>
        <w:rPr>
          <w:rFonts w:cs="Courier New"/>
          <w:b/>
          <w:spacing w:val="-3"/>
          <w:szCs w:val="24"/>
        </w:rPr>
        <w:tab/>
        <w:t>13</w:t>
      </w:r>
      <w:r w:rsidRPr="000D57B3">
        <w:rPr>
          <w:rFonts w:cs="Courier New"/>
          <w:b/>
          <w:spacing w:val="-3"/>
          <w:szCs w:val="24"/>
        </w:rPr>
        <w:t>)</w:t>
      </w:r>
      <w:r>
        <w:rPr>
          <w:rFonts w:cs="Courier New"/>
          <w:b/>
          <w:spacing w:val="-3"/>
          <w:szCs w:val="24"/>
        </w:rPr>
        <w:tab/>
      </w:r>
      <w:r w:rsidRPr="00742E20">
        <w:rPr>
          <w:rFonts w:cs="Courier New"/>
          <w:color w:val="000000"/>
          <w:szCs w:val="24"/>
        </w:rPr>
        <w:t>Agrégas</w:t>
      </w:r>
      <w:r>
        <w:rPr>
          <w:rFonts w:cs="Courier New"/>
          <w:color w:val="000000"/>
          <w:szCs w:val="24"/>
        </w:rPr>
        <w:t>e el siguiente artículo 28, nuevo</w:t>
      </w:r>
      <w:r w:rsidRPr="00742E20">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w:t>
      </w:r>
      <w:r w:rsidRPr="00742E20">
        <w:rPr>
          <w:rFonts w:cs="Courier New"/>
          <w:color w:val="000000"/>
          <w:szCs w:val="24"/>
        </w:rPr>
        <w:t>Artículo</w:t>
      </w:r>
      <w:r>
        <w:rPr>
          <w:rFonts w:cs="Courier New"/>
          <w:color w:val="000000"/>
          <w:szCs w:val="24"/>
        </w:rPr>
        <w:t xml:space="preserve"> 28.- Carabineros de Chile</w:t>
      </w:r>
      <w:r w:rsidRPr="00742E20">
        <w:rPr>
          <w:rFonts w:cs="Courier New"/>
          <w:color w:val="000000"/>
          <w:szCs w:val="24"/>
        </w:rPr>
        <w:t xml:space="preserve"> </w:t>
      </w:r>
      <w:r>
        <w:rPr>
          <w:rFonts w:cs="Courier New"/>
          <w:color w:val="000000"/>
          <w:szCs w:val="24"/>
        </w:rPr>
        <w:t xml:space="preserve">deberá </w:t>
      </w:r>
      <w:r w:rsidRPr="00742E20">
        <w:rPr>
          <w:rFonts w:cs="Courier New"/>
          <w:color w:val="000000"/>
          <w:szCs w:val="24"/>
        </w:rPr>
        <w:t>supervigilar el cumplimiento de las disposiciones a que s</w:t>
      </w:r>
      <w:r>
        <w:rPr>
          <w:rFonts w:cs="Courier New"/>
          <w:color w:val="000000"/>
          <w:szCs w:val="24"/>
        </w:rPr>
        <w:t>e refiere la presente ley, sus r</w:t>
      </w:r>
      <w:r w:rsidRPr="00742E20">
        <w:rPr>
          <w:rFonts w:cs="Courier New"/>
          <w:color w:val="000000"/>
          <w:szCs w:val="24"/>
        </w:rPr>
        <w:t>eglamentos y las resoluciones administrativa</w:t>
      </w:r>
      <w:r>
        <w:rPr>
          <w:rFonts w:cs="Courier New"/>
          <w:color w:val="000000"/>
          <w:szCs w:val="24"/>
        </w:rPr>
        <w:t>s</w:t>
      </w:r>
      <w:r w:rsidRPr="00742E20">
        <w:rPr>
          <w:rFonts w:cs="Courier New"/>
          <w:color w:val="000000"/>
          <w:szCs w:val="24"/>
        </w:rPr>
        <w:t xml:space="preserve"> que autorizan los respectivos recintos o eventos </w:t>
      </w:r>
      <w:r>
        <w:rPr>
          <w:rFonts w:cs="Courier New"/>
          <w:color w:val="000000"/>
          <w:szCs w:val="24"/>
        </w:rPr>
        <w:t>de fútbol profesional</w:t>
      </w:r>
      <w:r w:rsidRPr="00742E20">
        <w:rPr>
          <w:rFonts w:cs="Courier New"/>
          <w:color w:val="000000"/>
          <w:szCs w:val="24"/>
        </w:rPr>
        <w:t xml:space="preserve">, </w:t>
      </w:r>
      <w:r>
        <w:rPr>
          <w:rFonts w:cs="Courier New"/>
          <w:color w:val="000000"/>
          <w:szCs w:val="24"/>
        </w:rPr>
        <w:t>estando facultados para dar inicio, por la vía más expedita posible, a los procedimientos administrativos o judiciales a que hacen referencia los artículos anteriores para la persecución de las</w:t>
      </w:r>
      <w:r w:rsidRPr="00742E20">
        <w:rPr>
          <w:rFonts w:cs="Courier New"/>
          <w:color w:val="000000"/>
          <w:szCs w:val="24"/>
        </w:rPr>
        <w:t xml:space="preserve"> infracciones</w:t>
      </w:r>
      <w:r>
        <w:rPr>
          <w:rFonts w:cs="Courier New"/>
          <w:color w:val="000000"/>
          <w:szCs w:val="24"/>
        </w:rPr>
        <w:t xml:space="preserve"> a las que aquellos se apliquen</w:t>
      </w:r>
      <w:r w:rsidRPr="00742E20">
        <w:rPr>
          <w:rFonts w:cs="Courier New"/>
          <w:color w:val="000000"/>
          <w:szCs w:val="24"/>
        </w:rPr>
        <w:t>.</w:t>
      </w:r>
      <w:r>
        <w:rPr>
          <w:rFonts w:cs="Courier New"/>
          <w:color w:val="000000"/>
          <w:szCs w:val="24"/>
        </w:rPr>
        <w:t>”.</w:t>
      </w:r>
    </w:p>
    <w:p w:rsidR="00CC171E" w:rsidRDefault="00CC171E" w:rsidP="00CC171E">
      <w:pPr>
        <w:tabs>
          <w:tab w:val="left" w:pos="2268"/>
        </w:tabs>
        <w:rPr>
          <w:rFonts w:cs="Courier New"/>
          <w:color w:val="000000"/>
          <w:szCs w:val="24"/>
        </w:rPr>
      </w:pPr>
      <w:r>
        <w:rPr>
          <w:rFonts w:cs="Courier New"/>
          <w:spacing w:val="-3"/>
          <w:szCs w:val="24"/>
        </w:rPr>
        <w:tab/>
      </w:r>
      <w:r>
        <w:rPr>
          <w:rFonts w:cs="Courier New"/>
          <w:b/>
          <w:spacing w:val="-3"/>
          <w:szCs w:val="24"/>
        </w:rPr>
        <w:t>14</w:t>
      </w:r>
      <w:r w:rsidRPr="000D57B3">
        <w:rPr>
          <w:rFonts w:cs="Courier New"/>
          <w:b/>
          <w:spacing w:val="-3"/>
          <w:szCs w:val="24"/>
        </w:rPr>
        <w:t>)</w:t>
      </w:r>
      <w:r>
        <w:rPr>
          <w:rFonts w:cs="Courier New"/>
          <w:b/>
          <w:spacing w:val="-3"/>
          <w:szCs w:val="24"/>
        </w:rPr>
        <w:tab/>
      </w:r>
      <w:r w:rsidRPr="00742E20">
        <w:rPr>
          <w:rFonts w:cs="Courier New"/>
          <w:color w:val="000000"/>
          <w:szCs w:val="24"/>
        </w:rPr>
        <w:t>Agrégas</w:t>
      </w:r>
      <w:r>
        <w:rPr>
          <w:rFonts w:cs="Courier New"/>
          <w:color w:val="000000"/>
          <w:szCs w:val="24"/>
        </w:rPr>
        <w:t>e el siguiente artículo 29, nuevo</w:t>
      </w:r>
      <w:r w:rsidRPr="00742E20">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sidRPr="002055BE">
        <w:rPr>
          <w:rFonts w:cs="Courier New"/>
          <w:color w:val="000000"/>
          <w:szCs w:val="24"/>
        </w:rPr>
        <w:t>“</w:t>
      </w:r>
      <w:r>
        <w:rPr>
          <w:rFonts w:cs="Courier New"/>
          <w:color w:val="000000"/>
          <w:szCs w:val="24"/>
        </w:rPr>
        <w:t>Artículo 29</w:t>
      </w:r>
      <w:r w:rsidRPr="002055BE">
        <w:rPr>
          <w:rFonts w:cs="Courier New"/>
          <w:color w:val="000000"/>
          <w:szCs w:val="24"/>
        </w:rPr>
        <w:t xml:space="preserve">.- Para los efectos de aplicar la prohibición de asistir a todo espectáculo de fútbol profesional y las demás </w:t>
      </w:r>
      <w:r>
        <w:rPr>
          <w:rFonts w:cs="Courier New"/>
          <w:color w:val="000000"/>
          <w:szCs w:val="24"/>
        </w:rPr>
        <w:t>sanciones</w:t>
      </w:r>
      <w:r w:rsidRPr="002055BE">
        <w:rPr>
          <w:rFonts w:cs="Courier New"/>
          <w:color w:val="000000"/>
          <w:szCs w:val="24"/>
        </w:rPr>
        <w:t xml:space="preserve">, se establecerán, según sea el caso, los siguientes mecanismos de comunicación </w:t>
      </w:r>
      <w:r>
        <w:rPr>
          <w:rFonts w:cs="Courier New"/>
          <w:color w:val="000000"/>
          <w:szCs w:val="24"/>
        </w:rPr>
        <w:t>de las sentencias o resoluciones administrativas</w:t>
      </w:r>
      <w:r w:rsidRPr="002055BE">
        <w:rPr>
          <w:rFonts w:cs="Courier New"/>
          <w:color w:val="000000"/>
          <w:szCs w:val="24"/>
        </w:rPr>
        <w:t>, según la naturaleza de la misma:</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a)</w:t>
      </w:r>
      <w:r>
        <w:rPr>
          <w:rFonts w:cs="Courier New"/>
          <w:color w:val="000000"/>
          <w:szCs w:val="24"/>
        </w:rPr>
        <w:tab/>
      </w:r>
      <w:r w:rsidRPr="002055BE">
        <w:rPr>
          <w:rFonts w:cs="Courier New"/>
          <w:color w:val="000000"/>
          <w:szCs w:val="24"/>
        </w:rPr>
        <w:t>Tratándose de delitos, el tribunal con competencia en lo criminal que hubiere conocido de la causa debe comunicar</w:t>
      </w:r>
      <w:r>
        <w:rPr>
          <w:rFonts w:cs="Courier New"/>
          <w:color w:val="000000"/>
          <w:szCs w:val="24"/>
        </w:rPr>
        <w:t xml:space="preserve"> </w:t>
      </w:r>
      <w:r w:rsidR="00D367C3">
        <w:rPr>
          <w:rFonts w:cs="Courier New"/>
          <w:color w:val="000000"/>
          <w:szCs w:val="24"/>
        </w:rPr>
        <w:t>a la Subsecretaría de Prevención del Delito del Ministerio del Interior y Seguridad Pública</w:t>
      </w:r>
      <w:r>
        <w:rPr>
          <w:rFonts w:cs="Courier New"/>
          <w:color w:val="000000"/>
          <w:szCs w:val="24"/>
        </w:rPr>
        <w:t>,</w:t>
      </w:r>
      <w:r w:rsidRPr="00783FF0">
        <w:rPr>
          <w:rFonts w:cs="Courier New"/>
          <w:color w:val="000000"/>
          <w:szCs w:val="24"/>
        </w:rPr>
        <w:t xml:space="preserve"> </w:t>
      </w:r>
      <w:r>
        <w:rPr>
          <w:rFonts w:cs="Courier New"/>
          <w:color w:val="000000"/>
          <w:szCs w:val="24"/>
        </w:rPr>
        <w:t>dentro de las cuarenta y ocho horas siguientes a que hubiere sido dictada,</w:t>
      </w:r>
      <w:r w:rsidRPr="002055BE">
        <w:rPr>
          <w:rFonts w:cs="Courier New"/>
          <w:color w:val="000000"/>
          <w:szCs w:val="24"/>
        </w:rPr>
        <w:t xml:space="preserve"> las sentencias condenatorias ejecutoriadas que consignen la comisión de delitos </w:t>
      </w:r>
      <w:r>
        <w:rPr>
          <w:rFonts w:cs="Courier New"/>
          <w:color w:val="000000"/>
          <w:szCs w:val="24"/>
        </w:rPr>
        <w:t>o faltas sujetas a la presente l</w:t>
      </w:r>
      <w:r w:rsidRPr="002055BE">
        <w:rPr>
          <w:rFonts w:cs="Courier New"/>
          <w:color w:val="000000"/>
          <w:szCs w:val="24"/>
        </w:rPr>
        <w:t>ey, las resoluciones judiciales que impongan medidas cautelares personales o las que aprueben suspensiones condicionales del procedimiento.</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b)</w:t>
      </w:r>
      <w:r>
        <w:rPr>
          <w:rFonts w:cs="Courier New"/>
          <w:color w:val="000000"/>
          <w:szCs w:val="24"/>
        </w:rPr>
        <w:tab/>
      </w:r>
      <w:r w:rsidRPr="002055BE">
        <w:rPr>
          <w:rFonts w:cs="Courier New"/>
          <w:color w:val="000000"/>
          <w:szCs w:val="24"/>
        </w:rPr>
        <w:t xml:space="preserve">Tratándose de las infracciones administrativas a las que hace referencias el artículo </w:t>
      </w:r>
      <w:r>
        <w:rPr>
          <w:rFonts w:cs="Courier New"/>
          <w:color w:val="000000"/>
          <w:szCs w:val="24"/>
        </w:rPr>
        <w:t>25</w:t>
      </w:r>
      <w:r w:rsidRPr="002055BE">
        <w:rPr>
          <w:rFonts w:cs="Courier New"/>
          <w:color w:val="000000"/>
          <w:szCs w:val="24"/>
        </w:rPr>
        <w:t>,</w:t>
      </w:r>
      <w:r>
        <w:rPr>
          <w:rFonts w:cs="Courier New"/>
          <w:color w:val="000000"/>
          <w:szCs w:val="24"/>
        </w:rPr>
        <w:t xml:space="preserve"> la Intendencia respectiva</w:t>
      </w:r>
      <w:r w:rsidRPr="002055BE">
        <w:rPr>
          <w:rFonts w:cs="Courier New"/>
          <w:color w:val="000000"/>
          <w:szCs w:val="24"/>
        </w:rPr>
        <w:t xml:space="preserve"> comunicará</w:t>
      </w:r>
      <w:r>
        <w:rPr>
          <w:rFonts w:cs="Courier New"/>
          <w:color w:val="000000"/>
          <w:szCs w:val="24"/>
        </w:rPr>
        <w:t xml:space="preserve"> </w:t>
      </w:r>
      <w:r w:rsidRPr="002055BE">
        <w:rPr>
          <w:rFonts w:cs="Courier New"/>
          <w:color w:val="000000"/>
          <w:szCs w:val="24"/>
        </w:rPr>
        <w:t>a</w:t>
      </w:r>
      <w:r w:rsidR="00D367C3" w:rsidRPr="00D367C3">
        <w:rPr>
          <w:rFonts w:cs="Courier New"/>
          <w:color w:val="000000"/>
          <w:szCs w:val="24"/>
        </w:rPr>
        <w:t xml:space="preserve"> </w:t>
      </w:r>
      <w:r w:rsidR="00D367C3">
        <w:rPr>
          <w:rFonts w:cs="Courier New"/>
          <w:color w:val="000000"/>
          <w:szCs w:val="24"/>
        </w:rPr>
        <w:t>la Subsecretaría de Prevención del Delito del Ministerio del Interior y Seguridad Pública</w:t>
      </w:r>
      <w:r>
        <w:rPr>
          <w:rFonts w:cs="Courier New"/>
          <w:color w:val="000000"/>
          <w:szCs w:val="24"/>
        </w:rPr>
        <w:t>,</w:t>
      </w:r>
      <w:r w:rsidRPr="002055BE">
        <w:rPr>
          <w:rFonts w:cs="Courier New"/>
          <w:color w:val="000000"/>
          <w:szCs w:val="24"/>
        </w:rPr>
        <w:t xml:space="preserve"> </w:t>
      </w:r>
      <w:r>
        <w:rPr>
          <w:rFonts w:cs="Courier New"/>
          <w:color w:val="000000"/>
          <w:szCs w:val="24"/>
        </w:rPr>
        <w:t>dentro de las cuarenta y ocho horas siguientes a que hubiere sido dictada,</w:t>
      </w:r>
      <w:r w:rsidRPr="002055BE">
        <w:rPr>
          <w:rFonts w:cs="Courier New"/>
          <w:color w:val="000000"/>
          <w:szCs w:val="24"/>
        </w:rPr>
        <w:t xml:space="preserve"> las resoluciones administrativas ejecutoriadas que consignen infracciones de este carácter </w:t>
      </w:r>
      <w:r>
        <w:rPr>
          <w:rFonts w:cs="Courier New"/>
          <w:color w:val="000000"/>
          <w:szCs w:val="24"/>
        </w:rPr>
        <w:t>según</w:t>
      </w:r>
      <w:r w:rsidRPr="002055BE">
        <w:rPr>
          <w:rFonts w:cs="Courier New"/>
          <w:color w:val="000000"/>
          <w:szCs w:val="24"/>
        </w:rPr>
        <w:t xml:space="preserve"> lo establecido en la presente ley, su reglamento, o a lo resuelto por la autoridad competente en la resolución administrativa que autoriza el respec</w:t>
      </w:r>
      <w:r>
        <w:rPr>
          <w:rFonts w:cs="Courier New"/>
          <w:color w:val="000000"/>
          <w:szCs w:val="24"/>
        </w:rPr>
        <w:t>tivo recinto o evento de fútbol profesional.</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c)</w:t>
      </w:r>
      <w:r>
        <w:rPr>
          <w:rFonts w:cs="Courier New"/>
          <w:color w:val="000000"/>
          <w:szCs w:val="24"/>
        </w:rPr>
        <w:tab/>
      </w:r>
      <w:r w:rsidRPr="002055BE">
        <w:rPr>
          <w:rFonts w:cs="Courier New"/>
          <w:color w:val="000000"/>
          <w:szCs w:val="24"/>
        </w:rPr>
        <w:t xml:space="preserve">Tratándose de las infracciones a que se refiere el artículo </w:t>
      </w:r>
      <w:r>
        <w:rPr>
          <w:rFonts w:cs="Courier New"/>
          <w:color w:val="000000"/>
          <w:szCs w:val="24"/>
        </w:rPr>
        <w:t>27, los Juzgados de Policía L</w:t>
      </w:r>
      <w:r w:rsidRPr="002055BE">
        <w:rPr>
          <w:rFonts w:cs="Courier New"/>
          <w:color w:val="000000"/>
          <w:szCs w:val="24"/>
        </w:rPr>
        <w:t xml:space="preserve">ocal </w:t>
      </w:r>
      <w:r>
        <w:rPr>
          <w:rFonts w:cs="Courier New"/>
          <w:color w:val="000000"/>
          <w:szCs w:val="24"/>
        </w:rPr>
        <w:t xml:space="preserve">que hubieren conocidos de los procesos por infracciones a los que tal disposición se refiere, </w:t>
      </w:r>
      <w:r w:rsidRPr="002055BE">
        <w:rPr>
          <w:rFonts w:cs="Courier New"/>
          <w:color w:val="000000"/>
          <w:szCs w:val="24"/>
        </w:rPr>
        <w:t>deberán remitir las sentencia</w:t>
      </w:r>
      <w:r w:rsidR="00D367C3">
        <w:rPr>
          <w:rFonts w:cs="Courier New"/>
          <w:color w:val="000000"/>
          <w:szCs w:val="24"/>
        </w:rPr>
        <w:t xml:space="preserve">s </w:t>
      </w:r>
      <w:r w:rsidR="00D367C3">
        <w:rPr>
          <w:rFonts w:cs="Courier New"/>
          <w:color w:val="000000"/>
          <w:szCs w:val="24"/>
        </w:rPr>
        <w:lastRenderedPageBreak/>
        <w:t>condenatorias ejecutoriadas a la</w:t>
      </w:r>
      <w:r w:rsidRPr="002055BE">
        <w:rPr>
          <w:rFonts w:cs="Courier New"/>
          <w:color w:val="000000"/>
          <w:szCs w:val="24"/>
        </w:rPr>
        <w:t xml:space="preserve"> </w:t>
      </w:r>
      <w:r w:rsidR="00D367C3">
        <w:rPr>
          <w:rFonts w:cs="Courier New"/>
          <w:color w:val="000000"/>
          <w:szCs w:val="24"/>
        </w:rPr>
        <w:t>Subsecretaría de Prevención del Delito del Ministerio del Interior y Seguridad Pública</w:t>
      </w:r>
      <w:r w:rsidRPr="002055BE">
        <w:rPr>
          <w:rFonts w:cs="Courier New"/>
          <w:color w:val="000000"/>
          <w:szCs w:val="24"/>
        </w:rPr>
        <w:t>,</w:t>
      </w:r>
      <w:r>
        <w:rPr>
          <w:rFonts w:cs="Courier New"/>
          <w:color w:val="000000"/>
          <w:szCs w:val="24"/>
        </w:rPr>
        <w:t xml:space="preserve"> dentro de las cuarenta y ocho horas siguientes a que hubieren sido dictadas.</w:t>
      </w:r>
      <w:r w:rsidRPr="002055BE">
        <w:rPr>
          <w:rFonts w:cs="Courier New"/>
          <w:color w:val="000000"/>
          <w:szCs w:val="24"/>
        </w:rPr>
        <w:t xml:space="preserve">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r>
      <w:r w:rsidRPr="002055BE">
        <w:rPr>
          <w:rFonts w:cs="Courier New"/>
          <w:color w:val="000000"/>
          <w:szCs w:val="24"/>
        </w:rPr>
        <w:t>Tales sentencias o resoluciones se di</w:t>
      </w:r>
      <w:r>
        <w:rPr>
          <w:rFonts w:cs="Courier New"/>
          <w:color w:val="000000"/>
          <w:szCs w:val="24"/>
        </w:rPr>
        <w:t>rigirán a la Subsecretaría de Prevención del Delito del Ministerio del Interior y Seguridad Pública</w:t>
      </w:r>
      <w:r w:rsidR="00D367C3">
        <w:rPr>
          <w:rFonts w:cs="Courier New"/>
          <w:color w:val="000000"/>
          <w:szCs w:val="24"/>
        </w:rPr>
        <w:t>,</w:t>
      </w:r>
      <w:r w:rsidRPr="002055BE">
        <w:rPr>
          <w:rFonts w:cs="Courier New"/>
          <w:color w:val="000000"/>
          <w:szCs w:val="24"/>
        </w:rPr>
        <w:t xml:space="preserve"> </w:t>
      </w:r>
      <w:r>
        <w:rPr>
          <w:rFonts w:cs="Courier New"/>
          <w:color w:val="000000"/>
          <w:szCs w:val="24"/>
        </w:rPr>
        <w:t xml:space="preserve">para su incorporación en una sección </w:t>
      </w:r>
      <w:r w:rsidR="005D43A7">
        <w:rPr>
          <w:rFonts w:cs="Courier New"/>
          <w:color w:val="000000"/>
          <w:szCs w:val="24"/>
        </w:rPr>
        <w:t xml:space="preserve">especial </w:t>
      </w:r>
      <w:r>
        <w:rPr>
          <w:rFonts w:cs="Courier New"/>
          <w:color w:val="000000"/>
          <w:szCs w:val="24"/>
        </w:rPr>
        <w:t xml:space="preserve">del Registro al que alude el inciso final del artículo 1°,  </w:t>
      </w:r>
      <w:r w:rsidRPr="002055BE">
        <w:rPr>
          <w:rFonts w:cs="Courier New"/>
          <w:color w:val="000000"/>
          <w:szCs w:val="24"/>
        </w:rPr>
        <w:t xml:space="preserve">que se denominará “Registro especial de sanciones de la </w:t>
      </w:r>
      <w:r>
        <w:rPr>
          <w:rFonts w:cs="Courier New"/>
          <w:color w:val="000000"/>
          <w:szCs w:val="24"/>
        </w:rPr>
        <w:t>l</w:t>
      </w:r>
      <w:r w:rsidRPr="002055BE">
        <w:rPr>
          <w:rFonts w:cs="Courier New"/>
          <w:color w:val="000000"/>
          <w:szCs w:val="24"/>
        </w:rPr>
        <w:t xml:space="preserve">ey N° 19.327”. </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A es</w:t>
      </w:r>
      <w:r w:rsidR="00D367C3">
        <w:rPr>
          <w:rFonts w:cs="Courier New"/>
          <w:color w:val="000000"/>
          <w:szCs w:val="24"/>
        </w:rPr>
        <w:t>ta sección del</w:t>
      </w:r>
      <w:r>
        <w:rPr>
          <w:rFonts w:cs="Courier New"/>
          <w:color w:val="000000"/>
          <w:szCs w:val="24"/>
        </w:rPr>
        <w:t xml:space="preserve"> Registro</w:t>
      </w:r>
      <w:r w:rsidRPr="002055BE">
        <w:rPr>
          <w:rFonts w:cs="Courier New"/>
          <w:color w:val="000000"/>
          <w:szCs w:val="24"/>
        </w:rPr>
        <w:t xml:space="preserve"> tendrán acceso íntegro </w:t>
      </w:r>
      <w:r>
        <w:rPr>
          <w:rFonts w:cs="Courier New"/>
          <w:color w:val="000000"/>
          <w:szCs w:val="24"/>
        </w:rPr>
        <w:t xml:space="preserve">las Intendencias; </w:t>
      </w:r>
      <w:r w:rsidRPr="002055BE">
        <w:rPr>
          <w:rFonts w:cs="Courier New"/>
          <w:color w:val="000000"/>
          <w:szCs w:val="24"/>
        </w:rPr>
        <w:t>el Ministerio Público;</w:t>
      </w:r>
      <w:r>
        <w:rPr>
          <w:rFonts w:cs="Courier New"/>
          <w:color w:val="000000"/>
          <w:szCs w:val="24"/>
        </w:rPr>
        <w:t xml:space="preserve"> Carabineros de Chile;</w:t>
      </w:r>
      <w:r w:rsidRPr="002055BE">
        <w:rPr>
          <w:rFonts w:cs="Courier New"/>
          <w:color w:val="000000"/>
          <w:szCs w:val="24"/>
        </w:rPr>
        <w:t xml:space="preserve"> los clubes de fútbol profesional y la Asociación Nacional de Fútbol Profesional o quien jurídicamente sea su continuador.</w:t>
      </w:r>
    </w:p>
    <w:p w:rsidR="00CC171E" w:rsidRDefault="00CC171E" w:rsidP="00CC171E">
      <w:pPr>
        <w:tabs>
          <w:tab w:val="left" w:pos="2268"/>
        </w:tabs>
        <w:rPr>
          <w:rFonts w:cs="Courier New"/>
          <w:color w:val="000000"/>
          <w:szCs w:val="24"/>
        </w:rPr>
      </w:pPr>
      <w:r>
        <w:rPr>
          <w:rFonts w:cs="Courier New"/>
          <w:color w:val="000000"/>
          <w:szCs w:val="24"/>
        </w:rPr>
        <w:tab/>
      </w:r>
      <w:r>
        <w:rPr>
          <w:rFonts w:cs="Courier New"/>
          <w:color w:val="000000"/>
          <w:szCs w:val="24"/>
        </w:rPr>
        <w:tab/>
        <w:t xml:space="preserve">Corresponderá al Reglamento de la Ley N° </w:t>
      </w:r>
      <w:r w:rsidR="005D43A7">
        <w:rPr>
          <w:rFonts w:cs="Courier New"/>
          <w:color w:val="000000"/>
          <w:szCs w:val="24"/>
        </w:rPr>
        <w:t>19.327 fijar las condiciones de esta sección del</w:t>
      </w:r>
      <w:r>
        <w:rPr>
          <w:rFonts w:cs="Courier New"/>
          <w:color w:val="000000"/>
          <w:szCs w:val="24"/>
        </w:rPr>
        <w:t xml:space="preserve"> Registro,</w:t>
      </w:r>
      <w:r w:rsidR="00D367C3">
        <w:rPr>
          <w:rFonts w:cs="Courier New"/>
          <w:color w:val="000000"/>
          <w:szCs w:val="24"/>
        </w:rPr>
        <w:t xml:space="preserve"> el contenido de la</w:t>
      </w:r>
      <w:r>
        <w:rPr>
          <w:rFonts w:cs="Courier New"/>
          <w:color w:val="000000"/>
          <w:szCs w:val="24"/>
        </w:rPr>
        <w:t xml:space="preserve"> mis</w:t>
      </w:r>
      <w:r w:rsidR="00D367C3">
        <w:rPr>
          <w:rFonts w:cs="Courier New"/>
          <w:color w:val="000000"/>
          <w:szCs w:val="24"/>
        </w:rPr>
        <w:t>ma</w:t>
      </w:r>
      <w:r>
        <w:rPr>
          <w:rFonts w:cs="Courier New"/>
          <w:color w:val="000000"/>
          <w:szCs w:val="24"/>
        </w:rPr>
        <w:t xml:space="preserve">, </w:t>
      </w:r>
      <w:r w:rsidR="00D367C3">
        <w:rPr>
          <w:rFonts w:cs="Courier New"/>
          <w:color w:val="000000"/>
          <w:szCs w:val="24"/>
        </w:rPr>
        <w:t xml:space="preserve">los </w:t>
      </w:r>
      <w:r>
        <w:rPr>
          <w:rFonts w:cs="Courier New"/>
          <w:color w:val="000000"/>
          <w:szCs w:val="24"/>
        </w:rPr>
        <w:t>responsables de su mantención</w:t>
      </w:r>
      <w:r w:rsidR="00D367C3">
        <w:rPr>
          <w:rFonts w:cs="Courier New"/>
          <w:color w:val="000000"/>
          <w:szCs w:val="24"/>
        </w:rPr>
        <w:t>, las formas de comunicación de las sentencias y resoluciones aludidas</w:t>
      </w:r>
      <w:r>
        <w:rPr>
          <w:rFonts w:cs="Courier New"/>
          <w:color w:val="000000"/>
          <w:szCs w:val="24"/>
        </w:rPr>
        <w:t xml:space="preserve"> y </w:t>
      </w:r>
      <w:r w:rsidR="00D367C3">
        <w:rPr>
          <w:rFonts w:cs="Courier New"/>
          <w:color w:val="000000"/>
          <w:szCs w:val="24"/>
        </w:rPr>
        <w:t xml:space="preserve">las </w:t>
      </w:r>
      <w:r>
        <w:rPr>
          <w:rFonts w:cs="Courier New"/>
          <w:color w:val="000000"/>
          <w:szCs w:val="24"/>
        </w:rPr>
        <w:t>modalidades de su acceso y comunicación</w:t>
      </w:r>
      <w:r w:rsidRPr="002055BE">
        <w:rPr>
          <w:rFonts w:cs="Courier New"/>
          <w:color w:val="000000"/>
          <w:szCs w:val="24"/>
        </w:rPr>
        <w:t>”.</w:t>
      </w:r>
      <w:r w:rsidR="00D367C3">
        <w:rPr>
          <w:rFonts w:cs="Courier New"/>
          <w:color w:val="000000"/>
          <w:szCs w:val="24"/>
        </w:rPr>
        <w:t>”</w:t>
      </w:r>
      <w:r w:rsidRPr="00742E20">
        <w:rPr>
          <w:rFonts w:cs="Courier New"/>
          <w:color w:val="000000"/>
          <w:szCs w:val="24"/>
        </w:rPr>
        <w:t xml:space="preserve"> </w:t>
      </w:r>
    </w:p>
    <w:p w:rsidR="00FD7121" w:rsidRDefault="00FD7121" w:rsidP="00CC171E">
      <w:pPr>
        <w:tabs>
          <w:tab w:val="left" w:pos="2268"/>
        </w:tabs>
        <w:rPr>
          <w:rFonts w:cs="Courier New"/>
          <w:color w:val="000000"/>
          <w:szCs w:val="24"/>
        </w:rPr>
      </w:pPr>
    </w:p>
    <w:p w:rsidR="00FD7121" w:rsidRDefault="00FD7121" w:rsidP="00CC171E">
      <w:pPr>
        <w:tabs>
          <w:tab w:val="left" w:pos="2268"/>
        </w:tabs>
        <w:rPr>
          <w:rFonts w:cs="Courier New"/>
          <w:shd w:val="clear" w:color="auto" w:fill="FFFFFF"/>
        </w:rPr>
      </w:pPr>
      <w:r w:rsidRPr="00FD7121">
        <w:rPr>
          <w:rFonts w:cs="Courier New"/>
          <w:b/>
          <w:color w:val="000000"/>
          <w:szCs w:val="24"/>
        </w:rPr>
        <w:t>ARTÍCULO 2°.-</w:t>
      </w:r>
      <w:r>
        <w:rPr>
          <w:rFonts w:cs="Courier New"/>
          <w:color w:val="000000"/>
          <w:szCs w:val="24"/>
        </w:rPr>
        <w:t xml:space="preserve"> Agrégase la siguiente letra f) al artículo 13 de la Ley N° 20.502, que crea el </w:t>
      </w:r>
      <w:r>
        <w:rPr>
          <w:rFonts w:cs="Courier New"/>
          <w:shd w:val="clear" w:color="auto" w:fill="FFFFFF"/>
        </w:rPr>
        <w:t xml:space="preserve"> Ministerio del Interior y S</w:t>
      </w:r>
      <w:r w:rsidRPr="00FD7121">
        <w:rPr>
          <w:rFonts w:cs="Courier New"/>
          <w:shd w:val="clear" w:color="auto" w:fill="FFFFFF"/>
        </w:rPr>
        <w:t>eguri</w:t>
      </w:r>
      <w:r>
        <w:rPr>
          <w:rFonts w:cs="Courier New"/>
          <w:shd w:val="clear" w:color="auto" w:fill="FFFFFF"/>
        </w:rPr>
        <w:t>dad Pública y el Servicio Nacional para la Prevención y Rehabilitación del Consumo de Drogas y A</w:t>
      </w:r>
      <w:r w:rsidRPr="00FD7121">
        <w:rPr>
          <w:rFonts w:cs="Courier New"/>
          <w:shd w:val="clear" w:color="auto" w:fill="FFFFFF"/>
        </w:rPr>
        <w:t>lcohol, y modifica diversos cuerpos legales</w:t>
      </w:r>
      <w:r>
        <w:rPr>
          <w:rFonts w:cs="Courier New"/>
          <w:shd w:val="clear" w:color="auto" w:fill="FFFFFF"/>
        </w:rPr>
        <w:t>:</w:t>
      </w:r>
    </w:p>
    <w:p w:rsidR="00FD7121" w:rsidRDefault="00FD7121" w:rsidP="00CC171E">
      <w:pPr>
        <w:tabs>
          <w:tab w:val="left" w:pos="2268"/>
        </w:tabs>
        <w:rPr>
          <w:rFonts w:cs="Courier New"/>
          <w:shd w:val="clear" w:color="auto" w:fill="FFFFFF"/>
        </w:rPr>
      </w:pPr>
    </w:p>
    <w:p w:rsidR="00FD7121" w:rsidRPr="00FD7121" w:rsidRDefault="00FD7121" w:rsidP="00CC171E">
      <w:pPr>
        <w:tabs>
          <w:tab w:val="left" w:pos="2268"/>
        </w:tabs>
        <w:rPr>
          <w:rFonts w:cs="Courier New"/>
          <w:szCs w:val="24"/>
        </w:rPr>
      </w:pPr>
      <w:r>
        <w:rPr>
          <w:rFonts w:cs="Courier New"/>
          <w:shd w:val="clear" w:color="auto" w:fill="FFFFFF"/>
        </w:rPr>
        <w:t>“f) Sin perjuicio d</w:t>
      </w:r>
      <w:r w:rsidR="00D367C3">
        <w:rPr>
          <w:rFonts w:cs="Courier New"/>
          <w:shd w:val="clear" w:color="auto" w:fill="FFFFFF"/>
        </w:rPr>
        <w:t>e las funciones de mantención</w:t>
      </w:r>
      <w:r>
        <w:rPr>
          <w:rFonts w:cs="Courier New"/>
          <w:shd w:val="clear" w:color="auto" w:fill="FFFFFF"/>
        </w:rPr>
        <w:t xml:space="preserve"> de</w:t>
      </w:r>
      <w:r w:rsidR="00D367C3">
        <w:rPr>
          <w:rFonts w:cs="Courier New"/>
          <w:shd w:val="clear" w:color="auto" w:fill="FFFFFF"/>
        </w:rPr>
        <w:t>l</w:t>
      </w:r>
      <w:r>
        <w:rPr>
          <w:rFonts w:cs="Courier New"/>
          <w:shd w:val="clear" w:color="auto" w:fill="FFFFFF"/>
        </w:rPr>
        <w:t xml:space="preserve"> orden público y</w:t>
      </w:r>
      <w:r w:rsidR="00D367C3">
        <w:rPr>
          <w:rFonts w:cs="Courier New"/>
          <w:shd w:val="clear" w:color="auto" w:fill="FFFFFF"/>
        </w:rPr>
        <w:t xml:space="preserve"> seguridad pública interior, a</w:t>
      </w:r>
      <w:r>
        <w:rPr>
          <w:rFonts w:cs="Courier New"/>
          <w:shd w:val="clear" w:color="auto" w:fill="FFFFFF"/>
        </w:rPr>
        <w:t>sesorar al Ministro del Interior y Seguridad Pública en lo relativo a la formulación de planes y medidas de prevención de hechos ilícitos y de violencia relacionados con los espectáculos deportivos y conductas y circunstancias conexas regidos por la Ley N° 19</w:t>
      </w:r>
      <w:r w:rsidR="00614C44">
        <w:rPr>
          <w:rFonts w:cs="Courier New"/>
          <w:shd w:val="clear" w:color="auto" w:fill="FFFFFF"/>
        </w:rPr>
        <w:t>.</w:t>
      </w:r>
      <w:r>
        <w:rPr>
          <w:rFonts w:cs="Courier New"/>
          <w:shd w:val="clear" w:color="auto" w:fill="FFFFFF"/>
        </w:rPr>
        <w:t>327</w:t>
      </w:r>
      <w:r w:rsidR="00D367C3">
        <w:rPr>
          <w:rFonts w:cs="Courier New"/>
          <w:shd w:val="clear" w:color="auto" w:fill="FFFFFF"/>
        </w:rPr>
        <w:t xml:space="preserve"> y, en particular, m</w:t>
      </w:r>
      <w:r>
        <w:rPr>
          <w:rFonts w:cs="Courier New"/>
          <w:shd w:val="clear" w:color="auto" w:fill="FFFFFF"/>
        </w:rPr>
        <w:t>antener el Registro al que hace re</w:t>
      </w:r>
      <w:r w:rsidR="00D367C3">
        <w:rPr>
          <w:rFonts w:cs="Courier New"/>
          <w:shd w:val="clear" w:color="auto" w:fill="FFFFFF"/>
        </w:rPr>
        <w:t>ferencia el inciso final del artículo 1° de dicho cuerpo legal.”.</w:t>
      </w:r>
    </w:p>
    <w:p w:rsidR="00CC171E" w:rsidRDefault="00CC171E" w:rsidP="00CC171E">
      <w:pPr>
        <w:tabs>
          <w:tab w:val="left" w:pos="2268"/>
        </w:tabs>
        <w:rPr>
          <w:rFonts w:cs="Courier New"/>
          <w:color w:val="000000"/>
          <w:szCs w:val="24"/>
        </w:rPr>
      </w:pPr>
      <w:r>
        <w:rPr>
          <w:rFonts w:cs="Courier New"/>
          <w:spacing w:val="-3"/>
          <w:szCs w:val="24"/>
        </w:rPr>
        <w:tab/>
      </w:r>
    </w:p>
    <w:p w:rsidR="00CC171E" w:rsidRDefault="001B1C14" w:rsidP="00CC171E">
      <w:pPr>
        <w:tabs>
          <w:tab w:val="left" w:pos="2268"/>
        </w:tabs>
        <w:rPr>
          <w:rFonts w:cs="Courier New"/>
          <w:color w:val="000000"/>
          <w:szCs w:val="24"/>
        </w:rPr>
      </w:pPr>
      <w:r>
        <w:rPr>
          <w:rFonts w:cs="Courier New"/>
          <w:b/>
          <w:color w:val="000000"/>
          <w:szCs w:val="24"/>
        </w:rPr>
        <w:t>ARTÍCULO 3</w:t>
      </w:r>
      <w:r w:rsidR="00CC171E" w:rsidRPr="00A92CFC">
        <w:rPr>
          <w:rFonts w:cs="Courier New"/>
          <w:b/>
          <w:color w:val="000000"/>
          <w:szCs w:val="24"/>
        </w:rPr>
        <w:t>°.-</w:t>
      </w:r>
      <w:r w:rsidR="00CC171E">
        <w:rPr>
          <w:rFonts w:cs="Courier New"/>
          <w:b/>
          <w:color w:val="000000"/>
          <w:szCs w:val="24"/>
        </w:rPr>
        <w:tab/>
      </w:r>
      <w:r w:rsidR="00CC171E" w:rsidRPr="00BE28B8">
        <w:rPr>
          <w:rFonts w:cs="Courier New"/>
          <w:szCs w:val="24"/>
          <w:lang w:val="es-ES"/>
        </w:rPr>
        <w:t>El mayor gasto fiscal que represente la aplicación de esta ley se financiará con</w:t>
      </w:r>
      <w:r w:rsidR="00CC171E">
        <w:rPr>
          <w:rFonts w:cs="Courier New"/>
          <w:szCs w:val="24"/>
          <w:lang w:val="es-ES"/>
        </w:rPr>
        <w:t xml:space="preserve"> los recursos que se contemple </w:t>
      </w:r>
      <w:r w:rsidR="00CC171E" w:rsidRPr="00BE28B8">
        <w:rPr>
          <w:rFonts w:cs="Courier New"/>
          <w:szCs w:val="24"/>
          <w:lang w:val="es-ES"/>
        </w:rPr>
        <w:t>en el pre</w:t>
      </w:r>
      <w:r w:rsidR="00FD7121">
        <w:rPr>
          <w:rFonts w:cs="Courier New"/>
          <w:szCs w:val="24"/>
          <w:lang w:val="es-ES"/>
        </w:rPr>
        <w:t>supuesto del Ministerio del Interior y Seguridad Pública.</w:t>
      </w:r>
      <w:r w:rsidR="00CC171E">
        <w:rPr>
          <w:rFonts w:cs="Courier New"/>
          <w:color w:val="000000"/>
          <w:szCs w:val="24"/>
        </w:rPr>
        <w:t>”.</w:t>
      </w:r>
    </w:p>
    <w:p w:rsidR="003E5FC8" w:rsidRDefault="003E5FC8" w:rsidP="00CC171E">
      <w:pPr>
        <w:tabs>
          <w:tab w:val="left" w:pos="2268"/>
        </w:tabs>
        <w:rPr>
          <w:rFonts w:cs="Courier New"/>
          <w:color w:val="000000"/>
          <w:szCs w:val="24"/>
        </w:rPr>
      </w:pPr>
    </w:p>
    <w:p w:rsidR="003E5FC8" w:rsidRDefault="003E5FC8" w:rsidP="00CC171E">
      <w:pPr>
        <w:tabs>
          <w:tab w:val="left" w:pos="2268"/>
        </w:tabs>
        <w:rPr>
          <w:rFonts w:cs="Courier New"/>
          <w:color w:val="000000"/>
          <w:szCs w:val="24"/>
        </w:rPr>
      </w:pPr>
    </w:p>
    <w:p w:rsidR="003E5FC8" w:rsidRDefault="003E5FC8" w:rsidP="00CC171E">
      <w:pPr>
        <w:tabs>
          <w:tab w:val="left" w:pos="2268"/>
        </w:tabs>
        <w:rPr>
          <w:rFonts w:cs="Courier New"/>
          <w:color w:val="000000"/>
          <w:szCs w:val="24"/>
        </w:rPr>
      </w:pPr>
    </w:p>
    <w:p w:rsidR="003E5FC8" w:rsidRDefault="003E5FC8" w:rsidP="00CC171E">
      <w:pPr>
        <w:tabs>
          <w:tab w:val="left" w:pos="2268"/>
        </w:tabs>
        <w:rPr>
          <w:rFonts w:cs="Courier New"/>
          <w:color w:val="000000"/>
          <w:szCs w:val="24"/>
        </w:rPr>
      </w:pPr>
    </w:p>
    <w:p w:rsidR="003E5FC8" w:rsidRDefault="003E5FC8" w:rsidP="00CC171E">
      <w:pPr>
        <w:tabs>
          <w:tab w:val="left" w:pos="2268"/>
        </w:tabs>
        <w:rPr>
          <w:rFonts w:cs="Courier New"/>
          <w:color w:val="000000"/>
          <w:szCs w:val="24"/>
        </w:rPr>
      </w:pPr>
    </w:p>
    <w:p w:rsidR="00CC171E" w:rsidRPr="004F6BE9" w:rsidRDefault="00CC171E" w:rsidP="00CC171E">
      <w:pPr>
        <w:jc w:val="center"/>
        <w:rPr>
          <w:rFonts w:cs="Courier New"/>
          <w:spacing w:val="-3"/>
          <w:szCs w:val="24"/>
        </w:rPr>
      </w:pPr>
      <w:r w:rsidRPr="004F6BE9">
        <w:rPr>
          <w:rFonts w:cs="Courier New"/>
          <w:spacing w:val="-3"/>
          <w:szCs w:val="24"/>
        </w:rPr>
        <w:t>Dios guarde a V.E.,</w:t>
      </w: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Default="00CC171E" w:rsidP="00CC171E">
      <w:pPr>
        <w:tabs>
          <w:tab w:val="center" w:pos="1985"/>
          <w:tab w:val="center" w:pos="7088"/>
        </w:tabs>
        <w:spacing w:before="0" w:after="0"/>
        <w:rPr>
          <w:rFonts w:cs="Courier New"/>
          <w:b/>
          <w:spacing w:val="-3"/>
        </w:rPr>
      </w:pPr>
      <w:r>
        <w:rPr>
          <w:rFonts w:cs="Courier New"/>
          <w:b/>
          <w:spacing w:val="-3"/>
        </w:rPr>
        <w:tab/>
      </w:r>
      <w:r>
        <w:rPr>
          <w:rFonts w:cs="Courier New"/>
          <w:b/>
          <w:spacing w:val="-3"/>
        </w:rPr>
        <w:tab/>
      </w:r>
      <w:r w:rsidRPr="00782B1F">
        <w:rPr>
          <w:rFonts w:cs="Courier New"/>
          <w:b/>
          <w:spacing w:val="-3"/>
        </w:rPr>
        <w:t>MICHELLE BACHELET JERIA</w:t>
      </w:r>
    </w:p>
    <w:p w:rsidR="00CC171E" w:rsidRPr="00782B1F" w:rsidRDefault="00CC171E" w:rsidP="00CC171E">
      <w:pPr>
        <w:tabs>
          <w:tab w:val="center" w:pos="1985"/>
          <w:tab w:val="center" w:pos="7088"/>
        </w:tabs>
        <w:spacing w:before="0" w:after="0"/>
        <w:rPr>
          <w:rFonts w:cs="Courier New"/>
          <w:spacing w:val="-3"/>
        </w:rPr>
      </w:pPr>
      <w:r w:rsidRPr="00782B1F">
        <w:rPr>
          <w:rFonts w:cs="Courier New"/>
          <w:spacing w:val="-3"/>
        </w:rPr>
        <w:tab/>
      </w:r>
      <w:r w:rsidRPr="00782B1F">
        <w:rPr>
          <w:rFonts w:cs="Courier New"/>
          <w:spacing w:val="-3"/>
        </w:rPr>
        <w:tab/>
        <w:t>Presidenta de la República</w:t>
      </w: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b/>
          <w:spacing w:val="-3"/>
        </w:rPr>
      </w:pPr>
      <w:r w:rsidRPr="00782B1F">
        <w:rPr>
          <w:rFonts w:cs="Courier New"/>
          <w:b/>
          <w:spacing w:val="-3"/>
        </w:rPr>
        <w:tab/>
      </w:r>
      <w:r>
        <w:rPr>
          <w:rFonts w:cs="Courier New"/>
          <w:b/>
          <w:spacing w:val="-3"/>
        </w:rPr>
        <w:t>RODRIGO PEÑAILILLO BRICEÑO</w:t>
      </w:r>
    </w:p>
    <w:p w:rsidR="00CC171E" w:rsidRDefault="00CC171E" w:rsidP="00CC171E">
      <w:pPr>
        <w:tabs>
          <w:tab w:val="center" w:pos="2268"/>
          <w:tab w:val="center" w:pos="7088"/>
        </w:tabs>
        <w:spacing w:before="0" w:after="0"/>
        <w:rPr>
          <w:rFonts w:cs="Courier New"/>
          <w:spacing w:val="-3"/>
        </w:rPr>
      </w:pPr>
      <w:r w:rsidRPr="00782B1F">
        <w:rPr>
          <w:rFonts w:cs="Courier New"/>
          <w:spacing w:val="-3"/>
        </w:rPr>
        <w:tab/>
        <w:t xml:space="preserve">Ministro de </w:t>
      </w:r>
      <w:r>
        <w:rPr>
          <w:rFonts w:cs="Courier New"/>
          <w:spacing w:val="-3"/>
        </w:rPr>
        <w:t>Interior</w:t>
      </w: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ind w:firstLine="3969"/>
        <w:rPr>
          <w:rFonts w:cs="Courier New"/>
          <w:b/>
          <w:spacing w:val="-3"/>
        </w:rPr>
      </w:pPr>
      <w:r w:rsidRPr="00782B1F">
        <w:rPr>
          <w:rFonts w:cs="Courier New"/>
          <w:b/>
          <w:spacing w:val="-3"/>
        </w:rPr>
        <w:tab/>
      </w:r>
      <w:r>
        <w:rPr>
          <w:rFonts w:cs="Courier New"/>
          <w:b/>
          <w:spacing w:val="-3"/>
        </w:rPr>
        <w:t>ALBERTO ARENAS DE MESA</w:t>
      </w:r>
    </w:p>
    <w:p w:rsidR="00CC171E" w:rsidRPr="00782B1F" w:rsidRDefault="00CC171E" w:rsidP="00CC171E">
      <w:pPr>
        <w:tabs>
          <w:tab w:val="center" w:pos="2268"/>
          <w:tab w:val="center" w:pos="7088"/>
        </w:tabs>
        <w:spacing w:before="0" w:after="0"/>
        <w:ind w:firstLine="3969"/>
        <w:rPr>
          <w:rFonts w:cs="Courier New"/>
          <w:spacing w:val="-3"/>
        </w:rPr>
      </w:pPr>
      <w:r w:rsidRPr="00782B1F">
        <w:rPr>
          <w:rFonts w:cs="Courier New"/>
          <w:spacing w:val="-3"/>
        </w:rPr>
        <w:tab/>
        <w:t xml:space="preserve">Ministro de </w:t>
      </w:r>
      <w:r>
        <w:rPr>
          <w:rFonts w:cs="Courier New"/>
          <w:spacing w:val="-3"/>
        </w:rPr>
        <w:t>Hacienda</w:t>
      </w:r>
    </w:p>
    <w:p w:rsidR="00CC171E" w:rsidRPr="00A50337" w:rsidRDefault="00CC171E" w:rsidP="00CC171E">
      <w:pPr>
        <w:tabs>
          <w:tab w:val="center" w:pos="2268"/>
          <w:tab w:val="center" w:pos="7088"/>
        </w:tabs>
        <w:spacing w:before="0" w:after="0"/>
        <w:rPr>
          <w:rFonts w:cs="Courier New"/>
          <w:spacing w:val="-3"/>
        </w:rPr>
      </w:pPr>
    </w:p>
    <w:p w:rsidR="00CC171E" w:rsidRPr="00782B1F"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p w:rsidR="00CC171E" w:rsidRDefault="00CC171E" w:rsidP="00CC171E">
      <w:pPr>
        <w:tabs>
          <w:tab w:val="center" w:pos="2268"/>
          <w:tab w:val="center" w:pos="7088"/>
        </w:tabs>
        <w:spacing w:before="0" w:after="0"/>
        <w:rPr>
          <w:rFonts w:cs="Courier New"/>
          <w:spacing w:val="-3"/>
        </w:rPr>
      </w:pPr>
    </w:p>
    <w:p w:rsidR="00CC171E" w:rsidRPr="00A50337" w:rsidRDefault="00CC171E" w:rsidP="00CC171E">
      <w:pPr>
        <w:tabs>
          <w:tab w:val="center" w:pos="2268"/>
          <w:tab w:val="center" w:pos="7088"/>
        </w:tabs>
        <w:spacing w:before="0" w:after="0"/>
        <w:rPr>
          <w:rFonts w:cs="Courier New"/>
          <w:spacing w:val="-3"/>
        </w:rPr>
      </w:pPr>
    </w:p>
    <w:sectPr w:rsidR="00CC171E" w:rsidRPr="00A50337" w:rsidSect="003E5FC8">
      <w:headerReference w:type="default" r:id="rId7"/>
      <w:pgSz w:w="12242" w:h="18722" w:code="261"/>
      <w:pgMar w:top="1814" w:right="1418" w:bottom="1814" w:left="1746" w:header="720" w:footer="720" w:gutter="0"/>
      <w:paperSrc w:first="258" w:other="258"/>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7C" w:rsidRDefault="00952C7C" w:rsidP="006420E4">
      <w:pPr>
        <w:spacing w:before="0" w:after="0"/>
      </w:pPr>
      <w:r>
        <w:separator/>
      </w:r>
    </w:p>
  </w:endnote>
  <w:endnote w:type="continuationSeparator" w:id="0">
    <w:p w:rsidR="00952C7C" w:rsidRDefault="00952C7C" w:rsidP="006420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7C" w:rsidRDefault="00952C7C" w:rsidP="006420E4">
      <w:pPr>
        <w:spacing w:before="0" w:after="0"/>
      </w:pPr>
      <w:r>
        <w:separator/>
      </w:r>
    </w:p>
  </w:footnote>
  <w:footnote w:type="continuationSeparator" w:id="0">
    <w:p w:rsidR="00952C7C" w:rsidRDefault="00952C7C" w:rsidP="006420E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90" w:rsidRDefault="003E5FC8" w:rsidP="00237D2E">
    <w:pPr>
      <w:tabs>
        <w:tab w:val="center" w:pos="4176"/>
      </w:tabs>
    </w:pPr>
    <w:r>
      <w:rPr>
        <w:rFonts w:ascii="Times New Roman" w:hAnsi="Times New Roman"/>
        <w:noProof/>
        <w:sz w:val="20"/>
        <w:lang w:val="es-CL" w:eastAsia="es-CL"/>
      </w:rPr>
      <mc:AlternateContent>
        <mc:Choice Requires="wps">
          <w:drawing>
            <wp:anchor distT="0" distB="0" distL="114300" distR="114300" simplePos="0" relativeHeight="251659264" behindDoc="0" locked="0" layoutInCell="0" allowOverlap="1">
              <wp:simplePos x="0" y="0"/>
              <wp:positionH relativeFrom="page">
                <wp:posOffset>901700</wp:posOffset>
              </wp:positionH>
              <wp:positionV relativeFrom="paragraph">
                <wp:posOffset>1270</wp:posOffset>
              </wp:positionV>
              <wp:extent cx="5943600" cy="284480"/>
              <wp:effectExtent l="0" t="0" r="0" b="12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30390" w:rsidRDefault="00614C44">
                          <w:pPr>
                            <w:tabs>
                              <w:tab w:val="center" w:pos="4680"/>
                              <w:tab w:val="right" w:pos="9360"/>
                            </w:tabs>
                            <w:rPr>
                              <w:spacing w:val="-3"/>
                              <w:lang w:val="en-US"/>
                            </w:rPr>
                          </w:pPr>
                          <w:r>
                            <w:tab/>
                          </w:r>
                          <w:r w:rsidR="00277E16">
                            <w:rPr>
                              <w:spacing w:val="-3"/>
                              <w:lang w:val="en-US"/>
                            </w:rPr>
                            <w:fldChar w:fldCharType="begin"/>
                          </w:r>
                          <w:r>
                            <w:rPr>
                              <w:spacing w:val="-3"/>
                              <w:lang w:val="en-US"/>
                            </w:rPr>
                            <w:instrText>PAGE \* ARABIC</w:instrText>
                          </w:r>
                          <w:r w:rsidR="00277E16">
                            <w:rPr>
                              <w:spacing w:val="-3"/>
                              <w:lang w:val="en-US"/>
                            </w:rPr>
                            <w:fldChar w:fldCharType="separate"/>
                          </w:r>
                          <w:r w:rsidR="00A20608">
                            <w:rPr>
                              <w:noProof/>
                              <w:spacing w:val="-3"/>
                              <w:lang w:val="en-US"/>
                            </w:rPr>
                            <w:t>2</w:t>
                          </w:r>
                          <w:r w:rsidR="00277E16">
                            <w:rPr>
                              <w:spacing w:val="-3"/>
                              <w:lang w:val="en-US"/>
                            </w:rPr>
                            <w:fldChar w:fldCharType="end"/>
                          </w:r>
                        </w:p>
                        <w:p w:rsidR="00930390" w:rsidRDefault="00952C7C">
                          <w:pPr>
                            <w:tabs>
                              <w:tab w:val="center" w:pos="4680"/>
                              <w:tab w:val="right" w:pos="9360"/>
                            </w:tabs>
                            <w:rPr>
                              <w:spacing w:val="-3"/>
                              <w:lang w:val="en-US"/>
                            </w:rPr>
                          </w:pPr>
                        </w:p>
                        <w:p w:rsidR="00930390" w:rsidRDefault="00952C7C">
                          <w:pPr>
                            <w:tabs>
                              <w:tab w:val="center" w:pos="4680"/>
                              <w:tab w:val="right" w:pos="9360"/>
                            </w:tabs>
                            <w:rPr>
                              <w:spacing w:val="-3"/>
                              <w:lang w:val="en-US"/>
                            </w:rPr>
                          </w:pPr>
                        </w:p>
                        <w:p w:rsidR="00930390" w:rsidRDefault="00952C7C">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" o:allowincell="f" filled="f" stroked="f" strokeweight="0">
              <v:textbox inset="0,0,0,0">
                <w:txbxContent>
                  <w:p w:rsidR="00930390" w:rsidRDefault="00614C44">
                    <w:pPr>
                      <w:tabs>
                        <w:tab w:val="center" w:pos="4680"/>
                        <w:tab w:val="right" w:pos="9360"/>
                      </w:tabs>
                      <w:rPr>
                        <w:spacing w:val="-3"/>
                        <w:lang w:val="en-US"/>
                      </w:rPr>
                    </w:pPr>
                    <w:r>
                      <w:tab/>
                    </w:r>
                    <w:r w:rsidR="00277E16">
                      <w:rPr>
                        <w:spacing w:val="-3"/>
                        <w:lang w:val="en-US"/>
                      </w:rPr>
                      <w:fldChar w:fldCharType="begin"/>
                    </w:r>
                    <w:r>
                      <w:rPr>
                        <w:spacing w:val="-3"/>
                        <w:lang w:val="en-US"/>
                      </w:rPr>
                      <w:instrText>PAGE \* ARABIC</w:instrText>
                    </w:r>
                    <w:r w:rsidR="00277E16">
                      <w:rPr>
                        <w:spacing w:val="-3"/>
                        <w:lang w:val="en-US"/>
                      </w:rPr>
                      <w:fldChar w:fldCharType="separate"/>
                    </w:r>
                    <w:r w:rsidR="00A20608">
                      <w:rPr>
                        <w:noProof/>
                        <w:spacing w:val="-3"/>
                        <w:lang w:val="en-US"/>
                      </w:rPr>
                      <w:t>2</w:t>
                    </w:r>
                    <w:r w:rsidR="00277E16">
                      <w:rPr>
                        <w:spacing w:val="-3"/>
                        <w:lang w:val="en-US"/>
                      </w:rPr>
                      <w:fldChar w:fldCharType="end"/>
                    </w:r>
                  </w:p>
                  <w:p w:rsidR="00930390" w:rsidRDefault="00952C7C">
                    <w:pPr>
                      <w:tabs>
                        <w:tab w:val="center" w:pos="4680"/>
                        <w:tab w:val="right" w:pos="9360"/>
                      </w:tabs>
                      <w:rPr>
                        <w:spacing w:val="-3"/>
                        <w:lang w:val="en-US"/>
                      </w:rPr>
                    </w:pPr>
                  </w:p>
                  <w:p w:rsidR="00930390" w:rsidRDefault="00952C7C">
                    <w:pPr>
                      <w:tabs>
                        <w:tab w:val="center" w:pos="4680"/>
                        <w:tab w:val="right" w:pos="9360"/>
                      </w:tabs>
                      <w:rPr>
                        <w:spacing w:val="-3"/>
                        <w:lang w:val="en-US"/>
                      </w:rPr>
                    </w:pPr>
                  </w:p>
                  <w:p w:rsidR="00930390" w:rsidRDefault="00952C7C">
                    <w:pPr>
                      <w:tabs>
                        <w:tab w:val="center" w:pos="4680"/>
                        <w:tab w:val="right" w:pos="9360"/>
                      </w:tabs>
                      <w:rPr>
                        <w:spacing w:val="-3"/>
                        <w:lang w:val="en-US"/>
                      </w:rPr>
                    </w:pPr>
                  </w:p>
                </w:txbxContent>
              </v:textbox>
              <w10:wrap anchorx="page"/>
            </v:rect>
          </w:pict>
        </mc:Fallback>
      </mc:AlternateContent>
    </w:r>
    <w:r w:rsidR="00614C44">
      <w:tab/>
    </w:r>
  </w:p>
  <w:p w:rsidR="00930390" w:rsidRDefault="00952C7C">
    <w:pPr>
      <w:spacing w:after="140" w:line="100" w:lineRule="exact"/>
      <w:rPr>
        <w:sz w:val="10"/>
      </w:rPr>
    </w:pPr>
  </w:p>
  <w:p w:rsidR="00930390" w:rsidRDefault="00952C7C" w:rsidP="00F46AB7">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6FA3"/>
    <w:multiLevelType w:val="hybridMultilevel"/>
    <w:tmpl w:val="811462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2">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3">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4">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1EC0C87"/>
    <w:multiLevelType w:val="hybridMultilevel"/>
    <w:tmpl w:val="19AE691A"/>
    <w:lvl w:ilvl="0" w:tplc="DBA49C34">
      <w:start w:val="1"/>
      <w:numFmt w:val="upperRoman"/>
      <w:lvlText w:val="%1."/>
      <w:lvlJc w:val="left"/>
      <w:pPr>
        <w:ind w:left="1729" w:hanging="720"/>
      </w:pPr>
      <w:rPr>
        <w:rFonts w:hint="default"/>
      </w:rPr>
    </w:lvl>
    <w:lvl w:ilvl="1" w:tplc="340A0019">
      <w:start w:val="1"/>
      <w:numFmt w:val="lowerLetter"/>
      <w:lvlText w:val="%2."/>
      <w:lvlJc w:val="left"/>
      <w:pPr>
        <w:ind w:left="2089" w:hanging="360"/>
      </w:pPr>
    </w:lvl>
    <w:lvl w:ilvl="2" w:tplc="340A001B" w:tentative="1">
      <w:start w:val="1"/>
      <w:numFmt w:val="lowerRoman"/>
      <w:lvlText w:val="%3."/>
      <w:lvlJc w:val="right"/>
      <w:pPr>
        <w:ind w:left="2809" w:hanging="180"/>
      </w:pPr>
    </w:lvl>
    <w:lvl w:ilvl="3" w:tplc="340A000F" w:tentative="1">
      <w:start w:val="1"/>
      <w:numFmt w:val="decimal"/>
      <w:lvlText w:val="%4."/>
      <w:lvlJc w:val="left"/>
      <w:pPr>
        <w:ind w:left="3529" w:hanging="360"/>
      </w:pPr>
    </w:lvl>
    <w:lvl w:ilvl="4" w:tplc="340A0019" w:tentative="1">
      <w:start w:val="1"/>
      <w:numFmt w:val="lowerLetter"/>
      <w:lvlText w:val="%5."/>
      <w:lvlJc w:val="left"/>
      <w:pPr>
        <w:ind w:left="4249" w:hanging="360"/>
      </w:pPr>
    </w:lvl>
    <w:lvl w:ilvl="5" w:tplc="340A001B" w:tentative="1">
      <w:start w:val="1"/>
      <w:numFmt w:val="lowerRoman"/>
      <w:lvlText w:val="%6."/>
      <w:lvlJc w:val="right"/>
      <w:pPr>
        <w:ind w:left="4969" w:hanging="180"/>
      </w:pPr>
    </w:lvl>
    <w:lvl w:ilvl="6" w:tplc="340A000F" w:tentative="1">
      <w:start w:val="1"/>
      <w:numFmt w:val="decimal"/>
      <w:lvlText w:val="%7."/>
      <w:lvlJc w:val="left"/>
      <w:pPr>
        <w:ind w:left="5689" w:hanging="360"/>
      </w:pPr>
    </w:lvl>
    <w:lvl w:ilvl="7" w:tplc="340A0019" w:tentative="1">
      <w:start w:val="1"/>
      <w:numFmt w:val="lowerLetter"/>
      <w:lvlText w:val="%8."/>
      <w:lvlJc w:val="left"/>
      <w:pPr>
        <w:ind w:left="6409" w:hanging="360"/>
      </w:pPr>
    </w:lvl>
    <w:lvl w:ilvl="8" w:tplc="340A001B" w:tentative="1">
      <w:start w:val="1"/>
      <w:numFmt w:val="lowerRoman"/>
      <w:lvlText w:val="%9."/>
      <w:lvlJc w:val="right"/>
      <w:pPr>
        <w:ind w:left="7129"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1E"/>
    <w:rsid w:val="000E082C"/>
    <w:rsid w:val="00170833"/>
    <w:rsid w:val="00184287"/>
    <w:rsid w:val="001B1C14"/>
    <w:rsid w:val="00277E16"/>
    <w:rsid w:val="003E5FC8"/>
    <w:rsid w:val="005D43A7"/>
    <w:rsid w:val="00614C44"/>
    <w:rsid w:val="006420E4"/>
    <w:rsid w:val="008676BA"/>
    <w:rsid w:val="009054F5"/>
    <w:rsid w:val="009079C8"/>
    <w:rsid w:val="00952C7C"/>
    <w:rsid w:val="00A20608"/>
    <w:rsid w:val="00A33B48"/>
    <w:rsid w:val="00AE35BB"/>
    <w:rsid w:val="00B57B3B"/>
    <w:rsid w:val="00B66F98"/>
    <w:rsid w:val="00CC171E"/>
    <w:rsid w:val="00CC4DCA"/>
    <w:rsid w:val="00CE5A14"/>
    <w:rsid w:val="00CF098B"/>
    <w:rsid w:val="00D367C3"/>
    <w:rsid w:val="00D53D97"/>
    <w:rsid w:val="00FD71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5E53E-C6A1-4D4B-A6FB-E007DAFA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1E"/>
    <w:pPr>
      <w:spacing w:before="240" w:after="24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CC171E"/>
    <w:pPr>
      <w:keepNext/>
      <w:numPr>
        <w:numId w:val="3"/>
      </w:numPr>
      <w:ind w:left="3555"/>
      <w:jc w:val="left"/>
      <w:outlineLvl w:val="0"/>
    </w:pPr>
    <w:rPr>
      <w:b/>
      <w:caps/>
      <w:kern w:val="28"/>
      <w:szCs w:val="24"/>
      <w:lang w:val="es-ES"/>
    </w:rPr>
  </w:style>
  <w:style w:type="paragraph" w:styleId="Ttulo2">
    <w:name w:val="heading 2"/>
    <w:basedOn w:val="Normal"/>
    <w:next w:val="Sangra2detindependiente"/>
    <w:link w:val="Ttulo2Car"/>
    <w:qFormat/>
    <w:rsid w:val="00CC171E"/>
    <w:pPr>
      <w:keepNext/>
      <w:numPr>
        <w:numId w:val="4"/>
      </w:numPr>
      <w:outlineLvl w:val="1"/>
    </w:pPr>
    <w:rPr>
      <w:b/>
      <w:szCs w:val="24"/>
      <w:lang w:val="es-ES"/>
    </w:rPr>
  </w:style>
  <w:style w:type="paragraph" w:styleId="Ttulo3">
    <w:name w:val="heading 3"/>
    <w:basedOn w:val="Normal"/>
    <w:next w:val="Sangra2detindependiente"/>
    <w:link w:val="Ttulo3Car"/>
    <w:qFormat/>
    <w:rsid w:val="00CC171E"/>
    <w:pPr>
      <w:keepNext/>
      <w:numPr>
        <w:numId w:val="2"/>
      </w:numPr>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171E"/>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rsid w:val="00CC171E"/>
    <w:rPr>
      <w:rFonts w:ascii="Courier New" w:eastAsia="Times New Roman" w:hAnsi="Courier New" w:cs="Times New Roman"/>
      <w:b/>
      <w:sz w:val="24"/>
      <w:szCs w:val="24"/>
      <w:lang w:val="es-ES" w:eastAsia="es-ES"/>
    </w:rPr>
  </w:style>
  <w:style w:type="character" w:customStyle="1" w:styleId="Ttulo3Car">
    <w:name w:val="Título 3 Car"/>
    <w:basedOn w:val="Fuentedeprrafopredeter"/>
    <w:link w:val="Ttulo3"/>
    <w:rsid w:val="00CC171E"/>
    <w:rPr>
      <w:rFonts w:ascii="Courier New" w:eastAsia="Times New Roman" w:hAnsi="Courier New" w:cs="Times New Roman"/>
      <w:b/>
      <w:sz w:val="24"/>
      <w:szCs w:val="24"/>
      <w:lang w:eastAsia="es-ES"/>
    </w:rPr>
  </w:style>
  <w:style w:type="paragraph" w:styleId="Sangradetextonormal">
    <w:name w:val="Body Text Indent"/>
    <w:basedOn w:val="Normal"/>
    <w:link w:val="SangradetextonormalCar"/>
    <w:rsid w:val="00CC171E"/>
    <w:pPr>
      <w:numPr>
        <w:numId w:val="1"/>
      </w:numPr>
      <w:tabs>
        <w:tab w:val="left" w:pos="3544"/>
      </w:tabs>
    </w:pPr>
    <w:rPr>
      <w:spacing w:val="-3"/>
    </w:rPr>
  </w:style>
  <w:style w:type="character" w:customStyle="1" w:styleId="SangradetextonormalCar">
    <w:name w:val="Sangría de texto normal Car"/>
    <w:basedOn w:val="Fuentedeprrafopredeter"/>
    <w:link w:val="Sangradetextonormal"/>
    <w:rsid w:val="00CC171E"/>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CC171E"/>
    <w:pPr>
      <w:ind w:left="5103"/>
    </w:pPr>
    <w:rPr>
      <w:b/>
      <w:spacing w:val="-3"/>
    </w:rPr>
  </w:style>
  <w:style w:type="paragraph" w:styleId="Textoindependiente">
    <w:name w:val="Body Text"/>
    <w:basedOn w:val="Normal"/>
    <w:link w:val="TextoindependienteCar"/>
    <w:rsid w:val="00CC171E"/>
  </w:style>
  <w:style w:type="character" w:customStyle="1" w:styleId="TextoindependienteCar">
    <w:name w:val="Texto independiente Car"/>
    <w:basedOn w:val="Fuentedeprrafopredeter"/>
    <w:link w:val="Textoindependiente"/>
    <w:rsid w:val="00CC171E"/>
    <w:rPr>
      <w:rFonts w:ascii="Courier New" w:eastAsia="Times New Roman" w:hAnsi="Courier New" w:cs="Times New Roman"/>
      <w:sz w:val="24"/>
      <w:szCs w:val="20"/>
      <w:lang w:val="es-ES_tradnl" w:eastAsia="es-ES"/>
    </w:rPr>
  </w:style>
  <w:style w:type="paragraph" w:styleId="Prrafodelista">
    <w:name w:val="List Paragraph"/>
    <w:basedOn w:val="Normal"/>
    <w:uiPriority w:val="34"/>
    <w:qFormat/>
    <w:rsid w:val="00CC171E"/>
    <w:pPr>
      <w:ind w:left="720"/>
      <w:contextualSpacing/>
    </w:pPr>
  </w:style>
  <w:style w:type="paragraph" w:styleId="Textosinformato">
    <w:name w:val="Plain Text"/>
    <w:basedOn w:val="Normal"/>
    <w:link w:val="TextosinformatoCar"/>
    <w:uiPriority w:val="99"/>
    <w:unhideWhenUsed/>
    <w:rsid w:val="00CC171E"/>
    <w:pPr>
      <w:spacing w:before="0" w:after="0"/>
      <w:jc w:val="left"/>
    </w:pPr>
    <w:rPr>
      <w:rFonts w:ascii="Calibri" w:eastAsiaTheme="minorHAnsi" w:hAnsi="Calibri" w:cstheme="minorBidi"/>
      <w:sz w:val="22"/>
      <w:szCs w:val="21"/>
      <w:lang w:val="es-CL" w:eastAsia="en-US"/>
    </w:rPr>
  </w:style>
  <w:style w:type="character" w:customStyle="1" w:styleId="TextosinformatoCar">
    <w:name w:val="Texto sin formato Car"/>
    <w:basedOn w:val="Fuentedeprrafopredeter"/>
    <w:link w:val="Textosinformato"/>
    <w:uiPriority w:val="99"/>
    <w:rsid w:val="00CC171E"/>
    <w:rPr>
      <w:rFonts w:ascii="Calibri" w:hAnsi="Calibri"/>
      <w:szCs w:val="21"/>
    </w:rPr>
  </w:style>
  <w:style w:type="paragraph" w:styleId="Sangra2detindependiente">
    <w:name w:val="Body Text Indent 2"/>
    <w:basedOn w:val="Normal"/>
    <w:link w:val="Sangra2detindependienteCar"/>
    <w:uiPriority w:val="99"/>
    <w:semiHidden/>
    <w:unhideWhenUsed/>
    <w:rsid w:val="00CC17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C171E"/>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3E5FC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C8"/>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4456</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Manuel Medina Jara</dc:creator>
  <cp:lastModifiedBy>Oscar Gonzalez</cp:lastModifiedBy>
  <cp:revision>2</cp:revision>
  <cp:lastPrinted>2014-09-09T22:18:00Z</cp:lastPrinted>
  <dcterms:created xsi:type="dcterms:W3CDTF">2014-09-10T18:48:00Z</dcterms:created>
  <dcterms:modified xsi:type="dcterms:W3CDTF">2014-09-10T18:48:00Z</dcterms:modified>
</cp:coreProperties>
</file>