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CEDD" w14:textId="629544E8" w:rsidR="00CE0AF0" w:rsidRPr="00C23ED3" w:rsidRDefault="00CE0AF0" w:rsidP="00CE0AF0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DB72" wp14:editId="03BE836D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C6B42" w14:textId="77777777" w:rsidR="00CE0AF0" w:rsidRPr="00627C58" w:rsidRDefault="00CE0AF0" w:rsidP="00CE0AF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49DB904D" w14:textId="604C832A" w:rsidR="00CE0AF0" w:rsidRPr="00627C58" w:rsidRDefault="00CE0AF0" w:rsidP="00CE0AF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9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BDB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35EC6B42" w14:textId="77777777" w:rsidR="00CE0AF0" w:rsidRPr="00627C58" w:rsidRDefault="00CE0AF0" w:rsidP="00CE0AF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49DB904D" w14:textId="604C832A" w:rsidR="00CE0AF0" w:rsidRPr="00627C58" w:rsidRDefault="00CE0AF0" w:rsidP="00CE0AF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9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A42FC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CC426E">
        <w:rPr>
          <w:rFonts w:ascii="Courier New" w:hAnsi="Courier New" w:cs="Courier New"/>
          <w:sz w:val="24"/>
          <w:szCs w:val="24"/>
        </w:rPr>
        <w:t>N°</w:t>
      </w:r>
      <w:proofErr w:type="spellEnd"/>
      <w:r w:rsidRPr="00CC426E">
        <w:rPr>
          <w:rFonts w:ascii="Courier New" w:hAnsi="Courier New" w:cs="Courier New"/>
          <w:sz w:val="24"/>
          <w:szCs w:val="24"/>
        </w:rPr>
        <w:t xml:space="preserve"> 20.</w:t>
      </w:r>
      <w:r>
        <w:rPr>
          <w:rFonts w:ascii="Courier New" w:hAnsi="Courier New" w:cs="Courier New"/>
          <w:sz w:val="24"/>
          <w:szCs w:val="24"/>
        </w:rPr>
        <w:t>727</w:t>
      </w:r>
    </w:p>
    <w:p w14:paraId="189EBB8B" w14:textId="77777777" w:rsidR="00CE0AF0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1C8D935F" w14:textId="77777777" w:rsidR="00CE0AF0" w:rsidRPr="00C23ED3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7E5B6F1C" w14:textId="77777777" w:rsidR="00CE0AF0" w:rsidRPr="00CA4EB8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14C28FF1" w14:textId="43DC0EE9" w:rsidR="00CE0AF0" w:rsidRPr="00C23ED3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 de agosto de 2025</w:t>
      </w:r>
    </w:p>
    <w:p w14:paraId="0718D351" w14:textId="77777777" w:rsidR="00CE0AF0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5E6F77D5" w14:textId="77777777" w:rsidR="00CE0AF0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75550310" w14:textId="77777777" w:rsidR="00CE0AF0" w:rsidRPr="00C23ED3" w:rsidRDefault="00CE0AF0" w:rsidP="00CE0AF0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5963711A" w14:textId="3085B4C4" w:rsidR="00CE0AF0" w:rsidRDefault="00CE0AF0" w:rsidP="00CE0AF0">
      <w:pPr>
        <w:tabs>
          <w:tab w:val="left" w:pos="2268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AC5D" wp14:editId="1A15355E">
                <wp:simplePos x="0" y="0"/>
                <wp:positionH relativeFrom="column">
                  <wp:posOffset>-1571625</wp:posOffset>
                </wp:positionH>
                <wp:positionV relativeFrom="paragraph">
                  <wp:posOffset>267335</wp:posOffset>
                </wp:positionV>
                <wp:extent cx="1392555" cy="8680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E63C" w14:textId="77777777" w:rsidR="00CE0AF0" w:rsidRPr="002500FD" w:rsidRDefault="00CE0AF0" w:rsidP="00CE0AF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3F7541D2" w14:textId="77777777" w:rsidR="00CE0AF0" w:rsidRPr="002500FD" w:rsidRDefault="00CE0AF0" w:rsidP="00CE0AF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06AEDB5" w14:textId="77777777" w:rsidR="00CE0AF0" w:rsidRPr="002500FD" w:rsidRDefault="00CE0AF0" w:rsidP="00CE0AF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4AC5D" id="Cuadro de texto 2" o:spid="_x0000_s1027" type="#_x0000_t202" style="position:absolute;left:0;text-align:left;margin-left:-123.75pt;margin-top:21.05pt;width:109.65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" filled="f" stroked="f">
                <v:textbox style="mso-fit-shape-to-text:t">
                  <w:txbxContent>
                    <w:p w14:paraId="1B08E63C" w14:textId="77777777" w:rsidR="00CE0AF0" w:rsidRPr="002500FD" w:rsidRDefault="00CE0AF0" w:rsidP="00CE0AF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3F7541D2" w14:textId="77777777" w:rsidR="00CE0AF0" w:rsidRPr="002500FD" w:rsidRDefault="00CE0AF0" w:rsidP="00CE0AF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06AEDB5" w14:textId="77777777" w:rsidR="00CE0AF0" w:rsidRPr="002500FD" w:rsidRDefault="00CE0AF0" w:rsidP="00CE0AF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Pr="000C61B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Pr="00CE0AF0">
        <w:rPr>
          <w:rFonts w:ascii="Courier New" w:eastAsia="Times New Roman" w:hAnsi="Courier New" w:cs="Courier New"/>
          <w:sz w:val="24"/>
          <w:szCs w:val="24"/>
          <w:lang w:val="es-CL" w:eastAsia="es-ES"/>
        </w:rPr>
        <w:t>modifica la Ley General de Urbanismo y Construcciones para exigir que la planificación urbana contemple espacios públicos seguros y accesibles para las mujeres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 los boletines números 11.948-07 y 12.926-07, refundidos. </w:t>
      </w:r>
    </w:p>
    <w:p w14:paraId="56F6C8B0" w14:textId="77777777" w:rsidR="00CE0AF0" w:rsidRDefault="00CE0AF0" w:rsidP="00CE0AF0">
      <w:pPr>
        <w:tabs>
          <w:tab w:val="left" w:pos="2268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47DE466" w14:textId="77777777" w:rsidR="00CE0AF0" w:rsidRPr="00370A84" w:rsidRDefault="00CE0AF0" w:rsidP="00CE0AF0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trike/>
          <w:sz w:val="24"/>
          <w:szCs w:val="24"/>
          <w:lang w:val="es-CL" w:eastAsia="es-ES"/>
        </w:rPr>
      </w:pPr>
    </w:p>
    <w:p w14:paraId="7CAFFC6F" w14:textId="36B50795" w:rsidR="00CE0AF0" w:rsidRPr="00DE213C" w:rsidRDefault="00CE0AF0" w:rsidP="00CE0AF0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bien decir a V.E., en respuesta a vuestro oficio </w:t>
      </w:r>
      <w:proofErr w:type="spellStart"/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>Nº</w:t>
      </w:r>
      <w:proofErr w:type="spellEnd"/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2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61</w:t>
      </w: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/SEC/25, de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5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agosto</w:t>
      </w: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2025.</w:t>
      </w:r>
    </w:p>
    <w:p w14:paraId="0674374C" w14:textId="77777777" w:rsidR="00CE0AF0" w:rsidRDefault="00CE0AF0" w:rsidP="00CE0AF0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7A1396" w14:textId="77777777" w:rsidR="00CE0AF0" w:rsidRDefault="00CE0AF0" w:rsidP="00CE0AF0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4E2513" w14:textId="77777777" w:rsidR="00CE0AF0" w:rsidRPr="008879C3" w:rsidRDefault="00CE0AF0" w:rsidP="00CE0AF0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69F143F5" w14:textId="77777777" w:rsidR="00CE0AF0" w:rsidRDefault="00CE0AF0" w:rsidP="00CE0AF0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67C90A28" w14:textId="77777777" w:rsidR="00CE0AF0" w:rsidRDefault="00CE0AF0" w:rsidP="00CE0AF0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26979FE9" w14:textId="77777777" w:rsidR="00CE0AF0" w:rsidRDefault="00CE0AF0" w:rsidP="00CE0AF0">
      <w:pPr>
        <w:spacing w:after="160" w:line="259" w:lineRule="auto"/>
        <w:rPr>
          <w:rFonts w:ascii="Courier New" w:eastAsia="Aptos" w:hAnsi="Courier New" w:cs="Courier New"/>
          <w:sz w:val="24"/>
          <w:szCs w:val="24"/>
        </w:rPr>
      </w:pPr>
      <w:r>
        <w:rPr>
          <w:rFonts w:ascii="Courier New" w:eastAsia="Aptos" w:hAnsi="Courier New" w:cs="Courier New"/>
          <w:sz w:val="24"/>
          <w:szCs w:val="24"/>
        </w:rPr>
        <w:br w:type="page"/>
      </w:r>
    </w:p>
    <w:p w14:paraId="21DE7F65" w14:textId="77777777" w:rsidR="00CE0AF0" w:rsidRPr="008708FF" w:rsidRDefault="00CE0AF0" w:rsidP="00CE0AF0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6FC9FFAF" w14:textId="77777777" w:rsidR="00CE0AF0" w:rsidRPr="008708FF" w:rsidRDefault="00CE0AF0" w:rsidP="00CE0AF0">
      <w:pPr>
        <w:tabs>
          <w:tab w:val="left" w:pos="2835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362CD0B" w14:textId="77777777" w:rsidR="00CE0AF0" w:rsidRPr="008708FF" w:rsidRDefault="00CE0AF0" w:rsidP="00CE0AF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60EB32" w14:textId="77777777" w:rsidR="00CE0AF0" w:rsidRPr="008708FF" w:rsidRDefault="00CE0AF0" w:rsidP="00CE0AF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2BD2F3" w14:textId="77777777" w:rsidR="00CE0AF0" w:rsidRPr="008708FF" w:rsidRDefault="00CE0AF0" w:rsidP="00CE0AF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48A2CD" w14:textId="77777777" w:rsidR="00CE0AF0" w:rsidRPr="008708FF" w:rsidRDefault="00CE0AF0" w:rsidP="00CE0AF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9A42E1" w14:textId="77777777" w:rsidR="00CE0AF0" w:rsidRPr="008708FF" w:rsidRDefault="00CE0AF0" w:rsidP="00CE0AF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3047240" w14:textId="77777777" w:rsidR="00CE0AF0" w:rsidRPr="008708FF" w:rsidRDefault="00CE0AF0" w:rsidP="00CE0AF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9FEA27" w14:textId="77777777" w:rsidR="00CE0AF0" w:rsidRPr="0029787D" w:rsidRDefault="00CE0AF0" w:rsidP="00CE0AF0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3DE69909" w14:textId="77777777" w:rsidR="00CE0AF0" w:rsidRPr="008708FF" w:rsidRDefault="00CE0AF0" w:rsidP="00CE0AF0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5289B0F4" w14:textId="77777777" w:rsidR="00CE0AF0" w:rsidRPr="008708FF" w:rsidRDefault="00CE0AF0" w:rsidP="00CE0AF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5673CF" w14:textId="77777777" w:rsidR="00CE0AF0" w:rsidRPr="008708FF" w:rsidRDefault="00CE0AF0" w:rsidP="00CE0AF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A586A5" w14:textId="77777777" w:rsidR="00CE0AF0" w:rsidRPr="008708FF" w:rsidRDefault="00CE0AF0" w:rsidP="00CE0AF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2B357E" w14:textId="77777777" w:rsidR="00CE0AF0" w:rsidRPr="008708FF" w:rsidRDefault="00CE0AF0" w:rsidP="00CE0AF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AFFC8A" w14:textId="77777777" w:rsidR="00CE0AF0" w:rsidRPr="008708FF" w:rsidRDefault="00CE0AF0" w:rsidP="00CE0AF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7804D6" w14:textId="77777777" w:rsidR="00CE0AF0" w:rsidRPr="008708FF" w:rsidRDefault="00CE0AF0" w:rsidP="00CE0AF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45E6340" w14:textId="77777777" w:rsidR="00CE0AF0" w:rsidRPr="008708FF" w:rsidRDefault="00CE0AF0" w:rsidP="00CE0AF0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4128277" w14:textId="77777777" w:rsidR="00CE0AF0" w:rsidRPr="002F142E" w:rsidRDefault="00CE0AF0" w:rsidP="00CE0AF0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2523DE82" w14:textId="77777777" w:rsidR="00CE0AF0" w:rsidRDefault="00CE0AF0" w:rsidP="00CE0AF0"/>
    <w:p w14:paraId="3C17D083" w14:textId="77777777" w:rsidR="002B5AB0" w:rsidRDefault="002B5AB0"/>
    <w:sectPr w:rsidR="002B5AB0" w:rsidSect="00CE0AF0">
      <w:headerReference w:type="default" r:id="rId4"/>
      <w:headerReference w:type="first" r:id="rId5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18DC" w14:textId="77777777" w:rsidR="00CE0AF0" w:rsidRDefault="00CE0AF0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9F953A" w14:textId="77777777" w:rsidR="00CE0AF0" w:rsidRDefault="00CE0AF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EF740" wp14:editId="3640336F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045409756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F35A" w14:textId="77777777" w:rsidR="00CE0AF0" w:rsidRDefault="00CE0AF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60BC3EC" wp14:editId="7C6800A2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81354999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F0"/>
    <w:rsid w:val="002B5AB0"/>
    <w:rsid w:val="0039025E"/>
    <w:rsid w:val="00470594"/>
    <w:rsid w:val="00CE0AF0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770"/>
  <w15:chartTrackingRefBased/>
  <w15:docId w15:val="{1171BBF7-4CD1-42AF-8235-B552B23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AF0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0A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0A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0A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0A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0A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0A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0A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0A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0A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0A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0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0A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0AF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0AF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0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0A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0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0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0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E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0A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E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0A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E0A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0A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E0AF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0A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0AF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0AF0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0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AF0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3B4BA43-4AF1-4831-ACAF-61CA60F38670}"/>
</file>

<file path=customXml/itemProps2.xml><?xml version="1.0" encoding="utf-8"?>
<ds:datastoreItem xmlns:ds="http://schemas.openxmlformats.org/officeDocument/2006/customXml" ds:itemID="{14A73147-B65B-401D-BEFC-E097D3C3A47A}"/>
</file>

<file path=customXml/itemProps3.xml><?xml version="1.0" encoding="utf-8"?>
<ds:datastoreItem xmlns:ds="http://schemas.openxmlformats.org/officeDocument/2006/customXml" ds:itemID="{60D623E5-DA1A-498F-9440-4EBB23B3D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</cp:revision>
  <cp:lastPrinted>2025-08-13T17:34:00Z</cp:lastPrinted>
  <dcterms:created xsi:type="dcterms:W3CDTF">2025-08-13T17:30:00Z</dcterms:created>
  <dcterms:modified xsi:type="dcterms:W3CDTF">2025-08-13T17:35:00Z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