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71"/>
        <w:gridCol w:w="8377"/>
      </w:tblGrid>
      <w:tr w:rsidR="0028743E" w14:paraId="6E2A1F07" w14:textId="77777777" w:rsidTr="00613104">
        <w:tc>
          <w:tcPr>
            <w:tcW w:w="8371" w:type="dxa"/>
            <w:shd w:val="clear" w:color="auto" w:fill="E8E8E8" w:themeFill="background2"/>
          </w:tcPr>
          <w:p w14:paraId="29DAEC44" w14:textId="0505264D" w:rsidR="0028743E" w:rsidRPr="0028743E" w:rsidRDefault="0028743E" w:rsidP="0028743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8743E">
              <w:rPr>
                <w:b/>
                <w:bCs/>
                <w:sz w:val="24"/>
                <w:szCs w:val="24"/>
              </w:rPr>
              <w:t>Constitución Política de la Rep</w:t>
            </w:r>
            <w:r>
              <w:rPr>
                <w:b/>
                <w:bCs/>
                <w:sz w:val="24"/>
                <w:szCs w:val="24"/>
              </w:rPr>
              <w:t>ú</w:t>
            </w:r>
            <w:r w:rsidRPr="0028743E">
              <w:rPr>
                <w:b/>
                <w:bCs/>
                <w:sz w:val="24"/>
                <w:szCs w:val="24"/>
              </w:rPr>
              <w:t>blica</w:t>
            </w:r>
          </w:p>
        </w:tc>
        <w:tc>
          <w:tcPr>
            <w:tcW w:w="8377" w:type="dxa"/>
            <w:shd w:val="clear" w:color="auto" w:fill="E8E8E8" w:themeFill="background2"/>
          </w:tcPr>
          <w:p w14:paraId="4EA6C03F" w14:textId="16684F16" w:rsidR="0028743E" w:rsidRPr="0028743E" w:rsidRDefault="0028743E" w:rsidP="0028743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28743E">
              <w:rPr>
                <w:b/>
                <w:bCs/>
                <w:sz w:val="24"/>
                <w:szCs w:val="24"/>
              </w:rPr>
              <w:t>Proyecto</w:t>
            </w:r>
            <w:r w:rsidR="00613104">
              <w:rPr>
                <w:b/>
                <w:bCs/>
                <w:sz w:val="24"/>
                <w:szCs w:val="24"/>
              </w:rPr>
              <w:t xml:space="preserve"> aprobado por la Comisión de Deportes y Recreación</w:t>
            </w:r>
          </w:p>
        </w:tc>
      </w:tr>
      <w:tr w:rsidR="0028743E" w14:paraId="627A880D" w14:textId="77777777" w:rsidTr="00613104">
        <w:tc>
          <w:tcPr>
            <w:tcW w:w="8371" w:type="dxa"/>
          </w:tcPr>
          <w:p w14:paraId="40F711AF" w14:textId="77777777" w:rsidR="0028743E" w:rsidRDefault="00613104" w:rsidP="0028743E">
            <w:pPr>
              <w:spacing w:before="60" w:after="60"/>
              <w:jc w:val="both"/>
            </w:pPr>
            <w:r w:rsidRPr="00613104">
              <w:t>Artículo 19.- La Constitución asegura a todas las personas:</w:t>
            </w:r>
          </w:p>
          <w:p w14:paraId="1656469C" w14:textId="77777777" w:rsidR="00613104" w:rsidRDefault="00613104" w:rsidP="00613104">
            <w:pPr>
              <w:spacing w:before="60" w:after="60"/>
              <w:jc w:val="both"/>
            </w:pPr>
            <w:r>
              <w:t xml:space="preserve">  10º.- El derecho a la educación.</w:t>
            </w:r>
          </w:p>
          <w:p w14:paraId="06DF9E53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La educación tiene por objeto el pleno desarrollo de la persona en las distintas etapas de su vida.</w:t>
            </w:r>
          </w:p>
          <w:p w14:paraId="4BC98CD9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Los padres tienen el derecho preferente y el deber de educar a sus hijos. Corresponderá al Estado otorgar especial protección al ejercicio de este derecho.</w:t>
            </w:r>
          </w:p>
          <w:p w14:paraId="0E2D519A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Para el Estado es obligatorio promover la educación </w:t>
            </w:r>
            <w:proofErr w:type="spellStart"/>
            <w:r>
              <w:t>parvularia</w:t>
            </w:r>
            <w:proofErr w:type="spellEnd"/>
            <w:r>
              <w:t>, para lo que financiará un sistema gratuito a partir del nivel medio menor, destinado a asegurar el acceso a éste y sus niveles superiores. El segundo nivel de transición es obligatorio, siendo requisito para el ingreso a la educación básica.</w:t>
            </w:r>
          </w:p>
          <w:p w14:paraId="7BA04294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La educación básica y la educación media son obligatorias, debiendo el Estado financiar un sistema gratuito con tal objeto, destinado a asegurar el acceso a ellas de toda la población. En el caso de la educación media este sistema, en conformidad a la ley, se extenderá hasta cumplir los 21 años de edad.</w:t>
            </w:r>
          </w:p>
          <w:p w14:paraId="4E272C77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Corresponderá al Estado, asimismo, fomentar el desarrollo de la educación en todos sus niveles; estimular la investigación científica y tecnológica, la creación artística y la protección e incremento del patrimonio cultural de la Nación.</w:t>
            </w:r>
          </w:p>
          <w:p w14:paraId="1F40242A" w14:textId="736897C4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  <w:r w:rsidRPr="00613104">
              <w:rPr>
                <w:b/>
                <w:bCs/>
              </w:rPr>
              <w:t>(*)</w:t>
            </w:r>
          </w:p>
          <w:p w14:paraId="2B891E64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5FCE65CB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5E9FFD28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6CE54317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1EB45964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3A912CD8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2A7398BB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7A6EFB0A" w14:textId="77777777" w:rsidR="00613104" w:rsidRP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1A1E9B5B" w14:textId="77777777" w:rsidR="00613104" w:rsidRDefault="00613104" w:rsidP="00613104">
            <w:pPr>
              <w:spacing w:before="60" w:after="60"/>
              <w:jc w:val="both"/>
            </w:pPr>
          </w:p>
          <w:p w14:paraId="60F55031" w14:textId="4FE19F15" w:rsidR="00613104" w:rsidRDefault="00613104" w:rsidP="00613104">
            <w:pPr>
              <w:spacing w:before="60" w:after="60"/>
              <w:jc w:val="both"/>
            </w:pPr>
            <w:r>
              <w:t xml:space="preserve">    Es deber de la comunidad contribuir al desarrollo y perfeccionamiento de la educación;</w:t>
            </w:r>
          </w:p>
        </w:tc>
        <w:tc>
          <w:tcPr>
            <w:tcW w:w="8377" w:type="dxa"/>
          </w:tcPr>
          <w:p w14:paraId="3D7B65D8" w14:textId="77777777" w:rsidR="00274E44" w:rsidRDefault="00274E44" w:rsidP="0028743E">
            <w:pPr>
              <w:spacing w:before="60" w:after="60"/>
              <w:jc w:val="both"/>
            </w:pPr>
          </w:p>
          <w:p w14:paraId="188CA8A3" w14:textId="77777777" w:rsidR="00613104" w:rsidRDefault="00613104" w:rsidP="00613104">
            <w:pPr>
              <w:spacing w:before="60" w:after="60"/>
              <w:jc w:val="both"/>
            </w:pPr>
            <w:r>
              <w:t xml:space="preserve">“Artículo </w:t>
            </w:r>
            <w:proofErr w:type="gramStart"/>
            <w:r>
              <w:t>único.-</w:t>
            </w:r>
            <w:proofErr w:type="gramEnd"/>
            <w:r>
              <w:t xml:space="preserve"> </w:t>
            </w:r>
            <w:proofErr w:type="spellStart"/>
            <w:r>
              <w:t>Agréganse</w:t>
            </w:r>
            <w:proofErr w:type="spellEnd"/>
            <w:r>
              <w:t xml:space="preserve"> en el artículo 19 Nº 10 de la Constitución Política de la República, los siguientes párrafos séptimo y octavo, nuevos, pasando el séptimo a ser noveno:</w:t>
            </w:r>
          </w:p>
          <w:p w14:paraId="672E2B3C" w14:textId="77777777" w:rsidR="00613104" w:rsidRDefault="00613104" w:rsidP="00613104">
            <w:pPr>
              <w:spacing w:before="60" w:after="60"/>
              <w:jc w:val="both"/>
            </w:pPr>
          </w:p>
          <w:p w14:paraId="3F37B07E" w14:textId="77777777" w:rsidR="00613104" w:rsidRDefault="00613104" w:rsidP="00613104">
            <w:pPr>
              <w:spacing w:before="60" w:after="60"/>
              <w:jc w:val="both"/>
            </w:pPr>
          </w:p>
          <w:p w14:paraId="3D2FFF86" w14:textId="77777777" w:rsidR="00613104" w:rsidRDefault="00613104" w:rsidP="00613104">
            <w:pPr>
              <w:spacing w:before="60" w:after="60"/>
              <w:jc w:val="both"/>
            </w:pPr>
          </w:p>
          <w:p w14:paraId="13CAD396" w14:textId="77777777" w:rsidR="00613104" w:rsidRDefault="00613104" w:rsidP="00613104">
            <w:pPr>
              <w:spacing w:before="60" w:after="60"/>
              <w:jc w:val="both"/>
            </w:pPr>
          </w:p>
          <w:p w14:paraId="675FE0BA" w14:textId="77777777" w:rsidR="00613104" w:rsidRDefault="00613104" w:rsidP="00613104">
            <w:pPr>
              <w:spacing w:before="60" w:after="60"/>
              <w:jc w:val="both"/>
            </w:pPr>
          </w:p>
          <w:p w14:paraId="1835551C" w14:textId="77777777" w:rsidR="00613104" w:rsidRDefault="00613104" w:rsidP="00613104">
            <w:pPr>
              <w:spacing w:before="60" w:after="60"/>
              <w:jc w:val="both"/>
            </w:pPr>
          </w:p>
          <w:p w14:paraId="425CF825" w14:textId="77777777" w:rsidR="00613104" w:rsidRDefault="00613104" w:rsidP="00613104">
            <w:pPr>
              <w:spacing w:before="60" w:after="60"/>
              <w:jc w:val="both"/>
            </w:pPr>
          </w:p>
          <w:p w14:paraId="714B4B4B" w14:textId="77777777" w:rsidR="00613104" w:rsidRDefault="00613104" w:rsidP="00613104">
            <w:pPr>
              <w:spacing w:before="60" w:after="60"/>
              <w:jc w:val="both"/>
            </w:pPr>
          </w:p>
          <w:p w14:paraId="07C843F2" w14:textId="77777777" w:rsidR="00613104" w:rsidRDefault="00613104" w:rsidP="00613104">
            <w:pPr>
              <w:spacing w:before="60" w:after="60"/>
              <w:jc w:val="both"/>
            </w:pPr>
          </w:p>
          <w:p w14:paraId="3599091A" w14:textId="77777777" w:rsidR="00613104" w:rsidRDefault="00613104" w:rsidP="00613104">
            <w:pPr>
              <w:spacing w:before="60" w:after="60"/>
              <w:jc w:val="both"/>
            </w:pPr>
          </w:p>
          <w:p w14:paraId="246B5420" w14:textId="77777777" w:rsidR="00613104" w:rsidRDefault="00613104" w:rsidP="00613104">
            <w:pPr>
              <w:spacing w:before="60" w:after="60"/>
              <w:jc w:val="both"/>
            </w:pPr>
          </w:p>
          <w:p w14:paraId="0C82F79E" w14:textId="77777777" w:rsidR="00613104" w:rsidRDefault="00613104" w:rsidP="00613104">
            <w:pPr>
              <w:spacing w:before="60" w:after="60"/>
              <w:jc w:val="both"/>
            </w:pPr>
          </w:p>
          <w:p w14:paraId="713D9B93" w14:textId="77777777" w:rsidR="00613104" w:rsidRDefault="00613104" w:rsidP="00613104">
            <w:pPr>
              <w:spacing w:before="60" w:after="60"/>
              <w:jc w:val="both"/>
            </w:pPr>
            <w:r>
              <w:tab/>
              <w:t>“Todas las personas tienen derecho al deporte, a la actividad física y a la recreación. El Estado promoverá la práctica deportiva, la actividad física y la recreación, así como sus beneficios para la salud y la educación.</w:t>
            </w:r>
          </w:p>
          <w:p w14:paraId="63863D21" w14:textId="77777777" w:rsidR="00613104" w:rsidRDefault="00613104" w:rsidP="00613104">
            <w:pPr>
              <w:spacing w:before="60" w:after="60"/>
              <w:jc w:val="both"/>
            </w:pPr>
          </w:p>
          <w:p w14:paraId="3E12635C" w14:textId="2FE3F607" w:rsidR="00274E44" w:rsidRDefault="00613104" w:rsidP="00613104">
            <w:pPr>
              <w:spacing w:before="60" w:after="60"/>
              <w:jc w:val="both"/>
            </w:pPr>
            <w:r>
              <w:tab/>
              <w:t>El Estado asegurará el apoyo integral de los deportistas, así como el fomento del deporte en sus distintas modalidades, tales como el deporte de alto rendimiento, profesional, comunitario y educacional. La ley establecerá los incentivos y estímulos para las personas, organismos públicos y entidades privadas que contribuyan al desarrollo, financiamiento y ejecución de planes, programas y actividades deportivas en el territorio nacional.”.”.</w:t>
            </w:r>
          </w:p>
        </w:tc>
      </w:tr>
    </w:tbl>
    <w:p w14:paraId="5DB15A96" w14:textId="77777777" w:rsidR="0028743E" w:rsidRDefault="0028743E"/>
    <w:sectPr w:rsidR="0028743E" w:rsidSect="0028743E">
      <w:headerReference w:type="default" r:id="rId6"/>
      <w:footerReference w:type="default" r:id="rId7"/>
      <w:pgSz w:w="20160" w:h="12240" w:orient="landscape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03E4" w14:textId="77777777" w:rsidR="00723F2F" w:rsidRDefault="00723F2F" w:rsidP="0028743E">
      <w:pPr>
        <w:spacing w:after="0" w:line="240" w:lineRule="auto"/>
      </w:pPr>
      <w:r>
        <w:separator/>
      </w:r>
    </w:p>
  </w:endnote>
  <w:endnote w:type="continuationSeparator" w:id="0">
    <w:p w14:paraId="7F94DE55" w14:textId="77777777" w:rsidR="00723F2F" w:rsidRDefault="00723F2F" w:rsidP="0028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067630"/>
      <w:docPartObj>
        <w:docPartGallery w:val="Page Numbers (Bottom of Page)"/>
        <w:docPartUnique/>
      </w:docPartObj>
    </w:sdtPr>
    <w:sdtEndPr/>
    <w:sdtContent>
      <w:p w14:paraId="4916382B" w14:textId="79D21F89" w:rsidR="00274E44" w:rsidRDefault="00274E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CFC" w:rsidRPr="00421CFC">
          <w:rPr>
            <w:noProof/>
            <w:lang w:val="es-ES"/>
          </w:rPr>
          <w:t>1</w:t>
        </w:r>
        <w:r>
          <w:fldChar w:fldCharType="end"/>
        </w:r>
      </w:p>
    </w:sdtContent>
  </w:sdt>
  <w:p w14:paraId="6D55EE1F" w14:textId="77777777" w:rsidR="00274E44" w:rsidRDefault="00274E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E81BB" w14:textId="77777777" w:rsidR="00723F2F" w:rsidRDefault="00723F2F" w:rsidP="0028743E">
      <w:pPr>
        <w:spacing w:after="0" w:line="240" w:lineRule="auto"/>
      </w:pPr>
      <w:r>
        <w:separator/>
      </w:r>
    </w:p>
  </w:footnote>
  <w:footnote w:type="continuationSeparator" w:id="0">
    <w:p w14:paraId="72071740" w14:textId="77777777" w:rsidR="00723F2F" w:rsidRDefault="00723F2F" w:rsidP="0028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B4A9" w14:textId="77777777" w:rsidR="00613104" w:rsidRDefault="0028743E" w:rsidP="0028743E">
    <w:pPr>
      <w:pStyle w:val="Encabezado"/>
      <w:jc w:val="center"/>
    </w:pPr>
    <w:r>
      <w:t xml:space="preserve">Comparado </w:t>
    </w:r>
    <w:r w:rsidRPr="0028743E">
      <w:t>proyecto</w:t>
    </w:r>
    <w:r w:rsidR="00613104">
      <w:t xml:space="preserve"> que m</w:t>
    </w:r>
    <w:r w:rsidR="00613104" w:rsidRPr="00613104">
      <w:t>odifica la Carta Fundamental para reconocer el derecho de todas las personas al deporte y a la recreación</w:t>
    </w:r>
    <w:r w:rsidRPr="0028743E">
      <w:t xml:space="preserve"> (boletín N° 17</w:t>
    </w:r>
    <w:r w:rsidR="00613104">
      <w:t>113</w:t>
    </w:r>
    <w:r w:rsidRPr="0028743E">
      <w:t>-07).</w:t>
    </w:r>
    <w:r>
      <w:t xml:space="preserve"> </w:t>
    </w:r>
  </w:p>
  <w:p w14:paraId="393390A8" w14:textId="2440B4FA" w:rsidR="0028743E" w:rsidRDefault="0028743E" w:rsidP="0028743E">
    <w:pPr>
      <w:pStyle w:val="Encabezado"/>
      <w:jc w:val="center"/>
    </w:pPr>
    <w:r>
      <w:t xml:space="preserve">Comisión de Constitución, Legislación, Justicia y Reglamento.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3E"/>
    <w:rsid w:val="00011548"/>
    <w:rsid w:val="00274E44"/>
    <w:rsid w:val="0028743E"/>
    <w:rsid w:val="0040125B"/>
    <w:rsid w:val="00421CFC"/>
    <w:rsid w:val="00472251"/>
    <w:rsid w:val="005442CB"/>
    <w:rsid w:val="00613104"/>
    <w:rsid w:val="00723F2F"/>
    <w:rsid w:val="00735C68"/>
    <w:rsid w:val="00771ED7"/>
    <w:rsid w:val="007766FE"/>
    <w:rsid w:val="00C974B3"/>
    <w:rsid w:val="00D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B807"/>
  <w15:chartTrackingRefBased/>
  <w15:docId w15:val="{066DE5CD-83F0-4C6E-A654-37E18D5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7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7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7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7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74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4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4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4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4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74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74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74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74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4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743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8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43E"/>
  </w:style>
  <w:style w:type="paragraph" w:styleId="Piedepgina">
    <w:name w:val="footer"/>
    <w:basedOn w:val="Normal"/>
    <w:link w:val="PiedepginaCar"/>
    <w:uiPriority w:val="99"/>
    <w:unhideWhenUsed/>
    <w:rsid w:val="0028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Soledad Moreno Lopez</dc:creator>
  <cp:keywords/>
  <dc:description/>
  <cp:lastModifiedBy>Cecilia Cesped Riquelme</cp:lastModifiedBy>
  <cp:revision>2</cp:revision>
  <dcterms:created xsi:type="dcterms:W3CDTF">2025-03-25T14:06:00Z</dcterms:created>
  <dcterms:modified xsi:type="dcterms:W3CDTF">2025-03-25T14:06:00Z</dcterms:modified>
</cp:coreProperties>
</file>