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1E901E7A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B520C3">
        <w:rPr>
          <w:rFonts w:ascii="Times New Roman" w:eastAsia="Times New Roman" w:hAnsi="Times New Roman" w:cs="Times New Roman"/>
          <w:szCs w:val="24"/>
          <w:lang w:val="es-ES" w:eastAsia="es-ES"/>
        </w:rPr>
        <w:t>518</w:t>
      </w:r>
      <w:bookmarkStart w:id="0" w:name="_GoBack"/>
      <w:bookmarkEnd w:id="0"/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7CE845AF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49233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492330">
        <w:rPr>
          <w:rFonts w:ascii="Times New Roman" w:eastAsia="Times New Roman" w:hAnsi="Times New Roman" w:cs="Times New Roman"/>
          <w:szCs w:val="24"/>
          <w:lang w:val="es-ES" w:eastAsia="es-ES"/>
        </w:rPr>
        <w:t>dic</w:t>
      </w:r>
      <w:r w:rsidR="00AA69E9">
        <w:rPr>
          <w:rFonts w:ascii="Times New Roman" w:eastAsia="Times New Roman" w:hAnsi="Times New Roman" w:cs="Times New Roman"/>
          <w:szCs w:val="24"/>
          <w:lang w:val="es-ES" w:eastAsia="es-ES"/>
        </w:rPr>
        <w:t>iembre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3847C4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500696C" w14:textId="03803E71" w:rsidR="00CF4706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4649193C" w:rsidR="006B210A" w:rsidRPr="006B210A" w:rsidRDefault="006B210A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President</w:t>
                            </w:r>
                            <w:r w:rsidR="00CF47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4649193C" w:rsidR="006B210A" w:rsidRPr="006B210A" w:rsidRDefault="006B210A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President</w:t>
                      </w:r>
                      <w:r w:rsidR="00CF47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ley </w:t>
      </w:r>
      <w:r w:rsidR="00CF4706" w:rsidRPr="00CF4706">
        <w:rPr>
          <w:rFonts w:ascii="Times New Roman" w:eastAsia="Times New Roman" w:hAnsi="Times New Roman" w:cs="Times New Roman"/>
          <w:szCs w:val="24"/>
          <w:lang w:val="es-ES" w:eastAsia="es-ES"/>
        </w:rPr>
        <w:t>que</w:t>
      </w:r>
      <w:r w:rsidR="00AA69E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c</w:t>
      </w:r>
      <w:r w:rsidR="00AA69E9" w:rsidRPr="00AA69E9">
        <w:rPr>
          <w:rFonts w:ascii="Times New Roman" w:eastAsia="Times New Roman" w:hAnsi="Times New Roman" w:cs="Times New Roman"/>
          <w:szCs w:val="24"/>
          <w:lang w:val="es-ES" w:eastAsia="es-ES"/>
        </w:rPr>
        <w:t>rea el Ministerio de Seguridad Pública</w:t>
      </w:r>
      <w:r w:rsidR="00AA69E9">
        <w:rPr>
          <w:rFonts w:ascii="Times New Roman" w:eastAsia="Times New Roman" w:hAnsi="Times New Roman" w:cs="Times New Roman"/>
          <w:szCs w:val="24"/>
          <w:lang w:val="es-ES" w:eastAsia="es-ES"/>
        </w:rPr>
        <w:t>, correspondiente al Boletín</w:t>
      </w:r>
      <w:r w:rsidR="00CF4706" w:rsidRPr="00CF470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N</w:t>
      </w:r>
      <w:r w:rsidR="00AA69E9">
        <w:rPr>
          <w:rFonts w:ascii="Times New Roman" w:eastAsia="Times New Roman" w:hAnsi="Times New Roman" w:cs="Times New Roman"/>
          <w:szCs w:val="24"/>
          <w:lang w:val="es-ES" w:eastAsia="es-ES"/>
        </w:rPr>
        <w:t>° 14.614-07</w:t>
      </w:r>
      <w:r w:rsidR="00CF4706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4DD3152B" w14:textId="746AAA70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17EEE9" w14:textId="77777777" w:rsidR="000F12E0" w:rsidRPr="008116B3" w:rsidRDefault="000F12E0" w:rsidP="000F12E0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- - -</w:t>
      </w:r>
    </w:p>
    <w:p w14:paraId="3B199083" w14:textId="643322BF" w:rsidR="000F12E0" w:rsidRDefault="000F12E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8C8F3AC" w14:textId="77777777" w:rsidR="000F12E0" w:rsidRDefault="000F12E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01677E9" w14:textId="5E888924" w:rsidR="000F12E0" w:rsidRPr="00492330" w:rsidRDefault="000F12E0" w:rsidP="00492330">
      <w:pPr>
        <w:tabs>
          <w:tab w:val="left" w:pos="2835"/>
        </w:tabs>
        <w:spacing w:line="360" w:lineRule="auto"/>
        <w:ind w:firstLine="2835"/>
        <w:jc w:val="both"/>
        <w:rPr>
          <w:rFonts w:ascii="Times New Roman" w:eastAsia="Times New Roman" w:hAnsi="Times New Roman"/>
          <w:szCs w:val="20"/>
          <w:highlight w:val="yellow"/>
          <w:lang w:val="es-ES" w:eastAsia="es-ES"/>
        </w:rPr>
      </w:pPr>
      <w:r w:rsidRPr="008661F4">
        <w:rPr>
          <w:rFonts w:ascii="Times New Roman" w:eastAsia="Times New Roman" w:hAnsi="Times New Roman"/>
          <w:szCs w:val="20"/>
          <w:lang w:val="es-ES" w:eastAsia="es-ES"/>
        </w:rPr>
        <w:t>Hago presente a Su Excelencia que dicha proposición, en lo referente</w:t>
      </w:r>
      <w:r>
        <w:rPr>
          <w:rFonts w:ascii="Times New Roman" w:eastAsia="Times New Roman" w:hAnsi="Times New Roman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a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 artículo 3° </w:t>
      </w:r>
      <w:r w:rsidR="00856613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contenido en 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el Artículo Primero;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 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>la oración final del inciso primero propuest</w:t>
      </w:r>
      <w:r w:rsidR="00856613">
        <w:rPr>
          <w:rFonts w:ascii="Times New Roman" w:eastAsia="Times New Roman" w:hAnsi="Times New Roman" w:cs="Times New Roman"/>
          <w:szCs w:val="24"/>
          <w:lang w:val="es-ES" w:eastAsia="es-ES"/>
        </w:rPr>
        <w:t>o</w:t>
      </w:r>
      <w:r w:rsidR="00D57DF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por la letra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a) del número 2, y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al número 4, </w:t>
      </w:r>
      <w:r w:rsidR="004D11A1">
        <w:rPr>
          <w:rFonts w:ascii="Times New Roman" w:eastAsia="Times New Roman" w:hAnsi="Times New Roman" w:cs="Times New Roman"/>
          <w:szCs w:val="24"/>
          <w:lang w:val="es-ES" w:eastAsia="es-ES"/>
        </w:rPr>
        <w:t>ambos números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del 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>Artículo Segundo;</w:t>
      </w:r>
      <w:r w:rsidR="00D57DF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a la letra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b) del número 2 del Artículo Tercero, y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 </w:t>
      </w:r>
      <w:r w:rsidRPr="000F12E0">
        <w:rPr>
          <w:rFonts w:ascii="Times New Roman" w:eastAsia="Times New Roman" w:hAnsi="Times New Roman" w:cs="Times New Roman"/>
          <w:szCs w:val="24"/>
          <w:lang w:val="es-ES" w:eastAsia="es-ES"/>
        </w:rPr>
        <w:t>los números 1, 2, 3 y 4 del Artículo Quinto</w:t>
      </w:r>
      <w:r w:rsidRPr="00FB5752">
        <w:rPr>
          <w:rFonts w:ascii="Times New Roman" w:eastAsia="Times New Roman" w:hAnsi="Times New Roman"/>
          <w:szCs w:val="20"/>
          <w:lang w:val="es-ES" w:eastAsia="es-ES"/>
        </w:rPr>
        <w:t xml:space="preserve">, </w:t>
      </w:r>
      <w:r w:rsidRPr="00CD4DF9">
        <w:rPr>
          <w:rFonts w:ascii="Times New Roman" w:eastAsia="Times New Roman" w:hAnsi="Times New Roman"/>
          <w:szCs w:val="20"/>
          <w:lang w:val="es-ES" w:eastAsia="es-ES"/>
        </w:rPr>
        <w:t>fue apro</w:t>
      </w:r>
      <w:r>
        <w:rPr>
          <w:rFonts w:ascii="Times New Roman" w:eastAsia="Times New Roman" w:hAnsi="Times New Roman"/>
          <w:szCs w:val="20"/>
          <w:lang w:val="es-ES" w:eastAsia="es-ES"/>
        </w:rPr>
        <w:t xml:space="preserve">bada con el voto favorable </w:t>
      </w:r>
      <w:r w:rsidRPr="007B7BC7">
        <w:rPr>
          <w:rFonts w:ascii="Times New Roman" w:eastAsia="Times New Roman" w:hAnsi="Times New Roman"/>
          <w:szCs w:val="20"/>
          <w:lang w:val="es-ES" w:eastAsia="es-ES"/>
        </w:rPr>
        <w:t xml:space="preserve">de </w:t>
      </w:r>
      <w:r w:rsidR="00A5294F">
        <w:rPr>
          <w:rFonts w:ascii="Times New Roman" w:eastAsia="Times New Roman" w:hAnsi="Times New Roman"/>
          <w:szCs w:val="20"/>
          <w:lang w:val="es-ES" w:eastAsia="es-ES"/>
        </w:rPr>
        <w:t>35</w:t>
      </w:r>
      <w:r w:rsidRPr="007B7BC7">
        <w:rPr>
          <w:rFonts w:ascii="Times New Roman" w:eastAsia="Times New Roman" w:hAnsi="Times New Roman"/>
          <w:szCs w:val="20"/>
          <w:lang w:val="es-ES" w:eastAsia="es-ES"/>
        </w:rPr>
        <w:t xml:space="preserve"> senad</w:t>
      </w:r>
      <w:r w:rsidR="00492330" w:rsidRPr="007B7BC7">
        <w:rPr>
          <w:rFonts w:ascii="Times New Roman" w:eastAsia="Times New Roman" w:hAnsi="Times New Roman"/>
          <w:szCs w:val="20"/>
          <w:lang w:val="es-ES" w:eastAsia="es-ES"/>
        </w:rPr>
        <w:t>ores</w:t>
      </w:r>
      <w:r w:rsidR="00492330">
        <w:rPr>
          <w:rFonts w:ascii="Times New Roman" w:eastAsia="Times New Roman" w:hAnsi="Times New Roman"/>
          <w:szCs w:val="20"/>
          <w:lang w:val="es-ES" w:eastAsia="es-ES"/>
        </w:rPr>
        <w:t xml:space="preserve">, respecto de un total de </w:t>
      </w:r>
      <w:r w:rsidR="007B7BC7">
        <w:rPr>
          <w:rFonts w:ascii="Times New Roman" w:eastAsia="Times New Roman" w:hAnsi="Times New Roman"/>
          <w:szCs w:val="20"/>
          <w:lang w:val="es-ES" w:eastAsia="es-ES"/>
        </w:rPr>
        <w:t>50</w:t>
      </w:r>
      <w:r w:rsidRPr="00CD4DF9">
        <w:rPr>
          <w:rFonts w:ascii="Times New Roman" w:eastAsia="Times New Roman" w:hAnsi="Times New Roman"/>
          <w:szCs w:val="20"/>
          <w:lang w:val="es-ES" w:eastAsia="es-ES"/>
        </w:rPr>
        <w:t xml:space="preserve"> senadores en ejercicio, </w:t>
      </w:r>
      <w:bookmarkStart w:id="1" w:name="_Hlk110952899"/>
      <w:r w:rsidRPr="00CD4DF9">
        <w:rPr>
          <w:rFonts w:ascii="Times New Roman" w:eastAsia="Times New Roman" w:hAnsi="Times New Roman"/>
          <w:szCs w:val="24"/>
          <w:lang w:val="es-ES" w:eastAsia="es-ES"/>
        </w:rPr>
        <w:t>dándose así cumplimiento a lo dispuesto en el inciso segundo del artículo</w:t>
      </w:r>
      <w:r w:rsidRPr="008661F4">
        <w:rPr>
          <w:rFonts w:ascii="Times New Roman" w:eastAsia="Times New Roman" w:hAnsi="Times New Roman"/>
          <w:szCs w:val="24"/>
          <w:lang w:val="es-ES" w:eastAsia="es-ES"/>
        </w:rPr>
        <w:t xml:space="preserve"> 66 de la Constitución Política de la República, por tratarse de normas de rango orgánico constitucional.</w:t>
      </w:r>
      <w:bookmarkEnd w:id="1"/>
    </w:p>
    <w:p w14:paraId="3902EB1B" w14:textId="77777777" w:rsidR="000F12E0" w:rsidRPr="008661F4" w:rsidRDefault="000F12E0" w:rsidP="000F12E0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/>
          <w:szCs w:val="24"/>
          <w:lang w:val="es-ES" w:eastAsia="es-ES"/>
        </w:rPr>
      </w:pPr>
    </w:p>
    <w:p w14:paraId="5EEBCCEB" w14:textId="77777777" w:rsidR="000F12E0" w:rsidRPr="008116B3" w:rsidRDefault="000F12E0" w:rsidP="000F12E0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8116B3">
        <w:rPr>
          <w:rFonts w:ascii="Times New Roman" w:eastAsia="Times New Roman" w:hAnsi="Times New Roman" w:cs="Times New Roman"/>
          <w:szCs w:val="20"/>
          <w:lang w:val="es-ES" w:eastAsia="es-ES"/>
        </w:rPr>
        <w:t>- - -</w:t>
      </w:r>
    </w:p>
    <w:p w14:paraId="0AD04963" w14:textId="4F5E87C0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88A9E86" w14:textId="77777777" w:rsidR="000F12E0" w:rsidRDefault="000F12E0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8EBE96" w14:textId="71C05236" w:rsidR="00A82847" w:rsidRDefault="00A8284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  <w:t>Acompaño la totalidad de los antecedentes.</w:t>
      </w:r>
    </w:p>
    <w:p w14:paraId="56B50DCC" w14:textId="1C1F75B0" w:rsidR="001D5749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DF29F59" w14:textId="77777777" w:rsidR="00CF4706" w:rsidRPr="00A40644" w:rsidRDefault="00CF4706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B104D7A" w14:textId="594FF0B9" w:rsidR="00B20256" w:rsidRDefault="00B20256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AD2D0E8" w14:textId="7D120101" w:rsidR="000F12E0" w:rsidRDefault="000F12E0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6BD885D" w14:textId="152CCFA1" w:rsidR="000F12E0" w:rsidRDefault="000F12E0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5FE32" w14:textId="1395B289" w:rsidR="000F12E0" w:rsidRDefault="000F12E0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0EEFAAC" w14:textId="77777777" w:rsidR="000F12E0" w:rsidRDefault="000F12E0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05EE4EA4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5C7C7424" w:rsidR="006B210A" w:rsidRPr="00A40644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  <w:t>JOSÉ GARCÍA RUMINOT</w:t>
      </w:r>
    </w:p>
    <w:p w14:paraId="6786EA82" w14:textId="7BCDAAD4" w:rsidR="006B210A" w:rsidRPr="00A40644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</w:t>
      </w:r>
      <w:r w:rsidR="00CF4706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P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resident</w:t>
      </w:r>
      <w:r w:rsidR="00B20256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CB6EF07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3915" w14:textId="77777777" w:rsidR="0023546E" w:rsidRDefault="0023546E">
      <w:r>
        <w:separator/>
      </w:r>
    </w:p>
  </w:endnote>
  <w:endnote w:type="continuationSeparator" w:id="0">
    <w:p w14:paraId="1BF6B5ED" w14:textId="77777777" w:rsidR="0023546E" w:rsidRDefault="0023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655E2" w14:textId="77777777" w:rsidR="0023546E" w:rsidRDefault="0023546E">
      <w:r>
        <w:separator/>
      </w:r>
    </w:p>
  </w:footnote>
  <w:footnote w:type="continuationSeparator" w:id="0">
    <w:p w14:paraId="07220304" w14:textId="77777777" w:rsidR="0023546E" w:rsidRDefault="0023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23546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20CF2C6D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20C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23546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B0C9F"/>
    <w:rsid w:val="000F12E0"/>
    <w:rsid w:val="000F21F3"/>
    <w:rsid w:val="00123A31"/>
    <w:rsid w:val="00151429"/>
    <w:rsid w:val="001D5749"/>
    <w:rsid w:val="001F62FE"/>
    <w:rsid w:val="001F63F2"/>
    <w:rsid w:val="002016FD"/>
    <w:rsid w:val="0020366B"/>
    <w:rsid w:val="0020771C"/>
    <w:rsid w:val="00223AE8"/>
    <w:rsid w:val="0023546E"/>
    <w:rsid w:val="00295D53"/>
    <w:rsid w:val="002F05EA"/>
    <w:rsid w:val="00310F6B"/>
    <w:rsid w:val="00311DBE"/>
    <w:rsid w:val="003847C4"/>
    <w:rsid w:val="003D154A"/>
    <w:rsid w:val="003D23FA"/>
    <w:rsid w:val="004579AB"/>
    <w:rsid w:val="00480362"/>
    <w:rsid w:val="0048230D"/>
    <w:rsid w:val="00492330"/>
    <w:rsid w:val="00493756"/>
    <w:rsid w:val="004A3936"/>
    <w:rsid w:val="004B24DB"/>
    <w:rsid w:val="004B350D"/>
    <w:rsid w:val="004B5973"/>
    <w:rsid w:val="004C4C17"/>
    <w:rsid w:val="004D11A1"/>
    <w:rsid w:val="004E7BC6"/>
    <w:rsid w:val="00516B70"/>
    <w:rsid w:val="0056396A"/>
    <w:rsid w:val="005829ED"/>
    <w:rsid w:val="005B133B"/>
    <w:rsid w:val="005B2B18"/>
    <w:rsid w:val="005B5502"/>
    <w:rsid w:val="005C67A4"/>
    <w:rsid w:val="00620A3B"/>
    <w:rsid w:val="00627AAF"/>
    <w:rsid w:val="006319F7"/>
    <w:rsid w:val="006514E8"/>
    <w:rsid w:val="006A6C46"/>
    <w:rsid w:val="006B210A"/>
    <w:rsid w:val="006E3149"/>
    <w:rsid w:val="00703EC3"/>
    <w:rsid w:val="00704DF7"/>
    <w:rsid w:val="00717A4A"/>
    <w:rsid w:val="00760949"/>
    <w:rsid w:val="00785BF0"/>
    <w:rsid w:val="007B7BC7"/>
    <w:rsid w:val="007C28AA"/>
    <w:rsid w:val="007F3978"/>
    <w:rsid w:val="00835EAC"/>
    <w:rsid w:val="00840D05"/>
    <w:rsid w:val="0084182F"/>
    <w:rsid w:val="00856613"/>
    <w:rsid w:val="00873FDD"/>
    <w:rsid w:val="008805A8"/>
    <w:rsid w:val="008A3EE5"/>
    <w:rsid w:val="008B140E"/>
    <w:rsid w:val="008D0A69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D0092"/>
    <w:rsid w:val="009E03E5"/>
    <w:rsid w:val="009E78D5"/>
    <w:rsid w:val="00A16070"/>
    <w:rsid w:val="00A25438"/>
    <w:rsid w:val="00A26151"/>
    <w:rsid w:val="00A36545"/>
    <w:rsid w:val="00A40644"/>
    <w:rsid w:val="00A416B9"/>
    <w:rsid w:val="00A47235"/>
    <w:rsid w:val="00A5294F"/>
    <w:rsid w:val="00A82847"/>
    <w:rsid w:val="00AA69E9"/>
    <w:rsid w:val="00AB0495"/>
    <w:rsid w:val="00AB35AF"/>
    <w:rsid w:val="00B13EF0"/>
    <w:rsid w:val="00B175FD"/>
    <w:rsid w:val="00B20256"/>
    <w:rsid w:val="00B304A2"/>
    <w:rsid w:val="00B520C3"/>
    <w:rsid w:val="00B96B08"/>
    <w:rsid w:val="00BE13DC"/>
    <w:rsid w:val="00BE16D9"/>
    <w:rsid w:val="00C159EF"/>
    <w:rsid w:val="00C74B24"/>
    <w:rsid w:val="00C77822"/>
    <w:rsid w:val="00C93E48"/>
    <w:rsid w:val="00CC7498"/>
    <w:rsid w:val="00CD113A"/>
    <w:rsid w:val="00CF1F3F"/>
    <w:rsid w:val="00CF4706"/>
    <w:rsid w:val="00CF7420"/>
    <w:rsid w:val="00D02E7A"/>
    <w:rsid w:val="00D41EFF"/>
    <w:rsid w:val="00D57DFF"/>
    <w:rsid w:val="00DF0B6A"/>
    <w:rsid w:val="00E0221F"/>
    <w:rsid w:val="00E12E95"/>
    <w:rsid w:val="00E333CC"/>
    <w:rsid w:val="00E823B2"/>
    <w:rsid w:val="00EC2AB7"/>
    <w:rsid w:val="00EC764B"/>
    <w:rsid w:val="00F17628"/>
    <w:rsid w:val="00F64934"/>
    <w:rsid w:val="00F64A75"/>
    <w:rsid w:val="00F84E40"/>
    <w:rsid w:val="00F91849"/>
    <w:rsid w:val="00FD3F3F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15</cp:revision>
  <cp:lastPrinted>2024-12-03T19:31:00Z</cp:lastPrinted>
  <dcterms:created xsi:type="dcterms:W3CDTF">2024-11-25T18:23:00Z</dcterms:created>
  <dcterms:modified xsi:type="dcterms:W3CDTF">2024-12-03T19:33:00Z</dcterms:modified>
</cp:coreProperties>
</file>