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80F3" w14:textId="52416286" w:rsidR="00C9470F" w:rsidRPr="00E911D4" w:rsidRDefault="002C667E" w:rsidP="000F6847">
      <w:pPr>
        <w:pStyle w:val="Piedepgina"/>
        <w:tabs>
          <w:tab w:val="clear" w:pos="4252"/>
          <w:tab w:val="clear" w:pos="8504"/>
          <w:tab w:val="left" w:pos="2552"/>
        </w:tabs>
        <w:spacing w:line="384" w:lineRule="auto"/>
        <w:ind w:firstLine="2552"/>
        <w:rPr>
          <w:rFonts w:ascii="Courier New" w:hAnsi="Courier New" w:cs="Courier New"/>
          <w:szCs w:val="24"/>
        </w:rPr>
      </w:pPr>
      <w:r w:rsidRPr="001E36CE">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06FC314F" wp14:editId="46BAB184">
                <wp:simplePos x="0" y="0"/>
                <wp:positionH relativeFrom="column">
                  <wp:posOffset>-1313815</wp:posOffset>
                </wp:positionH>
                <wp:positionV relativeFrom="paragraph">
                  <wp:posOffset>-227965</wp:posOffset>
                </wp:positionV>
                <wp:extent cx="799465" cy="379730"/>
                <wp:effectExtent l="0" t="0" r="0" b="0"/>
                <wp:wrapNone/>
                <wp:docPr id="1146893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A36C" w14:textId="1563E5AB" w:rsidR="007D21CC" w:rsidRPr="00BC7F62" w:rsidRDefault="00581A86">
                            <w:pPr>
                              <w:jc w:val="center"/>
                              <w:rPr>
                                <w:rFonts w:ascii="Courier New" w:hAnsi="Courier New"/>
                                <w:sz w:val="14"/>
                                <w:szCs w:val="14"/>
                                <w:lang w:val="en-US"/>
                              </w:rPr>
                            </w:pPr>
                            <w:proofErr w:type="spellStart"/>
                            <w:r w:rsidRPr="00BC7F62">
                              <w:rPr>
                                <w:rFonts w:ascii="Courier New" w:hAnsi="Courier New"/>
                                <w:sz w:val="14"/>
                                <w:szCs w:val="14"/>
                                <w:lang w:val="en-US"/>
                              </w:rPr>
                              <w:t>rrp</w:t>
                            </w:r>
                            <w:proofErr w:type="spellEnd"/>
                            <w:r w:rsidR="007D21CC" w:rsidRPr="00BC7F62">
                              <w:rPr>
                                <w:rFonts w:ascii="Courier New" w:hAnsi="Courier New"/>
                                <w:sz w:val="14"/>
                                <w:szCs w:val="14"/>
                                <w:lang w:val="en-US"/>
                              </w:rPr>
                              <w:t>/</w:t>
                            </w:r>
                            <w:proofErr w:type="spellStart"/>
                            <w:r w:rsidR="007D21CC" w:rsidRPr="00BC7F62">
                              <w:rPr>
                                <w:rFonts w:ascii="Courier New" w:hAnsi="Courier New"/>
                                <w:sz w:val="14"/>
                                <w:szCs w:val="14"/>
                                <w:lang w:val="en-US"/>
                              </w:rPr>
                              <w:t>mrb</w:t>
                            </w:r>
                            <w:proofErr w:type="spellEnd"/>
                          </w:p>
                          <w:p w14:paraId="44572087" w14:textId="0AAA3D36" w:rsidR="007D21CC" w:rsidRPr="00E9567C" w:rsidRDefault="007D21CC" w:rsidP="00C84236">
                            <w:pPr>
                              <w:jc w:val="center"/>
                              <w:rPr>
                                <w:sz w:val="14"/>
                                <w:szCs w:val="14"/>
                                <w:vertAlign w:val="superscript"/>
                                <w:lang w:val="en-US"/>
                              </w:rPr>
                            </w:pPr>
                            <w:r w:rsidRPr="00BC7F62">
                              <w:rPr>
                                <w:rFonts w:ascii="Courier New" w:hAnsi="Courier New"/>
                                <w:sz w:val="14"/>
                                <w:szCs w:val="14"/>
                                <w:lang w:val="en-US"/>
                              </w:rPr>
                              <w:t>S.</w:t>
                            </w:r>
                            <w:r w:rsidR="000F6847">
                              <w:rPr>
                                <w:rFonts w:ascii="Courier New" w:hAnsi="Courier New"/>
                                <w:sz w:val="14"/>
                                <w:szCs w:val="14"/>
                                <w:lang w:val="en-US"/>
                              </w:rPr>
                              <w:t>100</w:t>
                            </w:r>
                            <w:r w:rsidRPr="00BC7F62">
                              <w:rPr>
                                <w:rFonts w:ascii="Courier New" w:hAnsi="Courier New"/>
                                <w:sz w:val="14"/>
                                <w:szCs w:val="14"/>
                                <w:lang w:val="en-US"/>
                              </w:rPr>
                              <w:t>ª/3</w:t>
                            </w:r>
                            <w:r w:rsidR="00F202B2" w:rsidRPr="00BC7F62">
                              <w:rPr>
                                <w:rFonts w:ascii="Courier New" w:hAnsi="Courier New"/>
                                <w:sz w:val="14"/>
                                <w:szCs w:val="14"/>
                                <w:lang w:val="en-US"/>
                              </w:rPr>
                              <w:t>7</w:t>
                            </w:r>
                            <w:r w:rsidR="008111E0" w:rsidRPr="00BC7F62">
                              <w:rPr>
                                <w:rFonts w:ascii="Courier New" w:hAnsi="Courier New"/>
                                <w:sz w:val="14"/>
                                <w:szCs w:val="14"/>
                                <w:lang w:val="en-US"/>
                              </w:rPr>
                              <w:t>2</w:t>
                            </w:r>
                            <w:r w:rsidR="003E5A2B" w:rsidRPr="00BC7F62">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C314F"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0D31A36C" w14:textId="1563E5AB" w:rsidR="007D21CC" w:rsidRPr="00BC7F62" w:rsidRDefault="00581A86">
                      <w:pPr>
                        <w:jc w:val="center"/>
                        <w:rPr>
                          <w:rFonts w:ascii="Courier New" w:hAnsi="Courier New"/>
                          <w:sz w:val="14"/>
                          <w:szCs w:val="14"/>
                          <w:lang w:val="en-US"/>
                        </w:rPr>
                      </w:pPr>
                      <w:r w:rsidRPr="00BC7F62">
                        <w:rPr>
                          <w:rFonts w:ascii="Courier New" w:hAnsi="Courier New"/>
                          <w:sz w:val="14"/>
                          <w:szCs w:val="14"/>
                          <w:lang w:val="en-US"/>
                        </w:rPr>
                        <w:t>rrp</w:t>
                      </w:r>
                      <w:r w:rsidR="007D21CC" w:rsidRPr="00BC7F62">
                        <w:rPr>
                          <w:rFonts w:ascii="Courier New" w:hAnsi="Courier New"/>
                          <w:sz w:val="14"/>
                          <w:szCs w:val="14"/>
                          <w:lang w:val="en-US"/>
                        </w:rPr>
                        <w:t>/mrb</w:t>
                      </w:r>
                    </w:p>
                    <w:p w14:paraId="44572087" w14:textId="0AAA3D36" w:rsidR="007D21CC" w:rsidRPr="00E9567C" w:rsidRDefault="007D21CC" w:rsidP="00C84236">
                      <w:pPr>
                        <w:jc w:val="center"/>
                        <w:rPr>
                          <w:sz w:val="14"/>
                          <w:szCs w:val="14"/>
                          <w:vertAlign w:val="superscript"/>
                          <w:lang w:val="en-US"/>
                        </w:rPr>
                      </w:pPr>
                      <w:r w:rsidRPr="00BC7F62">
                        <w:rPr>
                          <w:rFonts w:ascii="Courier New" w:hAnsi="Courier New"/>
                          <w:sz w:val="14"/>
                          <w:szCs w:val="14"/>
                          <w:lang w:val="en-US"/>
                        </w:rPr>
                        <w:t>S.</w:t>
                      </w:r>
                      <w:r w:rsidR="000F6847">
                        <w:rPr>
                          <w:rFonts w:ascii="Courier New" w:hAnsi="Courier New"/>
                          <w:sz w:val="14"/>
                          <w:szCs w:val="14"/>
                          <w:lang w:val="en-US"/>
                        </w:rPr>
                        <w:t>100</w:t>
                      </w:r>
                      <w:r w:rsidRPr="00BC7F62">
                        <w:rPr>
                          <w:rFonts w:ascii="Courier New" w:hAnsi="Courier New"/>
                          <w:sz w:val="14"/>
                          <w:szCs w:val="14"/>
                          <w:lang w:val="en-US"/>
                        </w:rPr>
                        <w:t>ª/3</w:t>
                      </w:r>
                      <w:r w:rsidR="00F202B2" w:rsidRPr="00BC7F62">
                        <w:rPr>
                          <w:rFonts w:ascii="Courier New" w:hAnsi="Courier New"/>
                          <w:sz w:val="14"/>
                          <w:szCs w:val="14"/>
                          <w:lang w:val="en-US"/>
                        </w:rPr>
                        <w:t>7</w:t>
                      </w:r>
                      <w:r w:rsidR="008111E0" w:rsidRPr="00BC7F62">
                        <w:rPr>
                          <w:rFonts w:ascii="Courier New" w:hAnsi="Courier New"/>
                          <w:sz w:val="14"/>
                          <w:szCs w:val="14"/>
                          <w:lang w:val="en-US"/>
                        </w:rPr>
                        <w:t>2</w:t>
                      </w:r>
                      <w:r w:rsidR="003E5A2B" w:rsidRPr="00BC7F62">
                        <w:rPr>
                          <w:rFonts w:ascii="Courier New" w:hAnsi="Courier New"/>
                          <w:sz w:val="14"/>
                          <w:szCs w:val="14"/>
                          <w:lang w:val="en-US"/>
                        </w:rPr>
                        <w:t>ª</w:t>
                      </w:r>
                    </w:p>
                  </w:txbxContent>
                </v:textbox>
              </v:shape>
            </w:pict>
          </mc:Fallback>
        </mc:AlternateContent>
      </w:r>
      <w:r w:rsidR="00C9470F" w:rsidRPr="001E36CE">
        <w:rPr>
          <w:rFonts w:ascii="Courier New" w:hAnsi="Courier New" w:cs="Courier New"/>
          <w:szCs w:val="24"/>
        </w:rPr>
        <w:t xml:space="preserve">Oficio </w:t>
      </w:r>
      <w:proofErr w:type="spellStart"/>
      <w:r w:rsidR="00C9470F" w:rsidRPr="001E36CE">
        <w:rPr>
          <w:rFonts w:ascii="Courier New" w:hAnsi="Courier New" w:cs="Courier New"/>
          <w:szCs w:val="24"/>
        </w:rPr>
        <w:t>Nº</w:t>
      </w:r>
      <w:proofErr w:type="spellEnd"/>
      <w:r w:rsidR="00904FEC" w:rsidRPr="001E36CE">
        <w:rPr>
          <w:rFonts w:ascii="Courier New" w:hAnsi="Courier New" w:cs="Courier New"/>
          <w:szCs w:val="24"/>
        </w:rPr>
        <w:t xml:space="preserve"> </w:t>
      </w:r>
      <w:r w:rsidR="000F6847">
        <w:rPr>
          <w:rFonts w:ascii="Courier New" w:hAnsi="Courier New" w:cs="Courier New"/>
          <w:szCs w:val="24"/>
        </w:rPr>
        <w:t>20</w:t>
      </w:r>
      <w:r w:rsidR="008111E0" w:rsidRPr="001E36CE">
        <w:rPr>
          <w:rFonts w:ascii="Courier New" w:hAnsi="Courier New" w:cs="Courier New"/>
          <w:szCs w:val="24"/>
        </w:rPr>
        <w:t>.</w:t>
      </w:r>
      <w:r w:rsidR="001C1C15">
        <w:rPr>
          <w:rFonts w:ascii="Courier New" w:hAnsi="Courier New" w:cs="Courier New"/>
          <w:szCs w:val="24"/>
        </w:rPr>
        <w:t>006</w:t>
      </w:r>
    </w:p>
    <w:p w14:paraId="42C6D859" w14:textId="77777777" w:rsidR="00531E91" w:rsidRDefault="00531E91" w:rsidP="000F6847">
      <w:pPr>
        <w:tabs>
          <w:tab w:val="left" w:pos="2552"/>
        </w:tabs>
        <w:spacing w:line="384" w:lineRule="auto"/>
        <w:ind w:firstLine="2552"/>
        <w:jc w:val="both"/>
        <w:rPr>
          <w:rFonts w:ascii="Courier New" w:hAnsi="Courier New" w:cs="Courier New"/>
          <w:szCs w:val="24"/>
        </w:rPr>
      </w:pPr>
    </w:p>
    <w:p w14:paraId="1AF279EC" w14:textId="77777777" w:rsidR="005E4670" w:rsidRDefault="005E4670" w:rsidP="000F6847">
      <w:pPr>
        <w:tabs>
          <w:tab w:val="left" w:pos="2552"/>
        </w:tabs>
        <w:spacing w:line="384" w:lineRule="auto"/>
        <w:ind w:firstLine="2552"/>
        <w:jc w:val="both"/>
        <w:rPr>
          <w:rFonts w:ascii="Courier New" w:hAnsi="Courier New" w:cs="Courier New"/>
          <w:szCs w:val="24"/>
        </w:rPr>
      </w:pPr>
    </w:p>
    <w:p w14:paraId="39573CC7" w14:textId="56F2C33E" w:rsidR="00C9470F" w:rsidRPr="00336528" w:rsidRDefault="001A14D1" w:rsidP="000F6847">
      <w:pPr>
        <w:tabs>
          <w:tab w:val="left" w:pos="2552"/>
        </w:tabs>
        <w:spacing w:line="384" w:lineRule="auto"/>
        <w:ind w:firstLine="2552"/>
        <w:jc w:val="both"/>
        <w:rPr>
          <w:rFonts w:ascii="Courier New" w:hAnsi="Courier New" w:cs="Courier New"/>
          <w:szCs w:val="24"/>
        </w:rPr>
      </w:pPr>
      <w:r w:rsidRPr="00BC7F62">
        <w:rPr>
          <w:rFonts w:ascii="Courier New" w:hAnsi="Courier New" w:cs="Courier New"/>
          <w:szCs w:val="24"/>
        </w:rPr>
        <w:t>VALPARAÍSO,</w:t>
      </w:r>
      <w:r w:rsidRPr="00BC7F62">
        <w:rPr>
          <w:rFonts w:ascii="Courier New" w:hAnsi="Courier New" w:cs="Courier New"/>
          <w:spacing w:val="-20"/>
          <w:szCs w:val="24"/>
        </w:rPr>
        <w:t xml:space="preserve"> </w:t>
      </w:r>
      <w:r w:rsidR="000F6847">
        <w:rPr>
          <w:rFonts w:ascii="Courier New" w:hAnsi="Courier New" w:cs="Courier New"/>
          <w:szCs w:val="24"/>
        </w:rPr>
        <w:t>12</w:t>
      </w:r>
      <w:r w:rsidR="00B93745" w:rsidRPr="00BC7F62">
        <w:rPr>
          <w:rFonts w:ascii="Courier New" w:hAnsi="Courier New" w:cs="Courier New"/>
          <w:szCs w:val="24"/>
        </w:rPr>
        <w:t xml:space="preserve"> de </w:t>
      </w:r>
      <w:r w:rsidR="000F6847">
        <w:rPr>
          <w:rFonts w:ascii="Courier New" w:hAnsi="Courier New" w:cs="Courier New"/>
          <w:szCs w:val="24"/>
        </w:rPr>
        <w:t>noviembre</w:t>
      </w:r>
      <w:r w:rsidR="008D4301" w:rsidRPr="00BC7F62">
        <w:rPr>
          <w:rFonts w:ascii="Courier New" w:hAnsi="Courier New" w:cs="Courier New"/>
          <w:szCs w:val="24"/>
        </w:rPr>
        <w:t xml:space="preserve"> de 202</w:t>
      </w:r>
      <w:r w:rsidR="008111E0" w:rsidRPr="00BC7F62">
        <w:rPr>
          <w:rFonts w:ascii="Courier New" w:hAnsi="Courier New" w:cs="Courier New"/>
          <w:szCs w:val="24"/>
        </w:rPr>
        <w:t>4</w:t>
      </w:r>
    </w:p>
    <w:p w14:paraId="0131F307" w14:textId="77777777" w:rsidR="00E9567C" w:rsidRDefault="00E9567C" w:rsidP="000F6847">
      <w:pPr>
        <w:tabs>
          <w:tab w:val="left" w:pos="2552"/>
        </w:tabs>
        <w:spacing w:line="384" w:lineRule="auto"/>
        <w:ind w:firstLine="2552"/>
        <w:jc w:val="both"/>
        <w:rPr>
          <w:rFonts w:ascii="Courier New" w:hAnsi="Courier New" w:cs="Courier New"/>
          <w:szCs w:val="24"/>
        </w:rPr>
      </w:pPr>
    </w:p>
    <w:p w14:paraId="133F8658" w14:textId="77777777" w:rsidR="005E4670" w:rsidRPr="00336528" w:rsidRDefault="005E4670" w:rsidP="000F6847">
      <w:pPr>
        <w:tabs>
          <w:tab w:val="left" w:pos="2552"/>
        </w:tabs>
        <w:spacing w:line="384" w:lineRule="auto"/>
        <w:ind w:firstLine="2552"/>
        <w:jc w:val="both"/>
        <w:rPr>
          <w:rFonts w:ascii="Courier New" w:hAnsi="Courier New" w:cs="Courier New"/>
          <w:szCs w:val="24"/>
        </w:rPr>
      </w:pPr>
    </w:p>
    <w:p w14:paraId="393D63B5" w14:textId="77777777" w:rsidR="002404F4" w:rsidRPr="005173BE" w:rsidRDefault="002404F4" w:rsidP="002404F4">
      <w:pPr>
        <w:framePr w:w="2101" w:h="3946" w:hSpace="141" w:wrap="auto" w:vAnchor="text" w:hAnchor="page" w:x="459" w:y="654"/>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A S.E. EL</w:t>
      </w:r>
    </w:p>
    <w:p w14:paraId="0326EDB6" w14:textId="77777777" w:rsidR="002404F4" w:rsidRPr="005173BE" w:rsidRDefault="002404F4" w:rsidP="002404F4">
      <w:pPr>
        <w:framePr w:w="2101" w:h="3946" w:hSpace="141" w:wrap="auto" w:vAnchor="text" w:hAnchor="page" w:x="459" w:y="654"/>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PRESIDENTE</w:t>
      </w:r>
    </w:p>
    <w:p w14:paraId="077A1DE9" w14:textId="77777777" w:rsidR="002404F4" w:rsidRPr="005173BE" w:rsidRDefault="002404F4" w:rsidP="002404F4">
      <w:pPr>
        <w:framePr w:w="2101" w:h="3946" w:hSpace="141" w:wrap="auto" w:vAnchor="text" w:hAnchor="page" w:x="459" w:y="654"/>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DE LA</w:t>
      </w:r>
    </w:p>
    <w:p w14:paraId="72DA2F5D" w14:textId="77777777" w:rsidR="002404F4" w:rsidRPr="005173BE" w:rsidRDefault="002404F4" w:rsidP="002404F4">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5173BE">
        <w:rPr>
          <w:rFonts w:ascii="Courier New" w:hAnsi="Courier New" w:cs="Courier New"/>
          <w:caps/>
          <w:szCs w:val="24"/>
        </w:rPr>
        <w:t>REPÚBLICA</w:t>
      </w:r>
    </w:p>
    <w:p w14:paraId="14737BCA" w14:textId="77777777" w:rsidR="005C0255" w:rsidRPr="00336528" w:rsidRDefault="005C0255" w:rsidP="00103435">
      <w:pPr>
        <w:framePr w:w="2101" w:h="3946" w:hSpace="141" w:wrap="auto" w:vAnchor="text" w:hAnchor="page" w:x="459" w:y="654"/>
        <w:tabs>
          <w:tab w:val="left" w:pos="2552"/>
        </w:tabs>
        <w:spacing w:line="384" w:lineRule="auto"/>
        <w:ind w:firstLine="2552"/>
        <w:jc w:val="center"/>
        <w:rPr>
          <w:rFonts w:ascii="Courier New" w:hAnsi="Courier New" w:cs="Courier New"/>
          <w:szCs w:val="24"/>
        </w:rPr>
      </w:pPr>
    </w:p>
    <w:p w14:paraId="2D60B2CD" w14:textId="77777777" w:rsidR="005C0255" w:rsidRPr="00336528" w:rsidRDefault="005C0255" w:rsidP="00103435">
      <w:pPr>
        <w:framePr w:w="2101" w:h="3946" w:hSpace="141" w:wrap="auto" w:vAnchor="text" w:hAnchor="page" w:x="459" w:y="654"/>
        <w:tabs>
          <w:tab w:val="left" w:pos="2552"/>
        </w:tabs>
        <w:spacing w:line="384" w:lineRule="auto"/>
        <w:ind w:firstLine="2552"/>
        <w:rPr>
          <w:rFonts w:ascii="Courier New" w:hAnsi="Courier New" w:cs="Courier New"/>
          <w:szCs w:val="24"/>
        </w:rPr>
      </w:pPr>
    </w:p>
    <w:p w14:paraId="56BF8C9B" w14:textId="6D63DABB" w:rsidR="008D383C" w:rsidRPr="00E03249" w:rsidRDefault="008D383C" w:rsidP="000F6847">
      <w:pPr>
        <w:tabs>
          <w:tab w:val="left" w:pos="2552"/>
        </w:tabs>
        <w:spacing w:line="360" w:lineRule="auto"/>
        <w:ind w:firstLine="2552"/>
        <w:jc w:val="both"/>
        <w:rPr>
          <w:rFonts w:ascii="Courier New" w:hAnsi="Courier New" w:cs="Courier New"/>
          <w:szCs w:val="24"/>
        </w:rPr>
      </w:pPr>
      <w:r w:rsidRPr="00EE03BE">
        <w:rPr>
          <w:rFonts w:ascii="Courier New" w:hAnsi="Courier New" w:cs="Courier New"/>
          <w:szCs w:val="24"/>
        </w:rPr>
        <w:t xml:space="preserve">Tengo a honra poner en conocimiento de V.E. que la Cámara de Diputados, por oficio </w:t>
      </w:r>
      <w:proofErr w:type="spellStart"/>
      <w:r w:rsidRPr="00EE03BE">
        <w:rPr>
          <w:rFonts w:ascii="Courier New" w:hAnsi="Courier New" w:cs="Courier New"/>
          <w:szCs w:val="24"/>
        </w:rPr>
        <w:t>Nº</w:t>
      </w:r>
      <w:proofErr w:type="spellEnd"/>
      <w:r w:rsidRPr="00EE03BE">
        <w:rPr>
          <w:rFonts w:ascii="Courier New" w:hAnsi="Courier New" w:cs="Courier New"/>
          <w:szCs w:val="24"/>
        </w:rPr>
        <w:t xml:space="preserve"> 19.</w:t>
      </w:r>
      <w:r w:rsidR="00BC65BB" w:rsidRPr="00EE03BE">
        <w:rPr>
          <w:rFonts w:ascii="Courier New" w:hAnsi="Courier New" w:cs="Courier New"/>
          <w:szCs w:val="24"/>
        </w:rPr>
        <w:t>872</w:t>
      </w:r>
      <w:r w:rsidRPr="00EE03BE">
        <w:rPr>
          <w:rFonts w:ascii="Courier New" w:hAnsi="Courier New" w:cs="Courier New"/>
          <w:szCs w:val="24"/>
        </w:rPr>
        <w:t xml:space="preserve">, de </w:t>
      </w:r>
      <w:r w:rsidR="00BC65BB" w:rsidRPr="00EE03BE">
        <w:rPr>
          <w:rFonts w:ascii="Courier New" w:hAnsi="Courier New" w:cs="Courier New"/>
          <w:szCs w:val="24"/>
        </w:rPr>
        <w:t>30</w:t>
      </w:r>
      <w:r w:rsidRPr="00EE03BE">
        <w:rPr>
          <w:rFonts w:ascii="Courier New" w:hAnsi="Courier New" w:cs="Courier New"/>
          <w:szCs w:val="24"/>
        </w:rPr>
        <w:t xml:space="preserve"> de </w:t>
      </w:r>
      <w:r w:rsidR="00BC65BB" w:rsidRPr="00EE03BE">
        <w:rPr>
          <w:rFonts w:ascii="Courier New" w:hAnsi="Courier New" w:cs="Courier New"/>
          <w:szCs w:val="24"/>
        </w:rPr>
        <w:t>septiembre</w:t>
      </w:r>
      <w:r w:rsidRPr="00EE03BE">
        <w:rPr>
          <w:rFonts w:ascii="Courier New" w:hAnsi="Courier New" w:cs="Courier New"/>
          <w:szCs w:val="24"/>
        </w:rPr>
        <w:t xml:space="preserve"> de 2024, remitió al Excmo. Tribunal Constitucional el </w:t>
      </w:r>
      <w:r w:rsidR="00BC65BB" w:rsidRPr="00EE03BE">
        <w:rPr>
          <w:rFonts w:ascii="Courier New" w:hAnsi="Courier New" w:cs="Courier New"/>
          <w:szCs w:val="24"/>
        </w:rPr>
        <w:t xml:space="preserve">proyecto de ley sobre agilización de permisos de construcción, correspondiente al boletín </w:t>
      </w:r>
      <w:proofErr w:type="spellStart"/>
      <w:r w:rsidR="00BC65BB" w:rsidRPr="00EE03BE">
        <w:rPr>
          <w:rFonts w:ascii="Courier New" w:hAnsi="Courier New" w:cs="Courier New"/>
          <w:szCs w:val="24"/>
        </w:rPr>
        <w:t>Nº</w:t>
      </w:r>
      <w:proofErr w:type="spellEnd"/>
      <w:r w:rsidR="00BC65BB" w:rsidRPr="00EE03BE">
        <w:rPr>
          <w:rFonts w:ascii="Courier New" w:hAnsi="Courier New" w:cs="Courier New"/>
          <w:szCs w:val="24"/>
        </w:rPr>
        <w:t xml:space="preserve"> 15.534-14</w:t>
      </w:r>
      <w:r w:rsidRPr="00EE03BE">
        <w:rPr>
          <w:rFonts w:ascii="Courier New" w:hAnsi="Courier New" w:cs="Courier New"/>
          <w:szCs w:val="24"/>
        </w:rPr>
        <w:t xml:space="preserve">, en cumplimiento de lo dispuesto en el numeral 1º del artículo 93 de la Constitución Política de la República, con el fin de someter a control preventivo de constitucionalidad el </w:t>
      </w:r>
      <w:r w:rsidR="0030087A" w:rsidRPr="00EE03BE">
        <w:rPr>
          <w:rFonts w:ascii="Courier New" w:hAnsi="Courier New" w:cs="Courier New"/>
          <w:szCs w:val="24"/>
        </w:rPr>
        <w:t>artículo 118 ter incorporado en la Ley General de Urbanismo y Construcciones por el número 14 del artículo 1, y el inciso final introducido en el artículo 24 de la ley N° 18.695, orgánica constitucional de Municipalidades, por la letra d) del número 1 del artículo 2 del proyecto de ley</w:t>
      </w:r>
      <w:r w:rsidR="00EE03BE" w:rsidRPr="00EE03BE">
        <w:rPr>
          <w:rFonts w:ascii="Courier New" w:hAnsi="Courier New" w:cs="Courier New"/>
          <w:szCs w:val="24"/>
        </w:rPr>
        <w:t>.</w:t>
      </w:r>
    </w:p>
    <w:p w14:paraId="0D88DE29" w14:textId="77777777" w:rsidR="008D383C" w:rsidRDefault="008D383C" w:rsidP="000F6847">
      <w:pPr>
        <w:spacing w:line="384" w:lineRule="auto"/>
        <w:ind w:firstLine="2552"/>
        <w:jc w:val="both"/>
        <w:rPr>
          <w:rFonts w:ascii="Courier New" w:hAnsi="Courier New" w:cs="Courier New"/>
          <w:szCs w:val="24"/>
        </w:rPr>
      </w:pPr>
    </w:p>
    <w:p w14:paraId="7E767889" w14:textId="06E4A36D" w:rsidR="00BD4B01" w:rsidRPr="00BD4B01" w:rsidRDefault="00BD4B01" w:rsidP="000F6847">
      <w:pPr>
        <w:spacing w:line="384" w:lineRule="auto"/>
        <w:ind w:firstLine="2552"/>
        <w:jc w:val="both"/>
        <w:rPr>
          <w:rFonts w:ascii="Courier New" w:hAnsi="Courier New" w:cs="Courier New"/>
          <w:szCs w:val="24"/>
        </w:rPr>
      </w:pPr>
      <w:r w:rsidRPr="005E4670">
        <w:rPr>
          <w:rFonts w:ascii="Courier New" w:hAnsi="Courier New" w:cs="Courier New"/>
          <w:szCs w:val="24"/>
        </w:rPr>
        <w:t xml:space="preserve">En virtud de lo anterior, el Excmo. Tribunal Constitucional, mediante correo electrónico, ha remitido el oficio N° </w:t>
      </w:r>
      <w:r w:rsidR="00F00B8A" w:rsidRPr="005E4670">
        <w:rPr>
          <w:rFonts w:ascii="Courier New" w:hAnsi="Courier New" w:cs="Courier New"/>
          <w:szCs w:val="24"/>
        </w:rPr>
        <w:t>156-2024</w:t>
      </w:r>
      <w:r w:rsidRPr="005E4670">
        <w:rPr>
          <w:rFonts w:ascii="Courier New" w:hAnsi="Courier New" w:cs="Courier New"/>
          <w:szCs w:val="24"/>
        </w:rPr>
        <w:t xml:space="preserve">, de </w:t>
      </w:r>
      <w:r w:rsidR="00F00B8A" w:rsidRPr="005E4670">
        <w:rPr>
          <w:rFonts w:ascii="Courier New" w:hAnsi="Courier New" w:cs="Courier New"/>
          <w:szCs w:val="24"/>
        </w:rPr>
        <w:t>11</w:t>
      </w:r>
      <w:r w:rsidRPr="005E4670">
        <w:rPr>
          <w:rFonts w:ascii="Courier New" w:hAnsi="Courier New" w:cs="Courier New"/>
          <w:szCs w:val="24"/>
        </w:rPr>
        <w:t xml:space="preserve"> de </w:t>
      </w:r>
      <w:r w:rsidR="00E03416" w:rsidRPr="005E4670">
        <w:rPr>
          <w:rFonts w:ascii="Courier New" w:hAnsi="Courier New" w:cs="Courier New"/>
          <w:szCs w:val="24"/>
        </w:rPr>
        <w:t>noviembre</w:t>
      </w:r>
      <w:r w:rsidRPr="005E4670">
        <w:rPr>
          <w:rFonts w:ascii="Courier New" w:hAnsi="Courier New" w:cs="Courier New"/>
          <w:szCs w:val="24"/>
        </w:rPr>
        <w:t xml:space="preserve"> de 2024, con la sentencia recaída en la materia, y ha </w:t>
      </w:r>
      <w:r w:rsidR="00BE6448" w:rsidRPr="005E4670">
        <w:rPr>
          <w:rFonts w:ascii="Courier New" w:hAnsi="Courier New" w:cs="Courier New"/>
          <w:szCs w:val="24"/>
        </w:rPr>
        <w:t>declarado:</w:t>
      </w:r>
    </w:p>
    <w:p w14:paraId="21FB0BBE" w14:textId="77777777" w:rsidR="00BD4B01" w:rsidRPr="00BD4B01" w:rsidRDefault="00BD4B01" w:rsidP="000F6847">
      <w:pPr>
        <w:spacing w:line="384" w:lineRule="auto"/>
        <w:ind w:firstLine="2552"/>
        <w:jc w:val="both"/>
        <w:rPr>
          <w:rFonts w:ascii="Courier New" w:hAnsi="Courier New" w:cs="Courier New"/>
          <w:szCs w:val="24"/>
        </w:rPr>
      </w:pPr>
    </w:p>
    <w:p w14:paraId="7C211E48" w14:textId="4EBC89DE" w:rsidR="00BE6448" w:rsidRPr="00BE6448" w:rsidRDefault="00BE6448" w:rsidP="000F6847">
      <w:pPr>
        <w:spacing w:line="384" w:lineRule="auto"/>
        <w:ind w:firstLine="2552"/>
        <w:jc w:val="both"/>
        <w:rPr>
          <w:rFonts w:ascii="Courier New" w:hAnsi="Courier New" w:cs="Courier New"/>
          <w:szCs w:val="24"/>
        </w:rPr>
      </w:pPr>
      <w:r w:rsidRPr="00BE6448">
        <w:rPr>
          <w:rFonts w:ascii="Courier New" w:hAnsi="Courier New" w:cs="Courier New"/>
          <w:szCs w:val="24"/>
        </w:rPr>
        <w:t xml:space="preserve">1.º </w:t>
      </w:r>
      <w:r w:rsidR="001209DB">
        <w:rPr>
          <w:rFonts w:ascii="Courier New" w:hAnsi="Courier New" w:cs="Courier New"/>
          <w:szCs w:val="24"/>
        </w:rPr>
        <w:t>Q</w:t>
      </w:r>
      <w:r w:rsidR="001209DB" w:rsidRPr="00BE6448">
        <w:rPr>
          <w:rFonts w:ascii="Courier New" w:hAnsi="Courier New" w:cs="Courier New"/>
          <w:szCs w:val="24"/>
        </w:rPr>
        <w:t xml:space="preserve">ue el artículo 118 ter introducido en el </w:t>
      </w:r>
      <w:r w:rsidR="001209DB">
        <w:rPr>
          <w:rFonts w:ascii="Courier New" w:hAnsi="Courier New" w:cs="Courier New"/>
          <w:szCs w:val="24"/>
        </w:rPr>
        <w:t>N</w:t>
      </w:r>
      <w:r w:rsidR="001209DB" w:rsidRPr="00BE6448">
        <w:rPr>
          <w:rFonts w:ascii="Courier New" w:hAnsi="Courier New" w:cs="Courier New"/>
          <w:szCs w:val="24"/>
        </w:rPr>
        <w:t>° 14 del</w:t>
      </w:r>
      <w:r w:rsidR="001209DB">
        <w:rPr>
          <w:rFonts w:ascii="Courier New" w:hAnsi="Courier New" w:cs="Courier New"/>
          <w:szCs w:val="24"/>
        </w:rPr>
        <w:t xml:space="preserve"> </w:t>
      </w:r>
      <w:r w:rsidR="001209DB" w:rsidRPr="00BE6448">
        <w:rPr>
          <w:rFonts w:ascii="Courier New" w:hAnsi="Courier New" w:cs="Courier New"/>
          <w:szCs w:val="24"/>
        </w:rPr>
        <w:t>artículo 1° en las oraciones: “</w:t>
      </w:r>
      <w:r w:rsidR="001209DB">
        <w:rPr>
          <w:rFonts w:ascii="Courier New" w:hAnsi="Courier New" w:cs="Courier New"/>
          <w:szCs w:val="24"/>
        </w:rPr>
        <w:t>L</w:t>
      </w:r>
      <w:r w:rsidR="001209DB" w:rsidRPr="00BE6448">
        <w:rPr>
          <w:rFonts w:ascii="Courier New" w:hAnsi="Courier New" w:cs="Courier New"/>
          <w:szCs w:val="24"/>
        </w:rPr>
        <w:t>as resoluciones de la</w:t>
      </w:r>
      <w:r w:rsidR="001209DB">
        <w:rPr>
          <w:rFonts w:ascii="Courier New" w:hAnsi="Courier New" w:cs="Courier New"/>
          <w:szCs w:val="24"/>
        </w:rPr>
        <w:t xml:space="preserve"> </w:t>
      </w:r>
      <w:r w:rsidR="00F27CC6">
        <w:rPr>
          <w:rFonts w:ascii="Courier New" w:hAnsi="Courier New" w:cs="Courier New"/>
          <w:szCs w:val="24"/>
        </w:rPr>
        <w:t>S</w:t>
      </w:r>
      <w:r w:rsidR="001209DB" w:rsidRPr="00BE6448">
        <w:rPr>
          <w:rFonts w:ascii="Courier New" w:hAnsi="Courier New" w:cs="Courier New"/>
          <w:szCs w:val="24"/>
        </w:rPr>
        <w:t xml:space="preserve">ecretaría </w:t>
      </w:r>
      <w:r w:rsidR="00F27CC6">
        <w:rPr>
          <w:rFonts w:ascii="Courier New" w:hAnsi="Courier New" w:cs="Courier New"/>
          <w:szCs w:val="24"/>
        </w:rPr>
        <w:t>R</w:t>
      </w:r>
      <w:r w:rsidR="001209DB" w:rsidRPr="00BE6448">
        <w:rPr>
          <w:rFonts w:ascii="Courier New" w:hAnsi="Courier New" w:cs="Courier New"/>
          <w:szCs w:val="24"/>
        </w:rPr>
        <w:t xml:space="preserve">egional </w:t>
      </w:r>
      <w:r w:rsidR="00F27CC6">
        <w:rPr>
          <w:rFonts w:ascii="Courier New" w:hAnsi="Courier New" w:cs="Courier New"/>
          <w:szCs w:val="24"/>
        </w:rPr>
        <w:t>M</w:t>
      </w:r>
      <w:r w:rsidR="001209DB" w:rsidRPr="00BE6448">
        <w:rPr>
          <w:rFonts w:ascii="Courier New" w:hAnsi="Courier New" w:cs="Courier New"/>
          <w:szCs w:val="24"/>
        </w:rPr>
        <w:t>inisterial que resuelvan los</w:t>
      </w:r>
      <w:r w:rsidR="001209DB">
        <w:rPr>
          <w:rFonts w:ascii="Courier New" w:hAnsi="Courier New" w:cs="Courier New"/>
          <w:szCs w:val="24"/>
        </w:rPr>
        <w:t xml:space="preserve"> </w:t>
      </w:r>
      <w:r w:rsidR="001209DB" w:rsidRPr="00BE6448">
        <w:rPr>
          <w:rFonts w:ascii="Courier New" w:hAnsi="Courier New" w:cs="Courier New"/>
          <w:szCs w:val="24"/>
        </w:rPr>
        <w:t xml:space="preserve">reclamos interpuestos </w:t>
      </w:r>
      <w:r w:rsidR="001209DB" w:rsidRPr="00BE6448">
        <w:rPr>
          <w:rFonts w:ascii="Courier New" w:hAnsi="Courier New" w:cs="Courier New"/>
          <w:szCs w:val="24"/>
        </w:rPr>
        <w:lastRenderedPageBreak/>
        <w:t>conforme a los términos de los</w:t>
      </w:r>
      <w:r w:rsidR="001209DB">
        <w:rPr>
          <w:rFonts w:ascii="Courier New" w:hAnsi="Courier New" w:cs="Courier New"/>
          <w:szCs w:val="24"/>
        </w:rPr>
        <w:t xml:space="preserve"> </w:t>
      </w:r>
      <w:r w:rsidR="001209DB" w:rsidRPr="00BE6448">
        <w:rPr>
          <w:rFonts w:ascii="Courier New" w:hAnsi="Courier New" w:cs="Courier New"/>
          <w:szCs w:val="24"/>
        </w:rPr>
        <w:t>artículos 12 y 118 bis podrán ser impugnadas ante la</w:t>
      </w:r>
      <w:r w:rsidR="001209DB">
        <w:rPr>
          <w:rFonts w:ascii="Courier New" w:hAnsi="Courier New" w:cs="Courier New"/>
          <w:szCs w:val="24"/>
        </w:rPr>
        <w:t xml:space="preserve"> </w:t>
      </w:r>
      <w:r w:rsidR="00B93772">
        <w:rPr>
          <w:rFonts w:ascii="Courier New" w:hAnsi="Courier New" w:cs="Courier New"/>
          <w:szCs w:val="24"/>
        </w:rPr>
        <w:t>C</w:t>
      </w:r>
      <w:r w:rsidR="001209DB" w:rsidRPr="00BE6448">
        <w:rPr>
          <w:rFonts w:ascii="Courier New" w:hAnsi="Courier New" w:cs="Courier New"/>
          <w:szCs w:val="24"/>
        </w:rPr>
        <w:t xml:space="preserve">orte de </w:t>
      </w:r>
      <w:r w:rsidR="00B93772">
        <w:rPr>
          <w:rFonts w:ascii="Courier New" w:hAnsi="Courier New" w:cs="Courier New"/>
          <w:szCs w:val="24"/>
        </w:rPr>
        <w:t>A</w:t>
      </w:r>
      <w:r w:rsidR="001209DB" w:rsidRPr="00BE6448">
        <w:rPr>
          <w:rFonts w:ascii="Courier New" w:hAnsi="Courier New" w:cs="Courier New"/>
          <w:szCs w:val="24"/>
        </w:rPr>
        <w:t>pelaciones respectiva por todo particular</w:t>
      </w:r>
      <w:r w:rsidR="001209DB">
        <w:rPr>
          <w:rFonts w:ascii="Courier New" w:hAnsi="Courier New" w:cs="Courier New"/>
          <w:szCs w:val="24"/>
        </w:rPr>
        <w:t xml:space="preserve"> </w:t>
      </w:r>
      <w:r w:rsidR="001209DB" w:rsidRPr="00BE6448">
        <w:rPr>
          <w:rFonts w:ascii="Courier New" w:hAnsi="Courier New" w:cs="Courier New"/>
          <w:szCs w:val="24"/>
        </w:rPr>
        <w:t>interesado” y “</w:t>
      </w:r>
      <w:r w:rsidR="00B93772">
        <w:rPr>
          <w:rFonts w:ascii="Courier New" w:hAnsi="Courier New" w:cs="Courier New"/>
          <w:szCs w:val="24"/>
        </w:rPr>
        <w:t>C</w:t>
      </w:r>
      <w:r w:rsidR="001209DB" w:rsidRPr="00BE6448">
        <w:rPr>
          <w:rFonts w:ascii="Courier New" w:hAnsi="Courier New" w:cs="Courier New"/>
          <w:szCs w:val="24"/>
        </w:rPr>
        <w:t>ontra la sentencia que resuelve el</w:t>
      </w:r>
      <w:r w:rsidR="001209DB">
        <w:rPr>
          <w:rFonts w:ascii="Courier New" w:hAnsi="Courier New" w:cs="Courier New"/>
          <w:szCs w:val="24"/>
        </w:rPr>
        <w:t xml:space="preserve"> </w:t>
      </w:r>
      <w:r w:rsidR="001209DB" w:rsidRPr="00BE6448">
        <w:rPr>
          <w:rFonts w:ascii="Courier New" w:hAnsi="Courier New" w:cs="Courier New"/>
          <w:szCs w:val="24"/>
        </w:rPr>
        <w:t>reclamo sólo procederán los recursos de casación en</w:t>
      </w:r>
      <w:r w:rsidR="001209DB">
        <w:rPr>
          <w:rFonts w:ascii="Courier New" w:hAnsi="Courier New" w:cs="Courier New"/>
          <w:szCs w:val="24"/>
        </w:rPr>
        <w:t xml:space="preserve"> </w:t>
      </w:r>
      <w:r w:rsidR="001209DB" w:rsidRPr="00BE6448">
        <w:rPr>
          <w:rFonts w:ascii="Courier New" w:hAnsi="Courier New" w:cs="Courier New"/>
          <w:szCs w:val="24"/>
        </w:rPr>
        <w:t>la forma y el fondo”, contenidas en los incisos primero</w:t>
      </w:r>
      <w:r w:rsidR="001209DB">
        <w:rPr>
          <w:rFonts w:ascii="Courier New" w:hAnsi="Courier New" w:cs="Courier New"/>
          <w:szCs w:val="24"/>
        </w:rPr>
        <w:t xml:space="preserve"> </w:t>
      </w:r>
      <w:r w:rsidR="001209DB" w:rsidRPr="00BE6448">
        <w:rPr>
          <w:rFonts w:ascii="Courier New" w:hAnsi="Courier New" w:cs="Courier New"/>
          <w:szCs w:val="24"/>
        </w:rPr>
        <w:t>y final respectivamente de la norma, del proyecto de</w:t>
      </w:r>
      <w:r w:rsidR="001209DB">
        <w:rPr>
          <w:rFonts w:ascii="Courier New" w:hAnsi="Courier New" w:cs="Courier New"/>
          <w:szCs w:val="24"/>
        </w:rPr>
        <w:t xml:space="preserve"> </w:t>
      </w:r>
      <w:r w:rsidR="001209DB" w:rsidRPr="00BE6448">
        <w:rPr>
          <w:rFonts w:ascii="Courier New" w:hAnsi="Courier New" w:cs="Courier New"/>
          <w:szCs w:val="24"/>
        </w:rPr>
        <w:t>ley sobre agilización de permisos de construcción,</w:t>
      </w:r>
      <w:r w:rsidR="001209DB">
        <w:rPr>
          <w:rFonts w:ascii="Courier New" w:hAnsi="Courier New" w:cs="Courier New"/>
          <w:szCs w:val="24"/>
        </w:rPr>
        <w:t xml:space="preserve"> </w:t>
      </w:r>
      <w:r w:rsidR="001209DB" w:rsidRPr="00BE6448">
        <w:rPr>
          <w:rFonts w:ascii="Courier New" w:hAnsi="Courier New" w:cs="Courier New"/>
          <w:szCs w:val="24"/>
        </w:rPr>
        <w:t xml:space="preserve">correspondiente al boletín </w:t>
      </w:r>
      <w:proofErr w:type="spellStart"/>
      <w:r w:rsidR="001209DB" w:rsidRPr="00BE6448">
        <w:rPr>
          <w:rFonts w:ascii="Courier New" w:hAnsi="Courier New" w:cs="Courier New"/>
          <w:szCs w:val="24"/>
        </w:rPr>
        <w:t>n°</w:t>
      </w:r>
      <w:proofErr w:type="spellEnd"/>
      <w:r w:rsidR="001209DB" w:rsidRPr="00BE6448">
        <w:rPr>
          <w:rFonts w:ascii="Courier New" w:hAnsi="Courier New" w:cs="Courier New"/>
          <w:szCs w:val="24"/>
        </w:rPr>
        <w:t xml:space="preserve"> 15.534-14, es conforme con</w:t>
      </w:r>
      <w:r w:rsidR="001209DB">
        <w:rPr>
          <w:rFonts w:ascii="Courier New" w:hAnsi="Courier New" w:cs="Courier New"/>
          <w:szCs w:val="24"/>
        </w:rPr>
        <w:t xml:space="preserve"> </w:t>
      </w:r>
      <w:r w:rsidR="001209DB" w:rsidRPr="00BE6448">
        <w:rPr>
          <w:rFonts w:ascii="Courier New" w:hAnsi="Courier New" w:cs="Courier New"/>
          <w:szCs w:val="24"/>
        </w:rPr>
        <w:t xml:space="preserve">la </w:t>
      </w:r>
      <w:r w:rsidR="00BB4025">
        <w:rPr>
          <w:rFonts w:ascii="Courier New" w:hAnsi="Courier New" w:cs="Courier New"/>
          <w:szCs w:val="24"/>
        </w:rPr>
        <w:t>C</w:t>
      </w:r>
      <w:r w:rsidR="001209DB" w:rsidRPr="00BE6448">
        <w:rPr>
          <w:rFonts w:ascii="Courier New" w:hAnsi="Courier New" w:cs="Courier New"/>
          <w:szCs w:val="24"/>
        </w:rPr>
        <w:t xml:space="preserve">onstitución </w:t>
      </w:r>
      <w:r w:rsidR="00BB4025">
        <w:rPr>
          <w:rFonts w:ascii="Courier New" w:hAnsi="Courier New" w:cs="Courier New"/>
          <w:szCs w:val="24"/>
        </w:rPr>
        <w:t>P</w:t>
      </w:r>
      <w:r w:rsidR="001209DB" w:rsidRPr="00BE6448">
        <w:rPr>
          <w:rFonts w:ascii="Courier New" w:hAnsi="Courier New" w:cs="Courier New"/>
          <w:szCs w:val="24"/>
        </w:rPr>
        <w:t>olítica.</w:t>
      </w:r>
    </w:p>
    <w:p w14:paraId="37AB146B" w14:textId="77777777" w:rsidR="00BE6448" w:rsidRDefault="00BE6448" w:rsidP="000F6847">
      <w:pPr>
        <w:spacing w:line="384" w:lineRule="auto"/>
        <w:ind w:firstLine="2552"/>
        <w:jc w:val="both"/>
        <w:rPr>
          <w:rFonts w:ascii="Courier New" w:hAnsi="Courier New" w:cs="Courier New"/>
          <w:szCs w:val="24"/>
        </w:rPr>
      </w:pPr>
    </w:p>
    <w:p w14:paraId="36FE481F" w14:textId="34033A91" w:rsidR="00BD4B01" w:rsidRDefault="00BE6448" w:rsidP="000F6847">
      <w:pPr>
        <w:spacing w:line="384" w:lineRule="auto"/>
        <w:ind w:firstLine="2552"/>
        <w:jc w:val="both"/>
        <w:rPr>
          <w:rFonts w:ascii="Courier New" w:hAnsi="Courier New" w:cs="Courier New"/>
          <w:szCs w:val="24"/>
        </w:rPr>
      </w:pPr>
      <w:r w:rsidRPr="00BE6448">
        <w:rPr>
          <w:rFonts w:ascii="Courier New" w:hAnsi="Courier New" w:cs="Courier New"/>
          <w:szCs w:val="24"/>
        </w:rPr>
        <w:t xml:space="preserve">2.º </w:t>
      </w:r>
      <w:r w:rsidR="00BB4025">
        <w:rPr>
          <w:rFonts w:ascii="Courier New" w:hAnsi="Courier New" w:cs="Courier New"/>
          <w:szCs w:val="24"/>
        </w:rPr>
        <w:t>Q</w:t>
      </w:r>
      <w:r w:rsidR="00BB4025" w:rsidRPr="00BE6448">
        <w:rPr>
          <w:rFonts w:ascii="Courier New" w:hAnsi="Courier New" w:cs="Courier New"/>
          <w:szCs w:val="24"/>
        </w:rPr>
        <w:t>ue no se emite pronunciamiento, en examen preventivo</w:t>
      </w:r>
      <w:r w:rsidR="00BB4025">
        <w:rPr>
          <w:rFonts w:ascii="Courier New" w:hAnsi="Courier New" w:cs="Courier New"/>
          <w:szCs w:val="24"/>
        </w:rPr>
        <w:t xml:space="preserve"> </w:t>
      </w:r>
      <w:r w:rsidR="00BB4025" w:rsidRPr="00BE6448">
        <w:rPr>
          <w:rFonts w:ascii="Courier New" w:hAnsi="Courier New" w:cs="Courier New"/>
          <w:szCs w:val="24"/>
        </w:rPr>
        <w:t>de constitucionalidad, de las restantes disposiciones</w:t>
      </w:r>
      <w:r w:rsidR="00BB4025">
        <w:rPr>
          <w:rFonts w:ascii="Courier New" w:hAnsi="Courier New" w:cs="Courier New"/>
          <w:szCs w:val="24"/>
        </w:rPr>
        <w:t xml:space="preserve"> </w:t>
      </w:r>
      <w:r w:rsidR="00BB4025" w:rsidRPr="00BE6448">
        <w:rPr>
          <w:rFonts w:ascii="Courier New" w:hAnsi="Courier New" w:cs="Courier New"/>
          <w:szCs w:val="24"/>
        </w:rPr>
        <w:t>del proyecto de ley, por no versar sobre materias que</w:t>
      </w:r>
      <w:r w:rsidR="00BB4025">
        <w:rPr>
          <w:rFonts w:ascii="Courier New" w:hAnsi="Courier New" w:cs="Courier New"/>
          <w:szCs w:val="24"/>
        </w:rPr>
        <w:t xml:space="preserve"> </w:t>
      </w:r>
      <w:r w:rsidR="00BB4025" w:rsidRPr="00BE6448">
        <w:rPr>
          <w:rFonts w:ascii="Courier New" w:hAnsi="Courier New" w:cs="Courier New"/>
          <w:szCs w:val="24"/>
        </w:rPr>
        <w:t>inciden en ley orgánica constitucional.</w:t>
      </w:r>
    </w:p>
    <w:p w14:paraId="1770C335" w14:textId="77777777" w:rsidR="00BE6448" w:rsidRPr="00BD4B01" w:rsidRDefault="00BE6448" w:rsidP="000F6847">
      <w:pPr>
        <w:spacing w:line="384" w:lineRule="auto"/>
        <w:ind w:firstLine="2552"/>
        <w:jc w:val="both"/>
        <w:rPr>
          <w:rFonts w:ascii="Courier New" w:hAnsi="Courier New" w:cs="Courier New"/>
          <w:szCs w:val="24"/>
        </w:rPr>
      </w:pPr>
    </w:p>
    <w:p w14:paraId="5421ADC5" w14:textId="77777777" w:rsidR="00BD4B01" w:rsidRPr="00BD4B01" w:rsidRDefault="00BD4B01" w:rsidP="000F6847">
      <w:pPr>
        <w:spacing w:line="384" w:lineRule="auto"/>
        <w:ind w:firstLine="2552"/>
        <w:jc w:val="both"/>
        <w:rPr>
          <w:rFonts w:ascii="Courier New" w:hAnsi="Courier New" w:cs="Courier New"/>
          <w:szCs w:val="24"/>
        </w:rPr>
      </w:pPr>
      <w:r w:rsidRPr="00BD4B01">
        <w:rPr>
          <w:rFonts w:ascii="Courier New" w:hAnsi="Courier New" w:cs="Courier New"/>
          <w:szCs w:val="24"/>
        </w:rPr>
        <w:t>Por tanto, y habiéndose dado cumplimiento al control de constitucionalidad establecido en el numeral 1º del artículo 93 de la Constitución Política de la República, corresponde a V.E. promulgar el siguiente:</w:t>
      </w:r>
    </w:p>
    <w:p w14:paraId="75A88EC3" w14:textId="77777777" w:rsidR="00BD4B01" w:rsidRDefault="00BD4B01" w:rsidP="000F6847">
      <w:pPr>
        <w:spacing w:line="384" w:lineRule="auto"/>
        <w:ind w:firstLine="2552"/>
        <w:jc w:val="both"/>
        <w:rPr>
          <w:rFonts w:ascii="Courier New" w:hAnsi="Courier New" w:cs="Courier New"/>
          <w:szCs w:val="24"/>
        </w:rPr>
      </w:pPr>
    </w:p>
    <w:p w14:paraId="480E2093" w14:textId="3E58741F" w:rsidR="004C3CCF" w:rsidRDefault="004C3CCF" w:rsidP="00DB6127">
      <w:pPr>
        <w:spacing w:line="384" w:lineRule="auto"/>
        <w:ind w:firstLine="2127"/>
        <w:jc w:val="both"/>
        <w:rPr>
          <w:rFonts w:ascii="Courier New" w:hAnsi="Courier New" w:cs="Courier New"/>
          <w:szCs w:val="24"/>
        </w:rPr>
      </w:pPr>
      <w:r>
        <w:rPr>
          <w:rFonts w:ascii="Courier New" w:hAnsi="Courier New" w:cs="Courier New"/>
          <w:szCs w:val="24"/>
        </w:rPr>
        <w:br w:type="page"/>
      </w:r>
    </w:p>
    <w:p w14:paraId="751B389D" w14:textId="77777777" w:rsidR="003D3CB8" w:rsidRPr="00E911D4" w:rsidRDefault="003D3CB8" w:rsidP="001234C0">
      <w:pPr>
        <w:spacing w:line="384" w:lineRule="auto"/>
        <w:ind w:firstLine="2127"/>
        <w:rPr>
          <w:rFonts w:ascii="Courier New" w:hAnsi="Courier New" w:cs="Courier New"/>
          <w:szCs w:val="24"/>
        </w:rPr>
      </w:pPr>
    </w:p>
    <w:p w14:paraId="6104910D" w14:textId="77777777" w:rsidR="00C9470F" w:rsidRPr="00E911D4" w:rsidRDefault="004D3935" w:rsidP="00103435">
      <w:pPr>
        <w:tabs>
          <w:tab w:val="left" w:pos="2835"/>
        </w:tabs>
        <w:spacing w:line="384" w:lineRule="auto"/>
        <w:jc w:val="center"/>
        <w:rPr>
          <w:rFonts w:ascii="Courier New" w:hAnsi="Courier New" w:cs="Courier New"/>
          <w:szCs w:val="24"/>
        </w:rPr>
      </w:pPr>
      <w:r w:rsidRPr="00E911D4">
        <w:rPr>
          <w:rFonts w:ascii="Courier New" w:hAnsi="Courier New" w:cs="Courier New"/>
          <w:szCs w:val="24"/>
        </w:rPr>
        <w:t>PROYECTO DE LEY</w:t>
      </w:r>
    </w:p>
    <w:p w14:paraId="073D7DE9" w14:textId="77777777" w:rsidR="003D3CB8" w:rsidRPr="00E911D4" w:rsidRDefault="003D3CB8" w:rsidP="00103435">
      <w:pPr>
        <w:spacing w:line="384" w:lineRule="auto"/>
        <w:jc w:val="center"/>
        <w:rPr>
          <w:rFonts w:ascii="Courier New" w:hAnsi="Courier New" w:cs="Courier New"/>
          <w:szCs w:val="24"/>
        </w:rPr>
      </w:pPr>
    </w:p>
    <w:p w14:paraId="5D14137B" w14:textId="77777777"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 xml:space="preserve">Artículo 1.- </w:t>
      </w:r>
      <w:proofErr w:type="spellStart"/>
      <w:r w:rsidR="00A674C8">
        <w:rPr>
          <w:rFonts w:ascii="Courier New" w:hAnsi="Courier New" w:cs="Courier New"/>
          <w:szCs w:val="24"/>
        </w:rPr>
        <w:t>Introdúcense</w:t>
      </w:r>
      <w:proofErr w:type="spellEnd"/>
      <w:r w:rsidR="00A674C8">
        <w:rPr>
          <w:rFonts w:ascii="Courier New" w:hAnsi="Courier New" w:cs="Courier New"/>
          <w:szCs w:val="24"/>
        </w:rPr>
        <w:t xml:space="preserve"> las siguientes modificaciones en</w:t>
      </w:r>
      <w:r w:rsidR="00A674C8" w:rsidRPr="00A674C8">
        <w:rPr>
          <w:rFonts w:ascii="Courier New" w:hAnsi="Courier New" w:cs="Courier New"/>
          <w:szCs w:val="24"/>
        </w:rPr>
        <w:t xml:space="preserve"> el decreto con fuerza de ley N° 458, de 1975, del Ministerio de Vivienda y Urbanismo, Ley General de Urbanismo y Construcciones</w:t>
      </w:r>
      <w:r w:rsidR="00A674C8">
        <w:rPr>
          <w:rFonts w:ascii="Courier New" w:hAnsi="Courier New" w:cs="Courier New"/>
          <w:szCs w:val="24"/>
        </w:rPr>
        <w:t>:</w:t>
      </w:r>
    </w:p>
    <w:p w14:paraId="663C4C98" w14:textId="77777777" w:rsidR="00A674C8" w:rsidRDefault="00A674C8" w:rsidP="00103435">
      <w:pPr>
        <w:spacing w:line="384" w:lineRule="auto"/>
        <w:ind w:firstLine="1134"/>
        <w:jc w:val="both"/>
        <w:rPr>
          <w:rFonts w:ascii="Courier New" w:hAnsi="Courier New" w:cs="Courier New"/>
          <w:szCs w:val="24"/>
        </w:rPr>
      </w:pPr>
    </w:p>
    <w:p w14:paraId="5AFCC32F" w14:textId="5781D9E2" w:rsidR="00356262" w:rsidRDefault="00356262" w:rsidP="00103435">
      <w:pPr>
        <w:spacing w:line="384" w:lineRule="auto"/>
        <w:ind w:firstLine="1134"/>
        <w:jc w:val="both"/>
        <w:rPr>
          <w:rFonts w:ascii="Courier New" w:hAnsi="Courier New" w:cs="Courier New"/>
          <w:szCs w:val="24"/>
        </w:rPr>
      </w:pPr>
      <w:r w:rsidRPr="006A3B81">
        <w:rPr>
          <w:rFonts w:ascii="Courier New" w:hAnsi="Courier New" w:cs="Courier New"/>
          <w:szCs w:val="24"/>
        </w:rPr>
        <w:t xml:space="preserve">1. </w:t>
      </w:r>
      <w:proofErr w:type="spellStart"/>
      <w:r w:rsidRPr="006A3B81">
        <w:rPr>
          <w:rFonts w:ascii="Courier New" w:hAnsi="Courier New" w:cs="Courier New"/>
          <w:szCs w:val="24"/>
        </w:rPr>
        <w:t>Agrégase</w:t>
      </w:r>
      <w:proofErr w:type="spellEnd"/>
      <w:r w:rsidRPr="006A3B81">
        <w:rPr>
          <w:rFonts w:ascii="Courier New" w:hAnsi="Courier New" w:cs="Courier New"/>
          <w:szCs w:val="24"/>
        </w:rPr>
        <w:t xml:space="preserve"> en el artículo 11, entre la </w:t>
      </w:r>
      <w:r w:rsidR="00BD2DDE" w:rsidRPr="006A3B81">
        <w:rPr>
          <w:rFonts w:ascii="Courier New" w:hAnsi="Courier New" w:cs="Courier New"/>
          <w:szCs w:val="24"/>
        </w:rPr>
        <w:t>palabra</w:t>
      </w:r>
      <w:r w:rsidRPr="006A3B81">
        <w:rPr>
          <w:rFonts w:ascii="Courier New" w:hAnsi="Courier New" w:cs="Courier New"/>
          <w:szCs w:val="24"/>
        </w:rPr>
        <w:t xml:space="preserve"> “permisos” y </w:t>
      </w:r>
      <w:r w:rsidR="00BD2DDE" w:rsidRPr="006A3B81">
        <w:rPr>
          <w:rFonts w:ascii="Courier New" w:hAnsi="Courier New" w:cs="Courier New"/>
          <w:szCs w:val="24"/>
        </w:rPr>
        <w:t xml:space="preserve">los vocablos </w:t>
      </w:r>
      <w:r w:rsidRPr="006A3B81">
        <w:rPr>
          <w:rFonts w:ascii="Courier New" w:hAnsi="Courier New" w:cs="Courier New"/>
          <w:szCs w:val="24"/>
        </w:rPr>
        <w:t>“serán otorgados”, lo siguiente: “, autorizaciones y certificados establecidos en esta ley o en leyes especiales, incluidas las solicitudes para acogerse al régimen de copropiedad inmobiliaria,”.</w:t>
      </w:r>
    </w:p>
    <w:p w14:paraId="73007FE3" w14:textId="77777777" w:rsidR="00356262" w:rsidRDefault="00356262" w:rsidP="00165EDF">
      <w:pPr>
        <w:spacing w:line="276" w:lineRule="auto"/>
        <w:ind w:firstLine="1134"/>
        <w:jc w:val="both"/>
        <w:rPr>
          <w:rFonts w:ascii="Courier New" w:hAnsi="Courier New" w:cs="Courier New"/>
          <w:szCs w:val="24"/>
        </w:rPr>
      </w:pPr>
    </w:p>
    <w:p w14:paraId="37E96171" w14:textId="77777777" w:rsidR="00CF6BA8" w:rsidRPr="00A674C8" w:rsidRDefault="00CF6BA8" w:rsidP="00165EDF">
      <w:pPr>
        <w:spacing w:line="276" w:lineRule="auto"/>
        <w:ind w:firstLine="1134"/>
        <w:jc w:val="both"/>
        <w:rPr>
          <w:rFonts w:ascii="Courier New" w:hAnsi="Courier New" w:cs="Courier New"/>
          <w:szCs w:val="24"/>
        </w:rPr>
      </w:pPr>
    </w:p>
    <w:p w14:paraId="3253472D" w14:textId="3EEBBFAF" w:rsidR="00A674C8" w:rsidRPr="006A3B81" w:rsidRDefault="00CF6BA8" w:rsidP="00103435">
      <w:pPr>
        <w:spacing w:line="384" w:lineRule="auto"/>
        <w:ind w:firstLine="1134"/>
        <w:jc w:val="both"/>
        <w:rPr>
          <w:rFonts w:ascii="Courier New" w:hAnsi="Courier New" w:cs="Courier New"/>
          <w:szCs w:val="24"/>
        </w:rPr>
      </w:pPr>
      <w:r w:rsidRPr="006A3B81">
        <w:rPr>
          <w:rFonts w:ascii="Courier New" w:hAnsi="Courier New" w:cs="Courier New"/>
          <w:szCs w:val="24"/>
        </w:rPr>
        <w:t>2</w:t>
      </w:r>
      <w:r w:rsidR="00A674C8" w:rsidRPr="006A3B81">
        <w:rPr>
          <w:rFonts w:ascii="Courier New" w:hAnsi="Courier New" w:cs="Courier New"/>
          <w:szCs w:val="24"/>
        </w:rPr>
        <w:t xml:space="preserve">. </w:t>
      </w:r>
      <w:proofErr w:type="spellStart"/>
      <w:r w:rsidR="00A674C8" w:rsidRPr="006A3B81">
        <w:rPr>
          <w:rFonts w:ascii="Courier New" w:hAnsi="Courier New" w:cs="Courier New"/>
          <w:szCs w:val="24"/>
        </w:rPr>
        <w:t>Reemplázase</w:t>
      </w:r>
      <w:proofErr w:type="spellEnd"/>
      <w:r w:rsidR="00A674C8" w:rsidRPr="006A3B81">
        <w:rPr>
          <w:rFonts w:ascii="Courier New" w:hAnsi="Courier New" w:cs="Courier New"/>
          <w:szCs w:val="24"/>
        </w:rPr>
        <w:t xml:space="preserve"> el artículo 12 por el siguiente:</w:t>
      </w:r>
    </w:p>
    <w:p w14:paraId="3FDE48AA" w14:textId="77777777" w:rsidR="00A674C8" w:rsidRPr="006A3B81" w:rsidRDefault="00A674C8" w:rsidP="00103435">
      <w:pPr>
        <w:spacing w:line="384" w:lineRule="auto"/>
        <w:ind w:firstLine="1134"/>
        <w:jc w:val="both"/>
        <w:rPr>
          <w:rFonts w:ascii="Courier New" w:hAnsi="Courier New" w:cs="Courier New"/>
          <w:szCs w:val="24"/>
        </w:rPr>
      </w:pPr>
    </w:p>
    <w:p w14:paraId="4D9667E4" w14:textId="6EFCE0B9" w:rsidR="00A674C8" w:rsidRPr="00A674C8" w:rsidRDefault="00B16383" w:rsidP="00103435">
      <w:pPr>
        <w:spacing w:line="384" w:lineRule="auto"/>
        <w:ind w:firstLine="1134"/>
        <w:jc w:val="both"/>
        <w:rPr>
          <w:rFonts w:ascii="Courier New" w:hAnsi="Courier New" w:cs="Courier New"/>
          <w:szCs w:val="24"/>
        </w:rPr>
      </w:pPr>
      <w:r w:rsidRPr="006A3B81">
        <w:rPr>
          <w:rFonts w:ascii="Courier New" w:hAnsi="Courier New" w:cs="Courier New"/>
          <w:szCs w:val="24"/>
        </w:rPr>
        <w:t xml:space="preserve">“Artículo 12.- La </w:t>
      </w:r>
      <w:r w:rsidR="00907E30" w:rsidRPr="006A3B81">
        <w:rPr>
          <w:rFonts w:ascii="Courier New" w:hAnsi="Courier New" w:cs="Courier New"/>
          <w:szCs w:val="24"/>
        </w:rPr>
        <w:t>S</w:t>
      </w:r>
      <w:r w:rsidRPr="006A3B81">
        <w:rPr>
          <w:rFonts w:ascii="Courier New" w:hAnsi="Courier New" w:cs="Courier New"/>
          <w:szCs w:val="24"/>
        </w:rPr>
        <w:t xml:space="preserve">ecretaría </w:t>
      </w:r>
      <w:r w:rsidR="00907E30" w:rsidRPr="006A3B81">
        <w:rPr>
          <w:rFonts w:ascii="Courier New" w:hAnsi="Courier New" w:cs="Courier New"/>
          <w:szCs w:val="24"/>
        </w:rPr>
        <w:t>R</w:t>
      </w:r>
      <w:r w:rsidRPr="006A3B81">
        <w:rPr>
          <w:rFonts w:ascii="Courier New" w:hAnsi="Courier New" w:cs="Courier New"/>
          <w:szCs w:val="24"/>
        </w:rPr>
        <w:t xml:space="preserve">egional correspondiente del Ministerio de Vivienda y Urbanismo resolverá las reclamaciones interpuestas por particulares interesados en contra de las resoluciones dictadas por el Director de Obras Municipales y de los rechazos señalados en el inciso tercero del artículo 118, por contravenir las disposiciones legales, reglamentarias y administrativas sobre construcción y urbanización contenidas en esta ley, su </w:t>
      </w:r>
      <w:r w:rsidR="007E7FD3" w:rsidRPr="006A3B81">
        <w:rPr>
          <w:rFonts w:ascii="Courier New" w:hAnsi="Courier New" w:cs="Courier New"/>
          <w:szCs w:val="24"/>
        </w:rPr>
        <w:t>O</w:t>
      </w:r>
      <w:r w:rsidRPr="006A3B81">
        <w:rPr>
          <w:rFonts w:ascii="Courier New" w:hAnsi="Courier New" w:cs="Courier New"/>
          <w:szCs w:val="24"/>
        </w:rPr>
        <w:t xml:space="preserve">rdenanza </w:t>
      </w:r>
      <w:r w:rsidR="007E7FD3" w:rsidRPr="006A3B81">
        <w:rPr>
          <w:rFonts w:ascii="Courier New" w:hAnsi="Courier New" w:cs="Courier New"/>
          <w:szCs w:val="24"/>
        </w:rPr>
        <w:t>G</w:t>
      </w:r>
      <w:r w:rsidRPr="006A3B81">
        <w:rPr>
          <w:rFonts w:ascii="Courier New" w:hAnsi="Courier New" w:cs="Courier New"/>
          <w:szCs w:val="24"/>
        </w:rPr>
        <w:t>eneral o los instrumentos de planificación territorial, o normas técnicas de aplicación obligatoria.”.</w:t>
      </w:r>
    </w:p>
    <w:p w14:paraId="1E1C7045" w14:textId="77777777" w:rsidR="00A674C8" w:rsidRDefault="00A674C8" w:rsidP="00165EDF">
      <w:pPr>
        <w:spacing w:line="276" w:lineRule="auto"/>
        <w:ind w:firstLine="1134"/>
        <w:jc w:val="both"/>
        <w:rPr>
          <w:rFonts w:ascii="Courier New" w:hAnsi="Courier New" w:cs="Courier New"/>
          <w:szCs w:val="24"/>
        </w:rPr>
      </w:pPr>
    </w:p>
    <w:p w14:paraId="440BC3C2" w14:textId="77777777" w:rsidR="00336528" w:rsidRPr="00A674C8" w:rsidRDefault="00336528" w:rsidP="00165EDF">
      <w:pPr>
        <w:spacing w:line="276" w:lineRule="auto"/>
        <w:ind w:firstLine="1134"/>
        <w:jc w:val="both"/>
        <w:rPr>
          <w:rFonts w:ascii="Courier New" w:hAnsi="Courier New" w:cs="Courier New"/>
          <w:szCs w:val="24"/>
        </w:rPr>
      </w:pPr>
    </w:p>
    <w:p w14:paraId="0DA19E6E" w14:textId="298F2339" w:rsidR="00E45EE7" w:rsidRPr="00F8247D" w:rsidRDefault="00E45EE7" w:rsidP="00E45EE7">
      <w:pPr>
        <w:spacing w:line="384" w:lineRule="auto"/>
        <w:ind w:firstLine="1134"/>
        <w:jc w:val="both"/>
        <w:rPr>
          <w:rFonts w:ascii="Courier New" w:hAnsi="Courier New" w:cs="Courier New"/>
          <w:szCs w:val="24"/>
        </w:rPr>
      </w:pPr>
      <w:r w:rsidRPr="00F8247D">
        <w:rPr>
          <w:rFonts w:ascii="Courier New" w:hAnsi="Courier New" w:cs="Courier New"/>
          <w:szCs w:val="24"/>
        </w:rPr>
        <w:lastRenderedPageBreak/>
        <w:t>3. En el artículo 18:</w:t>
      </w:r>
    </w:p>
    <w:p w14:paraId="0C479870" w14:textId="77777777" w:rsidR="00E45EE7" w:rsidRPr="00F8247D" w:rsidRDefault="00E45EE7" w:rsidP="00E45EE7">
      <w:pPr>
        <w:spacing w:line="384" w:lineRule="auto"/>
        <w:ind w:firstLine="1134"/>
        <w:jc w:val="both"/>
        <w:rPr>
          <w:rFonts w:ascii="Courier New" w:hAnsi="Courier New" w:cs="Courier New"/>
          <w:szCs w:val="24"/>
        </w:rPr>
      </w:pPr>
    </w:p>
    <w:p w14:paraId="31AFB630" w14:textId="77777777" w:rsidR="00E45EE7" w:rsidRPr="00F8247D" w:rsidRDefault="00E45EE7" w:rsidP="00E45EE7">
      <w:pPr>
        <w:spacing w:line="384" w:lineRule="auto"/>
        <w:ind w:firstLine="1134"/>
        <w:jc w:val="both"/>
        <w:rPr>
          <w:rFonts w:ascii="Courier New" w:hAnsi="Courier New" w:cs="Courier New"/>
          <w:szCs w:val="24"/>
        </w:rPr>
      </w:pPr>
      <w:r w:rsidRPr="00F8247D">
        <w:rPr>
          <w:rFonts w:ascii="Courier New" w:hAnsi="Courier New" w:cs="Courier New"/>
          <w:szCs w:val="24"/>
        </w:rPr>
        <w:t xml:space="preserve">a) </w:t>
      </w:r>
      <w:proofErr w:type="spellStart"/>
      <w:r w:rsidRPr="00F8247D">
        <w:rPr>
          <w:rFonts w:ascii="Courier New" w:hAnsi="Courier New" w:cs="Courier New"/>
          <w:szCs w:val="24"/>
        </w:rPr>
        <w:t>Reemplázase</w:t>
      </w:r>
      <w:proofErr w:type="spellEnd"/>
      <w:r w:rsidRPr="00F8247D">
        <w:rPr>
          <w:rFonts w:ascii="Courier New" w:hAnsi="Courier New" w:cs="Courier New"/>
          <w:szCs w:val="24"/>
        </w:rPr>
        <w:t xml:space="preserve"> el inciso segundo por el siguiente:</w:t>
      </w:r>
    </w:p>
    <w:p w14:paraId="3CED1D70" w14:textId="77777777" w:rsidR="00E45EE7" w:rsidRPr="00F8247D" w:rsidRDefault="00E45EE7" w:rsidP="00E45EE7">
      <w:pPr>
        <w:spacing w:line="384" w:lineRule="auto"/>
        <w:ind w:firstLine="1134"/>
        <w:jc w:val="both"/>
        <w:rPr>
          <w:rFonts w:ascii="Courier New" w:hAnsi="Courier New" w:cs="Courier New"/>
          <w:szCs w:val="24"/>
        </w:rPr>
      </w:pPr>
    </w:p>
    <w:p w14:paraId="6F8F2EE5" w14:textId="60D6217F" w:rsidR="00E45EE7" w:rsidRPr="00441053"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“El arquitecto que realice el proyecto de arquitectura deberá cumplir con todas las normas legales, reglamentarias y técnicas aplicables a dicho proyecto y será responsable por los errores en que haya incurrido en el ejercicio de sus funciones cuando de aquellos se han derivado daños o perjuicios.”.</w:t>
      </w:r>
    </w:p>
    <w:p w14:paraId="630705E5" w14:textId="77777777" w:rsidR="00E45EE7" w:rsidRPr="00441053" w:rsidRDefault="00E45EE7" w:rsidP="00E45EE7">
      <w:pPr>
        <w:spacing w:line="384" w:lineRule="auto"/>
        <w:ind w:firstLine="1134"/>
        <w:jc w:val="both"/>
        <w:rPr>
          <w:rFonts w:ascii="Courier New" w:hAnsi="Courier New" w:cs="Courier New"/>
          <w:szCs w:val="24"/>
        </w:rPr>
      </w:pPr>
    </w:p>
    <w:p w14:paraId="26AC863C" w14:textId="77777777" w:rsidR="00E45EE7" w:rsidRPr="00441053"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 xml:space="preserve">b) </w:t>
      </w:r>
      <w:proofErr w:type="spellStart"/>
      <w:r w:rsidRPr="00441053">
        <w:rPr>
          <w:rFonts w:ascii="Courier New" w:hAnsi="Courier New" w:cs="Courier New"/>
          <w:szCs w:val="24"/>
        </w:rPr>
        <w:t>Reemplázase</w:t>
      </w:r>
      <w:proofErr w:type="spellEnd"/>
      <w:r w:rsidRPr="00441053">
        <w:rPr>
          <w:rFonts w:ascii="Courier New" w:hAnsi="Courier New" w:cs="Courier New"/>
          <w:szCs w:val="24"/>
        </w:rPr>
        <w:t xml:space="preserve"> el inciso tercero por el siguiente:</w:t>
      </w:r>
    </w:p>
    <w:p w14:paraId="43A66E69" w14:textId="77777777" w:rsidR="00E45EE7" w:rsidRPr="00441053" w:rsidRDefault="00E45EE7" w:rsidP="00E45EE7">
      <w:pPr>
        <w:spacing w:line="384" w:lineRule="auto"/>
        <w:ind w:firstLine="1134"/>
        <w:jc w:val="both"/>
        <w:rPr>
          <w:rFonts w:ascii="Courier New" w:hAnsi="Courier New" w:cs="Courier New"/>
          <w:szCs w:val="24"/>
        </w:rPr>
      </w:pPr>
    </w:p>
    <w:p w14:paraId="62E677FA" w14:textId="6FE7231C" w:rsidR="00E45EE7" w:rsidRPr="00441053"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“El profesional competente que realice el proyecto de cálculo estructural, incluidos los planos, la memoria de cálculo y las especificaciones técnicas, será responsable de cumplir con todas las normas aplicables a estas materias y por los errores en que haya incurrido en el ejercicio de sus funciones cuando de aquellos se han derivado daños o perjuicios.”.</w:t>
      </w:r>
    </w:p>
    <w:p w14:paraId="3E9596C0" w14:textId="77777777" w:rsidR="00E45EE7" w:rsidRPr="00441053" w:rsidRDefault="00E45EE7" w:rsidP="00E45EE7">
      <w:pPr>
        <w:spacing w:line="384" w:lineRule="auto"/>
        <w:ind w:firstLine="1134"/>
        <w:jc w:val="both"/>
        <w:rPr>
          <w:rFonts w:ascii="Courier New" w:hAnsi="Courier New" w:cs="Courier New"/>
          <w:szCs w:val="24"/>
        </w:rPr>
      </w:pPr>
    </w:p>
    <w:p w14:paraId="0BC510EE" w14:textId="3515FDB5" w:rsidR="00E45EE7" w:rsidRPr="00F8247D"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 xml:space="preserve">c) </w:t>
      </w:r>
      <w:proofErr w:type="spellStart"/>
      <w:r w:rsidRPr="00441053">
        <w:rPr>
          <w:rFonts w:ascii="Courier New" w:hAnsi="Courier New" w:cs="Courier New"/>
          <w:szCs w:val="24"/>
        </w:rPr>
        <w:t>Agrégase</w:t>
      </w:r>
      <w:proofErr w:type="spellEnd"/>
      <w:r w:rsidRPr="00441053">
        <w:rPr>
          <w:rFonts w:ascii="Courier New" w:hAnsi="Courier New" w:cs="Courier New"/>
          <w:szCs w:val="24"/>
        </w:rPr>
        <w:t xml:space="preserve"> el siguiente inciso cuarto, nuevo, pasando el actual inciso cuarto a ser inciso quinto</w:t>
      </w:r>
      <w:r w:rsidR="0014315B" w:rsidRPr="00441053">
        <w:rPr>
          <w:rFonts w:ascii="Courier New" w:hAnsi="Courier New" w:cs="Courier New"/>
          <w:szCs w:val="24"/>
        </w:rPr>
        <w:t>,</w:t>
      </w:r>
      <w:r w:rsidRPr="00441053">
        <w:rPr>
          <w:rFonts w:ascii="Courier New" w:hAnsi="Courier New" w:cs="Courier New"/>
          <w:szCs w:val="24"/>
        </w:rPr>
        <w:t xml:space="preserve"> y así sucesivamente:</w:t>
      </w:r>
    </w:p>
    <w:p w14:paraId="22273163" w14:textId="77777777" w:rsidR="00E45EE7" w:rsidRPr="00441053" w:rsidRDefault="00E45EE7" w:rsidP="00E45EE7">
      <w:pPr>
        <w:spacing w:line="384" w:lineRule="auto"/>
        <w:ind w:firstLine="1134"/>
        <w:jc w:val="both"/>
        <w:rPr>
          <w:rFonts w:ascii="Courier New" w:hAnsi="Courier New" w:cs="Courier New"/>
          <w:szCs w:val="24"/>
        </w:rPr>
      </w:pPr>
    </w:p>
    <w:p w14:paraId="267F755A" w14:textId="14A30A88" w:rsidR="00A674C8"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 xml:space="preserve">“El profesional competente que realice el estudio de mecánica de suelos y/o los proyectos de socalzado y entibación será responsable de cumplir con todas las normas aplicables a estas materias y por los </w:t>
      </w:r>
      <w:r w:rsidRPr="00441053">
        <w:rPr>
          <w:rFonts w:ascii="Courier New" w:hAnsi="Courier New" w:cs="Courier New"/>
          <w:szCs w:val="24"/>
        </w:rPr>
        <w:lastRenderedPageBreak/>
        <w:t>errores en que haya incurrido en el ejercicio de sus funciones cuando de aquellos se han derivado daños o perjuicios.”.</w:t>
      </w:r>
    </w:p>
    <w:p w14:paraId="02C5C6FB" w14:textId="77777777" w:rsidR="00336528" w:rsidRDefault="00336528" w:rsidP="00165EDF">
      <w:pPr>
        <w:spacing w:line="276" w:lineRule="auto"/>
        <w:ind w:firstLine="1134"/>
        <w:jc w:val="both"/>
        <w:rPr>
          <w:rFonts w:ascii="Courier New" w:hAnsi="Courier New" w:cs="Courier New"/>
          <w:szCs w:val="24"/>
        </w:rPr>
      </w:pPr>
    </w:p>
    <w:p w14:paraId="03C1C4F3" w14:textId="77777777" w:rsidR="002F4CCF" w:rsidRDefault="002F4CCF" w:rsidP="00165EDF">
      <w:pPr>
        <w:spacing w:line="276" w:lineRule="auto"/>
        <w:ind w:firstLine="1134"/>
        <w:jc w:val="both"/>
        <w:rPr>
          <w:rFonts w:ascii="Courier New" w:hAnsi="Courier New" w:cs="Courier New"/>
          <w:szCs w:val="24"/>
        </w:rPr>
      </w:pPr>
    </w:p>
    <w:p w14:paraId="02403523" w14:textId="62622780" w:rsidR="002F4CCF" w:rsidRDefault="002F4CCF" w:rsidP="00103435">
      <w:pPr>
        <w:spacing w:line="384" w:lineRule="auto"/>
        <w:ind w:firstLine="1134"/>
        <w:jc w:val="both"/>
        <w:rPr>
          <w:rFonts w:ascii="Courier New" w:hAnsi="Courier New" w:cs="Courier New"/>
          <w:szCs w:val="24"/>
        </w:rPr>
      </w:pPr>
      <w:r w:rsidRPr="00193F67">
        <w:rPr>
          <w:rFonts w:ascii="Courier New" w:hAnsi="Courier New" w:cs="Courier New"/>
          <w:szCs w:val="24"/>
        </w:rPr>
        <w:t xml:space="preserve">4. </w:t>
      </w:r>
      <w:proofErr w:type="spellStart"/>
      <w:r w:rsidRPr="00193F67">
        <w:rPr>
          <w:rFonts w:ascii="Courier New" w:hAnsi="Courier New" w:cs="Courier New"/>
          <w:szCs w:val="24"/>
        </w:rPr>
        <w:t>Agrégase</w:t>
      </w:r>
      <w:proofErr w:type="spellEnd"/>
      <w:r w:rsidRPr="00193F67">
        <w:rPr>
          <w:rFonts w:ascii="Courier New" w:hAnsi="Courier New" w:cs="Courier New"/>
          <w:szCs w:val="24"/>
        </w:rPr>
        <w:t xml:space="preserve"> en el inciso final del artículo 20, a continuación del punto final, que pasa a ser punto y seguido, el siguiente texto: “No obstante, si la obra no requiere contar con permiso de construcción para su ejecución, </w:t>
      </w:r>
      <w:r w:rsidR="001E75DD" w:rsidRPr="00193F67">
        <w:rPr>
          <w:rFonts w:ascii="Courier New" w:hAnsi="Courier New" w:cs="Courier New"/>
          <w:szCs w:val="24"/>
        </w:rPr>
        <w:t>tales acciones</w:t>
      </w:r>
      <w:r w:rsidRPr="00193F67">
        <w:rPr>
          <w:rFonts w:ascii="Courier New" w:hAnsi="Courier New" w:cs="Courier New"/>
          <w:szCs w:val="24"/>
        </w:rPr>
        <w:t xml:space="preserve"> prescribirán en el plazo de un año, contado desde la comisión de la infracción.”.</w:t>
      </w:r>
    </w:p>
    <w:p w14:paraId="4EA88C26" w14:textId="77777777" w:rsidR="002F4CCF" w:rsidRDefault="002F4CCF" w:rsidP="00165EDF">
      <w:pPr>
        <w:spacing w:line="276" w:lineRule="auto"/>
        <w:ind w:firstLine="1134"/>
        <w:jc w:val="both"/>
        <w:rPr>
          <w:rFonts w:ascii="Courier New" w:hAnsi="Courier New" w:cs="Courier New"/>
          <w:szCs w:val="24"/>
        </w:rPr>
      </w:pPr>
    </w:p>
    <w:p w14:paraId="5A88D055" w14:textId="77777777" w:rsidR="002F4CCF" w:rsidRPr="00A674C8" w:rsidRDefault="002F4CCF" w:rsidP="00165EDF">
      <w:pPr>
        <w:spacing w:line="276" w:lineRule="auto"/>
        <w:ind w:firstLine="1134"/>
        <w:jc w:val="both"/>
        <w:rPr>
          <w:rFonts w:ascii="Courier New" w:hAnsi="Courier New" w:cs="Courier New"/>
          <w:szCs w:val="24"/>
        </w:rPr>
      </w:pPr>
    </w:p>
    <w:p w14:paraId="786F3105" w14:textId="19AD23E1" w:rsidR="00A674C8" w:rsidRPr="00193F67" w:rsidRDefault="00E2276E" w:rsidP="00103435">
      <w:pPr>
        <w:spacing w:line="384" w:lineRule="auto"/>
        <w:ind w:firstLine="1134"/>
        <w:jc w:val="both"/>
        <w:rPr>
          <w:rFonts w:ascii="Courier New" w:hAnsi="Courier New" w:cs="Courier New"/>
          <w:szCs w:val="24"/>
        </w:rPr>
      </w:pPr>
      <w:r w:rsidRPr="00193F67">
        <w:rPr>
          <w:rFonts w:ascii="Courier New" w:hAnsi="Courier New" w:cs="Courier New"/>
          <w:szCs w:val="24"/>
        </w:rPr>
        <w:t>5</w:t>
      </w:r>
      <w:r w:rsidR="00A674C8" w:rsidRPr="00193F67">
        <w:rPr>
          <w:rFonts w:ascii="Courier New" w:hAnsi="Courier New" w:cs="Courier New"/>
          <w:szCs w:val="24"/>
        </w:rPr>
        <w:t xml:space="preserve">. </w:t>
      </w:r>
      <w:proofErr w:type="spellStart"/>
      <w:r w:rsidR="00A674C8" w:rsidRPr="00193F67">
        <w:rPr>
          <w:rFonts w:ascii="Courier New" w:hAnsi="Courier New" w:cs="Courier New"/>
          <w:szCs w:val="24"/>
        </w:rPr>
        <w:t>Sustitúyese</w:t>
      </w:r>
      <w:proofErr w:type="spellEnd"/>
      <w:r w:rsidR="00A674C8" w:rsidRPr="00193F67">
        <w:rPr>
          <w:rFonts w:ascii="Courier New" w:hAnsi="Courier New" w:cs="Courier New"/>
          <w:szCs w:val="24"/>
        </w:rPr>
        <w:t xml:space="preserve"> el inciso primero del artículo 67 por el siguiente: </w:t>
      </w:r>
    </w:p>
    <w:p w14:paraId="6969AF77" w14:textId="77777777" w:rsidR="003356FB" w:rsidRPr="00193F67" w:rsidRDefault="003356FB" w:rsidP="00103435">
      <w:pPr>
        <w:spacing w:line="384" w:lineRule="auto"/>
        <w:ind w:firstLine="1134"/>
        <w:jc w:val="both"/>
        <w:rPr>
          <w:rFonts w:ascii="Courier New" w:hAnsi="Courier New" w:cs="Courier New"/>
          <w:szCs w:val="24"/>
        </w:rPr>
      </w:pPr>
    </w:p>
    <w:p w14:paraId="5CB8829B" w14:textId="0FFB60C9" w:rsidR="00A674C8" w:rsidRPr="00193F67" w:rsidRDefault="005C79B5" w:rsidP="00103435">
      <w:pPr>
        <w:spacing w:line="384" w:lineRule="auto"/>
        <w:ind w:firstLine="1134"/>
        <w:jc w:val="both"/>
        <w:rPr>
          <w:rFonts w:ascii="Courier New" w:hAnsi="Courier New" w:cs="Courier New"/>
          <w:szCs w:val="24"/>
        </w:rPr>
      </w:pPr>
      <w:r w:rsidRPr="00193F67">
        <w:rPr>
          <w:rFonts w:ascii="Courier New" w:hAnsi="Courier New" w:cs="Courier New"/>
          <w:szCs w:val="24"/>
        </w:rPr>
        <w:t>“</w:t>
      </w:r>
      <w:r w:rsidR="00CB7926" w:rsidRPr="00193F67">
        <w:rPr>
          <w:rFonts w:ascii="Courier New" w:hAnsi="Courier New" w:cs="Courier New"/>
          <w:szCs w:val="24"/>
        </w:rPr>
        <w:t xml:space="preserve">Artículo 67.- Los proyectos de subdivisión, divisiones afectas, loteos, urbanización, fusión o modificación de deslindes de terrenos deberán ajustarse estrictamente a los trazados y normas que consulte el Plan Regulador y deberán llevar la firma del profesional competente de acuerdo con la Ordenanza General. En caso de modificación de deslindes, no </w:t>
      </w:r>
      <w:r w:rsidR="003679F0" w:rsidRPr="00193F67">
        <w:rPr>
          <w:rFonts w:ascii="Courier New" w:hAnsi="Courier New" w:cs="Courier New"/>
          <w:szCs w:val="24"/>
        </w:rPr>
        <w:t>se podrá</w:t>
      </w:r>
      <w:r w:rsidR="0046416F" w:rsidRPr="00193F67">
        <w:rPr>
          <w:rFonts w:ascii="Courier New" w:hAnsi="Courier New" w:cs="Courier New"/>
          <w:szCs w:val="24"/>
        </w:rPr>
        <w:t>n</w:t>
      </w:r>
      <w:r w:rsidR="003679F0" w:rsidRPr="00193F67">
        <w:rPr>
          <w:rFonts w:ascii="Courier New" w:hAnsi="Courier New" w:cs="Courier New"/>
          <w:szCs w:val="24"/>
        </w:rPr>
        <w:t xml:space="preserve"> afectar </w:t>
      </w:r>
      <w:r w:rsidR="00CB7926" w:rsidRPr="00193F67">
        <w:rPr>
          <w:rFonts w:ascii="Courier New" w:hAnsi="Courier New" w:cs="Courier New"/>
          <w:szCs w:val="24"/>
        </w:rPr>
        <w:t>los derechos de terceros ni bienes nacionales de uso público.</w:t>
      </w:r>
      <w:r w:rsidR="00A674C8" w:rsidRPr="00193F67">
        <w:rPr>
          <w:rFonts w:ascii="Courier New" w:hAnsi="Courier New" w:cs="Courier New"/>
          <w:szCs w:val="24"/>
        </w:rPr>
        <w:t>”.</w:t>
      </w:r>
    </w:p>
    <w:p w14:paraId="2D77538B" w14:textId="77777777" w:rsidR="00A674C8" w:rsidRPr="00193F67" w:rsidRDefault="00A674C8" w:rsidP="00165EDF">
      <w:pPr>
        <w:spacing w:line="276" w:lineRule="auto"/>
        <w:ind w:firstLine="1134"/>
        <w:jc w:val="both"/>
        <w:rPr>
          <w:rFonts w:ascii="Courier New" w:hAnsi="Courier New" w:cs="Courier New"/>
          <w:szCs w:val="24"/>
        </w:rPr>
      </w:pPr>
    </w:p>
    <w:p w14:paraId="55CCD02A" w14:textId="77777777" w:rsidR="00336528" w:rsidRPr="00193F67" w:rsidRDefault="00336528" w:rsidP="00165EDF">
      <w:pPr>
        <w:spacing w:line="276" w:lineRule="auto"/>
        <w:ind w:firstLine="1134"/>
        <w:jc w:val="both"/>
        <w:rPr>
          <w:rFonts w:ascii="Courier New" w:hAnsi="Courier New" w:cs="Courier New"/>
          <w:szCs w:val="24"/>
        </w:rPr>
      </w:pPr>
    </w:p>
    <w:p w14:paraId="2D5ABED7" w14:textId="2BE0B00F" w:rsidR="00A674C8" w:rsidRPr="00A674C8" w:rsidRDefault="003E3B38" w:rsidP="00103435">
      <w:pPr>
        <w:spacing w:line="384" w:lineRule="auto"/>
        <w:ind w:firstLine="1134"/>
        <w:jc w:val="both"/>
        <w:rPr>
          <w:rFonts w:ascii="Courier New" w:hAnsi="Courier New" w:cs="Courier New"/>
          <w:szCs w:val="24"/>
        </w:rPr>
      </w:pPr>
      <w:r w:rsidRPr="00193F67">
        <w:rPr>
          <w:rFonts w:ascii="Courier New" w:hAnsi="Courier New" w:cs="Courier New"/>
          <w:szCs w:val="24"/>
        </w:rPr>
        <w:t>6</w:t>
      </w:r>
      <w:r w:rsidR="00A674C8" w:rsidRPr="00193F67">
        <w:rPr>
          <w:rFonts w:ascii="Courier New" w:hAnsi="Courier New" w:cs="Courier New"/>
          <w:szCs w:val="24"/>
        </w:rPr>
        <w:t xml:space="preserve">. </w:t>
      </w:r>
      <w:proofErr w:type="spellStart"/>
      <w:r w:rsidR="00A674C8" w:rsidRPr="00193F67">
        <w:rPr>
          <w:rFonts w:ascii="Courier New" w:hAnsi="Courier New" w:cs="Courier New"/>
          <w:szCs w:val="24"/>
        </w:rPr>
        <w:t>Agrégase</w:t>
      </w:r>
      <w:proofErr w:type="spellEnd"/>
      <w:r w:rsidR="00A674C8" w:rsidRPr="00193F67">
        <w:rPr>
          <w:rFonts w:ascii="Courier New" w:hAnsi="Courier New" w:cs="Courier New"/>
          <w:szCs w:val="24"/>
        </w:rPr>
        <w:t xml:space="preserve"> </w:t>
      </w:r>
      <w:r w:rsidR="002843BF" w:rsidRPr="00193F67">
        <w:rPr>
          <w:rFonts w:ascii="Courier New" w:hAnsi="Courier New" w:cs="Courier New"/>
          <w:szCs w:val="24"/>
        </w:rPr>
        <w:t xml:space="preserve">el siguiente inciso segundo </w:t>
      </w:r>
      <w:r w:rsidR="00A674C8" w:rsidRPr="00193F67">
        <w:rPr>
          <w:rFonts w:ascii="Courier New" w:hAnsi="Courier New" w:cs="Courier New"/>
          <w:szCs w:val="24"/>
        </w:rPr>
        <w:t>en el artículo 106:</w:t>
      </w:r>
      <w:r w:rsidR="00A674C8" w:rsidRPr="00A674C8">
        <w:rPr>
          <w:rFonts w:ascii="Courier New" w:hAnsi="Courier New" w:cs="Courier New"/>
          <w:szCs w:val="24"/>
        </w:rPr>
        <w:t xml:space="preserve"> </w:t>
      </w:r>
    </w:p>
    <w:p w14:paraId="2D599FBD" w14:textId="77777777" w:rsidR="002329AC" w:rsidRDefault="002329AC" w:rsidP="00103435">
      <w:pPr>
        <w:spacing w:line="384" w:lineRule="auto"/>
        <w:ind w:firstLine="1134"/>
        <w:jc w:val="both"/>
        <w:rPr>
          <w:rFonts w:ascii="Courier New" w:hAnsi="Courier New" w:cs="Courier New"/>
          <w:szCs w:val="24"/>
        </w:rPr>
      </w:pPr>
    </w:p>
    <w:p w14:paraId="0D5800F2" w14:textId="6A49D412"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99272B" w:rsidRPr="0099272B">
        <w:rPr>
          <w:rFonts w:ascii="Courier New" w:hAnsi="Courier New" w:cs="Courier New"/>
          <w:szCs w:val="24"/>
        </w:rPr>
        <w:t xml:space="preserve">Las empresas a las que corresponda proveer a la obra de servicios sanitarios y de servicios energéticos que señale la Ordenanza General deberán </w:t>
      </w:r>
      <w:r w:rsidR="0099272B" w:rsidRPr="0099272B">
        <w:rPr>
          <w:rFonts w:ascii="Courier New" w:hAnsi="Courier New" w:cs="Courier New"/>
          <w:szCs w:val="24"/>
        </w:rPr>
        <w:lastRenderedPageBreak/>
        <w:t xml:space="preserve">acompañar toda la información que sea requerida por el </w:t>
      </w:r>
      <w:r w:rsidR="0099272B" w:rsidRPr="00193F67">
        <w:rPr>
          <w:rFonts w:ascii="Courier New" w:hAnsi="Courier New" w:cs="Courier New"/>
          <w:szCs w:val="24"/>
        </w:rPr>
        <w:t>proyecto de construcción en el plazo de diez días</w:t>
      </w:r>
      <w:r w:rsidR="00A055B0" w:rsidRPr="00193F67">
        <w:rPr>
          <w:rFonts w:ascii="Courier New" w:hAnsi="Courier New" w:cs="Courier New"/>
          <w:szCs w:val="24"/>
        </w:rPr>
        <w:t>,</w:t>
      </w:r>
      <w:r w:rsidR="0099272B" w:rsidRPr="0099272B">
        <w:rPr>
          <w:rFonts w:ascii="Courier New" w:hAnsi="Courier New" w:cs="Courier New"/>
          <w:szCs w:val="24"/>
        </w:rPr>
        <w:t xml:space="preserve"> contado desde que se les formule la solicitud por medio de sus canales institucionales.”</w:t>
      </w:r>
      <w:r w:rsidR="00A674C8" w:rsidRPr="00A674C8">
        <w:rPr>
          <w:rFonts w:ascii="Courier New" w:hAnsi="Courier New" w:cs="Courier New"/>
          <w:szCs w:val="24"/>
        </w:rPr>
        <w:t>.</w:t>
      </w:r>
    </w:p>
    <w:p w14:paraId="0428F84B" w14:textId="77777777" w:rsidR="00A674C8" w:rsidRDefault="00A674C8" w:rsidP="002329AC">
      <w:pPr>
        <w:spacing w:line="276" w:lineRule="auto"/>
        <w:ind w:firstLine="1134"/>
        <w:jc w:val="both"/>
        <w:rPr>
          <w:rFonts w:ascii="Courier New" w:hAnsi="Courier New" w:cs="Courier New"/>
          <w:szCs w:val="24"/>
        </w:rPr>
      </w:pPr>
    </w:p>
    <w:p w14:paraId="32CA0773" w14:textId="77777777" w:rsidR="00336528" w:rsidRPr="00A674C8" w:rsidRDefault="00336528" w:rsidP="002329AC">
      <w:pPr>
        <w:spacing w:line="276" w:lineRule="auto"/>
        <w:ind w:firstLine="1134"/>
        <w:jc w:val="both"/>
        <w:rPr>
          <w:rFonts w:ascii="Courier New" w:hAnsi="Courier New" w:cs="Courier New"/>
          <w:szCs w:val="24"/>
        </w:rPr>
      </w:pPr>
    </w:p>
    <w:p w14:paraId="6C30F661" w14:textId="155DE820" w:rsidR="00B56605" w:rsidRPr="007570A9" w:rsidRDefault="00B56605" w:rsidP="00B56605">
      <w:pPr>
        <w:spacing w:line="384" w:lineRule="auto"/>
        <w:ind w:firstLine="1134"/>
        <w:jc w:val="both"/>
        <w:rPr>
          <w:rFonts w:ascii="Courier New" w:hAnsi="Courier New" w:cs="Courier New"/>
          <w:szCs w:val="24"/>
        </w:rPr>
      </w:pPr>
      <w:r w:rsidRPr="007570A9">
        <w:rPr>
          <w:rFonts w:ascii="Courier New" w:hAnsi="Courier New" w:cs="Courier New"/>
          <w:szCs w:val="24"/>
        </w:rPr>
        <w:t>7. En el artículo 116:</w:t>
      </w:r>
    </w:p>
    <w:p w14:paraId="2D68D097" w14:textId="77777777" w:rsidR="00B56605" w:rsidRPr="007570A9" w:rsidRDefault="00B56605" w:rsidP="00B56605">
      <w:pPr>
        <w:spacing w:line="384" w:lineRule="auto"/>
        <w:ind w:firstLine="1134"/>
        <w:jc w:val="both"/>
        <w:rPr>
          <w:rFonts w:ascii="Courier New" w:hAnsi="Courier New" w:cs="Courier New"/>
          <w:szCs w:val="24"/>
        </w:rPr>
      </w:pPr>
    </w:p>
    <w:p w14:paraId="2916F352" w14:textId="77777777" w:rsidR="00B56605" w:rsidRPr="007570A9" w:rsidRDefault="00B56605" w:rsidP="00B56605">
      <w:pPr>
        <w:spacing w:line="384" w:lineRule="auto"/>
        <w:ind w:firstLine="1134"/>
        <w:jc w:val="both"/>
        <w:rPr>
          <w:rFonts w:ascii="Courier New" w:hAnsi="Courier New" w:cs="Courier New"/>
          <w:szCs w:val="24"/>
        </w:rPr>
      </w:pPr>
      <w:r w:rsidRPr="007570A9">
        <w:rPr>
          <w:rFonts w:ascii="Courier New" w:hAnsi="Courier New" w:cs="Courier New"/>
          <w:szCs w:val="24"/>
        </w:rPr>
        <w:t xml:space="preserve">a) </w:t>
      </w:r>
      <w:proofErr w:type="spellStart"/>
      <w:r w:rsidRPr="007570A9">
        <w:rPr>
          <w:rFonts w:ascii="Courier New" w:hAnsi="Courier New" w:cs="Courier New"/>
          <w:szCs w:val="24"/>
        </w:rPr>
        <w:t>Reemplázase</w:t>
      </w:r>
      <w:proofErr w:type="spellEnd"/>
      <w:r w:rsidRPr="007570A9">
        <w:rPr>
          <w:rFonts w:ascii="Courier New" w:hAnsi="Courier New" w:cs="Courier New"/>
          <w:szCs w:val="24"/>
        </w:rPr>
        <w:t xml:space="preserve"> el inciso primero por el siguiente:</w:t>
      </w:r>
    </w:p>
    <w:p w14:paraId="708148AF" w14:textId="77777777" w:rsidR="00B56605" w:rsidRPr="007570A9" w:rsidRDefault="00B56605" w:rsidP="00B56605">
      <w:pPr>
        <w:spacing w:line="384" w:lineRule="auto"/>
        <w:ind w:firstLine="1134"/>
        <w:jc w:val="both"/>
        <w:rPr>
          <w:rFonts w:ascii="Courier New" w:hAnsi="Courier New" w:cs="Courier New"/>
          <w:szCs w:val="24"/>
        </w:rPr>
      </w:pPr>
    </w:p>
    <w:p w14:paraId="2ACE4EBF" w14:textId="52C27B52" w:rsidR="00B56605" w:rsidRPr="007570A9" w:rsidRDefault="00B56605" w:rsidP="00B56605">
      <w:pPr>
        <w:spacing w:line="384" w:lineRule="auto"/>
        <w:ind w:firstLine="1134"/>
        <w:jc w:val="both"/>
        <w:rPr>
          <w:rFonts w:ascii="Courier New" w:hAnsi="Courier New" w:cs="Courier New"/>
          <w:szCs w:val="24"/>
        </w:rPr>
      </w:pPr>
      <w:r w:rsidRPr="007570A9">
        <w:rPr>
          <w:rFonts w:ascii="Courier New" w:hAnsi="Courier New" w:cs="Courier New"/>
          <w:szCs w:val="24"/>
        </w:rPr>
        <w:t xml:space="preserve">“Artículo 116.- La construcción, reconstrucción, reparación, alteración, ampliación y demolición de edificios y obras de urbanización de cualquier naturaleza, sean urbanas o rurales, requerirán permiso de la Dirección de Obras Municipales a solicitud del propietario. Con todo, la Ordenanza General señalará las excepciones que no </w:t>
      </w:r>
      <w:r w:rsidR="00554BEF" w:rsidRPr="007570A9">
        <w:rPr>
          <w:rFonts w:ascii="Courier New" w:hAnsi="Courier New" w:cs="Courier New"/>
          <w:szCs w:val="24"/>
        </w:rPr>
        <w:t xml:space="preserve">requieren </w:t>
      </w:r>
      <w:r w:rsidRPr="007570A9">
        <w:rPr>
          <w:rFonts w:ascii="Courier New" w:hAnsi="Courier New" w:cs="Courier New"/>
          <w:szCs w:val="24"/>
        </w:rPr>
        <w:t>permiso de la Dirección de Obras Municipales y aquellas en que se habilita su ejecución mediante el uso de otras técnicas, las que en ningún caso podrán implicar una carga administrativa mayor para el propietario que la obtención de los permisos a que se refiere este inciso.”.</w:t>
      </w:r>
    </w:p>
    <w:p w14:paraId="47AFC1E3" w14:textId="77777777" w:rsidR="00B56605" w:rsidRPr="00B56605" w:rsidRDefault="00B56605" w:rsidP="002329AC">
      <w:pPr>
        <w:spacing w:line="360" w:lineRule="auto"/>
        <w:ind w:firstLine="1134"/>
        <w:jc w:val="both"/>
        <w:rPr>
          <w:rFonts w:ascii="Courier New" w:hAnsi="Courier New" w:cs="Courier New"/>
          <w:szCs w:val="24"/>
          <w:highlight w:val="yellow"/>
        </w:rPr>
      </w:pPr>
    </w:p>
    <w:p w14:paraId="7C2C72DF" w14:textId="77777777" w:rsidR="00B56605" w:rsidRPr="00EF7798" w:rsidRDefault="00B56605" w:rsidP="00B56605">
      <w:pPr>
        <w:spacing w:line="384" w:lineRule="auto"/>
        <w:ind w:firstLine="1134"/>
        <w:jc w:val="both"/>
        <w:rPr>
          <w:rFonts w:ascii="Courier New" w:hAnsi="Courier New" w:cs="Courier New"/>
          <w:szCs w:val="24"/>
        </w:rPr>
      </w:pPr>
      <w:r w:rsidRPr="00EF7798">
        <w:rPr>
          <w:rFonts w:ascii="Courier New" w:hAnsi="Courier New" w:cs="Courier New"/>
          <w:szCs w:val="24"/>
        </w:rPr>
        <w:t xml:space="preserve">b) </w:t>
      </w:r>
      <w:proofErr w:type="spellStart"/>
      <w:r w:rsidRPr="00EF7798">
        <w:rPr>
          <w:rFonts w:ascii="Courier New" w:hAnsi="Courier New" w:cs="Courier New"/>
          <w:szCs w:val="24"/>
        </w:rPr>
        <w:t>Reemplázase</w:t>
      </w:r>
      <w:proofErr w:type="spellEnd"/>
      <w:r w:rsidRPr="00EF7798">
        <w:rPr>
          <w:rFonts w:ascii="Courier New" w:hAnsi="Courier New" w:cs="Courier New"/>
          <w:szCs w:val="24"/>
        </w:rPr>
        <w:t xml:space="preserve"> el inciso sexto por los siguientes incisos sexto y séptimo, readecuándose el orden correlativo de los incisos siguientes:</w:t>
      </w:r>
    </w:p>
    <w:p w14:paraId="503FD3A4" w14:textId="77777777" w:rsidR="00B56605" w:rsidRPr="00EF7798" w:rsidRDefault="00B56605" w:rsidP="00B56605">
      <w:pPr>
        <w:spacing w:line="384" w:lineRule="auto"/>
        <w:ind w:firstLine="1134"/>
        <w:jc w:val="both"/>
        <w:rPr>
          <w:rFonts w:ascii="Courier New" w:hAnsi="Courier New" w:cs="Courier New"/>
          <w:szCs w:val="24"/>
        </w:rPr>
      </w:pPr>
    </w:p>
    <w:p w14:paraId="3BA71385" w14:textId="0A01E0B8" w:rsidR="00B56605" w:rsidRPr="00EF7798" w:rsidRDefault="00B56605" w:rsidP="00B56605">
      <w:pPr>
        <w:spacing w:line="384" w:lineRule="auto"/>
        <w:ind w:firstLine="1134"/>
        <w:jc w:val="both"/>
        <w:rPr>
          <w:rFonts w:ascii="Courier New" w:hAnsi="Courier New" w:cs="Courier New"/>
          <w:szCs w:val="24"/>
        </w:rPr>
      </w:pPr>
      <w:r w:rsidRPr="00EF7798">
        <w:rPr>
          <w:rFonts w:ascii="Courier New" w:hAnsi="Courier New" w:cs="Courier New"/>
          <w:szCs w:val="24"/>
        </w:rPr>
        <w:t xml:space="preserve">“El Director de Obras Municipales concederá el permiso o la autorización requerida previo pago de los derechos que procedan, sin perjuicio de las facilidades </w:t>
      </w:r>
      <w:r w:rsidRPr="00EF7798">
        <w:rPr>
          <w:rFonts w:ascii="Courier New" w:hAnsi="Courier New" w:cs="Courier New"/>
          <w:szCs w:val="24"/>
        </w:rPr>
        <w:lastRenderedPageBreak/>
        <w:t>de pago contempladas en el artículo 128, si de la revisión de los antecedentes acompañados a la solicitud verifica lo siguiente:</w:t>
      </w:r>
    </w:p>
    <w:p w14:paraId="13A4A019" w14:textId="77777777" w:rsidR="00B56605" w:rsidRPr="00EF7798" w:rsidRDefault="00B56605" w:rsidP="005C59EF">
      <w:pPr>
        <w:spacing w:line="384" w:lineRule="auto"/>
        <w:ind w:firstLine="2127"/>
        <w:jc w:val="both"/>
        <w:rPr>
          <w:rFonts w:ascii="Courier New" w:hAnsi="Courier New" w:cs="Courier New"/>
          <w:szCs w:val="24"/>
        </w:rPr>
      </w:pPr>
    </w:p>
    <w:p w14:paraId="2D9E9D33" w14:textId="77777777" w:rsidR="00B56605" w:rsidRPr="00EF7798" w:rsidRDefault="00B56605" w:rsidP="005C59EF">
      <w:pPr>
        <w:spacing w:line="384" w:lineRule="auto"/>
        <w:ind w:firstLine="2127"/>
        <w:jc w:val="both"/>
        <w:rPr>
          <w:rFonts w:ascii="Courier New" w:hAnsi="Courier New" w:cs="Courier New"/>
          <w:szCs w:val="24"/>
        </w:rPr>
      </w:pPr>
      <w:r w:rsidRPr="00EF7798">
        <w:rPr>
          <w:rFonts w:ascii="Courier New" w:hAnsi="Courier New" w:cs="Courier New"/>
          <w:szCs w:val="24"/>
        </w:rPr>
        <w:t>a) Que los proyectos cumplen con las normas urbanísticas y las condiciones necesarias para aplicarlas, vigentes a la fecha de presentación de la solicitud.</w:t>
      </w:r>
    </w:p>
    <w:p w14:paraId="39017742" w14:textId="77777777" w:rsidR="00B56605" w:rsidRPr="00EF7798" w:rsidRDefault="00B56605" w:rsidP="005C59EF">
      <w:pPr>
        <w:spacing w:line="384" w:lineRule="auto"/>
        <w:ind w:firstLine="2127"/>
        <w:jc w:val="both"/>
        <w:rPr>
          <w:rFonts w:ascii="Courier New" w:hAnsi="Courier New" w:cs="Courier New"/>
          <w:szCs w:val="24"/>
        </w:rPr>
      </w:pPr>
    </w:p>
    <w:p w14:paraId="0848EEA1" w14:textId="638DB449" w:rsidR="00B56605" w:rsidRPr="00EF7798" w:rsidRDefault="00B56605" w:rsidP="005C59EF">
      <w:pPr>
        <w:spacing w:line="384" w:lineRule="auto"/>
        <w:ind w:firstLine="2127"/>
        <w:jc w:val="both"/>
        <w:rPr>
          <w:rFonts w:ascii="Courier New" w:hAnsi="Courier New" w:cs="Courier New"/>
          <w:szCs w:val="24"/>
        </w:rPr>
      </w:pPr>
      <w:r w:rsidRPr="00EF7798">
        <w:rPr>
          <w:rFonts w:ascii="Courier New" w:hAnsi="Courier New" w:cs="Courier New"/>
          <w:szCs w:val="24"/>
        </w:rPr>
        <w:t xml:space="preserve">b) Que se han acompañado aquellos antecedentes exigidos para conceder el permiso o autorización que acreditan el cumplimiento de disposiciones legales y reglamentarias distintas </w:t>
      </w:r>
      <w:r w:rsidR="002170F9" w:rsidRPr="00EF7798">
        <w:rPr>
          <w:rFonts w:ascii="Courier New" w:hAnsi="Courier New" w:cs="Courier New"/>
          <w:szCs w:val="24"/>
        </w:rPr>
        <w:t xml:space="preserve">de </w:t>
      </w:r>
      <w:r w:rsidRPr="00EF7798">
        <w:rPr>
          <w:rFonts w:ascii="Courier New" w:hAnsi="Courier New" w:cs="Courier New"/>
          <w:szCs w:val="24"/>
        </w:rPr>
        <w:t>las indicadas en la letra a) precedente, vigentes a la fecha de presentación de la solicitud. Para estos efectos, el Director de Obras Municipales s</w:t>
      </w:r>
      <w:r w:rsidR="00B42CD7" w:rsidRPr="00EF7798">
        <w:rPr>
          <w:rFonts w:ascii="Courier New" w:hAnsi="Courier New" w:cs="Courier New"/>
          <w:szCs w:val="24"/>
        </w:rPr>
        <w:t>ó</w:t>
      </w:r>
      <w:r w:rsidRPr="00EF7798">
        <w:rPr>
          <w:rFonts w:ascii="Courier New" w:hAnsi="Courier New" w:cs="Courier New"/>
          <w:szCs w:val="24"/>
        </w:rPr>
        <w:t xml:space="preserve">lo deberá verificar que se </w:t>
      </w:r>
      <w:r w:rsidR="002050AB" w:rsidRPr="00EF7798">
        <w:rPr>
          <w:rFonts w:ascii="Courier New" w:hAnsi="Courier New" w:cs="Courier New"/>
          <w:szCs w:val="24"/>
        </w:rPr>
        <w:t xml:space="preserve">acompañan </w:t>
      </w:r>
      <w:r w:rsidRPr="00EF7798">
        <w:rPr>
          <w:rFonts w:ascii="Courier New" w:hAnsi="Courier New" w:cs="Courier New"/>
          <w:szCs w:val="24"/>
        </w:rPr>
        <w:t xml:space="preserve">los antecedentes exigidos para cada tipo de solicitud y que aquellos </w:t>
      </w:r>
      <w:r w:rsidR="002050AB" w:rsidRPr="00EF7798">
        <w:rPr>
          <w:rFonts w:ascii="Courier New" w:hAnsi="Courier New" w:cs="Courier New"/>
          <w:szCs w:val="24"/>
        </w:rPr>
        <w:t xml:space="preserve">corresponden </w:t>
      </w:r>
      <w:r w:rsidRPr="00EF7798">
        <w:rPr>
          <w:rFonts w:ascii="Courier New" w:hAnsi="Courier New" w:cs="Courier New"/>
          <w:szCs w:val="24"/>
        </w:rPr>
        <w:t>al proyecto respectivo. El propietario, el arquitecto y los demás profesionales serán responsables por las infracciones a las disposiciones legales, reglamentarias o técnicas respectivas que consten en los antecedentes que suscriban.</w:t>
      </w:r>
    </w:p>
    <w:p w14:paraId="70F74D2F" w14:textId="77777777" w:rsidR="00B56605" w:rsidRPr="00EF7798" w:rsidRDefault="00B56605" w:rsidP="005C59EF">
      <w:pPr>
        <w:spacing w:line="384" w:lineRule="auto"/>
        <w:ind w:firstLine="2127"/>
        <w:jc w:val="both"/>
        <w:rPr>
          <w:rFonts w:ascii="Courier New" w:hAnsi="Courier New" w:cs="Courier New"/>
          <w:szCs w:val="24"/>
        </w:rPr>
      </w:pPr>
    </w:p>
    <w:p w14:paraId="5A58F4D7" w14:textId="3953B3B1" w:rsidR="00B56605" w:rsidRPr="00624A61" w:rsidRDefault="00B56605" w:rsidP="00B56605">
      <w:pPr>
        <w:spacing w:line="384" w:lineRule="auto"/>
        <w:ind w:firstLine="1134"/>
        <w:jc w:val="both"/>
        <w:rPr>
          <w:rFonts w:ascii="Courier New" w:hAnsi="Courier New" w:cs="Courier New"/>
          <w:szCs w:val="24"/>
        </w:rPr>
      </w:pPr>
      <w:r w:rsidRPr="00624A61">
        <w:rPr>
          <w:rFonts w:ascii="Courier New" w:hAnsi="Courier New" w:cs="Courier New"/>
          <w:szCs w:val="24"/>
        </w:rPr>
        <w:t>Si el Director de Obras Municipales verifica que no se cumple con lo indicado en la letra a) del inciso anterior, en un solo acto, salvo las excepciones que disponga la Ordenanza General, y dentro del plazo máximo para pronunciarse que corresponda,</w:t>
      </w:r>
      <w:r w:rsidR="00BE24B7" w:rsidRPr="00624A61">
        <w:rPr>
          <w:rFonts w:ascii="Courier New" w:hAnsi="Courier New" w:cs="Courier New"/>
          <w:szCs w:val="24"/>
        </w:rPr>
        <w:t xml:space="preserve"> </w:t>
      </w:r>
      <w:r w:rsidRPr="00624A61">
        <w:rPr>
          <w:rFonts w:ascii="Courier New" w:hAnsi="Courier New" w:cs="Courier New"/>
          <w:szCs w:val="24"/>
        </w:rPr>
        <w:t xml:space="preserve">deberá poner en conocimiento del solicitante un acta donde señale la totalidad de las observaciones que estime deben ser </w:t>
      </w:r>
      <w:r w:rsidRPr="00624A61">
        <w:rPr>
          <w:rFonts w:ascii="Courier New" w:hAnsi="Courier New" w:cs="Courier New"/>
          <w:szCs w:val="24"/>
        </w:rPr>
        <w:lastRenderedPageBreak/>
        <w:t xml:space="preserve">aclaradas o subsanadas para aprobar la solicitud, </w:t>
      </w:r>
      <w:r w:rsidR="0058559D" w:rsidRPr="00624A61">
        <w:rPr>
          <w:rFonts w:ascii="Courier New" w:hAnsi="Courier New" w:cs="Courier New"/>
          <w:szCs w:val="24"/>
        </w:rPr>
        <w:t xml:space="preserve">e indicará </w:t>
      </w:r>
      <w:r w:rsidRPr="00624A61">
        <w:rPr>
          <w:rFonts w:ascii="Courier New" w:hAnsi="Courier New" w:cs="Courier New"/>
          <w:szCs w:val="24"/>
        </w:rPr>
        <w:t xml:space="preserve">con claridad la o las normas no cumplidas. En el evento de que el solicitante no subsane o aclare las observaciones en </w:t>
      </w:r>
      <w:r w:rsidR="005A77F5" w:rsidRPr="00624A61">
        <w:rPr>
          <w:rFonts w:ascii="Courier New" w:hAnsi="Courier New" w:cs="Courier New"/>
          <w:szCs w:val="24"/>
        </w:rPr>
        <w:t xml:space="preserve">el </w:t>
      </w:r>
      <w:r w:rsidRPr="00624A61">
        <w:rPr>
          <w:rFonts w:ascii="Courier New" w:hAnsi="Courier New" w:cs="Courier New"/>
          <w:szCs w:val="24"/>
        </w:rPr>
        <w:t>plazo de sesenta días, el Director de Obras Municipales deberá emitir una resolución rechazando</w:t>
      </w:r>
      <w:r w:rsidR="009567E5" w:rsidRPr="00624A61">
        <w:rPr>
          <w:rFonts w:ascii="Courier New" w:hAnsi="Courier New" w:cs="Courier New"/>
          <w:szCs w:val="24"/>
        </w:rPr>
        <w:t xml:space="preserve"> </w:t>
      </w:r>
      <w:r w:rsidRPr="00624A61">
        <w:rPr>
          <w:rFonts w:ascii="Courier New" w:hAnsi="Courier New" w:cs="Courier New"/>
          <w:szCs w:val="24"/>
        </w:rPr>
        <w:t>la solicitud y devolverá todos los antecedentes al solicitante, debidamente timbrados.”.</w:t>
      </w:r>
    </w:p>
    <w:p w14:paraId="21B5C42F" w14:textId="77777777" w:rsidR="00B56605" w:rsidRPr="00624A61" w:rsidRDefault="00B56605" w:rsidP="00B56605">
      <w:pPr>
        <w:spacing w:line="384" w:lineRule="auto"/>
        <w:ind w:firstLine="1134"/>
        <w:jc w:val="both"/>
        <w:rPr>
          <w:rFonts w:ascii="Courier New" w:hAnsi="Courier New" w:cs="Courier New"/>
          <w:szCs w:val="24"/>
        </w:rPr>
      </w:pPr>
    </w:p>
    <w:p w14:paraId="46A4A91C" w14:textId="77777777" w:rsidR="00B56605" w:rsidRPr="00624A61" w:rsidRDefault="00B56605" w:rsidP="00B56605">
      <w:pPr>
        <w:spacing w:line="384" w:lineRule="auto"/>
        <w:ind w:firstLine="1134"/>
        <w:jc w:val="both"/>
        <w:rPr>
          <w:rFonts w:ascii="Courier New" w:hAnsi="Courier New" w:cs="Courier New"/>
          <w:szCs w:val="24"/>
        </w:rPr>
      </w:pPr>
      <w:r w:rsidRPr="00624A61">
        <w:rPr>
          <w:rFonts w:ascii="Courier New" w:hAnsi="Courier New" w:cs="Courier New"/>
          <w:szCs w:val="24"/>
        </w:rPr>
        <w:t xml:space="preserve">c) </w:t>
      </w:r>
      <w:proofErr w:type="spellStart"/>
      <w:r w:rsidRPr="00624A61">
        <w:rPr>
          <w:rFonts w:ascii="Courier New" w:hAnsi="Courier New" w:cs="Courier New"/>
          <w:szCs w:val="24"/>
        </w:rPr>
        <w:t>Agrégase</w:t>
      </w:r>
      <w:proofErr w:type="spellEnd"/>
      <w:r w:rsidRPr="00624A61">
        <w:rPr>
          <w:rFonts w:ascii="Courier New" w:hAnsi="Courier New" w:cs="Courier New"/>
          <w:szCs w:val="24"/>
        </w:rPr>
        <w:t>, a continuación, el siguiente inciso octavo, nuevo:</w:t>
      </w:r>
    </w:p>
    <w:p w14:paraId="35F85FDA" w14:textId="77777777" w:rsidR="00B56605" w:rsidRPr="00B56605" w:rsidRDefault="00B56605" w:rsidP="00B56605">
      <w:pPr>
        <w:spacing w:line="384" w:lineRule="auto"/>
        <w:ind w:firstLine="1134"/>
        <w:jc w:val="both"/>
        <w:rPr>
          <w:rFonts w:ascii="Courier New" w:hAnsi="Courier New" w:cs="Courier New"/>
          <w:szCs w:val="24"/>
          <w:highlight w:val="yellow"/>
        </w:rPr>
      </w:pPr>
    </w:p>
    <w:p w14:paraId="14820F61" w14:textId="27BB189F" w:rsidR="00B56605" w:rsidRPr="002B69CC" w:rsidRDefault="00B56605" w:rsidP="00B56605">
      <w:pPr>
        <w:spacing w:line="384" w:lineRule="auto"/>
        <w:ind w:firstLine="1134"/>
        <w:jc w:val="both"/>
        <w:rPr>
          <w:rFonts w:ascii="Courier New" w:hAnsi="Courier New" w:cs="Courier New"/>
          <w:szCs w:val="24"/>
        </w:rPr>
      </w:pPr>
      <w:r w:rsidRPr="002B69CC">
        <w:rPr>
          <w:rFonts w:ascii="Courier New" w:hAnsi="Courier New" w:cs="Courier New"/>
          <w:szCs w:val="24"/>
        </w:rPr>
        <w:t xml:space="preserve">“Para efectos de dar cumplimiento </w:t>
      </w:r>
      <w:r w:rsidR="005115DF" w:rsidRPr="002B69CC">
        <w:rPr>
          <w:rFonts w:ascii="Courier New" w:hAnsi="Courier New" w:cs="Courier New"/>
          <w:szCs w:val="24"/>
        </w:rPr>
        <w:t xml:space="preserve">al </w:t>
      </w:r>
      <w:r w:rsidRPr="002B69CC">
        <w:rPr>
          <w:rFonts w:ascii="Courier New" w:hAnsi="Courier New" w:cs="Courier New"/>
          <w:szCs w:val="24"/>
        </w:rPr>
        <w:t>principio de economía procedimental, el Ministerio de Vivienda y Urbanismo podrá dictar instrucciones para la aplicación de la revisión y verificación antes descritas en la forma prescrita en el artículo 4°, incluyendo fichas de revisión y verificación de solicitudes y formularios de actas de observaciones.”.</w:t>
      </w:r>
    </w:p>
    <w:p w14:paraId="5C94C644" w14:textId="77777777" w:rsidR="00B56605" w:rsidRPr="002B69CC" w:rsidRDefault="00B56605" w:rsidP="00B56605">
      <w:pPr>
        <w:spacing w:line="384" w:lineRule="auto"/>
        <w:ind w:firstLine="1134"/>
        <w:jc w:val="both"/>
        <w:rPr>
          <w:rFonts w:ascii="Courier New" w:hAnsi="Courier New" w:cs="Courier New"/>
          <w:szCs w:val="24"/>
        </w:rPr>
      </w:pPr>
    </w:p>
    <w:p w14:paraId="21A01FA6" w14:textId="77777777" w:rsidR="00B56605" w:rsidRPr="002B69CC" w:rsidRDefault="00B56605" w:rsidP="00B56605">
      <w:pPr>
        <w:spacing w:line="384" w:lineRule="auto"/>
        <w:ind w:firstLine="1134"/>
        <w:jc w:val="both"/>
        <w:rPr>
          <w:rFonts w:ascii="Courier New" w:hAnsi="Courier New" w:cs="Courier New"/>
          <w:szCs w:val="24"/>
        </w:rPr>
      </w:pPr>
      <w:r w:rsidRPr="002B69CC">
        <w:rPr>
          <w:rFonts w:ascii="Courier New" w:hAnsi="Courier New" w:cs="Courier New"/>
          <w:szCs w:val="24"/>
        </w:rPr>
        <w:t xml:space="preserve">d) </w:t>
      </w:r>
      <w:proofErr w:type="spellStart"/>
      <w:r w:rsidRPr="002B69CC">
        <w:rPr>
          <w:rFonts w:ascii="Courier New" w:hAnsi="Courier New" w:cs="Courier New"/>
          <w:szCs w:val="24"/>
        </w:rPr>
        <w:t>Reemplázase</w:t>
      </w:r>
      <w:proofErr w:type="spellEnd"/>
      <w:r w:rsidRPr="002B69CC">
        <w:rPr>
          <w:rFonts w:ascii="Courier New" w:hAnsi="Courier New" w:cs="Courier New"/>
          <w:szCs w:val="24"/>
        </w:rPr>
        <w:t xml:space="preserve"> el inciso séptimo, que pasa a ser inciso noveno, por el siguiente:</w:t>
      </w:r>
    </w:p>
    <w:p w14:paraId="16EAEF36" w14:textId="77777777" w:rsidR="00B56605" w:rsidRPr="002B69CC" w:rsidRDefault="00B56605" w:rsidP="00B56605">
      <w:pPr>
        <w:spacing w:line="384" w:lineRule="auto"/>
        <w:ind w:firstLine="1134"/>
        <w:jc w:val="both"/>
        <w:rPr>
          <w:rFonts w:ascii="Courier New" w:hAnsi="Courier New" w:cs="Courier New"/>
          <w:szCs w:val="24"/>
        </w:rPr>
      </w:pPr>
    </w:p>
    <w:p w14:paraId="4DE79E2B" w14:textId="77777777" w:rsidR="00B56605" w:rsidRPr="002B69CC" w:rsidRDefault="00B56605" w:rsidP="00B56605">
      <w:pPr>
        <w:spacing w:line="384" w:lineRule="auto"/>
        <w:ind w:firstLine="1134"/>
        <w:jc w:val="both"/>
        <w:rPr>
          <w:rFonts w:ascii="Courier New" w:hAnsi="Courier New" w:cs="Courier New"/>
          <w:szCs w:val="24"/>
        </w:rPr>
      </w:pPr>
      <w:r w:rsidRPr="002B69CC">
        <w:rPr>
          <w:rFonts w:ascii="Courier New" w:hAnsi="Courier New" w:cs="Courier New"/>
          <w:szCs w:val="24"/>
        </w:rPr>
        <w:t xml:space="preserve">“Se entenderá por normas urbanísticas aquellas contenidas en esta ley, en su Ordenanza General y en los instrumentos de planificación territorial que afecten a edificaciones, divisiones afectas, subdivisiones, fusiones, loteos, urbanizaciones y modificaciones de deslindes, en lo relativo a los usos de suelo, cesiones, sistemas de agrupamiento, coeficientes de constructibilidad, coeficientes de </w:t>
      </w:r>
      <w:r w:rsidRPr="002B69CC">
        <w:rPr>
          <w:rFonts w:ascii="Courier New" w:hAnsi="Courier New" w:cs="Courier New"/>
          <w:szCs w:val="24"/>
        </w:rPr>
        <w:lastRenderedPageBreak/>
        <w:t>ocupación de suelo o de los pisos superiores, superficie predial mínima, frente predial mínimo, alturas máximas de edificación, adosamientos, distanciamientos, antejardines, ochavos y rasantes, densidades máximas, estacionamientos, franjas afectas a declaratoria de utilidad pública y áreas de riesgo o de protección.”.</w:t>
      </w:r>
    </w:p>
    <w:p w14:paraId="49ABB043" w14:textId="77777777" w:rsidR="00B56605" w:rsidRPr="002B69CC" w:rsidRDefault="00B56605" w:rsidP="00B56605">
      <w:pPr>
        <w:spacing w:line="384" w:lineRule="auto"/>
        <w:ind w:firstLine="1134"/>
        <w:jc w:val="both"/>
        <w:rPr>
          <w:rFonts w:ascii="Courier New" w:hAnsi="Courier New" w:cs="Courier New"/>
          <w:szCs w:val="24"/>
        </w:rPr>
      </w:pPr>
    </w:p>
    <w:p w14:paraId="3EC32D03" w14:textId="3C3C2EEA" w:rsidR="00A674C8" w:rsidRDefault="00B56605" w:rsidP="00B56605">
      <w:pPr>
        <w:spacing w:line="384" w:lineRule="auto"/>
        <w:ind w:firstLine="1134"/>
        <w:jc w:val="both"/>
        <w:rPr>
          <w:rFonts w:ascii="Courier New" w:hAnsi="Courier New" w:cs="Courier New"/>
          <w:szCs w:val="24"/>
        </w:rPr>
      </w:pPr>
      <w:r w:rsidRPr="002B69CC">
        <w:rPr>
          <w:rFonts w:ascii="Courier New" w:hAnsi="Courier New" w:cs="Courier New"/>
          <w:szCs w:val="24"/>
        </w:rPr>
        <w:t xml:space="preserve">e) </w:t>
      </w:r>
      <w:proofErr w:type="spellStart"/>
      <w:r w:rsidRPr="002B69CC">
        <w:rPr>
          <w:rFonts w:ascii="Courier New" w:hAnsi="Courier New" w:cs="Courier New"/>
          <w:szCs w:val="24"/>
        </w:rPr>
        <w:t>Reemplázase</w:t>
      </w:r>
      <w:proofErr w:type="spellEnd"/>
      <w:r w:rsidRPr="002B69CC">
        <w:rPr>
          <w:rFonts w:ascii="Courier New" w:hAnsi="Courier New" w:cs="Courier New"/>
          <w:szCs w:val="24"/>
        </w:rPr>
        <w:t xml:space="preserve"> en el inciso octavo, que pasa a ser inciso décimo, la expresión “subdivisiones afectas” por “divisiones afectas”.</w:t>
      </w:r>
    </w:p>
    <w:p w14:paraId="63B82841" w14:textId="77777777" w:rsidR="00150100" w:rsidRDefault="00150100" w:rsidP="002329AC">
      <w:pPr>
        <w:spacing w:line="276" w:lineRule="auto"/>
        <w:ind w:firstLine="1134"/>
        <w:jc w:val="both"/>
        <w:rPr>
          <w:rFonts w:ascii="Courier New" w:hAnsi="Courier New" w:cs="Courier New"/>
          <w:szCs w:val="24"/>
        </w:rPr>
      </w:pPr>
    </w:p>
    <w:p w14:paraId="66B85CE1" w14:textId="77777777" w:rsidR="00150100" w:rsidRDefault="00150100" w:rsidP="002329AC">
      <w:pPr>
        <w:spacing w:line="276" w:lineRule="auto"/>
        <w:ind w:firstLine="1134"/>
        <w:jc w:val="both"/>
        <w:rPr>
          <w:rFonts w:ascii="Courier New" w:hAnsi="Courier New" w:cs="Courier New"/>
          <w:szCs w:val="24"/>
        </w:rPr>
      </w:pPr>
    </w:p>
    <w:p w14:paraId="77592F14" w14:textId="7B910C17" w:rsidR="009E3A24" w:rsidRPr="002B69CC" w:rsidRDefault="009E3A24" w:rsidP="009E3A24">
      <w:pPr>
        <w:spacing w:line="384" w:lineRule="auto"/>
        <w:ind w:firstLine="1134"/>
        <w:jc w:val="both"/>
        <w:rPr>
          <w:rFonts w:ascii="Courier New" w:hAnsi="Courier New" w:cs="Courier New"/>
          <w:szCs w:val="24"/>
        </w:rPr>
      </w:pPr>
      <w:r w:rsidRPr="002B69CC">
        <w:rPr>
          <w:rFonts w:ascii="Courier New" w:hAnsi="Courier New" w:cs="Courier New"/>
          <w:szCs w:val="24"/>
        </w:rPr>
        <w:t>8. En el artículo 116 bis:</w:t>
      </w:r>
    </w:p>
    <w:p w14:paraId="33701BAF" w14:textId="77777777" w:rsidR="009E3A24" w:rsidRPr="002B69CC" w:rsidRDefault="009E3A24" w:rsidP="009E3A24">
      <w:pPr>
        <w:spacing w:line="384" w:lineRule="auto"/>
        <w:ind w:firstLine="1134"/>
        <w:jc w:val="both"/>
        <w:rPr>
          <w:rFonts w:ascii="Courier New" w:hAnsi="Courier New" w:cs="Courier New"/>
          <w:szCs w:val="24"/>
        </w:rPr>
      </w:pPr>
    </w:p>
    <w:p w14:paraId="6EE2E781" w14:textId="6A26DEF0" w:rsidR="009E3A24" w:rsidRPr="002B69CC" w:rsidRDefault="009E3A24" w:rsidP="009E3A24">
      <w:pPr>
        <w:spacing w:line="384" w:lineRule="auto"/>
        <w:ind w:firstLine="1134"/>
        <w:jc w:val="both"/>
        <w:rPr>
          <w:rFonts w:ascii="Courier New" w:hAnsi="Courier New" w:cs="Courier New"/>
          <w:szCs w:val="24"/>
        </w:rPr>
      </w:pPr>
      <w:r w:rsidRPr="002B69CC">
        <w:rPr>
          <w:rFonts w:ascii="Courier New" w:hAnsi="Courier New" w:cs="Courier New"/>
          <w:szCs w:val="24"/>
        </w:rPr>
        <w:t xml:space="preserve">a) </w:t>
      </w:r>
      <w:proofErr w:type="spellStart"/>
      <w:r w:rsidRPr="002B69CC">
        <w:rPr>
          <w:rFonts w:ascii="Courier New" w:hAnsi="Courier New" w:cs="Courier New"/>
          <w:szCs w:val="24"/>
        </w:rPr>
        <w:t>Reemplázase</w:t>
      </w:r>
      <w:proofErr w:type="spellEnd"/>
      <w:r w:rsidRPr="002B69CC">
        <w:rPr>
          <w:rFonts w:ascii="Courier New" w:hAnsi="Courier New" w:cs="Courier New"/>
          <w:szCs w:val="24"/>
        </w:rPr>
        <w:t xml:space="preserve"> en el inciso primero la palabra “edificación” por “construcción”.</w:t>
      </w:r>
    </w:p>
    <w:p w14:paraId="11D84563" w14:textId="77777777" w:rsidR="009E3A24" w:rsidRPr="002B69CC" w:rsidRDefault="009E3A24" w:rsidP="009E3A24">
      <w:pPr>
        <w:spacing w:line="384" w:lineRule="auto"/>
        <w:ind w:firstLine="1134"/>
        <w:jc w:val="both"/>
        <w:rPr>
          <w:rFonts w:ascii="Courier New" w:hAnsi="Courier New" w:cs="Courier New"/>
          <w:szCs w:val="24"/>
        </w:rPr>
      </w:pPr>
    </w:p>
    <w:p w14:paraId="37278533" w14:textId="77777777" w:rsidR="009E3A24" w:rsidRPr="002B69CC" w:rsidRDefault="009E3A24" w:rsidP="009E3A24">
      <w:pPr>
        <w:spacing w:line="384" w:lineRule="auto"/>
        <w:ind w:firstLine="1134"/>
        <w:jc w:val="both"/>
        <w:rPr>
          <w:rFonts w:ascii="Courier New" w:hAnsi="Courier New" w:cs="Courier New"/>
          <w:szCs w:val="24"/>
        </w:rPr>
      </w:pPr>
      <w:r w:rsidRPr="002B69CC">
        <w:rPr>
          <w:rFonts w:ascii="Courier New" w:hAnsi="Courier New" w:cs="Courier New"/>
          <w:szCs w:val="24"/>
        </w:rPr>
        <w:t xml:space="preserve">b) </w:t>
      </w:r>
      <w:proofErr w:type="spellStart"/>
      <w:r w:rsidRPr="002B69CC">
        <w:rPr>
          <w:rFonts w:ascii="Courier New" w:hAnsi="Courier New" w:cs="Courier New"/>
          <w:szCs w:val="24"/>
        </w:rPr>
        <w:t>Reemplázase</w:t>
      </w:r>
      <w:proofErr w:type="spellEnd"/>
      <w:r w:rsidRPr="002B69CC">
        <w:rPr>
          <w:rFonts w:ascii="Courier New" w:hAnsi="Courier New" w:cs="Courier New"/>
          <w:szCs w:val="24"/>
        </w:rPr>
        <w:t xml:space="preserve"> el inciso segundo por el siguiente:</w:t>
      </w:r>
    </w:p>
    <w:p w14:paraId="022DD61D" w14:textId="77777777" w:rsidR="009E3A24" w:rsidRPr="002B69CC" w:rsidRDefault="009E3A24" w:rsidP="009E3A24">
      <w:pPr>
        <w:spacing w:line="384" w:lineRule="auto"/>
        <w:ind w:firstLine="1134"/>
        <w:jc w:val="both"/>
        <w:rPr>
          <w:rFonts w:ascii="Courier New" w:hAnsi="Courier New" w:cs="Courier New"/>
          <w:szCs w:val="24"/>
        </w:rPr>
      </w:pPr>
    </w:p>
    <w:p w14:paraId="337BCF2F" w14:textId="0CB6350F" w:rsidR="009E3A24" w:rsidRPr="009E3A24" w:rsidRDefault="009E3A24" w:rsidP="009E3A24">
      <w:pPr>
        <w:spacing w:line="384" w:lineRule="auto"/>
        <w:ind w:firstLine="1134"/>
        <w:jc w:val="both"/>
        <w:rPr>
          <w:rFonts w:ascii="Courier New" w:hAnsi="Courier New" w:cs="Courier New"/>
          <w:szCs w:val="24"/>
          <w:highlight w:val="yellow"/>
        </w:rPr>
      </w:pPr>
      <w:r w:rsidRPr="002B69CC">
        <w:rPr>
          <w:rFonts w:ascii="Courier New" w:hAnsi="Courier New" w:cs="Courier New"/>
          <w:szCs w:val="24"/>
        </w:rPr>
        <w:t xml:space="preserve">“En el desempeño de sus funciones, los revisores independientes a que se refiere este artículo deberán supervisar y certificar que los proyectos de arquitectura y las obras </w:t>
      </w:r>
      <w:r w:rsidR="00F124DC" w:rsidRPr="002B69CC">
        <w:rPr>
          <w:rFonts w:ascii="Courier New" w:hAnsi="Courier New" w:cs="Courier New"/>
          <w:szCs w:val="24"/>
        </w:rPr>
        <w:t xml:space="preserve">cumplen </w:t>
      </w:r>
      <w:r w:rsidRPr="002B69CC">
        <w:rPr>
          <w:rFonts w:ascii="Courier New" w:hAnsi="Courier New" w:cs="Courier New"/>
          <w:szCs w:val="24"/>
        </w:rPr>
        <w:t xml:space="preserve">con todas las disposiciones legales y reglamentarias aplicables, y emitir los informes que se requieran para tales efectos, cuyo contenido determinará la Ordenanza General. Dichos informes deberán explicar </w:t>
      </w:r>
      <w:r w:rsidR="001A4891" w:rsidRPr="002B69CC">
        <w:rPr>
          <w:rFonts w:ascii="Courier New" w:hAnsi="Courier New" w:cs="Courier New"/>
          <w:szCs w:val="24"/>
        </w:rPr>
        <w:t xml:space="preserve">la manera en que </w:t>
      </w:r>
      <w:r w:rsidRPr="002B69CC">
        <w:rPr>
          <w:rFonts w:ascii="Courier New" w:hAnsi="Courier New" w:cs="Courier New"/>
          <w:szCs w:val="24"/>
        </w:rPr>
        <w:t xml:space="preserve">se da cumplimiento a las normas urbanísticas que resultan aplicables al proyecto y certificar el cumplimiento de las demás normas generales y </w:t>
      </w:r>
      <w:r w:rsidRPr="002B69CC">
        <w:rPr>
          <w:rFonts w:ascii="Courier New" w:hAnsi="Courier New" w:cs="Courier New"/>
          <w:szCs w:val="24"/>
        </w:rPr>
        <w:lastRenderedPageBreak/>
        <w:t>específicas de esta ley y su Ordenanza General, además de aquellas provenientes de otros cuerpos legales y reglamentarios sobre construcción que resulten aplicables al proyecto. El Ministerio de Vivienda y Urbanismo, a través de la División de Desarrollo Urbano, deberá elaborar uno o más formatos tipo de informe, según el tipo de proyecto, mediante circular. Estos documentos se deberán mantener a disposición de cualquier interesado en el sitio web institucional. Los informes elaborados por los revisores independientes deberán ajustarse al formato tipo elaborado para estos efectos y el incumplimiento de dicha obligación será causal de rechazo del ingreso de la solicitud del permiso, autorización o recepción. Con todo, los revisores independientes no supervisarán el proyecto de cálculo estructural, ni los proyectos de ingeniería, en su caso.”.</w:t>
      </w:r>
    </w:p>
    <w:p w14:paraId="2FC7FDD8" w14:textId="77777777" w:rsidR="009E3A24" w:rsidRPr="009E3A24" w:rsidRDefault="009E3A24" w:rsidP="009E3A24">
      <w:pPr>
        <w:spacing w:line="384" w:lineRule="auto"/>
        <w:ind w:firstLine="1134"/>
        <w:jc w:val="both"/>
        <w:rPr>
          <w:rFonts w:ascii="Courier New" w:hAnsi="Courier New" w:cs="Courier New"/>
          <w:szCs w:val="24"/>
          <w:highlight w:val="yellow"/>
        </w:rPr>
      </w:pPr>
    </w:p>
    <w:p w14:paraId="18E79BF3" w14:textId="77777777" w:rsidR="009E3A24" w:rsidRPr="002B69CC" w:rsidRDefault="009E3A24" w:rsidP="009E3A24">
      <w:pPr>
        <w:spacing w:line="384" w:lineRule="auto"/>
        <w:ind w:firstLine="1134"/>
        <w:jc w:val="both"/>
        <w:rPr>
          <w:rFonts w:ascii="Courier New" w:hAnsi="Courier New" w:cs="Courier New"/>
          <w:szCs w:val="24"/>
        </w:rPr>
      </w:pPr>
      <w:r w:rsidRPr="002B69CC">
        <w:rPr>
          <w:rFonts w:ascii="Courier New" w:hAnsi="Courier New" w:cs="Courier New"/>
          <w:szCs w:val="24"/>
        </w:rPr>
        <w:t xml:space="preserve">c) </w:t>
      </w:r>
      <w:proofErr w:type="spellStart"/>
      <w:r w:rsidRPr="002B69CC">
        <w:rPr>
          <w:rFonts w:ascii="Courier New" w:hAnsi="Courier New" w:cs="Courier New"/>
          <w:szCs w:val="24"/>
        </w:rPr>
        <w:t>Reemplázase</w:t>
      </w:r>
      <w:proofErr w:type="spellEnd"/>
      <w:r w:rsidRPr="002B69CC">
        <w:rPr>
          <w:rFonts w:ascii="Courier New" w:hAnsi="Courier New" w:cs="Courier New"/>
          <w:szCs w:val="24"/>
        </w:rPr>
        <w:t xml:space="preserve"> el inciso tercero por el siguiente:</w:t>
      </w:r>
    </w:p>
    <w:p w14:paraId="0856790C" w14:textId="77777777" w:rsidR="009E3A24" w:rsidRPr="009E3A24" w:rsidRDefault="009E3A24" w:rsidP="009E3A24">
      <w:pPr>
        <w:spacing w:line="384" w:lineRule="auto"/>
        <w:ind w:firstLine="1134"/>
        <w:jc w:val="both"/>
        <w:rPr>
          <w:rFonts w:ascii="Courier New" w:hAnsi="Courier New" w:cs="Courier New"/>
          <w:szCs w:val="24"/>
          <w:highlight w:val="yellow"/>
        </w:rPr>
      </w:pPr>
    </w:p>
    <w:p w14:paraId="4F283B6E" w14:textId="7D78F55E" w:rsidR="00150100" w:rsidRPr="00593058" w:rsidRDefault="009E3A24" w:rsidP="009E3A24">
      <w:pPr>
        <w:spacing w:line="384" w:lineRule="auto"/>
        <w:ind w:firstLine="1134"/>
        <w:jc w:val="both"/>
        <w:rPr>
          <w:rFonts w:ascii="Courier New" w:hAnsi="Courier New" w:cs="Courier New"/>
          <w:szCs w:val="24"/>
        </w:rPr>
      </w:pPr>
      <w:r w:rsidRPr="00E41DDE">
        <w:rPr>
          <w:rFonts w:ascii="Courier New" w:hAnsi="Courier New" w:cs="Courier New"/>
          <w:szCs w:val="24"/>
        </w:rPr>
        <w:t>“El revisor independiente será solidariamente responsable con el arquitecto que realice el proyecto de arquitectura</w:t>
      </w:r>
      <w:r w:rsidR="00F41BFA" w:rsidRPr="00E41DDE">
        <w:rPr>
          <w:rFonts w:ascii="Courier New" w:hAnsi="Courier New" w:cs="Courier New"/>
          <w:szCs w:val="24"/>
        </w:rPr>
        <w:t xml:space="preserve">, </w:t>
      </w:r>
      <w:r w:rsidRPr="00E41DDE">
        <w:rPr>
          <w:rFonts w:ascii="Courier New" w:hAnsi="Courier New" w:cs="Courier New"/>
          <w:szCs w:val="24"/>
        </w:rPr>
        <w:t>en lo relativo a que el proyecto y sus obras cumplen con todas las normas legales</w:t>
      </w:r>
      <w:r w:rsidRPr="00593058">
        <w:rPr>
          <w:rFonts w:ascii="Courier New" w:hAnsi="Courier New" w:cs="Courier New"/>
          <w:szCs w:val="24"/>
        </w:rPr>
        <w:t>, reglamentarias y técnicas aplicables.”.</w:t>
      </w:r>
    </w:p>
    <w:p w14:paraId="2E54CC8C" w14:textId="77777777" w:rsidR="009E3A24" w:rsidRPr="00593058" w:rsidRDefault="009E3A24" w:rsidP="002329AC">
      <w:pPr>
        <w:spacing w:line="276" w:lineRule="auto"/>
        <w:ind w:firstLine="1134"/>
        <w:jc w:val="both"/>
        <w:rPr>
          <w:rFonts w:ascii="Courier New" w:hAnsi="Courier New" w:cs="Courier New"/>
          <w:szCs w:val="24"/>
        </w:rPr>
      </w:pPr>
    </w:p>
    <w:p w14:paraId="60A2AF38" w14:textId="77777777" w:rsidR="00F51FD7" w:rsidRPr="00593058" w:rsidRDefault="00F51FD7" w:rsidP="002329AC">
      <w:pPr>
        <w:spacing w:line="276" w:lineRule="auto"/>
        <w:ind w:firstLine="1134"/>
        <w:jc w:val="both"/>
        <w:rPr>
          <w:rFonts w:ascii="Courier New" w:hAnsi="Courier New" w:cs="Courier New"/>
          <w:szCs w:val="24"/>
        </w:rPr>
      </w:pPr>
    </w:p>
    <w:p w14:paraId="5C28DD18" w14:textId="083F089A" w:rsidR="00A674C8" w:rsidRPr="00593058" w:rsidRDefault="00425396" w:rsidP="00103435">
      <w:pPr>
        <w:spacing w:line="384" w:lineRule="auto"/>
        <w:ind w:firstLine="1134"/>
        <w:jc w:val="both"/>
        <w:rPr>
          <w:rFonts w:ascii="Courier New" w:hAnsi="Courier New" w:cs="Courier New"/>
          <w:szCs w:val="24"/>
        </w:rPr>
      </w:pPr>
      <w:r w:rsidRPr="00593058">
        <w:rPr>
          <w:rFonts w:ascii="Courier New" w:hAnsi="Courier New" w:cs="Courier New"/>
          <w:szCs w:val="24"/>
        </w:rPr>
        <w:t>9</w:t>
      </w:r>
      <w:r w:rsidR="00A674C8" w:rsidRPr="00593058">
        <w:rPr>
          <w:rFonts w:ascii="Courier New" w:hAnsi="Courier New" w:cs="Courier New"/>
          <w:szCs w:val="24"/>
        </w:rPr>
        <w:t>. En el inciso tercero del artículo 116 bis A):</w:t>
      </w:r>
    </w:p>
    <w:p w14:paraId="481AF2F7" w14:textId="77777777" w:rsidR="00A00539" w:rsidRPr="00593058" w:rsidRDefault="00A00539" w:rsidP="00103435">
      <w:pPr>
        <w:spacing w:line="384" w:lineRule="auto"/>
        <w:ind w:firstLine="1134"/>
        <w:jc w:val="both"/>
        <w:rPr>
          <w:rFonts w:ascii="Courier New" w:hAnsi="Courier New" w:cs="Courier New"/>
          <w:szCs w:val="24"/>
        </w:rPr>
      </w:pPr>
    </w:p>
    <w:p w14:paraId="72A6804B" w14:textId="742C47B0" w:rsidR="00A00539" w:rsidRDefault="00B46703" w:rsidP="00103435">
      <w:pPr>
        <w:spacing w:line="384" w:lineRule="auto"/>
        <w:ind w:firstLine="1134"/>
        <w:jc w:val="both"/>
        <w:rPr>
          <w:rFonts w:ascii="Courier New" w:hAnsi="Courier New" w:cs="Courier New"/>
          <w:szCs w:val="24"/>
        </w:rPr>
      </w:pPr>
      <w:r w:rsidRPr="00593058">
        <w:rPr>
          <w:rFonts w:ascii="Courier New" w:hAnsi="Courier New" w:cs="Courier New"/>
          <w:szCs w:val="24"/>
        </w:rPr>
        <w:lastRenderedPageBreak/>
        <w:t xml:space="preserve">a) </w:t>
      </w:r>
      <w:proofErr w:type="spellStart"/>
      <w:r w:rsidRPr="00593058">
        <w:rPr>
          <w:rFonts w:ascii="Courier New" w:hAnsi="Courier New" w:cs="Courier New"/>
          <w:szCs w:val="24"/>
        </w:rPr>
        <w:t>Reemplázase</w:t>
      </w:r>
      <w:proofErr w:type="spellEnd"/>
      <w:r w:rsidRPr="00593058">
        <w:rPr>
          <w:rFonts w:ascii="Courier New" w:hAnsi="Courier New" w:cs="Courier New"/>
          <w:szCs w:val="24"/>
        </w:rPr>
        <w:t xml:space="preserve"> la expresión “subsidiariamente”, por la palabra “solidariamente”.</w:t>
      </w:r>
    </w:p>
    <w:p w14:paraId="7DFDED78" w14:textId="77777777" w:rsidR="00A00539" w:rsidRDefault="00A00539" w:rsidP="00103435">
      <w:pPr>
        <w:spacing w:line="384" w:lineRule="auto"/>
        <w:ind w:firstLine="1134"/>
        <w:jc w:val="both"/>
        <w:rPr>
          <w:rFonts w:ascii="Courier New" w:hAnsi="Courier New" w:cs="Courier New"/>
          <w:szCs w:val="24"/>
        </w:rPr>
      </w:pPr>
    </w:p>
    <w:p w14:paraId="26B6D52F" w14:textId="6ACD19B8" w:rsidR="00A674C8" w:rsidRPr="00593058" w:rsidRDefault="00B46703" w:rsidP="00103435">
      <w:pPr>
        <w:spacing w:line="384" w:lineRule="auto"/>
        <w:ind w:firstLine="1134"/>
        <w:jc w:val="both"/>
        <w:rPr>
          <w:rFonts w:ascii="Courier New" w:hAnsi="Courier New" w:cs="Courier New"/>
          <w:szCs w:val="24"/>
        </w:rPr>
      </w:pPr>
      <w:r w:rsidRPr="00593058">
        <w:rPr>
          <w:rFonts w:ascii="Courier New" w:hAnsi="Courier New" w:cs="Courier New"/>
          <w:szCs w:val="24"/>
        </w:rPr>
        <w:t>b</w:t>
      </w:r>
      <w:r w:rsidR="004C711D" w:rsidRPr="00593058">
        <w:rPr>
          <w:rFonts w:ascii="Courier New" w:hAnsi="Courier New" w:cs="Courier New"/>
          <w:szCs w:val="24"/>
        </w:rPr>
        <w:t xml:space="preserve">) </w:t>
      </w:r>
      <w:proofErr w:type="spellStart"/>
      <w:r w:rsidR="005F4A2E" w:rsidRPr="00593058">
        <w:rPr>
          <w:rFonts w:ascii="Courier New" w:hAnsi="Courier New" w:cs="Courier New"/>
          <w:szCs w:val="24"/>
        </w:rPr>
        <w:t>Incor</w:t>
      </w:r>
      <w:r w:rsidR="000D09AF" w:rsidRPr="00593058">
        <w:rPr>
          <w:rFonts w:ascii="Courier New" w:hAnsi="Courier New" w:cs="Courier New"/>
          <w:szCs w:val="24"/>
        </w:rPr>
        <w:t>p</w:t>
      </w:r>
      <w:r w:rsidR="005F4A2E" w:rsidRPr="00593058">
        <w:rPr>
          <w:rFonts w:ascii="Courier New" w:hAnsi="Courier New" w:cs="Courier New"/>
          <w:szCs w:val="24"/>
        </w:rPr>
        <w:t>órase</w:t>
      </w:r>
      <w:proofErr w:type="spellEnd"/>
      <w:r w:rsidR="00DD1893" w:rsidRPr="00593058">
        <w:rPr>
          <w:rFonts w:ascii="Courier New" w:hAnsi="Courier New" w:cs="Courier New"/>
          <w:szCs w:val="24"/>
        </w:rPr>
        <w:t>,</w:t>
      </w:r>
      <w:r w:rsidR="000D09AF" w:rsidRPr="00593058">
        <w:rPr>
          <w:rFonts w:ascii="Courier New" w:hAnsi="Courier New" w:cs="Courier New"/>
          <w:szCs w:val="24"/>
        </w:rPr>
        <w:t xml:space="preserve"> a continuación de la expresión </w:t>
      </w:r>
      <w:r w:rsidR="005C79B5" w:rsidRPr="00593058">
        <w:rPr>
          <w:rFonts w:ascii="Courier New" w:hAnsi="Courier New" w:cs="Courier New"/>
          <w:szCs w:val="24"/>
        </w:rPr>
        <w:t>“</w:t>
      </w:r>
      <w:r w:rsidR="000D09AF" w:rsidRPr="00593058">
        <w:rPr>
          <w:rFonts w:ascii="Courier New" w:hAnsi="Courier New" w:cs="Courier New"/>
          <w:szCs w:val="24"/>
        </w:rPr>
        <w:t>norma técnica,”,</w:t>
      </w:r>
      <w:r w:rsidR="004C711D" w:rsidRPr="00593058">
        <w:rPr>
          <w:rFonts w:ascii="Courier New" w:hAnsi="Courier New" w:cs="Courier New"/>
          <w:szCs w:val="24"/>
        </w:rPr>
        <w:t xml:space="preserve"> </w:t>
      </w:r>
      <w:r w:rsidR="000D09AF" w:rsidRPr="00593058">
        <w:rPr>
          <w:rFonts w:ascii="Courier New" w:hAnsi="Courier New" w:cs="Courier New"/>
          <w:szCs w:val="24"/>
        </w:rPr>
        <w:t xml:space="preserve">la conjunción </w:t>
      </w:r>
      <w:r w:rsidR="005C79B5" w:rsidRPr="00593058">
        <w:rPr>
          <w:rFonts w:ascii="Courier New" w:hAnsi="Courier New" w:cs="Courier New"/>
          <w:szCs w:val="24"/>
        </w:rPr>
        <w:t>“</w:t>
      </w:r>
      <w:r w:rsidR="000D09AF" w:rsidRPr="00593058">
        <w:rPr>
          <w:rFonts w:ascii="Courier New" w:hAnsi="Courier New" w:cs="Courier New"/>
          <w:szCs w:val="24"/>
        </w:rPr>
        <w:t>y”.</w:t>
      </w:r>
    </w:p>
    <w:p w14:paraId="4F1D4264" w14:textId="77777777" w:rsidR="005F4A2E" w:rsidRPr="00593058" w:rsidRDefault="005F4A2E" w:rsidP="00103435">
      <w:pPr>
        <w:spacing w:line="384" w:lineRule="auto"/>
        <w:ind w:firstLine="1134"/>
        <w:jc w:val="both"/>
        <w:rPr>
          <w:rFonts w:ascii="Courier New" w:hAnsi="Courier New" w:cs="Courier New"/>
          <w:szCs w:val="24"/>
        </w:rPr>
      </w:pPr>
    </w:p>
    <w:p w14:paraId="3088D9C2" w14:textId="00808223" w:rsidR="00A674C8" w:rsidRPr="00593058" w:rsidRDefault="00B46703" w:rsidP="00103435">
      <w:pPr>
        <w:spacing w:line="384" w:lineRule="auto"/>
        <w:ind w:firstLine="1134"/>
        <w:jc w:val="both"/>
        <w:rPr>
          <w:rFonts w:ascii="Courier New" w:hAnsi="Courier New" w:cs="Courier New"/>
          <w:szCs w:val="24"/>
        </w:rPr>
      </w:pPr>
      <w:r w:rsidRPr="00593058">
        <w:rPr>
          <w:rFonts w:ascii="Courier New" w:hAnsi="Courier New" w:cs="Courier New"/>
          <w:szCs w:val="24"/>
        </w:rPr>
        <w:t>c</w:t>
      </w:r>
      <w:r w:rsidR="00A674C8" w:rsidRPr="00593058">
        <w:rPr>
          <w:rFonts w:ascii="Courier New" w:hAnsi="Courier New" w:cs="Courier New"/>
          <w:szCs w:val="24"/>
        </w:rPr>
        <w:t xml:space="preserve">) </w:t>
      </w:r>
      <w:proofErr w:type="spellStart"/>
      <w:r w:rsidR="00A674C8" w:rsidRPr="00593058">
        <w:rPr>
          <w:rFonts w:ascii="Courier New" w:hAnsi="Courier New" w:cs="Courier New"/>
          <w:szCs w:val="24"/>
        </w:rPr>
        <w:t>Elimínase</w:t>
      </w:r>
      <w:proofErr w:type="spellEnd"/>
      <w:r w:rsidR="00A674C8" w:rsidRPr="00593058">
        <w:rPr>
          <w:rFonts w:ascii="Courier New" w:hAnsi="Courier New" w:cs="Courier New"/>
          <w:szCs w:val="24"/>
        </w:rPr>
        <w:t xml:space="preserve"> la frase </w:t>
      </w:r>
      <w:r w:rsidR="005C79B5" w:rsidRPr="00593058">
        <w:rPr>
          <w:rFonts w:ascii="Courier New" w:hAnsi="Courier New" w:cs="Courier New"/>
          <w:szCs w:val="24"/>
        </w:rPr>
        <w:t>“</w:t>
      </w:r>
      <w:r w:rsidR="00A674C8" w:rsidRPr="00593058">
        <w:rPr>
          <w:rFonts w:ascii="Courier New" w:hAnsi="Courier New" w:cs="Courier New"/>
          <w:szCs w:val="24"/>
        </w:rPr>
        <w:t xml:space="preserve">y el estudio de mecánica de suelos”. </w:t>
      </w:r>
    </w:p>
    <w:p w14:paraId="0D16C2BE" w14:textId="77777777" w:rsidR="00A674C8" w:rsidRPr="00593058" w:rsidRDefault="00A674C8" w:rsidP="002329AC">
      <w:pPr>
        <w:spacing w:line="276" w:lineRule="auto"/>
        <w:ind w:firstLine="1134"/>
        <w:jc w:val="both"/>
        <w:rPr>
          <w:rFonts w:ascii="Courier New" w:hAnsi="Courier New" w:cs="Courier New"/>
          <w:szCs w:val="24"/>
        </w:rPr>
      </w:pPr>
    </w:p>
    <w:p w14:paraId="3D39AFA4" w14:textId="77777777" w:rsidR="00C96D44" w:rsidRPr="00593058" w:rsidRDefault="00C96D44" w:rsidP="002329AC">
      <w:pPr>
        <w:spacing w:line="276" w:lineRule="auto"/>
        <w:ind w:firstLine="1134"/>
        <w:jc w:val="both"/>
        <w:rPr>
          <w:rFonts w:ascii="Courier New" w:hAnsi="Courier New" w:cs="Courier New"/>
          <w:szCs w:val="24"/>
        </w:rPr>
      </w:pPr>
    </w:p>
    <w:p w14:paraId="47F35C0B" w14:textId="7600E0B2" w:rsidR="00C904C6" w:rsidRPr="00593058" w:rsidRDefault="00C904C6" w:rsidP="00C904C6">
      <w:pPr>
        <w:spacing w:line="384" w:lineRule="auto"/>
        <w:ind w:firstLine="1134"/>
        <w:jc w:val="both"/>
        <w:rPr>
          <w:rFonts w:ascii="Courier New" w:hAnsi="Courier New" w:cs="Courier New"/>
          <w:szCs w:val="24"/>
        </w:rPr>
      </w:pPr>
      <w:r w:rsidRPr="00593058">
        <w:rPr>
          <w:rFonts w:ascii="Courier New" w:hAnsi="Courier New" w:cs="Courier New"/>
          <w:szCs w:val="24"/>
        </w:rPr>
        <w:t xml:space="preserve">10. </w:t>
      </w:r>
      <w:proofErr w:type="spellStart"/>
      <w:r w:rsidRPr="00593058">
        <w:rPr>
          <w:rFonts w:ascii="Courier New" w:hAnsi="Courier New" w:cs="Courier New"/>
          <w:szCs w:val="24"/>
        </w:rPr>
        <w:t>Sustitúyese</w:t>
      </w:r>
      <w:proofErr w:type="spellEnd"/>
      <w:r w:rsidRPr="00593058">
        <w:rPr>
          <w:rFonts w:ascii="Courier New" w:hAnsi="Courier New" w:cs="Courier New"/>
          <w:szCs w:val="24"/>
        </w:rPr>
        <w:t xml:space="preserve"> el artículo 116 bis C por el siguiente:</w:t>
      </w:r>
    </w:p>
    <w:p w14:paraId="5E1EDB46" w14:textId="77777777" w:rsidR="00C904C6" w:rsidRPr="00593058" w:rsidRDefault="00C904C6" w:rsidP="00C904C6">
      <w:pPr>
        <w:spacing w:line="384" w:lineRule="auto"/>
        <w:ind w:firstLine="1134"/>
        <w:jc w:val="both"/>
        <w:rPr>
          <w:rFonts w:ascii="Courier New" w:hAnsi="Courier New" w:cs="Courier New"/>
          <w:szCs w:val="24"/>
        </w:rPr>
      </w:pPr>
    </w:p>
    <w:p w14:paraId="60CEFEFE" w14:textId="0B3ACD57" w:rsidR="00C904C6" w:rsidRPr="005F2566" w:rsidRDefault="00C904C6" w:rsidP="00C904C6">
      <w:pPr>
        <w:spacing w:line="384" w:lineRule="auto"/>
        <w:ind w:firstLine="1134"/>
        <w:jc w:val="both"/>
        <w:rPr>
          <w:rFonts w:ascii="Courier New" w:hAnsi="Courier New" w:cs="Courier New"/>
          <w:szCs w:val="24"/>
        </w:rPr>
      </w:pPr>
      <w:r w:rsidRPr="00593058">
        <w:rPr>
          <w:rFonts w:ascii="Courier New" w:hAnsi="Courier New" w:cs="Courier New"/>
          <w:szCs w:val="24"/>
        </w:rPr>
        <w:t xml:space="preserve">“Artículo 116 bis C.- La </w:t>
      </w:r>
      <w:r w:rsidR="000B5CB5" w:rsidRPr="00593058">
        <w:rPr>
          <w:rFonts w:ascii="Courier New" w:hAnsi="Courier New" w:cs="Courier New"/>
          <w:szCs w:val="24"/>
        </w:rPr>
        <w:t>m</w:t>
      </w:r>
      <w:r w:rsidRPr="00593058">
        <w:rPr>
          <w:rFonts w:ascii="Courier New" w:hAnsi="Courier New" w:cs="Courier New"/>
          <w:szCs w:val="24"/>
        </w:rPr>
        <w:t xml:space="preserve">unicipalidad deberá publicar en su </w:t>
      </w:r>
      <w:r w:rsidR="00D571F7" w:rsidRPr="00593058">
        <w:rPr>
          <w:rFonts w:ascii="Courier New" w:hAnsi="Courier New" w:cs="Courier New"/>
          <w:szCs w:val="24"/>
        </w:rPr>
        <w:t xml:space="preserve">sitio </w:t>
      </w:r>
      <w:r w:rsidRPr="00593058">
        <w:rPr>
          <w:rFonts w:ascii="Courier New" w:hAnsi="Courier New" w:cs="Courier New"/>
          <w:szCs w:val="24"/>
        </w:rPr>
        <w:t xml:space="preserve">web, a más tardar el quinto día hábil de cada mes, una resolución de la Dirección de Obras Municipales que contenga el listado con todos los permisos y autorizaciones que hubiesen sido otorgados durante el mes anterior, junto con una copia de </w:t>
      </w:r>
      <w:r w:rsidR="003468AE" w:rsidRPr="00593058">
        <w:rPr>
          <w:rFonts w:ascii="Courier New" w:hAnsi="Courier New" w:cs="Courier New"/>
          <w:szCs w:val="24"/>
        </w:rPr>
        <w:t>aquellos</w:t>
      </w:r>
      <w:r w:rsidRPr="00593058">
        <w:rPr>
          <w:rFonts w:ascii="Courier New" w:hAnsi="Courier New" w:cs="Courier New"/>
          <w:szCs w:val="24"/>
        </w:rPr>
        <w:t xml:space="preserve">. En dicha publicación se dejará expresa constancia de la fecha en que se realiza y, a contar </w:t>
      </w:r>
      <w:r w:rsidRPr="005F2566">
        <w:rPr>
          <w:rFonts w:ascii="Courier New" w:hAnsi="Courier New" w:cs="Courier New"/>
          <w:szCs w:val="24"/>
        </w:rPr>
        <w:t>de ésta, los permisos y autorizaciones se presumirán de derecho conocidos, para efectos de lo dispuesto en el artículo 118 bis.</w:t>
      </w:r>
    </w:p>
    <w:p w14:paraId="00194C11" w14:textId="77777777" w:rsidR="00C904C6" w:rsidRPr="005F2566" w:rsidRDefault="00C904C6" w:rsidP="00C904C6">
      <w:pPr>
        <w:spacing w:line="384" w:lineRule="auto"/>
        <w:ind w:firstLine="1134"/>
        <w:jc w:val="both"/>
        <w:rPr>
          <w:rFonts w:ascii="Courier New" w:hAnsi="Courier New" w:cs="Courier New"/>
          <w:szCs w:val="24"/>
        </w:rPr>
      </w:pPr>
    </w:p>
    <w:p w14:paraId="6587C9F7" w14:textId="0EF262E5" w:rsidR="00C904C6" w:rsidRPr="005F2566" w:rsidRDefault="00C904C6" w:rsidP="00C904C6">
      <w:pPr>
        <w:spacing w:line="384" w:lineRule="auto"/>
        <w:ind w:firstLine="1134"/>
        <w:jc w:val="both"/>
        <w:rPr>
          <w:rFonts w:ascii="Courier New" w:hAnsi="Courier New" w:cs="Courier New"/>
          <w:szCs w:val="24"/>
        </w:rPr>
      </w:pPr>
      <w:r w:rsidRPr="005F2566">
        <w:rPr>
          <w:rFonts w:ascii="Courier New" w:hAnsi="Courier New" w:cs="Courier New"/>
          <w:szCs w:val="24"/>
        </w:rPr>
        <w:t xml:space="preserve">Lo previsto en el inciso anterior es un deber de transparencia activa, de conformidad a lo previsto en la ley N° 20.285, sobre acceso a la información pública, </w:t>
      </w:r>
      <w:r w:rsidR="00AB6D13" w:rsidRPr="005F2566">
        <w:rPr>
          <w:rFonts w:ascii="Courier New" w:hAnsi="Courier New" w:cs="Courier New"/>
          <w:szCs w:val="24"/>
        </w:rPr>
        <w:t>y</w:t>
      </w:r>
      <w:r w:rsidR="001E7CFC" w:rsidRPr="005F2566">
        <w:rPr>
          <w:rFonts w:ascii="Courier New" w:hAnsi="Courier New" w:cs="Courier New"/>
          <w:szCs w:val="24"/>
        </w:rPr>
        <w:t xml:space="preserve"> le será aplicable </w:t>
      </w:r>
      <w:r w:rsidRPr="005F2566">
        <w:rPr>
          <w:rFonts w:ascii="Courier New" w:hAnsi="Courier New" w:cs="Courier New"/>
          <w:szCs w:val="24"/>
        </w:rPr>
        <w:t>lo dispuesto en dicha ley, salvo en lo que resulte contrario con este artículo. Para efectos de lo dispuesto en la letra d) del artículo 33</w:t>
      </w:r>
      <w:r w:rsidR="008E61FF" w:rsidRPr="005F2566">
        <w:rPr>
          <w:rFonts w:ascii="Courier New" w:hAnsi="Courier New" w:cs="Courier New"/>
          <w:szCs w:val="24"/>
        </w:rPr>
        <w:t xml:space="preserve">, </w:t>
      </w:r>
      <w:r w:rsidRPr="005F2566">
        <w:rPr>
          <w:rFonts w:ascii="Courier New" w:hAnsi="Courier New" w:cs="Courier New"/>
          <w:szCs w:val="24"/>
        </w:rPr>
        <w:t xml:space="preserve">contenido en el artículo primero de la ley antes </w:t>
      </w:r>
      <w:r w:rsidRPr="005F2566">
        <w:rPr>
          <w:rFonts w:ascii="Courier New" w:hAnsi="Courier New" w:cs="Courier New"/>
          <w:szCs w:val="24"/>
        </w:rPr>
        <w:lastRenderedPageBreak/>
        <w:t>indicada, se considerará que los incisos primero y segundo del presente artículo forman parte de la legislación sobre transparencia y acceso a la información, no obstante, el deber del Consejo para la Transparencia de coordinarse y propender a la unidad de acción con el Ministerio de Vivienda y Urbanismo, a través de la División de Desarrollo Urbano.</w:t>
      </w:r>
    </w:p>
    <w:p w14:paraId="255C05DD" w14:textId="77777777" w:rsidR="00C904C6" w:rsidRPr="005F2566" w:rsidRDefault="00C904C6" w:rsidP="00C904C6">
      <w:pPr>
        <w:spacing w:line="384" w:lineRule="auto"/>
        <w:ind w:firstLine="1134"/>
        <w:jc w:val="both"/>
        <w:rPr>
          <w:rFonts w:ascii="Courier New" w:hAnsi="Courier New" w:cs="Courier New"/>
          <w:szCs w:val="24"/>
        </w:rPr>
      </w:pPr>
    </w:p>
    <w:p w14:paraId="5659BD6F" w14:textId="432E3C90" w:rsidR="00C904C6" w:rsidRPr="005F2566" w:rsidRDefault="00C904C6" w:rsidP="00C904C6">
      <w:pPr>
        <w:spacing w:line="384" w:lineRule="auto"/>
        <w:ind w:firstLine="1134"/>
        <w:jc w:val="both"/>
        <w:rPr>
          <w:rFonts w:ascii="Courier New" w:hAnsi="Courier New" w:cs="Courier New"/>
          <w:szCs w:val="24"/>
        </w:rPr>
      </w:pPr>
      <w:r w:rsidRPr="005F2566">
        <w:rPr>
          <w:rFonts w:ascii="Courier New" w:hAnsi="Courier New" w:cs="Courier New"/>
          <w:szCs w:val="24"/>
        </w:rPr>
        <w:t xml:space="preserve">Dentro del décimo y el décimo quinto día hábil de cada mes, la Secretaría Regional Ministerial respectiva deberá publicar en su </w:t>
      </w:r>
      <w:r w:rsidR="00004596" w:rsidRPr="005F2566">
        <w:rPr>
          <w:rFonts w:ascii="Courier New" w:hAnsi="Courier New" w:cs="Courier New"/>
          <w:szCs w:val="24"/>
        </w:rPr>
        <w:t xml:space="preserve">sitio </w:t>
      </w:r>
      <w:r w:rsidRPr="005F2566">
        <w:rPr>
          <w:rFonts w:ascii="Courier New" w:hAnsi="Courier New" w:cs="Courier New"/>
          <w:szCs w:val="24"/>
        </w:rPr>
        <w:t xml:space="preserve">web o, en su defecto, en </w:t>
      </w:r>
      <w:r w:rsidR="004A3934" w:rsidRPr="005F2566">
        <w:rPr>
          <w:rFonts w:ascii="Courier New" w:hAnsi="Courier New" w:cs="Courier New"/>
          <w:szCs w:val="24"/>
        </w:rPr>
        <w:t xml:space="preserve">el </w:t>
      </w:r>
      <w:r w:rsidRPr="005F2566">
        <w:rPr>
          <w:rFonts w:ascii="Courier New" w:hAnsi="Courier New" w:cs="Courier New"/>
          <w:szCs w:val="24"/>
        </w:rPr>
        <w:t xml:space="preserve">del Ministerio de Vivienda y Urbanismo, una resolución donde informe las fechas y las formas en que se realizaron las publicaciones del inciso primero y dejará constancia de las Direcciones de Obras Municipales que no </w:t>
      </w:r>
      <w:r w:rsidR="00CF6F39" w:rsidRPr="005F2566">
        <w:rPr>
          <w:rFonts w:ascii="Courier New" w:hAnsi="Courier New" w:cs="Courier New"/>
          <w:szCs w:val="24"/>
        </w:rPr>
        <w:t xml:space="preserve">hayan </w:t>
      </w:r>
      <w:r w:rsidRPr="005F2566">
        <w:rPr>
          <w:rFonts w:ascii="Courier New" w:hAnsi="Courier New" w:cs="Courier New"/>
          <w:szCs w:val="24"/>
        </w:rPr>
        <w:t>cumplido con la obligación dentro de plazo.</w:t>
      </w:r>
    </w:p>
    <w:p w14:paraId="4BC53679" w14:textId="77777777" w:rsidR="00C904C6" w:rsidRPr="005F2566" w:rsidRDefault="00C904C6" w:rsidP="00C904C6">
      <w:pPr>
        <w:spacing w:line="384" w:lineRule="auto"/>
        <w:ind w:firstLine="1134"/>
        <w:jc w:val="both"/>
        <w:rPr>
          <w:rFonts w:ascii="Courier New" w:hAnsi="Courier New" w:cs="Courier New"/>
          <w:szCs w:val="24"/>
        </w:rPr>
      </w:pPr>
    </w:p>
    <w:p w14:paraId="6708608F" w14:textId="67C7900E" w:rsidR="00DD1893" w:rsidRPr="005F2566" w:rsidRDefault="00C904C6" w:rsidP="00C904C6">
      <w:pPr>
        <w:spacing w:line="384" w:lineRule="auto"/>
        <w:ind w:firstLine="1134"/>
        <w:jc w:val="both"/>
        <w:rPr>
          <w:rFonts w:ascii="Courier New" w:hAnsi="Courier New" w:cs="Courier New"/>
          <w:szCs w:val="24"/>
        </w:rPr>
      </w:pPr>
      <w:r w:rsidRPr="005F2566">
        <w:rPr>
          <w:rFonts w:ascii="Courier New" w:hAnsi="Courier New" w:cs="Courier New"/>
          <w:szCs w:val="24"/>
        </w:rPr>
        <w:t>Asimismo, la Ordenanza General establecerá la forma, plazo y condiciones mediante las cuales se podrá informar al público, al concejo municipal y a las juntas de vecinos de la unidad vecinal correspondiente de la aprobación de anteproyectos, autorizaciones para subdividir, permisos de edificación, de urbanización o de cambio de destino de un edificio existente. Entre dichas medidas, se considerará la instalación de un letrero visible en el lugar de la obra y la publicación a través de algún medio de circulación local, como radio o periódico, de acuerdo a las características de los proyectos.”.</w:t>
      </w:r>
    </w:p>
    <w:p w14:paraId="45C6B213" w14:textId="77777777" w:rsidR="00DD1893" w:rsidRPr="005F2566" w:rsidRDefault="00DD1893" w:rsidP="002329AC">
      <w:pPr>
        <w:spacing w:line="276" w:lineRule="auto"/>
        <w:ind w:firstLine="1134"/>
        <w:jc w:val="both"/>
        <w:rPr>
          <w:rFonts w:ascii="Courier New" w:hAnsi="Courier New" w:cs="Courier New"/>
          <w:szCs w:val="24"/>
        </w:rPr>
      </w:pPr>
    </w:p>
    <w:p w14:paraId="0D7B0DC6" w14:textId="77777777" w:rsidR="00DD1893" w:rsidRPr="005F2566" w:rsidRDefault="00DD1893" w:rsidP="002329AC">
      <w:pPr>
        <w:spacing w:line="276" w:lineRule="auto"/>
        <w:ind w:firstLine="1134"/>
        <w:jc w:val="both"/>
        <w:rPr>
          <w:rFonts w:ascii="Courier New" w:hAnsi="Courier New" w:cs="Courier New"/>
          <w:szCs w:val="24"/>
        </w:rPr>
      </w:pPr>
    </w:p>
    <w:p w14:paraId="6823F92C" w14:textId="57C72752" w:rsidR="00DD1893" w:rsidRPr="005F2566" w:rsidRDefault="003A4956" w:rsidP="00103435">
      <w:pPr>
        <w:spacing w:line="384" w:lineRule="auto"/>
        <w:ind w:firstLine="1134"/>
        <w:jc w:val="both"/>
        <w:rPr>
          <w:rFonts w:ascii="Courier New" w:hAnsi="Courier New" w:cs="Courier New"/>
          <w:szCs w:val="24"/>
        </w:rPr>
      </w:pPr>
      <w:r w:rsidRPr="005F2566">
        <w:rPr>
          <w:rFonts w:ascii="Courier New" w:hAnsi="Courier New" w:cs="Courier New"/>
          <w:szCs w:val="24"/>
        </w:rPr>
        <w:t xml:space="preserve">11. </w:t>
      </w:r>
      <w:proofErr w:type="spellStart"/>
      <w:r w:rsidRPr="005F2566">
        <w:rPr>
          <w:rFonts w:ascii="Courier New" w:hAnsi="Courier New" w:cs="Courier New"/>
          <w:szCs w:val="24"/>
        </w:rPr>
        <w:t>Reemplázase</w:t>
      </w:r>
      <w:proofErr w:type="spellEnd"/>
      <w:r w:rsidRPr="005F2566">
        <w:rPr>
          <w:rFonts w:ascii="Courier New" w:hAnsi="Courier New" w:cs="Courier New"/>
          <w:szCs w:val="24"/>
        </w:rPr>
        <w:t xml:space="preserve"> en el inciso noveno del artículo 116 bis F la expresión “el inciso cuarto del artículo 118” por “los artículos 118 bis, 118 ter y 118 </w:t>
      </w:r>
      <w:proofErr w:type="spellStart"/>
      <w:r w:rsidRPr="005F2566">
        <w:rPr>
          <w:rFonts w:ascii="Courier New" w:hAnsi="Courier New" w:cs="Courier New"/>
          <w:szCs w:val="24"/>
        </w:rPr>
        <w:t>quáter</w:t>
      </w:r>
      <w:proofErr w:type="spellEnd"/>
      <w:r w:rsidRPr="005F2566">
        <w:rPr>
          <w:rFonts w:ascii="Courier New" w:hAnsi="Courier New" w:cs="Courier New"/>
          <w:szCs w:val="24"/>
        </w:rPr>
        <w:t>”.</w:t>
      </w:r>
    </w:p>
    <w:p w14:paraId="73A921ED" w14:textId="77777777" w:rsidR="003A4956" w:rsidRPr="005F2566" w:rsidRDefault="003A4956" w:rsidP="002329AC">
      <w:pPr>
        <w:spacing w:line="276" w:lineRule="auto"/>
        <w:ind w:firstLine="1134"/>
        <w:jc w:val="both"/>
        <w:rPr>
          <w:rFonts w:ascii="Courier New" w:hAnsi="Courier New" w:cs="Courier New"/>
          <w:szCs w:val="24"/>
        </w:rPr>
      </w:pPr>
    </w:p>
    <w:p w14:paraId="6F2FB1A6" w14:textId="77777777" w:rsidR="00DD1893" w:rsidRPr="005F2566" w:rsidRDefault="00DD1893" w:rsidP="002329AC">
      <w:pPr>
        <w:spacing w:line="276" w:lineRule="auto"/>
        <w:ind w:firstLine="1134"/>
        <w:jc w:val="both"/>
        <w:rPr>
          <w:rFonts w:ascii="Courier New" w:hAnsi="Courier New" w:cs="Courier New"/>
          <w:szCs w:val="24"/>
        </w:rPr>
      </w:pPr>
    </w:p>
    <w:p w14:paraId="10528D2C" w14:textId="77777777" w:rsidR="00F35E40" w:rsidRPr="005F2566" w:rsidRDefault="00F35E40" w:rsidP="00F35E40">
      <w:pPr>
        <w:spacing w:line="384" w:lineRule="auto"/>
        <w:ind w:firstLine="1134"/>
        <w:jc w:val="both"/>
        <w:rPr>
          <w:rFonts w:ascii="Courier New" w:hAnsi="Courier New" w:cs="Courier New"/>
          <w:szCs w:val="24"/>
        </w:rPr>
      </w:pPr>
      <w:r w:rsidRPr="005F2566">
        <w:rPr>
          <w:rFonts w:ascii="Courier New" w:hAnsi="Courier New" w:cs="Courier New"/>
          <w:szCs w:val="24"/>
        </w:rPr>
        <w:t xml:space="preserve">12. </w:t>
      </w:r>
      <w:proofErr w:type="spellStart"/>
      <w:r w:rsidRPr="005F2566">
        <w:rPr>
          <w:rFonts w:ascii="Courier New" w:hAnsi="Courier New" w:cs="Courier New"/>
          <w:szCs w:val="24"/>
        </w:rPr>
        <w:t>Reemplázase</w:t>
      </w:r>
      <w:proofErr w:type="spellEnd"/>
      <w:r w:rsidRPr="005F2566">
        <w:rPr>
          <w:rFonts w:ascii="Courier New" w:hAnsi="Courier New" w:cs="Courier New"/>
          <w:szCs w:val="24"/>
        </w:rPr>
        <w:t xml:space="preserve"> el artículo 118 por el siguiente:</w:t>
      </w:r>
    </w:p>
    <w:p w14:paraId="49FE9924" w14:textId="77777777" w:rsidR="00F35E40" w:rsidRPr="005F2566" w:rsidRDefault="00F35E40" w:rsidP="00F35E40">
      <w:pPr>
        <w:spacing w:line="384" w:lineRule="auto"/>
        <w:ind w:firstLine="1134"/>
        <w:jc w:val="both"/>
        <w:rPr>
          <w:rFonts w:ascii="Courier New" w:hAnsi="Courier New" w:cs="Courier New"/>
          <w:szCs w:val="24"/>
        </w:rPr>
      </w:pPr>
    </w:p>
    <w:p w14:paraId="4745D0D8" w14:textId="0E3C4BEF" w:rsidR="00F35E40" w:rsidRPr="005F2566" w:rsidRDefault="00F35E40" w:rsidP="00F35E40">
      <w:pPr>
        <w:spacing w:line="384" w:lineRule="auto"/>
        <w:ind w:firstLine="1134"/>
        <w:jc w:val="both"/>
        <w:rPr>
          <w:rFonts w:ascii="Courier New" w:hAnsi="Courier New" w:cs="Courier New"/>
          <w:szCs w:val="24"/>
        </w:rPr>
      </w:pPr>
      <w:r w:rsidRPr="005F2566">
        <w:rPr>
          <w:rFonts w:ascii="Courier New" w:hAnsi="Courier New" w:cs="Courier New"/>
          <w:szCs w:val="24"/>
        </w:rPr>
        <w:t xml:space="preserve">“Artículo 118.- La Dirección de Obras Municipales dispondrá </w:t>
      </w:r>
      <w:r w:rsidR="007836B5" w:rsidRPr="005F2566">
        <w:rPr>
          <w:rFonts w:ascii="Courier New" w:hAnsi="Courier New" w:cs="Courier New"/>
          <w:szCs w:val="24"/>
        </w:rPr>
        <w:t xml:space="preserve">del </w:t>
      </w:r>
      <w:r w:rsidRPr="005F2566">
        <w:rPr>
          <w:rFonts w:ascii="Courier New" w:hAnsi="Courier New" w:cs="Courier New"/>
          <w:szCs w:val="24"/>
        </w:rPr>
        <w:t>plazo de treinta días, contado desde la presentación de la solicitud y sus antecedentes, para pronunciarse sobre los permisos de construcción. El plazo antes indicado será de sesenta días en proyectos cuya carga de ocupación sea igual o superior a 1.000 personas.</w:t>
      </w:r>
    </w:p>
    <w:p w14:paraId="5C69D558" w14:textId="77777777" w:rsidR="00F35E40" w:rsidRPr="00F35E40" w:rsidRDefault="00F35E40" w:rsidP="00F35E40">
      <w:pPr>
        <w:spacing w:line="384" w:lineRule="auto"/>
        <w:ind w:firstLine="1134"/>
        <w:jc w:val="both"/>
        <w:rPr>
          <w:rFonts w:ascii="Courier New" w:hAnsi="Courier New" w:cs="Courier New"/>
          <w:szCs w:val="24"/>
          <w:highlight w:val="yellow"/>
        </w:rPr>
      </w:pPr>
    </w:p>
    <w:p w14:paraId="632A79DE" w14:textId="77777777" w:rsidR="00F35E40" w:rsidRPr="0064070A" w:rsidRDefault="00F35E40" w:rsidP="00F35E40">
      <w:pPr>
        <w:spacing w:line="384" w:lineRule="auto"/>
        <w:ind w:firstLine="1134"/>
        <w:jc w:val="both"/>
        <w:rPr>
          <w:rFonts w:ascii="Courier New" w:hAnsi="Courier New" w:cs="Courier New"/>
          <w:szCs w:val="24"/>
        </w:rPr>
      </w:pPr>
      <w:r w:rsidRPr="0064070A">
        <w:rPr>
          <w:rFonts w:ascii="Courier New" w:hAnsi="Courier New" w:cs="Courier New"/>
          <w:szCs w:val="24"/>
        </w:rPr>
        <w:t>Los plazos señalados en el inciso anterior se reducirán a la mitad si a la solicitud se acompaña el informe favorable de un revisor independiente.</w:t>
      </w:r>
    </w:p>
    <w:p w14:paraId="6F921EE0" w14:textId="77777777" w:rsidR="00F35E40" w:rsidRPr="0064070A" w:rsidRDefault="00F35E40" w:rsidP="00F35E40">
      <w:pPr>
        <w:spacing w:line="384" w:lineRule="auto"/>
        <w:ind w:firstLine="1134"/>
        <w:jc w:val="both"/>
        <w:rPr>
          <w:rFonts w:ascii="Courier New" w:hAnsi="Courier New" w:cs="Courier New"/>
          <w:szCs w:val="24"/>
        </w:rPr>
      </w:pPr>
    </w:p>
    <w:p w14:paraId="53B7606C" w14:textId="6BCC710B" w:rsidR="00F35E40" w:rsidRPr="0064070A" w:rsidRDefault="00F35E40" w:rsidP="00F35E40">
      <w:pPr>
        <w:spacing w:line="384" w:lineRule="auto"/>
        <w:ind w:firstLine="1134"/>
        <w:jc w:val="both"/>
        <w:rPr>
          <w:rFonts w:ascii="Courier New" w:hAnsi="Courier New" w:cs="Courier New"/>
          <w:szCs w:val="24"/>
        </w:rPr>
      </w:pPr>
      <w:r w:rsidRPr="0064070A">
        <w:rPr>
          <w:rFonts w:ascii="Courier New" w:hAnsi="Courier New" w:cs="Courier New"/>
          <w:szCs w:val="24"/>
        </w:rPr>
        <w:t xml:space="preserve">Transcurrido el plazo respectivo sin que la Dirección de Obras Municipales se pronuncie, el solicitante </w:t>
      </w:r>
      <w:r w:rsidR="008B7C13" w:rsidRPr="0064070A">
        <w:rPr>
          <w:rFonts w:ascii="Courier New" w:hAnsi="Courier New" w:cs="Courier New"/>
          <w:szCs w:val="24"/>
        </w:rPr>
        <w:t>podrá</w:t>
      </w:r>
      <w:r w:rsidRPr="0064070A">
        <w:rPr>
          <w:rFonts w:ascii="Courier New" w:hAnsi="Courier New" w:cs="Courier New"/>
          <w:szCs w:val="24"/>
        </w:rPr>
        <w:t xml:space="preserve"> hacer valer el silencio administrativo negativo. La solicitud se entenderá rechazada una vez realizada la presentación del solicitante ante la mencionada Dirección, en que manifiesta su voluntad de tenerla por rechazada.</w:t>
      </w:r>
    </w:p>
    <w:p w14:paraId="3CFB028D" w14:textId="77777777" w:rsidR="00F35E40" w:rsidRPr="0064070A" w:rsidRDefault="00F35E40" w:rsidP="00F35E40">
      <w:pPr>
        <w:spacing w:line="384" w:lineRule="auto"/>
        <w:ind w:firstLine="1134"/>
        <w:jc w:val="both"/>
        <w:rPr>
          <w:rFonts w:ascii="Courier New" w:hAnsi="Courier New" w:cs="Courier New"/>
          <w:szCs w:val="24"/>
        </w:rPr>
      </w:pPr>
    </w:p>
    <w:p w14:paraId="049DA39B" w14:textId="77777777" w:rsidR="00F35E40" w:rsidRPr="0064070A" w:rsidRDefault="00F35E40" w:rsidP="00F35E40">
      <w:pPr>
        <w:spacing w:line="384" w:lineRule="auto"/>
        <w:ind w:firstLine="1134"/>
        <w:jc w:val="both"/>
        <w:rPr>
          <w:rFonts w:ascii="Courier New" w:hAnsi="Courier New" w:cs="Courier New"/>
          <w:szCs w:val="24"/>
        </w:rPr>
      </w:pPr>
      <w:r w:rsidRPr="0064070A">
        <w:rPr>
          <w:rFonts w:ascii="Courier New" w:hAnsi="Courier New" w:cs="Courier New"/>
          <w:szCs w:val="24"/>
        </w:rPr>
        <w:t xml:space="preserve">La Dirección de Obras Municipales no podrá omitir la resolución de la solicitud de permiso bajo </w:t>
      </w:r>
      <w:r w:rsidRPr="0064070A">
        <w:rPr>
          <w:rFonts w:ascii="Courier New" w:hAnsi="Courier New" w:cs="Courier New"/>
          <w:szCs w:val="24"/>
        </w:rPr>
        <w:lastRenderedPageBreak/>
        <w:t>pretexto de haber transcurrido el plazo para pronunciarse. Sin embargo, estará impedida de emitir pronunciamiento desde el momento en que se haya realizado la presentación a que se refiere el inciso anterior.</w:t>
      </w:r>
    </w:p>
    <w:p w14:paraId="2E9A369E" w14:textId="77777777" w:rsidR="00F35E40" w:rsidRPr="0064070A" w:rsidRDefault="00F35E40" w:rsidP="00F35E40">
      <w:pPr>
        <w:spacing w:line="384" w:lineRule="auto"/>
        <w:ind w:firstLine="1134"/>
        <w:jc w:val="both"/>
        <w:rPr>
          <w:rFonts w:ascii="Courier New" w:hAnsi="Courier New" w:cs="Courier New"/>
          <w:szCs w:val="24"/>
        </w:rPr>
      </w:pPr>
    </w:p>
    <w:p w14:paraId="0DBCFC18" w14:textId="6D2E25E9" w:rsidR="00A674C8" w:rsidRPr="0064070A" w:rsidRDefault="00F35E40" w:rsidP="00F35E40">
      <w:pPr>
        <w:spacing w:line="384" w:lineRule="auto"/>
        <w:ind w:firstLine="1134"/>
        <w:jc w:val="both"/>
        <w:rPr>
          <w:rFonts w:ascii="Courier New" w:hAnsi="Courier New" w:cs="Courier New"/>
          <w:szCs w:val="24"/>
        </w:rPr>
      </w:pPr>
      <w:r w:rsidRPr="0064070A">
        <w:rPr>
          <w:rFonts w:ascii="Courier New" w:hAnsi="Courier New" w:cs="Courier New"/>
          <w:szCs w:val="24"/>
        </w:rPr>
        <w:t>La conclusión del procedimiento por silencio administrativo negativo es sin perjuicio de la responsabilidad administrativa que sea procedente.”.</w:t>
      </w:r>
    </w:p>
    <w:p w14:paraId="6A861C99" w14:textId="77777777" w:rsidR="00B46292" w:rsidRPr="0064070A" w:rsidRDefault="00B46292" w:rsidP="002329AC">
      <w:pPr>
        <w:spacing w:line="276" w:lineRule="auto"/>
        <w:ind w:firstLine="1134"/>
        <w:jc w:val="both"/>
        <w:rPr>
          <w:rFonts w:ascii="Courier New" w:hAnsi="Courier New" w:cs="Courier New"/>
          <w:szCs w:val="24"/>
        </w:rPr>
      </w:pPr>
    </w:p>
    <w:p w14:paraId="261FDD97" w14:textId="77777777" w:rsidR="00C96D44" w:rsidRPr="0064070A" w:rsidRDefault="00C96D44" w:rsidP="002329AC">
      <w:pPr>
        <w:spacing w:line="276" w:lineRule="auto"/>
        <w:ind w:firstLine="1134"/>
        <w:jc w:val="both"/>
        <w:rPr>
          <w:rFonts w:ascii="Courier New" w:hAnsi="Courier New" w:cs="Courier New"/>
          <w:szCs w:val="24"/>
        </w:rPr>
      </w:pPr>
    </w:p>
    <w:p w14:paraId="2F84BE87" w14:textId="2AE47D08" w:rsidR="00A674C8" w:rsidRPr="0064070A" w:rsidRDefault="007E470B" w:rsidP="00103435">
      <w:pPr>
        <w:spacing w:line="384" w:lineRule="auto"/>
        <w:ind w:firstLine="1134"/>
        <w:jc w:val="both"/>
        <w:rPr>
          <w:rFonts w:ascii="Courier New" w:hAnsi="Courier New" w:cs="Courier New"/>
          <w:szCs w:val="24"/>
        </w:rPr>
      </w:pPr>
      <w:r w:rsidRPr="0064070A">
        <w:rPr>
          <w:rFonts w:ascii="Courier New" w:hAnsi="Courier New" w:cs="Courier New"/>
          <w:szCs w:val="24"/>
        </w:rPr>
        <w:t>13</w:t>
      </w:r>
      <w:r w:rsidR="00A674C8" w:rsidRPr="0064070A">
        <w:rPr>
          <w:rFonts w:ascii="Courier New" w:hAnsi="Courier New" w:cs="Courier New"/>
          <w:szCs w:val="24"/>
        </w:rPr>
        <w:t xml:space="preserve">. </w:t>
      </w:r>
      <w:proofErr w:type="spellStart"/>
      <w:r w:rsidR="00A674C8" w:rsidRPr="0064070A">
        <w:rPr>
          <w:rFonts w:ascii="Courier New" w:hAnsi="Courier New" w:cs="Courier New"/>
          <w:szCs w:val="24"/>
        </w:rPr>
        <w:t>Incorpórase</w:t>
      </w:r>
      <w:proofErr w:type="spellEnd"/>
      <w:r w:rsidR="00A674C8" w:rsidRPr="0064070A">
        <w:rPr>
          <w:rFonts w:ascii="Courier New" w:hAnsi="Courier New" w:cs="Courier New"/>
          <w:szCs w:val="24"/>
        </w:rPr>
        <w:t xml:space="preserve"> a continuación del artículo 118 el siguiente artículo 118 bis:</w:t>
      </w:r>
    </w:p>
    <w:p w14:paraId="6123B576" w14:textId="77777777" w:rsidR="007E470B" w:rsidRPr="0064070A" w:rsidRDefault="007E470B" w:rsidP="00103435">
      <w:pPr>
        <w:spacing w:line="384" w:lineRule="auto"/>
        <w:ind w:firstLine="1134"/>
        <w:jc w:val="both"/>
        <w:rPr>
          <w:rFonts w:ascii="Courier New" w:hAnsi="Courier New" w:cs="Courier New"/>
          <w:szCs w:val="24"/>
        </w:rPr>
      </w:pPr>
    </w:p>
    <w:p w14:paraId="07042D79" w14:textId="77777777" w:rsidR="00422EDD" w:rsidRPr="005D5D2E" w:rsidRDefault="005C79B5" w:rsidP="00422EDD">
      <w:pPr>
        <w:spacing w:line="384" w:lineRule="auto"/>
        <w:ind w:firstLine="1134"/>
        <w:jc w:val="both"/>
        <w:rPr>
          <w:rFonts w:ascii="Courier New" w:hAnsi="Courier New" w:cs="Courier New"/>
          <w:szCs w:val="24"/>
        </w:rPr>
      </w:pPr>
      <w:r w:rsidRPr="0064070A">
        <w:rPr>
          <w:rFonts w:ascii="Courier New" w:hAnsi="Courier New" w:cs="Courier New"/>
          <w:szCs w:val="24"/>
        </w:rPr>
        <w:t>“</w:t>
      </w:r>
      <w:r w:rsidR="00422EDD" w:rsidRPr="0064070A">
        <w:rPr>
          <w:rFonts w:ascii="Courier New" w:hAnsi="Courier New" w:cs="Courier New"/>
          <w:szCs w:val="24"/>
        </w:rPr>
        <w:t xml:space="preserve">Artículo 118 bis.- Los reclamos que se interpongan ante la Secretaría Regional Ministerial de </w:t>
      </w:r>
      <w:r w:rsidR="00422EDD" w:rsidRPr="005D5D2E">
        <w:rPr>
          <w:rFonts w:ascii="Courier New" w:hAnsi="Courier New" w:cs="Courier New"/>
          <w:szCs w:val="24"/>
        </w:rPr>
        <w:t>Vivienda y Urbanismo, conforme a lo dispuesto en el artículo 12, se sujetarán a las siguientes reglas:</w:t>
      </w:r>
    </w:p>
    <w:p w14:paraId="46512990" w14:textId="77777777" w:rsidR="00422EDD" w:rsidRPr="005D5D2E" w:rsidRDefault="00422EDD" w:rsidP="00FF58B4">
      <w:pPr>
        <w:spacing w:line="384" w:lineRule="auto"/>
        <w:ind w:firstLine="2268"/>
        <w:jc w:val="both"/>
        <w:rPr>
          <w:rFonts w:ascii="Courier New" w:hAnsi="Courier New" w:cs="Courier New"/>
          <w:szCs w:val="24"/>
        </w:rPr>
      </w:pPr>
    </w:p>
    <w:p w14:paraId="32B45267" w14:textId="77777777" w:rsidR="00422EDD" w:rsidRPr="005D5D2E" w:rsidRDefault="00422EDD" w:rsidP="00FF58B4">
      <w:pPr>
        <w:spacing w:line="384" w:lineRule="auto"/>
        <w:ind w:firstLine="2268"/>
        <w:jc w:val="both"/>
        <w:rPr>
          <w:rFonts w:ascii="Courier New" w:hAnsi="Courier New" w:cs="Courier New"/>
          <w:szCs w:val="24"/>
        </w:rPr>
      </w:pPr>
      <w:r w:rsidRPr="005D5D2E">
        <w:rPr>
          <w:rFonts w:ascii="Courier New" w:hAnsi="Courier New" w:cs="Courier New"/>
          <w:szCs w:val="24"/>
        </w:rPr>
        <w:t>a) Los reclamos deberán ser interpuestos por cualquier particular interesado o por el propietario del predio respecto del cual se solicitó el permiso o autorización, dentro del plazo de treinta días, contado desde la fecha de publicación de la resolución o de la presentación a que se refiere el inciso tercero del artículo 118, según corresponda.</w:t>
      </w:r>
    </w:p>
    <w:p w14:paraId="4ACA1222" w14:textId="77777777" w:rsidR="00422EDD" w:rsidRPr="005D5D2E" w:rsidRDefault="00422EDD" w:rsidP="00FF58B4">
      <w:pPr>
        <w:spacing w:line="384" w:lineRule="auto"/>
        <w:ind w:firstLine="2268"/>
        <w:jc w:val="both"/>
        <w:rPr>
          <w:rFonts w:ascii="Courier New" w:hAnsi="Courier New" w:cs="Courier New"/>
          <w:szCs w:val="24"/>
        </w:rPr>
      </w:pPr>
    </w:p>
    <w:p w14:paraId="45267E97" w14:textId="77777777" w:rsidR="00422EDD" w:rsidRPr="005D5D2E" w:rsidRDefault="00422EDD" w:rsidP="00FF58B4">
      <w:pPr>
        <w:spacing w:line="384" w:lineRule="auto"/>
        <w:ind w:firstLine="2268"/>
        <w:jc w:val="both"/>
        <w:rPr>
          <w:rFonts w:ascii="Courier New" w:hAnsi="Courier New" w:cs="Courier New"/>
          <w:szCs w:val="24"/>
        </w:rPr>
      </w:pPr>
      <w:r w:rsidRPr="005D5D2E">
        <w:rPr>
          <w:rFonts w:ascii="Courier New" w:hAnsi="Courier New" w:cs="Courier New"/>
          <w:szCs w:val="24"/>
        </w:rPr>
        <w:t>b) En el escrito de reclamación se deberá indicar con precisión:</w:t>
      </w:r>
    </w:p>
    <w:p w14:paraId="70D33155" w14:textId="77777777" w:rsidR="00422EDD" w:rsidRPr="005D5D2E" w:rsidRDefault="00422EDD" w:rsidP="00E85DB7">
      <w:pPr>
        <w:spacing w:line="384" w:lineRule="auto"/>
        <w:ind w:firstLine="2835"/>
        <w:jc w:val="both"/>
        <w:rPr>
          <w:rFonts w:ascii="Courier New" w:hAnsi="Courier New" w:cs="Courier New"/>
          <w:szCs w:val="24"/>
        </w:rPr>
      </w:pPr>
    </w:p>
    <w:p w14:paraId="711878D8" w14:textId="04F52A6D" w:rsidR="00422EDD" w:rsidRPr="00A855A5" w:rsidRDefault="00B203DB" w:rsidP="00E85DB7">
      <w:pPr>
        <w:spacing w:line="384" w:lineRule="auto"/>
        <w:ind w:firstLine="2835"/>
        <w:jc w:val="both"/>
        <w:rPr>
          <w:rFonts w:ascii="Courier New" w:hAnsi="Courier New" w:cs="Courier New"/>
          <w:szCs w:val="24"/>
        </w:rPr>
      </w:pPr>
      <w:r w:rsidRPr="00A855A5">
        <w:rPr>
          <w:rFonts w:ascii="Courier New" w:hAnsi="Courier New" w:cs="Courier New"/>
          <w:szCs w:val="24"/>
        </w:rPr>
        <w:t xml:space="preserve">i. </w:t>
      </w:r>
      <w:r w:rsidR="00422EDD" w:rsidRPr="00A855A5">
        <w:rPr>
          <w:rFonts w:ascii="Courier New" w:hAnsi="Courier New" w:cs="Courier New"/>
          <w:szCs w:val="24"/>
        </w:rPr>
        <w:t xml:space="preserve">La calidad de parte interesada que motiva la presentación; la individualización, con </w:t>
      </w:r>
      <w:r w:rsidR="00422EDD" w:rsidRPr="00A855A5">
        <w:rPr>
          <w:rFonts w:ascii="Courier New" w:hAnsi="Courier New" w:cs="Courier New"/>
          <w:szCs w:val="24"/>
        </w:rPr>
        <w:lastRenderedPageBreak/>
        <w:t>indicación del nombre y apellidos del reclamante; cédula de identidad; domicilio y, en su caso, la individualización de su apoderado, así como los medios electrónicos a través de los cuales se llevarán a cabo las notificaciones</w:t>
      </w:r>
      <w:r w:rsidR="00847225">
        <w:rPr>
          <w:rFonts w:ascii="Courier New" w:hAnsi="Courier New" w:cs="Courier New"/>
          <w:szCs w:val="24"/>
        </w:rPr>
        <w:t>.</w:t>
      </w:r>
    </w:p>
    <w:p w14:paraId="52E0F71F" w14:textId="77777777" w:rsidR="00422EDD" w:rsidRPr="00A855A5" w:rsidRDefault="00422EDD" w:rsidP="00E85DB7">
      <w:pPr>
        <w:spacing w:line="384" w:lineRule="auto"/>
        <w:ind w:firstLine="2835"/>
        <w:jc w:val="both"/>
        <w:rPr>
          <w:rFonts w:ascii="Courier New" w:hAnsi="Courier New" w:cs="Courier New"/>
          <w:szCs w:val="24"/>
        </w:rPr>
      </w:pPr>
    </w:p>
    <w:p w14:paraId="1B753575" w14:textId="7F497FDF" w:rsidR="00422EDD" w:rsidRPr="00A855A5" w:rsidRDefault="00C96A3C" w:rsidP="00E85DB7">
      <w:pPr>
        <w:spacing w:line="384" w:lineRule="auto"/>
        <w:ind w:firstLine="2835"/>
        <w:jc w:val="both"/>
        <w:rPr>
          <w:rFonts w:ascii="Courier New" w:hAnsi="Courier New" w:cs="Courier New"/>
          <w:szCs w:val="24"/>
        </w:rPr>
      </w:pPr>
      <w:proofErr w:type="spellStart"/>
      <w:r w:rsidRPr="00A855A5">
        <w:rPr>
          <w:rFonts w:ascii="Courier New" w:hAnsi="Courier New" w:cs="Courier New"/>
          <w:szCs w:val="24"/>
        </w:rPr>
        <w:t>ii</w:t>
      </w:r>
      <w:proofErr w:type="spellEnd"/>
      <w:r w:rsidRPr="00A855A5">
        <w:rPr>
          <w:rFonts w:ascii="Courier New" w:hAnsi="Courier New" w:cs="Courier New"/>
          <w:szCs w:val="24"/>
        </w:rPr>
        <w:t xml:space="preserve">. </w:t>
      </w:r>
      <w:r w:rsidR="00422EDD" w:rsidRPr="00A855A5">
        <w:rPr>
          <w:rFonts w:ascii="Courier New" w:hAnsi="Courier New" w:cs="Courier New"/>
          <w:szCs w:val="24"/>
        </w:rPr>
        <w:t>La resolución que se reclama y, en su caso, la presentación por la cual se hizo valer el silencio administrativo negativo</w:t>
      </w:r>
      <w:r w:rsidR="00847225">
        <w:rPr>
          <w:rFonts w:ascii="Courier New" w:hAnsi="Courier New" w:cs="Courier New"/>
          <w:szCs w:val="24"/>
        </w:rPr>
        <w:t>.</w:t>
      </w:r>
    </w:p>
    <w:p w14:paraId="7A909122" w14:textId="77777777" w:rsidR="00422EDD" w:rsidRPr="00A855A5" w:rsidRDefault="00422EDD" w:rsidP="00E85DB7">
      <w:pPr>
        <w:spacing w:line="384" w:lineRule="auto"/>
        <w:ind w:firstLine="2835"/>
        <w:jc w:val="both"/>
        <w:rPr>
          <w:rFonts w:ascii="Courier New" w:hAnsi="Courier New" w:cs="Courier New"/>
          <w:szCs w:val="24"/>
        </w:rPr>
      </w:pPr>
    </w:p>
    <w:p w14:paraId="171CB812" w14:textId="52E70A2E" w:rsidR="00422EDD" w:rsidRPr="00A855A5" w:rsidRDefault="00C96A3C" w:rsidP="00E85DB7">
      <w:pPr>
        <w:spacing w:line="384" w:lineRule="auto"/>
        <w:ind w:firstLine="2835"/>
        <w:jc w:val="both"/>
        <w:rPr>
          <w:rFonts w:ascii="Courier New" w:hAnsi="Courier New" w:cs="Courier New"/>
          <w:szCs w:val="24"/>
        </w:rPr>
      </w:pPr>
      <w:proofErr w:type="spellStart"/>
      <w:r w:rsidRPr="00A855A5">
        <w:rPr>
          <w:rFonts w:ascii="Courier New" w:hAnsi="Courier New" w:cs="Courier New"/>
          <w:szCs w:val="24"/>
        </w:rPr>
        <w:t>iii</w:t>
      </w:r>
      <w:proofErr w:type="spellEnd"/>
      <w:r w:rsidRPr="00A855A5">
        <w:rPr>
          <w:rFonts w:ascii="Courier New" w:hAnsi="Courier New" w:cs="Courier New"/>
          <w:szCs w:val="24"/>
        </w:rPr>
        <w:t xml:space="preserve">. </w:t>
      </w:r>
      <w:r w:rsidR="00422EDD" w:rsidRPr="00A855A5">
        <w:rPr>
          <w:rFonts w:ascii="Courier New" w:hAnsi="Courier New" w:cs="Courier New"/>
          <w:szCs w:val="24"/>
        </w:rPr>
        <w:t>La norma legal, reglamentaria o del instrumento de planificación territorial que se estima infringida</w:t>
      </w:r>
      <w:r w:rsidR="00847225">
        <w:rPr>
          <w:rFonts w:ascii="Courier New" w:hAnsi="Courier New" w:cs="Courier New"/>
          <w:szCs w:val="24"/>
        </w:rPr>
        <w:t>.</w:t>
      </w:r>
    </w:p>
    <w:p w14:paraId="43CE419D" w14:textId="77777777" w:rsidR="00422EDD" w:rsidRPr="00422EDD" w:rsidRDefault="00422EDD" w:rsidP="00E85DB7">
      <w:pPr>
        <w:spacing w:line="384" w:lineRule="auto"/>
        <w:ind w:firstLine="2835"/>
        <w:jc w:val="both"/>
        <w:rPr>
          <w:rFonts w:ascii="Courier New" w:hAnsi="Courier New" w:cs="Courier New"/>
          <w:szCs w:val="24"/>
          <w:highlight w:val="yellow"/>
        </w:rPr>
      </w:pPr>
    </w:p>
    <w:p w14:paraId="5AB7EAEB" w14:textId="7DD80393" w:rsidR="00422EDD" w:rsidRPr="007B53A0" w:rsidRDefault="00813D2C" w:rsidP="00E85DB7">
      <w:pPr>
        <w:spacing w:line="384" w:lineRule="auto"/>
        <w:ind w:firstLine="2835"/>
        <w:jc w:val="both"/>
        <w:rPr>
          <w:rFonts w:ascii="Courier New" w:hAnsi="Courier New" w:cs="Courier New"/>
          <w:szCs w:val="24"/>
        </w:rPr>
      </w:pPr>
      <w:proofErr w:type="spellStart"/>
      <w:r w:rsidRPr="007B53A0">
        <w:rPr>
          <w:rFonts w:ascii="Courier New" w:hAnsi="Courier New" w:cs="Courier New"/>
          <w:szCs w:val="24"/>
        </w:rPr>
        <w:t>iv</w:t>
      </w:r>
      <w:proofErr w:type="spellEnd"/>
      <w:r w:rsidRPr="007B53A0">
        <w:rPr>
          <w:rFonts w:ascii="Courier New" w:hAnsi="Courier New" w:cs="Courier New"/>
          <w:szCs w:val="24"/>
        </w:rPr>
        <w:t xml:space="preserve">. </w:t>
      </w:r>
      <w:r w:rsidR="00422EDD" w:rsidRPr="007B53A0">
        <w:rPr>
          <w:rFonts w:ascii="Courier New" w:hAnsi="Courier New" w:cs="Courier New"/>
          <w:szCs w:val="24"/>
        </w:rPr>
        <w:t xml:space="preserve">La forma </w:t>
      </w:r>
      <w:r w:rsidR="00BF59DD" w:rsidRPr="007B53A0">
        <w:rPr>
          <w:rFonts w:ascii="Courier New" w:hAnsi="Courier New" w:cs="Courier New"/>
          <w:szCs w:val="24"/>
        </w:rPr>
        <w:t xml:space="preserve">en que </w:t>
      </w:r>
      <w:r w:rsidR="00422EDD" w:rsidRPr="007B53A0">
        <w:rPr>
          <w:rFonts w:ascii="Courier New" w:hAnsi="Courier New" w:cs="Courier New"/>
          <w:szCs w:val="24"/>
        </w:rPr>
        <w:t>se ha producido la infracción y, en los casos que corresponda, los hechos en los que se sustenta</w:t>
      </w:r>
      <w:r w:rsidR="00847225">
        <w:rPr>
          <w:rFonts w:ascii="Courier New" w:hAnsi="Courier New" w:cs="Courier New"/>
          <w:szCs w:val="24"/>
        </w:rPr>
        <w:t>.</w:t>
      </w:r>
    </w:p>
    <w:p w14:paraId="5CBC0CC4" w14:textId="77777777" w:rsidR="00422EDD" w:rsidRPr="007B53A0" w:rsidRDefault="00422EDD" w:rsidP="00E85DB7">
      <w:pPr>
        <w:spacing w:line="384" w:lineRule="auto"/>
        <w:ind w:firstLine="2835"/>
        <w:jc w:val="both"/>
        <w:rPr>
          <w:rFonts w:ascii="Courier New" w:hAnsi="Courier New" w:cs="Courier New"/>
          <w:szCs w:val="24"/>
        </w:rPr>
      </w:pPr>
    </w:p>
    <w:p w14:paraId="35429B69" w14:textId="46912C9C" w:rsidR="00422EDD" w:rsidRPr="007B53A0" w:rsidRDefault="00F71415" w:rsidP="00E85DB7">
      <w:pPr>
        <w:spacing w:line="384" w:lineRule="auto"/>
        <w:ind w:firstLine="2835"/>
        <w:jc w:val="both"/>
        <w:rPr>
          <w:rFonts w:ascii="Courier New" w:hAnsi="Courier New" w:cs="Courier New"/>
          <w:szCs w:val="24"/>
        </w:rPr>
      </w:pPr>
      <w:r w:rsidRPr="007B53A0">
        <w:rPr>
          <w:rFonts w:ascii="Courier New" w:hAnsi="Courier New" w:cs="Courier New"/>
          <w:szCs w:val="24"/>
        </w:rPr>
        <w:t xml:space="preserve">v. </w:t>
      </w:r>
      <w:r w:rsidR="00422EDD" w:rsidRPr="007B53A0">
        <w:rPr>
          <w:rFonts w:ascii="Courier New" w:hAnsi="Courier New" w:cs="Courier New"/>
          <w:szCs w:val="24"/>
        </w:rPr>
        <w:t>Las peticiones concretas que se formulan</w:t>
      </w:r>
      <w:r w:rsidR="00847225">
        <w:rPr>
          <w:rFonts w:ascii="Courier New" w:hAnsi="Courier New" w:cs="Courier New"/>
          <w:szCs w:val="24"/>
        </w:rPr>
        <w:t>.</w:t>
      </w:r>
    </w:p>
    <w:p w14:paraId="5750EDAD" w14:textId="77777777" w:rsidR="00422EDD" w:rsidRPr="007B53A0" w:rsidRDefault="00422EDD" w:rsidP="00E85DB7">
      <w:pPr>
        <w:spacing w:line="384" w:lineRule="auto"/>
        <w:ind w:firstLine="2835"/>
        <w:jc w:val="both"/>
        <w:rPr>
          <w:rFonts w:ascii="Courier New" w:hAnsi="Courier New" w:cs="Courier New"/>
          <w:szCs w:val="24"/>
        </w:rPr>
      </w:pPr>
    </w:p>
    <w:p w14:paraId="56BADA37" w14:textId="3AA0FA79" w:rsidR="00422EDD" w:rsidRPr="007B53A0" w:rsidRDefault="00F71415" w:rsidP="00E85DB7">
      <w:pPr>
        <w:spacing w:line="384" w:lineRule="auto"/>
        <w:ind w:firstLine="2835"/>
        <w:jc w:val="both"/>
        <w:rPr>
          <w:rFonts w:ascii="Courier New" w:hAnsi="Courier New" w:cs="Courier New"/>
          <w:szCs w:val="24"/>
        </w:rPr>
      </w:pPr>
      <w:r w:rsidRPr="007B53A0">
        <w:rPr>
          <w:rFonts w:ascii="Courier New" w:hAnsi="Courier New" w:cs="Courier New"/>
          <w:szCs w:val="24"/>
        </w:rPr>
        <w:t xml:space="preserve">vi. </w:t>
      </w:r>
      <w:r w:rsidR="00422EDD" w:rsidRPr="007B53A0">
        <w:rPr>
          <w:rFonts w:ascii="Courier New" w:hAnsi="Courier New" w:cs="Courier New"/>
          <w:szCs w:val="24"/>
        </w:rPr>
        <w:t>El listado de los antecedentes y documentos que se acompañan.</w:t>
      </w:r>
    </w:p>
    <w:p w14:paraId="59525E0D" w14:textId="77777777" w:rsidR="00422EDD" w:rsidRPr="007B53A0" w:rsidRDefault="00422EDD" w:rsidP="00FF58B4">
      <w:pPr>
        <w:spacing w:line="384" w:lineRule="auto"/>
        <w:ind w:firstLine="2268"/>
        <w:jc w:val="both"/>
        <w:rPr>
          <w:rFonts w:ascii="Courier New" w:hAnsi="Courier New" w:cs="Courier New"/>
          <w:szCs w:val="24"/>
        </w:rPr>
      </w:pPr>
    </w:p>
    <w:p w14:paraId="33E23B3D" w14:textId="38255008" w:rsidR="00422EDD" w:rsidRPr="007B53A0" w:rsidRDefault="00422EDD" w:rsidP="00FF58B4">
      <w:pPr>
        <w:spacing w:line="384" w:lineRule="auto"/>
        <w:ind w:firstLine="2268"/>
        <w:jc w:val="both"/>
        <w:rPr>
          <w:rFonts w:ascii="Courier New" w:hAnsi="Courier New" w:cs="Courier New"/>
          <w:szCs w:val="24"/>
        </w:rPr>
      </w:pPr>
      <w:r w:rsidRPr="007B53A0">
        <w:rPr>
          <w:rFonts w:ascii="Courier New" w:hAnsi="Courier New" w:cs="Courier New"/>
          <w:szCs w:val="24"/>
        </w:rPr>
        <w:t xml:space="preserve">c) Dentro de los tres días hábiles siguientes al vencimiento del plazo indicado en el literal a) de este artículo, la Secretaría Regional Ministerial verificará que la o las reclamaciones hayan sido presentadas oportunamente y que </w:t>
      </w:r>
      <w:r w:rsidR="00EB6B93" w:rsidRPr="007B53A0">
        <w:rPr>
          <w:rFonts w:ascii="Courier New" w:hAnsi="Courier New" w:cs="Courier New"/>
          <w:szCs w:val="24"/>
        </w:rPr>
        <w:t>se d</w:t>
      </w:r>
      <w:r w:rsidR="0094540D" w:rsidRPr="007B53A0">
        <w:rPr>
          <w:rFonts w:ascii="Courier New" w:hAnsi="Courier New" w:cs="Courier New"/>
          <w:szCs w:val="24"/>
        </w:rPr>
        <w:t>a</w:t>
      </w:r>
      <w:r w:rsidR="00EB6B93" w:rsidRPr="007B53A0">
        <w:rPr>
          <w:rFonts w:ascii="Courier New" w:hAnsi="Courier New" w:cs="Courier New"/>
          <w:szCs w:val="24"/>
        </w:rPr>
        <w:t xml:space="preserve"> </w:t>
      </w:r>
      <w:r w:rsidRPr="007B53A0">
        <w:rPr>
          <w:rFonts w:ascii="Courier New" w:hAnsi="Courier New" w:cs="Courier New"/>
          <w:szCs w:val="24"/>
        </w:rPr>
        <w:t xml:space="preserve">cumplimiento a las exigencias establecidas en el literal b) precedente. Si la reclamación es extemporánea o no </w:t>
      </w:r>
      <w:r w:rsidRPr="007B53A0">
        <w:rPr>
          <w:rFonts w:ascii="Courier New" w:hAnsi="Courier New" w:cs="Courier New"/>
          <w:szCs w:val="24"/>
        </w:rPr>
        <w:lastRenderedPageBreak/>
        <w:t>cumple con las exigencias indicadas, la declarará inadmisible por resolución fundada</w:t>
      </w:r>
      <w:r w:rsidR="00B43A45" w:rsidRPr="007B53A0">
        <w:rPr>
          <w:rFonts w:ascii="Courier New" w:hAnsi="Courier New" w:cs="Courier New"/>
          <w:szCs w:val="24"/>
        </w:rPr>
        <w:t xml:space="preserve">; ésta </w:t>
      </w:r>
      <w:r w:rsidRPr="007B53A0">
        <w:rPr>
          <w:rFonts w:ascii="Courier New" w:hAnsi="Courier New" w:cs="Courier New"/>
          <w:szCs w:val="24"/>
        </w:rPr>
        <w:t>será susceptible del recurso de reposición, el que deberá interponerse dentro de tercero día.</w:t>
      </w:r>
    </w:p>
    <w:p w14:paraId="09075374" w14:textId="77777777" w:rsidR="00422EDD" w:rsidRPr="007B53A0" w:rsidRDefault="00422EDD" w:rsidP="00FF58B4">
      <w:pPr>
        <w:spacing w:line="384" w:lineRule="auto"/>
        <w:ind w:firstLine="2268"/>
        <w:jc w:val="both"/>
        <w:rPr>
          <w:rFonts w:ascii="Courier New" w:hAnsi="Courier New" w:cs="Courier New"/>
          <w:szCs w:val="24"/>
        </w:rPr>
      </w:pPr>
    </w:p>
    <w:p w14:paraId="57571528" w14:textId="0B768551" w:rsidR="00422EDD" w:rsidRPr="0060140F" w:rsidRDefault="00422EDD" w:rsidP="00FF58B4">
      <w:pPr>
        <w:spacing w:line="384" w:lineRule="auto"/>
        <w:ind w:firstLine="2268"/>
        <w:jc w:val="both"/>
        <w:rPr>
          <w:rFonts w:ascii="Courier New" w:hAnsi="Courier New" w:cs="Courier New"/>
          <w:szCs w:val="24"/>
        </w:rPr>
      </w:pPr>
      <w:r w:rsidRPr="007B53A0">
        <w:rPr>
          <w:rFonts w:ascii="Courier New" w:hAnsi="Courier New" w:cs="Courier New"/>
          <w:szCs w:val="24"/>
        </w:rPr>
        <w:t xml:space="preserve">d) Admitida a trámite, y en el plazo de tres días hábiles, la Secretaría Regional Ministerial solicitará a la Dirección de Obras Municipales que informe respecto de la o las reclamaciones y que remita copia de los documentos que conforman el expediente y los demás antecedentes necesarios para resolver. Para lo anterior, la Dirección de Obras Municipales contará con </w:t>
      </w:r>
      <w:r w:rsidR="00B11363" w:rsidRPr="007B53A0">
        <w:rPr>
          <w:rFonts w:ascii="Courier New" w:hAnsi="Courier New" w:cs="Courier New"/>
          <w:szCs w:val="24"/>
        </w:rPr>
        <w:t xml:space="preserve">el </w:t>
      </w:r>
      <w:r w:rsidRPr="007B53A0">
        <w:rPr>
          <w:rFonts w:ascii="Courier New" w:hAnsi="Courier New" w:cs="Courier New"/>
          <w:szCs w:val="24"/>
        </w:rPr>
        <w:t xml:space="preserve">plazo de diez días hábiles, contado desde la recepción de la </w:t>
      </w:r>
      <w:r w:rsidRPr="0060140F">
        <w:rPr>
          <w:rFonts w:ascii="Courier New" w:hAnsi="Courier New" w:cs="Courier New"/>
          <w:szCs w:val="24"/>
        </w:rPr>
        <w:t xml:space="preserve">solicitud de informe. Si </w:t>
      </w:r>
      <w:r w:rsidR="001031D3" w:rsidRPr="0060140F">
        <w:rPr>
          <w:rFonts w:ascii="Courier New" w:hAnsi="Courier New" w:cs="Courier New"/>
          <w:szCs w:val="24"/>
        </w:rPr>
        <w:t xml:space="preserve">cumplido el plazo no ha </w:t>
      </w:r>
      <w:r w:rsidRPr="0060140F">
        <w:rPr>
          <w:rFonts w:ascii="Courier New" w:hAnsi="Courier New" w:cs="Courier New"/>
          <w:szCs w:val="24"/>
        </w:rPr>
        <w:t>recibido el informe, la Secretaría continuará con la tramitación del procedimiento sin más trámite.</w:t>
      </w:r>
    </w:p>
    <w:p w14:paraId="42D38775" w14:textId="77777777" w:rsidR="00422EDD" w:rsidRPr="0060140F" w:rsidRDefault="00422EDD" w:rsidP="00FF58B4">
      <w:pPr>
        <w:spacing w:line="384" w:lineRule="auto"/>
        <w:ind w:firstLine="2268"/>
        <w:jc w:val="both"/>
        <w:rPr>
          <w:rFonts w:ascii="Courier New" w:hAnsi="Courier New" w:cs="Courier New"/>
          <w:szCs w:val="24"/>
        </w:rPr>
      </w:pPr>
    </w:p>
    <w:p w14:paraId="5310BEE8" w14:textId="22A36502" w:rsidR="00422EDD" w:rsidRPr="0060140F" w:rsidRDefault="00422EDD" w:rsidP="00FF58B4">
      <w:pPr>
        <w:spacing w:line="384" w:lineRule="auto"/>
        <w:ind w:firstLine="2268"/>
        <w:jc w:val="both"/>
        <w:rPr>
          <w:rFonts w:ascii="Courier New" w:hAnsi="Courier New" w:cs="Courier New"/>
          <w:szCs w:val="24"/>
        </w:rPr>
      </w:pPr>
      <w:r w:rsidRPr="0060140F">
        <w:rPr>
          <w:rFonts w:ascii="Courier New" w:hAnsi="Courier New" w:cs="Courier New"/>
          <w:szCs w:val="24"/>
        </w:rPr>
        <w:t xml:space="preserve">e) </w:t>
      </w:r>
      <w:r w:rsidR="001D08A1" w:rsidRPr="0060140F">
        <w:rPr>
          <w:rFonts w:ascii="Courier New" w:hAnsi="Courier New" w:cs="Courier New"/>
          <w:szCs w:val="24"/>
        </w:rPr>
        <w:t xml:space="preserve">Si </w:t>
      </w:r>
      <w:r w:rsidRPr="0060140F">
        <w:rPr>
          <w:rFonts w:ascii="Courier New" w:hAnsi="Courier New" w:cs="Courier New"/>
          <w:szCs w:val="24"/>
        </w:rPr>
        <w:t xml:space="preserve">la reclamación </w:t>
      </w:r>
      <w:r w:rsidR="00C82B2C" w:rsidRPr="0060140F">
        <w:rPr>
          <w:rFonts w:ascii="Courier New" w:hAnsi="Courier New" w:cs="Courier New"/>
          <w:szCs w:val="24"/>
        </w:rPr>
        <w:t>fue</w:t>
      </w:r>
      <w:r w:rsidR="009C1B23" w:rsidRPr="0060140F">
        <w:rPr>
          <w:rFonts w:ascii="Courier New" w:hAnsi="Courier New" w:cs="Courier New"/>
          <w:szCs w:val="24"/>
        </w:rPr>
        <w:t xml:space="preserve"> interpuesta</w:t>
      </w:r>
      <w:r w:rsidR="00C82B2C" w:rsidRPr="0060140F">
        <w:rPr>
          <w:rFonts w:ascii="Courier New" w:hAnsi="Courier New" w:cs="Courier New"/>
          <w:szCs w:val="24"/>
        </w:rPr>
        <w:t xml:space="preserve"> </w:t>
      </w:r>
      <w:r w:rsidRPr="0060140F">
        <w:rPr>
          <w:rFonts w:ascii="Courier New" w:hAnsi="Courier New" w:cs="Courier New"/>
          <w:szCs w:val="24"/>
        </w:rPr>
        <w:t xml:space="preserve">por un particular interesado distinto </w:t>
      </w:r>
      <w:r w:rsidR="001D08A1" w:rsidRPr="0060140F">
        <w:rPr>
          <w:rFonts w:ascii="Courier New" w:hAnsi="Courier New" w:cs="Courier New"/>
          <w:szCs w:val="24"/>
        </w:rPr>
        <w:t xml:space="preserve">del </w:t>
      </w:r>
      <w:r w:rsidRPr="0060140F">
        <w:rPr>
          <w:rFonts w:ascii="Courier New" w:hAnsi="Courier New" w:cs="Courier New"/>
          <w:szCs w:val="24"/>
        </w:rPr>
        <w:t xml:space="preserve">propietario del inmueble que presentó la solicitud que dio origen a la resolución que se reclama, la Secretaría Regional Ministerial deberá comunicar la o las reclamaciones al referido propietario, dentro del plazo de tres días hábiles a que alude el literal d) precedente, </w:t>
      </w:r>
      <w:r w:rsidR="00AC7D13" w:rsidRPr="0060140F">
        <w:rPr>
          <w:rFonts w:ascii="Courier New" w:hAnsi="Courier New" w:cs="Courier New"/>
          <w:szCs w:val="24"/>
        </w:rPr>
        <w:t>con</w:t>
      </w:r>
      <w:r w:rsidRPr="0060140F">
        <w:rPr>
          <w:rFonts w:ascii="Courier New" w:hAnsi="Courier New" w:cs="Courier New"/>
          <w:szCs w:val="24"/>
        </w:rPr>
        <w:t xml:space="preserve"> copia de el o los escritos de reclamación y de todos los antecedentes que hasta esa fecha formen parte del expediente</w:t>
      </w:r>
      <w:r w:rsidR="0060140F" w:rsidRPr="0060140F">
        <w:rPr>
          <w:rFonts w:ascii="Courier New" w:hAnsi="Courier New" w:cs="Courier New"/>
          <w:szCs w:val="24"/>
        </w:rPr>
        <w:t>,</w:t>
      </w:r>
      <w:r w:rsidR="00014CEF" w:rsidRPr="0060140F">
        <w:rPr>
          <w:rFonts w:ascii="Courier New" w:hAnsi="Courier New" w:cs="Courier New"/>
          <w:szCs w:val="24"/>
        </w:rPr>
        <w:t xml:space="preserve"> </w:t>
      </w:r>
      <w:r w:rsidR="00455000" w:rsidRPr="0060140F">
        <w:rPr>
          <w:rFonts w:ascii="Courier New" w:hAnsi="Courier New" w:cs="Courier New"/>
          <w:szCs w:val="24"/>
        </w:rPr>
        <w:t>para</w:t>
      </w:r>
      <w:r w:rsidRPr="0060140F">
        <w:rPr>
          <w:rFonts w:ascii="Courier New" w:hAnsi="Courier New" w:cs="Courier New"/>
          <w:szCs w:val="24"/>
        </w:rPr>
        <w:t xml:space="preserve"> que haga valer sus alegaciones o defensas, aporte documentos u otros elementos de juicio, dentro del plazo de diez días hábiles, contado desde su notificación. Si cumplido el plazo el </w:t>
      </w:r>
      <w:r w:rsidRPr="0060140F">
        <w:rPr>
          <w:rFonts w:ascii="Courier New" w:hAnsi="Courier New" w:cs="Courier New"/>
          <w:szCs w:val="24"/>
        </w:rPr>
        <w:lastRenderedPageBreak/>
        <w:t xml:space="preserve">propietario no </w:t>
      </w:r>
      <w:r w:rsidR="009E503F" w:rsidRPr="0060140F">
        <w:rPr>
          <w:rFonts w:ascii="Courier New" w:hAnsi="Courier New" w:cs="Courier New"/>
          <w:szCs w:val="24"/>
        </w:rPr>
        <w:t>comparece</w:t>
      </w:r>
      <w:r w:rsidRPr="0060140F">
        <w:rPr>
          <w:rFonts w:ascii="Courier New" w:hAnsi="Courier New" w:cs="Courier New"/>
          <w:szCs w:val="24"/>
        </w:rPr>
        <w:t>, podrá continuarse con el procedimiento, sin más trámite.</w:t>
      </w:r>
    </w:p>
    <w:p w14:paraId="4478B893" w14:textId="77777777" w:rsidR="00422EDD" w:rsidRPr="0060140F" w:rsidRDefault="00422EDD" w:rsidP="00FF58B4">
      <w:pPr>
        <w:spacing w:line="384" w:lineRule="auto"/>
        <w:ind w:firstLine="2268"/>
        <w:jc w:val="both"/>
        <w:rPr>
          <w:rFonts w:ascii="Courier New" w:hAnsi="Courier New" w:cs="Courier New"/>
          <w:szCs w:val="24"/>
        </w:rPr>
      </w:pPr>
    </w:p>
    <w:p w14:paraId="50F0385D" w14:textId="77777777" w:rsidR="00422EDD" w:rsidRPr="0060140F" w:rsidRDefault="00422EDD" w:rsidP="00FF58B4">
      <w:pPr>
        <w:spacing w:line="384" w:lineRule="auto"/>
        <w:ind w:firstLine="2268"/>
        <w:jc w:val="both"/>
        <w:rPr>
          <w:rFonts w:ascii="Courier New" w:hAnsi="Courier New" w:cs="Courier New"/>
          <w:szCs w:val="24"/>
        </w:rPr>
      </w:pPr>
      <w:r w:rsidRPr="0060140F">
        <w:rPr>
          <w:rFonts w:ascii="Courier New" w:hAnsi="Courier New" w:cs="Courier New"/>
          <w:szCs w:val="24"/>
        </w:rPr>
        <w:t>f) La Secretaría Regional Ministerial deberá resolver fundadamente el o los reclamos en el plazo de cuarenta días hábiles, contado desde el vencimiento de los plazos previstos en las letras d) y e) de este artículo.</w:t>
      </w:r>
    </w:p>
    <w:p w14:paraId="2AAF2F90" w14:textId="77777777" w:rsidR="00422EDD" w:rsidRPr="0060140F" w:rsidRDefault="00422EDD" w:rsidP="00FF58B4">
      <w:pPr>
        <w:spacing w:line="384" w:lineRule="auto"/>
        <w:ind w:firstLine="2268"/>
        <w:jc w:val="both"/>
        <w:rPr>
          <w:rFonts w:ascii="Courier New" w:hAnsi="Courier New" w:cs="Courier New"/>
          <w:szCs w:val="24"/>
        </w:rPr>
      </w:pPr>
    </w:p>
    <w:p w14:paraId="7AB20329" w14:textId="52471C01" w:rsidR="00422EDD" w:rsidRPr="0060140F" w:rsidRDefault="00422EDD" w:rsidP="00FF58B4">
      <w:pPr>
        <w:spacing w:line="384" w:lineRule="auto"/>
        <w:ind w:firstLine="2268"/>
        <w:jc w:val="both"/>
        <w:rPr>
          <w:rFonts w:ascii="Courier New" w:hAnsi="Courier New" w:cs="Courier New"/>
          <w:szCs w:val="24"/>
        </w:rPr>
      </w:pPr>
      <w:r w:rsidRPr="0060140F">
        <w:rPr>
          <w:rFonts w:ascii="Courier New" w:hAnsi="Courier New" w:cs="Courier New"/>
          <w:szCs w:val="24"/>
        </w:rPr>
        <w:t>En caso de acoger la reclamación, la Secretaría Regional Ministerial podrá dejar sin efecto, total o parcialmente, la resolución reclamada y ordenar su reemplazo, enmienda o la adopción de las medidas que correspondan para restablecer el cumplimiento de las normas infringidas.</w:t>
      </w:r>
    </w:p>
    <w:p w14:paraId="1A302971" w14:textId="77777777" w:rsidR="00422EDD" w:rsidRPr="00422EDD" w:rsidRDefault="00422EDD" w:rsidP="00FF58B4">
      <w:pPr>
        <w:spacing w:line="384" w:lineRule="auto"/>
        <w:ind w:firstLine="2268"/>
        <w:jc w:val="both"/>
        <w:rPr>
          <w:rFonts w:ascii="Courier New" w:hAnsi="Courier New" w:cs="Courier New"/>
          <w:szCs w:val="24"/>
          <w:highlight w:val="yellow"/>
        </w:rPr>
      </w:pPr>
    </w:p>
    <w:p w14:paraId="1341F279" w14:textId="779FC693" w:rsidR="00422EDD" w:rsidRPr="0060140F" w:rsidRDefault="00CA6B8E" w:rsidP="00FF58B4">
      <w:pPr>
        <w:spacing w:line="384" w:lineRule="auto"/>
        <w:ind w:firstLine="2268"/>
        <w:jc w:val="both"/>
        <w:rPr>
          <w:rFonts w:ascii="Courier New" w:hAnsi="Courier New" w:cs="Courier New"/>
          <w:szCs w:val="24"/>
        </w:rPr>
      </w:pPr>
      <w:r w:rsidRPr="0060140F">
        <w:rPr>
          <w:rFonts w:ascii="Courier New" w:hAnsi="Courier New" w:cs="Courier New"/>
          <w:szCs w:val="24"/>
        </w:rPr>
        <w:t xml:space="preserve">En el caso </w:t>
      </w:r>
      <w:r w:rsidR="00422EDD" w:rsidRPr="0060140F">
        <w:rPr>
          <w:rFonts w:ascii="Courier New" w:hAnsi="Courier New" w:cs="Courier New"/>
          <w:szCs w:val="24"/>
        </w:rPr>
        <w:t xml:space="preserve">de reclamaciones contra los rechazos señalados en el inciso tercero del artículo 118, </w:t>
      </w:r>
      <w:r w:rsidR="007B7DD5" w:rsidRPr="0060140F">
        <w:rPr>
          <w:rFonts w:ascii="Courier New" w:hAnsi="Courier New" w:cs="Courier New"/>
          <w:szCs w:val="24"/>
        </w:rPr>
        <w:t xml:space="preserve">si </w:t>
      </w:r>
      <w:r w:rsidR="00422EDD" w:rsidRPr="0060140F">
        <w:rPr>
          <w:rFonts w:ascii="Courier New" w:hAnsi="Courier New" w:cs="Courier New"/>
          <w:szCs w:val="24"/>
        </w:rPr>
        <w:t xml:space="preserve">la Secretaría Regional Ministerial </w:t>
      </w:r>
      <w:r w:rsidR="007B7DD5" w:rsidRPr="0060140F">
        <w:rPr>
          <w:rFonts w:ascii="Courier New" w:hAnsi="Courier New" w:cs="Courier New"/>
          <w:szCs w:val="24"/>
        </w:rPr>
        <w:t>verifica</w:t>
      </w:r>
      <w:r w:rsidR="00422EDD" w:rsidRPr="0060140F">
        <w:rPr>
          <w:rFonts w:ascii="Courier New" w:hAnsi="Courier New" w:cs="Courier New"/>
          <w:szCs w:val="24"/>
        </w:rPr>
        <w:t xml:space="preserve"> que el proyecto respectivo cumple lo señalado en el inciso sexto del artículo 116, declarará que el permiso o la autorización requerida debió concederse y ordenará a la Dirección de Obras Municipales otorgarla sin más trámite, previo pago de los derechos municipales reducidos en el 50%. En caso contrario, rechazará el reclamo, </w:t>
      </w:r>
      <w:r w:rsidR="003F2FC9" w:rsidRPr="0060140F">
        <w:rPr>
          <w:rFonts w:ascii="Courier New" w:hAnsi="Courier New" w:cs="Courier New"/>
          <w:szCs w:val="24"/>
        </w:rPr>
        <w:t>con indicación</w:t>
      </w:r>
      <w:r w:rsidR="002D7921" w:rsidRPr="0060140F">
        <w:rPr>
          <w:rFonts w:ascii="Courier New" w:hAnsi="Courier New" w:cs="Courier New"/>
          <w:szCs w:val="24"/>
        </w:rPr>
        <w:t xml:space="preserve"> de </w:t>
      </w:r>
      <w:r w:rsidR="00422EDD" w:rsidRPr="0060140F">
        <w:rPr>
          <w:rFonts w:ascii="Courier New" w:hAnsi="Courier New" w:cs="Courier New"/>
          <w:szCs w:val="24"/>
        </w:rPr>
        <w:t>la o las normas que incumple el proyecto respectivo.</w:t>
      </w:r>
    </w:p>
    <w:p w14:paraId="63FFC161" w14:textId="77777777" w:rsidR="00422EDD" w:rsidRPr="00EB70F8" w:rsidRDefault="00422EDD" w:rsidP="00FF58B4">
      <w:pPr>
        <w:spacing w:line="384" w:lineRule="auto"/>
        <w:ind w:firstLine="2268"/>
        <w:jc w:val="both"/>
        <w:rPr>
          <w:rFonts w:ascii="Courier New" w:hAnsi="Courier New" w:cs="Courier New"/>
          <w:szCs w:val="24"/>
        </w:rPr>
      </w:pPr>
    </w:p>
    <w:p w14:paraId="5BEE8F2F" w14:textId="77777777" w:rsidR="00422EDD" w:rsidRPr="00EB70F8" w:rsidRDefault="00422EDD" w:rsidP="00FF58B4">
      <w:pPr>
        <w:spacing w:line="384" w:lineRule="auto"/>
        <w:ind w:firstLine="2268"/>
        <w:jc w:val="both"/>
        <w:rPr>
          <w:rFonts w:ascii="Courier New" w:hAnsi="Courier New" w:cs="Courier New"/>
          <w:szCs w:val="24"/>
        </w:rPr>
      </w:pPr>
      <w:r w:rsidRPr="00EB70F8">
        <w:rPr>
          <w:rFonts w:ascii="Courier New" w:hAnsi="Courier New" w:cs="Courier New"/>
          <w:szCs w:val="24"/>
        </w:rPr>
        <w:t xml:space="preserve">La resolución que resuelva la reclamación deberá ser remitida al particular interesado, al propietario del inmueble, a la Dirección </w:t>
      </w:r>
      <w:r w:rsidRPr="00EB70F8">
        <w:rPr>
          <w:rFonts w:ascii="Courier New" w:hAnsi="Courier New" w:cs="Courier New"/>
          <w:szCs w:val="24"/>
        </w:rPr>
        <w:lastRenderedPageBreak/>
        <w:t>de Obras Municipales, al alcalde y al concejo municipal respectivo.</w:t>
      </w:r>
    </w:p>
    <w:p w14:paraId="69F7D60A" w14:textId="77777777" w:rsidR="00422EDD" w:rsidRPr="00EB70F8" w:rsidRDefault="00422EDD" w:rsidP="00FF58B4">
      <w:pPr>
        <w:spacing w:line="384" w:lineRule="auto"/>
        <w:ind w:firstLine="2268"/>
        <w:jc w:val="both"/>
        <w:rPr>
          <w:rFonts w:ascii="Courier New" w:hAnsi="Courier New" w:cs="Courier New"/>
          <w:szCs w:val="24"/>
        </w:rPr>
      </w:pPr>
    </w:p>
    <w:p w14:paraId="688A7E55" w14:textId="6A05BDE3" w:rsidR="00422EDD" w:rsidRPr="00EB70F8" w:rsidRDefault="00422EDD" w:rsidP="00FF58B4">
      <w:pPr>
        <w:spacing w:line="384" w:lineRule="auto"/>
        <w:ind w:firstLine="2268"/>
        <w:jc w:val="both"/>
        <w:rPr>
          <w:rFonts w:ascii="Courier New" w:hAnsi="Courier New" w:cs="Courier New"/>
          <w:szCs w:val="24"/>
        </w:rPr>
      </w:pPr>
      <w:r w:rsidRPr="00EB70F8">
        <w:rPr>
          <w:rFonts w:ascii="Courier New" w:hAnsi="Courier New" w:cs="Courier New"/>
          <w:szCs w:val="24"/>
        </w:rPr>
        <w:t xml:space="preserve">g) La Dirección de Obras Municipales </w:t>
      </w:r>
      <w:r w:rsidR="00F15281" w:rsidRPr="00EB70F8">
        <w:rPr>
          <w:rFonts w:ascii="Courier New" w:hAnsi="Courier New" w:cs="Courier New"/>
          <w:szCs w:val="24"/>
        </w:rPr>
        <w:t>cumplirá</w:t>
      </w:r>
      <w:r w:rsidRPr="00EB70F8">
        <w:rPr>
          <w:rFonts w:ascii="Courier New" w:hAnsi="Courier New" w:cs="Courier New"/>
          <w:szCs w:val="24"/>
        </w:rPr>
        <w:t xml:space="preserve"> la instrucción dentro del plazo máximo de cinco días hábiles, contado desde su notificación. Si la instrucción no se cumple dentro de plazo, la Secretaría Regional Ministerial </w:t>
      </w:r>
      <w:r w:rsidR="00BE5133" w:rsidRPr="00EB70F8">
        <w:rPr>
          <w:rFonts w:ascii="Courier New" w:hAnsi="Courier New" w:cs="Courier New"/>
          <w:szCs w:val="24"/>
        </w:rPr>
        <w:t>procederá</w:t>
      </w:r>
      <w:r w:rsidRPr="00EB70F8">
        <w:rPr>
          <w:rFonts w:ascii="Courier New" w:hAnsi="Courier New" w:cs="Courier New"/>
          <w:szCs w:val="24"/>
        </w:rPr>
        <w:t xml:space="preserve"> conforme al artículo 15, y estará facultada para dictar la o las resoluciones de reemplazo o enmienda, en los términos que señala el artículo 11.</w:t>
      </w:r>
    </w:p>
    <w:p w14:paraId="241D6E1A" w14:textId="77777777" w:rsidR="00422EDD" w:rsidRPr="00422EDD" w:rsidRDefault="00422EDD" w:rsidP="00FF58B4">
      <w:pPr>
        <w:spacing w:line="384" w:lineRule="auto"/>
        <w:ind w:firstLine="2268"/>
        <w:jc w:val="both"/>
        <w:rPr>
          <w:rFonts w:ascii="Courier New" w:hAnsi="Courier New" w:cs="Courier New"/>
          <w:szCs w:val="24"/>
          <w:highlight w:val="yellow"/>
        </w:rPr>
      </w:pPr>
    </w:p>
    <w:p w14:paraId="2471B8B2" w14:textId="4871911F" w:rsidR="00A674C8" w:rsidRPr="00A674C8" w:rsidRDefault="00422EDD" w:rsidP="00FF58B4">
      <w:pPr>
        <w:spacing w:line="384" w:lineRule="auto"/>
        <w:ind w:firstLine="2268"/>
        <w:jc w:val="both"/>
        <w:rPr>
          <w:rFonts w:ascii="Courier New" w:hAnsi="Courier New" w:cs="Courier New"/>
          <w:szCs w:val="24"/>
        </w:rPr>
      </w:pPr>
      <w:r w:rsidRPr="007973B9">
        <w:rPr>
          <w:rFonts w:ascii="Courier New" w:hAnsi="Courier New" w:cs="Courier New"/>
          <w:szCs w:val="24"/>
        </w:rPr>
        <w:t xml:space="preserve">h) Las resoluciones de la Secretaría Regional Ministerial que resuelvan las reclamaciones a que se refiere el presente artículo </w:t>
      </w:r>
      <w:r w:rsidR="007F7FF8" w:rsidRPr="007973B9">
        <w:rPr>
          <w:rFonts w:ascii="Courier New" w:hAnsi="Courier New" w:cs="Courier New"/>
          <w:szCs w:val="24"/>
        </w:rPr>
        <w:t>serán publicadas</w:t>
      </w:r>
      <w:r w:rsidR="003E6CC2" w:rsidRPr="007973B9">
        <w:rPr>
          <w:rFonts w:ascii="Courier New" w:hAnsi="Courier New" w:cs="Courier New"/>
          <w:szCs w:val="24"/>
        </w:rPr>
        <w:t xml:space="preserve"> </w:t>
      </w:r>
      <w:r w:rsidRPr="007973B9">
        <w:rPr>
          <w:rFonts w:ascii="Courier New" w:hAnsi="Courier New" w:cs="Courier New"/>
          <w:szCs w:val="24"/>
        </w:rPr>
        <w:t xml:space="preserve">en </w:t>
      </w:r>
      <w:r w:rsidR="00370AF7" w:rsidRPr="007973B9">
        <w:rPr>
          <w:rFonts w:ascii="Courier New" w:hAnsi="Courier New" w:cs="Courier New"/>
          <w:szCs w:val="24"/>
        </w:rPr>
        <w:t xml:space="preserve">el sitio </w:t>
      </w:r>
      <w:r w:rsidRPr="007973B9">
        <w:rPr>
          <w:rFonts w:ascii="Courier New" w:hAnsi="Courier New" w:cs="Courier New"/>
          <w:szCs w:val="24"/>
        </w:rPr>
        <w:t xml:space="preserve">web del Ministerio de Vivienda y Urbanismo, </w:t>
      </w:r>
      <w:r w:rsidR="00055923" w:rsidRPr="00F77BD4">
        <w:rPr>
          <w:rFonts w:ascii="Courier New" w:hAnsi="Courier New" w:cs="Courier New"/>
          <w:szCs w:val="24"/>
        </w:rPr>
        <w:t xml:space="preserve">y se permitirá </w:t>
      </w:r>
      <w:r w:rsidRPr="00F77BD4">
        <w:rPr>
          <w:rFonts w:ascii="Courier New" w:hAnsi="Courier New" w:cs="Courier New"/>
          <w:szCs w:val="24"/>
        </w:rPr>
        <w:t>identificarlas</w:t>
      </w:r>
      <w:r w:rsidR="002D1C12" w:rsidRPr="00F77BD4">
        <w:rPr>
          <w:rFonts w:ascii="Courier New" w:hAnsi="Courier New" w:cs="Courier New"/>
          <w:szCs w:val="24"/>
        </w:rPr>
        <w:t xml:space="preserve"> </w:t>
      </w:r>
      <w:r w:rsidRPr="00F77BD4">
        <w:rPr>
          <w:rFonts w:ascii="Courier New" w:hAnsi="Courier New" w:cs="Courier New"/>
          <w:szCs w:val="24"/>
        </w:rPr>
        <w:t>por región y Dirección de Obras Municipales.</w:t>
      </w:r>
      <w:r w:rsidR="00A674C8" w:rsidRPr="00F77BD4">
        <w:rPr>
          <w:rFonts w:ascii="Courier New" w:hAnsi="Courier New" w:cs="Courier New"/>
          <w:szCs w:val="24"/>
        </w:rPr>
        <w:t>”.</w:t>
      </w:r>
      <w:r w:rsidR="00A674C8" w:rsidRPr="00A674C8">
        <w:rPr>
          <w:rFonts w:ascii="Courier New" w:hAnsi="Courier New" w:cs="Courier New"/>
          <w:szCs w:val="24"/>
        </w:rPr>
        <w:t xml:space="preserve"> </w:t>
      </w:r>
    </w:p>
    <w:p w14:paraId="6FA7921B" w14:textId="77777777" w:rsidR="00C5469D" w:rsidRDefault="00C5469D" w:rsidP="002329AC">
      <w:pPr>
        <w:spacing w:line="276" w:lineRule="auto"/>
        <w:ind w:firstLine="1134"/>
        <w:jc w:val="both"/>
        <w:rPr>
          <w:rFonts w:ascii="Courier New" w:hAnsi="Courier New" w:cs="Courier New"/>
          <w:szCs w:val="24"/>
        </w:rPr>
      </w:pPr>
    </w:p>
    <w:p w14:paraId="43297377" w14:textId="77777777" w:rsidR="00C5469D" w:rsidRPr="00A674C8" w:rsidRDefault="00C5469D" w:rsidP="002329AC">
      <w:pPr>
        <w:spacing w:line="276" w:lineRule="auto"/>
        <w:ind w:firstLine="1134"/>
        <w:jc w:val="both"/>
        <w:rPr>
          <w:rFonts w:ascii="Courier New" w:hAnsi="Courier New" w:cs="Courier New"/>
          <w:szCs w:val="24"/>
        </w:rPr>
      </w:pPr>
    </w:p>
    <w:p w14:paraId="1B376A9E" w14:textId="6A88D1BF" w:rsidR="00A674C8" w:rsidRPr="00F77BD4" w:rsidRDefault="00E05DFF" w:rsidP="00103435">
      <w:pPr>
        <w:spacing w:line="384" w:lineRule="auto"/>
        <w:ind w:firstLine="1134"/>
        <w:jc w:val="both"/>
        <w:rPr>
          <w:rFonts w:ascii="Courier New" w:hAnsi="Courier New" w:cs="Courier New"/>
          <w:szCs w:val="24"/>
        </w:rPr>
      </w:pPr>
      <w:r w:rsidRPr="00F77BD4">
        <w:rPr>
          <w:rFonts w:ascii="Courier New" w:hAnsi="Courier New" w:cs="Courier New"/>
          <w:szCs w:val="24"/>
        </w:rPr>
        <w:t>14</w:t>
      </w:r>
      <w:r w:rsidR="00A674C8" w:rsidRPr="00F77BD4">
        <w:rPr>
          <w:rFonts w:ascii="Courier New" w:hAnsi="Courier New" w:cs="Courier New"/>
          <w:szCs w:val="24"/>
        </w:rPr>
        <w:t xml:space="preserve">. </w:t>
      </w:r>
      <w:proofErr w:type="spellStart"/>
      <w:r w:rsidR="00A674C8" w:rsidRPr="00F77BD4">
        <w:rPr>
          <w:rFonts w:ascii="Courier New" w:hAnsi="Courier New" w:cs="Courier New"/>
          <w:szCs w:val="24"/>
        </w:rPr>
        <w:t>Introdúcese</w:t>
      </w:r>
      <w:proofErr w:type="spellEnd"/>
      <w:r w:rsidR="000D09AF" w:rsidRPr="00F77BD4">
        <w:rPr>
          <w:rFonts w:ascii="Courier New" w:hAnsi="Courier New" w:cs="Courier New"/>
          <w:szCs w:val="24"/>
        </w:rPr>
        <w:t xml:space="preserve">, a continuación del nuevo artículo 118 bis, </w:t>
      </w:r>
      <w:r w:rsidR="00A674C8" w:rsidRPr="00F77BD4">
        <w:rPr>
          <w:rFonts w:ascii="Courier New" w:hAnsi="Courier New" w:cs="Courier New"/>
          <w:szCs w:val="24"/>
        </w:rPr>
        <w:t>el siguiente artículo 118 ter:</w:t>
      </w:r>
    </w:p>
    <w:p w14:paraId="0D37260B" w14:textId="77777777" w:rsidR="00D41290" w:rsidRPr="00F77BD4" w:rsidRDefault="00D41290" w:rsidP="00103435">
      <w:pPr>
        <w:spacing w:line="384" w:lineRule="auto"/>
        <w:ind w:firstLine="1134"/>
        <w:jc w:val="both"/>
        <w:rPr>
          <w:rFonts w:ascii="Courier New" w:hAnsi="Courier New" w:cs="Courier New"/>
          <w:szCs w:val="24"/>
        </w:rPr>
      </w:pPr>
    </w:p>
    <w:p w14:paraId="0E8CD5B3" w14:textId="3D15416D" w:rsidR="00543882" w:rsidRPr="00F77BD4" w:rsidRDefault="005C79B5" w:rsidP="00543882">
      <w:pPr>
        <w:spacing w:line="384" w:lineRule="auto"/>
        <w:ind w:firstLine="1134"/>
        <w:jc w:val="both"/>
        <w:rPr>
          <w:rFonts w:ascii="Courier New" w:hAnsi="Courier New" w:cs="Courier New"/>
          <w:szCs w:val="24"/>
        </w:rPr>
      </w:pPr>
      <w:r w:rsidRPr="00F77BD4">
        <w:rPr>
          <w:rFonts w:ascii="Courier New" w:hAnsi="Courier New" w:cs="Courier New"/>
          <w:szCs w:val="24"/>
        </w:rPr>
        <w:t>“</w:t>
      </w:r>
      <w:r w:rsidR="00543882" w:rsidRPr="00F77BD4">
        <w:rPr>
          <w:rFonts w:ascii="Courier New" w:hAnsi="Courier New" w:cs="Courier New"/>
          <w:szCs w:val="24"/>
        </w:rPr>
        <w:t>Artículo 118 ter.- Las resoluciones de la Secretaría Regional Ministerial que resuelvan los reclamos interpuestos conforme a los términos de los artículos 12 y 118 bis podrán ser impugnadas ante la Corte de Apelaciones respectiva por todo particular interesado, dentro del plazo de quince días hábiles</w:t>
      </w:r>
      <w:r w:rsidR="008D17C8">
        <w:rPr>
          <w:rFonts w:ascii="Courier New" w:hAnsi="Courier New" w:cs="Courier New"/>
          <w:szCs w:val="24"/>
        </w:rPr>
        <w:t>. Se entenderá</w:t>
      </w:r>
      <w:r w:rsidR="00543882" w:rsidRPr="00F77BD4">
        <w:rPr>
          <w:rFonts w:ascii="Courier New" w:hAnsi="Courier New" w:cs="Courier New"/>
          <w:szCs w:val="24"/>
        </w:rPr>
        <w:t xml:space="preserve"> que son inhábiles los </w:t>
      </w:r>
      <w:proofErr w:type="gramStart"/>
      <w:r w:rsidR="00543882" w:rsidRPr="00F77BD4">
        <w:rPr>
          <w:rFonts w:ascii="Courier New" w:hAnsi="Courier New" w:cs="Courier New"/>
          <w:szCs w:val="24"/>
        </w:rPr>
        <w:t>días sábados</w:t>
      </w:r>
      <w:proofErr w:type="gramEnd"/>
      <w:r w:rsidR="00543882" w:rsidRPr="00F77BD4">
        <w:rPr>
          <w:rFonts w:ascii="Courier New" w:hAnsi="Courier New" w:cs="Courier New"/>
          <w:szCs w:val="24"/>
        </w:rPr>
        <w:t>, domingos y festivos.</w:t>
      </w:r>
    </w:p>
    <w:p w14:paraId="4BEEFEE1" w14:textId="77777777" w:rsidR="00543882" w:rsidRPr="00F77BD4" w:rsidRDefault="00543882" w:rsidP="00543882">
      <w:pPr>
        <w:spacing w:line="384" w:lineRule="auto"/>
        <w:ind w:firstLine="1134"/>
        <w:jc w:val="both"/>
        <w:rPr>
          <w:rFonts w:ascii="Courier New" w:hAnsi="Courier New" w:cs="Courier New"/>
          <w:szCs w:val="24"/>
        </w:rPr>
      </w:pPr>
    </w:p>
    <w:p w14:paraId="2AB4E930" w14:textId="17CC0116"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lastRenderedPageBreak/>
        <w:t xml:space="preserve">El plazo señalado en el inciso anterior se contará desde la notificación </w:t>
      </w:r>
      <w:r w:rsidR="009B24D5" w:rsidRPr="00E904E9">
        <w:rPr>
          <w:rFonts w:ascii="Courier New" w:hAnsi="Courier New" w:cs="Courier New"/>
          <w:szCs w:val="24"/>
        </w:rPr>
        <w:t xml:space="preserve">al particular interesado </w:t>
      </w:r>
      <w:r w:rsidRPr="00E904E9">
        <w:rPr>
          <w:rFonts w:ascii="Courier New" w:hAnsi="Courier New" w:cs="Courier New"/>
          <w:szCs w:val="24"/>
        </w:rPr>
        <w:t>de la resolución que resuelve la reclamación.</w:t>
      </w:r>
    </w:p>
    <w:p w14:paraId="79629C0B" w14:textId="77777777" w:rsidR="00543882" w:rsidRPr="00E904E9" w:rsidRDefault="00543882" w:rsidP="00543882">
      <w:pPr>
        <w:spacing w:line="384" w:lineRule="auto"/>
        <w:ind w:firstLine="1134"/>
        <w:jc w:val="both"/>
        <w:rPr>
          <w:rFonts w:ascii="Courier New" w:hAnsi="Courier New" w:cs="Courier New"/>
          <w:szCs w:val="24"/>
        </w:rPr>
      </w:pPr>
    </w:p>
    <w:p w14:paraId="57094862" w14:textId="085255F4"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 xml:space="preserve">El escrito deberá indicar, con precisión, al menos, la calidad de interesado que motiva su presentación; el acto que se reclama; la norma legal, reglamentaria o del instrumento de planificación territorial que se estima infringida; la forma </w:t>
      </w:r>
      <w:r w:rsidR="00353918" w:rsidRPr="00E904E9">
        <w:rPr>
          <w:rFonts w:ascii="Courier New" w:hAnsi="Courier New" w:cs="Courier New"/>
          <w:szCs w:val="24"/>
        </w:rPr>
        <w:t xml:space="preserve">en que </w:t>
      </w:r>
      <w:r w:rsidRPr="00E904E9">
        <w:rPr>
          <w:rFonts w:ascii="Courier New" w:hAnsi="Courier New" w:cs="Courier New"/>
          <w:szCs w:val="24"/>
        </w:rPr>
        <w:t>se ha producido la infracción, y las peticiones concretas que se formulan.</w:t>
      </w:r>
    </w:p>
    <w:p w14:paraId="1A2AB125" w14:textId="77777777" w:rsidR="00543882" w:rsidRPr="00543882" w:rsidRDefault="00543882" w:rsidP="00543882">
      <w:pPr>
        <w:spacing w:line="384" w:lineRule="auto"/>
        <w:ind w:firstLine="1134"/>
        <w:jc w:val="both"/>
        <w:rPr>
          <w:rFonts w:ascii="Courier New" w:hAnsi="Courier New" w:cs="Courier New"/>
          <w:szCs w:val="24"/>
          <w:highlight w:val="yellow"/>
        </w:rPr>
      </w:pPr>
    </w:p>
    <w:p w14:paraId="72DA8E3D" w14:textId="59B82484"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 xml:space="preserve">Presentada la reclamación, la Corte examinará en cuenta si ha sido interpuesta oportunamente y cumple con las exigencias señaladas en el inciso anterior. Si no cumple con ello, la declarará inadmisible por resolución fundada, la que será susceptible de recurso de reposición ante la misma Corte, el que deberá interponerse dentro de tercero día. En </w:t>
      </w:r>
      <w:r w:rsidR="002C7C4A" w:rsidRPr="00E904E9">
        <w:rPr>
          <w:rFonts w:ascii="Courier New" w:hAnsi="Courier New" w:cs="Courier New"/>
          <w:szCs w:val="24"/>
        </w:rPr>
        <w:t>subsidio</w:t>
      </w:r>
      <w:r w:rsidRPr="00E904E9">
        <w:rPr>
          <w:rFonts w:ascii="Courier New" w:hAnsi="Courier New" w:cs="Courier New"/>
          <w:szCs w:val="24"/>
        </w:rPr>
        <w:t xml:space="preserve"> de la reposición, procederá la apelación para ante la Corte Suprema, recurso que será resuelto en cuenta.</w:t>
      </w:r>
    </w:p>
    <w:p w14:paraId="3294BA12" w14:textId="77777777" w:rsidR="00543882" w:rsidRPr="00E904E9" w:rsidRDefault="00543882" w:rsidP="00543882">
      <w:pPr>
        <w:spacing w:line="384" w:lineRule="auto"/>
        <w:ind w:firstLine="1134"/>
        <w:jc w:val="both"/>
        <w:rPr>
          <w:rFonts w:ascii="Courier New" w:hAnsi="Courier New" w:cs="Courier New"/>
          <w:szCs w:val="24"/>
        </w:rPr>
      </w:pPr>
    </w:p>
    <w:p w14:paraId="0EB3255A" w14:textId="085DC29C"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 xml:space="preserve">Acogida a trámite la reclamación, la Corte dará traslado a la Secretaría Regional Ministerial y a todos los interesados que intervinieron en el procedimiento administrativo y que </w:t>
      </w:r>
      <w:r w:rsidR="00333296" w:rsidRPr="00E904E9">
        <w:rPr>
          <w:rFonts w:ascii="Courier New" w:hAnsi="Courier New" w:cs="Courier New"/>
          <w:szCs w:val="24"/>
        </w:rPr>
        <w:t xml:space="preserve">puedan </w:t>
      </w:r>
      <w:r w:rsidRPr="00E904E9">
        <w:rPr>
          <w:rFonts w:ascii="Courier New" w:hAnsi="Courier New" w:cs="Courier New"/>
          <w:szCs w:val="24"/>
        </w:rPr>
        <w:t xml:space="preserve">resultar afectados por la sentencia definitiva, por el término de diez días para que remitan informe. Asimismo, podrá solicitar a la División de Desarrollo Urbano que informe, dentro de su ámbito de competencia. Además, podrá dictar orden </w:t>
      </w:r>
      <w:r w:rsidRPr="00E904E9">
        <w:rPr>
          <w:rFonts w:ascii="Courier New" w:hAnsi="Courier New" w:cs="Courier New"/>
          <w:szCs w:val="24"/>
        </w:rPr>
        <w:lastRenderedPageBreak/>
        <w:t>de no innovar cuando la ejecución del acto impugnado produzca un daño irreparable al recurrente.</w:t>
      </w:r>
    </w:p>
    <w:p w14:paraId="3CD87BDE" w14:textId="77777777" w:rsidR="00543882" w:rsidRPr="00543882" w:rsidRDefault="00543882" w:rsidP="00543882">
      <w:pPr>
        <w:spacing w:line="384" w:lineRule="auto"/>
        <w:ind w:firstLine="1134"/>
        <w:jc w:val="both"/>
        <w:rPr>
          <w:rFonts w:ascii="Courier New" w:hAnsi="Courier New" w:cs="Courier New"/>
          <w:szCs w:val="24"/>
          <w:highlight w:val="yellow"/>
        </w:rPr>
      </w:pPr>
    </w:p>
    <w:p w14:paraId="5814BE5A" w14:textId="77777777"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Vencido el plazo señalado en el inciso anterior, la Corte continuará el procedimiento y podrá abrir un término de prueba, si lo estima necesario, que se regirá por las reglas de los incidentes que contempla el Código de Procedimiento Civil.</w:t>
      </w:r>
    </w:p>
    <w:p w14:paraId="17929F1B" w14:textId="77777777" w:rsidR="00543882" w:rsidRPr="00E904E9" w:rsidRDefault="00543882" w:rsidP="00543882">
      <w:pPr>
        <w:spacing w:line="384" w:lineRule="auto"/>
        <w:ind w:firstLine="1134"/>
        <w:jc w:val="both"/>
        <w:rPr>
          <w:rFonts w:ascii="Courier New" w:hAnsi="Courier New" w:cs="Courier New"/>
          <w:szCs w:val="24"/>
        </w:rPr>
      </w:pPr>
    </w:p>
    <w:p w14:paraId="6EEE9E15" w14:textId="77777777" w:rsidR="00543882" w:rsidRPr="005803D1"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 xml:space="preserve">Vencido el término de prueba, se remitirán los autos al fiscal judicial para su informe y, a </w:t>
      </w:r>
      <w:r w:rsidRPr="005803D1">
        <w:rPr>
          <w:rFonts w:ascii="Courier New" w:hAnsi="Courier New" w:cs="Courier New"/>
          <w:szCs w:val="24"/>
        </w:rPr>
        <w:t>continuación, se ordenará traer los autos en relación. La vista de esta causa gozará de preferencia.</w:t>
      </w:r>
    </w:p>
    <w:p w14:paraId="53336C36" w14:textId="77777777" w:rsidR="00543882" w:rsidRPr="005803D1" w:rsidRDefault="00543882" w:rsidP="00543882">
      <w:pPr>
        <w:spacing w:line="384" w:lineRule="auto"/>
        <w:ind w:firstLine="1134"/>
        <w:jc w:val="both"/>
        <w:rPr>
          <w:rFonts w:ascii="Courier New" w:hAnsi="Courier New" w:cs="Courier New"/>
          <w:szCs w:val="24"/>
        </w:rPr>
      </w:pPr>
    </w:p>
    <w:p w14:paraId="6C64EA1F" w14:textId="101A6AED" w:rsidR="00543882" w:rsidRPr="005803D1" w:rsidRDefault="00543882" w:rsidP="00543882">
      <w:pPr>
        <w:spacing w:line="384" w:lineRule="auto"/>
        <w:ind w:firstLine="1134"/>
        <w:jc w:val="both"/>
        <w:rPr>
          <w:rFonts w:ascii="Courier New" w:hAnsi="Courier New" w:cs="Courier New"/>
          <w:szCs w:val="24"/>
        </w:rPr>
      </w:pPr>
      <w:r w:rsidRPr="005803D1">
        <w:rPr>
          <w:rFonts w:ascii="Courier New" w:hAnsi="Courier New" w:cs="Courier New"/>
          <w:szCs w:val="24"/>
        </w:rPr>
        <w:t xml:space="preserve">En caso de dar lugar al reclamo, la sentencia de la Corte dejará sin efecto, total o parcialmente, el acto impugnado; ordenará la dictación de la resolución que corresponda, y dispondrá el envío de los antecedentes al Ministerio Público, cuando </w:t>
      </w:r>
      <w:r w:rsidR="00284B7D" w:rsidRPr="005803D1">
        <w:rPr>
          <w:rFonts w:ascii="Courier New" w:hAnsi="Courier New" w:cs="Courier New"/>
          <w:szCs w:val="24"/>
        </w:rPr>
        <w:t xml:space="preserve">estime </w:t>
      </w:r>
      <w:r w:rsidRPr="005803D1">
        <w:rPr>
          <w:rFonts w:ascii="Courier New" w:hAnsi="Courier New" w:cs="Courier New"/>
          <w:szCs w:val="24"/>
        </w:rPr>
        <w:t xml:space="preserve">que la infracción </w:t>
      </w:r>
      <w:r w:rsidR="00284B7D" w:rsidRPr="005803D1">
        <w:rPr>
          <w:rFonts w:ascii="Courier New" w:hAnsi="Courier New" w:cs="Courier New"/>
          <w:szCs w:val="24"/>
        </w:rPr>
        <w:t xml:space="preserve">puede </w:t>
      </w:r>
      <w:r w:rsidRPr="005803D1">
        <w:rPr>
          <w:rFonts w:ascii="Courier New" w:hAnsi="Courier New" w:cs="Courier New"/>
          <w:szCs w:val="24"/>
        </w:rPr>
        <w:t>ser constitutiva de delito.</w:t>
      </w:r>
    </w:p>
    <w:p w14:paraId="3DF57528" w14:textId="77777777" w:rsidR="00543882" w:rsidRPr="003E1FF3" w:rsidRDefault="00543882" w:rsidP="00543882">
      <w:pPr>
        <w:spacing w:line="384" w:lineRule="auto"/>
        <w:ind w:firstLine="1134"/>
        <w:jc w:val="both"/>
        <w:rPr>
          <w:rFonts w:ascii="Courier New" w:hAnsi="Courier New" w:cs="Courier New"/>
          <w:szCs w:val="24"/>
        </w:rPr>
      </w:pPr>
    </w:p>
    <w:p w14:paraId="6A342163" w14:textId="08CC7DFD" w:rsidR="00A674C8" w:rsidRPr="00A674C8" w:rsidRDefault="00543882" w:rsidP="00543882">
      <w:pPr>
        <w:spacing w:line="384" w:lineRule="auto"/>
        <w:ind w:firstLine="1134"/>
        <w:jc w:val="both"/>
        <w:rPr>
          <w:rFonts w:ascii="Courier New" w:hAnsi="Courier New" w:cs="Courier New"/>
          <w:szCs w:val="24"/>
        </w:rPr>
      </w:pPr>
      <w:r w:rsidRPr="003E1FF3">
        <w:rPr>
          <w:rFonts w:ascii="Courier New" w:hAnsi="Courier New" w:cs="Courier New"/>
          <w:szCs w:val="24"/>
        </w:rPr>
        <w:t>Contra la sentencia que resuelve el reclamo s</w:t>
      </w:r>
      <w:r w:rsidR="003B70A3" w:rsidRPr="003E1FF3">
        <w:rPr>
          <w:rFonts w:ascii="Courier New" w:hAnsi="Courier New" w:cs="Courier New"/>
          <w:szCs w:val="24"/>
        </w:rPr>
        <w:t>ó</w:t>
      </w:r>
      <w:r w:rsidRPr="003E1FF3">
        <w:rPr>
          <w:rFonts w:ascii="Courier New" w:hAnsi="Courier New" w:cs="Courier New"/>
          <w:szCs w:val="24"/>
        </w:rPr>
        <w:t>lo procederán los recursos de casación en la forma y el fondo</w:t>
      </w:r>
      <w:r w:rsidR="00B21C10" w:rsidRPr="003E1FF3">
        <w:rPr>
          <w:rFonts w:ascii="Courier New" w:hAnsi="Courier New" w:cs="Courier New"/>
          <w:szCs w:val="24"/>
        </w:rPr>
        <w:t xml:space="preserve">. Dichos recursos </w:t>
      </w:r>
      <w:r w:rsidRPr="003E1FF3">
        <w:rPr>
          <w:rFonts w:ascii="Courier New" w:hAnsi="Courier New" w:cs="Courier New"/>
          <w:szCs w:val="24"/>
        </w:rPr>
        <w:t>deberán interponerse dentro del plazo de diez días hábiles, contado desde la notificación de la sentencia.</w:t>
      </w:r>
      <w:r w:rsidR="00A674C8" w:rsidRPr="003E1FF3">
        <w:rPr>
          <w:rFonts w:ascii="Courier New" w:hAnsi="Courier New" w:cs="Courier New"/>
          <w:szCs w:val="24"/>
        </w:rPr>
        <w:t>”.</w:t>
      </w:r>
    </w:p>
    <w:p w14:paraId="6CF1B232" w14:textId="77777777" w:rsidR="00A674C8" w:rsidRDefault="00A674C8" w:rsidP="002329AC">
      <w:pPr>
        <w:spacing w:line="276" w:lineRule="auto"/>
        <w:ind w:firstLine="1134"/>
        <w:jc w:val="both"/>
        <w:rPr>
          <w:rFonts w:ascii="Courier New" w:hAnsi="Courier New" w:cs="Courier New"/>
          <w:szCs w:val="24"/>
        </w:rPr>
      </w:pPr>
    </w:p>
    <w:p w14:paraId="57E4635F" w14:textId="77777777" w:rsidR="004503F2" w:rsidRDefault="004503F2" w:rsidP="002329AC">
      <w:pPr>
        <w:spacing w:line="276" w:lineRule="auto"/>
        <w:ind w:firstLine="1134"/>
        <w:jc w:val="both"/>
        <w:rPr>
          <w:rFonts w:ascii="Courier New" w:hAnsi="Courier New" w:cs="Courier New"/>
          <w:szCs w:val="24"/>
        </w:rPr>
      </w:pPr>
    </w:p>
    <w:p w14:paraId="1E418725" w14:textId="64677317" w:rsidR="00155FF0" w:rsidRPr="003E1FF3" w:rsidRDefault="00155FF0" w:rsidP="00155FF0">
      <w:pPr>
        <w:spacing w:line="384" w:lineRule="auto"/>
        <w:ind w:firstLine="1134"/>
        <w:jc w:val="both"/>
        <w:rPr>
          <w:rFonts w:ascii="Courier New" w:hAnsi="Courier New" w:cs="Courier New"/>
          <w:szCs w:val="24"/>
        </w:rPr>
      </w:pPr>
      <w:r w:rsidRPr="003E1FF3">
        <w:rPr>
          <w:rFonts w:ascii="Courier New" w:hAnsi="Courier New" w:cs="Courier New"/>
          <w:szCs w:val="24"/>
        </w:rPr>
        <w:t xml:space="preserve">15. </w:t>
      </w:r>
      <w:proofErr w:type="spellStart"/>
      <w:r w:rsidR="002E32A1" w:rsidRPr="003E1FF3">
        <w:rPr>
          <w:rFonts w:ascii="Courier New" w:hAnsi="Courier New" w:cs="Courier New"/>
          <w:szCs w:val="24"/>
        </w:rPr>
        <w:t>Incorpórase</w:t>
      </w:r>
      <w:proofErr w:type="spellEnd"/>
      <w:r w:rsidR="002E32A1" w:rsidRPr="003E1FF3">
        <w:rPr>
          <w:rFonts w:ascii="Courier New" w:hAnsi="Courier New" w:cs="Courier New"/>
          <w:szCs w:val="24"/>
        </w:rPr>
        <w:t xml:space="preserve">, a continuación del nuevo artículo 118 ter, el siguiente artículo </w:t>
      </w:r>
      <w:r w:rsidR="00100DE5" w:rsidRPr="003E1FF3">
        <w:rPr>
          <w:rFonts w:ascii="Courier New" w:hAnsi="Courier New" w:cs="Courier New"/>
          <w:szCs w:val="24"/>
        </w:rPr>
        <w:t xml:space="preserve">118 </w:t>
      </w:r>
      <w:proofErr w:type="spellStart"/>
      <w:r w:rsidR="00100DE5" w:rsidRPr="003E1FF3">
        <w:rPr>
          <w:rFonts w:ascii="Courier New" w:hAnsi="Courier New" w:cs="Courier New"/>
          <w:szCs w:val="24"/>
        </w:rPr>
        <w:t>quáter</w:t>
      </w:r>
      <w:proofErr w:type="spellEnd"/>
      <w:r w:rsidRPr="003E1FF3">
        <w:rPr>
          <w:rFonts w:ascii="Courier New" w:hAnsi="Courier New" w:cs="Courier New"/>
          <w:szCs w:val="24"/>
        </w:rPr>
        <w:t>:</w:t>
      </w:r>
    </w:p>
    <w:p w14:paraId="52EA62A5" w14:textId="77777777" w:rsidR="00155FF0" w:rsidRPr="003E1FF3" w:rsidRDefault="00155FF0" w:rsidP="00155FF0">
      <w:pPr>
        <w:spacing w:line="384" w:lineRule="auto"/>
        <w:ind w:firstLine="1134"/>
        <w:jc w:val="both"/>
        <w:rPr>
          <w:rFonts w:ascii="Courier New" w:hAnsi="Courier New" w:cs="Courier New"/>
          <w:szCs w:val="24"/>
        </w:rPr>
      </w:pPr>
    </w:p>
    <w:p w14:paraId="75FFC2F8" w14:textId="6B1736B0" w:rsidR="004503F2" w:rsidRPr="003E1FF3" w:rsidRDefault="00155FF0" w:rsidP="00155FF0">
      <w:pPr>
        <w:spacing w:line="384" w:lineRule="auto"/>
        <w:ind w:firstLine="1134"/>
        <w:jc w:val="both"/>
        <w:rPr>
          <w:rFonts w:ascii="Courier New" w:hAnsi="Courier New" w:cs="Courier New"/>
          <w:szCs w:val="24"/>
        </w:rPr>
      </w:pPr>
      <w:r w:rsidRPr="003E1FF3">
        <w:rPr>
          <w:rFonts w:ascii="Courier New" w:hAnsi="Courier New" w:cs="Courier New"/>
          <w:szCs w:val="24"/>
        </w:rPr>
        <w:lastRenderedPageBreak/>
        <w:t xml:space="preserve">“Artículo 118 </w:t>
      </w:r>
      <w:proofErr w:type="spellStart"/>
      <w:r w:rsidRPr="003E1FF3">
        <w:rPr>
          <w:rFonts w:ascii="Courier New" w:hAnsi="Courier New" w:cs="Courier New"/>
          <w:szCs w:val="24"/>
        </w:rPr>
        <w:t>quáter</w:t>
      </w:r>
      <w:proofErr w:type="spellEnd"/>
      <w:r w:rsidRPr="003E1FF3">
        <w:rPr>
          <w:rFonts w:ascii="Courier New" w:hAnsi="Courier New" w:cs="Courier New"/>
          <w:szCs w:val="24"/>
        </w:rPr>
        <w:t>.- Interpuesto reclamo contra una resolución de acuerdo con el artículo 118 bis, la Dirección de Obras Municipales deberá inhibirse de conocer cualquier reclamación o de iniciar de oficio cualquier revisión, respecto de la misma resolución.”.</w:t>
      </w:r>
    </w:p>
    <w:p w14:paraId="20C57554" w14:textId="77777777" w:rsidR="004503F2" w:rsidRPr="003E1FF3" w:rsidRDefault="004503F2" w:rsidP="002329AC">
      <w:pPr>
        <w:spacing w:line="276" w:lineRule="auto"/>
        <w:ind w:firstLine="1134"/>
        <w:jc w:val="both"/>
        <w:rPr>
          <w:rFonts w:ascii="Courier New" w:hAnsi="Courier New" w:cs="Courier New"/>
          <w:szCs w:val="24"/>
        </w:rPr>
      </w:pPr>
    </w:p>
    <w:p w14:paraId="05A195E9" w14:textId="77777777" w:rsidR="004503F2" w:rsidRPr="003E1FF3" w:rsidRDefault="004503F2" w:rsidP="002329AC">
      <w:pPr>
        <w:spacing w:line="276" w:lineRule="auto"/>
        <w:ind w:firstLine="1134"/>
        <w:jc w:val="both"/>
        <w:rPr>
          <w:rFonts w:ascii="Courier New" w:hAnsi="Courier New" w:cs="Courier New"/>
          <w:szCs w:val="24"/>
        </w:rPr>
      </w:pPr>
    </w:p>
    <w:p w14:paraId="044D4998" w14:textId="5EB2C7F6" w:rsidR="00375D5A" w:rsidRPr="003E1FF3" w:rsidRDefault="00375D5A" w:rsidP="00375D5A">
      <w:pPr>
        <w:spacing w:line="384" w:lineRule="auto"/>
        <w:ind w:firstLine="1134"/>
        <w:jc w:val="both"/>
        <w:rPr>
          <w:rFonts w:ascii="Courier New" w:hAnsi="Courier New" w:cs="Courier New"/>
          <w:szCs w:val="24"/>
        </w:rPr>
      </w:pPr>
      <w:r w:rsidRPr="003E1FF3">
        <w:rPr>
          <w:rFonts w:ascii="Courier New" w:hAnsi="Courier New" w:cs="Courier New"/>
          <w:szCs w:val="24"/>
        </w:rPr>
        <w:t xml:space="preserve">16. </w:t>
      </w:r>
      <w:proofErr w:type="spellStart"/>
      <w:r w:rsidRPr="003E1FF3">
        <w:rPr>
          <w:rFonts w:ascii="Courier New" w:hAnsi="Courier New" w:cs="Courier New"/>
          <w:szCs w:val="24"/>
        </w:rPr>
        <w:t>Agrégase</w:t>
      </w:r>
      <w:proofErr w:type="spellEnd"/>
      <w:r w:rsidRPr="003E1FF3">
        <w:rPr>
          <w:rFonts w:ascii="Courier New" w:hAnsi="Courier New" w:cs="Courier New"/>
          <w:szCs w:val="24"/>
        </w:rPr>
        <w:t xml:space="preserve"> en el artículo 119 el siguiente inciso final, nuevo:</w:t>
      </w:r>
    </w:p>
    <w:p w14:paraId="240D059E" w14:textId="77777777" w:rsidR="00375D5A" w:rsidRPr="00375D5A" w:rsidRDefault="00375D5A" w:rsidP="00375D5A">
      <w:pPr>
        <w:spacing w:line="384" w:lineRule="auto"/>
        <w:ind w:firstLine="1134"/>
        <w:jc w:val="both"/>
        <w:rPr>
          <w:rFonts w:ascii="Courier New" w:hAnsi="Courier New" w:cs="Courier New"/>
          <w:szCs w:val="24"/>
          <w:highlight w:val="yellow"/>
        </w:rPr>
      </w:pPr>
    </w:p>
    <w:p w14:paraId="6D3B2ABE" w14:textId="1B54E8B9" w:rsidR="004503F2" w:rsidRDefault="00375D5A" w:rsidP="00375D5A">
      <w:pPr>
        <w:spacing w:line="384" w:lineRule="auto"/>
        <w:ind w:firstLine="1134"/>
        <w:jc w:val="both"/>
        <w:rPr>
          <w:rFonts w:ascii="Courier New" w:hAnsi="Courier New" w:cs="Courier New"/>
          <w:szCs w:val="24"/>
        </w:rPr>
      </w:pPr>
      <w:r w:rsidRPr="00D71CDD">
        <w:rPr>
          <w:rFonts w:ascii="Courier New" w:hAnsi="Courier New" w:cs="Courier New"/>
          <w:szCs w:val="24"/>
        </w:rPr>
        <w:t xml:space="preserve">“Excepcionalmente, tratándose de establecimientos de salud, educacionales y deportivos, podrán ejecutarse simultáneamente en un mismo predio las obras de edificación aprobadas por la Dirección de Obras Municipales en dos o más permisos de ampliación patrocinados por distintos profesionales. En estos casos, el propietario deberá acreditar el cumplimiento de las normas urbanísticas, considerando para ello las solicitudes en trámite, los permisos de edificación otorgados y las edificaciones recepcionadas definitivamente en el predio. Para efectos del control de las normas urbanísticas aplicables a todas las obras, la Dirección de Obras Municipales deberá llevar un registro separado del predio y los proyectos que se acojan a este artículo. El </w:t>
      </w:r>
      <w:proofErr w:type="gramStart"/>
      <w:r w:rsidRPr="00D71CDD">
        <w:rPr>
          <w:rFonts w:ascii="Courier New" w:hAnsi="Courier New" w:cs="Courier New"/>
          <w:szCs w:val="24"/>
        </w:rPr>
        <w:t>Director</w:t>
      </w:r>
      <w:proofErr w:type="gramEnd"/>
      <w:r w:rsidRPr="00D71CDD">
        <w:rPr>
          <w:rFonts w:ascii="Courier New" w:hAnsi="Courier New" w:cs="Courier New"/>
          <w:szCs w:val="24"/>
        </w:rPr>
        <w:t xml:space="preserve"> de Obras Municipales revisará las solicitudes, </w:t>
      </w:r>
      <w:r w:rsidR="00B078AF" w:rsidRPr="00D71CDD">
        <w:rPr>
          <w:rFonts w:ascii="Courier New" w:hAnsi="Courier New" w:cs="Courier New"/>
          <w:szCs w:val="24"/>
        </w:rPr>
        <w:t>según su</w:t>
      </w:r>
      <w:r w:rsidR="000448B9">
        <w:rPr>
          <w:rFonts w:ascii="Courier New" w:hAnsi="Courier New" w:cs="Courier New"/>
          <w:szCs w:val="24"/>
        </w:rPr>
        <w:t>s</w:t>
      </w:r>
      <w:r w:rsidR="00B078AF" w:rsidRPr="00D71CDD">
        <w:rPr>
          <w:rFonts w:ascii="Courier New" w:hAnsi="Courier New" w:cs="Courier New"/>
          <w:szCs w:val="24"/>
        </w:rPr>
        <w:t xml:space="preserve"> </w:t>
      </w:r>
      <w:r w:rsidRPr="00D71CDD">
        <w:rPr>
          <w:rFonts w:ascii="Courier New" w:hAnsi="Courier New" w:cs="Courier New"/>
          <w:szCs w:val="24"/>
        </w:rPr>
        <w:t>fechas de ingreso, y rechazará aquellas que incumplan alguna norma urbanística.”.</w:t>
      </w:r>
    </w:p>
    <w:p w14:paraId="44D11FDA" w14:textId="77777777" w:rsidR="00375D5A" w:rsidRDefault="00375D5A" w:rsidP="002329AC">
      <w:pPr>
        <w:spacing w:line="276" w:lineRule="auto"/>
        <w:ind w:firstLine="1134"/>
        <w:jc w:val="both"/>
        <w:rPr>
          <w:rFonts w:ascii="Courier New" w:hAnsi="Courier New" w:cs="Courier New"/>
          <w:szCs w:val="24"/>
        </w:rPr>
      </w:pPr>
    </w:p>
    <w:p w14:paraId="0F4E2333" w14:textId="77777777" w:rsidR="006C4804" w:rsidRPr="00A674C8" w:rsidRDefault="006C4804" w:rsidP="002329AC">
      <w:pPr>
        <w:spacing w:line="276" w:lineRule="auto"/>
        <w:ind w:firstLine="1134"/>
        <w:jc w:val="both"/>
        <w:rPr>
          <w:rFonts w:ascii="Courier New" w:hAnsi="Courier New" w:cs="Courier New"/>
          <w:szCs w:val="24"/>
        </w:rPr>
      </w:pPr>
    </w:p>
    <w:p w14:paraId="43A918E5" w14:textId="1E64F7A7" w:rsidR="00A674C8" w:rsidRPr="00030D65" w:rsidRDefault="00A674C8" w:rsidP="00103435">
      <w:pPr>
        <w:spacing w:line="384" w:lineRule="auto"/>
        <w:ind w:firstLine="1134"/>
        <w:jc w:val="both"/>
        <w:rPr>
          <w:rFonts w:ascii="Courier New" w:hAnsi="Courier New" w:cs="Courier New"/>
          <w:szCs w:val="24"/>
        </w:rPr>
      </w:pPr>
      <w:r w:rsidRPr="00030D65">
        <w:rPr>
          <w:rFonts w:ascii="Courier New" w:hAnsi="Courier New" w:cs="Courier New"/>
          <w:szCs w:val="24"/>
        </w:rPr>
        <w:t>1</w:t>
      </w:r>
      <w:r w:rsidR="004104DB" w:rsidRPr="00030D65">
        <w:rPr>
          <w:rFonts w:ascii="Courier New" w:hAnsi="Courier New" w:cs="Courier New"/>
          <w:szCs w:val="24"/>
        </w:rPr>
        <w:t>7</w:t>
      </w:r>
      <w:r w:rsidRPr="00030D65">
        <w:rPr>
          <w:rFonts w:ascii="Courier New" w:hAnsi="Courier New" w:cs="Courier New"/>
          <w:szCs w:val="24"/>
        </w:rPr>
        <w:t xml:space="preserve">. </w:t>
      </w:r>
      <w:proofErr w:type="spellStart"/>
      <w:r w:rsidRPr="00030D65">
        <w:rPr>
          <w:rFonts w:ascii="Courier New" w:hAnsi="Courier New" w:cs="Courier New"/>
          <w:szCs w:val="24"/>
        </w:rPr>
        <w:t>Agrégase</w:t>
      </w:r>
      <w:proofErr w:type="spellEnd"/>
      <w:r w:rsidRPr="00030D65">
        <w:rPr>
          <w:rFonts w:ascii="Courier New" w:hAnsi="Courier New" w:cs="Courier New"/>
          <w:szCs w:val="24"/>
        </w:rPr>
        <w:t>, a continuación del artículo 119</w:t>
      </w:r>
      <w:r w:rsidR="00030D65">
        <w:rPr>
          <w:rFonts w:ascii="Courier New" w:hAnsi="Courier New" w:cs="Courier New"/>
          <w:szCs w:val="24"/>
        </w:rPr>
        <w:t>,</w:t>
      </w:r>
      <w:r w:rsidRPr="00030D65">
        <w:rPr>
          <w:rFonts w:ascii="Courier New" w:hAnsi="Courier New" w:cs="Courier New"/>
          <w:szCs w:val="24"/>
        </w:rPr>
        <w:t xml:space="preserve"> el siguiente artículo 119 bis: </w:t>
      </w:r>
    </w:p>
    <w:p w14:paraId="35129A99" w14:textId="77777777" w:rsidR="004104DB" w:rsidRPr="00030D65" w:rsidRDefault="004104DB" w:rsidP="00103435">
      <w:pPr>
        <w:spacing w:line="384" w:lineRule="auto"/>
        <w:ind w:firstLine="1134"/>
        <w:jc w:val="both"/>
        <w:rPr>
          <w:rFonts w:ascii="Courier New" w:hAnsi="Courier New" w:cs="Courier New"/>
          <w:szCs w:val="24"/>
        </w:rPr>
      </w:pPr>
    </w:p>
    <w:p w14:paraId="218FFD5D" w14:textId="43E7FC3C" w:rsidR="00CC6512" w:rsidRPr="00924CA1" w:rsidRDefault="005C79B5" w:rsidP="00CC6512">
      <w:pPr>
        <w:spacing w:line="384" w:lineRule="auto"/>
        <w:ind w:firstLine="1134"/>
        <w:jc w:val="both"/>
        <w:rPr>
          <w:rFonts w:ascii="Courier New" w:hAnsi="Courier New" w:cs="Courier New"/>
          <w:szCs w:val="24"/>
        </w:rPr>
      </w:pPr>
      <w:r w:rsidRPr="00924CA1">
        <w:rPr>
          <w:rFonts w:ascii="Courier New" w:hAnsi="Courier New" w:cs="Courier New"/>
          <w:szCs w:val="24"/>
        </w:rPr>
        <w:t>“</w:t>
      </w:r>
      <w:r w:rsidR="00CC6512" w:rsidRPr="00924CA1">
        <w:rPr>
          <w:rFonts w:ascii="Courier New" w:hAnsi="Courier New" w:cs="Courier New"/>
          <w:szCs w:val="24"/>
        </w:rPr>
        <w:t xml:space="preserve">Artículo 119 bis.- Conforme a lo establecido en el inciso primero del artículo 116, la Ordenanza General establecerá las obras que, en consideración a aspectos tales como el tipo de proyecto, su carga de ocupación, uso, clase y destino, podrán ejecutarse </w:t>
      </w:r>
      <w:r w:rsidR="003E52D6" w:rsidRPr="00924CA1">
        <w:rPr>
          <w:rFonts w:ascii="Courier New" w:hAnsi="Courier New" w:cs="Courier New"/>
          <w:szCs w:val="24"/>
        </w:rPr>
        <w:t>previa presentación de</w:t>
      </w:r>
      <w:r w:rsidR="00CC6512" w:rsidRPr="00924CA1">
        <w:rPr>
          <w:rFonts w:ascii="Courier New" w:hAnsi="Courier New" w:cs="Courier New"/>
          <w:szCs w:val="24"/>
        </w:rPr>
        <w:t xml:space="preserve"> una declaración jurada ante la Dirección de Obras Municipales </w:t>
      </w:r>
      <w:r w:rsidR="00986E95" w:rsidRPr="00924CA1">
        <w:rPr>
          <w:rFonts w:ascii="Courier New" w:hAnsi="Courier New" w:cs="Courier New"/>
          <w:szCs w:val="24"/>
        </w:rPr>
        <w:t xml:space="preserve">según </w:t>
      </w:r>
      <w:r w:rsidR="00CC6512" w:rsidRPr="00924CA1">
        <w:rPr>
          <w:rFonts w:ascii="Courier New" w:hAnsi="Courier New" w:cs="Courier New"/>
          <w:szCs w:val="24"/>
        </w:rPr>
        <w:t>el procedimiento que se indica a continuación.</w:t>
      </w:r>
    </w:p>
    <w:p w14:paraId="2BF78B37" w14:textId="77777777" w:rsidR="00CC6512" w:rsidRPr="00CC6512" w:rsidRDefault="00CC6512" w:rsidP="00CC6512">
      <w:pPr>
        <w:spacing w:line="384" w:lineRule="auto"/>
        <w:ind w:firstLine="1134"/>
        <w:jc w:val="both"/>
        <w:rPr>
          <w:rFonts w:ascii="Courier New" w:hAnsi="Courier New" w:cs="Courier New"/>
          <w:szCs w:val="24"/>
          <w:highlight w:val="yellow"/>
        </w:rPr>
      </w:pPr>
    </w:p>
    <w:p w14:paraId="52A479D2" w14:textId="1F781AA2" w:rsidR="00CC6512" w:rsidRPr="00051D7E"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 xml:space="preserve">Dicha declaración jurada deberá ser suscrita por un arquitecto y los demás profesionales que intervengan, </w:t>
      </w:r>
      <w:r w:rsidR="00B30B1E" w:rsidRPr="00051D7E">
        <w:rPr>
          <w:rFonts w:ascii="Courier New" w:hAnsi="Courier New" w:cs="Courier New"/>
          <w:szCs w:val="24"/>
        </w:rPr>
        <w:t>los que certifican así</w:t>
      </w:r>
      <w:r w:rsidRPr="00051D7E">
        <w:rPr>
          <w:rFonts w:ascii="Courier New" w:hAnsi="Courier New" w:cs="Courier New"/>
          <w:szCs w:val="24"/>
        </w:rPr>
        <w:t>, dentro de su ámbito de competencias, que el proyecto cumple con las normas urbanísticas y con todas las disposiciones que le sean aplicables.</w:t>
      </w:r>
    </w:p>
    <w:p w14:paraId="0AE25A03" w14:textId="77777777" w:rsidR="00CC6512" w:rsidRPr="00924CA1" w:rsidRDefault="00CC6512" w:rsidP="00CC6512">
      <w:pPr>
        <w:spacing w:line="384" w:lineRule="auto"/>
        <w:ind w:firstLine="1134"/>
        <w:jc w:val="both"/>
        <w:rPr>
          <w:rFonts w:ascii="Courier New" w:hAnsi="Courier New" w:cs="Courier New"/>
          <w:szCs w:val="24"/>
        </w:rPr>
      </w:pPr>
    </w:p>
    <w:p w14:paraId="28A3EE12" w14:textId="0ADC1F20" w:rsidR="00CC6512" w:rsidRPr="00924CA1" w:rsidRDefault="00CC6512" w:rsidP="00CC6512">
      <w:pPr>
        <w:spacing w:line="384" w:lineRule="auto"/>
        <w:ind w:firstLine="1134"/>
        <w:jc w:val="both"/>
        <w:rPr>
          <w:rFonts w:ascii="Courier New" w:hAnsi="Courier New" w:cs="Courier New"/>
          <w:szCs w:val="24"/>
        </w:rPr>
      </w:pPr>
      <w:r w:rsidRPr="00924CA1">
        <w:rPr>
          <w:rFonts w:ascii="Courier New" w:hAnsi="Courier New" w:cs="Courier New"/>
          <w:szCs w:val="24"/>
        </w:rPr>
        <w:t xml:space="preserve">La Ordenanza General establecerá el contenido de la declaración jurada, los antecedentes que se deberán acompañar, </w:t>
      </w:r>
      <w:r w:rsidR="00887323" w:rsidRPr="00924CA1">
        <w:rPr>
          <w:rFonts w:ascii="Courier New" w:hAnsi="Courier New" w:cs="Courier New"/>
          <w:szCs w:val="24"/>
        </w:rPr>
        <w:t xml:space="preserve">y </w:t>
      </w:r>
      <w:r w:rsidRPr="00924CA1">
        <w:rPr>
          <w:rFonts w:ascii="Courier New" w:hAnsi="Courier New" w:cs="Courier New"/>
          <w:szCs w:val="24"/>
        </w:rPr>
        <w:t>la definición de los profesionales que deben suscribirla.</w:t>
      </w:r>
    </w:p>
    <w:p w14:paraId="33F0FF3B" w14:textId="77777777" w:rsidR="00CC6512" w:rsidRPr="00924CA1" w:rsidRDefault="00CC6512" w:rsidP="00CC6512">
      <w:pPr>
        <w:spacing w:line="384" w:lineRule="auto"/>
        <w:ind w:firstLine="1134"/>
        <w:jc w:val="both"/>
        <w:rPr>
          <w:rFonts w:ascii="Courier New" w:hAnsi="Courier New" w:cs="Courier New"/>
          <w:szCs w:val="24"/>
        </w:rPr>
      </w:pPr>
    </w:p>
    <w:p w14:paraId="3F7C5A58" w14:textId="77777777" w:rsidR="00CC6512" w:rsidRPr="00924CA1" w:rsidRDefault="00CC6512" w:rsidP="00CC6512">
      <w:pPr>
        <w:spacing w:line="384" w:lineRule="auto"/>
        <w:ind w:firstLine="1134"/>
        <w:jc w:val="both"/>
        <w:rPr>
          <w:rFonts w:ascii="Courier New" w:hAnsi="Courier New" w:cs="Courier New"/>
          <w:szCs w:val="24"/>
        </w:rPr>
      </w:pPr>
      <w:r w:rsidRPr="00924CA1">
        <w:rPr>
          <w:rFonts w:ascii="Courier New" w:hAnsi="Courier New" w:cs="Courier New"/>
          <w:szCs w:val="24"/>
        </w:rPr>
        <w:t>Para efectos de dar cumplimiento a lo dispuesto en el artículo 170, en los casos que corresponda, será requisito acompañar el comprobante de ingreso del informe de mitigación o el certificado que acredite que el proyecto no requiere de ese informe, emitido por el sistema electrónico indicado en dicho artículo.</w:t>
      </w:r>
    </w:p>
    <w:p w14:paraId="20A2A8A1" w14:textId="77777777" w:rsidR="00CC6512" w:rsidRPr="00924CA1" w:rsidRDefault="00CC6512" w:rsidP="00CC6512">
      <w:pPr>
        <w:spacing w:line="384" w:lineRule="auto"/>
        <w:ind w:firstLine="1134"/>
        <w:jc w:val="both"/>
        <w:rPr>
          <w:rFonts w:ascii="Courier New" w:hAnsi="Courier New" w:cs="Courier New"/>
          <w:szCs w:val="24"/>
        </w:rPr>
      </w:pPr>
    </w:p>
    <w:p w14:paraId="1B2BE6FB" w14:textId="77777777" w:rsidR="00CC6512" w:rsidRPr="00924CA1" w:rsidRDefault="00CC6512" w:rsidP="00CC6512">
      <w:pPr>
        <w:spacing w:line="384" w:lineRule="auto"/>
        <w:ind w:firstLine="1134"/>
        <w:jc w:val="both"/>
        <w:rPr>
          <w:rFonts w:ascii="Courier New" w:hAnsi="Courier New" w:cs="Courier New"/>
          <w:szCs w:val="24"/>
        </w:rPr>
      </w:pPr>
      <w:r w:rsidRPr="00924CA1">
        <w:rPr>
          <w:rFonts w:ascii="Courier New" w:hAnsi="Courier New" w:cs="Courier New"/>
          <w:szCs w:val="24"/>
        </w:rPr>
        <w:t xml:space="preserve">Presentada la declaración jurada y los antecedentes, la Dirección de Obras Municipales los </w:t>
      </w:r>
      <w:r w:rsidRPr="00924CA1">
        <w:rPr>
          <w:rFonts w:ascii="Courier New" w:hAnsi="Courier New" w:cs="Courier New"/>
          <w:szCs w:val="24"/>
        </w:rPr>
        <w:lastRenderedPageBreak/>
        <w:t>archivará en un registro especial para estos fines, previo pago de los derechos establecidos en el número 12 del inciso primero del artículo 130, y emitirá un comprobante de archivo timbrado y fechado.</w:t>
      </w:r>
    </w:p>
    <w:p w14:paraId="7E48F163" w14:textId="77777777" w:rsidR="00CC6512" w:rsidRPr="00924CA1" w:rsidRDefault="00CC6512" w:rsidP="00CC6512">
      <w:pPr>
        <w:spacing w:line="384" w:lineRule="auto"/>
        <w:ind w:firstLine="1134"/>
        <w:jc w:val="both"/>
        <w:rPr>
          <w:rFonts w:ascii="Courier New" w:hAnsi="Courier New" w:cs="Courier New"/>
          <w:szCs w:val="24"/>
        </w:rPr>
      </w:pPr>
    </w:p>
    <w:p w14:paraId="4F616ABC" w14:textId="46A7FDA7" w:rsidR="00CC6512" w:rsidRPr="00051D7E" w:rsidRDefault="00CC6512" w:rsidP="00CC6512">
      <w:pPr>
        <w:spacing w:line="384" w:lineRule="auto"/>
        <w:ind w:firstLine="1134"/>
        <w:jc w:val="both"/>
        <w:rPr>
          <w:rFonts w:ascii="Courier New" w:hAnsi="Courier New" w:cs="Courier New"/>
          <w:szCs w:val="24"/>
        </w:rPr>
      </w:pPr>
      <w:r w:rsidRPr="00924CA1">
        <w:rPr>
          <w:rFonts w:ascii="Courier New" w:hAnsi="Courier New" w:cs="Courier New"/>
          <w:szCs w:val="24"/>
        </w:rPr>
        <w:t xml:space="preserve">Podrán ejecutarse las obras respectivas una vez emitido el comprobante de archivo de la declaración jurada de inicio de obras. Lo anterior, sin perjuicio de la obtención de las autorizaciones o el cumplimiento </w:t>
      </w:r>
      <w:r w:rsidRPr="00051D7E">
        <w:rPr>
          <w:rFonts w:ascii="Courier New" w:hAnsi="Courier New" w:cs="Courier New"/>
          <w:szCs w:val="24"/>
        </w:rPr>
        <w:t xml:space="preserve">de </w:t>
      </w:r>
      <w:r w:rsidR="004E45D1" w:rsidRPr="00051D7E">
        <w:rPr>
          <w:rFonts w:ascii="Courier New" w:hAnsi="Courier New" w:cs="Courier New"/>
          <w:szCs w:val="24"/>
        </w:rPr>
        <w:t xml:space="preserve">las </w:t>
      </w:r>
      <w:r w:rsidRPr="00051D7E">
        <w:rPr>
          <w:rFonts w:ascii="Courier New" w:hAnsi="Courier New" w:cs="Courier New"/>
          <w:szCs w:val="24"/>
        </w:rPr>
        <w:t xml:space="preserve">exigencias que establezcan otras leyes para la ejecución de </w:t>
      </w:r>
      <w:proofErr w:type="gramStart"/>
      <w:r w:rsidRPr="00051D7E">
        <w:rPr>
          <w:rFonts w:ascii="Courier New" w:hAnsi="Courier New" w:cs="Courier New"/>
          <w:szCs w:val="24"/>
        </w:rPr>
        <w:t>las mismas</w:t>
      </w:r>
      <w:proofErr w:type="gramEnd"/>
      <w:r w:rsidRPr="00051D7E">
        <w:rPr>
          <w:rFonts w:ascii="Courier New" w:hAnsi="Courier New" w:cs="Courier New"/>
          <w:szCs w:val="24"/>
        </w:rPr>
        <w:t>. A partir de ese momento, la Dirección de Obras Municipales podrá ejercer las potestades de fiscalización que establece el Párrafo 5° del Capítulo II del Título III, según corresponda.</w:t>
      </w:r>
    </w:p>
    <w:p w14:paraId="67488D3B" w14:textId="77777777" w:rsidR="00CC6512" w:rsidRPr="00051D7E" w:rsidRDefault="00CC6512" w:rsidP="00CC6512">
      <w:pPr>
        <w:spacing w:line="384" w:lineRule="auto"/>
        <w:ind w:firstLine="1134"/>
        <w:jc w:val="both"/>
        <w:rPr>
          <w:rFonts w:ascii="Courier New" w:hAnsi="Courier New" w:cs="Courier New"/>
          <w:szCs w:val="24"/>
        </w:rPr>
      </w:pPr>
    </w:p>
    <w:p w14:paraId="655EEF97" w14:textId="3F025792" w:rsidR="00CC6512" w:rsidRPr="00051D7E"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 xml:space="preserve">La </w:t>
      </w:r>
      <w:r w:rsidR="00A75130" w:rsidRPr="00051D7E">
        <w:rPr>
          <w:rFonts w:ascii="Courier New" w:hAnsi="Courier New" w:cs="Courier New"/>
          <w:szCs w:val="24"/>
        </w:rPr>
        <w:t>m</w:t>
      </w:r>
      <w:r w:rsidRPr="00051D7E">
        <w:rPr>
          <w:rFonts w:ascii="Courier New" w:hAnsi="Courier New" w:cs="Courier New"/>
          <w:szCs w:val="24"/>
        </w:rPr>
        <w:t xml:space="preserve">unicipalidad deberá publicar en su </w:t>
      </w:r>
      <w:r w:rsidR="00A75130" w:rsidRPr="00051D7E">
        <w:rPr>
          <w:rFonts w:ascii="Courier New" w:hAnsi="Courier New" w:cs="Courier New"/>
          <w:szCs w:val="24"/>
        </w:rPr>
        <w:t xml:space="preserve">sitio </w:t>
      </w:r>
      <w:r w:rsidRPr="00051D7E">
        <w:rPr>
          <w:rFonts w:ascii="Courier New" w:hAnsi="Courier New" w:cs="Courier New"/>
          <w:szCs w:val="24"/>
        </w:rPr>
        <w:t xml:space="preserve">web, dentro del quinto día hábil de cada mes, una resolución de la Dirección de Obras Municipales que contenga el listado con todas las declaraciones juradas de inicio de obras archivadas durante el mes anterior, junto con una copia de </w:t>
      </w:r>
      <w:r w:rsidR="00301345" w:rsidRPr="00051D7E">
        <w:rPr>
          <w:rFonts w:ascii="Courier New" w:hAnsi="Courier New" w:cs="Courier New"/>
          <w:szCs w:val="24"/>
        </w:rPr>
        <w:t>aquellas</w:t>
      </w:r>
      <w:r w:rsidRPr="00051D7E">
        <w:rPr>
          <w:rFonts w:ascii="Courier New" w:hAnsi="Courier New" w:cs="Courier New"/>
          <w:szCs w:val="24"/>
        </w:rPr>
        <w:t>. En dicha publicación se dejará expresa constancia de la fecha en que se realiza. Respecto de las obligaciones que establece este inciso, será aplicable lo señalado en el inciso segundo del artículo 116 bis C.</w:t>
      </w:r>
    </w:p>
    <w:p w14:paraId="061A67EC" w14:textId="77777777" w:rsidR="00CC6512" w:rsidRPr="00051D7E" w:rsidRDefault="00CC6512" w:rsidP="00CC6512">
      <w:pPr>
        <w:spacing w:line="384" w:lineRule="auto"/>
        <w:ind w:firstLine="1134"/>
        <w:jc w:val="both"/>
        <w:rPr>
          <w:rFonts w:ascii="Courier New" w:hAnsi="Courier New" w:cs="Courier New"/>
          <w:szCs w:val="24"/>
        </w:rPr>
      </w:pPr>
    </w:p>
    <w:p w14:paraId="3E118A13" w14:textId="6EC6C994" w:rsidR="00CC6512" w:rsidRPr="00051D7E"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 xml:space="preserve">Dentro del décimo y el décimo quinto día hábil de cada mes, la Secretaría Regional Ministerial respectiva deberá publicar en su </w:t>
      </w:r>
      <w:r w:rsidR="00C62311" w:rsidRPr="00051D7E">
        <w:rPr>
          <w:rFonts w:ascii="Courier New" w:hAnsi="Courier New" w:cs="Courier New"/>
          <w:szCs w:val="24"/>
        </w:rPr>
        <w:t xml:space="preserve">sitio </w:t>
      </w:r>
      <w:r w:rsidRPr="00051D7E">
        <w:rPr>
          <w:rFonts w:ascii="Courier New" w:hAnsi="Courier New" w:cs="Courier New"/>
          <w:szCs w:val="24"/>
        </w:rPr>
        <w:t xml:space="preserve">web o, en su defecto, en </w:t>
      </w:r>
      <w:r w:rsidR="00C62311" w:rsidRPr="00051D7E">
        <w:rPr>
          <w:rFonts w:ascii="Courier New" w:hAnsi="Courier New" w:cs="Courier New"/>
          <w:szCs w:val="24"/>
        </w:rPr>
        <w:t>el</w:t>
      </w:r>
      <w:r w:rsidR="0045256F" w:rsidRPr="00051D7E">
        <w:rPr>
          <w:rFonts w:ascii="Courier New" w:hAnsi="Courier New" w:cs="Courier New"/>
          <w:szCs w:val="24"/>
        </w:rPr>
        <w:t xml:space="preserve"> </w:t>
      </w:r>
      <w:r w:rsidRPr="00051D7E">
        <w:rPr>
          <w:rFonts w:ascii="Courier New" w:hAnsi="Courier New" w:cs="Courier New"/>
          <w:szCs w:val="24"/>
        </w:rPr>
        <w:t xml:space="preserve">del Ministerio de Vivienda y Urbanismo, una resolución donde informe las fechas y las formas </w:t>
      </w:r>
      <w:r w:rsidRPr="00051D7E">
        <w:rPr>
          <w:rFonts w:ascii="Courier New" w:hAnsi="Courier New" w:cs="Courier New"/>
          <w:szCs w:val="24"/>
        </w:rPr>
        <w:lastRenderedPageBreak/>
        <w:t xml:space="preserve">en que se realizaron las publicaciones señaladas en el inciso anterior y dejará constancia de las Direcciones de Obras Municipales que no </w:t>
      </w:r>
      <w:r w:rsidR="00A519CE" w:rsidRPr="00051D7E">
        <w:rPr>
          <w:rFonts w:ascii="Courier New" w:hAnsi="Courier New" w:cs="Courier New"/>
          <w:szCs w:val="24"/>
        </w:rPr>
        <w:t xml:space="preserve">hayan </w:t>
      </w:r>
      <w:r w:rsidRPr="00051D7E">
        <w:rPr>
          <w:rFonts w:ascii="Courier New" w:hAnsi="Courier New" w:cs="Courier New"/>
          <w:szCs w:val="24"/>
        </w:rPr>
        <w:t>cumplido con la obligación dentro de plazo.</w:t>
      </w:r>
    </w:p>
    <w:p w14:paraId="41EABD5D" w14:textId="77777777" w:rsidR="00CC6512" w:rsidRPr="00051D7E" w:rsidRDefault="00CC6512" w:rsidP="00CC6512">
      <w:pPr>
        <w:spacing w:line="384" w:lineRule="auto"/>
        <w:ind w:firstLine="1134"/>
        <w:jc w:val="both"/>
        <w:rPr>
          <w:rFonts w:ascii="Courier New" w:hAnsi="Courier New" w:cs="Courier New"/>
          <w:szCs w:val="24"/>
        </w:rPr>
      </w:pPr>
    </w:p>
    <w:p w14:paraId="656F770B" w14:textId="77777777" w:rsidR="00CC6512" w:rsidRPr="00051D7E"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Las obras de edificación a las que se refiere el presente artículo deberán ejecutarse con estricta sujeción a la declaración jurada de inicio de obras, a los planos, a las especificaciones y a los demás antecedentes presentados a la Dirección de Obras Municipales, dentro del plazo que defina la Ordenanza General, el cual se contará desde su archivo. Si vencido ese plazo no se presenta ante la Dirección de Obras Municipales la declaración jurada de término de ejecución a que se refiere el artículo 144 bis, el titular del proyecto deberá realizar nuevamente el procedimiento descrito en este artículo para ejecutar las obras.</w:t>
      </w:r>
    </w:p>
    <w:p w14:paraId="0036CE2C" w14:textId="77777777" w:rsidR="00CC6512" w:rsidRPr="00051D7E" w:rsidRDefault="00CC6512" w:rsidP="00CC6512">
      <w:pPr>
        <w:spacing w:line="384" w:lineRule="auto"/>
        <w:ind w:firstLine="1134"/>
        <w:jc w:val="both"/>
        <w:rPr>
          <w:rFonts w:ascii="Courier New" w:hAnsi="Courier New" w:cs="Courier New"/>
          <w:szCs w:val="24"/>
        </w:rPr>
      </w:pPr>
    </w:p>
    <w:p w14:paraId="7FA8C6BD" w14:textId="5190140C" w:rsidR="00A674C8" w:rsidRPr="00A674C8"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Para introducir modificaciones o variaciones en el proyecto o en las obras respectivas después de archivada la declaración jurada de inicio de obras, deberá observarse el mismo procedimiento descrito en los incisos precedentes. Sin embargo, en caso de que se trate de variaciones menores en relación a detalles constructivos, instalaciones o terminaciones, el propietario podrá informarlas a la Dirección de Obras Municipales en conjunto con la declaración jurada de término de ejecución a que se refiere el artículo 144 bis.</w:t>
      </w:r>
      <w:r w:rsidR="00A674C8" w:rsidRPr="00051D7E">
        <w:rPr>
          <w:rFonts w:ascii="Courier New" w:hAnsi="Courier New" w:cs="Courier New"/>
          <w:szCs w:val="24"/>
        </w:rPr>
        <w:t>”.</w:t>
      </w:r>
    </w:p>
    <w:p w14:paraId="08DD4F1A" w14:textId="77777777" w:rsidR="00A674C8" w:rsidRDefault="00A674C8" w:rsidP="002329AC">
      <w:pPr>
        <w:spacing w:line="276" w:lineRule="auto"/>
        <w:ind w:firstLine="1134"/>
        <w:jc w:val="both"/>
        <w:rPr>
          <w:rFonts w:ascii="Courier New" w:hAnsi="Courier New" w:cs="Courier New"/>
          <w:szCs w:val="24"/>
        </w:rPr>
      </w:pPr>
    </w:p>
    <w:p w14:paraId="2D305776" w14:textId="77777777" w:rsidR="00A072A9" w:rsidRDefault="00A072A9" w:rsidP="002329AC">
      <w:pPr>
        <w:spacing w:line="276" w:lineRule="auto"/>
        <w:ind w:firstLine="1134"/>
        <w:jc w:val="both"/>
        <w:rPr>
          <w:rFonts w:ascii="Courier New" w:hAnsi="Courier New" w:cs="Courier New"/>
          <w:szCs w:val="24"/>
        </w:rPr>
      </w:pPr>
    </w:p>
    <w:p w14:paraId="65CA6180" w14:textId="2C2FB3A1" w:rsidR="00285B5C" w:rsidRPr="00197657" w:rsidRDefault="00285B5C" w:rsidP="00285B5C">
      <w:pPr>
        <w:spacing w:line="384" w:lineRule="auto"/>
        <w:ind w:firstLine="1134"/>
        <w:jc w:val="both"/>
        <w:rPr>
          <w:rFonts w:ascii="Courier New" w:hAnsi="Courier New" w:cs="Courier New"/>
          <w:szCs w:val="24"/>
        </w:rPr>
      </w:pPr>
      <w:r w:rsidRPr="00197657">
        <w:rPr>
          <w:rFonts w:ascii="Courier New" w:hAnsi="Courier New" w:cs="Courier New"/>
          <w:szCs w:val="24"/>
        </w:rPr>
        <w:t xml:space="preserve">18. </w:t>
      </w:r>
      <w:proofErr w:type="spellStart"/>
      <w:r w:rsidRPr="00197657">
        <w:rPr>
          <w:rFonts w:ascii="Courier New" w:hAnsi="Courier New" w:cs="Courier New"/>
          <w:szCs w:val="24"/>
        </w:rPr>
        <w:t>Agrégase</w:t>
      </w:r>
      <w:proofErr w:type="spellEnd"/>
      <w:r w:rsidRPr="00197657">
        <w:rPr>
          <w:rFonts w:ascii="Courier New" w:hAnsi="Courier New" w:cs="Courier New"/>
          <w:szCs w:val="24"/>
        </w:rPr>
        <w:t xml:space="preserve"> en el inciso primero del artículo 130 el siguiente numeral 12:</w:t>
      </w:r>
    </w:p>
    <w:p w14:paraId="200B6509" w14:textId="77777777" w:rsidR="00285B5C" w:rsidRPr="00197657" w:rsidRDefault="00285B5C" w:rsidP="00285B5C">
      <w:pPr>
        <w:spacing w:line="384" w:lineRule="auto"/>
        <w:ind w:firstLine="1134"/>
        <w:jc w:val="both"/>
        <w:rPr>
          <w:rFonts w:ascii="Courier New" w:hAnsi="Courier New" w:cs="Courier New"/>
          <w:szCs w:val="24"/>
        </w:rPr>
      </w:pPr>
    </w:p>
    <w:p w14:paraId="0BEF28EE" w14:textId="736E6D9C" w:rsidR="00732F32" w:rsidRPr="00197657" w:rsidRDefault="00285B5C" w:rsidP="00285B5C">
      <w:pPr>
        <w:spacing w:line="384" w:lineRule="auto"/>
        <w:ind w:firstLine="1134"/>
        <w:jc w:val="both"/>
        <w:rPr>
          <w:rFonts w:ascii="Courier New" w:hAnsi="Courier New" w:cs="Courier New"/>
          <w:szCs w:val="24"/>
        </w:rPr>
      </w:pPr>
      <w:r w:rsidRPr="00197657">
        <w:rPr>
          <w:rFonts w:ascii="Courier New" w:hAnsi="Courier New" w:cs="Courier New"/>
          <w:szCs w:val="24"/>
        </w:rPr>
        <w:t>“12.- Archivo de declaración jurada</w:t>
      </w:r>
      <w:r w:rsidR="008E4BBB" w:rsidRPr="00197657">
        <w:rPr>
          <w:rFonts w:ascii="Courier New" w:hAnsi="Courier New" w:cs="Courier New"/>
          <w:szCs w:val="24"/>
        </w:rPr>
        <w:t xml:space="preserve"> - - -</w:t>
      </w:r>
      <w:r w:rsidRPr="00197657">
        <w:rPr>
          <w:rFonts w:ascii="Courier New" w:hAnsi="Courier New" w:cs="Courier New"/>
          <w:szCs w:val="24"/>
        </w:rPr>
        <w:t>0,75% del presupuesto.”.</w:t>
      </w:r>
    </w:p>
    <w:p w14:paraId="58D31CBC" w14:textId="77777777" w:rsidR="00732F32" w:rsidRPr="00197657" w:rsidRDefault="00732F32" w:rsidP="002329AC">
      <w:pPr>
        <w:spacing w:line="276" w:lineRule="auto"/>
        <w:ind w:firstLine="1134"/>
        <w:jc w:val="both"/>
        <w:rPr>
          <w:rFonts w:ascii="Courier New" w:hAnsi="Courier New" w:cs="Courier New"/>
          <w:szCs w:val="24"/>
        </w:rPr>
      </w:pPr>
    </w:p>
    <w:p w14:paraId="103D1856" w14:textId="77777777" w:rsidR="00A674C8" w:rsidRPr="00197657" w:rsidRDefault="00A674C8" w:rsidP="002329AC">
      <w:pPr>
        <w:spacing w:line="276" w:lineRule="auto"/>
        <w:ind w:firstLine="1134"/>
        <w:jc w:val="both"/>
        <w:rPr>
          <w:rFonts w:ascii="Courier New" w:hAnsi="Courier New" w:cs="Courier New"/>
          <w:szCs w:val="24"/>
        </w:rPr>
      </w:pPr>
    </w:p>
    <w:p w14:paraId="038FCD33" w14:textId="42A61A8D" w:rsidR="00A674C8" w:rsidRPr="00A674C8" w:rsidRDefault="00A674C8" w:rsidP="00103435">
      <w:pPr>
        <w:spacing w:line="384" w:lineRule="auto"/>
        <w:ind w:firstLine="1134"/>
        <w:jc w:val="both"/>
        <w:rPr>
          <w:rFonts w:ascii="Courier New" w:hAnsi="Courier New" w:cs="Courier New"/>
          <w:szCs w:val="24"/>
        </w:rPr>
      </w:pPr>
      <w:r w:rsidRPr="00197657">
        <w:rPr>
          <w:rFonts w:ascii="Courier New" w:hAnsi="Courier New" w:cs="Courier New"/>
          <w:szCs w:val="24"/>
        </w:rPr>
        <w:t>1</w:t>
      </w:r>
      <w:r w:rsidR="00E014F2" w:rsidRPr="00197657">
        <w:rPr>
          <w:rFonts w:ascii="Courier New" w:hAnsi="Courier New" w:cs="Courier New"/>
          <w:szCs w:val="24"/>
        </w:rPr>
        <w:t>9</w:t>
      </w:r>
      <w:r w:rsidRPr="00197657">
        <w:rPr>
          <w:rFonts w:ascii="Courier New" w:hAnsi="Courier New" w:cs="Courier New"/>
          <w:szCs w:val="24"/>
        </w:rPr>
        <w:t>. En el artículo 143:</w:t>
      </w:r>
      <w:r w:rsidRPr="00A674C8">
        <w:rPr>
          <w:rFonts w:ascii="Courier New" w:hAnsi="Courier New" w:cs="Courier New"/>
          <w:szCs w:val="24"/>
        </w:rPr>
        <w:t xml:space="preserve"> </w:t>
      </w:r>
    </w:p>
    <w:p w14:paraId="3EBFCE15" w14:textId="77777777" w:rsidR="00A674C8" w:rsidRPr="00A674C8" w:rsidRDefault="00A674C8" w:rsidP="00103435">
      <w:pPr>
        <w:spacing w:line="384" w:lineRule="auto"/>
        <w:ind w:firstLine="1134"/>
        <w:jc w:val="both"/>
        <w:rPr>
          <w:rFonts w:ascii="Courier New" w:hAnsi="Courier New" w:cs="Courier New"/>
          <w:szCs w:val="24"/>
        </w:rPr>
      </w:pPr>
    </w:p>
    <w:p w14:paraId="5F51CA14" w14:textId="5E875037" w:rsidR="00A674C8" w:rsidRPr="00A674C8" w:rsidRDefault="00A674C8" w:rsidP="00103435">
      <w:pPr>
        <w:spacing w:line="384" w:lineRule="auto"/>
        <w:ind w:firstLine="1134"/>
        <w:jc w:val="both"/>
        <w:rPr>
          <w:rFonts w:ascii="Courier New" w:hAnsi="Courier New" w:cs="Courier New"/>
          <w:szCs w:val="24"/>
        </w:rPr>
      </w:pPr>
      <w:r w:rsidRPr="00197657">
        <w:rPr>
          <w:rFonts w:ascii="Courier New" w:hAnsi="Courier New" w:cs="Courier New"/>
          <w:szCs w:val="24"/>
        </w:rPr>
        <w:t xml:space="preserve">a) </w:t>
      </w:r>
      <w:proofErr w:type="spellStart"/>
      <w:r w:rsidR="00894EBE" w:rsidRPr="00197657">
        <w:rPr>
          <w:rFonts w:ascii="Courier New" w:hAnsi="Courier New" w:cs="Courier New"/>
          <w:szCs w:val="24"/>
        </w:rPr>
        <w:t>Agrégase</w:t>
      </w:r>
      <w:proofErr w:type="spellEnd"/>
      <w:r w:rsidR="00894EBE" w:rsidRPr="00197657">
        <w:rPr>
          <w:rFonts w:ascii="Courier New" w:hAnsi="Courier New" w:cs="Courier New"/>
          <w:szCs w:val="24"/>
        </w:rPr>
        <w:t xml:space="preserve"> en</w:t>
      </w:r>
      <w:r w:rsidRPr="00197657">
        <w:rPr>
          <w:rFonts w:ascii="Courier New" w:hAnsi="Courier New" w:cs="Courier New"/>
          <w:szCs w:val="24"/>
        </w:rPr>
        <w:t xml:space="preserve"> el inciso cuarto</w:t>
      </w:r>
      <w:r w:rsidR="00894EBE" w:rsidRPr="00197657">
        <w:rPr>
          <w:rFonts w:ascii="Courier New" w:hAnsi="Courier New" w:cs="Courier New"/>
          <w:szCs w:val="24"/>
        </w:rPr>
        <w:t xml:space="preserve">, </w:t>
      </w:r>
      <w:r w:rsidRPr="00197657">
        <w:rPr>
          <w:rFonts w:ascii="Courier New" w:hAnsi="Courier New" w:cs="Courier New"/>
          <w:szCs w:val="24"/>
        </w:rPr>
        <w:t xml:space="preserve">a continuación del punto </w:t>
      </w:r>
      <w:r w:rsidR="00894EBE" w:rsidRPr="00197657">
        <w:rPr>
          <w:rFonts w:ascii="Courier New" w:hAnsi="Courier New" w:cs="Courier New"/>
          <w:szCs w:val="24"/>
        </w:rPr>
        <w:t>y aparte</w:t>
      </w:r>
      <w:r w:rsidRPr="00197657">
        <w:rPr>
          <w:rFonts w:ascii="Courier New" w:hAnsi="Courier New" w:cs="Courier New"/>
          <w:szCs w:val="24"/>
        </w:rPr>
        <w:t xml:space="preserve">, que pasa a ser </w:t>
      </w:r>
      <w:r w:rsidR="00894EBE" w:rsidRPr="00197657">
        <w:rPr>
          <w:rFonts w:ascii="Courier New" w:hAnsi="Courier New" w:cs="Courier New"/>
          <w:szCs w:val="24"/>
        </w:rPr>
        <w:t xml:space="preserve">punto y </w:t>
      </w:r>
      <w:r w:rsidRPr="00197657">
        <w:rPr>
          <w:rFonts w:ascii="Courier New" w:hAnsi="Courier New" w:cs="Courier New"/>
          <w:szCs w:val="24"/>
        </w:rPr>
        <w:t>seguido</w:t>
      </w:r>
      <w:r w:rsidR="00894EBE" w:rsidRPr="00197657">
        <w:rPr>
          <w:rFonts w:ascii="Courier New" w:hAnsi="Courier New" w:cs="Courier New"/>
          <w:szCs w:val="24"/>
        </w:rPr>
        <w:t>, las siguientes oraciones</w:t>
      </w:r>
      <w:r w:rsidRPr="00197657">
        <w:rPr>
          <w:rFonts w:ascii="Courier New" w:hAnsi="Courier New" w:cs="Courier New"/>
          <w:szCs w:val="24"/>
        </w:rPr>
        <w:t xml:space="preserve">: </w:t>
      </w:r>
      <w:r w:rsidR="005C79B5" w:rsidRPr="00197657">
        <w:rPr>
          <w:rFonts w:ascii="Courier New" w:hAnsi="Courier New" w:cs="Courier New"/>
          <w:szCs w:val="24"/>
        </w:rPr>
        <w:t>“</w:t>
      </w:r>
      <w:r w:rsidR="00B37677" w:rsidRPr="00197657">
        <w:rPr>
          <w:rFonts w:ascii="Courier New" w:hAnsi="Courier New" w:cs="Courier New"/>
          <w:szCs w:val="24"/>
        </w:rPr>
        <w:t xml:space="preserve">Cuando se trate de obras de organismos o instituciones públicas cuya normativa sectorial contemple mecanismos de supervisión, inspección o fiscalización de obras, la inspección técnica de obra podrá ser desempeñada por profesionales propios, sin necesidad de estar inscritos en el registro aludido. Lo anterior, no los exime de la obligación de acreditar el título profesional de arquitecto, ingeniero civil, ingeniero constructor o constructor civil; de contar con la experiencia mínima exigida de conformidad con la ley N° 20.703, y de no estar sujetos a las inhabilidades e incompatibilidades que define la misma ley, con excepción de lo dispuesto en el numeral 4) del artículo 5° contenido </w:t>
      </w:r>
      <w:r w:rsidR="0026553E">
        <w:rPr>
          <w:rFonts w:ascii="Courier New" w:hAnsi="Courier New" w:cs="Courier New"/>
          <w:szCs w:val="24"/>
        </w:rPr>
        <w:t>en</w:t>
      </w:r>
      <w:r w:rsidR="00B37677" w:rsidRPr="00197657">
        <w:rPr>
          <w:rFonts w:ascii="Courier New" w:hAnsi="Courier New" w:cs="Courier New"/>
          <w:szCs w:val="24"/>
        </w:rPr>
        <w:t xml:space="preserve"> su artículo primero. Sin perjuicio de ello, dichos organismos podrán optar por la contratación de un inspector técnico de obra cuando así lo consideren pertinente.</w:t>
      </w:r>
      <w:r w:rsidRPr="00197657">
        <w:rPr>
          <w:rFonts w:ascii="Courier New" w:hAnsi="Courier New" w:cs="Courier New"/>
          <w:szCs w:val="24"/>
        </w:rPr>
        <w:t>”.</w:t>
      </w:r>
    </w:p>
    <w:p w14:paraId="5FC241EC" w14:textId="77777777" w:rsidR="00A674C8" w:rsidRPr="00A674C8" w:rsidRDefault="00A674C8" w:rsidP="00103435">
      <w:pPr>
        <w:spacing w:line="384" w:lineRule="auto"/>
        <w:ind w:firstLine="1134"/>
        <w:jc w:val="both"/>
        <w:rPr>
          <w:rFonts w:ascii="Courier New" w:hAnsi="Courier New" w:cs="Courier New"/>
          <w:szCs w:val="24"/>
        </w:rPr>
      </w:pPr>
    </w:p>
    <w:p w14:paraId="3A67E0B6"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lastRenderedPageBreak/>
        <w:t xml:space="preserve">b) </w:t>
      </w:r>
      <w:proofErr w:type="spellStart"/>
      <w:r w:rsidR="001379A0">
        <w:rPr>
          <w:rFonts w:ascii="Courier New" w:hAnsi="Courier New" w:cs="Courier New"/>
          <w:szCs w:val="24"/>
        </w:rPr>
        <w:t>Sustitúyese</w:t>
      </w:r>
      <w:proofErr w:type="spellEnd"/>
      <w:r w:rsidR="001379A0">
        <w:rPr>
          <w:rFonts w:ascii="Courier New" w:hAnsi="Courier New" w:cs="Courier New"/>
          <w:szCs w:val="24"/>
        </w:rPr>
        <w:t xml:space="preserve"> en</w:t>
      </w:r>
      <w:r w:rsidRPr="00A674C8">
        <w:rPr>
          <w:rFonts w:ascii="Courier New" w:hAnsi="Courier New" w:cs="Courier New"/>
          <w:szCs w:val="24"/>
        </w:rPr>
        <w:t xml:space="preserve"> el inciso quinto </w:t>
      </w:r>
      <w:r w:rsidR="001379A0">
        <w:rPr>
          <w:rFonts w:ascii="Courier New" w:hAnsi="Courier New" w:cs="Courier New"/>
          <w:szCs w:val="24"/>
        </w:rPr>
        <w:t>la frase</w:t>
      </w:r>
      <w:r w:rsidRPr="00A674C8">
        <w:rPr>
          <w:rFonts w:ascii="Courier New" w:hAnsi="Courier New" w:cs="Courier New"/>
          <w:szCs w:val="24"/>
        </w:rPr>
        <w:t xml:space="preserve"> </w:t>
      </w:r>
      <w:r w:rsidR="005C79B5">
        <w:rPr>
          <w:rFonts w:ascii="Courier New" w:hAnsi="Courier New" w:cs="Courier New"/>
          <w:szCs w:val="24"/>
        </w:rPr>
        <w:t>“</w:t>
      </w:r>
      <w:r w:rsidRPr="00A674C8">
        <w:rPr>
          <w:rFonts w:ascii="Courier New" w:hAnsi="Courier New" w:cs="Courier New"/>
          <w:szCs w:val="24"/>
        </w:rPr>
        <w:t xml:space="preserve">las partidas que determinen la Ordenanza General” por </w:t>
      </w:r>
      <w:r w:rsidR="001379A0">
        <w:rPr>
          <w:rFonts w:ascii="Courier New" w:hAnsi="Courier New" w:cs="Courier New"/>
          <w:szCs w:val="24"/>
        </w:rPr>
        <w:t xml:space="preserve">los vocablos </w:t>
      </w:r>
      <w:r w:rsidR="005C79B5">
        <w:rPr>
          <w:rFonts w:ascii="Courier New" w:hAnsi="Courier New" w:cs="Courier New"/>
          <w:szCs w:val="24"/>
        </w:rPr>
        <w:t>“</w:t>
      </w:r>
      <w:r w:rsidRPr="00A674C8">
        <w:rPr>
          <w:rFonts w:ascii="Courier New" w:hAnsi="Courier New" w:cs="Courier New"/>
          <w:szCs w:val="24"/>
        </w:rPr>
        <w:t>las obras”.</w:t>
      </w:r>
    </w:p>
    <w:p w14:paraId="3E248820" w14:textId="77777777" w:rsidR="00A674C8" w:rsidRDefault="00A674C8" w:rsidP="002329AC">
      <w:pPr>
        <w:spacing w:line="276" w:lineRule="auto"/>
        <w:ind w:firstLine="1134"/>
        <w:jc w:val="both"/>
        <w:rPr>
          <w:rFonts w:ascii="Courier New" w:hAnsi="Courier New" w:cs="Courier New"/>
          <w:szCs w:val="24"/>
        </w:rPr>
      </w:pPr>
    </w:p>
    <w:p w14:paraId="1A86FD95" w14:textId="77777777" w:rsidR="00A072A9" w:rsidRPr="00A674C8" w:rsidRDefault="00A072A9" w:rsidP="002329AC">
      <w:pPr>
        <w:spacing w:line="276" w:lineRule="auto"/>
        <w:ind w:firstLine="1134"/>
        <w:jc w:val="both"/>
        <w:rPr>
          <w:rFonts w:ascii="Courier New" w:hAnsi="Courier New" w:cs="Courier New"/>
          <w:szCs w:val="24"/>
        </w:rPr>
      </w:pPr>
    </w:p>
    <w:p w14:paraId="7DAC87C7" w14:textId="77777777" w:rsidR="00047001" w:rsidRPr="00197657" w:rsidRDefault="00047001" w:rsidP="00047001">
      <w:pPr>
        <w:spacing w:line="384" w:lineRule="auto"/>
        <w:ind w:firstLine="1134"/>
        <w:jc w:val="both"/>
        <w:rPr>
          <w:rFonts w:ascii="Courier New" w:hAnsi="Courier New" w:cs="Courier New"/>
          <w:szCs w:val="24"/>
        </w:rPr>
      </w:pPr>
      <w:r w:rsidRPr="00197657">
        <w:rPr>
          <w:rFonts w:ascii="Courier New" w:hAnsi="Courier New" w:cs="Courier New"/>
          <w:szCs w:val="24"/>
        </w:rPr>
        <w:t xml:space="preserve">20. </w:t>
      </w:r>
      <w:proofErr w:type="spellStart"/>
      <w:r w:rsidRPr="00197657">
        <w:rPr>
          <w:rFonts w:ascii="Courier New" w:hAnsi="Courier New" w:cs="Courier New"/>
          <w:szCs w:val="24"/>
        </w:rPr>
        <w:t>Reemplázanse</w:t>
      </w:r>
      <w:proofErr w:type="spellEnd"/>
      <w:r w:rsidRPr="00197657">
        <w:rPr>
          <w:rFonts w:ascii="Courier New" w:hAnsi="Courier New" w:cs="Courier New"/>
          <w:szCs w:val="24"/>
        </w:rPr>
        <w:t xml:space="preserve"> los incisos cuarto y quinto del artículo 144 por los siguientes:</w:t>
      </w:r>
    </w:p>
    <w:p w14:paraId="5EE1C943" w14:textId="77777777" w:rsidR="00047001" w:rsidRPr="00197657" w:rsidRDefault="00047001" w:rsidP="00047001">
      <w:pPr>
        <w:spacing w:line="384" w:lineRule="auto"/>
        <w:ind w:firstLine="1134"/>
        <w:jc w:val="both"/>
        <w:rPr>
          <w:rFonts w:ascii="Courier New" w:hAnsi="Courier New" w:cs="Courier New"/>
          <w:szCs w:val="24"/>
        </w:rPr>
      </w:pPr>
    </w:p>
    <w:p w14:paraId="16F305CE" w14:textId="3AC4346D" w:rsidR="00047001" w:rsidRPr="00197657" w:rsidRDefault="00047001" w:rsidP="00047001">
      <w:pPr>
        <w:spacing w:line="384" w:lineRule="auto"/>
        <w:ind w:firstLine="1134"/>
        <w:jc w:val="both"/>
        <w:rPr>
          <w:rFonts w:ascii="Courier New" w:hAnsi="Courier New" w:cs="Courier New"/>
          <w:szCs w:val="24"/>
        </w:rPr>
      </w:pPr>
      <w:r w:rsidRPr="00197657">
        <w:rPr>
          <w:rFonts w:ascii="Courier New" w:hAnsi="Courier New" w:cs="Courier New"/>
          <w:szCs w:val="24"/>
        </w:rPr>
        <w:t xml:space="preserve">“El Director de Obras Municipales deberá revisar únicamente el cumplimiento de las normas urbanísticas aplicables a la obra, conforme al permiso otorgado, y procederá, en el plazo de treinta días, a efectuar la recepción, si fuere procedente, o a poner en conocimiento del solicitante la totalidad de las observaciones que estime deben ser aclaradas o subsanadas para otorgar la recepción, </w:t>
      </w:r>
      <w:r w:rsidR="00B95B74" w:rsidRPr="00197657">
        <w:rPr>
          <w:rFonts w:ascii="Courier New" w:hAnsi="Courier New" w:cs="Courier New"/>
          <w:szCs w:val="24"/>
        </w:rPr>
        <w:t xml:space="preserve">e indicará </w:t>
      </w:r>
      <w:r w:rsidRPr="00197657">
        <w:rPr>
          <w:rFonts w:ascii="Courier New" w:hAnsi="Courier New" w:cs="Courier New"/>
          <w:szCs w:val="24"/>
        </w:rPr>
        <w:t xml:space="preserve">con claridad la o las normas supuestamente no cumplidas. Dichas observaciones deberán contenerse en un solo acto, salvo las excepciones que disponga la Ordenanza General. Si </w:t>
      </w:r>
      <w:r w:rsidR="002004B2" w:rsidRPr="00197657">
        <w:rPr>
          <w:rFonts w:ascii="Courier New" w:hAnsi="Courier New" w:cs="Courier New"/>
          <w:szCs w:val="24"/>
        </w:rPr>
        <w:t xml:space="preserve">las </w:t>
      </w:r>
      <w:r w:rsidRPr="00197657">
        <w:rPr>
          <w:rFonts w:ascii="Courier New" w:hAnsi="Courier New" w:cs="Courier New"/>
          <w:szCs w:val="24"/>
        </w:rPr>
        <w:t xml:space="preserve">observaciones no son aclaradas o subsanadas en </w:t>
      </w:r>
      <w:r w:rsidR="00171706" w:rsidRPr="00197657">
        <w:rPr>
          <w:rFonts w:ascii="Courier New" w:hAnsi="Courier New" w:cs="Courier New"/>
          <w:szCs w:val="24"/>
        </w:rPr>
        <w:t xml:space="preserve">el </w:t>
      </w:r>
      <w:r w:rsidRPr="00197657">
        <w:rPr>
          <w:rFonts w:ascii="Courier New" w:hAnsi="Courier New" w:cs="Courier New"/>
          <w:szCs w:val="24"/>
        </w:rPr>
        <w:t>plazo de sesenta días, contado desde la notificación del acto, el Director de Obras deberá rechazar la solicitud de recepción definitiva y devolver todos los antecedentes al solicitante, debidamente timbrados.</w:t>
      </w:r>
    </w:p>
    <w:p w14:paraId="043269FC" w14:textId="77777777" w:rsidR="00047001" w:rsidRPr="00197657" w:rsidRDefault="00047001" w:rsidP="00047001">
      <w:pPr>
        <w:spacing w:line="384" w:lineRule="auto"/>
        <w:ind w:firstLine="1134"/>
        <w:jc w:val="both"/>
        <w:rPr>
          <w:rFonts w:ascii="Courier New" w:hAnsi="Courier New" w:cs="Courier New"/>
          <w:szCs w:val="24"/>
        </w:rPr>
      </w:pPr>
    </w:p>
    <w:p w14:paraId="47BAFB52" w14:textId="1D189A3A" w:rsidR="00A674C8" w:rsidRPr="00A674C8" w:rsidRDefault="00047001" w:rsidP="00047001">
      <w:pPr>
        <w:spacing w:line="384" w:lineRule="auto"/>
        <w:ind w:firstLine="1134"/>
        <w:jc w:val="both"/>
        <w:rPr>
          <w:rFonts w:ascii="Courier New" w:hAnsi="Courier New" w:cs="Courier New"/>
          <w:szCs w:val="24"/>
        </w:rPr>
      </w:pPr>
      <w:r w:rsidRPr="00197657">
        <w:rPr>
          <w:rFonts w:ascii="Courier New" w:hAnsi="Courier New" w:cs="Courier New"/>
          <w:szCs w:val="24"/>
        </w:rPr>
        <w:t>Lo dispuesto en los artículos 12 y 118 bis será aplicable al caso de las resoluciones que resuelvan las solicitudes de recepciones definitivas parciales o totales.”.</w:t>
      </w:r>
    </w:p>
    <w:p w14:paraId="6133607C" w14:textId="77777777" w:rsidR="00FA6359" w:rsidRDefault="00FA6359" w:rsidP="002329AC">
      <w:pPr>
        <w:spacing w:line="276" w:lineRule="auto"/>
        <w:ind w:firstLine="1134"/>
        <w:jc w:val="both"/>
        <w:rPr>
          <w:rFonts w:ascii="Courier New" w:hAnsi="Courier New" w:cs="Courier New"/>
          <w:szCs w:val="24"/>
        </w:rPr>
      </w:pPr>
    </w:p>
    <w:p w14:paraId="7F214C43" w14:textId="77777777" w:rsidR="00FA6359" w:rsidRPr="00A674C8" w:rsidRDefault="00FA6359" w:rsidP="002329AC">
      <w:pPr>
        <w:spacing w:line="276" w:lineRule="auto"/>
        <w:ind w:firstLine="1134"/>
        <w:jc w:val="both"/>
        <w:rPr>
          <w:rFonts w:ascii="Courier New" w:hAnsi="Courier New" w:cs="Courier New"/>
          <w:szCs w:val="24"/>
        </w:rPr>
      </w:pPr>
    </w:p>
    <w:p w14:paraId="342ED3A0" w14:textId="226A2396" w:rsidR="00A674C8" w:rsidRPr="00197657" w:rsidRDefault="005C0876" w:rsidP="00103435">
      <w:pPr>
        <w:spacing w:line="384" w:lineRule="auto"/>
        <w:ind w:firstLine="1134"/>
        <w:jc w:val="both"/>
        <w:rPr>
          <w:rFonts w:ascii="Courier New" w:hAnsi="Courier New" w:cs="Courier New"/>
          <w:szCs w:val="24"/>
        </w:rPr>
      </w:pPr>
      <w:r w:rsidRPr="00197657">
        <w:rPr>
          <w:rFonts w:ascii="Courier New" w:hAnsi="Courier New" w:cs="Courier New"/>
          <w:szCs w:val="24"/>
        </w:rPr>
        <w:lastRenderedPageBreak/>
        <w:t>21</w:t>
      </w:r>
      <w:r w:rsidR="00A674C8" w:rsidRPr="00197657">
        <w:rPr>
          <w:rFonts w:ascii="Courier New" w:hAnsi="Courier New" w:cs="Courier New"/>
          <w:szCs w:val="24"/>
        </w:rPr>
        <w:t xml:space="preserve">. </w:t>
      </w:r>
      <w:proofErr w:type="spellStart"/>
      <w:r w:rsidR="00A674C8" w:rsidRPr="00197657">
        <w:rPr>
          <w:rFonts w:ascii="Courier New" w:hAnsi="Courier New" w:cs="Courier New"/>
          <w:szCs w:val="24"/>
        </w:rPr>
        <w:t>Incorpórase</w:t>
      </w:r>
      <w:proofErr w:type="spellEnd"/>
      <w:r w:rsidR="001379A0" w:rsidRPr="00197657">
        <w:rPr>
          <w:rFonts w:ascii="Courier New" w:hAnsi="Courier New" w:cs="Courier New"/>
          <w:szCs w:val="24"/>
        </w:rPr>
        <w:t>, a continuación del artículo 144,</w:t>
      </w:r>
      <w:r w:rsidR="00A674C8" w:rsidRPr="00197657">
        <w:rPr>
          <w:rFonts w:ascii="Courier New" w:hAnsi="Courier New" w:cs="Courier New"/>
          <w:szCs w:val="24"/>
        </w:rPr>
        <w:t xml:space="preserve"> el siguiente artículo 144 bis: </w:t>
      </w:r>
    </w:p>
    <w:p w14:paraId="1CEFFD5C" w14:textId="77777777" w:rsidR="002329AC" w:rsidRDefault="002329AC" w:rsidP="00EB4915">
      <w:pPr>
        <w:spacing w:line="384" w:lineRule="auto"/>
        <w:ind w:firstLine="1134"/>
        <w:jc w:val="both"/>
        <w:rPr>
          <w:rFonts w:ascii="Courier New" w:hAnsi="Courier New" w:cs="Courier New"/>
          <w:szCs w:val="24"/>
        </w:rPr>
      </w:pPr>
    </w:p>
    <w:p w14:paraId="1B998714" w14:textId="7214A44C" w:rsidR="00EB4915" w:rsidRPr="00D054C8" w:rsidRDefault="005C79B5" w:rsidP="00EB4915">
      <w:pPr>
        <w:spacing w:line="384" w:lineRule="auto"/>
        <w:ind w:firstLine="1134"/>
        <w:jc w:val="both"/>
        <w:rPr>
          <w:rFonts w:ascii="Courier New" w:hAnsi="Courier New" w:cs="Courier New"/>
          <w:szCs w:val="24"/>
        </w:rPr>
      </w:pPr>
      <w:r w:rsidRPr="00197657">
        <w:rPr>
          <w:rFonts w:ascii="Courier New" w:hAnsi="Courier New" w:cs="Courier New"/>
          <w:szCs w:val="24"/>
        </w:rPr>
        <w:t>“</w:t>
      </w:r>
      <w:r w:rsidR="00EB4915" w:rsidRPr="00197657">
        <w:rPr>
          <w:rFonts w:ascii="Courier New" w:hAnsi="Courier New" w:cs="Courier New"/>
          <w:szCs w:val="24"/>
        </w:rPr>
        <w:t xml:space="preserve">Artículo 144 bis.- Una vez finalizadas las obras a las que se refiere el artículo 119 bis, el propietario deberá presentar ante la Dirección de Obras Municipales respectiva una declaración jurada de término de ejecución. Ésta deberá ser suscrita por el </w:t>
      </w:r>
      <w:r w:rsidR="00EB4915" w:rsidRPr="00D054C8">
        <w:rPr>
          <w:rFonts w:ascii="Courier New" w:hAnsi="Courier New" w:cs="Courier New"/>
          <w:szCs w:val="24"/>
        </w:rPr>
        <w:t xml:space="preserve">arquitecto que presentó la declaración jurada de inicio de obras archivada, </w:t>
      </w:r>
      <w:r w:rsidR="00AC3E71" w:rsidRPr="00D054C8">
        <w:rPr>
          <w:rFonts w:ascii="Courier New" w:hAnsi="Courier New" w:cs="Courier New"/>
          <w:szCs w:val="24"/>
        </w:rPr>
        <w:t xml:space="preserve">quien certificará </w:t>
      </w:r>
      <w:r w:rsidR="00EB4915" w:rsidRPr="00D054C8">
        <w:rPr>
          <w:rFonts w:ascii="Courier New" w:hAnsi="Courier New" w:cs="Courier New"/>
          <w:szCs w:val="24"/>
        </w:rPr>
        <w:t>que el proyecto se ejecutó conforme a aquélla y en cumplimiento de la normativa aplicable. Para ello, se deberá observar el mismo procedimiento descrito en el artículo 119 bis.</w:t>
      </w:r>
    </w:p>
    <w:p w14:paraId="6BDFD87D" w14:textId="77777777" w:rsidR="00EB4915" w:rsidRPr="00D054C8" w:rsidRDefault="00EB4915" w:rsidP="00EB4915">
      <w:pPr>
        <w:spacing w:line="384" w:lineRule="auto"/>
        <w:ind w:firstLine="1134"/>
        <w:jc w:val="both"/>
        <w:rPr>
          <w:rFonts w:ascii="Courier New" w:hAnsi="Courier New" w:cs="Courier New"/>
          <w:szCs w:val="24"/>
        </w:rPr>
      </w:pPr>
    </w:p>
    <w:p w14:paraId="05812588" w14:textId="77777777" w:rsidR="00EB4915" w:rsidRPr="00D054C8" w:rsidRDefault="00EB4915" w:rsidP="00EB4915">
      <w:pPr>
        <w:spacing w:line="384" w:lineRule="auto"/>
        <w:ind w:firstLine="1134"/>
        <w:jc w:val="both"/>
        <w:rPr>
          <w:rFonts w:ascii="Courier New" w:hAnsi="Courier New" w:cs="Courier New"/>
          <w:szCs w:val="24"/>
        </w:rPr>
      </w:pPr>
      <w:proofErr w:type="gramStart"/>
      <w:r w:rsidRPr="00D054C8">
        <w:rPr>
          <w:rFonts w:ascii="Courier New" w:hAnsi="Courier New" w:cs="Courier New"/>
          <w:szCs w:val="24"/>
        </w:rPr>
        <w:t>Conjuntamente con</w:t>
      </w:r>
      <w:proofErr w:type="gramEnd"/>
      <w:r w:rsidRPr="00D054C8">
        <w:rPr>
          <w:rFonts w:ascii="Courier New" w:hAnsi="Courier New" w:cs="Courier New"/>
          <w:szCs w:val="24"/>
        </w:rPr>
        <w:t xml:space="preserve"> la declaración jurada, el propietario deberá presentar una nómina que contenga la individualización del arquitecto que realizó el proyecto de arquitectura y de todos los profesionales a quienes pueda asistir responsabilidad de acuerdo a esta ley. Además, en los casos que corresponda, se deberá acreditar la ejecución de las medidas contenidas en la resolución que apruebe el informe de mitigación.</w:t>
      </w:r>
    </w:p>
    <w:p w14:paraId="46897818" w14:textId="77777777" w:rsidR="00EB4915" w:rsidRPr="00D054C8" w:rsidRDefault="00EB4915" w:rsidP="00EB4915">
      <w:pPr>
        <w:spacing w:line="384" w:lineRule="auto"/>
        <w:ind w:firstLine="1134"/>
        <w:jc w:val="both"/>
        <w:rPr>
          <w:rFonts w:ascii="Courier New" w:hAnsi="Courier New" w:cs="Courier New"/>
          <w:szCs w:val="24"/>
        </w:rPr>
      </w:pPr>
    </w:p>
    <w:p w14:paraId="22D11892" w14:textId="77777777" w:rsidR="00EB4915" w:rsidRPr="00D054C8" w:rsidRDefault="00EB4915" w:rsidP="00EB4915">
      <w:pPr>
        <w:spacing w:line="384" w:lineRule="auto"/>
        <w:ind w:firstLine="1134"/>
        <w:jc w:val="both"/>
        <w:rPr>
          <w:rFonts w:ascii="Courier New" w:hAnsi="Courier New" w:cs="Courier New"/>
          <w:szCs w:val="24"/>
        </w:rPr>
      </w:pPr>
      <w:r w:rsidRPr="00D054C8">
        <w:rPr>
          <w:rFonts w:ascii="Courier New" w:hAnsi="Courier New" w:cs="Courier New"/>
          <w:szCs w:val="24"/>
        </w:rPr>
        <w:t>La Ordenanza General establecerá el contenido de la declaración jurada a la que se refiere el presente artículo, además de la definición de los demás profesionales que deberán suscribir la declaración en consideración a las características de edificación.</w:t>
      </w:r>
    </w:p>
    <w:p w14:paraId="4AA86970" w14:textId="77777777" w:rsidR="00EB4915" w:rsidRPr="00D054C8" w:rsidRDefault="00EB4915" w:rsidP="00EB4915">
      <w:pPr>
        <w:spacing w:line="384" w:lineRule="auto"/>
        <w:ind w:firstLine="1134"/>
        <w:jc w:val="both"/>
        <w:rPr>
          <w:rFonts w:ascii="Courier New" w:hAnsi="Courier New" w:cs="Courier New"/>
          <w:szCs w:val="24"/>
        </w:rPr>
      </w:pPr>
    </w:p>
    <w:p w14:paraId="39E1C3B5" w14:textId="77777777" w:rsidR="00EB4915" w:rsidRPr="00D054C8" w:rsidRDefault="00EB4915" w:rsidP="00EB4915">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Acompañados los antecedentes a que se refieren los incisos anteriores, la Dirección de Obras </w:t>
      </w:r>
      <w:r w:rsidRPr="00D054C8">
        <w:rPr>
          <w:rFonts w:ascii="Courier New" w:hAnsi="Courier New" w:cs="Courier New"/>
          <w:szCs w:val="24"/>
        </w:rPr>
        <w:lastRenderedPageBreak/>
        <w:t>Municipales archivará la declaración jurada en un registro especial para estos fines y emitirá un comprobante de archivo timbrado y fechado. El archivo de la declaración jurada y de los antecedentes respectivos no devengará derechos municipales.</w:t>
      </w:r>
    </w:p>
    <w:p w14:paraId="251DBE50" w14:textId="77777777" w:rsidR="00EB4915" w:rsidRPr="00D054C8" w:rsidRDefault="00EB4915" w:rsidP="00EB4915">
      <w:pPr>
        <w:spacing w:line="384" w:lineRule="auto"/>
        <w:ind w:firstLine="1134"/>
        <w:jc w:val="both"/>
        <w:rPr>
          <w:rFonts w:ascii="Courier New" w:hAnsi="Courier New" w:cs="Courier New"/>
          <w:szCs w:val="24"/>
        </w:rPr>
      </w:pPr>
    </w:p>
    <w:p w14:paraId="55B0CD78" w14:textId="09082F12" w:rsidR="00A674C8" w:rsidRPr="00D054C8" w:rsidRDefault="00EB4915" w:rsidP="00EB4915">
      <w:pPr>
        <w:spacing w:line="384" w:lineRule="auto"/>
        <w:ind w:firstLine="1134"/>
        <w:jc w:val="both"/>
        <w:rPr>
          <w:rFonts w:ascii="Courier New" w:hAnsi="Courier New" w:cs="Courier New"/>
          <w:szCs w:val="24"/>
        </w:rPr>
      </w:pPr>
      <w:r w:rsidRPr="00D054C8">
        <w:rPr>
          <w:rFonts w:ascii="Courier New" w:hAnsi="Courier New" w:cs="Courier New"/>
          <w:szCs w:val="24"/>
        </w:rPr>
        <w:t>Para efectos de las responsabilidades a las que alude el artículo 18, el archivo de la declaración jurada a que se refiere el presente artículo se considerará como recepción definitiva de la obra.</w:t>
      </w:r>
      <w:r w:rsidR="00AD3849" w:rsidRPr="00D054C8">
        <w:rPr>
          <w:rFonts w:ascii="Courier New" w:hAnsi="Courier New" w:cs="Courier New"/>
          <w:szCs w:val="24"/>
        </w:rPr>
        <w:t>”</w:t>
      </w:r>
      <w:r w:rsidR="00D8293E">
        <w:rPr>
          <w:rFonts w:ascii="Courier New" w:hAnsi="Courier New" w:cs="Courier New"/>
          <w:szCs w:val="24"/>
        </w:rPr>
        <w:t>.</w:t>
      </w:r>
    </w:p>
    <w:p w14:paraId="7AC7571F" w14:textId="77777777" w:rsidR="009002D1" w:rsidRPr="00D054C8" w:rsidRDefault="009002D1" w:rsidP="002329AC">
      <w:pPr>
        <w:spacing w:line="276" w:lineRule="auto"/>
        <w:ind w:firstLine="1134"/>
        <w:jc w:val="both"/>
        <w:rPr>
          <w:rFonts w:ascii="Courier New" w:hAnsi="Courier New" w:cs="Courier New"/>
          <w:szCs w:val="24"/>
        </w:rPr>
      </w:pPr>
    </w:p>
    <w:p w14:paraId="52BAB363" w14:textId="77777777" w:rsidR="00AD3849" w:rsidRPr="00D054C8" w:rsidRDefault="00AD3849" w:rsidP="002329AC">
      <w:pPr>
        <w:spacing w:line="276" w:lineRule="auto"/>
        <w:ind w:firstLine="1134"/>
        <w:jc w:val="both"/>
        <w:rPr>
          <w:rFonts w:ascii="Courier New" w:hAnsi="Courier New" w:cs="Courier New"/>
          <w:szCs w:val="24"/>
        </w:rPr>
      </w:pPr>
    </w:p>
    <w:p w14:paraId="30AFC91F" w14:textId="77777777" w:rsidR="0007135B" w:rsidRPr="00D054C8" w:rsidRDefault="0007135B" w:rsidP="0007135B">
      <w:pPr>
        <w:spacing w:line="384" w:lineRule="auto"/>
        <w:ind w:firstLine="1134"/>
        <w:jc w:val="both"/>
        <w:rPr>
          <w:rFonts w:ascii="Courier New" w:hAnsi="Courier New" w:cs="Courier New"/>
          <w:szCs w:val="24"/>
        </w:rPr>
      </w:pPr>
      <w:r w:rsidRPr="00D054C8">
        <w:rPr>
          <w:rFonts w:ascii="Courier New" w:hAnsi="Courier New" w:cs="Courier New"/>
          <w:szCs w:val="24"/>
        </w:rPr>
        <w:t xml:space="preserve">22. </w:t>
      </w:r>
      <w:proofErr w:type="spellStart"/>
      <w:r w:rsidRPr="00D054C8">
        <w:rPr>
          <w:rFonts w:ascii="Courier New" w:hAnsi="Courier New" w:cs="Courier New"/>
          <w:szCs w:val="24"/>
        </w:rPr>
        <w:t>Reemplázanse</w:t>
      </w:r>
      <w:proofErr w:type="spellEnd"/>
      <w:r w:rsidRPr="00D054C8">
        <w:rPr>
          <w:rFonts w:ascii="Courier New" w:hAnsi="Courier New" w:cs="Courier New"/>
          <w:szCs w:val="24"/>
        </w:rPr>
        <w:t xml:space="preserve"> los incisos primero y segundo del artículo 145 por los siguientes:</w:t>
      </w:r>
    </w:p>
    <w:p w14:paraId="7EE6CB30" w14:textId="77777777" w:rsidR="0007135B" w:rsidRPr="00D054C8" w:rsidRDefault="0007135B" w:rsidP="0007135B">
      <w:pPr>
        <w:spacing w:line="384" w:lineRule="auto"/>
        <w:ind w:firstLine="1134"/>
        <w:jc w:val="both"/>
        <w:rPr>
          <w:rFonts w:ascii="Courier New" w:hAnsi="Courier New" w:cs="Courier New"/>
          <w:szCs w:val="24"/>
        </w:rPr>
      </w:pPr>
    </w:p>
    <w:p w14:paraId="770DE267" w14:textId="77777777" w:rsidR="0007135B" w:rsidRPr="00D054C8" w:rsidRDefault="0007135B" w:rsidP="0007135B">
      <w:pPr>
        <w:spacing w:line="384" w:lineRule="auto"/>
        <w:ind w:firstLine="1134"/>
        <w:jc w:val="both"/>
        <w:rPr>
          <w:rFonts w:ascii="Courier New" w:hAnsi="Courier New" w:cs="Courier New"/>
          <w:szCs w:val="24"/>
        </w:rPr>
      </w:pPr>
      <w:r w:rsidRPr="00D054C8">
        <w:rPr>
          <w:rFonts w:ascii="Courier New" w:hAnsi="Courier New" w:cs="Courier New"/>
          <w:szCs w:val="24"/>
        </w:rPr>
        <w:t>“Artículo 145.- Ninguna obra podrá ser habitada o destinada a uso alguno antes de su recepción definitiva, parcial o total, o del archivo de la declaración jurada a que se refiere el artículo 144 bis.</w:t>
      </w:r>
    </w:p>
    <w:p w14:paraId="6AB36DE5" w14:textId="77777777" w:rsidR="0007135B" w:rsidRPr="00D054C8" w:rsidRDefault="0007135B" w:rsidP="0007135B">
      <w:pPr>
        <w:spacing w:line="384" w:lineRule="auto"/>
        <w:ind w:firstLine="1134"/>
        <w:jc w:val="both"/>
        <w:rPr>
          <w:rFonts w:ascii="Courier New" w:hAnsi="Courier New" w:cs="Courier New"/>
          <w:szCs w:val="24"/>
        </w:rPr>
      </w:pPr>
    </w:p>
    <w:p w14:paraId="6B7E25A3" w14:textId="6A907470" w:rsidR="00AD3849" w:rsidRDefault="0007135B" w:rsidP="0007135B">
      <w:pPr>
        <w:spacing w:line="384" w:lineRule="auto"/>
        <w:ind w:firstLine="1134"/>
        <w:jc w:val="both"/>
        <w:rPr>
          <w:rFonts w:ascii="Courier New" w:hAnsi="Courier New" w:cs="Courier New"/>
          <w:szCs w:val="24"/>
        </w:rPr>
      </w:pPr>
      <w:r w:rsidRPr="00D054C8">
        <w:rPr>
          <w:rFonts w:ascii="Courier New" w:hAnsi="Courier New" w:cs="Courier New"/>
          <w:szCs w:val="24"/>
        </w:rPr>
        <w:t xml:space="preserve">Los inmuebles construidos o que se construyan para viviendas de conformidad con un permiso municipal u otra técnica que habilite su ejecución no podrán ser destinados a otros fines, a menos que la </w:t>
      </w:r>
      <w:r w:rsidR="006F39A0" w:rsidRPr="00D054C8">
        <w:rPr>
          <w:rFonts w:ascii="Courier New" w:hAnsi="Courier New" w:cs="Courier New"/>
          <w:szCs w:val="24"/>
        </w:rPr>
        <w:t>m</w:t>
      </w:r>
      <w:r w:rsidRPr="00D054C8">
        <w:rPr>
          <w:rFonts w:ascii="Courier New" w:hAnsi="Courier New" w:cs="Courier New"/>
          <w:szCs w:val="24"/>
        </w:rPr>
        <w:t>unicipalidad respectiva autorice el cambio de destino y el propietario obtenga la aprobación de los planos y pague el valor de los permisos correspondientes, cuando procediere.”.</w:t>
      </w:r>
    </w:p>
    <w:p w14:paraId="287EBDC6" w14:textId="77777777" w:rsidR="00AD3849" w:rsidRDefault="00AD3849" w:rsidP="002329AC">
      <w:pPr>
        <w:spacing w:line="276" w:lineRule="auto"/>
        <w:ind w:firstLine="1134"/>
        <w:jc w:val="both"/>
        <w:rPr>
          <w:rFonts w:ascii="Courier New" w:hAnsi="Courier New" w:cs="Courier New"/>
          <w:szCs w:val="24"/>
        </w:rPr>
      </w:pPr>
    </w:p>
    <w:p w14:paraId="38DA0752" w14:textId="77777777" w:rsidR="00F51FD7" w:rsidRPr="00A674C8" w:rsidRDefault="00F51FD7" w:rsidP="002329AC">
      <w:pPr>
        <w:spacing w:line="276" w:lineRule="auto"/>
        <w:ind w:firstLine="1134"/>
        <w:jc w:val="both"/>
        <w:rPr>
          <w:rFonts w:ascii="Courier New" w:hAnsi="Courier New" w:cs="Courier New"/>
          <w:szCs w:val="24"/>
        </w:rPr>
      </w:pPr>
    </w:p>
    <w:p w14:paraId="1F57A1BE" w14:textId="262CBDF1" w:rsidR="00A674C8" w:rsidRPr="00A674C8" w:rsidRDefault="008D6040" w:rsidP="00103435">
      <w:pPr>
        <w:spacing w:line="384" w:lineRule="auto"/>
        <w:ind w:firstLine="1134"/>
        <w:jc w:val="both"/>
        <w:rPr>
          <w:rFonts w:ascii="Courier New" w:hAnsi="Courier New" w:cs="Courier New"/>
          <w:szCs w:val="24"/>
        </w:rPr>
      </w:pPr>
      <w:r w:rsidRPr="00D054C8">
        <w:rPr>
          <w:rFonts w:ascii="Courier New" w:hAnsi="Courier New" w:cs="Courier New"/>
          <w:szCs w:val="24"/>
        </w:rPr>
        <w:lastRenderedPageBreak/>
        <w:t>23</w:t>
      </w:r>
      <w:r w:rsidR="00A674C8" w:rsidRPr="00D054C8">
        <w:rPr>
          <w:rFonts w:ascii="Courier New" w:hAnsi="Courier New" w:cs="Courier New"/>
          <w:szCs w:val="24"/>
        </w:rPr>
        <w:t xml:space="preserve">. </w:t>
      </w:r>
      <w:proofErr w:type="spellStart"/>
      <w:r w:rsidR="001379A0" w:rsidRPr="00D054C8">
        <w:rPr>
          <w:rFonts w:ascii="Courier New" w:hAnsi="Courier New" w:cs="Courier New"/>
          <w:szCs w:val="24"/>
        </w:rPr>
        <w:t>Incorpórase</w:t>
      </w:r>
      <w:proofErr w:type="spellEnd"/>
      <w:r w:rsidR="005E73C0" w:rsidRPr="00D054C8">
        <w:rPr>
          <w:rFonts w:ascii="Courier New" w:hAnsi="Courier New" w:cs="Courier New"/>
          <w:szCs w:val="24"/>
        </w:rPr>
        <w:t>,</w:t>
      </w:r>
      <w:r w:rsidR="001379A0" w:rsidRPr="00D054C8">
        <w:rPr>
          <w:rFonts w:ascii="Courier New" w:hAnsi="Courier New" w:cs="Courier New"/>
          <w:szCs w:val="24"/>
        </w:rPr>
        <w:t xml:space="preserve"> a continuación del artículo</w:t>
      </w:r>
      <w:r w:rsidR="001379A0">
        <w:rPr>
          <w:rFonts w:ascii="Courier New" w:hAnsi="Courier New" w:cs="Courier New"/>
          <w:szCs w:val="24"/>
        </w:rPr>
        <w:t xml:space="preserve"> 145</w:t>
      </w:r>
      <w:r w:rsidR="005E73C0">
        <w:rPr>
          <w:rFonts w:ascii="Courier New" w:hAnsi="Courier New" w:cs="Courier New"/>
          <w:szCs w:val="24"/>
        </w:rPr>
        <w:t>,</w:t>
      </w:r>
      <w:r w:rsidR="001379A0">
        <w:rPr>
          <w:rFonts w:ascii="Courier New" w:hAnsi="Courier New" w:cs="Courier New"/>
          <w:szCs w:val="24"/>
        </w:rPr>
        <w:t xml:space="preserve"> </w:t>
      </w:r>
      <w:r w:rsidR="00A674C8" w:rsidRPr="00A674C8">
        <w:rPr>
          <w:rFonts w:ascii="Courier New" w:hAnsi="Courier New" w:cs="Courier New"/>
          <w:szCs w:val="24"/>
        </w:rPr>
        <w:t>el siguiente artículo 145 bis:</w:t>
      </w:r>
    </w:p>
    <w:p w14:paraId="0A26C116" w14:textId="77777777" w:rsidR="008D6040" w:rsidRDefault="008D6040" w:rsidP="00103435">
      <w:pPr>
        <w:spacing w:line="384" w:lineRule="auto"/>
        <w:ind w:firstLine="1134"/>
        <w:jc w:val="both"/>
        <w:rPr>
          <w:rFonts w:ascii="Courier New" w:hAnsi="Courier New" w:cs="Courier New"/>
          <w:szCs w:val="24"/>
        </w:rPr>
      </w:pPr>
    </w:p>
    <w:p w14:paraId="7FE4BE67" w14:textId="6E3BE0AA"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 xml:space="preserve">Artículo 145 bis.- Tratándose de las obras a que se refieren los incisos cuarto y quinto del artículo 116, previo a la recepción de las obras por parte del Servicio respectivo, éste deberá informar a la Dirección de Obras Municipales </w:t>
      </w:r>
      <w:r w:rsidR="001379A0" w:rsidRPr="00F51FD7">
        <w:rPr>
          <w:rFonts w:ascii="Courier New" w:hAnsi="Courier New" w:cs="Courier New"/>
          <w:szCs w:val="24"/>
        </w:rPr>
        <w:t xml:space="preserve">sobre la forma en que se </w:t>
      </w:r>
      <w:r w:rsidR="00A674C8" w:rsidRPr="00F51FD7">
        <w:rPr>
          <w:rFonts w:ascii="Courier New" w:hAnsi="Courier New" w:cs="Courier New"/>
          <w:szCs w:val="24"/>
        </w:rPr>
        <w:t>ha dado cumplimiento a las</w:t>
      </w:r>
      <w:r w:rsidR="00A674C8" w:rsidRPr="00A674C8">
        <w:rPr>
          <w:rFonts w:ascii="Courier New" w:hAnsi="Courier New" w:cs="Courier New"/>
          <w:szCs w:val="24"/>
        </w:rPr>
        <w:t xml:space="preserve"> obligaciones del artículo 70 y, en los casos que corresponda, a las mitigaciones directas reguladas en el capítulo II del título V.”.</w:t>
      </w:r>
    </w:p>
    <w:p w14:paraId="05696118" w14:textId="77777777" w:rsidR="00A674C8" w:rsidRDefault="00A674C8" w:rsidP="002329AC">
      <w:pPr>
        <w:spacing w:line="276" w:lineRule="auto"/>
        <w:ind w:firstLine="1134"/>
        <w:jc w:val="both"/>
        <w:rPr>
          <w:rFonts w:ascii="Courier New" w:hAnsi="Courier New" w:cs="Courier New"/>
          <w:szCs w:val="24"/>
        </w:rPr>
      </w:pPr>
    </w:p>
    <w:p w14:paraId="36BE89F2" w14:textId="77777777" w:rsidR="00F51FD7" w:rsidRDefault="00F51FD7" w:rsidP="002329AC">
      <w:pPr>
        <w:spacing w:line="276" w:lineRule="auto"/>
        <w:ind w:firstLine="1134"/>
        <w:jc w:val="both"/>
        <w:rPr>
          <w:rFonts w:ascii="Courier New" w:hAnsi="Courier New" w:cs="Courier New"/>
          <w:szCs w:val="24"/>
        </w:rPr>
      </w:pPr>
    </w:p>
    <w:p w14:paraId="778C6201" w14:textId="77777777" w:rsidR="00D06313" w:rsidRPr="00D054C8" w:rsidRDefault="00D06313" w:rsidP="00D06313">
      <w:pPr>
        <w:spacing w:line="384" w:lineRule="auto"/>
        <w:ind w:firstLine="1134"/>
        <w:jc w:val="both"/>
        <w:rPr>
          <w:rFonts w:ascii="Courier New" w:hAnsi="Courier New" w:cs="Courier New"/>
          <w:szCs w:val="24"/>
        </w:rPr>
      </w:pPr>
      <w:r w:rsidRPr="00D054C8">
        <w:rPr>
          <w:rFonts w:ascii="Courier New" w:hAnsi="Courier New" w:cs="Courier New"/>
          <w:szCs w:val="24"/>
        </w:rPr>
        <w:t xml:space="preserve">24. </w:t>
      </w:r>
      <w:proofErr w:type="spellStart"/>
      <w:r w:rsidRPr="00D054C8">
        <w:rPr>
          <w:rFonts w:ascii="Courier New" w:hAnsi="Courier New" w:cs="Courier New"/>
          <w:szCs w:val="24"/>
        </w:rPr>
        <w:t>Reemplázase</w:t>
      </w:r>
      <w:proofErr w:type="spellEnd"/>
      <w:r w:rsidRPr="00D054C8">
        <w:rPr>
          <w:rFonts w:ascii="Courier New" w:hAnsi="Courier New" w:cs="Courier New"/>
          <w:szCs w:val="24"/>
        </w:rPr>
        <w:t xml:space="preserve"> el inciso segundo del artículo 146 por el siguiente:</w:t>
      </w:r>
    </w:p>
    <w:p w14:paraId="5F98AF1B" w14:textId="77777777" w:rsidR="00D06313" w:rsidRPr="00D054C8" w:rsidRDefault="00D06313" w:rsidP="00D06313">
      <w:pPr>
        <w:spacing w:line="384" w:lineRule="auto"/>
        <w:ind w:firstLine="1134"/>
        <w:jc w:val="both"/>
        <w:rPr>
          <w:rFonts w:ascii="Courier New" w:hAnsi="Courier New" w:cs="Courier New"/>
          <w:szCs w:val="24"/>
        </w:rPr>
      </w:pPr>
    </w:p>
    <w:p w14:paraId="6E0B1CD9" w14:textId="7F828AA0" w:rsidR="001B3F2F" w:rsidRPr="00D054C8" w:rsidRDefault="00D06313" w:rsidP="00D06313">
      <w:pPr>
        <w:spacing w:line="384" w:lineRule="auto"/>
        <w:ind w:firstLine="1134"/>
        <w:jc w:val="both"/>
        <w:rPr>
          <w:rFonts w:ascii="Courier New" w:hAnsi="Courier New" w:cs="Courier New"/>
          <w:szCs w:val="24"/>
        </w:rPr>
      </w:pPr>
      <w:r w:rsidRPr="00D054C8">
        <w:rPr>
          <w:rFonts w:ascii="Courier New" w:hAnsi="Courier New" w:cs="Courier New"/>
          <w:szCs w:val="24"/>
        </w:rPr>
        <w:t>“El Director ordenará la paralización inmediata de las obras cuando compruebe que una obra se estuviere ejecutando sin el permiso o declaración correspondiente; en disconformidad con aquellos o con la normativa aplicable; sin haber ingresado la resolución que aprueba el informe de mitigación, de ser procedente; en ausencia de supervisión técnica; o cuando aquellas impliquen un riesgo no cubierto, sin perjuicio de las sanciones que correspondan. A su vez, dicha autoridad fijará un plazo prudencial para que se proceda a subsanar las observaciones formuladas.”.</w:t>
      </w:r>
    </w:p>
    <w:p w14:paraId="21C6520A" w14:textId="77777777" w:rsidR="00A674C8" w:rsidRPr="00D054C8" w:rsidRDefault="00A674C8" w:rsidP="002329AC">
      <w:pPr>
        <w:spacing w:line="276" w:lineRule="auto"/>
        <w:ind w:firstLine="1134"/>
        <w:jc w:val="both"/>
        <w:rPr>
          <w:rFonts w:ascii="Courier New" w:hAnsi="Courier New" w:cs="Courier New"/>
          <w:szCs w:val="24"/>
        </w:rPr>
      </w:pPr>
    </w:p>
    <w:p w14:paraId="50461B9B" w14:textId="77777777" w:rsidR="00F51FD7" w:rsidRPr="00D054C8" w:rsidRDefault="00F51FD7" w:rsidP="002329AC">
      <w:pPr>
        <w:spacing w:line="276" w:lineRule="auto"/>
        <w:ind w:firstLine="1134"/>
        <w:jc w:val="both"/>
        <w:rPr>
          <w:rFonts w:ascii="Courier New" w:hAnsi="Courier New" w:cs="Courier New"/>
          <w:szCs w:val="24"/>
        </w:rPr>
      </w:pPr>
    </w:p>
    <w:p w14:paraId="4AFE021A" w14:textId="77777777" w:rsidR="005733B2" w:rsidRPr="00D054C8" w:rsidRDefault="005733B2" w:rsidP="005733B2">
      <w:pPr>
        <w:spacing w:line="384" w:lineRule="auto"/>
        <w:ind w:firstLine="1134"/>
        <w:jc w:val="both"/>
        <w:rPr>
          <w:rFonts w:ascii="Courier New" w:hAnsi="Courier New" w:cs="Courier New"/>
          <w:szCs w:val="24"/>
        </w:rPr>
      </w:pPr>
      <w:r w:rsidRPr="00D054C8">
        <w:rPr>
          <w:rFonts w:ascii="Courier New" w:hAnsi="Courier New" w:cs="Courier New"/>
          <w:szCs w:val="24"/>
        </w:rPr>
        <w:t xml:space="preserve">25. </w:t>
      </w:r>
      <w:proofErr w:type="spellStart"/>
      <w:r w:rsidRPr="00D054C8">
        <w:rPr>
          <w:rFonts w:ascii="Courier New" w:hAnsi="Courier New" w:cs="Courier New"/>
          <w:szCs w:val="24"/>
        </w:rPr>
        <w:t>Reemplázase</w:t>
      </w:r>
      <w:proofErr w:type="spellEnd"/>
      <w:r w:rsidRPr="00D054C8">
        <w:rPr>
          <w:rFonts w:ascii="Courier New" w:hAnsi="Courier New" w:cs="Courier New"/>
          <w:szCs w:val="24"/>
        </w:rPr>
        <w:t xml:space="preserve"> el inciso primero del artículo 179 por el siguiente:</w:t>
      </w:r>
    </w:p>
    <w:p w14:paraId="0DA37804" w14:textId="77777777" w:rsidR="005733B2" w:rsidRPr="00D054C8" w:rsidRDefault="005733B2" w:rsidP="005733B2">
      <w:pPr>
        <w:spacing w:line="384" w:lineRule="auto"/>
        <w:ind w:firstLine="1134"/>
        <w:jc w:val="both"/>
        <w:rPr>
          <w:rFonts w:ascii="Courier New" w:hAnsi="Courier New" w:cs="Courier New"/>
          <w:szCs w:val="24"/>
        </w:rPr>
      </w:pPr>
    </w:p>
    <w:p w14:paraId="2C9DD836" w14:textId="34986854" w:rsidR="00A674C8" w:rsidRPr="00A674C8" w:rsidRDefault="005733B2" w:rsidP="005733B2">
      <w:pPr>
        <w:spacing w:line="384" w:lineRule="auto"/>
        <w:ind w:firstLine="1134"/>
        <w:jc w:val="both"/>
        <w:rPr>
          <w:rFonts w:ascii="Courier New" w:hAnsi="Courier New" w:cs="Courier New"/>
          <w:szCs w:val="24"/>
        </w:rPr>
      </w:pPr>
      <w:r w:rsidRPr="00D054C8">
        <w:rPr>
          <w:rFonts w:ascii="Courier New" w:hAnsi="Courier New" w:cs="Courier New"/>
          <w:szCs w:val="24"/>
        </w:rPr>
        <w:t>“Artículo 179.- Los aportes en dinero deberán pagarse en forma previa a la recepción municipal del proyecto o al archivo de la declaración jurada a que se refiere el artículo 144 bis. Tratándose de cambios de destino, modificaciones o ampliaciones del giro de la patente comercial de una propiedad, los aportes deberán pagarse antes del archivo de la declaración jurada o del otorgamiento de la autorización respectiva.”.</w:t>
      </w:r>
    </w:p>
    <w:p w14:paraId="3E7C4D5C" w14:textId="77777777" w:rsidR="00A674C8" w:rsidRDefault="00A674C8" w:rsidP="002329AC">
      <w:pPr>
        <w:spacing w:line="276" w:lineRule="auto"/>
        <w:ind w:firstLine="1134"/>
        <w:jc w:val="both"/>
        <w:rPr>
          <w:rFonts w:ascii="Courier New" w:hAnsi="Courier New" w:cs="Courier New"/>
          <w:szCs w:val="24"/>
        </w:rPr>
      </w:pPr>
    </w:p>
    <w:p w14:paraId="41B08FAC" w14:textId="77777777" w:rsidR="00F51FD7" w:rsidRPr="00A674C8" w:rsidRDefault="00F51FD7" w:rsidP="002329AC">
      <w:pPr>
        <w:spacing w:line="276" w:lineRule="auto"/>
        <w:ind w:firstLine="1134"/>
        <w:jc w:val="both"/>
        <w:rPr>
          <w:rFonts w:ascii="Courier New" w:hAnsi="Courier New" w:cs="Courier New"/>
          <w:szCs w:val="24"/>
        </w:rPr>
      </w:pPr>
    </w:p>
    <w:p w14:paraId="2D849DBD" w14:textId="5A2CE776" w:rsidR="00A674C8" w:rsidRPr="00D054C8" w:rsidRDefault="00C87418" w:rsidP="00103435">
      <w:pPr>
        <w:spacing w:line="384" w:lineRule="auto"/>
        <w:ind w:firstLine="1134"/>
        <w:jc w:val="both"/>
        <w:rPr>
          <w:rFonts w:ascii="Courier New" w:hAnsi="Courier New" w:cs="Courier New"/>
          <w:szCs w:val="24"/>
        </w:rPr>
      </w:pPr>
      <w:r w:rsidRPr="00D054C8">
        <w:rPr>
          <w:rFonts w:ascii="Courier New" w:hAnsi="Courier New" w:cs="Courier New"/>
          <w:szCs w:val="24"/>
        </w:rPr>
        <w:t>26</w:t>
      </w:r>
      <w:r w:rsidR="00A674C8" w:rsidRPr="00D054C8">
        <w:rPr>
          <w:rFonts w:ascii="Courier New" w:hAnsi="Courier New" w:cs="Courier New"/>
          <w:szCs w:val="24"/>
        </w:rPr>
        <w:t xml:space="preserve">. </w:t>
      </w:r>
      <w:proofErr w:type="spellStart"/>
      <w:r w:rsidR="00DC2A73" w:rsidRPr="00D054C8">
        <w:rPr>
          <w:rFonts w:ascii="Courier New" w:hAnsi="Courier New" w:cs="Courier New"/>
          <w:szCs w:val="24"/>
        </w:rPr>
        <w:t>Agrégase</w:t>
      </w:r>
      <w:proofErr w:type="spellEnd"/>
      <w:r w:rsidR="00DC2A73" w:rsidRPr="00D054C8">
        <w:rPr>
          <w:rFonts w:ascii="Courier New" w:hAnsi="Courier New" w:cs="Courier New"/>
          <w:szCs w:val="24"/>
        </w:rPr>
        <w:t xml:space="preserve"> el siguiente</w:t>
      </w:r>
      <w:r w:rsidR="00A674C8" w:rsidRPr="00D054C8">
        <w:rPr>
          <w:rFonts w:ascii="Courier New" w:hAnsi="Courier New" w:cs="Courier New"/>
          <w:szCs w:val="24"/>
        </w:rPr>
        <w:t xml:space="preserve"> artículo 191:</w:t>
      </w:r>
    </w:p>
    <w:p w14:paraId="4CE219E8" w14:textId="77777777" w:rsidR="00C87418" w:rsidRPr="00D054C8" w:rsidRDefault="00C87418" w:rsidP="00103435">
      <w:pPr>
        <w:spacing w:line="384" w:lineRule="auto"/>
        <w:ind w:firstLine="1134"/>
        <w:jc w:val="both"/>
        <w:rPr>
          <w:rFonts w:ascii="Courier New" w:hAnsi="Courier New" w:cs="Courier New"/>
          <w:szCs w:val="24"/>
        </w:rPr>
      </w:pPr>
    </w:p>
    <w:p w14:paraId="53A436D9" w14:textId="3530A463" w:rsidR="00A674C8" w:rsidRPr="00A674C8" w:rsidRDefault="005C79B5" w:rsidP="00103435">
      <w:pPr>
        <w:spacing w:line="384" w:lineRule="auto"/>
        <w:ind w:firstLine="1134"/>
        <w:jc w:val="both"/>
        <w:rPr>
          <w:rFonts w:ascii="Courier New" w:hAnsi="Courier New" w:cs="Courier New"/>
          <w:szCs w:val="24"/>
        </w:rPr>
      </w:pPr>
      <w:r w:rsidRPr="00D054C8">
        <w:rPr>
          <w:rFonts w:ascii="Courier New" w:hAnsi="Courier New" w:cs="Courier New"/>
          <w:szCs w:val="24"/>
        </w:rPr>
        <w:t>“</w:t>
      </w:r>
      <w:r w:rsidR="00FE312D" w:rsidRPr="00D054C8">
        <w:rPr>
          <w:rFonts w:ascii="Courier New" w:hAnsi="Courier New" w:cs="Courier New"/>
          <w:szCs w:val="24"/>
        </w:rPr>
        <w:t>Artículo 191.- En cumplimiento de las obligaciones establecidas en los artículos 69, 71 y 78 del Código Sanitario, en lo referido a viviendas y equipamientos complementarios, las Secretarías Regionales Ministeriales de Salud deberán pronunciarse dentro del plazo de veinte días, prorrogable por una sola vez por otros veinte días, si así se ordena por resolución fundada. Si la Secretaría Regional Ministerial de Salud respectiva no se pronuncia dentro de plazo, se tendrá por aprobado el proyecto para todos los efectos legales.</w:t>
      </w:r>
      <w:r w:rsidR="00A674C8" w:rsidRPr="00D054C8">
        <w:rPr>
          <w:rFonts w:ascii="Courier New" w:hAnsi="Courier New" w:cs="Courier New"/>
          <w:szCs w:val="24"/>
        </w:rPr>
        <w:t>”.</w:t>
      </w:r>
      <w:r w:rsidR="00A674C8" w:rsidRPr="00A674C8">
        <w:rPr>
          <w:rFonts w:ascii="Courier New" w:hAnsi="Courier New" w:cs="Courier New"/>
          <w:szCs w:val="24"/>
        </w:rPr>
        <w:t xml:space="preserve"> </w:t>
      </w:r>
    </w:p>
    <w:p w14:paraId="5DD8FED8" w14:textId="77777777" w:rsidR="001E065D" w:rsidRDefault="001E065D" w:rsidP="003E068A">
      <w:pPr>
        <w:spacing w:line="276" w:lineRule="auto"/>
        <w:ind w:firstLine="1134"/>
        <w:jc w:val="both"/>
        <w:rPr>
          <w:rFonts w:ascii="Courier New" w:hAnsi="Courier New" w:cs="Courier New"/>
          <w:szCs w:val="24"/>
        </w:rPr>
      </w:pPr>
    </w:p>
    <w:p w14:paraId="68B58067" w14:textId="77777777" w:rsidR="00DC2A73" w:rsidRDefault="00DC2A73" w:rsidP="003E068A">
      <w:pPr>
        <w:spacing w:line="276" w:lineRule="auto"/>
        <w:ind w:firstLine="1134"/>
        <w:jc w:val="both"/>
        <w:rPr>
          <w:rFonts w:ascii="Courier New" w:hAnsi="Courier New" w:cs="Courier New"/>
          <w:szCs w:val="24"/>
        </w:rPr>
      </w:pPr>
    </w:p>
    <w:p w14:paraId="160BEAC1" w14:textId="77EA65AA" w:rsidR="00A674C8" w:rsidRPr="00D054C8" w:rsidRDefault="00A674C8" w:rsidP="00103435">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Artículo 2.- </w:t>
      </w:r>
      <w:proofErr w:type="spellStart"/>
      <w:r w:rsidR="00DC2A73" w:rsidRPr="00D054C8">
        <w:rPr>
          <w:rFonts w:ascii="Courier New" w:hAnsi="Courier New" w:cs="Courier New"/>
          <w:szCs w:val="24"/>
        </w:rPr>
        <w:t>Introdúcense</w:t>
      </w:r>
      <w:proofErr w:type="spellEnd"/>
      <w:r w:rsidR="00DC2A73" w:rsidRPr="00D054C8">
        <w:rPr>
          <w:rFonts w:ascii="Courier New" w:hAnsi="Courier New" w:cs="Courier New"/>
          <w:szCs w:val="24"/>
        </w:rPr>
        <w:t xml:space="preserve"> las siguientes modificaciones en</w:t>
      </w:r>
      <w:r w:rsidRPr="00D054C8">
        <w:rPr>
          <w:rFonts w:ascii="Courier New" w:hAnsi="Courier New" w:cs="Courier New"/>
          <w:szCs w:val="24"/>
        </w:rPr>
        <w:t xml:space="preserve"> </w:t>
      </w:r>
      <w:r w:rsidR="00B23EBB" w:rsidRPr="00D054C8">
        <w:rPr>
          <w:rFonts w:ascii="Courier New" w:hAnsi="Courier New" w:cs="Courier New"/>
          <w:szCs w:val="24"/>
        </w:rPr>
        <w:t>la</w:t>
      </w:r>
      <w:r w:rsidRPr="00D054C8">
        <w:rPr>
          <w:rFonts w:ascii="Courier New" w:hAnsi="Courier New" w:cs="Courier New"/>
          <w:szCs w:val="24"/>
        </w:rPr>
        <w:t xml:space="preserve"> ley N° 18.695, orgánica constitucional de Municipalidades, cuyo texto refundido, coordinado y sistematizado fue fijado por </w:t>
      </w:r>
      <w:r w:rsidRPr="00D054C8">
        <w:rPr>
          <w:rFonts w:ascii="Courier New" w:hAnsi="Courier New" w:cs="Courier New"/>
          <w:szCs w:val="24"/>
        </w:rPr>
        <w:lastRenderedPageBreak/>
        <w:t>el decreto con fuerza de ley N° 1, de 2006, del Ministerio del Interior:</w:t>
      </w:r>
    </w:p>
    <w:p w14:paraId="6239A0D7" w14:textId="77777777" w:rsidR="00A674C8" w:rsidRPr="00D054C8" w:rsidRDefault="00A674C8" w:rsidP="00103435">
      <w:pPr>
        <w:spacing w:line="384" w:lineRule="auto"/>
        <w:ind w:firstLine="1134"/>
        <w:jc w:val="both"/>
        <w:rPr>
          <w:rFonts w:ascii="Courier New" w:hAnsi="Courier New" w:cs="Courier New"/>
          <w:szCs w:val="24"/>
        </w:rPr>
      </w:pPr>
    </w:p>
    <w:p w14:paraId="07DFEA14"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1. En el inciso primero del artículo 24:</w:t>
      </w:r>
    </w:p>
    <w:p w14:paraId="3423C8C0" w14:textId="77777777" w:rsidR="00736C8F" w:rsidRPr="00D054C8" w:rsidRDefault="00736C8F" w:rsidP="00736C8F">
      <w:pPr>
        <w:spacing w:line="384" w:lineRule="auto"/>
        <w:ind w:firstLine="1134"/>
        <w:jc w:val="both"/>
        <w:rPr>
          <w:rFonts w:ascii="Courier New" w:hAnsi="Courier New" w:cs="Courier New"/>
          <w:szCs w:val="24"/>
        </w:rPr>
      </w:pPr>
    </w:p>
    <w:p w14:paraId="5BD92C2A"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a) En el literal a):</w:t>
      </w:r>
    </w:p>
    <w:p w14:paraId="35802CDD" w14:textId="77777777" w:rsidR="00736C8F" w:rsidRPr="00D054C8" w:rsidRDefault="00736C8F" w:rsidP="00736C8F">
      <w:pPr>
        <w:spacing w:line="384" w:lineRule="auto"/>
        <w:ind w:firstLine="1134"/>
        <w:jc w:val="both"/>
        <w:rPr>
          <w:rFonts w:ascii="Courier New" w:hAnsi="Courier New" w:cs="Courier New"/>
          <w:szCs w:val="24"/>
        </w:rPr>
      </w:pPr>
    </w:p>
    <w:p w14:paraId="1145D974" w14:textId="77777777" w:rsidR="00736C8F" w:rsidRPr="00D054C8" w:rsidRDefault="00736C8F" w:rsidP="00381CFA">
      <w:pPr>
        <w:spacing w:line="384" w:lineRule="auto"/>
        <w:ind w:firstLine="2268"/>
        <w:jc w:val="both"/>
        <w:rPr>
          <w:rFonts w:ascii="Courier New" w:hAnsi="Courier New" w:cs="Courier New"/>
          <w:szCs w:val="24"/>
        </w:rPr>
      </w:pPr>
      <w:r w:rsidRPr="00D054C8">
        <w:rPr>
          <w:rFonts w:ascii="Courier New" w:hAnsi="Courier New" w:cs="Courier New"/>
          <w:szCs w:val="24"/>
        </w:rPr>
        <w:t xml:space="preserve">i. </w:t>
      </w:r>
      <w:proofErr w:type="spellStart"/>
      <w:r w:rsidRPr="00D054C8">
        <w:rPr>
          <w:rFonts w:ascii="Courier New" w:hAnsi="Courier New" w:cs="Courier New"/>
          <w:szCs w:val="24"/>
        </w:rPr>
        <w:t>Reemplázase</w:t>
      </w:r>
      <w:proofErr w:type="spellEnd"/>
      <w:r w:rsidRPr="00D054C8">
        <w:rPr>
          <w:rFonts w:ascii="Courier New" w:hAnsi="Courier New" w:cs="Courier New"/>
          <w:szCs w:val="24"/>
        </w:rPr>
        <w:t xml:space="preserve"> su encabezamiento por el siguiente:</w:t>
      </w:r>
    </w:p>
    <w:p w14:paraId="3FB3EF56" w14:textId="77777777" w:rsidR="00736C8F" w:rsidRPr="00D054C8" w:rsidRDefault="00736C8F" w:rsidP="00381CFA">
      <w:pPr>
        <w:spacing w:line="384" w:lineRule="auto"/>
        <w:ind w:firstLine="2268"/>
        <w:jc w:val="both"/>
        <w:rPr>
          <w:rFonts w:ascii="Courier New" w:hAnsi="Courier New" w:cs="Courier New"/>
          <w:szCs w:val="24"/>
        </w:rPr>
      </w:pPr>
    </w:p>
    <w:p w14:paraId="74F198EB" w14:textId="77777777" w:rsidR="00736C8F" w:rsidRPr="00D054C8" w:rsidRDefault="00736C8F" w:rsidP="00381CFA">
      <w:pPr>
        <w:spacing w:line="384" w:lineRule="auto"/>
        <w:ind w:firstLine="2268"/>
        <w:jc w:val="both"/>
        <w:rPr>
          <w:rFonts w:ascii="Courier New" w:hAnsi="Courier New" w:cs="Courier New"/>
          <w:szCs w:val="24"/>
        </w:rPr>
      </w:pPr>
      <w:r w:rsidRPr="00D054C8">
        <w:rPr>
          <w:rFonts w:ascii="Courier New" w:hAnsi="Courier New" w:cs="Courier New"/>
          <w:szCs w:val="24"/>
        </w:rPr>
        <w:t>“a) Velar por el cumplimiento de las disposiciones de la Ley General de Urbanismo y Construcciones y su Ordenanza General, junto con los instrumentos de planificación territorial correspondientes, en la forma que determine la citada ley. Para dicho efecto, gozará de las siguientes atribuciones específicas:”.</w:t>
      </w:r>
    </w:p>
    <w:p w14:paraId="7384780A" w14:textId="77777777" w:rsidR="00736C8F" w:rsidRPr="00D054C8" w:rsidRDefault="00736C8F" w:rsidP="00381CFA">
      <w:pPr>
        <w:spacing w:line="384" w:lineRule="auto"/>
        <w:ind w:firstLine="2268"/>
        <w:jc w:val="both"/>
        <w:rPr>
          <w:rFonts w:ascii="Courier New" w:hAnsi="Courier New" w:cs="Courier New"/>
          <w:szCs w:val="24"/>
        </w:rPr>
      </w:pPr>
    </w:p>
    <w:p w14:paraId="19F16C04" w14:textId="77777777" w:rsidR="00736C8F" w:rsidRPr="00D054C8" w:rsidRDefault="00736C8F" w:rsidP="00381CFA">
      <w:pPr>
        <w:spacing w:line="384" w:lineRule="auto"/>
        <w:ind w:firstLine="2268"/>
        <w:jc w:val="both"/>
        <w:rPr>
          <w:rFonts w:ascii="Courier New" w:hAnsi="Courier New" w:cs="Courier New"/>
          <w:szCs w:val="24"/>
        </w:rPr>
      </w:pPr>
      <w:proofErr w:type="spellStart"/>
      <w:r w:rsidRPr="00D054C8">
        <w:rPr>
          <w:rFonts w:ascii="Courier New" w:hAnsi="Courier New" w:cs="Courier New"/>
          <w:szCs w:val="24"/>
        </w:rPr>
        <w:t>ii</w:t>
      </w:r>
      <w:proofErr w:type="spellEnd"/>
      <w:r w:rsidRPr="00D054C8">
        <w:rPr>
          <w:rFonts w:ascii="Courier New" w:hAnsi="Courier New" w:cs="Courier New"/>
          <w:szCs w:val="24"/>
        </w:rPr>
        <w:t xml:space="preserve">. </w:t>
      </w:r>
      <w:proofErr w:type="spellStart"/>
      <w:r w:rsidRPr="00D054C8">
        <w:rPr>
          <w:rFonts w:ascii="Courier New" w:hAnsi="Courier New" w:cs="Courier New"/>
          <w:szCs w:val="24"/>
        </w:rPr>
        <w:t>Reemplázase</w:t>
      </w:r>
      <w:proofErr w:type="spellEnd"/>
      <w:r w:rsidRPr="00D054C8">
        <w:rPr>
          <w:rFonts w:ascii="Courier New" w:hAnsi="Courier New" w:cs="Courier New"/>
          <w:szCs w:val="24"/>
        </w:rPr>
        <w:t xml:space="preserve"> el numeral 2) por el siguiente:</w:t>
      </w:r>
    </w:p>
    <w:p w14:paraId="5DC98841" w14:textId="77777777" w:rsidR="00736C8F" w:rsidRPr="00D054C8" w:rsidRDefault="00736C8F" w:rsidP="00381CFA">
      <w:pPr>
        <w:spacing w:line="384" w:lineRule="auto"/>
        <w:ind w:firstLine="2268"/>
        <w:jc w:val="both"/>
        <w:rPr>
          <w:rFonts w:ascii="Courier New" w:hAnsi="Courier New" w:cs="Courier New"/>
          <w:szCs w:val="24"/>
        </w:rPr>
      </w:pPr>
    </w:p>
    <w:p w14:paraId="177D054D" w14:textId="77777777" w:rsidR="00736C8F" w:rsidRPr="00D054C8" w:rsidRDefault="00736C8F" w:rsidP="00381CFA">
      <w:pPr>
        <w:spacing w:line="384" w:lineRule="auto"/>
        <w:ind w:firstLine="2268"/>
        <w:jc w:val="both"/>
        <w:rPr>
          <w:rFonts w:ascii="Courier New" w:hAnsi="Courier New" w:cs="Courier New"/>
          <w:szCs w:val="24"/>
        </w:rPr>
      </w:pPr>
      <w:r w:rsidRPr="00D054C8">
        <w:rPr>
          <w:rFonts w:ascii="Courier New" w:hAnsi="Courier New" w:cs="Courier New"/>
          <w:szCs w:val="24"/>
        </w:rPr>
        <w:t>“2) Dar aprobación a los anteproyectos y proyectos de subdivisiones afectas a declaratoria de utilidad pública, loteos, obras de urbanización y de edificación y otorgar los permisos correspondientes en las áreas urbanas y de extensión urbana o rurales, en caso de aplicación del artículo 55 de la Ley General de Urbanismo y Construcciones, previa verificación de que éstos cumplen con los aspectos a revisar de acuerdo a la citada ley.”.</w:t>
      </w:r>
    </w:p>
    <w:p w14:paraId="710D48AE" w14:textId="77777777" w:rsidR="00736C8F" w:rsidRPr="00D054C8" w:rsidRDefault="00736C8F" w:rsidP="00736C8F">
      <w:pPr>
        <w:spacing w:line="384" w:lineRule="auto"/>
        <w:ind w:firstLine="1134"/>
        <w:jc w:val="both"/>
        <w:rPr>
          <w:rFonts w:ascii="Courier New" w:hAnsi="Courier New" w:cs="Courier New"/>
          <w:szCs w:val="24"/>
        </w:rPr>
      </w:pPr>
    </w:p>
    <w:p w14:paraId="25AA272F"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lastRenderedPageBreak/>
        <w:t xml:space="preserve">b) </w:t>
      </w:r>
      <w:proofErr w:type="spellStart"/>
      <w:r w:rsidRPr="00D054C8">
        <w:rPr>
          <w:rFonts w:ascii="Courier New" w:hAnsi="Courier New" w:cs="Courier New"/>
          <w:szCs w:val="24"/>
        </w:rPr>
        <w:t>Sustitúyese</w:t>
      </w:r>
      <w:proofErr w:type="spellEnd"/>
      <w:r w:rsidRPr="00D054C8">
        <w:rPr>
          <w:rFonts w:ascii="Courier New" w:hAnsi="Courier New" w:cs="Courier New"/>
          <w:szCs w:val="24"/>
        </w:rPr>
        <w:t xml:space="preserve"> el literal c) por el siguiente:</w:t>
      </w:r>
    </w:p>
    <w:p w14:paraId="0BAE062D" w14:textId="77777777" w:rsidR="00736C8F" w:rsidRPr="00D054C8" w:rsidRDefault="00736C8F" w:rsidP="00736C8F">
      <w:pPr>
        <w:spacing w:line="384" w:lineRule="auto"/>
        <w:ind w:firstLine="1134"/>
        <w:jc w:val="both"/>
        <w:rPr>
          <w:rFonts w:ascii="Courier New" w:hAnsi="Courier New" w:cs="Courier New"/>
          <w:szCs w:val="24"/>
        </w:rPr>
      </w:pPr>
    </w:p>
    <w:p w14:paraId="2E2FA67E"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“c) Aplicar normas ambientales relacionadas con obras de urbanización y edificación en la forma que determine la Ley General de Urbanismo y Construcciones;”.</w:t>
      </w:r>
    </w:p>
    <w:p w14:paraId="366914EB" w14:textId="77777777" w:rsidR="00736C8F" w:rsidRPr="00736C8F" w:rsidRDefault="00736C8F" w:rsidP="00736C8F">
      <w:pPr>
        <w:spacing w:line="384" w:lineRule="auto"/>
        <w:ind w:firstLine="1134"/>
        <w:jc w:val="both"/>
        <w:rPr>
          <w:rFonts w:ascii="Courier New" w:hAnsi="Courier New" w:cs="Courier New"/>
          <w:szCs w:val="24"/>
          <w:highlight w:val="yellow"/>
        </w:rPr>
      </w:pPr>
    </w:p>
    <w:p w14:paraId="78544E9D" w14:textId="77777777" w:rsidR="00736C8F" w:rsidRPr="002329AC" w:rsidRDefault="00736C8F" w:rsidP="00736C8F">
      <w:pPr>
        <w:spacing w:line="384" w:lineRule="auto"/>
        <w:ind w:firstLine="1134"/>
        <w:jc w:val="both"/>
        <w:rPr>
          <w:rFonts w:ascii="Courier New" w:hAnsi="Courier New" w:cs="Courier New"/>
          <w:szCs w:val="24"/>
        </w:rPr>
      </w:pPr>
      <w:r w:rsidRPr="002329AC">
        <w:rPr>
          <w:rFonts w:ascii="Courier New" w:hAnsi="Courier New" w:cs="Courier New"/>
          <w:szCs w:val="24"/>
        </w:rPr>
        <w:t xml:space="preserve">c) </w:t>
      </w:r>
      <w:proofErr w:type="spellStart"/>
      <w:r w:rsidRPr="002329AC">
        <w:rPr>
          <w:rFonts w:ascii="Courier New" w:hAnsi="Courier New" w:cs="Courier New"/>
          <w:szCs w:val="24"/>
        </w:rPr>
        <w:t>Reemplázase</w:t>
      </w:r>
      <w:proofErr w:type="spellEnd"/>
      <w:r w:rsidRPr="002329AC">
        <w:rPr>
          <w:rFonts w:ascii="Courier New" w:hAnsi="Courier New" w:cs="Courier New"/>
          <w:szCs w:val="24"/>
        </w:rPr>
        <w:t xml:space="preserve"> el literal g) por el siguiente:</w:t>
      </w:r>
    </w:p>
    <w:p w14:paraId="5558D5AB" w14:textId="77777777" w:rsidR="00736C8F" w:rsidRPr="00736C8F" w:rsidRDefault="00736C8F" w:rsidP="00736C8F">
      <w:pPr>
        <w:spacing w:line="384" w:lineRule="auto"/>
        <w:ind w:firstLine="1134"/>
        <w:jc w:val="both"/>
        <w:rPr>
          <w:rFonts w:ascii="Courier New" w:hAnsi="Courier New" w:cs="Courier New"/>
          <w:szCs w:val="24"/>
          <w:highlight w:val="yellow"/>
        </w:rPr>
      </w:pPr>
    </w:p>
    <w:p w14:paraId="4C09EC0B"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“g) En general, aplicar las normas legales sobre edificación y urbanización en la comuna, en los términos que disponga la Ley General de Urbanismo y Construcciones y su respectiva Ordenanza General.”.</w:t>
      </w:r>
    </w:p>
    <w:p w14:paraId="33B1438E" w14:textId="77777777" w:rsidR="00736C8F" w:rsidRPr="00D054C8" w:rsidRDefault="00736C8F" w:rsidP="00736C8F">
      <w:pPr>
        <w:spacing w:line="384" w:lineRule="auto"/>
        <w:ind w:firstLine="1134"/>
        <w:jc w:val="both"/>
        <w:rPr>
          <w:rFonts w:ascii="Courier New" w:hAnsi="Courier New" w:cs="Courier New"/>
          <w:szCs w:val="24"/>
        </w:rPr>
      </w:pPr>
    </w:p>
    <w:p w14:paraId="762820A2"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 xml:space="preserve">d) </w:t>
      </w:r>
      <w:proofErr w:type="spellStart"/>
      <w:r w:rsidRPr="00D054C8">
        <w:rPr>
          <w:rFonts w:ascii="Courier New" w:hAnsi="Courier New" w:cs="Courier New"/>
          <w:szCs w:val="24"/>
        </w:rPr>
        <w:t>Agrégase</w:t>
      </w:r>
      <w:proofErr w:type="spellEnd"/>
      <w:r w:rsidRPr="00D054C8">
        <w:rPr>
          <w:rFonts w:ascii="Courier New" w:hAnsi="Courier New" w:cs="Courier New"/>
          <w:szCs w:val="24"/>
        </w:rPr>
        <w:t xml:space="preserve"> el siguiente inciso final, nuevo:</w:t>
      </w:r>
    </w:p>
    <w:p w14:paraId="7C78DBA9" w14:textId="77777777" w:rsidR="00736C8F" w:rsidRPr="00D054C8" w:rsidRDefault="00736C8F" w:rsidP="00736C8F">
      <w:pPr>
        <w:spacing w:line="384" w:lineRule="auto"/>
        <w:ind w:firstLine="1134"/>
        <w:jc w:val="both"/>
        <w:rPr>
          <w:rFonts w:ascii="Courier New" w:hAnsi="Courier New" w:cs="Courier New"/>
          <w:szCs w:val="24"/>
        </w:rPr>
      </w:pPr>
    </w:p>
    <w:p w14:paraId="5D41D27C" w14:textId="3BB521A3" w:rsidR="00F76B0F"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 xml:space="preserve">“En el ejercicio de las funciones descritas en las letras a), b), c) y g) del inciso primero de este artículo, la unidad encargada de obras municipales deberá dar estricto cumplimiento a las instrucciones que imparta la Secretaría Regional Ministerial de Vivienda y Urbanismo respectiva en el marco de su labor de supervigilancia de acuerdo con los artículos 4º y 12 de la Ley General de Urbanismo y Construcciones. Además, deberá entregar la información que le sea solicitada por dicha Secretaría respecto del estado de los procedimientos de otorgamiento de permisos, autorizaciones o certificados seguidos ante ella; la caracterización de dichas unidades, considerando la dotación y antigüedad de funcionarios, perfiles profesionales, acceso y participación en </w:t>
      </w:r>
      <w:r w:rsidRPr="00D054C8">
        <w:rPr>
          <w:rFonts w:ascii="Courier New" w:hAnsi="Courier New" w:cs="Courier New"/>
          <w:szCs w:val="24"/>
        </w:rPr>
        <w:lastRenderedPageBreak/>
        <w:t xml:space="preserve">capacitaciones, recursos físicos, entre otros. Lo anterior, en </w:t>
      </w:r>
      <w:r w:rsidR="00E15CDB" w:rsidRPr="00D054C8">
        <w:rPr>
          <w:rFonts w:ascii="Courier New" w:hAnsi="Courier New" w:cs="Courier New"/>
          <w:szCs w:val="24"/>
        </w:rPr>
        <w:t xml:space="preserve">el </w:t>
      </w:r>
      <w:r w:rsidRPr="00D054C8">
        <w:rPr>
          <w:rFonts w:ascii="Courier New" w:hAnsi="Courier New" w:cs="Courier New"/>
          <w:szCs w:val="24"/>
        </w:rPr>
        <w:t>plazo máximo de veinte días hábiles, contado desde la recepción de la solicitud.”.</w:t>
      </w:r>
    </w:p>
    <w:p w14:paraId="20D3550D" w14:textId="77777777" w:rsidR="00F76B0F" w:rsidRDefault="00F76B0F" w:rsidP="00675BC7">
      <w:pPr>
        <w:spacing w:line="276" w:lineRule="auto"/>
        <w:ind w:firstLine="1134"/>
        <w:jc w:val="both"/>
        <w:rPr>
          <w:rFonts w:ascii="Courier New" w:hAnsi="Courier New" w:cs="Courier New"/>
          <w:szCs w:val="24"/>
        </w:rPr>
      </w:pPr>
    </w:p>
    <w:p w14:paraId="5393F75F" w14:textId="77777777" w:rsidR="00F76B0F" w:rsidRDefault="00F76B0F" w:rsidP="00675BC7">
      <w:pPr>
        <w:spacing w:line="276" w:lineRule="auto"/>
        <w:ind w:firstLine="1134"/>
        <w:jc w:val="both"/>
        <w:rPr>
          <w:rFonts w:ascii="Courier New" w:hAnsi="Courier New" w:cs="Courier New"/>
          <w:szCs w:val="24"/>
        </w:rPr>
      </w:pPr>
    </w:p>
    <w:p w14:paraId="47A9039F" w14:textId="463B003C" w:rsidR="000C2D88" w:rsidRPr="00D054C8" w:rsidRDefault="000C2D88" w:rsidP="000C2D88">
      <w:pPr>
        <w:spacing w:line="384" w:lineRule="auto"/>
        <w:ind w:firstLine="1134"/>
        <w:jc w:val="both"/>
        <w:rPr>
          <w:rFonts w:ascii="Courier New" w:hAnsi="Courier New" w:cs="Courier New"/>
          <w:szCs w:val="24"/>
        </w:rPr>
      </w:pPr>
      <w:r w:rsidRPr="00D054C8">
        <w:rPr>
          <w:rFonts w:ascii="Courier New" w:hAnsi="Courier New" w:cs="Courier New"/>
          <w:szCs w:val="24"/>
        </w:rPr>
        <w:t xml:space="preserve">2. </w:t>
      </w:r>
      <w:proofErr w:type="spellStart"/>
      <w:r w:rsidRPr="00D054C8">
        <w:rPr>
          <w:rFonts w:ascii="Courier New" w:hAnsi="Courier New" w:cs="Courier New"/>
          <w:szCs w:val="24"/>
        </w:rPr>
        <w:t>Incorpórase</w:t>
      </w:r>
      <w:proofErr w:type="spellEnd"/>
      <w:r w:rsidRPr="00D054C8">
        <w:rPr>
          <w:rFonts w:ascii="Courier New" w:hAnsi="Courier New" w:cs="Courier New"/>
          <w:szCs w:val="24"/>
        </w:rPr>
        <w:t xml:space="preserve"> en el artículo 151 el siguiente inciso segundo:</w:t>
      </w:r>
    </w:p>
    <w:p w14:paraId="39FCB6BD" w14:textId="77777777" w:rsidR="000C2D88" w:rsidRPr="00D054C8" w:rsidRDefault="000C2D88" w:rsidP="000C2D88">
      <w:pPr>
        <w:spacing w:line="384" w:lineRule="auto"/>
        <w:ind w:firstLine="1134"/>
        <w:jc w:val="both"/>
        <w:rPr>
          <w:rFonts w:ascii="Courier New" w:hAnsi="Courier New" w:cs="Courier New"/>
          <w:szCs w:val="24"/>
        </w:rPr>
      </w:pPr>
    </w:p>
    <w:p w14:paraId="08DF50E7" w14:textId="2EFB518B" w:rsidR="004744A7" w:rsidRPr="00A674C8" w:rsidRDefault="000C2D88" w:rsidP="000C2D88">
      <w:pPr>
        <w:spacing w:line="384" w:lineRule="auto"/>
        <w:ind w:firstLine="1134"/>
        <w:jc w:val="both"/>
        <w:rPr>
          <w:rFonts w:ascii="Courier New" w:hAnsi="Courier New" w:cs="Courier New"/>
          <w:szCs w:val="24"/>
        </w:rPr>
      </w:pPr>
      <w:r w:rsidRPr="00D054C8">
        <w:rPr>
          <w:rFonts w:ascii="Courier New" w:hAnsi="Courier New" w:cs="Courier New"/>
          <w:szCs w:val="24"/>
        </w:rPr>
        <w:t>“No obstante lo anterior, los reclamos que se interpongan contra las resoluciones que emita la unidad encargada de obras municipales en el ejercicio de las funciones descritas en la letra a) del inciso primero del artículo 24 de la presente ley deberán ajustarse a las reglas que disponga la Ley General de Urbanismo y Construcciones.”.</w:t>
      </w:r>
    </w:p>
    <w:p w14:paraId="62D1A36E" w14:textId="77777777" w:rsidR="000C2D88" w:rsidRDefault="000C2D88" w:rsidP="003E068A">
      <w:pPr>
        <w:spacing w:line="276" w:lineRule="auto"/>
        <w:ind w:firstLine="1134"/>
        <w:jc w:val="both"/>
        <w:rPr>
          <w:rFonts w:ascii="Courier New" w:hAnsi="Courier New" w:cs="Courier New"/>
          <w:szCs w:val="24"/>
        </w:rPr>
      </w:pPr>
    </w:p>
    <w:p w14:paraId="484D470D" w14:textId="77777777" w:rsidR="000C2D88" w:rsidRDefault="000C2D88" w:rsidP="003E068A">
      <w:pPr>
        <w:spacing w:line="276" w:lineRule="auto"/>
        <w:ind w:firstLine="1134"/>
        <w:jc w:val="both"/>
        <w:rPr>
          <w:rFonts w:ascii="Courier New" w:hAnsi="Courier New" w:cs="Courier New"/>
          <w:szCs w:val="24"/>
        </w:rPr>
      </w:pPr>
    </w:p>
    <w:p w14:paraId="7A2F5B65" w14:textId="1F778C4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Artículo 3.- </w:t>
      </w:r>
      <w:proofErr w:type="spellStart"/>
      <w:r w:rsidR="004744A7">
        <w:rPr>
          <w:rFonts w:ascii="Courier New" w:hAnsi="Courier New" w:cs="Courier New"/>
          <w:szCs w:val="24"/>
        </w:rPr>
        <w:t>Introdúcense</w:t>
      </w:r>
      <w:proofErr w:type="spellEnd"/>
      <w:r w:rsidR="004744A7">
        <w:rPr>
          <w:rFonts w:ascii="Courier New" w:hAnsi="Courier New" w:cs="Courier New"/>
          <w:szCs w:val="24"/>
        </w:rPr>
        <w:t xml:space="preserve"> las siguientes modificaciones </w:t>
      </w:r>
      <w:r w:rsidR="004744A7" w:rsidRPr="00790929">
        <w:rPr>
          <w:rFonts w:ascii="Courier New" w:hAnsi="Courier New" w:cs="Courier New"/>
          <w:szCs w:val="24"/>
        </w:rPr>
        <w:t>en el artículo primero de</w:t>
      </w:r>
      <w:r w:rsidR="004744A7">
        <w:rPr>
          <w:rFonts w:ascii="Courier New" w:hAnsi="Courier New" w:cs="Courier New"/>
          <w:szCs w:val="24"/>
        </w:rPr>
        <w:t xml:space="preserve"> </w:t>
      </w:r>
      <w:r w:rsidRPr="00A674C8">
        <w:rPr>
          <w:rFonts w:ascii="Courier New" w:hAnsi="Courier New" w:cs="Courier New"/>
          <w:szCs w:val="24"/>
        </w:rPr>
        <w:t xml:space="preserve">la ley N° 20.703, que Crea y Regula los Registros Nacionales de Inspectores Técnicos de Obra (ITO) y de Revisores de Proyectos de Cálculo Estructural, Modifica Normas Legales para Garantizar la Calidad de Construcciones y Agilizar las Solicitudes ante las Direcciones de Obras Municipales: </w:t>
      </w:r>
    </w:p>
    <w:p w14:paraId="05D23BB7" w14:textId="77777777" w:rsidR="00A674C8" w:rsidRPr="00A674C8" w:rsidRDefault="00A674C8" w:rsidP="00103435">
      <w:pPr>
        <w:spacing w:line="384" w:lineRule="auto"/>
        <w:ind w:firstLine="1134"/>
        <w:jc w:val="both"/>
        <w:rPr>
          <w:rFonts w:ascii="Courier New" w:hAnsi="Courier New" w:cs="Courier New"/>
          <w:szCs w:val="24"/>
        </w:rPr>
      </w:pPr>
    </w:p>
    <w:p w14:paraId="6D497F12"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1. En el artículo 7: </w:t>
      </w:r>
    </w:p>
    <w:p w14:paraId="379CBA18" w14:textId="77777777" w:rsidR="00A674C8" w:rsidRPr="00A674C8" w:rsidRDefault="00A674C8" w:rsidP="00103435">
      <w:pPr>
        <w:spacing w:line="384" w:lineRule="auto"/>
        <w:ind w:firstLine="1134"/>
        <w:jc w:val="both"/>
        <w:rPr>
          <w:rFonts w:ascii="Courier New" w:hAnsi="Courier New" w:cs="Courier New"/>
          <w:szCs w:val="24"/>
        </w:rPr>
      </w:pPr>
    </w:p>
    <w:p w14:paraId="129BFB92"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 </w:t>
      </w:r>
      <w:proofErr w:type="spellStart"/>
      <w:r w:rsidR="004744A7">
        <w:rPr>
          <w:rFonts w:ascii="Courier New" w:hAnsi="Courier New" w:cs="Courier New"/>
          <w:szCs w:val="24"/>
        </w:rPr>
        <w:t>Sustitúyese</w:t>
      </w:r>
      <w:proofErr w:type="spellEnd"/>
      <w:r w:rsidR="004744A7">
        <w:rPr>
          <w:rFonts w:ascii="Courier New" w:hAnsi="Courier New" w:cs="Courier New"/>
          <w:szCs w:val="24"/>
        </w:rPr>
        <w:t xml:space="preserve"> la letra c) del número 2) </w:t>
      </w:r>
      <w:r w:rsidRPr="00A674C8">
        <w:rPr>
          <w:rFonts w:ascii="Courier New" w:hAnsi="Courier New" w:cs="Courier New"/>
          <w:szCs w:val="24"/>
        </w:rPr>
        <w:t xml:space="preserve">por la siguiente: </w:t>
      </w:r>
    </w:p>
    <w:p w14:paraId="050EC325" w14:textId="77777777" w:rsidR="00A674C8" w:rsidRPr="00A674C8" w:rsidRDefault="00A674C8" w:rsidP="00103435">
      <w:pPr>
        <w:spacing w:line="384" w:lineRule="auto"/>
        <w:ind w:firstLine="1134"/>
        <w:jc w:val="both"/>
        <w:rPr>
          <w:rFonts w:ascii="Courier New" w:hAnsi="Courier New" w:cs="Courier New"/>
          <w:szCs w:val="24"/>
        </w:rPr>
      </w:pPr>
    </w:p>
    <w:p w14:paraId="22611146" w14:textId="77777777"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lastRenderedPageBreak/>
        <w:t>“</w:t>
      </w:r>
      <w:r w:rsidR="00A674C8" w:rsidRPr="00A674C8">
        <w:rPr>
          <w:rFonts w:ascii="Courier New" w:hAnsi="Courier New" w:cs="Courier New"/>
          <w:szCs w:val="24"/>
        </w:rPr>
        <w:t>c) No supervisar el titular o el suplente designado la correcta ejecución de las obras conforme lo establezca el reglamento.”.</w:t>
      </w:r>
    </w:p>
    <w:p w14:paraId="00E07211" w14:textId="77777777" w:rsidR="00A674C8" w:rsidRPr="00A674C8" w:rsidRDefault="00A674C8" w:rsidP="00103435">
      <w:pPr>
        <w:spacing w:line="384" w:lineRule="auto"/>
        <w:ind w:firstLine="1134"/>
        <w:jc w:val="both"/>
        <w:rPr>
          <w:rFonts w:ascii="Courier New" w:hAnsi="Courier New" w:cs="Courier New"/>
          <w:szCs w:val="24"/>
        </w:rPr>
      </w:pPr>
    </w:p>
    <w:p w14:paraId="3D849C2A"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b) En el numeral 3:</w:t>
      </w:r>
    </w:p>
    <w:p w14:paraId="2367D49F" w14:textId="77777777" w:rsidR="00A674C8" w:rsidRPr="00A674C8" w:rsidRDefault="00A674C8" w:rsidP="00103435">
      <w:pPr>
        <w:spacing w:line="384" w:lineRule="auto"/>
        <w:ind w:firstLine="1701"/>
        <w:jc w:val="both"/>
        <w:rPr>
          <w:rFonts w:ascii="Courier New" w:hAnsi="Courier New" w:cs="Courier New"/>
          <w:szCs w:val="24"/>
        </w:rPr>
      </w:pPr>
    </w:p>
    <w:p w14:paraId="6154A323" w14:textId="77777777" w:rsidR="00A674C8" w:rsidRPr="00A674C8" w:rsidRDefault="00A674C8" w:rsidP="00103435">
      <w:pPr>
        <w:spacing w:line="384" w:lineRule="auto"/>
        <w:ind w:firstLine="1701"/>
        <w:jc w:val="both"/>
        <w:rPr>
          <w:rFonts w:ascii="Courier New" w:hAnsi="Courier New" w:cs="Courier New"/>
          <w:szCs w:val="24"/>
        </w:rPr>
      </w:pPr>
      <w:r w:rsidRPr="00A674C8">
        <w:rPr>
          <w:rFonts w:ascii="Courier New" w:hAnsi="Courier New" w:cs="Courier New"/>
          <w:szCs w:val="24"/>
        </w:rPr>
        <w:t xml:space="preserve">i. </w:t>
      </w:r>
      <w:proofErr w:type="spellStart"/>
      <w:r w:rsidRPr="00A674C8">
        <w:rPr>
          <w:rFonts w:ascii="Courier New" w:hAnsi="Courier New" w:cs="Courier New"/>
          <w:szCs w:val="24"/>
        </w:rPr>
        <w:t>Reemplázase</w:t>
      </w:r>
      <w:proofErr w:type="spellEnd"/>
      <w:r w:rsidRPr="00A674C8">
        <w:rPr>
          <w:rFonts w:ascii="Courier New" w:hAnsi="Courier New" w:cs="Courier New"/>
          <w:szCs w:val="24"/>
        </w:rPr>
        <w:t xml:space="preserve"> en la letra b)</w:t>
      </w:r>
      <w:r w:rsidR="004744A7">
        <w:rPr>
          <w:rFonts w:ascii="Courier New" w:hAnsi="Courier New" w:cs="Courier New"/>
          <w:szCs w:val="24"/>
        </w:rPr>
        <w:t xml:space="preserve"> la conjunción </w:t>
      </w:r>
      <w:r w:rsidR="005C79B5">
        <w:rPr>
          <w:rFonts w:ascii="Courier New" w:hAnsi="Courier New" w:cs="Courier New"/>
          <w:szCs w:val="24"/>
        </w:rPr>
        <w:t>“</w:t>
      </w:r>
      <w:r w:rsidR="004744A7">
        <w:rPr>
          <w:rFonts w:ascii="Courier New" w:hAnsi="Courier New" w:cs="Courier New"/>
          <w:szCs w:val="24"/>
        </w:rPr>
        <w:t xml:space="preserve">y” que se encuentra a continuación de los vocablos </w:t>
      </w:r>
      <w:r w:rsidR="005C79B5">
        <w:rPr>
          <w:rFonts w:ascii="Courier New" w:hAnsi="Courier New" w:cs="Courier New"/>
          <w:szCs w:val="24"/>
        </w:rPr>
        <w:t>“</w:t>
      </w:r>
      <w:r w:rsidRPr="00A674C8">
        <w:rPr>
          <w:rFonts w:ascii="Courier New" w:hAnsi="Courier New" w:cs="Courier New"/>
          <w:szCs w:val="24"/>
        </w:rPr>
        <w:t xml:space="preserve">proyecto estructural” por la expresión </w:t>
      </w:r>
      <w:r w:rsidR="005C79B5">
        <w:rPr>
          <w:rFonts w:ascii="Courier New" w:hAnsi="Courier New" w:cs="Courier New"/>
          <w:szCs w:val="24"/>
        </w:rPr>
        <w:t>“</w:t>
      </w:r>
      <w:r w:rsidRPr="00A674C8">
        <w:rPr>
          <w:rFonts w:ascii="Courier New" w:hAnsi="Courier New" w:cs="Courier New"/>
          <w:szCs w:val="24"/>
        </w:rPr>
        <w:t xml:space="preserve">y/o”. </w:t>
      </w:r>
    </w:p>
    <w:p w14:paraId="07036B95" w14:textId="77777777" w:rsidR="00A674C8" w:rsidRPr="00A674C8" w:rsidRDefault="00A674C8" w:rsidP="00103435">
      <w:pPr>
        <w:spacing w:line="384" w:lineRule="auto"/>
        <w:ind w:firstLine="1701"/>
        <w:jc w:val="both"/>
        <w:rPr>
          <w:rFonts w:ascii="Courier New" w:hAnsi="Courier New" w:cs="Courier New"/>
          <w:szCs w:val="24"/>
        </w:rPr>
      </w:pPr>
    </w:p>
    <w:p w14:paraId="2942DBE4" w14:textId="77777777" w:rsidR="00A674C8" w:rsidRPr="00A674C8" w:rsidRDefault="00A674C8" w:rsidP="00103435">
      <w:pPr>
        <w:spacing w:line="384" w:lineRule="auto"/>
        <w:ind w:firstLine="1701"/>
        <w:jc w:val="both"/>
        <w:rPr>
          <w:rFonts w:ascii="Courier New" w:hAnsi="Courier New" w:cs="Courier New"/>
          <w:szCs w:val="24"/>
        </w:rPr>
      </w:pPr>
      <w:proofErr w:type="spellStart"/>
      <w:r w:rsidRPr="00A674C8">
        <w:rPr>
          <w:rFonts w:ascii="Courier New" w:hAnsi="Courier New" w:cs="Courier New"/>
          <w:szCs w:val="24"/>
        </w:rPr>
        <w:t>ii</w:t>
      </w:r>
      <w:proofErr w:type="spellEnd"/>
      <w:r w:rsidRPr="00A674C8">
        <w:rPr>
          <w:rFonts w:ascii="Courier New" w:hAnsi="Courier New" w:cs="Courier New"/>
          <w:szCs w:val="24"/>
        </w:rPr>
        <w:t xml:space="preserve">. </w:t>
      </w:r>
      <w:proofErr w:type="spellStart"/>
      <w:r w:rsidRPr="00A674C8">
        <w:rPr>
          <w:rFonts w:ascii="Courier New" w:hAnsi="Courier New" w:cs="Courier New"/>
          <w:szCs w:val="24"/>
        </w:rPr>
        <w:t>Sustitúyese</w:t>
      </w:r>
      <w:proofErr w:type="spellEnd"/>
      <w:r w:rsidRPr="00A674C8">
        <w:rPr>
          <w:rFonts w:ascii="Courier New" w:hAnsi="Courier New" w:cs="Courier New"/>
          <w:szCs w:val="24"/>
        </w:rPr>
        <w:t xml:space="preserve"> </w:t>
      </w:r>
      <w:r w:rsidR="00265DE3">
        <w:rPr>
          <w:rFonts w:ascii="Courier New" w:hAnsi="Courier New" w:cs="Courier New"/>
          <w:szCs w:val="24"/>
        </w:rPr>
        <w:t>la</w:t>
      </w:r>
      <w:r w:rsidRPr="00A674C8">
        <w:rPr>
          <w:rFonts w:ascii="Courier New" w:hAnsi="Courier New" w:cs="Courier New"/>
          <w:szCs w:val="24"/>
        </w:rPr>
        <w:t xml:space="preserve"> letra c) por la siguiente: </w:t>
      </w:r>
    </w:p>
    <w:p w14:paraId="04FA8C7A" w14:textId="77777777" w:rsidR="00A674C8" w:rsidRPr="00A674C8" w:rsidRDefault="00A674C8" w:rsidP="00103435">
      <w:pPr>
        <w:spacing w:line="384" w:lineRule="auto"/>
        <w:ind w:firstLine="1701"/>
        <w:jc w:val="both"/>
        <w:rPr>
          <w:rFonts w:ascii="Courier New" w:hAnsi="Courier New" w:cs="Courier New"/>
          <w:szCs w:val="24"/>
        </w:rPr>
      </w:pPr>
    </w:p>
    <w:p w14:paraId="1AEBE536" w14:textId="77777777" w:rsidR="00A674C8" w:rsidRPr="00A674C8" w:rsidRDefault="005C79B5" w:rsidP="00103435">
      <w:pPr>
        <w:spacing w:line="384" w:lineRule="auto"/>
        <w:ind w:firstLine="1701"/>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 xml:space="preserve">c) Cuando se acredite que en una obra en que ha actuado el inspector técnico de obra se ha producido incumplimiento de las normas de construcción aplicables a la ejecución de la obra, o las especificaciones técnicas del proyecto, en la medida que éstas no sean de un estándar técnico inferior a la normativa </w:t>
      </w:r>
      <w:r w:rsidR="00A674C8" w:rsidRPr="00790929">
        <w:rPr>
          <w:rFonts w:ascii="Courier New" w:hAnsi="Courier New" w:cs="Courier New"/>
          <w:szCs w:val="24"/>
        </w:rPr>
        <w:t>vigente</w:t>
      </w:r>
      <w:r w:rsidR="00A7296D" w:rsidRPr="00790929">
        <w:rPr>
          <w:rFonts w:ascii="Courier New" w:hAnsi="Courier New" w:cs="Courier New"/>
          <w:szCs w:val="24"/>
        </w:rPr>
        <w:t>,</w:t>
      </w:r>
      <w:r w:rsidR="00A674C8" w:rsidRPr="00A674C8">
        <w:rPr>
          <w:rFonts w:ascii="Courier New" w:hAnsi="Courier New" w:cs="Courier New"/>
          <w:szCs w:val="24"/>
        </w:rPr>
        <w:t xml:space="preserve"> o no se han realizado los ensayos y certificaciones que exigen las normas técnicas de construcción vigentes, sin que haya representado por escrito el incumplimiento.”. </w:t>
      </w:r>
    </w:p>
    <w:p w14:paraId="66C507A1" w14:textId="77777777" w:rsidR="00A674C8" w:rsidRPr="00A674C8" w:rsidRDefault="00A674C8" w:rsidP="00103435">
      <w:pPr>
        <w:spacing w:line="384" w:lineRule="auto"/>
        <w:ind w:firstLine="1701"/>
        <w:jc w:val="both"/>
        <w:rPr>
          <w:rFonts w:ascii="Courier New" w:hAnsi="Courier New" w:cs="Courier New"/>
          <w:szCs w:val="24"/>
        </w:rPr>
      </w:pPr>
    </w:p>
    <w:p w14:paraId="2FC2A27A" w14:textId="77777777" w:rsidR="00A674C8" w:rsidRPr="00A674C8" w:rsidRDefault="00A674C8" w:rsidP="00103435">
      <w:pPr>
        <w:spacing w:line="384" w:lineRule="auto"/>
        <w:ind w:firstLine="1701"/>
        <w:jc w:val="both"/>
        <w:rPr>
          <w:rFonts w:ascii="Courier New" w:hAnsi="Courier New" w:cs="Courier New"/>
          <w:szCs w:val="24"/>
        </w:rPr>
      </w:pPr>
      <w:proofErr w:type="spellStart"/>
      <w:r w:rsidRPr="00A674C8">
        <w:rPr>
          <w:rFonts w:ascii="Courier New" w:hAnsi="Courier New" w:cs="Courier New"/>
          <w:szCs w:val="24"/>
        </w:rPr>
        <w:t>iii</w:t>
      </w:r>
      <w:proofErr w:type="spellEnd"/>
      <w:r w:rsidRPr="00A674C8">
        <w:rPr>
          <w:rFonts w:ascii="Courier New" w:hAnsi="Courier New" w:cs="Courier New"/>
          <w:szCs w:val="24"/>
        </w:rPr>
        <w:t xml:space="preserve">. </w:t>
      </w:r>
      <w:proofErr w:type="spellStart"/>
      <w:r w:rsidRPr="00A674C8">
        <w:rPr>
          <w:rFonts w:ascii="Courier New" w:hAnsi="Courier New" w:cs="Courier New"/>
          <w:szCs w:val="24"/>
        </w:rPr>
        <w:t>Reemplázase</w:t>
      </w:r>
      <w:proofErr w:type="spellEnd"/>
      <w:r w:rsidRPr="00A674C8">
        <w:rPr>
          <w:rFonts w:ascii="Courier New" w:hAnsi="Courier New" w:cs="Courier New"/>
          <w:szCs w:val="24"/>
        </w:rPr>
        <w:t xml:space="preserve"> en la letra d) la palabra </w:t>
      </w:r>
      <w:r w:rsidR="005C79B5">
        <w:rPr>
          <w:rFonts w:ascii="Courier New" w:hAnsi="Courier New" w:cs="Courier New"/>
          <w:szCs w:val="24"/>
        </w:rPr>
        <w:t>“</w:t>
      </w:r>
      <w:r w:rsidRPr="00A674C8">
        <w:rPr>
          <w:rFonts w:ascii="Courier New" w:hAnsi="Courier New" w:cs="Courier New"/>
          <w:szCs w:val="24"/>
        </w:rPr>
        <w:t xml:space="preserve">propietario” por </w:t>
      </w:r>
      <w:r w:rsidR="005C79B5">
        <w:rPr>
          <w:rFonts w:ascii="Courier New" w:hAnsi="Courier New" w:cs="Courier New"/>
          <w:szCs w:val="24"/>
        </w:rPr>
        <w:t>“</w:t>
      </w:r>
      <w:r w:rsidRPr="00A674C8">
        <w:rPr>
          <w:rFonts w:ascii="Courier New" w:hAnsi="Courier New" w:cs="Courier New"/>
          <w:szCs w:val="24"/>
        </w:rPr>
        <w:t>constructor”.</w:t>
      </w:r>
    </w:p>
    <w:p w14:paraId="58DFE6E1" w14:textId="77777777" w:rsidR="00A674C8" w:rsidRDefault="00A674C8" w:rsidP="00675BC7">
      <w:pPr>
        <w:spacing w:line="276" w:lineRule="auto"/>
        <w:ind w:firstLine="1701"/>
        <w:jc w:val="both"/>
        <w:rPr>
          <w:rFonts w:ascii="Courier New" w:hAnsi="Courier New" w:cs="Courier New"/>
          <w:szCs w:val="24"/>
        </w:rPr>
      </w:pPr>
    </w:p>
    <w:p w14:paraId="20A9274C" w14:textId="77777777" w:rsidR="00790929" w:rsidRPr="00A674C8" w:rsidRDefault="00790929" w:rsidP="00675BC7">
      <w:pPr>
        <w:spacing w:line="276" w:lineRule="auto"/>
        <w:ind w:firstLine="1701"/>
        <w:jc w:val="both"/>
        <w:rPr>
          <w:rFonts w:ascii="Courier New" w:hAnsi="Courier New" w:cs="Courier New"/>
          <w:szCs w:val="24"/>
        </w:rPr>
      </w:pPr>
    </w:p>
    <w:p w14:paraId="1455551F"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2. </w:t>
      </w:r>
      <w:proofErr w:type="spellStart"/>
      <w:r w:rsidRPr="00A674C8">
        <w:rPr>
          <w:rFonts w:ascii="Courier New" w:hAnsi="Courier New" w:cs="Courier New"/>
          <w:szCs w:val="24"/>
        </w:rPr>
        <w:t>Sustitúyese</w:t>
      </w:r>
      <w:proofErr w:type="spellEnd"/>
      <w:r w:rsidRPr="00A674C8">
        <w:rPr>
          <w:rFonts w:ascii="Courier New" w:hAnsi="Courier New" w:cs="Courier New"/>
          <w:szCs w:val="24"/>
        </w:rPr>
        <w:t xml:space="preserve"> el artículo 21 por el siguiente: </w:t>
      </w:r>
    </w:p>
    <w:p w14:paraId="28AF36D1" w14:textId="77777777"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Artículo 21.</w:t>
      </w:r>
      <w:r w:rsidR="00C936FE">
        <w:rPr>
          <w:rFonts w:ascii="Courier New" w:hAnsi="Courier New" w:cs="Courier New"/>
          <w:szCs w:val="24"/>
        </w:rPr>
        <w:t>-</w:t>
      </w:r>
      <w:r w:rsidR="00A674C8" w:rsidRPr="00A674C8">
        <w:rPr>
          <w:rFonts w:ascii="Courier New" w:hAnsi="Courier New" w:cs="Courier New"/>
          <w:szCs w:val="24"/>
        </w:rPr>
        <w:t xml:space="preserve"> Tratándose de </w:t>
      </w:r>
      <w:r w:rsidR="005C0B4D" w:rsidRPr="00790929">
        <w:rPr>
          <w:rFonts w:ascii="Courier New" w:hAnsi="Courier New" w:cs="Courier New"/>
          <w:szCs w:val="24"/>
        </w:rPr>
        <w:t>los</w:t>
      </w:r>
      <w:r w:rsidR="005C0B4D">
        <w:rPr>
          <w:rFonts w:ascii="Courier New" w:hAnsi="Courier New" w:cs="Courier New"/>
          <w:szCs w:val="24"/>
        </w:rPr>
        <w:t xml:space="preserve"> </w:t>
      </w:r>
      <w:r w:rsidR="00A674C8" w:rsidRPr="00A674C8">
        <w:rPr>
          <w:rFonts w:ascii="Courier New" w:hAnsi="Courier New" w:cs="Courier New"/>
          <w:szCs w:val="24"/>
        </w:rPr>
        <w:t xml:space="preserve">inspectores técnicos de obra, la resolución que ponga fin al procedimiento sancionatorio podrá reclamarse mediante </w:t>
      </w:r>
      <w:r w:rsidR="00A674C8" w:rsidRPr="00A674C8">
        <w:rPr>
          <w:rFonts w:ascii="Courier New" w:hAnsi="Courier New" w:cs="Courier New"/>
          <w:szCs w:val="24"/>
        </w:rPr>
        <w:lastRenderedPageBreak/>
        <w:t xml:space="preserve">el procedimiento establecido en el párrafo 2° del capítulo IV de la ley N° 19.880, que establece Bases de los Procedimientos Administrativos que rigen los Actos de los Órganos de la Administración del Estado.”. </w:t>
      </w:r>
    </w:p>
    <w:p w14:paraId="64D6BE60" w14:textId="77777777" w:rsidR="00A674C8" w:rsidRDefault="00A674C8" w:rsidP="00675BC7">
      <w:pPr>
        <w:spacing w:line="276" w:lineRule="auto"/>
        <w:ind w:firstLine="1134"/>
        <w:jc w:val="both"/>
        <w:rPr>
          <w:rFonts w:ascii="Courier New" w:hAnsi="Courier New" w:cs="Courier New"/>
          <w:szCs w:val="24"/>
        </w:rPr>
      </w:pPr>
    </w:p>
    <w:p w14:paraId="1D524989" w14:textId="77777777" w:rsidR="00790929" w:rsidRPr="00A674C8" w:rsidRDefault="00790929" w:rsidP="00675BC7">
      <w:pPr>
        <w:spacing w:line="276" w:lineRule="auto"/>
        <w:ind w:firstLine="1134"/>
        <w:jc w:val="both"/>
        <w:rPr>
          <w:rFonts w:ascii="Courier New" w:hAnsi="Courier New" w:cs="Courier New"/>
          <w:szCs w:val="24"/>
        </w:rPr>
      </w:pPr>
    </w:p>
    <w:p w14:paraId="78DBCC61"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3. </w:t>
      </w:r>
      <w:proofErr w:type="spellStart"/>
      <w:r w:rsidRPr="00A674C8">
        <w:rPr>
          <w:rFonts w:ascii="Courier New" w:hAnsi="Courier New" w:cs="Courier New"/>
          <w:szCs w:val="24"/>
        </w:rPr>
        <w:t>Reemplázase</w:t>
      </w:r>
      <w:proofErr w:type="spellEnd"/>
      <w:r w:rsidRPr="00A674C8">
        <w:rPr>
          <w:rFonts w:ascii="Courier New" w:hAnsi="Courier New" w:cs="Courier New"/>
          <w:szCs w:val="24"/>
        </w:rPr>
        <w:t xml:space="preserve"> el artículo 22 por el siguiente</w:t>
      </w:r>
      <w:r w:rsidR="00790929">
        <w:rPr>
          <w:rFonts w:ascii="Courier New" w:hAnsi="Courier New" w:cs="Courier New"/>
          <w:szCs w:val="24"/>
        </w:rPr>
        <w:t>:</w:t>
      </w:r>
    </w:p>
    <w:p w14:paraId="58C22CD3" w14:textId="77777777" w:rsidR="00E62463" w:rsidRDefault="00E62463" w:rsidP="00103435">
      <w:pPr>
        <w:spacing w:line="384" w:lineRule="auto"/>
        <w:ind w:firstLine="1134"/>
        <w:jc w:val="both"/>
        <w:rPr>
          <w:rFonts w:ascii="Courier New" w:hAnsi="Courier New" w:cs="Courier New"/>
          <w:szCs w:val="24"/>
        </w:rPr>
      </w:pPr>
    </w:p>
    <w:p w14:paraId="233CAD9C" w14:textId="12F84029"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Artículo 22.</w:t>
      </w:r>
      <w:r w:rsidR="00C936FE">
        <w:rPr>
          <w:rFonts w:ascii="Courier New" w:hAnsi="Courier New" w:cs="Courier New"/>
          <w:szCs w:val="24"/>
        </w:rPr>
        <w:t>-</w:t>
      </w:r>
      <w:r w:rsidR="00A674C8" w:rsidRPr="00A674C8">
        <w:rPr>
          <w:rFonts w:ascii="Courier New" w:hAnsi="Courier New" w:cs="Courier New"/>
          <w:szCs w:val="24"/>
        </w:rPr>
        <w:t xml:space="preserve"> Respecto de los revisores de proyectos de cálculo estructural, la resolución que ponga fin al procedimiento sancionatorio podrá reclamarse mediante el procedimiento </w:t>
      </w:r>
      <w:r w:rsidR="00C936FE" w:rsidRPr="00790929">
        <w:rPr>
          <w:rFonts w:ascii="Courier New" w:hAnsi="Courier New" w:cs="Courier New"/>
          <w:szCs w:val="24"/>
        </w:rPr>
        <w:t>referido</w:t>
      </w:r>
      <w:r w:rsidR="00C936FE">
        <w:rPr>
          <w:rFonts w:ascii="Courier New" w:hAnsi="Courier New" w:cs="Courier New"/>
          <w:szCs w:val="24"/>
        </w:rPr>
        <w:t xml:space="preserve"> </w:t>
      </w:r>
      <w:r w:rsidR="00A674C8" w:rsidRPr="00A674C8">
        <w:rPr>
          <w:rFonts w:ascii="Courier New" w:hAnsi="Courier New" w:cs="Courier New"/>
          <w:szCs w:val="24"/>
        </w:rPr>
        <w:t>en el artículo anterior.”.</w:t>
      </w:r>
    </w:p>
    <w:p w14:paraId="69DD03A0" w14:textId="77777777" w:rsidR="00A674C8" w:rsidRDefault="00A674C8" w:rsidP="00675BC7">
      <w:pPr>
        <w:spacing w:line="276" w:lineRule="auto"/>
        <w:ind w:firstLine="1134"/>
        <w:jc w:val="both"/>
        <w:rPr>
          <w:rFonts w:ascii="Courier New" w:hAnsi="Courier New" w:cs="Courier New"/>
          <w:szCs w:val="24"/>
        </w:rPr>
      </w:pPr>
    </w:p>
    <w:p w14:paraId="5EE0F5AD" w14:textId="77777777" w:rsidR="00790929" w:rsidRPr="00A674C8" w:rsidRDefault="00790929" w:rsidP="00675BC7">
      <w:pPr>
        <w:spacing w:line="276" w:lineRule="auto"/>
        <w:ind w:firstLine="1134"/>
        <w:jc w:val="both"/>
        <w:rPr>
          <w:rFonts w:ascii="Courier New" w:hAnsi="Courier New" w:cs="Courier New"/>
          <w:szCs w:val="24"/>
        </w:rPr>
      </w:pPr>
    </w:p>
    <w:p w14:paraId="773DE4E8"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4. </w:t>
      </w:r>
      <w:proofErr w:type="spellStart"/>
      <w:r w:rsidRPr="00A674C8">
        <w:rPr>
          <w:rFonts w:ascii="Courier New" w:hAnsi="Courier New" w:cs="Courier New"/>
          <w:szCs w:val="24"/>
        </w:rPr>
        <w:t>Deróganse</w:t>
      </w:r>
      <w:proofErr w:type="spellEnd"/>
      <w:r w:rsidRPr="00A674C8">
        <w:rPr>
          <w:rFonts w:ascii="Courier New" w:hAnsi="Courier New" w:cs="Courier New"/>
          <w:szCs w:val="24"/>
        </w:rPr>
        <w:t xml:space="preserve"> los artículos 23, 24 y 25.</w:t>
      </w:r>
    </w:p>
    <w:p w14:paraId="1C838A2D" w14:textId="77777777" w:rsidR="00A674C8" w:rsidRDefault="00A674C8" w:rsidP="00675BC7">
      <w:pPr>
        <w:spacing w:line="276" w:lineRule="auto"/>
        <w:ind w:firstLine="1134"/>
        <w:jc w:val="both"/>
        <w:rPr>
          <w:rFonts w:ascii="Courier New" w:hAnsi="Courier New" w:cs="Courier New"/>
          <w:szCs w:val="24"/>
        </w:rPr>
      </w:pPr>
    </w:p>
    <w:p w14:paraId="7D58976B" w14:textId="77777777" w:rsidR="006751DF" w:rsidRPr="00A674C8" w:rsidRDefault="006751DF" w:rsidP="00675BC7">
      <w:pPr>
        <w:spacing w:line="276" w:lineRule="auto"/>
        <w:ind w:firstLine="1134"/>
        <w:jc w:val="both"/>
        <w:rPr>
          <w:rFonts w:ascii="Courier New" w:hAnsi="Courier New" w:cs="Courier New"/>
          <w:szCs w:val="24"/>
        </w:rPr>
      </w:pPr>
    </w:p>
    <w:p w14:paraId="4AB5D11E"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Artículo 4.- </w:t>
      </w:r>
      <w:proofErr w:type="spellStart"/>
      <w:r w:rsidRPr="00A674C8">
        <w:rPr>
          <w:rFonts w:ascii="Courier New" w:hAnsi="Courier New" w:cs="Courier New"/>
          <w:szCs w:val="24"/>
        </w:rPr>
        <w:t>Introdúcense</w:t>
      </w:r>
      <w:proofErr w:type="spellEnd"/>
      <w:r w:rsidRPr="00A674C8">
        <w:rPr>
          <w:rFonts w:ascii="Courier New" w:hAnsi="Courier New" w:cs="Courier New"/>
          <w:szCs w:val="24"/>
        </w:rPr>
        <w:t xml:space="preserve"> las siguientes modificaciones en la ley N° 20.071, que Crea y Regula el Registro Nacional de Revisores Independientes de Obras de Edificación:</w:t>
      </w:r>
    </w:p>
    <w:p w14:paraId="3C243F72" w14:textId="77777777" w:rsidR="00A674C8" w:rsidRDefault="00A674C8" w:rsidP="00103435">
      <w:pPr>
        <w:spacing w:line="384" w:lineRule="auto"/>
        <w:ind w:firstLine="1134"/>
        <w:jc w:val="both"/>
        <w:rPr>
          <w:rFonts w:ascii="Courier New" w:hAnsi="Courier New" w:cs="Courier New"/>
          <w:szCs w:val="24"/>
        </w:rPr>
      </w:pPr>
    </w:p>
    <w:p w14:paraId="55A2C032"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1. </w:t>
      </w:r>
      <w:proofErr w:type="spellStart"/>
      <w:r w:rsidRPr="00A674C8">
        <w:rPr>
          <w:rFonts w:ascii="Courier New" w:hAnsi="Courier New" w:cs="Courier New"/>
          <w:szCs w:val="24"/>
        </w:rPr>
        <w:t>Sustitúyese</w:t>
      </w:r>
      <w:proofErr w:type="spellEnd"/>
      <w:r w:rsidRPr="00A674C8">
        <w:rPr>
          <w:rFonts w:ascii="Courier New" w:hAnsi="Courier New" w:cs="Courier New"/>
          <w:szCs w:val="24"/>
        </w:rPr>
        <w:t xml:space="preserve"> el artículo 14 por el siguiente:</w:t>
      </w:r>
    </w:p>
    <w:p w14:paraId="5FB41873" w14:textId="77777777" w:rsidR="00A674C8" w:rsidRPr="00A674C8" w:rsidRDefault="00A674C8" w:rsidP="00103435">
      <w:pPr>
        <w:spacing w:line="384" w:lineRule="auto"/>
        <w:ind w:firstLine="1134"/>
        <w:jc w:val="both"/>
        <w:rPr>
          <w:rFonts w:ascii="Courier New" w:hAnsi="Courier New" w:cs="Courier New"/>
          <w:szCs w:val="24"/>
        </w:rPr>
      </w:pPr>
    </w:p>
    <w:p w14:paraId="1B1AEF43" w14:textId="77777777"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Artículo 14.- La resolución que ponga fin al procedimiento sancionatorio podrá reclamarse mediante el procedimiento establecido en el párrafo 2° del capítulo IV de la ley N° 19.880</w:t>
      </w:r>
      <w:r w:rsidR="00A674C8" w:rsidRPr="005C0B4D">
        <w:rPr>
          <w:rFonts w:ascii="Courier New" w:hAnsi="Courier New" w:cs="Courier New"/>
          <w:szCs w:val="24"/>
        </w:rPr>
        <w:t>, que Establece Bases de los Procedimientos Administrativos que Rigen los Actos de los Órganos de la Administración del Estado</w:t>
      </w:r>
      <w:r w:rsidR="00A674C8" w:rsidRPr="00A674C8">
        <w:rPr>
          <w:rFonts w:ascii="Courier New" w:hAnsi="Courier New" w:cs="Courier New"/>
          <w:szCs w:val="24"/>
        </w:rPr>
        <w:t>.”.</w:t>
      </w:r>
    </w:p>
    <w:p w14:paraId="73599E00" w14:textId="77777777" w:rsidR="00A674C8" w:rsidRDefault="00A674C8" w:rsidP="00675BC7">
      <w:pPr>
        <w:spacing w:line="276" w:lineRule="auto"/>
        <w:ind w:firstLine="1134"/>
        <w:jc w:val="both"/>
        <w:rPr>
          <w:rFonts w:ascii="Courier New" w:hAnsi="Courier New" w:cs="Courier New"/>
          <w:szCs w:val="24"/>
        </w:rPr>
      </w:pPr>
    </w:p>
    <w:p w14:paraId="500F5CD6" w14:textId="77777777" w:rsidR="00581629" w:rsidRPr="00A674C8" w:rsidRDefault="00581629" w:rsidP="00675BC7">
      <w:pPr>
        <w:spacing w:line="276" w:lineRule="auto"/>
        <w:ind w:firstLine="1134"/>
        <w:jc w:val="both"/>
        <w:rPr>
          <w:rFonts w:ascii="Courier New" w:hAnsi="Courier New" w:cs="Courier New"/>
          <w:szCs w:val="24"/>
        </w:rPr>
      </w:pPr>
    </w:p>
    <w:p w14:paraId="78695AE0"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lastRenderedPageBreak/>
        <w:t xml:space="preserve">2. </w:t>
      </w:r>
      <w:proofErr w:type="spellStart"/>
      <w:r w:rsidRPr="00A674C8">
        <w:rPr>
          <w:rFonts w:ascii="Courier New" w:hAnsi="Courier New" w:cs="Courier New"/>
          <w:szCs w:val="24"/>
        </w:rPr>
        <w:t>Elimínase</w:t>
      </w:r>
      <w:proofErr w:type="spellEnd"/>
      <w:r w:rsidRPr="00A674C8">
        <w:rPr>
          <w:rFonts w:ascii="Courier New" w:hAnsi="Courier New" w:cs="Courier New"/>
          <w:szCs w:val="24"/>
        </w:rPr>
        <w:t xml:space="preserve"> </w:t>
      </w:r>
      <w:r w:rsidR="00FD2082">
        <w:rPr>
          <w:rFonts w:ascii="Courier New" w:hAnsi="Courier New" w:cs="Courier New"/>
          <w:szCs w:val="24"/>
        </w:rPr>
        <w:t>el</w:t>
      </w:r>
      <w:r w:rsidRPr="00A674C8">
        <w:rPr>
          <w:rFonts w:ascii="Courier New" w:hAnsi="Courier New" w:cs="Courier New"/>
          <w:szCs w:val="24"/>
        </w:rPr>
        <w:t xml:space="preserve"> artículo 15.</w:t>
      </w:r>
    </w:p>
    <w:p w14:paraId="7CD03B1B" w14:textId="77777777" w:rsidR="00A674C8" w:rsidRDefault="00A674C8" w:rsidP="00675BC7">
      <w:pPr>
        <w:spacing w:line="276" w:lineRule="auto"/>
        <w:ind w:firstLine="1134"/>
        <w:jc w:val="both"/>
        <w:rPr>
          <w:rFonts w:ascii="Courier New" w:hAnsi="Courier New" w:cs="Courier New"/>
          <w:szCs w:val="24"/>
        </w:rPr>
      </w:pPr>
    </w:p>
    <w:p w14:paraId="5B788533" w14:textId="77777777" w:rsidR="00FD2082" w:rsidRDefault="00FD2082" w:rsidP="00675BC7">
      <w:pPr>
        <w:spacing w:line="276" w:lineRule="auto"/>
        <w:ind w:firstLine="1134"/>
        <w:jc w:val="both"/>
        <w:rPr>
          <w:rFonts w:ascii="Courier New" w:hAnsi="Courier New" w:cs="Courier New"/>
          <w:szCs w:val="24"/>
        </w:rPr>
      </w:pPr>
    </w:p>
    <w:p w14:paraId="0CFE3371" w14:textId="77777777" w:rsidR="00B9185F" w:rsidRPr="00A674C8" w:rsidRDefault="00B9185F" w:rsidP="00675BC7">
      <w:pPr>
        <w:spacing w:line="276" w:lineRule="auto"/>
        <w:ind w:firstLine="1134"/>
        <w:jc w:val="both"/>
        <w:rPr>
          <w:rFonts w:ascii="Courier New" w:hAnsi="Courier New" w:cs="Courier New"/>
          <w:szCs w:val="24"/>
        </w:rPr>
      </w:pPr>
    </w:p>
    <w:p w14:paraId="399AE240" w14:textId="0C6DC022"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Artículo 5.- </w:t>
      </w:r>
      <w:proofErr w:type="spellStart"/>
      <w:r w:rsidR="00534C50">
        <w:rPr>
          <w:rFonts w:ascii="Courier New" w:hAnsi="Courier New" w:cs="Courier New"/>
          <w:szCs w:val="24"/>
        </w:rPr>
        <w:t>I</w:t>
      </w:r>
      <w:r w:rsidRPr="00A674C8">
        <w:rPr>
          <w:rFonts w:ascii="Courier New" w:hAnsi="Courier New" w:cs="Courier New"/>
          <w:szCs w:val="24"/>
        </w:rPr>
        <w:t>ncorpórase</w:t>
      </w:r>
      <w:proofErr w:type="spellEnd"/>
      <w:r w:rsidRPr="00A674C8">
        <w:rPr>
          <w:rFonts w:ascii="Courier New" w:hAnsi="Courier New" w:cs="Courier New"/>
          <w:szCs w:val="24"/>
        </w:rPr>
        <w:t xml:space="preserve"> en el Código Orgánico de Tribunales, a continuación del artículo 450, el siguiente artículo 451</w:t>
      </w:r>
      <w:r w:rsidR="00FD2082">
        <w:rPr>
          <w:rFonts w:ascii="Courier New" w:hAnsi="Courier New" w:cs="Courier New"/>
          <w:szCs w:val="24"/>
        </w:rPr>
        <w:t>,</w:t>
      </w:r>
      <w:r w:rsidRPr="00A674C8">
        <w:rPr>
          <w:rFonts w:ascii="Courier New" w:hAnsi="Courier New" w:cs="Courier New"/>
          <w:szCs w:val="24"/>
        </w:rPr>
        <w:t xml:space="preserve"> nuevo</w:t>
      </w:r>
      <w:r w:rsidR="00530025">
        <w:rPr>
          <w:rFonts w:ascii="Courier New" w:hAnsi="Courier New" w:cs="Courier New"/>
          <w:szCs w:val="24"/>
        </w:rPr>
        <w:t>:</w:t>
      </w:r>
      <w:r w:rsidRPr="00A674C8">
        <w:rPr>
          <w:rFonts w:ascii="Courier New" w:hAnsi="Courier New" w:cs="Courier New"/>
          <w:szCs w:val="24"/>
        </w:rPr>
        <w:t xml:space="preserve"> </w:t>
      </w:r>
    </w:p>
    <w:p w14:paraId="05E67A3C" w14:textId="77777777" w:rsidR="00A674C8" w:rsidRPr="00A674C8" w:rsidRDefault="00A674C8" w:rsidP="00103435">
      <w:pPr>
        <w:spacing w:line="384" w:lineRule="auto"/>
        <w:ind w:firstLine="1134"/>
        <w:jc w:val="both"/>
        <w:rPr>
          <w:rFonts w:ascii="Courier New" w:hAnsi="Courier New" w:cs="Courier New"/>
          <w:szCs w:val="24"/>
        </w:rPr>
      </w:pPr>
    </w:p>
    <w:p w14:paraId="031F0293" w14:textId="77777777" w:rsidR="00DA2BA2" w:rsidRPr="00D054C8" w:rsidRDefault="005C79B5" w:rsidP="00DA2BA2">
      <w:pPr>
        <w:spacing w:line="384" w:lineRule="auto"/>
        <w:ind w:firstLine="1134"/>
        <w:jc w:val="both"/>
        <w:rPr>
          <w:rFonts w:ascii="Courier New" w:hAnsi="Courier New" w:cs="Courier New"/>
          <w:szCs w:val="24"/>
        </w:rPr>
      </w:pPr>
      <w:r w:rsidRPr="00D054C8">
        <w:rPr>
          <w:rFonts w:ascii="Courier New" w:hAnsi="Courier New" w:cs="Courier New"/>
          <w:szCs w:val="24"/>
        </w:rPr>
        <w:t>“</w:t>
      </w:r>
      <w:r w:rsidR="00DA2BA2" w:rsidRPr="00D054C8">
        <w:rPr>
          <w:rFonts w:ascii="Courier New" w:hAnsi="Courier New" w:cs="Courier New"/>
          <w:szCs w:val="24"/>
        </w:rPr>
        <w:t>Artículo 451.- Los conservadores de bienes raíces deberán inscribir los títulos en los registros de propiedad, de hipotecas y gravámenes y de interdicciones y prohibiciones de enajenar, así como las anotaciones marginales, dentro del plazo máximo de veinte días desde la presentación de los requerimientos.</w:t>
      </w:r>
    </w:p>
    <w:p w14:paraId="57B262E5" w14:textId="77777777" w:rsidR="00DA2BA2" w:rsidRPr="00D054C8" w:rsidRDefault="00DA2BA2" w:rsidP="00DA2BA2">
      <w:pPr>
        <w:spacing w:line="384" w:lineRule="auto"/>
        <w:ind w:firstLine="1134"/>
        <w:jc w:val="both"/>
        <w:rPr>
          <w:rFonts w:ascii="Courier New" w:hAnsi="Courier New" w:cs="Courier New"/>
          <w:szCs w:val="24"/>
        </w:rPr>
      </w:pPr>
    </w:p>
    <w:p w14:paraId="623A6D6D" w14:textId="7188CC73" w:rsidR="00A674C8" w:rsidRPr="00A674C8" w:rsidRDefault="00DA2BA2" w:rsidP="00DA2BA2">
      <w:pPr>
        <w:spacing w:line="384" w:lineRule="auto"/>
        <w:ind w:firstLine="1134"/>
        <w:jc w:val="both"/>
        <w:rPr>
          <w:rFonts w:ascii="Courier New" w:hAnsi="Courier New" w:cs="Courier New"/>
          <w:szCs w:val="24"/>
        </w:rPr>
      </w:pPr>
      <w:r w:rsidRPr="00D054C8">
        <w:rPr>
          <w:rFonts w:ascii="Courier New" w:hAnsi="Courier New" w:cs="Courier New"/>
          <w:szCs w:val="24"/>
        </w:rPr>
        <w:t>En caso de reparos a las solicitudes señaladas en el inciso precedente, el plazo para inscribir será de diez días, contado desde el reingreso.</w:t>
      </w:r>
      <w:r w:rsidR="00A674C8" w:rsidRPr="00D054C8">
        <w:rPr>
          <w:rFonts w:ascii="Courier New" w:hAnsi="Courier New" w:cs="Courier New"/>
          <w:szCs w:val="24"/>
        </w:rPr>
        <w:t>”.</w:t>
      </w:r>
    </w:p>
    <w:p w14:paraId="7684D386" w14:textId="77777777" w:rsidR="00A674C8" w:rsidRDefault="00A674C8" w:rsidP="00675BC7">
      <w:pPr>
        <w:spacing w:line="276" w:lineRule="auto"/>
        <w:ind w:firstLine="1134"/>
        <w:jc w:val="both"/>
        <w:rPr>
          <w:rFonts w:ascii="Courier New" w:hAnsi="Courier New" w:cs="Courier New"/>
          <w:szCs w:val="24"/>
        </w:rPr>
      </w:pPr>
    </w:p>
    <w:p w14:paraId="60B3AF38" w14:textId="77777777" w:rsidR="00581629" w:rsidRDefault="00581629" w:rsidP="00675BC7">
      <w:pPr>
        <w:spacing w:line="276" w:lineRule="auto"/>
        <w:ind w:firstLine="1134"/>
        <w:jc w:val="both"/>
        <w:rPr>
          <w:rFonts w:ascii="Courier New" w:hAnsi="Courier New" w:cs="Courier New"/>
          <w:szCs w:val="24"/>
        </w:rPr>
      </w:pPr>
    </w:p>
    <w:p w14:paraId="5F9BCE73" w14:textId="77777777" w:rsidR="00B9185F" w:rsidRPr="00A674C8" w:rsidRDefault="00B9185F" w:rsidP="00675BC7">
      <w:pPr>
        <w:spacing w:line="276" w:lineRule="auto"/>
        <w:ind w:firstLine="1134"/>
        <w:jc w:val="both"/>
        <w:rPr>
          <w:rFonts w:ascii="Courier New" w:hAnsi="Courier New" w:cs="Courier New"/>
          <w:szCs w:val="24"/>
        </w:rPr>
      </w:pPr>
    </w:p>
    <w:p w14:paraId="6855D4C7" w14:textId="7AB910F9" w:rsid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Artículo 6.- </w:t>
      </w:r>
      <w:proofErr w:type="spellStart"/>
      <w:r w:rsidR="001433DA">
        <w:rPr>
          <w:rFonts w:ascii="Courier New" w:hAnsi="Courier New" w:cs="Courier New"/>
          <w:szCs w:val="24"/>
        </w:rPr>
        <w:t>Introdúcense</w:t>
      </w:r>
      <w:proofErr w:type="spellEnd"/>
      <w:r w:rsidR="001433DA">
        <w:rPr>
          <w:rFonts w:ascii="Courier New" w:hAnsi="Courier New" w:cs="Courier New"/>
          <w:szCs w:val="24"/>
        </w:rPr>
        <w:t xml:space="preserve"> las siguientes modificaciones en</w:t>
      </w:r>
      <w:r w:rsidRPr="00A674C8">
        <w:rPr>
          <w:rFonts w:ascii="Courier New" w:hAnsi="Courier New" w:cs="Courier New"/>
          <w:szCs w:val="24"/>
        </w:rPr>
        <w:t xml:space="preserve"> el inciso </w:t>
      </w:r>
      <w:r w:rsidR="00BB0CE5" w:rsidRPr="00F55339">
        <w:rPr>
          <w:rFonts w:ascii="Courier New" w:hAnsi="Courier New" w:cs="Courier New"/>
          <w:szCs w:val="24"/>
        </w:rPr>
        <w:t>duo</w:t>
      </w:r>
      <w:r w:rsidR="00EC07A1" w:rsidRPr="00F55339">
        <w:rPr>
          <w:rFonts w:ascii="Courier New" w:hAnsi="Courier New" w:cs="Courier New"/>
          <w:szCs w:val="24"/>
        </w:rPr>
        <w:t xml:space="preserve">décimo </w:t>
      </w:r>
      <w:r w:rsidRPr="00A674C8">
        <w:rPr>
          <w:rFonts w:ascii="Courier New" w:hAnsi="Courier New" w:cs="Courier New"/>
          <w:szCs w:val="24"/>
        </w:rPr>
        <w:t xml:space="preserve">del artículo 17 D </w:t>
      </w:r>
      <w:r w:rsidR="00EC07A1" w:rsidRPr="00A674C8">
        <w:rPr>
          <w:rFonts w:ascii="Courier New" w:hAnsi="Courier New" w:cs="Courier New"/>
          <w:szCs w:val="24"/>
        </w:rPr>
        <w:t xml:space="preserve">de la ley </w:t>
      </w:r>
      <w:proofErr w:type="spellStart"/>
      <w:r w:rsidR="00EC07A1" w:rsidRPr="00A674C8">
        <w:rPr>
          <w:rFonts w:ascii="Courier New" w:hAnsi="Courier New" w:cs="Courier New"/>
          <w:szCs w:val="24"/>
        </w:rPr>
        <w:t>Nº</w:t>
      </w:r>
      <w:proofErr w:type="spellEnd"/>
      <w:r w:rsidR="00EC07A1" w:rsidRPr="00A674C8">
        <w:rPr>
          <w:rFonts w:ascii="Courier New" w:hAnsi="Courier New" w:cs="Courier New"/>
          <w:szCs w:val="24"/>
        </w:rPr>
        <w:t xml:space="preserve"> 19.496, que Establece Normas </w:t>
      </w:r>
      <w:r w:rsidR="00EC07A1">
        <w:rPr>
          <w:rFonts w:ascii="Courier New" w:hAnsi="Courier New" w:cs="Courier New"/>
          <w:szCs w:val="24"/>
        </w:rPr>
        <w:t>s</w:t>
      </w:r>
      <w:r w:rsidR="00EC07A1" w:rsidRPr="00A674C8">
        <w:rPr>
          <w:rFonts w:ascii="Courier New" w:hAnsi="Courier New" w:cs="Courier New"/>
          <w:szCs w:val="24"/>
        </w:rPr>
        <w:t>obre Protección de los Derechos de los Consumidores</w:t>
      </w:r>
      <w:r w:rsidRPr="00A674C8">
        <w:rPr>
          <w:rFonts w:ascii="Courier New" w:hAnsi="Courier New" w:cs="Courier New"/>
          <w:szCs w:val="24"/>
        </w:rPr>
        <w:t>:</w:t>
      </w:r>
    </w:p>
    <w:p w14:paraId="3FD0C38A" w14:textId="77777777" w:rsidR="001433DA" w:rsidRDefault="001433DA" w:rsidP="00103435">
      <w:pPr>
        <w:spacing w:line="384" w:lineRule="auto"/>
        <w:ind w:firstLine="1134"/>
        <w:jc w:val="both"/>
        <w:rPr>
          <w:rFonts w:ascii="Courier New" w:hAnsi="Courier New" w:cs="Courier New"/>
          <w:szCs w:val="24"/>
        </w:rPr>
      </w:pPr>
    </w:p>
    <w:p w14:paraId="3BCDC231" w14:textId="77777777" w:rsidR="00B9185F" w:rsidRDefault="00B9185F" w:rsidP="00103435">
      <w:pPr>
        <w:spacing w:line="384" w:lineRule="auto"/>
        <w:ind w:firstLine="1134"/>
        <w:jc w:val="both"/>
        <w:rPr>
          <w:rFonts w:ascii="Courier New" w:hAnsi="Courier New" w:cs="Courier New"/>
          <w:szCs w:val="24"/>
        </w:rPr>
      </w:pPr>
    </w:p>
    <w:p w14:paraId="46EA5887"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1. </w:t>
      </w:r>
      <w:proofErr w:type="spellStart"/>
      <w:r w:rsidRPr="00A674C8">
        <w:rPr>
          <w:rFonts w:ascii="Courier New" w:hAnsi="Courier New" w:cs="Courier New"/>
          <w:szCs w:val="24"/>
        </w:rPr>
        <w:t>Sustitúyese</w:t>
      </w:r>
      <w:proofErr w:type="spellEnd"/>
      <w:r w:rsidRPr="00A674C8">
        <w:rPr>
          <w:rFonts w:ascii="Courier New" w:hAnsi="Courier New" w:cs="Courier New"/>
          <w:szCs w:val="24"/>
        </w:rPr>
        <w:t xml:space="preserve"> la expresión </w:t>
      </w:r>
      <w:r w:rsidR="005C79B5">
        <w:rPr>
          <w:rFonts w:ascii="Courier New" w:hAnsi="Courier New" w:cs="Courier New"/>
          <w:szCs w:val="24"/>
        </w:rPr>
        <w:t>“</w:t>
      </w:r>
      <w:r w:rsidRPr="00A674C8">
        <w:rPr>
          <w:rFonts w:ascii="Courier New" w:hAnsi="Courier New" w:cs="Courier New"/>
          <w:szCs w:val="24"/>
        </w:rPr>
        <w:t xml:space="preserve">cuarenta y cinco días” por </w:t>
      </w:r>
      <w:r w:rsidR="005C79B5">
        <w:rPr>
          <w:rFonts w:ascii="Courier New" w:hAnsi="Courier New" w:cs="Courier New"/>
          <w:szCs w:val="24"/>
        </w:rPr>
        <w:t>“</w:t>
      </w:r>
      <w:r w:rsidRPr="00A674C8">
        <w:rPr>
          <w:rFonts w:ascii="Courier New" w:hAnsi="Courier New" w:cs="Courier New"/>
          <w:szCs w:val="24"/>
        </w:rPr>
        <w:t>diez días”.</w:t>
      </w:r>
    </w:p>
    <w:p w14:paraId="27531341" w14:textId="77777777" w:rsidR="00A674C8" w:rsidRDefault="00A674C8" w:rsidP="00675BC7">
      <w:pPr>
        <w:spacing w:line="276" w:lineRule="auto"/>
        <w:ind w:firstLine="1134"/>
        <w:jc w:val="both"/>
        <w:rPr>
          <w:rFonts w:ascii="Courier New" w:hAnsi="Courier New" w:cs="Courier New"/>
          <w:szCs w:val="24"/>
        </w:rPr>
      </w:pPr>
    </w:p>
    <w:p w14:paraId="5547551C" w14:textId="77777777" w:rsidR="00DD3A8B" w:rsidRPr="00A674C8" w:rsidRDefault="00DD3A8B" w:rsidP="00675BC7">
      <w:pPr>
        <w:spacing w:line="276" w:lineRule="auto"/>
        <w:ind w:firstLine="1134"/>
        <w:jc w:val="both"/>
        <w:rPr>
          <w:rFonts w:ascii="Courier New" w:hAnsi="Courier New" w:cs="Courier New"/>
          <w:szCs w:val="24"/>
        </w:rPr>
      </w:pPr>
    </w:p>
    <w:p w14:paraId="391660C8"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lastRenderedPageBreak/>
        <w:t xml:space="preserve">2. </w:t>
      </w:r>
      <w:proofErr w:type="spellStart"/>
      <w:r w:rsidR="008139DD">
        <w:rPr>
          <w:rFonts w:ascii="Courier New" w:hAnsi="Courier New" w:cs="Courier New"/>
          <w:szCs w:val="24"/>
        </w:rPr>
        <w:t>Agrégase</w:t>
      </w:r>
      <w:proofErr w:type="spellEnd"/>
      <w:r w:rsidR="008139DD">
        <w:rPr>
          <w:rFonts w:ascii="Courier New" w:hAnsi="Courier New" w:cs="Courier New"/>
          <w:szCs w:val="24"/>
        </w:rPr>
        <w:t>,</w:t>
      </w:r>
      <w:r w:rsidRPr="00A674C8">
        <w:rPr>
          <w:rFonts w:ascii="Courier New" w:hAnsi="Courier New" w:cs="Courier New"/>
          <w:szCs w:val="24"/>
        </w:rPr>
        <w:t xml:space="preserve"> a continuación del punto y aparte que pasa a ser </w:t>
      </w:r>
      <w:r w:rsidR="008139DD">
        <w:rPr>
          <w:rFonts w:ascii="Courier New" w:hAnsi="Courier New" w:cs="Courier New"/>
          <w:szCs w:val="24"/>
        </w:rPr>
        <w:t xml:space="preserve">punto y </w:t>
      </w:r>
      <w:r w:rsidRPr="00A674C8">
        <w:rPr>
          <w:rFonts w:ascii="Courier New" w:hAnsi="Courier New" w:cs="Courier New"/>
          <w:szCs w:val="24"/>
        </w:rPr>
        <w:t xml:space="preserve">seguido, el siguiente </w:t>
      </w:r>
      <w:r w:rsidR="008139DD" w:rsidRPr="00F55339">
        <w:rPr>
          <w:rFonts w:ascii="Courier New" w:hAnsi="Courier New" w:cs="Courier New"/>
          <w:szCs w:val="24"/>
        </w:rPr>
        <w:t>texto</w:t>
      </w:r>
      <w:r w:rsidRPr="00A674C8">
        <w:rPr>
          <w:rFonts w:ascii="Courier New" w:hAnsi="Courier New" w:cs="Courier New"/>
          <w:szCs w:val="24"/>
        </w:rPr>
        <w:t xml:space="preserve">: </w:t>
      </w:r>
      <w:r w:rsidR="005C79B5">
        <w:rPr>
          <w:rFonts w:ascii="Courier New" w:hAnsi="Courier New" w:cs="Courier New"/>
          <w:szCs w:val="24"/>
        </w:rPr>
        <w:t>“</w:t>
      </w:r>
      <w:r w:rsidRPr="00A674C8">
        <w:rPr>
          <w:rFonts w:ascii="Courier New" w:hAnsi="Courier New" w:cs="Courier New"/>
          <w:szCs w:val="24"/>
        </w:rPr>
        <w:t xml:space="preserve">Si el acreedor hipotecario se </w:t>
      </w:r>
      <w:r w:rsidR="00A16666" w:rsidRPr="00F55339">
        <w:rPr>
          <w:rFonts w:ascii="Courier New" w:hAnsi="Courier New" w:cs="Courier New"/>
          <w:szCs w:val="24"/>
        </w:rPr>
        <w:t>niega</w:t>
      </w:r>
      <w:r w:rsidR="00A16666">
        <w:rPr>
          <w:rFonts w:ascii="Courier New" w:hAnsi="Courier New" w:cs="Courier New"/>
          <w:szCs w:val="24"/>
        </w:rPr>
        <w:t xml:space="preserve"> </w:t>
      </w:r>
      <w:r w:rsidRPr="00A674C8">
        <w:rPr>
          <w:rFonts w:ascii="Courier New" w:hAnsi="Courier New" w:cs="Courier New"/>
          <w:szCs w:val="24"/>
        </w:rPr>
        <w:t>a efectuar el respectivo alzamiento conforme a lo dispuesto en este inciso, deberá informar las causales del rechazo mediante respuesta fundada. Si los motivos no guardan relación con obligaciones directas o indirectas del deudor con el proveedor, se aplicará una multa de cinco unidades tributarias mensuales y</w:t>
      </w:r>
      <w:r w:rsidR="008139DD" w:rsidRPr="00F55339">
        <w:rPr>
          <w:rFonts w:ascii="Courier New" w:hAnsi="Courier New" w:cs="Courier New"/>
          <w:szCs w:val="24"/>
        </w:rPr>
        <w:t>, en caso de reincidencia,</w:t>
      </w:r>
      <w:r w:rsidR="008139DD" w:rsidRPr="008139DD">
        <w:rPr>
          <w:rFonts w:ascii="Courier New" w:hAnsi="Courier New" w:cs="Courier New"/>
          <w:szCs w:val="24"/>
        </w:rPr>
        <w:t xml:space="preserve"> </w:t>
      </w:r>
      <w:r w:rsidRPr="00A674C8">
        <w:rPr>
          <w:rFonts w:ascii="Courier New" w:hAnsi="Courier New" w:cs="Courier New"/>
          <w:szCs w:val="24"/>
        </w:rPr>
        <w:t>de diez unidades tributarias mensuales</w:t>
      </w:r>
      <w:r w:rsidRPr="008139DD">
        <w:rPr>
          <w:rFonts w:ascii="Courier New" w:hAnsi="Courier New" w:cs="Courier New"/>
          <w:szCs w:val="24"/>
        </w:rPr>
        <w:t xml:space="preserve">, </w:t>
      </w:r>
      <w:r w:rsidRPr="00A674C8">
        <w:rPr>
          <w:rFonts w:ascii="Courier New" w:hAnsi="Courier New" w:cs="Courier New"/>
          <w:szCs w:val="24"/>
        </w:rPr>
        <w:t>según los procedimientos de la Comisión para el Mercado Financiero.”.</w:t>
      </w:r>
    </w:p>
    <w:p w14:paraId="0D61A6D3" w14:textId="77777777" w:rsidR="00A674C8" w:rsidRDefault="00A674C8" w:rsidP="00675BC7">
      <w:pPr>
        <w:spacing w:line="276" w:lineRule="auto"/>
        <w:ind w:firstLine="1134"/>
        <w:jc w:val="both"/>
        <w:rPr>
          <w:rFonts w:ascii="Courier New" w:hAnsi="Courier New" w:cs="Courier New"/>
          <w:szCs w:val="24"/>
        </w:rPr>
      </w:pPr>
    </w:p>
    <w:p w14:paraId="18624797" w14:textId="77777777" w:rsidR="00BA23EC" w:rsidRDefault="00BA23EC" w:rsidP="00675BC7">
      <w:pPr>
        <w:spacing w:line="276" w:lineRule="auto"/>
        <w:ind w:firstLine="1134"/>
        <w:jc w:val="both"/>
        <w:rPr>
          <w:rFonts w:ascii="Courier New" w:hAnsi="Courier New" w:cs="Courier New"/>
          <w:szCs w:val="24"/>
        </w:rPr>
      </w:pPr>
    </w:p>
    <w:p w14:paraId="1C296B43" w14:textId="325C4323"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Artículo 7.- </w:t>
      </w:r>
      <w:proofErr w:type="spellStart"/>
      <w:r w:rsidR="00AB4334" w:rsidRPr="00D054C8">
        <w:rPr>
          <w:rFonts w:ascii="Courier New" w:hAnsi="Courier New" w:cs="Courier New"/>
          <w:szCs w:val="24"/>
        </w:rPr>
        <w:t>Introdúcense</w:t>
      </w:r>
      <w:proofErr w:type="spellEnd"/>
      <w:r w:rsidR="00AB4334" w:rsidRPr="00D054C8">
        <w:rPr>
          <w:rFonts w:ascii="Courier New" w:hAnsi="Courier New" w:cs="Courier New"/>
          <w:szCs w:val="24"/>
        </w:rPr>
        <w:t xml:space="preserve"> las siguientes modificaciones en</w:t>
      </w:r>
      <w:r w:rsidRPr="00D054C8">
        <w:rPr>
          <w:rFonts w:ascii="Courier New" w:hAnsi="Courier New" w:cs="Courier New"/>
          <w:szCs w:val="24"/>
        </w:rPr>
        <w:t xml:space="preserve"> el artículo 13 de la ley sobre gestión de suelo para la integración social y urbana y plan de emergencia habitacional, aprobada por el artículo cuarto de la ley </w:t>
      </w:r>
      <w:proofErr w:type="spellStart"/>
      <w:r w:rsidRPr="00D054C8">
        <w:rPr>
          <w:rFonts w:ascii="Courier New" w:hAnsi="Courier New" w:cs="Courier New"/>
          <w:szCs w:val="24"/>
        </w:rPr>
        <w:t>Nº</w:t>
      </w:r>
      <w:proofErr w:type="spellEnd"/>
      <w:r w:rsidRPr="00D054C8">
        <w:rPr>
          <w:rFonts w:ascii="Courier New" w:hAnsi="Courier New" w:cs="Courier New"/>
          <w:szCs w:val="24"/>
        </w:rPr>
        <w:t xml:space="preserve"> 21.450, que aprueba la ley sobre integración social en la planificación urbana, gestión de suelo y plan de emergencia habitacional:</w:t>
      </w:r>
    </w:p>
    <w:p w14:paraId="7C04AFD8" w14:textId="77777777" w:rsidR="00DE5DE4" w:rsidRPr="00D054C8" w:rsidRDefault="00DE5DE4" w:rsidP="00DE5DE4">
      <w:pPr>
        <w:spacing w:line="384" w:lineRule="auto"/>
        <w:ind w:firstLine="1134"/>
        <w:jc w:val="both"/>
        <w:rPr>
          <w:rFonts w:ascii="Courier New" w:hAnsi="Courier New" w:cs="Courier New"/>
          <w:szCs w:val="24"/>
        </w:rPr>
      </w:pPr>
    </w:p>
    <w:p w14:paraId="5ADAEEBF" w14:textId="1120525D"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1. </w:t>
      </w:r>
      <w:proofErr w:type="spellStart"/>
      <w:r w:rsidRPr="00D054C8">
        <w:rPr>
          <w:rFonts w:ascii="Courier New" w:hAnsi="Courier New" w:cs="Courier New"/>
          <w:szCs w:val="24"/>
        </w:rPr>
        <w:t>Agrégase</w:t>
      </w:r>
      <w:proofErr w:type="spellEnd"/>
      <w:r w:rsidRPr="00D054C8">
        <w:rPr>
          <w:rFonts w:ascii="Courier New" w:hAnsi="Courier New" w:cs="Courier New"/>
          <w:szCs w:val="24"/>
        </w:rPr>
        <w:t xml:space="preserve"> en el inciso segundo, a continuación del punto y aparte que pasa a ser punto y seguido, el siguiente texto: “No obstante lo anterior, cuando se presenten solicitudes ante las Secretarías Regionales Ministeriales de Salud respecto de proyectos que formen parte de dicho Plan, los plazos definidos en sus normativas sectoriales se reducirán a la mitad, salvo en los casos en que la Subsecretaría de Salud Pública disponga lo contrario mediante resolución </w:t>
      </w:r>
      <w:r w:rsidRPr="00D054C8">
        <w:rPr>
          <w:rFonts w:ascii="Courier New" w:hAnsi="Courier New" w:cs="Courier New"/>
          <w:szCs w:val="24"/>
        </w:rPr>
        <w:lastRenderedPageBreak/>
        <w:t>fundada. Para acreditar que el proyecto forma parte del Plan bastará un certificado emitido por el Servicio Regional de Vivienda y Urbanización respectivo.”.</w:t>
      </w:r>
    </w:p>
    <w:p w14:paraId="1C060A34" w14:textId="77777777" w:rsidR="00DE5DE4" w:rsidRPr="00D054C8" w:rsidRDefault="00DE5DE4" w:rsidP="00675BC7">
      <w:pPr>
        <w:spacing w:line="276" w:lineRule="auto"/>
        <w:ind w:firstLine="1134"/>
        <w:jc w:val="both"/>
        <w:rPr>
          <w:rFonts w:ascii="Courier New" w:hAnsi="Courier New" w:cs="Courier New"/>
          <w:szCs w:val="24"/>
        </w:rPr>
      </w:pPr>
    </w:p>
    <w:p w14:paraId="2EC22730" w14:textId="77777777" w:rsidR="00DE5DE4" w:rsidRPr="00D054C8" w:rsidRDefault="00DE5DE4" w:rsidP="00675BC7">
      <w:pPr>
        <w:spacing w:line="276" w:lineRule="auto"/>
        <w:ind w:firstLine="1134"/>
        <w:jc w:val="both"/>
        <w:rPr>
          <w:rFonts w:ascii="Courier New" w:hAnsi="Courier New" w:cs="Courier New"/>
          <w:szCs w:val="24"/>
        </w:rPr>
      </w:pPr>
    </w:p>
    <w:p w14:paraId="69661C0D" w14:textId="40ACE9EA"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2. </w:t>
      </w:r>
      <w:proofErr w:type="spellStart"/>
      <w:r w:rsidRPr="00D054C8">
        <w:rPr>
          <w:rFonts w:ascii="Courier New" w:hAnsi="Courier New" w:cs="Courier New"/>
          <w:szCs w:val="24"/>
        </w:rPr>
        <w:t>Agrégase</w:t>
      </w:r>
      <w:proofErr w:type="spellEnd"/>
      <w:r w:rsidRPr="00D054C8">
        <w:rPr>
          <w:rFonts w:ascii="Courier New" w:hAnsi="Courier New" w:cs="Courier New"/>
          <w:szCs w:val="24"/>
        </w:rPr>
        <w:t xml:space="preserve"> en el inciso tercero, a continuación del punto y aparte que pasa a ser punto y seguido, el siguiente texto: “No obstante lo anterior, cuando se presenten solicitudes ante las empresas concesionarias señaladas respecto de proyectos que formen parte de dicho Plan, los plazos definidos en sus normativas sectoriales se reducirán a la mitad, salvo en los casos en que la Superintendencia encargada de su fiscalización disponga lo contrario mediante resolución fundada. La acreditación de que el proyecto forma parte del Plan se realizará de acuerdo a lo indicado en el inciso precedente.”.</w:t>
      </w:r>
    </w:p>
    <w:p w14:paraId="2ADBCFE4" w14:textId="77777777" w:rsidR="00DE5DE4" w:rsidRPr="00D054C8" w:rsidRDefault="00DE5DE4" w:rsidP="00675BC7">
      <w:pPr>
        <w:spacing w:line="276" w:lineRule="auto"/>
        <w:ind w:firstLine="1134"/>
        <w:jc w:val="both"/>
        <w:rPr>
          <w:rFonts w:ascii="Courier New" w:hAnsi="Courier New" w:cs="Courier New"/>
          <w:szCs w:val="24"/>
        </w:rPr>
      </w:pPr>
    </w:p>
    <w:p w14:paraId="4DC31C05" w14:textId="77777777" w:rsidR="00DE5DE4" w:rsidRPr="00D054C8" w:rsidRDefault="00DE5DE4" w:rsidP="00675BC7">
      <w:pPr>
        <w:spacing w:line="276" w:lineRule="auto"/>
        <w:ind w:firstLine="1134"/>
        <w:jc w:val="both"/>
        <w:rPr>
          <w:rFonts w:ascii="Courier New" w:hAnsi="Courier New" w:cs="Courier New"/>
          <w:szCs w:val="24"/>
        </w:rPr>
      </w:pPr>
    </w:p>
    <w:p w14:paraId="5116BC83" w14:textId="77777777"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Artículo 8.- </w:t>
      </w:r>
      <w:proofErr w:type="spellStart"/>
      <w:r w:rsidRPr="00D054C8">
        <w:rPr>
          <w:rFonts w:ascii="Courier New" w:hAnsi="Courier New" w:cs="Courier New"/>
          <w:szCs w:val="24"/>
        </w:rPr>
        <w:t>Reemplázase</w:t>
      </w:r>
      <w:proofErr w:type="spellEnd"/>
      <w:r w:rsidRPr="00D054C8">
        <w:rPr>
          <w:rFonts w:ascii="Courier New" w:hAnsi="Courier New" w:cs="Courier New"/>
          <w:szCs w:val="24"/>
        </w:rPr>
        <w:t xml:space="preserve"> el artículo 53 contenido en el artículo primero de la ley </w:t>
      </w:r>
      <w:proofErr w:type="spellStart"/>
      <w:r w:rsidRPr="00D054C8">
        <w:rPr>
          <w:rFonts w:ascii="Courier New" w:hAnsi="Courier New" w:cs="Courier New"/>
          <w:szCs w:val="24"/>
        </w:rPr>
        <w:t>Nº</w:t>
      </w:r>
      <w:proofErr w:type="spellEnd"/>
      <w:r w:rsidRPr="00D054C8">
        <w:rPr>
          <w:rFonts w:ascii="Courier New" w:hAnsi="Courier New" w:cs="Courier New"/>
          <w:szCs w:val="24"/>
        </w:rPr>
        <w:t xml:space="preserve"> 21.442, que aprueba nueva ley de copropiedad inmobiliaria, por el siguiente:</w:t>
      </w:r>
    </w:p>
    <w:p w14:paraId="704ADF7A" w14:textId="77777777" w:rsidR="00DE5DE4" w:rsidRPr="00D054C8" w:rsidRDefault="00DE5DE4" w:rsidP="00DE5DE4">
      <w:pPr>
        <w:spacing w:line="384" w:lineRule="auto"/>
        <w:ind w:firstLine="1134"/>
        <w:jc w:val="both"/>
        <w:rPr>
          <w:rFonts w:ascii="Courier New" w:hAnsi="Courier New" w:cs="Courier New"/>
          <w:szCs w:val="24"/>
        </w:rPr>
      </w:pPr>
    </w:p>
    <w:p w14:paraId="036C4F20" w14:textId="230C0F01"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“Artículo 53.- El </w:t>
      </w:r>
      <w:proofErr w:type="gramStart"/>
      <w:r w:rsidRPr="00D054C8">
        <w:rPr>
          <w:rFonts w:ascii="Courier New" w:hAnsi="Courier New" w:cs="Courier New"/>
          <w:szCs w:val="24"/>
        </w:rPr>
        <w:t>Director</w:t>
      </w:r>
      <w:proofErr w:type="gramEnd"/>
      <w:r w:rsidRPr="00D054C8">
        <w:rPr>
          <w:rFonts w:ascii="Courier New" w:hAnsi="Courier New" w:cs="Courier New"/>
          <w:szCs w:val="24"/>
        </w:rPr>
        <w:t xml:space="preserve"> de Obras Municipales tendrá </w:t>
      </w:r>
      <w:r w:rsidR="00281431" w:rsidRPr="00D054C8">
        <w:rPr>
          <w:rFonts w:ascii="Courier New" w:hAnsi="Courier New" w:cs="Courier New"/>
          <w:szCs w:val="24"/>
        </w:rPr>
        <w:t xml:space="preserve">el </w:t>
      </w:r>
      <w:r w:rsidRPr="00D054C8">
        <w:rPr>
          <w:rFonts w:ascii="Courier New" w:hAnsi="Courier New" w:cs="Courier New"/>
          <w:szCs w:val="24"/>
        </w:rPr>
        <w:t xml:space="preserve">plazo de treinta días corridos para pronunciarse sobre las solicitudes a que se refieren los artículos 48 y 52, contado desde la fecha de </w:t>
      </w:r>
      <w:r w:rsidR="00E26519">
        <w:rPr>
          <w:rFonts w:ascii="Courier New" w:hAnsi="Courier New" w:cs="Courier New"/>
          <w:szCs w:val="24"/>
        </w:rPr>
        <w:t xml:space="preserve">su </w:t>
      </w:r>
      <w:r w:rsidRPr="00D054C8">
        <w:rPr>
          <w:rFonts w:ascii="Courier New" w:hAnsi="Courier New" w:cs="Courier New"/>
          <w:szCs w:val="24"/>
        </w:rPr>
        <w:t xml:space="preserve">presentación. Será aplicable a este requerimiento lo dispuesto en los artículos 118 bis, 118 ter y 118 </w:t>
      </w:r>
      <w:proofErr w:type="spellStart"/>
      <w:r w:rsidRPr="00D054C8">
        <w:rPr>
          <w:rFonts w:ascii="Courier New" w:hAnsi="Courier New" w:cs="Courier New"/>
          <w:szCs w:val="24"/>
        </w:rPr>
        <w:t>quáter</w:t>
      </w:r>
      <w:proofErr w:type="spellEnd"/>
      <w:r w:rsidRPr="00D054C8">
        <w:rPr>
          <w:rFonts w:ascii="Courier New" w:hAnsi="Courier New" w:cs="Courier New"/>
          <w:szCs w:val="24"/>
        </w:rPr>
        <w:t xml:space="preserve"> de la Ley General de Urbanismo y Construcciones.”.</w:t>
      </w:r>
    </w:p>
    <w:p w14:paraId="1DCE81B6" w14:textId="77777777" w:rsidR="00DE5DE4" w:rsidRPr="00DE5DE4" w:rsidRDefault="00DE5DE4" w:rsidP="00675BC7">
      <w:pPr>
        <w:spacing w:line="276" w:lineRule="auto"/>
        <w:ind w:firstLine="1134"/>
        <w:jc w:val="both"/>
        <w:rPr>
          <w:rFonts w:ascii="Courier New" w:hAnsi="Courier New" w:cs="Courier New"/>
          <w:szCs w:val="24"/>
          <w:highlight w:val="yellow"/>
        </w:rPr>
      </w:pPr>
    </w:p>
    <w:p w14:paraId="1652D8FE" w14:textId="77777777" w:rsidR="00DE5DE4" w:rsidRPr="00DE5DE4" w:rsidRDefault="00DE5DE4" w:rsidP="00675BC7">
      <w:pPr>
        <w:spacing w:line="276" w:lineRule="auto"/>
        <w:ind w:firstLine="1134"/>
        <w:jc w:val="both"/>
        <w:rPr>
          <w:rFonts w:ascii="Courier New" w:hAnsi="Courier New" w:cs="Courier New"/>
          <w:szCs w:val="24"/>
          <w:highlight w:val="yellow"/>
        </w:rPr>
      </w:pPr>
    </w:p>
    <w:p w14:paraId="035B52C2" w14:textId="77777777" w:rsidR="00DE5DE4" w:rsidRPr="00C2079A"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lastRenderedPageBreak/>
        <w:t xml:space="preserve">Artículo 9.- </w:t>
      </w:r>
      <w:proofErr w:type="spellStart"/>
      <w:r w:rsidRPr="00C2079A">
        <w:rPr>
          <w:rFonts w:ascii="Courier New" w:hAnsi="Courier New" w:cs="Courier New"/>
          <w:szCs w:val="24"/>
        </w:rPr>
        <w:t>Reemplázase</w:t>
      </w:r>
      <w:proofErr w:type="spellEnd"/>
      <w:r w:rsidRPr="00C2079A">
        <w:rPr>
          <w:rFonts w:ascii="Courier New" w:hAnsi="Courier New" w:cs="Courier New"/>
          <w:szCs w:val="24"/>
        </w:rPr>
        <w:t xml:space="preserve"> el artículo 15 de la ley </w:t>
      </w:r>
      <w:proofErr w:type="spellStart"/>
      <w:r w:rsidRPr="00C2079A">
        <w:rPr>
          <w:rFonts w:ascii="Courier New" w:hAnsi="Courier New" w:cs="Courier New"/>
          <w:szCs w:val="24"/>
        </w:rPr>
        <w:t>Nº</w:t>
      </w:r>
      <w:proofErr w:type="spellEnd"/>
      <w:r w:rsidRPr="00C2079A">
        <w:rPr>
          <w:rFonts w:ascii="Courier New" w:hAnsi="Courier New" w:cs="Courier New"/>
          <w:szCs w:val="24"/>
        </w:rPr>
        <w:t xml:space="preserve"> 21.473, sobre publicidad visible desde caminos, vías o espacios públicos, por el siguiente:</w:t>
      </w:r>
    </w:p>
    <w:p w14:paraId="61827EB8" w14:textId="77777777" w:rsidR="00DE5DE4" w:rsidRPr="00C2079A" w:rsidRDefault="00DE5DE4" w:rsidP="00DE5DE4">
      <w:pPr>
        <w:spacing w:line="384" w:lineRule="auto"/>
        <w:ind w:firstLine="1134"/>
        <w:jc w:val="both"/>
        <w:rPr>
          <w:rFonts w:ascii="Courier New" w:hAnsi="Courier New" w:cs="Courier New"/>
          <w:szCs w:val="24"/>
        </w:rPr>
      </w:pPr>
    </w:p>
    <w:p w14:paraId="6644330E" w14:textId="51DD2A61" w:rsidR="00DE5DE4" w:rsidRPr="00C2079A"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15.- Reclamación ante la Secretaría Regional Ministerial de Vivienda y Urbanismo. Si el permiso </w:t>
      </w:r>
      <w:r w:rsidR="00F64096" w:rsidRPr="00C2079A">
        <w:rPr>
          <w:rFonts w:ascii="Courier New" w:hAnsi="Courier New" w:cs="Courier New"/>
          <w:szCs w:val="24"/>
        </w:rPr>
        <w:t>es</w:t>
      </w:r>
      <w:r w:rsidRPr="00C2079A">
        <w:rPr>
          <w:rFonts w:ascii="Courier New" w:hAnsi="Courier New" w:cs="Courier New"/>
          <w:szCs w:val="24"/>
        </w:rPr>
        <w:t xml:space="preserve"> denegado, expresamente o conforme a lo dispuesto en el inciso tercero del artículo 118 de la Ley General de Urbanismo y Construcciones, el peticionario podrá reclamar ante la Secretaría Regional Ministerial de Vivienda y Urbanismo correspondiente en los términos establecidos en los artículos 118 bis, 118 ter y 118 </w:t>
      </w:r>
      <w:proofErr w:type="spellStart"/>
      <w:r w:rsidRPr="00C2079A">
        <w:rPr>
          <w:rFonts w:ascii="Courier New" w:hAnsi="Courier New" w:cs="Courier New"/>
          <w:szCs w:val="24"/>
        </w:rPr>
        <w:t>quáter</w:t>
      </w:r>
      <w:proofErr w:type="spellEnd"/>
      <w:r w:rsidRPr="00C2079A">
        <w:rPr>
          <w:rFonts w:ascii="Courier New" w:hAnsi="Courier New" w:cs="Courier New"/>
          <w:szCs w:val="24"/>
        </w:rPr>
        <w:t xml:space="preserve"> de la misma ley.”.</w:t>
      </w:r>
    </w:p>
    <w:p w14:paraId="5DBC9CBA" w14:textId="77777777" w:rsidR="00DE5DE4" w:rsidRPr="00DE5DE4" w:rsidRDefault="00DE5DE4" w:rsidP="00675BC7">
      <w:pPr>
        <w:spacing w:line="276" w:lineRule="auto"/>
        <w:ind w:firstLine="1134"/>
        <w:jc w:val="both"/>
        <w:rPr>
          <w:rFonts w:ascii="Courier New" w:hAnsi="Courier New" w:cs="Courier New"/>
          <w:szCs w:val="24"/>
          <w:highlight w:val="yellow"/>
        </w:rPr>
      </w:pPr>
    </w:p>
    <w:p w14:paraId="27D58209" w14:textId="77777777" w:rsidR="00DE5DE4" w:rsidRPr="00DE5DE4" w:rsidRDefault="00DE5DE4" w:rsidP="00675BC7">
      <w:pPr>
        <w:spacing w:line="276" w:lineRule="auto"/>
        <w:ind w:firstLine="1134"/>
        <w:jc w:val="both"/>
        <w:rPr>
          <w:rFonts w:ascii="Courier New" w:hAnsi="Courier New" w:cs="Courier New"/>
          <w:szCs w:val="24"/>
          <w:highlight w:val="yellow"/>
        </w:rPr>
      </w:pPr>
    </w:p>
    <w:p w14:paraId="44EA4D6A" w14:textId="2CAF9EEF" w:rsidR="00DE5DE4" w:rsidRPr="00C2079A"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10.- </w:t>
      </w:r>
      <w:proofErr w:type="spellStart"/>
      <w:r w:rsidRPr="00C2079A">
        <w:rPr>
          <w:rFonts w:ascii="Courier New" w:hAnsi="Courier New" w:cs="Courier New"/>
          <w:szCs w:val="24"/>
        </w:rPr>
        <w:t>Agrégase</w:t>
      </w:r>
      <w:proofErr w:type="spellEnd"/>
      <w:r w:rsidRPr="00C2079A">
        <w:rPr>
          <w:rFonts w:ascii="Courier New" w:hAnsi="Courier New" w:cs="Courier New"/>
          <w:szCs w:val="24"/>
        </w:rPr>
        <w:t xml:space="preserve"> en el artículo 24 del decreto ley </w:t>
      </w:r>
      <w:proofErr w:type="spellStart"/>
      <w:r w:rsidRPr="00C2079A">
        <w:rPr>
          <w:rFonts w:ascii="Courier New" w:hAnsi="Courier New" w:cs="Courier New"/>
          <w:szCs w:val="24"/>
        </w:rPr>
        <w:t>Nº</w:t>
      </w:r>
      <w:proofErr w:type="spellEnd"/>
      <w:r w:rsidRPr="00C2079A">
        <w:rPr>
          <w:rFonts w:ascii="Courier New" w:hAnsi="Courier New" w:cs="Courier New"/>
          <w:szCs w:val="24"/>
        </w:rPr>
        <w:t xml:space="preserve"> 1.305, </w:t>
      </w:r>
      <w:r w:rsidR="00126F66" w:rsidRPr="00C2079A">
        <w:rPr>
          <w:rFonts w:ascii="Courier New" w:hAnsi="Courier New" w:cs="Courier New"/>
          <w:szCs w:val="24"/>
        </w:rPr>
        <w:t>de 1975</w:t>
      </w:r>
      <w:r w:rsidRPr="00C2079A">
        <w:rPr>
          <w:rFonts w:ascii="Courier New" w:hAnsi="Courier New" w:cs="Courier New"/>
          <w:szCs w:val="24"/>
        </w:rPr>
        <w:t>, del Ministerio de Vivienda y Urbanismo, que reestructura y regionaliza el Ministerio de la Vivienda y Urbanismo, el siguiente inciso final:</w:t>
      </w:r>
    </w:p>
    <w:p w14:paraId="6BA8B38C" w14:textId="77777777" w:rsidR="00DE5DE4" w:rsidRPr="00C2079A" w:rsidRDefault="00DE5DE4" w:rsidP="00DE5DE4">
      <w:pPr>
        <w:spacing w:line="384" w:lineRule="auto"/>
        <w:ind w:firstLine="1134"/>
        <w:jc w:val="both"/>
        <w:rPr>
          <w:rFonts w:ascii="Courier New" w:hAnsi="Courier New" w:cs="Courier New"/>
          <w:szCs w:val="24"/>
        </w:rPr>
      </w:pPr>
    </w:p>
    <w:p w14:paraId="41FCEC1C" w14:textId="77777777" w:rsidR="00DE5DE4" w:rsidRPr="00C2079A"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“Además, les corresponderá reportar anualmente a la División de Desarrollo Urbano el estado de los procedimientos referidos al otorgamiento de permisos, autorizaciones o certificados, seguidos ante las Direcciones de Obras Municipales de su jurisdicción, en el marco de sus facultades de supervigilancia. Dicho reporte deberá caracterizar las respectivas direcciones, considerando la dotación y antigüedad de funcionarios, perfiles profesionales, acceso y participación en capacitaciones, recursos físicos, entre otros.”.</w:t>
      </w:r>
    </w:p>
    <w:p w14:paraId="1EFAB787" w14:textId="77777777" w:rsidR="00DE5DE4" w:rsidRPr="00C2079A" w:rsidRDefault="00DE5DE4" w:rsidP="00675BC7">
      <w:pPr>
        <w:spacing w:line="276" w:lineRule="auto"/>
        <w:ind w:firstLine="1134"/>
        <w:jc w:val="both"/>
        <w:rPr>
          <w:rFonts w:ascii="Courier New" w:hAnsi="Courier New" w:cs="Courier New"/>
          <w:szCs w:val="24"/>
        </w:rPr>
      </w:pPr>
    </w:p>
    <w:p w14:paraId="135F8937" w14:textId="77777777" w:rsidR="00DE5DE4" w:rsidRPr="00C2079A" w:rsidRDefault="00DE5DE4" w:rsidP="00675BC7">
      <w:pPr>
        <w:spacing w:line="276" w:lineRule="auto"/>
        <w:ind w:firstLine="1134"/>
        <w:jc w:val="both"/>
        <w:rPr>
          <w:rFonts w:ascii="Courier New" w:hAnsi="Courier New" w:cs="Courier New"/>
          <w:szCs w:val="24"/>
        </w:rPr>
      </w:pPr>
    </w:p>
    <w:p w14:paraId="5E64BE16" w14:textId="369CA1F0" w:rsidR="00BA23EC"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11.- </w:t>
      </w:r>
      <w:proofErr w:type="spellStart"/>
      <w:r w:rsidRPr="00C2079A">
        <w:rPr>
          <w:rFonts w:ascii="Courier New" w:hAnsi="Courier New" w:cs="Courier New"/>
          <w:szCs w:val="24"/>
        </w:rPr>
        <w:t>Sustitúyese</w:t>
      </w:r>
      <w:proofErr w:type="spellEnd"/>
      <w:r w:rsidRPr="00C2079A">
        <w:rPr>
          <w:rFonts w:ascii="Courier New" w:hAnsi="Courier New" w:cs="Courier New"/>
          <w:szCs w:val="24"/>
        </w:rPr>
        <w:t xml:space="preserve"> en el inciso quinto del artículo 28 de la ley N° 20.422, que establece normas sobre igualdad de oportunidades e inclusión social de personas con discapacidad, la frase “tanto en el momento de otorgar un permiso de edificación y su recepción”</w:t>
      </w:r>
      <w:r w:rsidR="00714556" w:rsidRPr="00C2079A">
        <w:rPr>
          <w:rFonts w:ascii="Courier New" w:hAnsi="Courier New" w:cs="Courier New"/>
          <w:szCs w:val="24"/>
        </w:rPr>
        <w:t>,</w:t>
      </w:r>
      <w:r w:rsidRPr="00C2079A">
        <w:rPr>
          <w:rFonts w:ascii="Courier New" w:hAnsi="Courier New" w:cs="Courier New"/>
          <w:szCs w:val="24"/>
        </w:rPr>
        <w:t xml:space="preserve"> por lo siguiente: “tanto en la ejecución”.</w:t>
      </w:r>
    </w:p>
    <w:p w14:paraId="3C2B020B" w14:textId="77777777" w:rsidR="00BA23EC" w:rsidRDefault="00BA23EC" w:rsidP="00675BC7">
      <w:pPr>
        <w:spacing w:line="276" w:lineRule="auto"/>
        <w:ind w:firstLine="1134"/>
        <w:jc w:val="both"/>
        <w:rPr>
          <w:rFonts w:ascii="Courier New" w:hAnsi="Courier New" w:cs="Courier New"/>
          <w:szCs w:val="24"/>
        </w:rPr>
      </w:pPr>
    </w:p>
    <w:p w14:paraId="764997CF" w14:textId="77777777" w:rsidR="007B6551" w:rsidRPr="00A674C8" w:rsidRDefault="007B6551" w:rsidP="00675BC7">
      <w:pPr>
        <w:spacing w:line="276" w:lineRule="auto"/>
        <w:ind w:firstLine="1134"/>
        <w:jc w:val="both"/>
        <w:rPr>
          <w:rFonts w:ascii="Courier New" w:hAnsi="Courier New" w:cs="Courier New"/>
          <w:szCs w:val="24"/>
        </w:rPr>
      </w:pPr>
    </w:p>
    <w:p w14:paraId="0051D205" w14:textId="77777777" w:rsidR="00A674C8" w:rsidRPr="00A674C8" w:rsidRDefault="00A674C8" w:rsidP="00103435">
      <w:pPr>
        <w:spacing w:line="384" w:lineRule="auto"/>
        <w:jc w:val="center"/>
        <w:rPr>
          <w:rFonts w:ascii="Courier New" w:hAnsi="Courier New" w:cs="Courier New"/>
          <w:szCs w:val="24"/>
        </w:rPr>
      </w:pPr>
      <w:r w:rsidRPr="00A674C8">
        <w:rPr>
          <w:rFonts w:ascii="Courier New" w:hAnsi="Courier New" w:cs="Courier New"/>
          <w:szCs w:val="24"/>
        </w:rPr>
        <w:t>Disposiciones transitorias</w:t>
      </w:r>
    </w:p>
    <w:p w14:paraId="5DF2B9FE" w14:textId="77777777" w:rsidR="00A674C8" w:rsidRDefault="00A674C8" w:rsidP="00103435">
      <w:pPr>
        <w:spacing w:line="384" w:lineRule="auto"/>
        <w:ind w:firstLine="1134"/>
        <w:jc w:val="both"/>
        <w:rPr>
          <w:rFonts w:ascii="Courier New" w:hAnsi="Courier New" w:cs="Courier New"/>
          <w:szCs w:val="24"/>
        </w:rPr>
      </w:pPr>
    </w:p>
    <w:p w14:paraId="20FA6A59" w14:textId="72D89992" w:rsidR="004E0323" w:rsidRPr="00C2079A" w:rsidRDefault="004E0323" w:rsidP="00103435">
      <w:pPr>
        <w:spacing w:line="384" w:lineRule="auto"/>
        <w:ind w:firstLine="1134"/>
        <w:jc w:val="both"/>
        <w:rPr>
          <w:rFonts w:ascii="Courier New" w:hAnsi="Courier New" w:cs="Courier New"/>
          <w:szCs w:val="24"/>
        </w:rPr>
      </w:pPr>
      <w:r w:rsidRPr="00C2079A">
        <w:rPr>
          <w:rFonts w:ascii="Courier New" w:hAnsi="Courier New" w:cs="Courier New"/>
          <w:szCs w:val="24"/>
        </w:rPr>
        <w:t>Artículo primero.- Lo dispuesto en esta ley entrará en vigencia transcurrido el plazo de cuarenta y cinco días corridos, contado desde la fecha de su publicación en el Diario Oficial, con excepción de lo señalado en los artículos segundo y tercero y quinto, transitorios.</w:t>
      </w:r>
    </w:p>
    <w:p w14:paraId="2E769BA3" w14:textId="77777777" w:rsidR="004E0323" w:rsidRPr="00C2079A" w:rsidRDefault="004E0323" w:rsidP="00675BC7">
      <w:pPr>
        <w:spacing w:line="276" w:lineRule="auto"/>
        <w:ind w:firstLine="1134"/>
        <w:jc w:val="both"/>
        <w:rPr>
          <w:rFonts w:ascii="Courier New" w:hAnsi="Courier New" w:cs="Courier New"/>
          <w:szCs w:val="24"/>
        </w:rPr>
      </w:pPr>
    </w:p>
    <w:p w14:paraId="6590615C" w14:textId="77777777" w:rsidR="004E0323" w:rsidRPr="00C2079A" w:rsidRDefault="004E0323" w:rsidP="00675BC7">
      <w:pPr>
        <w:spacing w:line="276" w:lineRule="auto"/>
        <w:ind w:firstLine="1134"/>
        <w:jc w:val="both"/>
        <w:rPr>
          <w:rFonts w:ascii="Courier New" w:hAnsi="Courier New" w:cs="Courier New"/>
          <w:szCs w:val="24"/>
        </w:rPr>
      </w:pPr>
    </w:p>
    <w:p w14:paraId="43D63D9C" w14:textId="549E7920" w:rsidR="00A674C8" w:rsidRPr="00C2079A" w:rsidRDefault="007229F3" w:rsidP="00103435">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segundo.- Las modificaciones relativas a los artículos 116 bis C, 116 bis F, 118, 118 bis, 118 ter y 118 </w:t>
      </w:r>
      <w:proofErr w:type="spellStart"/>
      <w:r w:rsidRPr="00C2079A">
        <w:rPr>
          <w:rFonts w:ascii="Courier New" w:hAnsi="Courier New" w:cs="Courier New"/>
          <w:szCs w:val="24"/>
        </w:rPr>
        <w:t>quáter</w:t>
      </w:r>
      <w:proofErr w:type="spellEnd"/>
      <w:r w:rsidRPr="00C2079A">
        <w:rPr>
          <w:rFonts w:ascii="Courier New" w:hAnsi="Courier New" w:cs="Courier New"/>
          <w:szCs w:val="24"/>
        </w:rPr>
        <w:t xml:space="preserve"> de la Ley General de Urbanismo y Construcciones; al artículo 151 de la ley N° 18.695, orgánica constitucional de Municipalidades; a la ley N° 21.442, que aprueba nueva ley de copropiedad inmobiliaria, y a la ley N° 21.473, sobre publicidad visible desde caminos, vías o espacios públicos, entrarán en vigencia transcurridos seis meses desde la publicación de la presente ley en el Diario Oficial.</w:t>
      </w:r>
    </w:p>
    <w:p w14:paraId="0D0666F6" w14:textId="77777777" w:rsidR="00A674C8" w:rsidRPr="00C2079A" w:rsidRDefault="00A674C8" w:rsidP="00675BC7">
      <w:pPr>
        <w:spacing w:line="276" w:lineRule="auto"/>
        <w:ind w:firstLine="1134"/>
        <w:jc w:val="both"/>
        <w:rPr>
          <w:rFonts w:ascii="Courier New" w:hAnsi="Courier New" w:cs="Courier New"/>
          <w:szCs w:val="24"/>
        </w:rPr>
      </w:pPr>
    </w:p>
    <w:p w14:paraId="49A8A450" w14:textId="77777777" w:rsidR="009B7F8F" w:rsidRPr="00C2079A" w:rsidRDefault="009B7F8F" w:rsidP="00675BC7">
      <w:pPr>
        <w:spacing w:line="276" w:lineRule="auto"/>
        <w:ind w:firstLine="1134"/>
        <w:jc w:val="both"/>
        <w:rPr>
          <w:rFonts w:ascii="Courier New" w:hAnsi="Courier New" w:cs="Courier New"/>
          <w:szCs w:val="24"/>
        </w:rPr>
      </w:pPr>
    </w:p>
    <w:p w14:paraId="65B46CB3" w14:textId="554CCCEF" w:rsidR="00FA1148" w:rsidRPr="00C2079A" w:rsidRDefault="002C53F6" w:rsidP="00103435">
      <w:pPr>
        <w:spacing w:line="384" w:lineRule="auto"/>
        <w:ind w:firstLine="1134"/>
        <w:jc w:val="both"/>
        <w:rPr>
          <w:rFonts w:ascii="Courier New" w:hAnsi="Courier New" w:cs="Courier New"/>
          <w:szCs w:val="24"/>
        </w:rPr>
      </w:pPr>
      <w:r w:rsidRPr="00C2079A">
        <w:rPr>
          <w:rFonts w:ascii="Courier New" w:hAnsi="Courier New" w:cs="Courier New"/>
          <w:szCs w:val="24"/>
        </w:rPr>
        <w:lastRenderedPageBreak/>
        <w:t>Artículo tercero.- Las enmiendas relativas a los artículos 119 bis, 144 bis, 145 y 146 de la Ley General de Urbanismo y Construcciones entrarán en vigencia una vez publicada en el Diario Oficial la modificación a la Ordenanza General que reglamente las materias indicadas en dichos artículos. Tal modificación será dictada dentro del plazo de un año, contado desde la publicación de esta ley en el Diario Oficial.</w:t>
      </w:r>
    </w:p>
    <w:p w14:paraId="55BAEE7C" w14:textId="77777777" w:rsidR="00DF6FBB" w:rsidRPr="00C2079A" w:rsidRDefault="00DF6FBB" w:rsidP="00675BC7">
      <w:pPr>
        <w:spacing w:line="276" w:lineRule="auto"/>
        <w:ind w:firstLine="1134"/>
        <w:jc w:val="both"/>
        <w:rPr>
          <w:rFonts w:ascii="Courier New" w:hAnsi="Courier New" w:cs="Courier New"/>
          <w:szCs w:val="24"/>
        </w:rPr>
      </w:pPr>
    </w:p>
    <w:p w14:paraId="7F5BF49E" w14:textId="77777777" w:rsidR="00103435" w:rsidRPr="00C2079A" w:rsidRDefault="00103435" w:rsidP="00675BC7">
      <w:pPr>
        <w:spacing w:line="276" w:lineRule="auto"/>
        <w:ind w:firstLine="1134"/>
        <w:jc w:val="both"/>
        <w:rPr>
          <w:rFonts w:ascii="Courier New" w:hAnsi="Courier New" w:cs="Courier New"/>
          <w:szCs w:val="24"/>
        </w:rPr>
      </w:pPr>
    </w:p>
    <w:p w14:paraId="2B1424FB" w14:textId="37881B64" w:rsidR="002D310B" w:rsidRPr="00B95EDE" w:rsidRDefault="002D310B" w:rsidP="002D310B">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cuarto.- Para efectos del inciso primero del artículo 116 de la Ley General de Urbanismo y Construcciones y hasta que entren en vigencia las modificaciones indicadas en el artículo tercero transitorio, se entenderá como técnica habilitante para la ejecución de las obras preliminares el archivo ante la Dirección de Obras Municipales de una declaración jurada durante la tramitación de un permiso de edificación y con anterioridad a su obtención. Entre las obras preliminares necesarias se consideran la instalación de faenas, la preparación de canchas, las instalaciones para confección de hormigón, la instalación de grúas o la ejecución de excavaciones, entibaciones y socalzados, entre otras. Dicha declaración jurada deberá ser suscrita por el propietario, por el arquitecto y por los demás profesionales que intervengan en los proyectos indicados, quienes manifestarán bajo su responsabilidad que las obras cumplen con todos los requisitos y condiciones exigibles a </w:t>
      </w:r>
      <w:r w:rsidR="00135213">
        <w:rPr>
          <w:rFonts w:ascii="Courier New" w:hAnsi="Courier New" w:cs="Courier New"/>
          <w:szCs w:val="24"/>
        </w:rPr>
        <w:t>ella</w:t>
      </w:r>
      <w:r w:rsidRPr="00C2079A">
        <w:rPr>
          <w:rFonts w:ascii="Courier New" w:hAnsi="Courier New" w:cs="Courier New"/>
          <w:szCs w:val="24"/>
        </w:rPr>
        <w:t xml:space="preserve">s. En todos los casos, esta declaración jurada deberá hacer mención </w:t>
      </w:r>
      <w:r w:rsidRPr="00C2079A">
        <w:rPr>
          <w:rFonts w:ascii="Courier New" w:hAnsi="Courier New" w:cs="Courier New"/>
          <w:szCs w:val="24"/>
        </w:rPr>
        <w:lastRenderedPageBreak/>
        <w:t xml:space="preserve">expresa al cumplimiento de la ley N° 19.300, sobre bases generales del medio ambiente, indicándose </w:t>
      </w:r>
      <w:r w:rsidRPr="00B95EDE">
        <w:rPr>
          <w:rFonts w:ascii="Courier New" w:hAnsi="Courier New" w:cs="Courier New"/>
          <w:szCs w:val="24"/>
        </w:rPr>
        <w:t>que se ha obtenido la correspondiente resolución de calificación ambiental favorable, junto con su individualización, o que ella no es exigible conforme a los términos de la ley señalada. Al Ministerio de Vivienda y Urbanismo corresponderá, a través de la División de Desarrollo Urbano, impartir las instrucciones para la aplicación de las disposiciones de este artículo.</w:t>
      </w:r>
    </w:p>
    <w:p w14:paraId="3EDB7239" w14:textId="77777777" w:rsidR="002D310B" w:rsidRPr="002D310B" w:rsidRDefault="002D310B" w:rsidP="00675BC7">
      <w:pPr>
        <w:spacing w:line="276" w:lineRule="auto"/>
        <w:ind w:firstLine="1134"/>
        <w:jc w:val="both"/>
        <w:rPr>
          <w:rFonts w:ascii="Courier New" w:hAnsi="Courier New" w:cs="Courier New"/>
          <w:szCs w:val="24"/>
          <w:highlight w:val="yellow"/>
        </w:rPr>
      </w:pPr>
    </w:p>
    <w:p w14:paraId="03B9C1AA" w14:textId="77777777" w:rsidR="002D310B" w:rsidRPr="002D310B" w:rsidRDefault="002D310B" w:rsidP="00675BC7">
      <w:pPr>
        <w:spacing w:line="276" w:lineRule="auto"/>
        <w:ind w:firstLine="1134"/>
        <w:jc w:val="both"/>
        <w:rPr>
          <w:rFonts w:ascii="Courier New" w:hAnsi="Courier New" w:cs="Courier New"/>
          <w:szCs w:val="24"/>
          <w:highlight w:val="yellow"/>
        </w:rPr>
      </w:pPr>
    </w:p>
    <w:p w14:paraId="05C44EFB" w14:textId="084738C7" w:rsidR="00622FDC" w:rsidRPr="002D310B" w:rsidRDefault="002D310B" w:rsidP="002D310B">
      <w:pPr>
        <w:spacing w:line="384" w:lineRule="auto"/>
        <w:ind w:firstLine="1134"/>
        <w:jc w:val="both"/>
        <w:rPr>
          <w:rFonts w:ascii="Courier New" w:hAnsi="Courier New" w:cs="Courier New"/>
          <w:szCs w:val="24"/>
        </w:rPr>
      </w:pPr>
      <w:r w:rsidRPr="00B95EDE">
        <w:rPr>
          <w:rFonts w:ascii="Courier New" w:hAnsi="Courier New" w:cs="Courier New"/>
          <w:szCs w:val="24"/>
        </w:rPr>
        <w:t>Artículo quinto.- Lo dispuesto en el nuevo inciso noveno del artículo 116 de la Ley General de Urbanismo y Construcciones, en lo relativo al frente predial mínimo como norma urbanística solo producirá efectos respecto de solicitudes de permiso de subdivisión, loteo o urbanización de predios regidos por instrumentos de planificación territorial que hayan definido dicha norma con posterioridad a la fecha de publicación de la presente ley en el Diario Oficial. Con todo, respecto de estas solicitudes, la accesibilidad mínima a un predio deberá contemplar, al menos, cuatro metros de ancho y cumplir con las exigencias que actualmente establece la Ley General de Urbanismo y Construcciones y su Ordenanza General.”.</w:t>
      </w:r>
    </w:p>
    <w:p w14:paraId="6442D2E1" w14:textId="77777777" w:rsidR="002D310B" w:rsidRDefault="002D310B" w:rsidP="00103435">
      <w:pPr>
        <w:spacing w:line="384" w:lineRule="auto"/>
        <w:jc w:val="center"/>
        <w:rPr>
          <w:rFonts w:ascii="Courier New" w:hAnsi="Courier New" w:cs="Courier New"/>
          <w:szCs w:val="24"/>
        </w:rPr>
      </w:pPr>
    </w:p>
    <w:p w14:paraId="5716B724" w14:textId="72A0E9BC" w:rsidR="0002407B" w:rsidRDefault="00EC3A24" w:rsidP="00103435">
      <w:pPr>
        <w:spacing w:line="384" w:lineRule="auto"/>
        <w:jc w:val="center"/>
        <w:rPr>
          <w:rFonts w:ascii="Courier New" w:hAnsi="Courier New" w:cs="Courier New"/>
          <w:szCs w:val="24"/>
        </w:rPr>
      </w:pPr>
      <w:r w:rsidRPr="00EC3A24">
        <w:rPr>
          <w:rFonts w:ascii="Courier New" w:hAnsi="Courier New" w:cs="Courier New"/>
          <w:szCs w:val="24"/>
        </w:rPr>
        <w:t>*****</w:t>
      </w:r>
    </w:p>
    <w:p w14:paraId="15DDC9EC" w14:textId="77777777" w:rsidR="002D310B" w:rsidRDefault="002D310B" w:rsidP="002D310B">
      <w:pPr>
        <w:spacing w:line="384" w:lineRule="auto"/>
        <w:jc w:val="center"/>
        <w:rPr>
          <w:rFonts w:ascii="Courier New" w:hAnsi="Courier New" w:cs="Courier New"/>
          <w:szCs w:val="24"/>
        </w:rPr>
      </w:pPr>
    </w:p>
    <w:p w14:paraId="655C23D4" w14:textId="64CFC57B" w:rsidR="00CD387C" w:rsidRPr="00CD387C" w:rsidRDefault="00CD387C" w:rsidP="000F6847">
      <w:pPr>
        <w:spacing w:line="384" w:lineRule="auto"/>
        <w:ind w:firstLine="2552"/>
        <w:jc w:val="both"/>
        <w:rPr>
          <w:rFonts w:ascii="Courier New" w:hAnsi="Courier New" w:cs="Courier New"/>
          <w:szCs w:val="24"/>
        </w:rPr>
      </w:pPr>
      <w:r w:rsidRPr="00CD387C">
        <w:rPr>
          <w:rFonts w:ascii="Courier New" w:hAnsi="Courier New" w:cs="Courier New"/>
          <w:szCs w:val="24"/>
        </w:rPr>
        <w:t xml:space="preserve">Hago presente a V.E. que esta iniciativa de ley tuvo su origen en una moción </w:t>
      </w:r>
      <w:r w:rsidR="000F6847">
        <w:rPr>
          <w:rFonts w:ascii="Courier New" w:hAnsi="Courier New" w:cs="Courier New"/>
          <w:szCs w:val="24"/>
        </w:rPr>
        <w:t>del</w:t>
      </w:r>
      <w:r w:rsidRPr="00CD387C">
        <w:rPr>
          <w:rFonts w:ascii="Courier New" w:hAnsi="Courier New" w:cs="Courier New"/>
          <w:szCs w:val="24"/>
        </w:rPr>
        <w:t xml:space="preserve"> diputado señor </w:t>
      </w:r>
      <w:r w:rsidR="00F30462" w:rsidRPr="00F30462">
        <w:rPr>
          <w:rFonts w:ascii="Courier New" w:hAnsi="Courier New" w:cs="Courier New"/>
          <w:szCs w:val="24"/>
        </w:rPr>
        <w:t>Juan Fuenzalida Cobo</w:t>
      </w:r>
      <w:r w:rsidR="00F30462">
        <w:rPr>
          <w:rFonts w:ascii="Courier New" w:hAnsi="Courier New" w:cs="Courier New"/>
          <w:szCs w:val="24"/>
        </w:rPr>
        <w:t>.</w:t>
      </w:r>
    </w:p>
    <w:p w14:paraId="1AD764E9" w14:textId="77777777" w:rsidR="00CD387C" w:rsidRPr="00CD387C" w:rsidRDefault="00CD387C" w:rsidP="000F6847">
      <w:pPr>
        <w:spacing w:line="384" w:lineRule="auto"/>
        <w:ind w:firstLine="2552"/>
        <w:jc w:val="both"/>
        <w:rPr>
          <w:rFonts w:ascii="Courier New" w:hAnsi="Courier New" w:cs="Courier New"/>
          <w:szCs w:val="24"/>
        </w:rPr>
      </w:pPr>
    </w:p>
    <w:p w14:paraId="6E9A85B3" w14:textId="5446EE39" w:rsidR="00F622E1" w:rsidRDefault="00CD387C" w:rsidP="000F6847">
      <w:pPr>
        <w:spacing w:line="384" w:lineRule="auto"/>
        <w:ind w:firstLine="2552"/>
        <w:jc w:val="both"/>
        <w:rPr>
          <w:rFonts w:ascii="Courier New" w:hAnsi="Courier New" w:cs="Courier New"/>
          <w:szCs w:val="24"/>
        </w:rPr>
      </w:pPr>
      <w:r w:rsidRPr="00CD387C">
        <w:rPr>
          <w:rFonts w:ascii="Courier New" w:hAnsi="Courier New" w:cs="Courier New"/>
          <w:szCs w:val="24"/>
        </w:rPr>
        <w:t>Adjunto a V.E. copia de la sentencia respectiva.</w:t>
      </w:r>
    </w:p>
    <w:p w14:paraId="15420713" w14:textId="3257F0A2" w:rsidR="00A177B9" w:rsidRDefault="00A177B9">
      <w:pPr>
        <w:rPr>
          <w:rFonts w:ascii="Courier New" w:hAnsi="Courier New" w:cs="Courier New"/>
          <w:szCs w:val="24"/>
        </w:rPr>
      </w:pPr>
    </w:p>
    <w:p w14:paraId="277EA83C" w14:textId="56F2CE66" w:rsidR="00C9470F" w:rsidRPr="004D3935" w:rsidRDefault="000C44D7" w:rsidP="00103435">
      <w:pPr>
        <w:tabs>
          <w:tab w:val="left" w:pos="2835"/>
        </w:tabs>
        <w:spacing w:line="384" w:lineRule="auto"/>
        <w:ind w:firstLine="2552"/>
        <w:jc w:val="both"/>
        <w:rPr>
          <w:rFonts w:ascii="Courier New" w:hAnsi="Courier New" w:cs="Courier New"/>
          <w:szCs w:val="24"/>
        </w:rPr>
      </w:pPr>
      <w:r>
        <w:rPr>
          <w:rFonts w:ascii="Courier New" w:hAnsi="Courier New" w:cs="Courier New"/>
          <w:szCs w:val="24"/>
        </w:rPr>
        <w:t xml:space="preserve">Lo que tengo a honra comunicar a </w:t>
      </w:r>
      <w:r w:rsidR="00C9470F" w:rsidRPr="004D3935">
        <w:rPr>
          <w:rFonts w:ascii="Courier New" w:hAnsi="Courier New" w:cs="Courier New"/>
          <w:szCs w:val="24"/>
        </w:rPr>
        <w:t>V.E.</w:t>
      </w:r>
    </w:p>
    <w:p w14:paraId="4C25213D" w14:textId="77777777" w:rsidR="00034DA0" w:rsidRDefault="00034DA0" w:rsidP="00034DA0">
      <w:pPr>
        <w:tabs>
          <w:tab w:val="left" w:pos="2592"/>
        </w:tabs>
        <w:rPr>
          <w:rFonts w:ascii="Courier New" w:hAnsi="Courier New" w:cs="Courier New"/>
        </w:rPr>
      </w:pPr>
    </w:p>
    <w:p w14:paraId="47790710" w14:textId="77777777" w:rsidR="00034DA0" w:rsidRPr="003312BA" w:rsidRDefault="00034DA0" w:rsidP="00034DA0">
      <w:pPr>
        <w:tabs>
          <w:tab w:val="left" w:pos="2592"/>
        </w:tabs>
        <w:rPr>
          <w:rFonts w:ascii="Courier New" w:hAnsi="Courier New" w:cs="Courier New"/>
        </w:rPr>
      </w:pPr>
    </w:p>
    <w:p w14:paraId="0910CBDB" w14:textId="77777777" w:rsidR="00034DA0" w:rsidRDefault="00034DA0" w:rsidP="00034DA0">
      <w:pPr>
        <w:tabs>
          <w:tab w:val="left" w:pos="2127"/>
          <w:tab w:val="left" w:pos="2410"/>
        </w:tabs>
        <w:rPr>
          <w:rFonts w:ascii="Courier New" w:hAnsi="Courier New" w:cs="Courier New"/>
        </w:rPr>
      </w:pPr>
    </w:p>
    <w:p w14:paraId="64693845" w14:textId="77777777" w:rsidR="00034DA0" w:rsidRPr="003312BA" w:rsidRDefault="00034DA0" w:rsidP="00034DA0">
      <w:pPr>
        <w:tabs>
          <w:tab w:val="left" w:pos="2127"/>
          <w:tab w:val="left" w:pos="2410"/>
        </w:tabs>
        <w:rPr>
          <w:rFonts w:ascii="Courier New" w:hAnsi="Courier New" w:cs="Courier New"/>
        </w:rPr>
      </w:pPr>
    </w:p>
    <w:p w14:paraId="33A0933F" w14:textId="77777777" w:rsidR="00034DA0" w:rsidRDefault="00034DA0" w:rsidP="00034DA0">
      <w:pPr>
        <w:pStyle w:val="Textoindependiente31"/>
        <w:tabs>
          <w:tab w:val="clear" w:pos="170"/>
        </w:tabs>
        <w:spacing w:before="0"/>
        <w:rPr>
          <w:rFonts w:ascii="Courier New" w:hAnsi="Courier New" w:cs="Courier New"/>
          <w:spacing w:val="0"/>
          <w:lang w:val="es-ES_tradnl"/>
        </w:rPr>
      </w:pPr>
    </w:p>
    <w:p w14:paraId="323DAC1B" w14:textId="77777777" w:rsidR="00034DA0" w:rsidRPr="003312BA" w:rsidRDefault="00034DA0" w:rsidP="00034DA0">
      <w:pPr>
        <w:pStyle w:val="Textoindependiente31"/>
        <w:tabs>
          <w:tab w:val="clear" w:pos="170"/>
        </w:tabs>
        <w:spacing w:before="0"/>
        <w:rPr>
          <w:rFonts w:ascii="Courier New" w:hAnsi="Courier New" w:cs="Courier New"/>
          <w:spacing w:val="0"/>
          <w:lang w:val="es-ES_tradnl"/>
        </w:rPr>
      </w:pPr>
    </w:p>
    <w:p w14:paraId="08A50A78" w14:textId="77777777" w:rsidR="000C44D7" w:rsidRPr="00B31C81" w:rsidRDefault="000C44D7" w:rsidP="000C44D7">
      <w:pPr>
        <w:ind w:left="1701"/>
        <w:jc w:val="center"/>
        <w:rPr>
          <w:rFonts w:ascii="Courier New" w:hAnsi="Courier New" w:cs="Courier New"/>
        </w:rPr>
      </w:pPr>
      <w:r w:rsidRPr="00B31C81">
        <w:rPr>
          <w:rFonts w:ascii="Courier New" w:hAnsi="Courier New" w:cs="Courier New"/>
        </w:rPr>
        <w:t>KAROL CARIOLA OLIVA</w:t>
      </w:r>
    </w:p>
    <w:p w14:paraId="3E8F47C7" w14:textId="77777777" w:rsidR="000C44D7" w:rsidRPr="00B31C81" w:rsidRDefault="000C44D7" w:rsidP="000C44D7">
      <w:pPr>
        <w:ind w:left="1701"/>
        <w:jc w:val="center"/>
        <w:rPr>
          <w:rFonts w:ascii="Courier New" w:hAnsi="Courier New" w:cs="Courier New"/>
          <w:strike/>
          <w:szCs w:val="24"/>
          <w:lang w:val="es-MX"/>
        </w:rPr>
      </w:pPr>
      <w:r w:rsidRPr="00B31C81">
        <w:rPr>
          <w:rFonts w:ascii="Courier New" w:hAnsi="Courier New" w:cs="Courier New"/>
        </w:rPr>
        <w:t>Presidenta de la Cámara de Diputados</w:t>
      </w:r>
    </w:p>
    <w:p w14:paraId="78CA41C2" w14:textId="77777777" w:rsidR="00182A99" w:rsidRDefault="00182A99" w:rsidP="00103435">
      <w:pPr>
        <w:tabs>
          <w:tab w:val="left" w:pos="2592"/>
        </w:tabs>
        <w:rPr>
          <w:rFonts w:ascii="Courier New" w:hAnsi="Courier New" w:cs="Courier New"/>
        </w:rPr>
      </w:pPr>
    </w:p>
    <w:p w14:paraId="02499F20" w14:textId="77777777" w:rsidR="00182A99" w:rsidRPr="003312BA" w:rsidRDefault="00182A99" w:rsidP="00103435">
      <w:pPr>
        <w:tabs>
          <w:tab w:val="left" w:pos="2592"/>
        </w:tabs>
        <w:rPr>
          <w:rFonts w:ascii="Courier New" w:hAnsi="Courier New" w:cs="Courier New"/>
        </w:rPr>
      </w:pPr>
    </w:p>
    <w:p w14:paraId="5D6A349D" w14:textId="77777777" w:rsidR="00182A99" w:rsidRDefault="00182A99" w:rsidP="00103435">
      <w:pPr>
        <w:tabs>
          <w:tab w:val="left" w:pos="2127"/>
          <w:tab w:val="left" w:pos="2410"/>
        </w:tabs>
        <w:rPr>
          <w:rFonts w:ascii="Courier New" w:hAnsi="Courier New" w:cs="Courier New"/>
        </w:rPr>
      </w:pPr>
    </w:p>
    <w:p w14:paraId="4E714866" w14:textId="77777777" w:rsidR="007B6AD4" w:rsidRPr="003312BA" w:rsidRDefault="007B6AD4" w:rsidP="00103435">
      <w:pPr>
        <w:tabs>
          <w:tab w:val="left" w:pos="2127"/>
          <w:tab w:val="left" w:pos="2410"/>
        </w:tabs>
        <w:rPr>
          <w:rFonts w:ascii="Courier New" w:hAnsi="Courier New" w:cs="Courier New"/>
        </w:rPr>
      </w:pPr>
    </w:p>
    <w:p w14:paraId="6AF347F8" w14:textId="77777777" w:rsidR="00182A99" w:rsidRDefault="00182A99" w:rsidP="00103435">
      <w:pPr>
        <w:pStyle w:val="Textoindependiente31"/>
        <w:tabs>
          <w:tab w:val="clear" w:pos="170"/>
        </w:tabs>
        <w:spacing w:before="0"/>
        <w:rPr>
          <w:rFonts w:ascii="Courier New" w:hAnsi="Courier New" w:cs="Courier New"/>
          <w:spacing w:val="0"/>
          <w:lang w:val="es-ES_tradnl"/>
        </w:rPr>
      </w:pPr>
    </w:p>
    <w:p w14:paraId="121CE9E9" w14:textId="77777777" w:rsidR="00182A99" w:rsidRPr="003312BA" w:rsidRDefault="00182A99" w:rsidP="00103435">
      <w:pPr>
        <w:pStyle w:val="Textoindependiente31"/>
        <w:tabs>
          <w:tab w:val="clear" w:pos="170"/>
        </w:tabs>
        <w:spacing w:before="0"/>
        <w:rPr>
          <w:rFonts w:ascii="Courier New" w:hAnsi="Courier New" w:cs="Courier New"/>
          <w:spacing w:val="0"/>
          <w:lang w:val="es-ES_tradnl"/>
        </w:rPr>
      </w:pPr>
    </w:p>
    <w:p w14:paraId="7A464A03" w14:textId="77777777" w:rsidR="00182A99" w:rsidRPr="00BC23FB" w:rsidRDefault="00182A99" w:rsidP="00103435">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75924208" w14:textId="77777777" w:rsidR="00D83560" w:rsidRPr="004D3935" w:rsidRDefault="00182A99" w:rsidP="00103435">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4E33D0">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1F0F4" w14:textId="77777777" w:rsidR="00F74A1E" w:rsidRDefault="00F74A1E">
      <w:r>
        <w:separator/>
      </w:r>
    </w:p>
  </w:endnote>
  <w:endnote w:type="continuationSeparator" w:id="0">
    <w:p w14:paraId="1233F64B" w14:textId="77777777" w:rsidR="00F74A1E" w:rsidRDefault="00F74A1E">
      <w:r>
        <w:continuationSeparator/>
      </w:r>
    </w:p>
  </w:endnote>
  <w:endnote w:type="continuationNotice" w:id="1">
    <w:p w14:paraId="35CA5401" w14:textId="77777777" w:rsidR="00F74A1E" w:rsidRDefault="00F74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16053" w14:textId="77777777" w:rsidR="00F74A1E" w:rsidRDefault="00F74A1E">
      <w:r>
        <w:separator/>
      </w:r>
    </w:p>
  </w:footnote>
  <w:footnote w:type="continuationSeparator" w:id="0">
    <w:p w14:paraId="17154B9B" w14:textId="77777777" w:rsidR="00F74A1E" w:rsidRDefault="00F74A1E">
      <w:r>
        <w:continuationSeparator/>
      </w:r>
    </w:p>
  </w:footnote>
  <w:footnote w:type="continuationNotice" w:id="1">
    <w:p w14:paraId="18A84D44" w14:textId="77777777" w:rsidR="00F74A1E" w:rsidRDefault="00F74A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A425"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3B6F68">
      <w:rPr>
        <w:noProof/>
      </w:rPr>
      <w:t>22</w:t>
    </w:r>
    <w:r>
      <w:fldChar w:fldCharType="end"/>
    </w:r>
  </w:p>
  <w:p w14:paraId="7397CF2B" w14:textId="000697AC" w:rsidR="007D21CC" w:rsidRDefault="002C667E">
    <w:pPr>
      <w:pStyle w:val="Encabezado"/>
      <w:ind w:right="360"/>
    </w:pPr>
    <w:r>
      <w:rPr>
        <w:noProof/>
        <w:lang w:val="es-CL" w:eastAsia="es-CL"/>
      </w:rPr>
      <w:drawing>
        <wp:anchor distT="0" distB="0" distL="114300" distR="114300" simplePos="0" relativeHeight="251658241" behindDoc="0" locked="0" layoutInCell="1" allowOverlap="1" wp14:anchorId="428FBB51" wp14:editId="079F2978">
          <wp:simplePos x="0" y="0"/>
          <wp:positionH relativeFrom="column">
            <wp:posOffset>-1203325</wp:posOffset>
          </wp:positionH>
          <wp:positionV relativeFrom="paragraph">
            <wp:posOffset>163195</wp:posOffset>
          </wp:positionV>
          <wp:extent cx="916305" cy="9144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F7DB" w14:textId="7A23735E" w:rsidR="00F202B2" w:rsidRDefault="002C667E">
    <w:pPr>
      <w:pStyle w:val="Encabezado"/>
    </w:pPr>
    <w:r>
      <w:rPr>
        <w:noProof/>
        <w:lang w:val="es-CL" w:eastAsia="es-CL"/>
      </w:rPr>
      <w:drawing>
        <wp:anchor distT="0" distB="0" distL="114300" distR="114300" simplePos="0" relativeHeight="251658240" behindDoc="0" locked="0" layoutInCell="1" allowOverlap="1" wp14:anchorId="1F11E958" wp14:editId="578A9282">
          <wp:simplePos x="0" y="0"/>
          <wp:positionH relativeFrom="column">
            <wp:posOffset>-1355725</wp:posOffset>
          </wp:positionH>
          <wp:positionV relativeFrom="paragraph">
            <wp:posOffset>10795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90558082">
    <w:abstractNumId w:val="1"/>
  </w:num>
  <w:num w:numId="2" w16cid:durableId="450974534">
    <w:abstractNumId w:val="0"/>
  </w:num>
  <w:num w:numId="3" w16cid:durableId="1598751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4596"/>
    <w:rsid w:val="00005284"/>
    <w:rsid w:val="00005ADD"/>
    <w:rsid w:val="000069C4"/>
    <w:rsid w:val="00007BF6"/>
    <w:rsid w:val="000125D2"/>
    <w:rsid w:val="00012E57"/>
    <w:rsid w:val="00014CEF"/>
    <w:rsid w:val="000164F5"/>
    <w:rsid w:val="00021D88"/>
    <w:rsid w:val="0002407B"/>
    <w:rsid w:val="000268C6"/>
    <w:rsid w:val="00030D65"/>
    <w:rsid w:val="000311FF"/>
    <w:rsid w:val="000314B3"/>
    <w:rsid w:val="000326AF"/>
    <w:rsid w:val="00033C21"/>
    <w:rsid w:val="0003430D"/>
    <w:rsid w:val="000346E8"/>
    <w:rsid w:val="00034DA0"/>
    <w:rsid w:val="00035997"/>
    <w:rsid w:val="000365D2"/>
    <w:rsid w:val="000365D8"/>
    <w:rsid w:val="00037039"/>
    <w:rsid w:val="00040349"/>
    <w:rsid w:val="000407D8"/>
    <w:rsid w:val="00040ECA"/>
    <w:rsid w:val="0004242D"/>
    <w:rsid w:val="00042F29"/>
    <w:rsid w:val="000433EF"/>
    <w:rsid w:val="000439F1"/>
    <w:rsid w:val="00043A0D"/>
    <w:rsid w:val="000448B9"/>
    <w:rsid w:val="000449AC"/>
    <w:rsid w:val="000453A8"/>
    <w:rsid w:val="000456E0"/>
    <w:rsid w:val="000458E4"/>
    <w:rsid w:val="0004604B"/>
    <w:rsid w:val="0004608F"/>
    <w:rsid w:val="00046CCA"/>
    <w:rsid w:val="00047001"/>
    <w:rsid w:val="00051C18"/>
    <w:rsid w:val="00051D7E"/>
    <w:rsid w:val="000529FD"/>
    <w:rsid w:val="00052B1B"/>
    <w:rsid w:val="00052E0A"/>
    <w:rsid w:val="00055923"/>
    <w:rsid w:val="0005603D"/>
    <w:rsid w:val="000561C7"/>
    <w:rsid w:val="00056AD0"/>
    <w:rsid w:val="00060FD3"/>
    <w:rsid w:val="00061F30"/>
    <w:rsid w:val="00062312"/>
    <w:rsid w:val="00062E06"/>
    <w:rsid w:val="00063105"/>
    <w:rsid w:val="00063AB2"/>
    <w:rsid w:val="0007011F"/>
    <w:rsid w:val="00070D19"/>
    <w:rsid w:val="00070F0E"/>
    <w:rsid w:val="0007135B"/>
    <w:rsid w:val="000718BB"/>
    <w:rsid w:val="0007332F"/>
    <w:rsid w:val="00073BE2"/>
    <w:rsid w:val="000744A6"/>
    <w:rsid w:val="000752B7"/>
    <w:rsid w:val="0007541E"/>
    <w:rsid w:val="00076051"/>
    <w:rsid w:val="00076AB5"/>
    <w:rsid w:val="00076F8D"/>
    <w:rsid w:val="00077254"/>
    <w:rsid w:val="000773AD"/>
    <w:rsid w:val="00080424"/>
    <w:rsid w:val="0008082D"/>
    <w:rsid w:val="000810B2"/>
    <w:rsid w:val="000816E9"/>
    <w:rsid w:val="00081968"/>
    <w:rsid w:val="00081C94"/>
    <w:rsid w:val="00082406"/>
    <w:rsid w:val="0008392C"/>
    <w:rsid w:val="00083AF7"/>
    <w:rsid w:val="00084472"/>
    <w:rsid w:val="0008566F"/>
    <w:rsid w:val="00086077"/>
    <w:rsid w:val="000878F4"/>
    <w:rsid w:val="0009168B"/>
    <w:rsid w:val="00091AE7"/>
    <w:rsid w:val="000924D7"/>
    <w:rsid w:val="00092721"/>
    <w:rsid w:val="00093A7E"/>
    <w:rsid w:val="00095220"/>
    <w:rsid w:val="0009613B"/>
    <w:rsid w:val="0009696D"/>
    <w:rsid w:val="0009794E"/>
    <w:rsid w:val="000A012C"/>
    <w:rsid w:val="000A0EAD"/>
    <w:rsid w:val="000A1503"/>
    <w:rsid w:val="000A17CB"/>
    <w:rsid w:val="000A2B15"/>
    <w:rsid w:val="000A2E1C"/>
    <w:rsid w:val="000A43C4"/>
    <w:rsid w:val="000A4948"/>
    <w:rsid w:val="000A5B26"/>
    <w:rsid w:val="000A64FE"/>
    <w:rsid w:val="000A6B24"/>
    <w:rsid w:val="000A7297"/>
    <w:rsid w:val="000A7994"/>
    <w:rsid w:val="000B036C"/>
    <w:rsid w:val="000B06A0"/>
    <w:rsid w:val="000B153A"/>
    <w:rsid w:val="000B235C"/>
    <w:rsid w:val="000B5CB5"/>
    <w:rsid w:val="000B7E62"/>
    <w:rsid w:val="000C15A9"/>
    <w:rsid w:val="000C19FE"/>
    <w:rsid w:val="000C2D88"/>
    <w:rsid w:val="000C3518"/>
    <w:rsid w:val="000C427E"/>
    <w:rsid w:val="000C438E"/>
    <w:rsid w:val="000C44BD"/>
    <w:rsid w:val="000C44D7"/>
    <w:rsid w:val="000C57FA"/>
    <w:rsid w:val="000D09AF"/>
    <w:rsid w:val="000D4E21"/>
    <w:rsid w:val="000D5969"/>
    <w:rsid w:val="000D61A6"/>
    <w:rsid w:val="000D64A2"/>
    <w:rsid w:val="000D66A4"/>
    <w:rsid w:val="000D6A1A"/>
    <w:rsid w:val="000E005A"/>
    <w:rsid w:val="000E1E63"/>
    <w:rsid w:val="000E2852"/>
    <w:rsid w:val="000E357F"/>
    <w:rsid w:val="000E4467"/>
    <w:rsid w:val="000E4A18"/>
    <w:rsid w:val="000E4DE7"/>
    <w:rsid w:val="000E562E"/>
    <w:rsid w:val="000F0913"/>
    <w:rsid w:val="000F0B95"/>
    <w:rsid w:val="000F2ECE"/>
    <w:rsid w:val="000F330F"/>
    <w:rsid w:val="000F5036"/>
    <w:rsid w:val="000F6847"/>
    <w:rsid w:val="000F7AB5"/>
    <w:rsid w:val="001009D7"/>
    <w:rsid w:val="00100A5B"/>
    <w:rsid w:val="00100D58"/>
    <w:rsid w:val="00100DE5"/>
    <w:rsid w:val="001017DE"/>
    <w:rsid w:val="001023D6"/>
    <w:rsid w:val="001031D3"/>
    <w:rsid w:val="00103435"/>
    <w:rsid w:val="001038C7"/>
    <w:rsid w:val="001079A7"/>
    <w:rsid w:val="00111FE1"/>
    <w:rsid w:val="001123AB"/>
    <w:rsid w:val="0011315D"/>
    <w:rsid w:val="001167A8"/>
    <w:rsid w:val="00117B6F"/>
    <w:rsid w:val="001209DB"/>
    <w:rsid w:val="001216D0"/>
    <w:rsid w:val="00121CA0"/>
    <w:rsid w:val="00121CFE"/>
    <w:rsid w:val="00121DF9"/>
    <w:rsid w:val="00122CC3"/>
    <w:rsid w:val="00122D69"/>
    <w:rsid w:val="001234C0"/>
    <w:rsid w:val="001249B1"/>
    <w:rsid w:val="00124B79"/>
    <w:rsid w:val="00125E71"/>
    <w:rsid w:val="00126F66"/>
    <w:rsid w:val="00130991"/>
    <w:rsid w:val="00130F4F"/>
    <w:rsid w:val="00131F9F"/>
    <w:rsid w:val="00132DBD"/>
    <w:rsid w:val="00135213"/>
    <w:rsid w:val="00135579"/>
    <w:rsid w:val="00135CCB"/>
    <w:rsid w:val="00135D09"/>
    <w:rsid w:val="00136726"/>
    <w:rsid w:val="001379A0"/>
    <w:rsid w:val="0014069C"/>
    <w:rsid w:val="00140B84"/>
    <w:rsid w:val="00141DF5"/>
    <w:rsid w:val="00142934"/>
    <w:rsid w:val="00142D8C"/>
    <w:rsid w:val="00143126"/>
    <w:rsid w:val="0014315B"/>
    <w:rsid w:val="001433DA"/>
    <w:rsid w:val="00144311"/>
    <w:rsid w:val="00144601"/>
    <w:rsid w:val="001446F3"/>
    <w:rsid w:val="001461CE"/>
    <w:rsid w:val="00146574"/>
    <w:rsid w:val="001465B0"/>
    <w:rsid w:val="00150100"/>
    <w:rsid w:val="0015089F"/>
    <w:rsid w:val="00151863"/>
    <w:rsid w:val="001532D6"/>
    <w:rsid w:val="001553B3"/>
    <w:rsid w:val="00155E7E"/>
    <w:rsid w:val="00155FF0"/>
    <w:rsid w:val="00156A57"/>
    <w:rsid w:val="00156D19"/>
    <w:rsid w:val="00157712"/>
    <w:rsid w:val="001604B0"/>
    <w:rsid w:val="0016067B"/>
    <w:rsid w:val="00160FF5"/>
    <w:rsid w:val="00162205"/>
    <w:rsid w:val="00165EDF"/>
    <w:rsid w:val="00166C90"/>
    <w:rsid w:val="00170F2C"/>
    <w:rsid w:val="00171706"/>
    <w:rsid w:val="00175314"/>
    <w:rsid w:val="00175608"/>
    <w:rsid w:val="00175B27"/>
    <w:rsid w:val="00175D99"/>
    <w:rsid w:val="001771E9"/>
    <w:rsid w:val="00181414"/>
    <w:rsid w:val="001826C5"/>
    <w:rsid w:val="00182A99"/>
    <w:rsid w:val="00183DD6"/>
    <w:rsid w:val="00184657"/>
    <w:rsid w:val="00184925"/>
    <w:rsid w:val="0018493E"/>
    <w:rsid w:val="00185041"/>
    <w:rsid w:val="001878D7"/>
    <w:rsid w:val="00187DD5"/>
    <w:rsid w:val="0019083B"/>
    <w:rsid w:val="00193F67"/>
    <w:rsid w:val="001946A1"/>
    <w:rsid w:val="00194DF3"/>
    <w:rsid w:val="00195194"/>
    <w:rsid w:val="001961B6"/>
    <w:rsid w:val="00196A57"/>
    <w:rsid w:val="00197657"/>
    <w:rsid w:val="00197E4E"/>
    <w:rsid w:val="001A0E7A"/>
    <w:rsid w:val="001A14D1"/>
    <w:rsid w:val="001A2AA9"/>
    <w:rsid w:val="001A2B09"/>
    <w:rsid w:val="001A36B4"/>
    <w:rsid w:val="001A4421"/>
    <w:rsid w:val="001A4891"/>
    <w:rsid w:val="001A4CBC"/>
    <w:rsid w:val="001A532E"/>
    <w:rsid w:val="001A6D55"/>
    <w:rsid w:val="001B14DE"/>
    <w:rsid w:val="001B2345"/>
    <w:rsid w:val="001B391A"/>
    <w:rsid w:val="001B3F2F"/>
    <w:rsid w:val="001B7069"/>
    <w:rsid w:val="001C01D0"/>
    <w:rsid w:val="001C0B27"/>
    <w:rsid w:val="001C1C15"/>
    <w:rsid w:val="001C1CFA"/>
    <w:rsid w:val="001C1EB4"/>
    <w:rsid w:val="001C43C9"/>
    <w:rsid w:val="001C576B"/>
    <w:rsid w:val="001C7BE7"/>
    <w:rsid w:val="001D08A1"/>
    <w:rsid w:val="001D0AC4"/>
    <w:rsid w:val="001D24B6"/>
    <w:rsid w:val="001D3080"/>
    <w:rsid w:val="001D3239"/>
    <w:rsid w:val="001D34EA"/>
    <w:rsid w:val="001D3FAF"/>
    <w:rsid w:val="001E050F"/>
    <w:rsid w:val="001E065D"/>
    <w:rsid w:val="001E1766"/>
    <w:rsid w:val="001E315A"/>
    <w:rsid w:val="001E36CE"/>
    <w:rsid w:val="001E3ABB"/>
    <w:rsid w:val="001E4EF9"/>
    <w:rsid w:val="001E55DC"/>
    <w:rsid w:val="001E58A7"/>
    <w:rsid w:val="001E5C56"/>
    <w:rsid w:val="001E608A"/>
    <w:rsid w:val="001E6750"/>
    <w:rsid w:val="001E75DD"/>
    <w:rsid w:val="001E7B2D"/>
    <w:rsid w:val="001E7CFC"/>
    <w:rsid w:val="001F0B0F"/>
    <w:rsid w:val="001F17DC"/>
    <w:rsid w:val="001F1FAB"/>
    <w:rsid w:val="001F2D07"/>
    <w:rsid w:val="001F3139"/>
    <w:rsid w:val="001F332E"/>
    <w:rsid w:val="001F3F55"/>
    <w:rsid w:val="001F3F68"/>
    <w:rsid w:val="001F41FB"/>
    <w:rsid w:val="001F6CAA"/>
    <w:rsid w:val="002004B2"/>
    <w:rsid w:val="00202399"/>
    <w:rsid w:val="00203BDF"/>
    <w:rsid w:val="002050AB"/>
    <w:rsid w:val="00206AD5"/>
    <w:rsid w:val="002077B2"/>
    <w:rsid w:val="00207F15"/>
    <w:rsid w:val="00210B3F"/>
    <w:rsid w:val="00211C82"/>
    <w:rsid w:val="00212A2C"/>
    <w:rsid w:val="00213C95"/>
    <w:rsid w:val="0021620B"/>
    <w:rsid w:val="002170F9"/>
    <w:rsid w:val="00217906"/>
    <w:rsid w:val="00217BC1"/>
    <w:rsid w:val="002200D6"/>
    <w:rsid w:val="00222ABC"/>
    <w:rsid w:val="00222F69"/>
    <w:rsid w:val="00223767"/>
    <w:rsid w:val="00224A2A"/>
    <w:rsid w:val="00224B47"/>
    <w:rsid w:val="00224DE0"/>
    <w:rsid w:val="0022583D"/>
    <w:rsid w:val="002261A9"/>
    <w:rsid w:val="00226716"/>
    <w:rsid w:val="00227560"/>
    <w:rsid w:val="00227C93"/>
    <w:rsid w:val="00230DD8"/>
    <w:rsid w:val="002317DA"/>
    <w:rsid w:val="002329AC"/>
    <w:rsid w:val="00233867"/>
    <w:rsid w:val="00235527"/>
    <w:rsid w:val="00236F4F"/>
    <w:rsid w:val="0023761A"/>
    <w:rsid w:val="00240042"/>
    <w:rsid w:val="002404F4"/>
    <w:rsid w:val="0024189E"/>
    <w:rsid w:val="00241B2C"/>
    <w:rsid w:val="00241ED7"/>
    <w:rsid w:val="00244097"/>
    <w:rsid w:val="00245DC2"/>
    <w:rsid w:val="002465B2"/>
    <w:rsid w:val="0024734F"/>
    <w:rsid w:val="00247D75"/>
    <w:rsid w:val="00250E71"/>
    <w:rsid w:val="002513DE"/>
    <w:rsid w:val="002517DA"/>
    <w:rsid w:val="00252181"/>
    <w:rsid w:val="0025260A"/>
    <w:rsid w:val="002530B2"/>
    <w:rsid w:val="002539D0"/>
    <w:rsid w:val="00254246"/>
    <w:rsid w:val="00254361"/>
    <w:rsid w:val="00254D2A"/>
    <w:rsid w:val="0025514E"/>
    <w:rsid w:val="00257995"/>
    <w:rsid w:val="002604AE"/>
    <w:rsid w:val="00260B46"/>
    <w:rsid w:val="0026553E"/>
    <w:rsid w:val="00265DE3"/>
    <w:rsid w:val="00266EFD"/>
    <w:rsid w:val="00267DCD"/>
    <w:rsid w:val="00270596"/>
    <w:rsid w:val="00270C37"/>
    <w:rsid w:val="0027304E"/>
    <w:rsid w:val="0027440A"/>
    <w:rsid w:val="0027473B"/>
    <w:rsid w:val="002756D3"/>
    <w:rsid w:val="002770AB"/>
    <w:rsid w:val="00277273"/>
    <w:rsid w:val="00281431"/>
    <w:rsid w:val="00281DAD"/>
    <w:rsid w:val="002843BF"/>
    <w:rsid w:val="00284B7D"/>
    <w:rsid w:val="00285B5C"/>
    <w:rsid w:val="00286267"/>
    <w:rsid w:val="002869A4"/>
    <w:rsid w:val="00286ECA"/>
    <w:rsid w:val="0029041F"/>
    <w:rsid w:val="00291DFE"/>
    <w:rsid w:val="002924BA"/>
    <w:rsid w:val="00292DDF"/>
    <w:rsid w:val="00292F33"/>
    <w:rsid w:val="002930FD"/>
    <w:rsid w:val="00293EBA"/>
    <w:rsid w:val="0029475D"/>
    <w:rsid w:val="00294BBD"/>
    <w:rsid w:val="00295D78"/>
    <w:rsid w:val="0029669D"/>
    <w:rsid w:val="00296837"/>
    <w:rsid w:val="002970AF"/>
    <w:rsid w:val="002971FD"/>
    <w:rsid w:val="002A00DF"/>
    <w:rsid w:val="002A013E"/>
    <w:rsid w:val="002A0D46"/>
    <w:rsid w:val="002A11F8"/>
    <w:rsid w:val="002A703A"/>
    <w:rsid w:val="002B089E"/>
    <w:rsid w:val="002B09C4"/>
    <w:rsid w:val="002B16E2"/>
    <w:rsid w:val="002B25FD"/>
    <w:rsid w:val="002B287C"/>
    <w:rsid w:val="002B2B8A"/>
    <w:rsid w:val="002B30EA"/>
    <w:rsid w:val="002B3B96"/>
    <w:rsid w:val="002B4CB2"/>
    <w:rsid w:val="002B65B3"/>
    <w:rsid w:val="002B69CC"/>
    <w:rsid w:val="002B6FA9"/>
    <w:rsid w:val="002C18E4"/>
    <w:rsid w:val="002C2AA7"/>
    <w:rsid w:val="002C31C1"/>
    <w:rsid w:val="002C4C6A"/>
    <w:rsid w:val="002C50E4"/>
    <w:rsid w:val="002C5312"/>
    <w:rsid w:val="002C53F6"/>
    <w:rsid w:val="002C56CC"/>
    <w:rsid w:val="002C667E"/>
    <w:rsid w:val="002C6850"/>
    <w:rsid w:val="002C6D90"/>
    <w:rsid w:val="002C6F37"/>
    <w:rsid w:val="002C7A89"/>
    <w:rsid w:val="002C7C4A"/>
    <w:rsid w:val="002D029A"/>
    <w:rsid w:val="002D0C8E"/>
    <w:rsid w:val="002D1C12"/>
    <w:rsid w:val="002D1ED9"/>
    <w:rsid w:val="002D310B"/>
    <w:rsid w:val="002D7921"/>
    <w:rsid w:val="002D7F55"/>
    <w:rsid w:val="002D7F91"/>
    <w:rsid w:val="002E147D"/>
    <w:rsid w:val="002E218C"/>
    <w:rsid w:val="002E24A9"/>
    <w:rsid w:val="002E2CE5"/>
    <w:rsid w:val="002E32A1"/>
    <w:rsid w:val="002E32BF"/>
    <w:rsid w:val="002E6716"/>
    <w:rsid w:val="002E6985"/>
    <w:rsid w:val="002E6D97"/>
    <w:rsid w:val="002E7CDE"/>
    <w:rsid w:val="002F00A3"/>
    <w:rsid w:val="002F02A4"/>
    <w:rsid w:val="002F2E74"/>
    <w:rsid w:val="002F3C23"/>
    <w:rsid w:val="002F4CCF"/>
    <w:rsid w:val="002F711F"/>
    <w:rsid w:val="002F7A61"/>
    <w:rsid w:val="0030082D"/>
    <w:rsid w:val="0030087A"/>
    <w:rsid w:val="00300FCF"/>
    <w:rsid w:val="00301345"/>
    <w:rsid w:val="003013AE"/>
    <w:rsid w:val="00302564"/>
    <w:rsid w:val="00306936"/>
    <w:rsid w:val="00306B7C"/>
    <w:rsid w:val="0031004C"/>
    <w:rsid w:val="0031096F"/>
    <w:rsid w:val="00312067"/>
    <w:rsid w:val="0031208E"/>
    <w:rsid w:val="00313306"/>
    <w:rsid w:val="003153DA"/>
    <w:rsid w:val="0031560C"/>
    <w:rsid w:val="00315A5F"/>
    <w:rsid w:val="00316BC0"/>
    <w:rsid w:val="00316E4C"/>
    <w:rsid w:val="00316EA7"/>
    <w:rsid w:val="00322F17"/>
    <w:rsid w:val="00324CF4"/>
    <w:rsid w:val="00327017"/>
    <w:rsid w:val="003272D1"/>
    <w:rsid w:val="00331776"/>
    <w:rsid w:val="003318E3"/>
    <w:rsid w:val="00331ED0"/>
    <w:rsid w:val="00332965"/>
    <w:rsid w:val="00333252"/>
    <w:rsid w:val="00333296"/>
    <w:rsid w:val="003335CA"/>
    <w:rsid w:val="00333FC8"/>
    <w:rsid w:val="00334B8D"/>
    <w:rsid w:val="00335125"/>
    <w:rsid w:val="003356FB"/>
    <w:rsid w:val="00336313"/>
    <w:rsid w:val="00336528"/>
    <w:rsid w:val="003400B0"/>
    <w:rsid w:val="00341973"/>
    <w:rsid w:val="00341F39"/>
    <w:rsid w:val="003422E8"/>
    <w:rsid w:val="00342E4D"/>
    <w:rsid w:val="0034300B"/>
    <w:rsid w:val="0034303F"/>
    <w:rsid w:val="003444D5"/>
    <w:rsid w:val="00344B24"/>
    <w:rsid w:val="003465B6"/>
    <w:rsid w:val="003468AE"/>
    <w:rsid w:val="00346CD3"/>
    <w:rsid w:val="00347204"/>
    <w:rsid w:val="003502D2"/>
    <w:rsid w:val="003504BB"/>
    <w:rsid w:val="003504FE"/>
    <w:rsid w:val="00350968"/>
    <w:rsid w:val="00350A99"/>
    <w:rsid w:val="00351704"/>
    <w:rsid w:val="00351779"/>
    <w:rsid w:val="003526EB"/>
    <w:rsid w:val="00353918"/>
    <w:rsid w:val="00354283"/>
    <w:rsid w:val="0035555F"/>
    <w:rsid w:val="003561BC"/>
    <w:rsid w:val="00356262"/>
    <w:rsid w:val="00356275"/>
    <w:rsid w:val="00360731"/>
    <w:rsid w:val="00360960"/>
    <w:rsid w:val="00361DE8"/>
    <w:rsid w:val="00363540"/>
    <w:rsid w:val="003641DA"/>
    <w:rsid w:val="00366196"/>
    <w:rsid w:val="003679D4"/>
    <w:rsid w:val="003679F0"/>
    <w:rsid w:val="003701D4"/>
    <w:rsid w:val="003707F4"/>
    <w:rsid w:val="00370AF7"/>
    <w:rsid w:val="003725D8"/>
    <w:rsid w:val="00372648"/>
    <w:rsid w:val="00373ABA"/>
    <w:rsid w:val="003755F0"/>
    <w:rsid w:val="00375D5A"/>
    <w:rsid w:val="00376E75"/>
    <w:rsid w:val="0038134A"/>
    <w:rsid w:val="003818DF"/>
    <w:rsid w:val="00381CFA"/>
    <w:rsid w:val="00382120"/>
    <w:rsid w:val="0038271F"/>
    <w:rsid w:val="0038545A"/>
    <w:rsid w:val="00385B6F"/>
    <w:rsid w:val="00385E71"/>
    <w:rsid w:val="00386283"/>
    <w:rsid w:val="003920B7"/>
    <w:rsid w:val="00392610"/>
    <w:rsid w:val="00392AE3"/>
    <w:rsid w:val="00393521"/>
    <w:rsid w:val="0039397B"/>
    <w:rsid w:val="00394273"/>
    <w:rsid w:val="00396BE5"/>
    <w:rsid w:val="003971C4"/>
    <w:rsid w:val="003972E4"/>
    <w:rsid w:val="003A3B39"/>
    <w:rsid w:val="003A3BF3"/>
    <w:rsid w:val="003A4862"/>
    <w:rsid w:val="003A4956"/>
    <w:rsid w:val="003A504E"/>
    <w:rsid w:val="003A6A2E"/>
    <w:rsid w:val="003B06F0"/>
    <w:rsid w:val="003B4AB1"/>
    <w:rsid w:val="003B5A1E"/>
    <w:rsid w:val="003B6AA0"/>
    <w:rsid w:val="003B6F68"/>
    <w:rsid w:val="003B70A3"/>
    <w:rsid w:val="003C1851"/>
    <w:rsid w:val="003C1AEC"/>
    <w:rsid w:val="003C2E6C"/>
    <w:rsid w:val="003C32D0"/>
    <w:rsid w:val="003C35B8"/>
    <w:rsid w:val="003C402A"/>
    <w:rsid w:val="003C5508"/>
    <w:rsid w:val="003C5AAE"/>
    <w:rsid w:val="003C6457"/>
    <w:rsid w:val="003D06F4"/>
    <w:rsid w:val="003D0F77"/>
    <w:rsid w:val="003D184E"/>
    <w:rsid w:val="003D2C5D"/>
    <w:rsid w:val="003D32EC"/>
    <w:rsid w:val="003D3AB2"/>
    <w:rsid w:val="003D3CB8"/>
    <w:rsid w:val="003D407F"/>
    <w:rsid w:val="003D4C37"/>
    <w:rsid w:val="003D6A30"/>
    <w:rsid w:val="003D6AF1"/>
    <w:rsid w:val="003E068A"/>
    <w:rsid w:val="003E16A0"/>
    <w:rsid w:val="003E1FF3"/>
    <w:rsid w:val="003E3B38"/>
    <w:rsid w:val="003E52D6"/>
    <w:rsid w:val="003E5A2B"/>
    <w:rsid w:val="003E60A2"/>
    <w:rsid w:val="003E6CC2"/>
    <w:rsid w:val="003E72AC"/>
    <w:rsid w:val="003E77FD"/>
    <w:rsid w:val="003F2FC9"/>
    <w:rsid w:val="003F38EF"/>
    <w:rsid w:val="003F5C5A"/>
    <w:rsid w:val="003F6EFD"/>
    <w:rsid w:val="0040549A"/>
    <w:rsid w:val="00405663"/>
    <w:rsid w:val="0040584F"/>
    <w:rsid w:val="00405A6E"/>
    <w:rsid w:val="004060E9"/>
    <w:rsid w:val="004069CF"/>
    <w:rsid w:val="0041009A"/>
    <w:rsid w:val="00410326"/>
    <w:rsid w:val="004104DB"/>
    <w:rsid w:val="00410AFB"/>
    <w:rsid w:val="00410B48"/>
    <w:rsid w:val="00410BC4"/>
    <w:rsid w:val="00411B3F"/>
    <w:rsid w:val="00412750"/>
    <w:rsid w:val="004127A5"/>
    <w:rsid w:val="004132F4"/>
    <w:rsid w:val="004139AC"/>
    <w:rsid w:val="0041582D"/>
    <w:rsid w:val="0041698F"/>
    <w:rsid w:val="0041752B"/>
    <w:rsid w:val="00420EEA"/>
    <w:rsid w:val="004221AD"/>
    <w:rsid w:val="004225DA"/>
    <w:rsid w:val="00422EDD"/>
    <w:rsid w:val="004230EE"/>
    <w:rsid w:val="004232A8"/>
    <w:rsid w:val="00425396"/>
    <w:rsid w:val="00426327"/>
    <w:rsid w:val="004270A3"/>
    <w:rsid w:val="004276DE"/>
    <w:rsid w:val="004315C2"/>
    <w:rsid w:val="00431794"/>
    <w:rsid w:val="00432253"/>
    <w:rsid w:val="00432C00"/>
    <w:rsid w:val="00433E3B"/>
    <w:rsid w:val="00434F83"/>
    <w:rsid w:val="004407E8"/>
    <w:rsid w:val="00440CAA"/>
    <w:rsid w:val="00441053"/>
    <w:rsid w:val="00441EE3"/>
    <w:rsid w:val="00442088"/>
    <w:rsid w:val="00442D95"/>
    <w:rsid w:val="00443827"/>
    <w:rsid w:val="00443E6B"/>
    <w:rsid w:val="00445A94"/>
    <w:rsid w:val="00447C4B"/>
    <w:rsid w:val="004503F2"/>
    <w:rsid w:val="00450622"/>
    <w:rsid w:val="0045256F"/>
    <w:rsid w:val="0045344C"/>
    <w:rsid w:val="00454700"/>
    <w:rsid w:val="00455000"/>
    <w:rsid w:val="00455AFD"/>
    <w:rsid w:val="00455B55"/>
    <w:rsid w:val="0045686F"/>
    <w:rsid w:val="0045732C"/>
    <w:rsid w:val="00460520"/>
    <w:rsid w:val="00460662"/>
    <w:rsid w:val="0046416F"/>
    <w:rsid w:val="00464CD1"/>
    <w:rsid w:val="00466A8D"/>
    <w:rsid w:val="00466E78"/>
    <w:rsid w:val="0047167B"/>
    <w:rsid w:val="00471B68"/>
    <w:rsid w:val="0047209D"/>
    <w:rsid w:val="00472EA3"/>
    <w:rsid w:val="00473BC1"/>
    <w:rsid w:val="004744A7"/>
    <w:rsid w:val="0047551D"/>
    <w:rsid w:val="004771D3"/>
    <w:rsid w:val="004823A3"/>
    <w:rsid w:val="004840AD"/>
    <w:rsid w:val="00484EE9"/>
    <w:rsid w:val="00485828"/>
    <w:rsid w:val="00485F7D"/>
    <w:rsid w:val="004861F9"/>
    <w:rsid w:val="00487221"/>
    <w:rsid w:val="00490C1D"/>
    <w:rsid w:val="0049143A"/>
    <w:rsid w:val="00491F22"/>
    <w:rsid w:val="004939C0"/>
    <w:rsid w:val="00493FB8"/>
    <w:rsid w:val="00495926"/>
    <w:rsid w:val="0049664F"/>
    <w:rsid w:val="004A20CF"/>
    <w:rsid w:val="004A2203"/>
    <w:rsid w:val="004A22F2"/>
    <w:rsid w:val="004A2641"/>
    <w:rsid w:val="004A3242"/>
    <w:rsid w:val="004A3934"/>
    <w:rsid w:val="004A409D"/>
    <w:rsid w:val="004A46E2"/>
    <w:rsid w:val="004A5DF6"/>
    <w:rsid w:val="004B1479"/>
    <w:rsid w:val="004B234B"/>
    <w:rsid w:val="004B27DD"/>
    <w:rsid w:val="004B413C"/>
    <w:rsid w:val="004B75ED"/>
    <w:rsid w:val="004C1B30"/>
    <w:rsid w:val="004C1C81"/>
    <w:rsid w:val="004C3CCF"/>
    <w:rsid w:val="004C67FC"/>
    <w:rsid w:val="004C711D"/>
    <w:rsid w:val="004D3935"/>
    <w:rsid w:val="004D6D32"/>
    <w:rsid w:val="004D794D"/>
    <w:rsid w:val="004D79A9"/>
    <w:rsid w:val="004E0323"/>
    <w:rsid w:val="004E050D"/>
    <w:rsid w:val="004E1394"/>
    <w:rsid w:val="004E1A09"/>
    <w:rsid w:val="004E1B0B"/>
    <w:rsid w:val="004E33D0"/>
    <w:rsid w:val="004E3523"/>
    <w:rsid w:val="004E4315"/>
    <w:rsid w:val="004E45D1"/>
    <w:rsid w:val="004E4FAE"/>
    <w:rsid w:val="004E67EC"/>
    <w:rsid w:val="004E693F"/>
    <w:rsid w:val="004E707A"/>
    <w:rsid w:val="004E77CB"/>
    <w:rsid w:val="004E7A05"/>
    <w:rsid w:val="004F040A"/>
    <w:rsid w:val="004F098E"/>
    <w:rsid w:val="004F5920"/>
    <w:rsid w:val="004F7422"/>
    <w:rsid w:val="00500066"/>
    <w:rsid w:val="00503A12"/>
    <w:rsid w:val="00503AB6"/>
    <w:rsid w:val="00505208"/>
    <w:rsid w:val="00506256"/>
    <w:rsid w:val="005115BB"/>
    <w:rsid w:val="005115DF"/>
    <w:rsid w:val="00511C82"/>
    <w:rsid w:val="005121FD"/>
    <w:rsid w:val="005145E6"/>
    <w:rsid w:val="00514BAC"/>
    <w:rsid w:val="005152C3"/>
    <w:rsid w:val="00515EAE"/>
    <w:rsid w:val="0051717B"/>
    <w:rsid w:val="005177E4"/>
    <w:rsid w:val="00521200"/>
    <w:rsid w:val="00521614"/>
    <w:rsid w:val="005228A0"/>
    <w:rsid w:val="00523167"/>
    <w:rsid w:val="00525695"/>
    <w:rsid w:val="00526819"/>
    <w:rsid w:val="00530025"/>
    <w:rsid w:val="0053061C"/>
    <w:rsid w:val="00530EE7"/>
    <w:rsid w:val="00530F95"/>
    <w:rsid w:val="00531AC9"/>
    <w:rsid w:val="00531E91"/>
    <w:rsid w:val="00533AAA"/>
    <w:rsid w:val="00533D5A"/>
    <w:rsid w:val="00533E64"/>
    <w:rsid w:val="00534200"/>
    <w:rsid w:val="00534573"/>
    <w:rsid w:val="005345F1"/>
    <w:rsid w:val="00534C50"/>
    <w:rsid w:val="00535F1B"/>
    <w:rsid w:val="005366D9"/>
    <w:rsid w:val="005400B8"/>
    <w:rsid w:val="00541853"/>
    <w:rsid w:val="00541A33"/>
    <w:rsid w:val="0054283A"/>
    <w:rsid w:val="00543882"/>
    <w:rsid w:val="00543E55"/>
    <w:rsid w:val="005444E7"/>
    <w:rsid w:val="00544B09"/>
    <w:rsid w:val="00546EB0"/>
    <w:rsid w:val="00550389"/>
    <w:rsid w:val="00551AB7"/>
    <w:rsid w:val="00552B28"/>
    <w:rsid w:val="00553C1E"/>
    <w:rsid w:val="00553C85"/>
    <w:rsid w:val="00553E10"/>
    <w:rsid w:val="00554BEF"/>
    <w:rsid w:val="00556246"/>
    <w:rsid w:val="005566EE"/>
    <w:rsid w:val="0055719E"/>
    <w:rsid w:val="005601B8"/>
    <w:rsid w:val="00560ECB"/>
    <w:rsid w:val="00561608"/>
    <w:rsid w:val="00561FA9"/>
    <w:rsid w:val="005630DD"/>
    <w:rsid w:val="0056574D"/>
    <w:rsid w:val="00565981"/>
    <w:rsid w:val="00570146"/>
    <w:rsid w:val="00571C2A"/>
    <w:rsid w:val="00571F99"/>
    <w:rsid w:val="005730B4"/>
    <w:rsid w:val="005733B2"/>
    <w:rsid w:val="00573642"/>
    <w:rsid w:val="00573ED6"/>
    <w:rsid w:val="005741F7"/>
    <w:rsid w:val="00574778"/>
    <w:rsid w:val="00577D60"/>
    <w:rsid w:val="005803D1"/>
    <w:rsid w:val="005812C8"/>
    <w:rsid w:val="00581629"/>
    <w:rsid w:val="00581A86"/>
    <w:rsid w:val="00581B60"/>
    <w:rsid w:val="00581C3B"/>
    <w:rsid w:val="00582A4A"/>
    <w:rsid w:val="00584209"/>
    <w:rsid w:val="0058559D"/>
    <w:rsid w:val="00585B27"/>
    <w:rsid w:val="00586C06"/>
    <w:rsid w:val="005871E6"/>
    <w:rsid w:val="005874F3"/>
    <w:rsid w:val="00587661"/>
    <w:rsid w:val="00587EC5"/>
    <w:rsid w:val="005920AF"/>
    <w:rsid w:val="00592828"/>
    <w:rsid w:val="00592FC1"/>
    <w:rsid w:val="00593058"/>
    <w:rsid w:val="00593914"/>
    <w:rsid w:val="0059402F"/>
    <w:rsid w:val="005944DB"/>
    <w:rsid w:val="005953EF"/>
    <w:rsid w:val="00597BBE"/>
    <w:rsid w:val="005A19A9"/>
    <w:rsid w:val="005A1FEE"/>
    <w:rsid w:val="005A20BA"/>
    <w:rsid w:val="005A233A"/>
    <w:rsid w:val="005A25B5"/>
    <w:rsid w:val="005A2626"/>
    <w:rsid w:val="005A3564"/>
    <w:rsid w:val="005A3E2E"/>
    <w:rsid w:val="005A402B"/>
    <w:rsid w:val="005A53F2"/>
    <w:rsid w:val="005A73E7"/>
    <w:rsid w:val="005A77F5"/>
    <w:rsid w:val="005B2A66"/>
    <w:rsid w:val="005B2E6B"/>
    <w:rsid w:val="005B30D9"/>
    <w:rsid w:val="005B32DE"/>
    <w:rsid w:val="005B3F1C"/>
    <w:rsid w:val="005B6145"/>
    <w:rsid w:val="005B6788"/>
    <w:rsid w:val="005B6D18"/>
    <w:rsid w:val="005B77AC"/>
    <w:rsid w:val="005C0255"/>
    <w:rsid w:val="005C0876"/>
    <w:rsid w:val="005C0928"/>
    <w:rsid w:val="005C0B4D"/>
    <w:rsid w:val="005C26C2"/>
    <w:rsid w:val="005C44E3"/>
    <w:rsid w:val="005C4683"/>
    <w:rsid w:val="005C59EF"/>
    <w:rsid w:val="005C703C"/>
    <w:rsid w:val="005C79B5"/>
    <w:rsid w:val="005D1078"/>
    <w:rsid w:val="005D112F"/>
    <w:rsid w:val="005D1351"/>
    <w:rsid w:val="005D46FF"/>
    <w:rsid w:val="005D5D2E"/>
    <w:rsid w:val="005D60E8"/>
    <w:rsid w:val="005D704F"/>
    <w:rsid w:val="005E03EA"/>
    <w:rsid w:val="005E1421"/>
    <w:rsid w:val="005E3DDE"/>
    <w:rsid w:val="005E3EF6"/>
    <w:rsid w:val="005E3F6B"/>
    <w:rsid w:val="005E4670"/>
    <w:rsid w:val="005E66E1"/>
    <w:rsid w:val="005E6D4C"/>
    <w:rsid w:val="005E73C0"/>
    <w:rsid w:val="005E7B69"/>
    <w:rsid w:val="005E7C94"/>
    <w:rsid w:val="005F17C0"/>
    <w:rsid w:val="005F2512"/>
    <w:rsid w:val="005F2566"/>
    <w:rsid w:val="005F284D"/>
    <w:rsid w:val="005F2F2C"/>
    <w:rsid w:val="005F4A2E"/>
    <w:rsid w:val="005F647C"/>
    <w:rsid w:val="005F6C70"/>
    <w:rsid w:val="005F71C2"/>
    <w:rsid w:val="005F7A5E"/>
    <w:rsid w:val="0060140F"/>
    <w:rsid w:val="00601DE7"/>
    <w:rsid w:val="006020A6"/>
    <w:rsid w:val="00602E09"/>
    <w:rsid w:val="00604A39"/>
    <w:rsid w:val="00604E8E"/>
    <w:rsid w:val="0060601C"/>
    <w:rsid w:val="00606CFB"/>
    <w:rsid w:val="00607CB8"/>
    <w:rsid w:val="00607FCA"/>
    <w:rsid w:val="006102C7"/>
    <w:rsid w:val="00610C7C"/>
    <w:rsid w:val="00611DC4"/>
    <w:rsid w:val="00611DE0"/>
    <w:rsid w:val="00612131"/>
    <w:rsid w:val="006121EE"/>
    <w:rsid w:val="00613A7B"/>
    <w:rsid w:val="006148C7"/>
    <w:rsid w:val="00616BDB"/>
    <w:rsid w:val="00620E84"/>
    <w:rsid w:val="006223C0"/>
    <w:rsid w:val="006224B6"/>
    <w:rsid w:val="00622FDC"/>
    <w:rsid w:val="00624A61"/>
    <w:rsid w:val="00624BD9"/>
    <w:rsid w:val="00624F72"/>
    <w:rsid w:val="006262DB"/>
    <w:rsid w:val="00626643"/>
    <w:rsid w:val="00627BFC"/>
    <w:rsid w:val="00631EE9"/>
    <w:rsid w:val="0063329B"/>
    <w:rsid w:val="006347D5"/>
    <w:rsid w:val="00634E91"/>
    <w:rsid w:val="0064070A"/>
    <w:rsid w:val="00644B67"/>
    <w:rsid w:val="00646446"/>
    <w:rsid w:val="006467C8"/>
    <w:rsid w:val="00646A9E"/>
    <w:rsid w:val="006504BA"/>
    <w:rsid w:val="00651461"/>
    <w:rsid w:val="00651EA7"/>
    <w:rsid w:val="00653DDC"/>
    <w:rsid w:val="0065441C"/>
    <w:rsid w:val="00654843"/>
    <w:rsid w:val="00654CC8"/>
    <w:rsid w:val="00655E8F"/>
    <w:rsid w:val="00656DE7"/>
    <w:rsid w:val="00657111"/>
    <w:rsid w:val="00662EF5"/>
    <w:rsid w:val="006631E0"/>
    <w:rsid w:val="00663B40"/>
    <w:rsid w:val="0066454E"/>
    <w:rsid w:val="00665860"/>
    <w:rsid w:val="00665A57"/>
    <w:rsid w:val="00667D6C"/>
    <w:rsid w:val="006706F5"/>
    <w:rsid w:val="006751DF"/>
    <w:rsid w:val="00675B47"/>
    <w:rsid w:val="00675BC7"/>
    <w:rsid w:val="0067681D"/>
    <w:rsid w:val="00676F30"/>
    <w:rsid w:val="00680469"/>
    <w:rsid w:val="006824C0"/>
    <w:rsid w:val="0068321A"/>
    <w:rsid w:val="00684666"/>
    <w:rsid w:val="006854B3"/>
    <w:rsid w:val="00685A4B"/>
    <w:rsid w:val="0068773E"/>
    <w:rsid w:val="006878D2"/>
    <w:rsid w:val="006920D9"/>
    <w:rsid w:val="0069351E"/>
    <w:rsid w:val="00694DB5"/>
    <w:rsid w:val="006956DE"/>
    <w:rsid w:val="00695887"/>
    <w:rsid w:val="00696148"/>
    <w:rsid w:val="00696475"/>
    <w:rsid w:val="006A0435"/>
    <w:rsid w:val="006A2161"/>
    <w:rsid w:val="006A248E"/>
    <w:rsid w:val="006A2E4A"/>
    <w:rsid w:val="006A3A50"/>
    <w:rsid w:val="006A3B81"/>
    <w:rsid w:val="006A3BE2"/>
    <w:rsid w:val="006A7827"/>
    <w:rsid w:val="006B0DC9"/>
    <w:rsid w:val="006B342C"/>
    <w:rsid w:val="006B35DF"/>
    <w:rsid w:val="006B4AE1"/>
    <w:rsid w:val="006B5167"/>
    <w:rsid w:val="006B54A9"/>
    <w:rsid w:val="006B6CDE"/>
    <w:rsid w:val="006B7425"/>
    <w:rsid w:val="006B7AB5"/>
    <w:rsid w:val="006C16F2"/>
    <w:rsid w:val="006C245A"/>
    <w:rsid w:val="006C2505"/>
    <w:rsid w:val="006C2734"/>
    <w:rsid w:val="006C3527"/>
    <w:rsid w:val="006C3EE0"/>
    <w:rsid w:val="006C4568"/>
    <w:rsid w:val="006C4804"/>
    <w:rsid w:val="006C48F1"/>
    <w:rsid w:val="006C53AF"/>
    <w:rsid w:val="006C62A2"/>
    <w:rsid w:val="006C667F"/>
    <w:rsid w:val="006C7E87"/>
    <w:rsid w:val="006D2548"/>
    <w:rsid w:val="006D3480"/>
    <w:rsid w:val="006D3B28"/>
    <w:rsid w:val="006D4402"/>
    <w:rsid w:val="006D5C48"/>
    <w:rsid w:val="006D78A9"/>
    <w:rsid w:val="006E00C7"/>
    <w:rsid w:val="006E2E14"/>
    <w:rsid w:val="006E38D7"/>
    <w:rsid w:val="006E61BC"/>
    <w:rsid w:val="006E6672"/>
    <w:rsid w:val="006E6F35"/>
    <w:rsid w:val="006E76A5"/>
    <w:rsid w:val="006E7889"/>
    <w:rsid w:val="006F062F"/>
    <w:rsid w:val="006F0AE0"/>
    <w:rsid w:val="006F1D70"/>
    <w:rsid w:val="006F1D81"/>
    <w:rsid w:val="006F24C2"/>
    <w:rsid w:val="006F2833"/>
    <w:rsid w:val="006F2E2D"/>
    <w:rsid w:val="006F35D3"/>
    <w:rsid w:val="006F39A0"/>
    <w:rsid w:val="006F3EFE"/>
    <w:rsid w:val="006F4118"/>
    <w:rsid w:val="006F49A0"/>
    <w:rsid w:val="006F52BE"/>
    <w:rsid w:val="006F6326"/>
    <w:rsid w:val="006F6444"/>
    <w:rsid w:val="006F74BC"/>
    <w:rsid w:val="006F757C"/>
    <w:rsid w:val="006F7C7F"/>
    <w:rsid w:val="006F7EBE"/>
    <w:rsid w:val="00700BC0"/>
    <w:rsid w:val="00703864"/>
    <w:rsid w:val="00705DB2"/>
    <w:rsid w:val="00707F1B"/>
    <w:rsid w:val="00710875"/>
    <w:rsid w:val="0071089D"/>
    <w:rsid w:val="007114B9"/>
    <w:rsid w:val="007118C5"/>
    <w:rsid w:val="00711C0D"/>
    <w:rsid w:val="00713896"/>
    <w:rsid w:val="00714556"/>
    <w:rsid w:val="00714EDB"/>
    <w:rsid w:val="0071617B"/>
    <w:rsid w:val="00716680"/>
    <w:rsid w:val="007201C9"/>
    <w:rsid w:val="007208FA"/>
    <w:rsid w:val="00720B13"/>
    <w:rsid w:val="00721D7C"/>
    <w:rsid w:val="0072210B"/>
    <w:rsid w:val="0072214F"/>
    <w:rsid w:val="0072230F"/>
    <w:rsid w:val="007229AD"/>
    <w:rsid w:val="007229F3"/>
    <w:rsid w:val="00724E49"/>
    <w:rsid w:val="0072566D"/>
    <w:rsid w:val="00726DDA"/>
    <w:rsid w:val="00727AA1"/>
    <w:rsid w:val="00730173"/>
    <w:rsid w:val="0073163F"/>
    <w:rsid w:val="00731D4D"/>
    <w:rsid w:val="00732F32"/>
    <w:rsid w:val="00734E4E"/>
    <w:rsid w:val="0073546B"/>
    <w:rsid w:val="007365C8"/>
    <w:rsid w:val="00736C8F"/>
    <w:rsid w:val="007372B7"/>
    <w:rsid w:val="00740458"/>
    <w:rsid w:val="00741A22"/>
    <w:rsid w:val="00743292"/>
    <w:rsid w:val="00747A4D"/>
    <w:rsid w:val="0075023D"/>
    <w:rsid w:val="00750A51"/>
    <w:rsid w:val="0075212A"/>
    <w:rsid w:val="0075298A"/>
    <w:rsid w:val="00754839"/>
    <w:rsid w:val="00755783"/>
    <w:rsid w:val="007558E7"/>
    <w:rsid w:val="00756366"/>
    <w:rsid w:val="00757083"/>
    <w:rsid w:val="007570A9"/>
    <w:rsid w:val="00757132"/>
    <w:rsid w:val="0075735A"/>
    <w:rsid w:val="0076030A"/>
    <w:rsid w:val="007605C5"/>
    <w:rsid w:val="007606B9"/>
    <w:rsid w:val="0076144A"/>
    <w:rsid w:val="00762CF5"/>
    <w:rsid w:val="00762F49"/>
    <w:rsid w:val="007643ED"/>
    <w:rsid w:val="007704D5"/>
    <w:rsid w:val="007733E4"/>
    <w:rsid w:val="00774AE3"/>
    <w:rsid w:val="00775460"/>
    <w:rsid w:val="00776252"/>
    <w:rsid w:val="00776817"/>
    <w:rsid w:val="00777C6E"/>
    <w:rsid w:val="00782478"/>
    <w:rsid w:val="00783028"/>
    <w:rsid w:val="007836B5"/>
    <w:rsid w:val="007853A2"/>
    <w:rsid w:val="007904A8"/>
    <w:rsid w:val="00790929"/>
    <w:rsid w:val="0079244E"/>
    <w:rsid w:val="00793324"/>
    <w:rsid w:val="00795703"/>
    <w:rsid w:val="007973B9"/>
    <w:rsid w:val="00797CC7"/>
    <w:rsid w:val="007A2EA2"/>
    <w:rsid w:val="007A76F2"/>
    <w:rsid w:val="007B06D0"/>
    <w:rsid w:val="007B0B6E"/>
    <w:rsid w:val="007B150D"/>
    <w:rsid w:val="007B4930"/>
    <w:rsid w:val="007B4D97"/>
    <w:rsid w:val="007B5070"/>
    <w:rsid w:val="007B53A0"/>
    <w:rsid w:val="007B5466"/>
    <w:rsid w:val="007B5D30"/>
    <w:rsid w:val="007B6551"/>
    <w:rsid w:val="007B6AD4"/>
    <w:rsid w:val="007B773E"/>
    <w:rsid w:val="007B7A43"/>
    <w:rsid w:val="007B7DD5"/>
    <w:rsid w:val="007C0300"/>
    <w:rsid w:val="007C0CB0"/>
    <w:rsid w:val="007C3F96"/>
    <w:rsid w:val="007C73C5"/>
    <w:rsid w:val="007D0105"/>
    <w:rsid w:val="007D13F3"/>
    <w:rsid w:val="007D16F6"/>
    <w:rsid w:val="007D21CC"/>
    <w:rsid w:val="007D295E"/>
    <w:rsid w:val="007D3091"/>
    <w:rsid w:val="007D3204"/>
    <w:rsid w:val="007D34DE"/>
    <w:rsid w:val="007D6112"/>
    <w:rsid w:val="007E111E"/>
    <w:rsid w:val="007E2034"/>
    <w:rsid w:val="007E2171"/>
    <w:rsid w:val="007E222D"/>
    <w:rsid w:val="007E37CF"/>
    <w:rsid w:val="007E470B"/>
    <w:rsid w:val="007E7A25"/>
    <w:rsid w:val="007E7B1B"/>
    <w:rsid w:val="007E7D35"/>
    <w:rsid w:val="007E7FD3"/>
    <w:rsid w:val="007F020A"/>
    <w:rsid w:val="007F17F1"/>
    <w:rsid w:val="007F1ABD"/>
    <w:rsid w:val="007F3E87"/>
    <w:rsid w:val="007F4975"/>
    <w:rsid w:val="007F4A1A"/>
    <w:rsid w:val="007F4B0A"/>
    <w:rsid w:val="007F633F"/>
    <w:rsid w:val="007F7FF8"/>
    <w:rsid w:val="008004CA"/>
    <w:rsid w:val="00800E09"/>
    <w:rsid w:val="0080311D"/>
    <w:rsid w:val="00803E2E"/>
    <w:rsid w:val="0080489A"/>
    <w:rsid w:val="00804A23"/>
    <w:rsid w:val="00806E85"/>
    <w:rsid w:val="008101CD"/>
    <w:rsid w:val="008109B6"/>
    <w:rsid w:val="008111E0"/>
    <w:rsid w:val="008119C9"/>
    <w:rsid w:val="008139DD"/>
    <w:rsid w:val="00813D2C"/>
    <w:rsid w:val="00814657"/>
    <w:rsid w:val="0081608B"/>
    <w:rsid w:val="008167F2"/>
    <w:rsid w:val="00817081"/>
    <w:rsid w:val="008179D6"/>
    <w:rsid w:val="00817A4D"/>
    <w:rsid w:val="00821E9E"/>
    <w:rsid w:val="00825D75"/>
    <w:rsid w:val="008301BF"/>
    <w:rsid w:val="00830657"/>
    <w:rsid w:val="0083328B"/>
    <w:rsid w:val="00833696"/>
    <w:rsid w:val="00834901"/>
    <w:rsid w:val="0083678C"/>
    <w:rsid w:val="00837885"/>
    <w:rsid w:val="00841BF3"/>
    <w:rsid w:val="00843276"/>
    <w:rsid w:val="008460C1"/>
    <w:rsid w:val="0084644E"/>
    <w:rsid w:val="00846C1D"/>
    <w:rsid w:val="00847225"/>
    <w:rsid w:val="00850F6B"/>
    <w:rsid w:val="008545D4"/>
    <w:rsid w:val="0085557D"/>
    <w:rsid w:val="00855CE7"/>
    <w:rsid w:val="008561BE"/>
    <w:rsid w:val="00857195"/>
    <w:rsid w:val="008603F1"/>
    <w:rsid w:val="0086084B"/>
    <w:rsid w:val="00860D19"/>
    <w:rsid w:val="008632B2"/>
    <w:rsid w:val="00865E85"/>
    <w:rsid w:val="00866EA4"/>
    <w:rsid w:val="00871CFE"/>
    <w:rsid w:val="00872520"/>
    <w:rsid w:val="008727FC"/>
    <w:rsid w:val="00874074"/>
    <w:rsid w:val="00874F5B"/>
    <w:rsid w:val="00875673"/>
    <w:rsid w:val="00877626"/>
    <w:rsid w:val="00877E0C"/>
    <w:rsid w:val="00882349"/>
    <w:rsid w:val="00884880"/>
    <w:rsid w:val="008851F4"/>
    <w:rsid w:val="00887091"/>
    <w:rsid w:val="008872B3"/>
    <w:rsid w:val="00887323"/>
    <w:rsid w:val="00890167"/>
    <w:rsid w:val="00890254"/>
    <w:rsid w:val="00891737"/>
    <w:rsid w:val="00891A03"/>
    <w:rsid w:val="008931BA"/>
    <w:rsid w:val="00894721"/>
    <w:rsid w:val="00894BD8"/>
    <w:rsid w:val="00894EBE"/>
    <w:rsid w:val="00896645"/>
    <w:rsid w:val="00897FE9"/>
    <w:rsid w:val="008A08B5"/>
    <w:rsid w:val="008A11B9"/>
    <w:rsid w:val="008A3698"/>
    <w:rsid w:val="008A3A11"/>
    <w:rsid w:val="008A4784"/>
    <w:rsid w:val="008A5D8D"/>
    <w:rsid w:val="008A63C0"/>
    <w:rsid w:val="008B02C3"/>
    <w:rsid w:val="008B457B"/>
    <w:rsid w:val="008B51BA"/>
    <w:rsid w:val="008B769A"/>
    <w:rsid w:val="008B7C13"/>
    <w:rsid w:val="008C0FDE"/>
    <w:rsid w:val="008C230A"/>
    <w:rsid w:val="008C2C15"/>
    <w:rsid w:val="008C3451"/>
    <w:rsid w:val="008C3B08"/>
    <w:rsid w:val="008C3DF3"/>
    <w:rsid w:val="008C45A0"/>
    <w:rsid w:val="008C5F92"/>
    <w:rsid w:val="008C62E5"/>
    <w:rsid w:val="008C7428"/>
    <w:rsid w:val="008C7B57"/>
    <w:rsid w:val="008C7FF2"/>
    <w:rsid w:val="008D17C8"/>
    <w:rsid w:val="008D2A64"/>
    <w:rsid w:val="008D2DB4"/>
    <w:rsid w:val="008D383C"/>
    <w:rsid w:val="008D4036"/>
    <w:rsid w:val="008D4301"/>
    <w:rsid w:val="008D5C72"/>
    <w:rsid w:val="008D6040"/>
    <w:rsid w:val="008E04D4"/>
    <w:rsid w:val="008E0570"/>
    <w:rsid w:val="008E28BF"/>
    <w:rsid w:val="008E4BBB"/>
    <w:rsid w:val="008E4ED4"/>
    <w:rsid w:val="008E526C"/>
    <w:rsid w:val="008E5626"/>
    <w:rsid w:val="008E61FF"/>
    <w:rsid w:val="008E684E"/>
    <w:rsid w:val="008E7EA6"/>
    <w:rsid w:val="008F07F4"/>
    <w:rsid w:val="008F212C"/>
    <w:rsid w:val="008F244F"/>
    <w:rsid w:val="008F27F5"/>
    <w:rsid w:val="008F3351"/>
    <w:rsid w:val="008F3882"/>
    <w:rsid w:val="008F401F"/>
    <w:rsid w:val="008F6187"/>
    <w:rsid w:val="008F67B4"/>
    <w:rsid w:val="009001DD"/>
    <w:rsid w:val="009002D1"/>
    <w:rsid w:val="009005FA"/>
    <w:rsid w:val="00901FD5"/>
    <w:rsid w:val="00902788"/>
    <w:rsid w:val="00902849"/>
    <w:rsid w:val="00903758"/>
    <w:rsid w:val="0090383B"/>
    <w:rsid w:val="009043FE"/>
    <w:rsid w:val="00904742"/>
    <w:rsid w:val="00904FEC"/>
    <w:rsid w:val="009055B3"/>
    <w:rsid w:val="00905692"/>
    <w:rsid w:val="00905A5B"/>
    <w:rsid w:val="00907876"/>
    <w:rsid w:val="00907E30"/>
    <w:rsid w:val="00910E2F"/>
    <w:rsid w:val="00910F30"/>
    <w:rsid w:val="00912D92"/>
    <w:rsid w:val="009142D2"/>
    <w:rsid w:val="0091486D"/>
    <w:rsid w:val="00914975"/>
    <w:rsid w:val="00914B12"/>
    <w:rsid w:val="00914EC5"/>
    <w:rsid w:val="00914ECB"/>
    <w:rsid w:val="009178DD"/>
    <w:rsid w:val="009226E4"/>
    <w:rsid w:val="00922761"/>
    <w:rsid w:val="00923136"/>
    <w:rsid w:val="00923442"/>
    <w:rsid w:val="00923785"/>
    <w:rsid w:val="00923E1F"/>
    <w:rsid w:val="00924CA1"/>
    <w:rsid w:val="00925497"/>
    <w:rsid w:val="00925CDC"/>
    <w:rsid w:val="009264C1"/>
    <w:rsid w:val="00930502"/>
    <w:rsid w:val="00930726"/>
    <w:rsid w:val="0093241C"/>
    <w:rsid w:val="00932F54"/>
    <w:rsid w:val="0093557E"/>
    <w:rsid w:val="00936FA6"/>
    <w:rsid w:val="0094113B"/>
    <w:rsid w:val="00941968"/>
    <w:rsid w:val="00941FE9"/>
    <w:rsid w:val="009435EC"/>
    <w:rsid w:val="0094540D"/>
    <w:rsid w:val="009507AB"/>
    <w:rsid w:val="00950BBA"/>
    <w:rsid w:val="009513FF"/>
    <w:rsid w:val="0095149D"/>
    <w:rsid w:val="00953948"/>
    <w:rsid w:val="00953C8B"/>
    <w:rsid w:val="00955502"/>
    <w:rsid w:val="009567E5"/>
    <w:rsid w:val="00956BF1"/>
    <w:rsid w:val="00956ECA"/>
    <w:rsid w:val="00960B96"/>
    <w:rsid w:val="0096133A"/>
    <w:rsid w:val="009616F3"/>
    <w:rsid w:val="00962836"/>
    <w:rsid w:val="00962D80"/>
    <w:rsid w:val="00963A6A"/>
    <w:rsid w:val="00964869"/>
    <w:rsid w:val="00964A5E"/>
    <w:rsid w:val="0096527E"/>
    <w:rsid w:val="0096614A"/>
    <w:rsid w:val="00966EFE"/>
    <w:rsid w:val="009714D7"/>
    <w:rsid w:val="00972835"/>
    <w:rsid w:val="00973234"/>
    <w:rsid w:val="00974A86"/>
    <w:rsid w:val="009755C2"/>
    <w:rsid w:val="009755EE"/>
    <w:rsid w:val="00976F86"/>
    <w:rsid w:val="009776FD"/>
    <w:rsid w:val="00981834"/>
    <w:rsid w:val="009839BA"/>
    <w:rsid w:val="00983EE4"/>
    <w:rsid w:val="009850A6"/>
    <w:rsid w:val="00986E95"/>
    <w:rsid w:val="0098705D"/>
    <w:rsid w:val="009903DB"/>
    <w:rsid w:val="00991612"/>
    <w:rsid w:val="00991DA3"/>
    <w:rsid w:val="0099272B"/>
    <w:rsid w:val="00992FFC"/>
    <w:rsid w:val="00994074"/>
    <w:rsid w:val="00995AA1"/>
    <w:rsid w:val="009969B1"/>
    <w:rsid w:val="00996B4C"/>
    <w:rsid w:val="00996F84"/>
    <w:rsid w:val="00997001"/>
    <w:rsid w:val="00997FB8"/>
    <w:rsid w:val="009A0077"/>
    <w:rsid w:val="009A08C1"/>
    <w:rsid w:val="009A0ACF"/>
    <w:rsid w:val="009A3662"/>
    <w:rsid w:val="009A3695"/>
    <w:rsid w:val="009A3F32"/>
    <w:rsid w:val="009A58DC"/>
    <w:rsid w:val="009A67A2"/>
    <w:rsid w:val="009B24D5"/>
    <w:rsid w:val="009B36F6"/>
    <w:rsid w:val="009B4F21"/>
    <w:rsid w:val="009B72DB"/>
    <w:rsid w:val="009B730E"/>
    <w:rsid w:val="009B795B"/>
    <w:rsid w:val="009B7F8F"/>
    <w:rsid w:val="009C051D"/>
    <w:rsid w:val="009C1B23"/>
    <w:rsid w:val="009C310C"/>
    <w:rsid w:val="009C33B2"/>
    <w:rsid w:val="009C3971"/>
    <w:rsid w:val="009C3C56"/>
    <w:rsid w:val="009C3F03"/>
    <w:rsid w:val="009C4095"/>
    <w:rsid w:val="009C61FD"/>
    <w:rsid w:val="009D0E2C"/>
    <w:rsid w:val="009D3BF3"/>
    <w:rsid w:val="009D5BCE"/>
    <w:rsid w:val="009D5F55"/>
    <w:rsid w:val="009D705D"/>
    <w:rsid w:val="009D7D13"/>
    <w:rsid w:val="009E05EA"/>
    <w:rsid w:val="009E1F47"/>
    <w:rsid w:val="009E2809"/>
    <w:rsid w:val="009E35E8"/>
    <w:rsid w:val="009E3A24"/>
    <w:rsid w:val="009E3DC2"/>
    <w:rsid w:val="009E503F"/>
    <w:rsid w:val="009E5746"/>
    <w:rsid w:val="009E5FB6"/>
    <w:rsid w:val="009E6647"/>
    <w:rsid w:val="009F007D"/>
    <w:rsid w:val="009F0353"/>
    <w:rsid w:val="009F0BAA"/>
    <w:rsid w:val="009F13AF"/>
    <w:rsid w:val="009F15B1"/>
    <w:rsid w:val="009F4BF1"/>
    <w:rsid w:val="009F564E"/>
    <w:rsid w:val="009F5EB1"/>
    <w:rsid w:val="009F5EE1"/>
    <w:rsid w:val="00A00539"/>
    <w:rsid w:val="00A01DD4"/>
    <w:rsid w:val="00A02AA4"/>
    <w:rsid w:val="00A05095"/>
    <w:rsid w:val="00A055B0"/>
    <w:rsid w:val="00A05F25"/>
    <w:rsid w:val="00A06A90"/>
    <w:rsid w:val="00A072A9"/>
    <w:rsid w:val="00A145D8"/>
    <w:rsid w:val="00A15BB2"/>
    <w:rsid w:val="00A15BEB"/>
    <w:rsid w:val="00A16666"/>
    <w:rsid w:val="00A177B9"/>
    <w:rsid w:val="00A20627"/>
    <w:rsid w:val="00A20A51"/>
    <w:rsid w:val="00A21C24"/>
    <w:rsid w:val="00A22964"/>
    <w:rsid w:val="00A22B8A"/>
    <w:rsid w:val="00A24787"/>
    <w:rsid w:val="00A257EC"/>
    <w:rsid w:val="00A26AE4"/>
    <w:rsid w:val="00A26B56"/>
    <w:rsid w:val="00A27790"/>
    <w:rsid w:val="00A27CF9"/>
    <w:rsid w:val="00A3092D"/>
    <w:rsid w:val="00A32172"/>
    <w:rsid w:val="00A32A98"/>
    <w:rsid w:val="00A3364E"/>
    <w:rsid w:val="00A36093"/>
    <w:rsid w:val="00A36204"/>
    <w:rsid w:val="00A36374"/>
    <w:rsid w:val="00A369CC"/>
    <w:rsid w:val="00A36EBE"/>
    <w:rsid w:val="00A36F67"/>
    <w:rsid w:val="00A37409"/>
    <w:rsid w:val="00A37B1C"/>
    <w:rsid w:val="00A4171B"/>
    <w:rsid w:val="00A41742"/>
    <w:rsid w:val="00A41BCE"/>
    <w:rsid w:val="00A43D8C"/>
    <w:rsid w:val="00A44544"/>
    <w:rsid w:val="00A45A6A"/>
    <w:rsid w:val="00A45D7E"/>
    <w:rsid w:val="00A479F1"/>
    <w:rsid w:val="00A47DE3"/>
    <w:rsid w:val="00A519CE"/>
    <w:rsid w:val="00A54649"/>
    <w:rsid w:val="00A54F02"/>
    <w:rsid w:val="00A55E6E"/>
    <w:rsid w:val="00A560AE"/>
    <w:rsid w:val="00A57A24"/>
    <w:rsid w:val="00A603DA"/>
    <w:rsid w:val="00A63453"/>
    <w:rsid w:val="00A63ACC"/>
    <w:rsid w:val="00A674C8"/>
    <w:rsid w:val="00A7296D"/>
    <w:rsid w:val="00A742D7"/>
    <w:rsid w:val="00A74937"/>
    <w:rsid w:val="00A75130"/>
    <w:rsid w:val="00A755B1"/>
    <w:rsid w:val="00A7765B"/>
    <w:rsid w:val="00A80B73"/>
    <w:rsid w:val="00A82F20"/>
    <w:rsid w:val="00A8328B"/>
    <w:rsid w:val="00A83EEC"/>
    <w:rsid w:val="00A84D9C"/>
    <w:rsid w:val="00A855A5"/>
    <w:rsid w:val="00A871BE"/>
    <w:rsid w:val="00A872D1"/>
    <w:rsid w:val="00A92274"/>
    <w:rsid w:val="00A92AFE"/>
    <w:rsid w:val="00A92E2D"/>
    <w:rsid w:val="00A93B8D"/>
    <w:rsid w:val="00A93DF8"/>
    <w:rsid w:val="00A9432F"/>
    <w:rsid w:val="00A947F9"/>
    <w:rsid w:val="00A95530"/>
    <w:rsid w:val="00A96118"/>
    <w:rsid w:val="00A96B0D"/>
    <w:rsid w:val="00A97CFA"/>
    <w:rsid w:val="00AA0891"/>
    <w:rsid w:val="00AA08A8"/>
    <w:rsid w:val="00AA0F60"/>
    <w:rsid w:val="00AA16C1"/>
    <w:rsid w:val="00AA4E88"/>
    <w:rsid w:val="00AA5520"/>
    <w:rsid w:val="00AA6505"/>
    <w:rsid w:val="00AA7376"/>
    <w:rsid w:val="00AB13B3"/>
    <w:rsid w:val="00AB1ED9"/>
    <w:rsid w:val="00AB1FA0"/>
    <w:rsid w:val="00AB35DD"/>
    <w:rsid w:val="00AB4334"/>
    <w:rsid w:val="00AB5801"/>
    <w:rsid w:val="00AB6D13"/>
    <w:rsid w:val="00AC1A8B"/>
    <w:rsid w:val="00AC1C42"/>
    <w:rsid w:val="00AC2037"/>
    <w:rsid w:val="00AC22F5"/>
    <w:rsid w:val="00AC3292"/>
    <w:rsid w:val="00AC3B37"/>
    <w:rsid w:val="00AC3B4C"/>
    <w:rsid w:val="00AC3E71"/>
    <w:rsid w:val="00AC5328"/>
    <w:rsid w:val="00AC6285"/>
    <w:rsid w:val="00AC6A1D"/>
    <w:rsid w:val="00AC781E"/>
    <w:rsid w:val="00AC7D13"/>
    <w:rsid w:val="00AC7D86"/>
    <w:rsid w:val="00AD0BD7"/>
    <w:rsid w:val="00AD1ED8"/>
    <w:rsid w:val="00AD2499"/>
    <w:rsid w:val="00AD31CD"/>
    <w:rsid w:val="00AD37BC"/>
    <w:rsid w:val="00AD3849"/>
    <w:rsid w:val="00AD4021"/>
    <w:rsid w:val="00AD4987"/>
    <w:rsid w:val="00AD541E"/>
    <w:rsid w:val="00AD5FA8"/>
    <w:rsid w:val="00AD62EE"/>
    <w:rsid w:val="00AE1153"/>
    <w:rsid w:val="00AE1533"/>
    <w:rsid w:val="00AE4071"/>
    <w:rsid w:val="00AE470F"/>
    <w:rsid w:val="00AE55F8"/>
    <w:rsid w:val="00AE7986"/>
    <w:rsid w:val="00AF2412"/>
    <w:rsid w:val="00AF2D47"/>
    <w:rsid w:val="00AF2DB7"/>
    <w:rsid w:val="00AF3994"/>
    <w:rsid w:val="00AF5322"/>
    <w:rsid w:val="00AF5929"/>
    <w:rsid w:val="00AF629E"/>
    <w:rsid w:val="00B007E8"/>
    <w:rsid w:val="00B01594"/>
    <w:rsid w:val="00B016D1"/>
    <w:rsid w:val="00B016FC"/>
    <w:rsid w:val="00B01D52"/>
    <w:rsid w:val="00B02114"/>
    <w:rsid w:val="00B02916"/>
    <w:rsid w:val="00B02CC2"/>
    <w:rsid w:val="00B03812"/>
    <w:rsid w:val="00B03BE8"/>
    <w:rsid w:val="00B0561B"/>
    <w:rsid w:val="00B05621"/>
    <w:rsid w:val="00B05981"/>
    <w:rsid w:val="00B06F79"/>
    <w:rsid w:val="00B078AF"/>
    <w:rsid w:val="00B106BD"/>
    <w:rsid w:val="00B108E1"/>
    <w:rsid w:val="00B11206"/>
    <w:rsid w:val="00B11363"/>
    <w:rsid w:val="00B117EC"/>
    <w:rsid w:val="00B11F55"/>
    <w:rsid w:val="00B129B9"/>
    <w:rsid w:val="00B13DC1"/>
    <w:rsid w:val="00B14555"/>
    <w:rsid w:val="00B14A29"/>
    <w:rsid w:val="00B16383"/>
    <w:rsid w:val="00B17577"/>
    <w:rsid w:val="00B2039E"/>
    <w:rsid w:val="00B203DB"/>
    <w:rsid w:val="00B20477"/>
    <w:rsid w:val="00B2113D"/>
    <w:rsid w:val="00B21C10"/>
    <w:rsid w:val="00B21CFC"/>
    <w:rsid w:val="00B21D9D"/>
    <w:rsid w:val="00B22815"/>
    <w:rsid w:val="00B22ACC"/>
    <w:rsid w:val="00B2383F"/>
    <w:rsid w:val="00B23EBB"/>
    <w:rsid w:val="00B2651D"/>
    <w:rsid w:val="00B30B1E"/>
    <w:rsid w:val="00B30BD2"/>
    <w:rsid w:val="00B30F88"/>
    <w:rsid w:val="00B3192B"/>
    <w:rsid w:val="00B31BE6"/>
    <w:rsid w:val="00B32248"/>
    <w:rsid w:val="00B32802"/>
    <w:rsid w:val="00B34513"/>
    <w:rsid w:val="00B35843"/>
    <w:rsid w:val="00B359B2"/>
    <w:rsid w:val="00B360FC"/>
    <w:rsid w:val="00B37677"/>
    <w:rsid w:val="00B37D59"/>
    <w:rsid w:val="00B4072A"/>
    <w:rsid w:val="00B4139F"/>
    <w:rsid w:val="00B42CD7"/>
    <w:rsid w:val="00B43A45"/>
    <w:rsid w:val="00B43CDA"/>
    <w:rsid w:val="00B43D8F"/>
    <w:rsid w:val="00B44402"/>
    <w:rsid w:val="00B445E2"/>
    <w:rsid w:val="00B44DBC"/>
    <w:rsid w:val="00B45C6C"/>
    <w:rsid w:val="00B46292"/>
    <w:rsid w:val="00B46703"/>
    <w:rsid w:val="00B47E6C"/>
    <w:rsid w:val="00B503DE"/>
    <w:rsid w:val="00B513C5"/>
    <w:rsid w:val="00B52026"/>
    <w:rsid w:val="00B55263"/>
    <w:rsid w:val="00B55653"/>
    <w:rsid w:val="00B56605"/>
    <w:rsid w:val="00B56AF3"/>
    <w:rsid w:val="00B5765F"/>
    <w:rsid w:val="00B60515"/>
    <w:rsid w:val="00B608EC"/>
    <w:rsid w:val="00B64C76"/>
    <w:rsid w:val="00B66C3D"/>
    <w:rsid w:val="00B67DBD"/>
    <w:rsid w:val="00B7213C"/>
    <w:rsid w:val="00B7309E"/>
    <w:rsid w:val="00B73AEF"/>
    <w:rsid w:val="00B744DD"/>
    <w:rsid w:val="00B74777"/>
    <w:rsid w:val="00B74998"/>
    <w:rsid w:val="00B7502E"/>
    <w:rsid w:val="00B815EB"/>
    <w:rsid w:val="00B81AA3"/>
    <w:rsid w:val="00B82CB3"/>
    <w:rsid w:val="00B83115"/>
    <w:rsid w:val="00B834EC"/>
    <w:rsid w:val="00B835A8"/>
    <w:rsid w:val="00B8395D"/>
    <w:rsid w:val="00B83C25"/>
    <w:rsid w:val="00B84B8F"/>
    <w:rsid w:val="00B84D58"/>
    <w:rsid w:val="00B862EA"/>
    <w:rsid w:val="00B8698C"/>
    <w:rsid w:val="00B869D1"/>
    <w:rsid w:val="00B87A8A"/>
    <w:rsid w:val="00B901E4"/>
    <w:rsid w:val="00B90729"/>
    <w:rsid w:val="00B9185F"/>
    <w:rsid w:val="00B92451"/>
    <w:rsid w:val="00B92DC8"/>
    <w:rsid w:val="00B93745"/>
    <w:rsid w:val="00B93772"/>
    <w:rsid w:val="00B95667"/>
    <w:rsid w:val="00B95B74"/>
    <w:rsid w:val="00B95EDE"/>
    <w:rsid w:val="00BA15AE"/>
    <w:rsid w:val="00BA23EC"/>
    <w:rsid w:val="00BA2CE1"/>
    <w:rsid w:val="00BA322F"/>
    <w:rsid w:val="00BA49C9"/>
    <w:rsid w:val="00BA5A95"/>
    <w:rsid w:val="00BA711F"/>
    <w:rsid w:val="00BB04A3"/>
    <w:rsid w:val="00BB0CE5"/>
    <w:rsid w:val="00BB1396"/>
    <w:rsid w:val="00BB2108"/>
    <w:rsid w:val="00BB22D0"/>
    <w:rsid w:val="00BB2F45"/>
    <w:rsid w:val="00BB3A04"/>
    <w:rsid w:val="00BB4025"/>
    <w:rsid w:val="00BB42D1"/>
    <w:rsid w:val="00BB61FF"/>
    <w:rsid w:val="00BB7332"/>
    <w:rsid w:val="00BB7D3F"/>
    <w:rsid w:val="00BC03C8"/>
    <w:rsid w:val="00BC1D63"/>
    <w:rsid w:val="00BC2F0D"/>
    <w:rsid w:val="00BC3452"/>
    <w:rsid w:val="00BC4300"/>
    <w:rsid w:val="00BC5B92"/>
    <w:rsid w:val="00BC65BB"/>
    <w:rsid w:val="00BC6742"/>
    <w:rsid w:val="00BC6987"/>
    <w:rsid w:val="00BC7F62"/>
    <w:rsid w:val="00BD2137"/>
    <w:rsid w:val="00BD2319"/>
    <w:rsid w:val="00BD2DDE"/>
    <w:rsid w:val="00BD3998"/>
    <w:rsid w:val="00BD4418"/>
    <w:rsid w:val="00BD4B01"/>
    <w:rsid w:val="00BD59C8"/>
    <w:rsid w:val="00BD633A"/>
    <w:rsid w:val="00BD6A52"/>
    <w:rsid w:val="00BD79FF"/>
    <w:rsid w:val="00BE24B7"/>
    <w:rsid w:val="00BE261A"/>
    <w:rsid w:val="00BE3344"/>
    <w:rsid w:val="00BE3539"/>
    <w:rsid w:val="00BE3838"/>
    <w:rsid w:val="00BE4542"/>
    <w:rsid w:val="00BE4612"/>
    <w:rsid w:val="00BE5133"/>
    <w:rsid w:val="00BE5BDF"/>
    <w:rsid w:val="00BE6448"/>
    <w:rsid w:val="00BF0194"/>
    <w:rsid w:val="00BF081E"/>
    <w:rsid w:val="00BF12F4"/>
    <w:rsid w:val="00BF2583"/>
    <w:rsid w:val="00BF2652"/>
    <w:rsid w:val="00BF2CA8"/>
    <w:rsid w:val="00BF3EE5"/>
    <w:rsid w:val="00BF50C8"/>
    <w:rsid w:val="00BF59DD"/>
    <w:rsid w:val="00C00A75"/>
    <w:rsid w:val="00C01FD7"/>
    <w:rsid w:val="00C023C8"/>
    <w:rsid w:val="00C02456"/>
    <w:rsid w:val="00C03750"/>
    <w:rsid w:val="00C038CE"/>
    <w:rsid w:val="00C048CF"/>
    <w:rsid w:val="00C05703"/>
    <w:rsid w:val="00C0603D"/>
    <w:rsid w:val="00C06EA1"/>
    <w:rsid w:val="00C126B8"/>
    <w:rsid w:val="00C1583C"/>
    <w:rsid w:val="00C2079A"/>
    <w:rsid w:val="00C209AB"/>
    <w:rsid w:val="00C20F61"/>
    <w:rsid w:val="00C222CE"/>
    <w:rsid w:val="00C236ED"/>
    <w:rsid w:val="00C30385"/>
    <w:rsid w:val="00C31C17"/>
    <w:rsid w:val="00C31EDA"/>
    <w:rsid w:val="00C3296A"/>
    <w:rsid w:val="00C3640B"/>
    <w:rsid w:val="00C36EAC"/>
    <w:rsid w:val="00C3707B"/>
    <w:rsid w:val="00C41CF4"/>
    <w:rsid w:val="00C43EE9"/>
    <w:rsid w:val="00C44A34"/>
    <w:rsid w:val="00C45C9A"/>
    <w:rsid w:val="00C467CA"/>
    <w:rsid w:val="00C501FA"/>
    <w:rsid w:val="00C50430"/>
    <w:rsid w:val="00C51F96"/>
    <w:rsid w:val="00C52A57"/>
    <w:rsid w:val="00C52EB5"/>
    <w:rsid w:val="00C53264"/>
    <w:rsid w:val="00C5469D"/>
    <w:rsid w:val="00C54D89"/>
    <w:rsid w:val="00C556E2"/>
    <w:rsid w:val="00C55CDE"/>
    <w:rsid w:val="00C62311"/>
    <w:rsid w:val="00C639F0"/>
    <w:rsid w:val="00C66686"/>
    <w:rsid w:val="00C67948"/>
    <w:rsid w:val="00C679C9"/>
    <w:rsid w:val="00C67BFD"/>
    <w:rsid w:val="00C701A0"/>
    <w:rsid w:val="00C70A94"/>
    <w:rsid w:val="00C73B82"/>
    <w:rsid w:val="00C75161"/>
    <w:rsid w:val="00C767B7"/>
    <w:rsid w:val="00C76AB8"/>
    <w:rsid w:val="00C7771A"/>
    <w:rsid w:val="00C80456"/>
    <w:rsid w:val="00C8047E"/>
    <w:rsid w:val="00C80B07"/>
    <w:rsid w:val="00C80B94"/>
    <w:rsid w:val="00C81448"/>
    <w:rsid w:val="00C82B2C"/>
    <w:rsid w:val="00C8355E"/>
    <w:rsid w:val="00C838DD"/>
    <w:rsid w:val="00C84236"/>
    <w:rsid w:val="00C84482"/>
    <w:rsid w:val="00C853AE"/>
    <w:rsid w:val="00C856ED"/>
    <w:rsid w:val="00C85DD7"/>
    <w:rsid w:val="00C86A0F"/>
    <w:rsid w:val="00C87418"/>
    <w:rsid w:val="00C904C6"/>
    <w:rsid w:val="00C90AC6"/>
    <w:rsid w:val="00C92DC8"/>
    <w:rsid w:val="00C92E8A"/>
    <w:rsid w:val="00C936FE"/>
    <w:rsid w:val="00C9470F"/>
    <w:rsid w:val="00C95710"/>
    <w:rsid w:val="00C95FC9"/>
    <w:rsid w:val="00C96A3C"/>
    <w:rsid w:val="00C96D44"/>
    <w:rsid w:val="00C976C0"/>
    <w:rsid w:val="00C9779E"/>
    <w:rsid w:val="00C9779F"/>
    <w:rsid w:val="00C97F44"/>
    <w:rsid w:val="00CA025C"/>
    <w:rsid w:val="00CA169C"/>
    <w:rsid w:val="00CA1BC1"/>
    <w:rsid w:val="00CA2671"/>
    <w:rsid w:val="00CA4592"/>
    <w:rsid w:val="00CA46FA"/>
    <w:rsid w:val="00CA5894"/>
    <w:rsid w:val="00CA6867"/>
    <w:rsid w:val="00CA690D"/>
    <w:rsid w:val="00CA6B8E"/>
    <w:rsid w:val="00CB504C"/>
    <w:rsid w:val="00CB58E2"/>
    <w:rsid w:val="00CB751E"/>
    <w:rsid w:val="00CB781F"/>
    <w:rsid w:val="00CB7926"/>
    <w:rsid w:val="00CC21BD"/>
    <w:rsid w:val="00CC2811"/>
    <w:rsid w:val="00CC4B2F"/>
    <w:rsid w:val="00CC4D17"/>
    <w:rsid w:val="00CC5F99"/>
    <w:rsid w:val="00CC6512"/>
    <w:rsid w:val="00CD0844"/>
    <w:rsid w:val="00CD3019"/>
    <w:rsid w:val="00CD387C"/>
    <w:rsid w:val="00CD3D59"/>
    <w:rsid w:val="00CD434B"/>
    <w:rsid w:val="00CD466F"/>
    <w:rsid w:val="00CD64DB"/>
    <w:rsid w:val="00CD7C44"/>
    <w:rsid w:val="00CE08F2"/>
    <w:rsid w:val="00CE1FA9"/>
    <w:rsid w:val="00CE3210"/>
    <w:rsid w:val="00CE3FD2"/>
    <w:rsid w:val="00CE4D48"/>
    <w:rsid w:val="00CE5B6B"/>
    <w:rsid w:val="00CF0531"/>
    <w:rsid w:val="00CF14FB"/>
    <w:rsid w:val="00CF3E51"/>
    <w:rsid w:val="00CF4FD3"/>
    <w:rsid w:val="00CF65D0"/>
    <w:rsid w:val="00CF6BA8"/>
    <w:rsid w:val="00CF6F39"/>
    <w:rsid w:val="00CF7D0C"/>
    <w:rsid w:val="00D00281"/>
    <w:rsid w:val="00D00700"/>
    <w:rsid w:val="00D00866"/>
    <w:rsid w:val="00D0271F"/>
    <w:rsid w:val="00D03494"/>
    <w:rsid w:val="00D036CF"/>
    <w:rsid w:val="00D037D1"/>
    <w:rsid w:val="00D03C90"/>
    <w:rsid w:val="00D03C9E"/>
    <w:rsid w:val="00D041A4"/>
    <w:rsid w:val="00D05201"/>
    <w:rsid w:val="00D054C8"/>
    <w:rsid w:val="00D05500"/>
    <w:rsid w:val="00D05895"/>
    <w:rsid w:val="00D05A65"/>
    <w:rsid w:val="00D05F21"/>
    <w:rsid w:val="00D06313"/>
    <w:rsid w:val="00D06F92"/>
    <w:rsid w:val="00D114FE"/>
    <w:rsid w:val="00D134A2"/>
    <w:rsid w:val="00D13A3F"/>
    <w:rsid w:val="00D140E3"/>
    <w:rsid w:val="00D1428F"/>
    <w:rsid w:val="00D149BC"/>
    <w:rsid w:val="00D14BA9"/>
    <w:rsid w:val="00D15920"/>
    <w:rsid w:val="00D1644A"/>
    <w:rsid w:val="00D16B85"/>
    <w:rsid w:val="00D20708"/>
    <w:rsid w:val="00D207CE"/>
    <w:rsid w:val="00D20D18"/>
    <w:rsid w:val="00D20D65"/>
    <w:rsid w:val="00D215C1"/>
    <w:rsid w:val="00D2195B"/>
    <w:rsid w:val="00D23942"/>
    <w:rsid w:val="00D26491"/>
    <w:rsid w:val="00D30452"/>
    <w:rsid w:val="00D30CC9"/>
    <w:rsid w:val="00D31B22"/>
    <w:rsid w:val="00D35F32"/>
    <w:rsid w:val="00D36B8F"/>
    <w:rsid w:val="00D41290"/>
    <w:rsid w:val="00D417FB"/>
    <w:rsid w:val="00D41A51"/>
    <w:rsid w:val="00D426CE"/>
    <w:rsid w:val="00D43932"/>
    <w:rsid w:val="00D44559"/>
    <w:rsid w:val="00D44DB1"/>
    <w:rsid w:val="00D45AFB"/>
    <w:rsid w:val="00D46703"/>
    <w:rsid w:val="00D47B14"/>
    <w:rsid w:val="00D47EC7"/>
    <w:rsid w:val="00D50804"/>
    <w:rsid w:val="00D51DC3"/>
    <w:rsid w:val="00D52F33"/>
    <w:rsid w:val="00D531EA"/>
    <w:rsid w:val="00D53506"/>
    <w:rsid w:val="00D53B76"/>
    <w:rsid w:val="00D542E4"/>
    <w:rsid w:val="00D54563"/>
    <w:rsid w:val="00D55675"/>
    <w:rsid w:val="00D55FD6"/>
    <w:rsid w:val="00D5610C"/>
    <w:rsid w:val="00D571F7"/>
    <w:rsid w:val="00D57B07"/>
    <w:rsid w:val="00D61972"/>
    <w:rsid w:val="00D629A9"/>
    <w:rsid w:val="00D63F06"/>
    <w:rsid w:val="00D6454B"/>
    <w:rsid w:val="00D65760"/>
    <w:rsid w:val="00D66ACA"/>
    <w:rsid w:val="00D66CCB"/>
    <w:rsid w:val="00D7005C"/>
    <w:rsid w:val="00D71AD2"/>
    <w:rsid w:val="00D71CDD"/>
    <w:rsid w:val="00D7203D"/>
    <w:rsid w:val="00D728D8"/>
    <w:rsid w:val="00D72C97"/>
    <w:rsid w:val="00D72E86"/>
    <w:rsid w:val="00D73C7E"/>
    <w:rsid w:val="00D74134"/>
    <w:rsid w:val="00D743CF"/>
    <w:rsid w:val="00D74412"/>
    <w:rsid w:val="00D75767"/>
    <w:rsid w:val="00D75B7C"/>
    <w:rsid w:val="00D76100"/>
    <w:rsid w:val="00D765D0"/>
    <w:rsid w:val="00D80166"/>
    <w:rsid w:val="00D804EA"/>
    <w:rsid w:val="00D81AEA"/>
    <w:rsid w:val="00D81D64"/>
    <w:rsid w:val="00D8293E"/>
    <w:rsid w:val="00D8305C"/>
    <w:rsid w:val="00D83560"/>
    <w:rsid w:val="00D8395C"/>
    <w:rsid w:val="00D83B5F"/>
    <w:rsid w:val="00D8475B"/>
    <w:rsid w:val="00D85D0D"/>
    <w:rsid w:val="00D86B73"/>
    <w:rsid w:val="00D86E50"/>
    <w:rsid w:val="00D87E05"/>
    <w:rsid w:val="00D87EEF"/>
    <w:rsid w:val="00D90CD0"/>
    <w:rsid w:val="00D916B2"/>
    <w:rsid w:val="00D91940"/>
    <w:rsid w:val="00D93568"/>
    <w:rsid w:val="00D93808"/>
    <w:rsid w:val="00D93882"/>
    <w:rsid w:val="00D93A60"/>
    <w:rsid w:val="00D93BEC"/>
    <w:rsid w:val="00D949FD"/>
    <w:rsid w:val="00D95A94"/>
    <w:rsid w:val="00D97FA6"/>
    <w:rsid w:val="00DA0BD1"/>
    <w:rsid w:val="00DA1F9A"/>
    <w:rsid w:val="00DA236D"/>
    <w:rsid w:val="00DA2B22"/>
    <w:rsid w:val="00DA2BA2"/>
    <w:rsid w:val="00DA3053"/>
    <w:rsid w:val="00DA3E69"/>
    <w:rsid w:val="00DA3F75"/>
    <w:rsid w:val="00DA429B"/>
    <w:rsid w:val="00DA65D1"/>
    <w:rsid w:val="00DA77D2"/>
    <w:rsid w:val="00DA79A8"/>
    <w:rsid w:val="00DB0496"/>
    <w:rsid w:val="00DB5821"/>
    <w:rsid w:val="00DB5A3E"/>
    <w:rsid w:val="00DB6127"/>
    <w:rsid w:val="00DB6CB5"/>
    <w:rsid w:val="00DB7248"/>
    <w:rsid w:val="00DB787B"/>
    <w:rsid w:val="00DC05C9"/>
    <w:rsid w:val="00DC0B48"/>
    <w:rsid w:val="00DC112A"/>
    <w:rsid w:val="00DC1EC4"/>
    <w:rsid w:val="00DC2061"/>
    <w:rsid w:val="00DC2A73"/>
    <w:rsid w:val="00DC3ED2"/>
    <w:rsid w:val="00DC49CB"/>
    <w:rsid w:val="00DC4D4A"/>
    <w:rsid w:val="00DC55AE"/>
    <w:rsid w:val="00DD025A"/>
    <w:rsid w:val="00DD072A"/>
    <w:rsid w:val="00DD16F8"/>
    <w:rsid w:val="00DD1893"/>
    <w:rsid w:val="00DD2C2A"/>
    <w:rsid w:val="00DD3293"/>
    <w:rsid w:val="00DD370B"/>
    <w:rsid w:val="00DD38B9"/>
    <w:rsid w:val="00DD3A8B"/>
    <w:rsid w:val="00DD4C93"/>
    <w:rsid w:val="00DD50B4"/>
    <w:rsid w:val="00DD7401"/>
    <w:rsid w:val="00DE0868"/>
    <w:rsid w:val="00DE24F8"/>
    <w:rsid w:val="00DE2FB7"/>
    <w:rsid w:val="00DE39EE"/>
    <w:rsid w:val="00DE3ACB"/>
    <w:rsid w:val="00DE3EE4"/>
    <w:rsid w:val="00DE4D5D"/>
    <w:rsid w:val="00DE50E4"/>
    <w:rsid w:val="00DE5DE4"/>
    <w:rsid w:val="00DF0BFE"/>
    <w:rsid w:val="00DF0DE2"/>
    <w:rsid w:val="00DF14DD"/>
    <w:rsid w:val="00DF2C57"/>
    <w:rsid w:val="00DF3DE1"/>
    <w:rsid w:val="00DF4230"/>
    <w:rsid w:val="00DF5988"/>
    <w:rsid w:val="00DF6FBB"/>
    <w:rsid w:val="00DF7A95"/>
    <w:rsid w:val="00E00734"/>
    <w:rsid w:val="00E014F2"/>
    <w:rsid w:val="00E02857"/>
    <w:rsid w:val="00E028DA"/>
    <w:rsid w:val="00E03122"/>
    <w:rsid w:val="00E03416"/>
    <w:rsid w:val="00E03685"/>
    <w:rsid w:val="00E04FF3"/>
    <w:rsid w:val="00E05910"/>
    <w:rsid w:val="00E05969"/>
    <w:rsid w:val="00E05DFF"/>
    <w:rsid w:val="00E060CB"/>
    <w:rsid w:val="00E1070B"/>
    <w:rsid w:val="00E1272D"/>
    <w:rsid w:val="00E1313B"/>
    <w:rsid w:val="00E13A0A"/>
    <w:rsid w:val="00E13AE6"/>
    <w:rsid w:val="00E1533B"/>
    <w:rsid w:val="00E15CDB"/>
    <w:rsid w:val="00E220D7"/>
    <w:rsid w:val="00E22188"/>
    <w:rsid w:val="00E2276E"/>
    <w:rsid w:val="00E22D6B"/>
    <w:rsid w:val="00E22FF6"/>
    <w:rsid w:val="00E23BF7"/>
    <w:rsid w:val="00E26519"/>
    <w:rsid w:val="00E26AF6"/>
    <w:rsid w:val="00E27736"/>
    <w:rsid w:val="00E27864"/>
    <w:rsid w:val="00E309A5"/>
    <w:rsid w:val="00E33451"/>
    <w:rsid w:val="00E34047"/>
    <w:rsid w:val="00E344A9"/>
    <w:rsid w:val="00E347D0"/>
    <w:rsid w:val="00E35262"/>
    <w:rsid w:val="00E37A6A"/>
    <w:rsid w:val="00E41D32"/>
    <w:rsid w:val="00E41DDE"/>
    <w:rsid w:val="00E42A73"/>
    <w:rsid w:val="00E42E70"/>
    <w:rsid w:val="00E42F50"/>
    <w:rsid w:val="00E4419E"/>
    <w:rsid w:val="00E4566E"/>
    <w:rsid w:val="00E45EE7"/>
    <w:rsid w:val="00E479B0"/>
    <w:rsid w:val="00E502AB"/>
    <w:rsid w:val="00E508FA"/>
    <w:rsid w:val="00E5249E"/>
    <w:rsid w:val="00E5278D"/>
    <w:rsid w:val="00E534FD"/>
    <w:rsid w:val="00E5485D"/>
    <w:rsid w:val="00E54BC7"/>
    <w:rsid w:val="00E55054"/>
    <w:rsid w:val="00E5556E"/>
    <w:rsid w:val="00E562F0"/>
    <w:rsid w:val="00E563BE"/>
    <w:rsid w:val="00E57F70"/>
    <w:rsid w:val="00E60EFE"/>
    <w:rsid w:val="00E61B7A"/>
    <w:rsid w:val="00E62463"/>
    <w:rsid w:val="00E62578"/>
    <w:rsid w:val="00E6258D"/>
    <w:rsid w:val="00E631C0"/>
    <w:rsid w:val="00E63FFB"/>
    <w:rsid w:val="00E64263"/>
    <w:rsid w:val="00E651F5"/>
    <w:rsid w:val="00E66CEE"/>
    <w:rsid w:val="00E713D0"/>
    <w:rsid w:val="00E73781"/>
    <w:rsid w:val="00E74512"/>
    <w:rsid w:val="00E752F8"/>
    <w:rsid w:val="00E840F7"/>
    <w:rsid w:val="00E85D0E"/>
    <w:rsid w:val="00E85DB7"/>
    <w:rsid w:val="00E864BA"/>
    <w:rsid w:val="00E8755F"/>
    <w:rsid w:val="00E904E9"/>
    <w:rsid w:val="00E911D4"/>
    <w:rsid w:val="00E94687"/>
    <w:rsid w:val="00E947C4"/>
    <w:rsid w:val="00E954F9"/>
    <w:rsid w:val="00E9567C"/>
    <w:rsid w:val="00E9604D"/>
    <w:rsid w:val="00E9636C"/>
    <w:rsid w:val="00E965AF"/>
    <w:rsid w:val="00E96A0E"/>
    <w:rsid w:val="00E97785"/>
    <w:rsid w:val="00EA0702"/>
    <w:rsid w:val="00EA2621"/>
    <w:rsid w:val="00EA3D05"/>
    <w:rsid w:val="00EA4415"/>
    <w:rsid w:val="00EA4563"/>
    <w:rsid w:val="00EA49B0"/>
    <w:rsid w:val="00EA71A0"/>
    <w:rsid w:val="00EB29C7"/>
    <w:rsid w:val="00EB2F49"/>
    <w:rsid w:val="00EB4915"/>
    <w:rsid w:val="00EB683F"/>
    <w:rsid w:val="00EB6B93"/>
    <w:rsid w:val="00EB70F8"/>
    <w:rsid w:val="00EC07A1"/>
    <w:rsid w:val="00EC0E9D"/>
    <w:rsid w:val="00EC147C"/>
    <w:rsid w:val="00EC170A"/>
    <w:rsid w:val="00EC3977"/>
    <w:rsid w:val="00EC3A24"/>
    <w:rsid w:val="00EC4E03"/>
    <w:rsid w:val="00EC7209"/>
    <w:rsid w:val="00EC7BAB"/>
    <w:rsid w:val="00ED2442"/>
    <w:rsid w:val="00ED2C0A"/>
    <w:rsid w:val="00ED33D5"/>
    <w:rsid w:val="00ED728E"/>
    <w:rsid w:val="00EE01DA"/>
    <w:rsid w:val="00EE03BE"/>
    <w:rsid w:val="00EE0F26"/>
    <w:rsid w:val="00EE256F"/>
    <w:rsid w:val="00EE330D"/>
    <w:rsid w:val="00EE3D70"/>
    <w:rsid w:val="00EE5311"/>
    <w:rsid w:val="00EE55B9"/>
    <w:rsid w:val="00EE6640"/>
    <w:rsid w:val="00EE6860"/>
    <w:rsid w:val="00EF0301"/>
    <w:rsid w:val="00EF07A0"/>
    <w:rsid w:val="00EF090D"/>
    <w:rsid w:val="00EF3085"/>
    <w:rsid w:val="00EF4028"/>
    <w:rsid w:val="00EF466A"/>
    <w:rsid w:val="00EF46FB"/>
    <w:rsid w:val="00EF4B5C"/>
    <w:rsid w:val="00EF5344"/>
    <w:rsid w:val="00EF601B"/>
    <w:rsid w:val="00EF7798"/>
    <w:rsid w:val="00F003FA"/>
    <w:rsid w:val="00F0086D"/>
    <w:rsid w:val="00F00B8A"/>
    <w:rsid w:val="00F00CE7"/>
    <w:rsid w:val="00F01881"/>
    <w:rsid w:val="00F02437"/>
    <w:rsid w:val="00F025B1"/>
    <w:rsid w:val="00F03146"/>
    <w:rsid w:val="00F03CBE"/>
    <w:rsid w:val="00F043F2"/>
    <w:rsid w:val="00F06096"/>
    <w:rsid w:val="00F0683B"/>
    <w:rsid w:val="00F07DA2"/>
    <w:rsid w:val="00F10132"/>
    <w:rsid w:val="00F1120B"/>
    <w:rsid w:val="00F124DC"/>
    <w:rsid w:val="00F1252E"/>
    <w:rsid w:val="00F12EF0"/>
    <w:rsid w:val="00F14461"/>
    <w:rsid w:val="00F151C6"/>
    <w:rsid w:val="00F15281"/>
    <w:rsid w:val="00F16A57"/>
    <w:rsid w:val="00F17D6E"/>
    <w:rsid w:val="00F202B2"/>
    <w:rsid w:val="00F248AA"/>
    <w:rsid w:val="00F2586C"/>
    <w:rsid w:val="00F26E94"/>
    <w:rsid w:val="00F27CC6"/>
    <w:rsid w:val="00F30462"/>
    <w:rsid w:val="00F33CC1"/>
    <w:rsid w:val="00F34C6F"/>
    <w:rsid w:val="00F34F98"/>
    <w:rsid w:val="00F35911"/>
    <w:rsid w:val="00F35A1F"/>
    <w:rsid w:val="00F35E40"/>
    <w:rsid w:val="00F40630"/>
    <w:rsid w:val="00F409E2"/>
    <w:rsid w:val="00F41BFA"/>
    <w:rsid w:val="00F430AB"/>
    <w:rsid w:val="00F43BA3"/>
    <w:rsid w:val="00F44E9E"/>
    <w:rsid w:val="00F458F0"/>
    <w:rsid w:val="00F4629E"/>
    <w:rsid w:val="00F51771"/>
    <w:rsid w:val="00F51FD7"/>
    <w:rsid w:val="00F528C9"/>
    <w:rsid w:val="00F54820"/>
    <w:rsid w:val="00F55339"/>
    <w:rsid w:val="00F56D8E"/>
    <w:rsid w:val="00F57D7F"/>
    <w:rsid w:val="00F622E1"/>
    <w:rsid w:val="00F63726"/>
    <w:rsid w:val="00F63824"/>
    <w:rsid w:val="00F64096"/>
    <w:rsid w:val="00F65A41"/>
    <w:rsid w:val="00F6646D"/>
    <w:rsid w:val="00F6699E"/>
    <w:rsid w:val="00F66A72"/>
    <w:rsid w:val="00F71415"/>
    <w:rsid w:val="00F71915"/>
    <w:rsid w:val="00F71CB2"/>
    <w:rsid w:val="00F71F20"/>
    <w:rsid w:val="00F73690"/>
    <w:rsid w:val="00F73C11"/>
    <w:rsid w:val="00F74A1E"/>
    <w:rsid w:val="00F74D55"/>
    <w:rsid w:val="00F754F1"/>
    <w:rsid w:val="00F76B0F"/>
    <w:rsid w:val="00F76BF8"/>
    <w:rsid w:val="00F77BD4"/>
    <w:rsid w:val="00F81449"/>
    <w:rsid w:val="00F8247D"/>
    <w:rsid w:val="00F824B7"/>
    <w:rsid w:val="00F82C16"/>
    <w:rsid w:val="00F82CBA"/>
    <w:rsid w:val="00F848EC"/>
    <w:rsid w:val="00F84915"/>
    <w:rsid w:val="00F854FF"/>
    <w:rsid w:val="00F85E13"/>
    <w:rsid w:val="00F87793"/>
    <w:rsid w:val="00F90EE8"/>
    <w:rsid w:val="00F92C6E"/>
    <w:rsid w:val="00F93456"/>
    <w:rsid w:val="00F94A2B"/>
    <w:rsid w:val="00F95196"/>
    <w:rsid w:val="00F9534B"/>
    <w:rsid w:val="00F956FF"/>
    <w:rsid w:val="00F95837"/>
    <w:rsid w:val="00FA1125"/>
    <w:rsid w:val="00FA1148"/>
    <w:rsid w:val="00FA1FE6"/>
    <w:rsid w:val="00FA3572"/>
    <w:rsid w:val="00FA4068"/>
    <w:rsid w:val="00FA47DB"/>
    <w:rsid w:val="00FA4CDC"/>
    <w:rsid w:val="00FA5B55"/>
    <w:rsid w:val="00FA6359"/>
    <w:rsid w:val="00FA6A55"/>
    <w:rsid w:val="00FA77FE"/>
    <w:rsid w:val="00FB0A45"/>
    <w:rsid w:val="00FB3896"/>
    <w:rsid w:val="00FB3B86"/>
    <w:rsid w:val="00FB7D74"/>
    <w:rsid w:val="00FC0B9B"/>
    <w:rsid w:val="00FC1E10"/>
    <w:rsid w:val="00FC2349"/>
    <w:rsid w:val="00FC3027"/>
    <w:rsid w:val="00FC3651"/>
    <w:rsid w:val="00FC3FE7"/>
    <w:rsid w:val="00FC71DB"/>
    <w:rsid w:val="00FC7404"/>
    <w:rsid w:val="00FD0336"/>
    <w:rsid w:val="00FD17B9"/>
    <w:rsid w:val="00FD2082"/>
    <w:rsid w:val="00FD43DE"/>
    <w:rsid w:val="00FD4F27"/>
    <w:rsid w:val="00FD5D4D"/>
    <w:rsid w:val="00FD6FB1"/>
    <w:rsid w:val="00FE0545"/>
    <w:rsid w:val="00FE2687"/>
    <w:rsid w:val="00FE312D"/>
    <w:rsid w:val="00FE5AF9"/>
    <w:rsid w:val="00FE5EFE"/>
    <w:rsid w:val="00FE68C5"/>
    <w:rsid w:val="00FF080B"/>
    <w:rsid w:val="00FF08EA"/>
    <w:rsid w:val="00FF0F7C"/>
    <w:rsid w:val="00FF18FB"/>
    <w:rsid w:val="00FF1C8A"/>
    <w:rsid w:val="00FF28DB"/>
    <w:rsid w:val="00FF3376"/>
    <w:rsid w:val="00FF58B4"/>
    <w:rsid w:val="00FF74FD"/>
    <w:rsid w:val="00FF7D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14DC"/>
  <w15:chartTrackingRefBased/>
  <w15:docId w15:val="{999735FD-660E-404B-8423-4D1CA25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Textonotapie">
    <w:name w:val="footnote text"/>
    <w:basedOn w:val="Normal"/>
    <w:link w:val="TextonotapieCar"/>
    <w:rsid w:val="008119C9"/>
    <w:rPr>
      <w:sz w:val="20"/>
    </w:rPr>
  </w:style>
  <w:style w:type="character" w:customStyle="1" w:styleId="TextonotapieCar">
    <w:name w:val="Texto nota pie Car"/>
    <w:basedOn w:val="Fuentedeprrafopredeter"/>
    <w:link w:val="Textonotapie"/>
    <w:rsid w:val="008119C9"/>
    <w:rPr>
      <w:lang w:val="es-ES_tradnl" w:eastAsia="es-ES"/>
    </w:rPr>
  </w:style>
  <w:style w:type="character" w:styleId="Refdenotaalpie">
    <w:name w:val="footnote reference"/>
    <w:basedOn w:val="Fuentedeprrafopredeter"/>
    <w:rsid w:val="008119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C907A-675A-42A5-84AC-86B88163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C32EE-31DA-432E-B04B-02389FC1008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303B2D86-B55E-4FF0-9BC0-D78B0B757BA2}">
  <ds:schemaRefs>
    <ds:schemaRef ds:uri="http://schemas.microsoft.com/office/2006/metadata/longProperties"/>
  </ds:schemaRefs>
</ds:datastoreItem>
</file>

<file path=customXml/itemProps4.xml><?xml version="1.0" encoding="utf-8"?>
<ds:datastoreItem xmlns:ds="http://schemas.openxmlformats.org/officeDocument/2006/customXml" ds:itemID="{4134E21F-D75D-4CA5-BE1E-3D69DA5D860C}">
  <ds:schemaRefs>
    <ds:schemaRef ds:uri="http://schemas.openxmlformats.org/officeDocument/2006/bibliography"/>
  </ds:schemaRefs>
</ds:datastoreItem>
</file>

<file path=customXml/itemProps5.xml><?xml version="1.0" encoding="utf-8"?>
<ds:datastoreItem xmlns:ds="http://schemas.openxmlformats.org/officeDocument/2006/customXml" ds:itemID="{E7D7C600-74A0-4C35-BA13-549FAEC37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OFLEY.DOT</Template>
  <TotalTime>769</TotalTime>
  <Pages>43</Pages>
  <Words>7854</Words>
  <Characters>43198</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435</cp:revision>
  <cp:lastPrinted>2024-11-15T15:08:00Z</cp:lastPrinted>
  <dcterms:created xsi:type="dcterms:W3CDTF">2024-09-16T20:06:00Z</dcterms:created>
  <dcterms:modified xsi:type="dcterms:W3CDTF">2024-11-21T19:04:00Z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8904800.00000000</vt:lpwstr>
  </property>
  <property fmtid="{D5CDD505-2E9C-101B-9397-08002B2CF9AE}" pid="3" name="MediaServiceImageTags">
    <vt:lpwstr/>
  </property>
  <property fmtid="{D5CDD505-2E9C-101B-9397-08002B2CF9AE}" pid="4" name="ContentTypeId">
    <vt:lpwstr>0x010100938378B7A0932F4A834ADFBB96F89B57</vt:lpwstr>
  </property>
</Properties>
</file>