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8FD7" w14:textId="120FD184" w:rsidR="002647FF" w:rsidRDefault="004902A1" w:rsidP="00697525">
      <w:pPr>
        <w:spacing w:after="0" w:line="240" w:lineRule="auto"/>
        <w:ind w:left="3540"/>
        <w:jc w:val="both"/>
        <w:rPr>
          <w:rFonts w:ascii="Courier New" w:eastAsia="Courier New" w:hAnsi="Courier New" w:cs="Courier New"/>
          <w:b/>
          <w:bCs/>
          <w:sz w:val="24"/>
          <w:szCs w:val="24"/>
        </w:rPr>
      </w:pPr>
      <w:bookmarkStart w:id="0" w:name="_Hlk49358992"/>
      <w:r w:rsidRPr="00053AA0">
        <w:rPr>
          <w:rFonts w:ascii="Courier New" w:eastAsia="Courier New" w:hAnsi="Courier New" w:cs="Courier New"/>
          <w:b/>
          <w:bCs/>
          <w:sz w:val="24"/>
          <w:szCs w:val="24"/>
        </w:rPr>
        <w:t xml:space="preserve">MENSAJE DE S.E EL PRESIDENTE DE LA REPÚBLICA, CON EL QUE INICIA UN </w:t>
      </w:r>
      <w:r w:rsidR="000B3B40" w:rsidRPr="00053AA0">
        <w:rPr>
          <w:rFonts w:ascii="Courier New" w:eastAsia="Courier New" w:hAnsi="Courier New" w:cs="Courier New"/>
          <w:b/>
          <w:bCs/>
          <w:sz w:val="24"/>
          <w:szCs w:val="24"/>
        </w:rPr>
        <w:t>PROYECTO DE LEY QUE MODIFICA LA LEY Nº16.744</w:t>
      </w:r>
      <w:r w:rsidR="002647FF" w:rsidRPr="00053AA0">
        <w:rPr>
          <w:rFonts w:ascii="Courier New" w:eastAsia="Courier New" w:hAnsi="Courier New" w:cs="Courier New"/>
          <w:b/>
          <w:bCs/>
          <w:sz w:val="24"/>
          <w:szCs w:val="24"/>
        </w:rPr>
        <w:t xml:space="preserve">, </w:t>
      </w:r>
      <w:r w:rsidR="000B3B40" w:rsidRPr="00053AA0">
        <w:rPr>
          <w:rFonts w:ascii="Courier New" w:eastAsia="Courier New" w:hAnsi="Courier New" w:cs="Courier New"/>
          <w:b/>
          <w:bCs/>
          <w:sz w:val="24"/>
          <w:szCs w:val="24"/>
        </w:rPr>
        <w:t xml:space="preserve">CREA UN </w:t>
      </w:r>
      <w:r w:rsidR="00BB04E8" w:rsidRPr="00053AA0">
        <w:rPr>
          <w:rFonts w:ascii="Courier New" w:eastAsia="Courier New" w:hAnsi="Courier New" w:cs="Courier New"/>
          <w:b/>
          <w:bCs/>
          <w:sz w:val="24"/>
          <w:szCs w:val="24"/>
        </w:rPr>
        <w:t xml:space="preserve">NUEVO </w:t>
      </w:r>
      <w:r w:rsidR="000B3B40" w:rsidRPr="00053AA0">
        <w:rPr>
          <w:rFonts w:ascii="Courier New" w:eastAsia="Courier New" w:hAnsi="Courier New" w:cs="Courier New"/>
          <w:b/>
          <w:bCs/>
          <w:sz w:val="24"/>
          <w:szCs w:val="24"/>
        </w:rPr>
        <w:t xml:space="preserve">SISTEMA DE CALIFICACIÓN DE ENFERMEDADES PROFESIONALES </w:t>
      </w:r>
      <w:r w:rsidR="002647FF" w:rsidRPr="00053AA0">
        <w:rPr>
          <w:rFonts w:ascii="Courier New" w:eastAsia="Courier New" w:hAnsi="Courier New" w:cs="Courier New"/>
          <w:b/>
          <w:bCs/>
          <w:sz w:val="24"/>
          <w:szCs w:val="24"/>
        </w:rPr>
        <w:t xml:space="preserve">Y MODIFICA LAS LEYES QUE INDICA. </w:t>
      </w:r>
    </w:p>
    <w:p w14:paraId="1411E80E" w14:textId="109CA49D" w:rsidR="00697525" w:rsidRPr="00697525" w:rsidRDefault="00697525" w:rsidP="00697525">
      <w:pPr>
        <w:spacing w:after="0" w:line="240" w:lineRule="auto"/>
        <w:ind w:left="3540"/>
        <w:jc w:val="both"/>
        <w:rPr>
          <w:rFonts w:ascii="Courier New" w:eastAsia="Courier New" w:hAnsi="Courier New" w:cs="Courier New"/>
          <w:sz w:val="24"/>
          <w:szCs w:val="24"/>
        </w:rPr>
      </w:pPr>
      <w:r w:rsidRPr="00697525">
        <w:rPr>
          <w:rFonts w:ascii="Courier New" w:eastAsia="Courier New" w:hAnsi="Courier New" w:cs="Courier New"/>
          <w:sz w:val="24"/>
          <w:szCs w:val="24"/>
        </w:rPr>
        <w:t>____________________________________</w:t>
      </w:r>
    </w:p>
    <w:p w14:paraId="6588B727" w14:textId="77777777" w:rsidR="00697525" w:rsidRDefault="00697525" w:rsidP="00DE41E0">
      <w:pPr>
        <w:spacing w:after="0" w:line="276" w:lineRule="auto"/>
        <w:ind w:left="3540"/>
        <w:jc w:val="both"/>
        <w:rPr>
          <w:rFonts w:ascii="Courier New" w:eastAsia="Courier New" w:hAnsi="Courier New" w:cs="Courier New"/>
          <w:sz w:val="24"/>
          <w:szCs w:val="24"/>
        </w:rPr>
      </w:pPr>
    </w:p>
    <w:p w14:paraId="2243652C" w14:textId="08630B54" w:rsidR="000B3B40" w:rsidRPr="00053AA0" w:rsidRDefault="00B40B21" w:rsidP="00DE41E0">
      <w:pPr>
        <w:spacing w:after="0" w:line="276" w:lineRule="auto"/>
        <w:ind w:left="3540"/>
        <w:jc w:val="both"/>
        <w:rPr>
          <w:rFonts w:ascii="Courier New" w:eastAsia="Courier New" w:hAnsi="Courier New" w:cs="Courier New"/>
          <w:sz w:val="24"/>
          <w:szCs w:val="24"/>
        </w:rPr>
      </w:pPr>
      <w:r w:rsidRPr="00053AA0">
        <w:rPr>
          <w:rFonts w:ascii="Courier New" w:eastAsia="Courier New" w:hAnsi="Courier New" w:cs="Courier New"/>
          <w:sz w:val="24"/>
          <w:szCs w:val="24"/>
        </w:rPr>
        <w:t>S</w:t>
      </w:r>
      <w:r w:rsidR="00697525">
        <w:rPr>
          <w:rFonts w:ascii="Courier New" w:eastAsia="Courier New" w:hAnsi="Courier New" w:cs="Courier New"/>
          <w:sz w:val="24"/>
          <w:szCs w:val="24"/>
        </w:rPr>
        <w:t>antiago</w:t>
      </w:r>
      <w:r w:rsidRPr="00053AA0">
        <w:rPr>
          <w:rFonts w:ascii="Courier New" w:eastAsia="Courier New" w:hAnsi="Courier New" w:cs="Courier New"/>
          <w:sz w:val="24"/>
          <w:szCs w:val="24"/>
        </w:rPr>
        <w:t xml:space="preserve">, </w:t>
      </w:r>
      <w:r w:rsidR="008D104B">
        <w:rPr>
          <w:rFonts w:ascii="Courier New" w:eastAsia="Courier New" w:hAnsi="Courier New" w:cs="Courier New"/>
          <w:sz w:val="24"/>
          <w:szCs w:val="24"/>
        </w:rPr>
        <w:t>14</w:t>
      </w:r>
      <w:r w:rsidRPr="00053AA0">
        <w:rPr>
          <w:rFonts w:ascii="Courier New" w:eastAsia="Courier New" w:hAnsi="Courier New" w:cs="Courier New"/>
          <w:sz w:val="24"/>
          <w:szCs w:val="24"/>
        </w:rPr>
        <w:t xml:space="preserve"> de </w:t>
      </w:r>
      <w:r w:rsidR="008D104B">
        <w:rPr>
          <w:rFonts w:ascii="Courier New" w:eastAsia="Courier New" w:hAnsi="Courier New" w:cs="Courier New"/>
          <w:sz w:val="24"/>
          <w:szCs w:val="24"/>
        </w:rPr>
        <w:t>noviembre</w:t>
      </w:r>
      <w:r w:rsidRPr="00053AA0">
        <w:rPr>
          <w:rFonts w:ascii="Courier New" w:eastAsia="Courier New" w:hAnsi="Courier New" w:cs="Courier New"/>
          <w:sz w:val="24"/>
          <w:szCs w:val="24"/>
        </w:rPr>
        <w:t xml:space="preserve"> de 2024</w:t>
      </w:r>
      <w:r w:rsidR="000B3B40" w:rsidRPr="00053AA0">
        <w:rPr>
          <w:rFonts w:ascii="Courier New" w:eastAsia="Courier New" w:hAnsi="Courier New" w:cs="Courier New"/>
          <w:sz w:val="24"/>
          <w:szCs w:val="24"/>
        </w:rPr>
        <w:t xml:space="preserve"> </w:t>
      </w:r>
    </w:p>
    <w:p w14:paraId="050E0BC8" w14:textId="77777777" w:rsidR="00FC4310" w:rsidRPr="00053AA0" w:rsidRDefault="00FC4310" w:rsidP="00DE41E0">
      <w:pPr>
        <w:spacing w:after="0" w:line="276" w:lineRule="auto"/>
        <w:ind w:left="3540"/>
        <w:jc w:val="both"/>
        <w:rPr>
          <w:rFonts w:ascii="Courier New" w:eastAsia="Courier New" w:hAnsi="Courier New" w:cs="Courier New"/>
          <w:b/>
          <w:bCs/>
          <w:sz w:val="24"/>
          <w:szCs w:val="24"/>
        </w:rPr>
      </w:pPr>
    </w:p>
    <w:p w14:paraId="5AB023FA" w14:textId="77777777" w:rsidR="00FC4310" w:rsidRDefault="00FC4310" w:rsidP="00DE41E0">
      <w:pPr>
        <w:spacing w:after="0" w:line="276" w:lineRule="auto"/>
        <w:ind w:left="3540"/>
        <w:jc w:val="both"/>
        <w:rPr>
          <w:rFonts w:ascii="Courier New" w:eastAsia="Courier New" w:hAnsi="Courier New" w:cs="Courier New"/>
          <w:b/>
          <w:bCs/>
          <w:sz w:val="24"/>
          <w:szCs w:val="24"/>
        </w:rPr>
      </w:pPr>
    </w:p>
    <w:p w14:paraId="1C314A32" w14:textId="77777777" w:rsidR="00DE41E0" w:rsidRPr="00053AA0" w:rsidRDefault="00DE41E0" w:rsidP="00DE41E0">
      <w:pPr>
        <w:spacing w:after="0" w:line="276" w:lineRule="auto"/>
        <w:ind w:left="3540"/>
        <w:jc w:val="both"/>
        <w:rPr>
          <w:rFonts w:ascii="Courier New" w:eastAsia="Courier New" w:hAnsi="Courier New" w:cs="Courier New"/>
          <w:b/>
          <w:bCs/>
          <w:sz w:val="24"/>
          <w:szCs w:val="24"/>
        </w:rPr>
      </w:pPr>
    </w:p>
    <w:p w14:paraId="54075B2C" w14:textId="77777777" w:rsidR="00FC4310" w:rsidRPr="00053AA0" w:rsidRDefault="00FC4310" w:rsidP="00DE41E0">
      <w:pPr>
        <w:spacing w:after="0" w:line="276" w:lineRule="auto"/>
        <w:ind w:left="3540"/>
        <w:jc w:val="both"/>
        <w:rPr>
          <w:rFonts w:ascii="Courier New" w:eastAsia="Courier New" w:hAnsi="Courier New" w:cs="Courier New"/>
          <w:b/>
          <w:bCs/>
          <w:sz w:val="24"/>
          <w:szCs w:val="24"/>
        </w:rPr>
      </w:pPr>
    </w:p>
    <w:p w14:paraId="402B3EC0" w14:textId="2957AD5F" w:rsidR="001B23A5" w:rsidRPr="00053AA0" w:rsidRDefault="003E12E7" w:rsidP="00E31188">
      <w:pPr>
        <w:spacing w:after="0" w:line="276" w:lineRule="auto"/>
        <w:jc w:val="both"/>
        <w:rPr>
          <w:rFonts w:ascii="Courier New" w:eastAsia="Courier New" w:hAnsi="Courier New" w:cs="Courier New"/>
          <w:b/>
          <w:bCs/>
          <w:sz w:val="24"/>
          <w:szCs w:val="24"/>
          <w:u w:val="single"/>
        </w:rPr>
      </w:pPr>
      <w:r w:rsidRPr="00053AA0">
        <w:rPr>
          <w:rFonts w:ascii="Courier New" w:eastAsia="Courier New" w:hAnsi="Courier New" w:cs="Courier New"/>
          <w:b/>
          <w:bCs/>
          <w:sz w:val="24"/>
          <w:szCs w:val="24"/>
        </w:rPr>
        <w:tab/>
      </w:r>
      <w:r w:rsidRPr="00053AA0">
        <w:rPr>
          <w:rFonts w:ascii="Courier New" w:eastAsia="Courier New" w:hAnsi="Courier New" w:cs="Courier New"/>
          <w:b/>
          <w:bCs/>
          <w:sz w:val="24"/>
          <w:szCs w:val="24"/>
        </w:rPr>
        <w:tab/>
      </w:r>
      <w:r w:rsidRPr="00053AA0">
        <w:rPr>
          <w:rFonts w:ascii="Courier New" w:eastAsia="Courier New" w:hAnsi="Courier New" w:cs="Courier New"/>
          <w:b/>
          <w:bCs/>
          <w:sz w:val="24"/>
          <w:szCs w:val="24"/>
        </w:rPr>
        <w:tab/>
      </w:r>
      <w:r w:rsidRPr="00053AA0">
        <w:rPr>
          <w:rFonts w:ascii="Courier New" w:eastAsia="Courier New" w:hAnsi="Courier New" w:cs="Courier New"/>
          <w:b/>
          <w:bCs/>
          <w:sz w:val="24"/>
          <w:szCs w:val="24"/>
        </w:rPr>
        <w:tab/>
      </w:r>
      <w:r w:rsidRPr="00DE41E0">
        <w:rPr>
          <w:rFonts w:ascii="Courier New" w:eastAsia="Courier New" w:hAnsi="Courier New" w:cs="Courier New"/>
          <w:b/>
          <w:bCs/>
          <w:spacing w:val="80"/>
          <w:sz w:val="24"/>
          <w:szCs w:val="24"/>
        </w:rPr>
        <w:t>MENSAJE</w:t>
      </w:r>
      <w:r w:rsidRPr="00053AA0">
        <w:rPr>
          <w:rFonts w:ascii="Courier New" w:eastAsia="Courier New" w:hAnsi="Courier New" w:cs="Courier New"/>
          <w:b/>
          <w:bCs/>
          <w:sz w:val="24"/>
          <w:szCs w:val="24"/>
        </w:rPr>
        <w:t xml:space="preserve"> N° </w:t>
      </w:r>
      <w:r w:rsidR="00DE41E0">
        <w:rPr>
          <w:rFonts w:ascii="Courier New" w:eastAsia="Courier New" w:hAnsi="Courier New" w:cs="Courier New"/>
          <w:b/>
          <w:bCs/>
          <w:sz w:val="24"/>
          <w:szCs w:val="24"/>
          <w:u w:val="single"/>
        </w:rPr>
        <w:t>240-372</w:t>
      </w:r>
      <w:r w:rsidR="008D1039" w:rsidRPr="00053AA0">
        <w:rPr>
          <w:rFonts w:ascii="Courier New" w:eastAsia="Courier New" w:hAnsi="Courier New" w:cs="Courier New"/>
          <w:b/>
          <w:bCs/>
          <w:sz w:val="24"/>
          <w:szCs w:val="24"/>
          <w:u w:val="single"/>
        </w:rPr>
        <w:t>/</w:t>
      </w:r>
    </w:p>
    <w:p w14:paraId="239C1BD3" w14:textId="0EE58190" w:rsidR="001B23A5" w:rsidRPr="00053AA0" w:rsidRDefault="001B23A5" w:rsidP="00DE41E0">
      <w:pPr>
        <w:spacing w:after="0" w:line="276" w:lineRule="auto"/>
        <w:jc w:val="both"/>
        <w:rPr>
          <w:rFonts w:ascii="Courier New" w:eastAsia="Courier New" w:hAnsi="Courier New" w:cs="Courier New"/>
          <w:b/>
          <w:bCs/>
          <w:sz w:val="24"/>
          <w:szCs w:val="24"/>
        </w:rPr>
      </w:pPr>
      <w:r w:rsidRPr="00053AA0">
        <w:rPr>
          <w:rFonts w:ascii="Courier New" w:eastAsia="Courier New" w:hAnsi="Courier New" w:cs="Courier New"/>
          <w:b/>
          <w:bCs/>
          <w:sz w:val="24"/>
          <w:szCs w:val="24"/>
        </w:rPr>
        <w:tab/>
      </w:r>
    </w:p>
    <w:p w14:paraId="6442FF33" w14:textId="77777777" w:rsidR="001B23A5" w:rsidRPr="00053AA0" w:rsidRDefault="001B23A5" w:rsidP="00DE41E0">
      <w:pPr>
        <w:spacing w:after="0" w:line="276" w:lineRule="auto"/>
        <w:jc w:val="both"/>
        <w:rPr>
          <w:rFonts w:ascii="Courier New" w:eastAsia="Courier New" w:hAnsi="Courier New" w:cs="Courier New"/>
          <w:b/>
          <w:bCs/>
          <w:sz w:val="24"/>
          <w:szCs w:val="24"/>
        </w:rPr>
      </w:pPr>
    </w:p>
    <w:p w14:paraId="6C7FA06C" w14:textId="77777777" w:rsidR="001B23A5" w:rsidRPr="00053AA0" w:rsidRDefault="001B23A5" w:rsidP="00DE41E0">
      <w:pPr>
        <w:spacing w:after="0" w:line="360" w:lineRule="auto"/>
        <w:jc w:val="both"/>
        <w:rPr>
          <w:rFonts w:ascii="Courier New" w:eastAsia="Courier New" w:hAnsi="Courier New" w:cs="Courier New"/>
          <w:b/>
          <w:bCs/>
          <w:sz w:val="24"/>
          <w:szCs w:val="24"/>
        </w:rPr>
      </w:pPr>
    </w:p>
    <w:p w14:paraId="0F34F969" w14:textId="3D70300A" w:rsidR="001B23A5" w:rsidRPr="00053AA0" w:rsidRDefault="001B23A5" w:rsidP="00DE41E0">
      <w:pPr>
        <w:tabs>
          <w:tab w:val="left" w:pos="2835"/>
        </w:tabs>
        <w:spacing w:after="0" w:line="276" w:lineRule="auto"/>
        <w:jc w:val="both"/>
        <w:rPr>
          <w:rFonts w:ascii="Courier New" w:eastAsia="Courier New" w:hAnsi="Courier New" w:cs="Courier New"/>
          <w:sz w:val="24"/>
          <w:szCs w:val="24"/>
        </w:rPr>
      </w:pPr>
      <w:r w:rsidRPr="00053AA0">
        <w:rPr>
          <w:rFonts w:ascii="Courier New" w:eastAsia="Courier New" w:hAnsi="Courier New" w:cs="Courier New"/>
          <w:b/>
          <w:bCs/>
          <w:sz w:val="24"/>
          <w:szCs w:val="24"/>
        </w:rPr>
        <w:tab/>
      </w:r>
      <w:r w:rsidRPr="00053AA0">
        <w:rPr>
          <w:rFonts w:ascii="Courier New" w:eastAsia="Courier New" w:hAnsi="Courier New" w:cs="Courier New"/>
          <w:sz w:val="24"/>
          <w:szCs w:val="24"/>
        </w:rPr>
        <w:t xml:space="preserve">Honorable </w:t>
      </w:r>
      <w:r w:rsidR="00160DDC">
        <w:rPr>
          <w:rFonts w:ascii="Courier New" w:eastAsia="Courier New" w:hAnsi="Courier New" w:cs="Courier New"/>
          <w:sz w:val="24"/>
          <w:szCs w:val="24"/>
        </w:rPr>
        <w:t>Cámara de Diputadas y Diputados</w:t>
      </w:r>
      <w:r w:rsidR="00EE4DE8" w:rsidRPr="00053AA0">
        <w:rPr>
          <w:rFonts w:ascii="Courier New" w:eastAsia="Courier New" w:hAnsi="Courier New" w:cs="Courier New"/>
          <w:sz w:val="24"/>
          <w:szCs w:val="24"/>
        </w:rPr>
        <w:t xml:space="preserve">: </w:t>
      </w:r>
    </w:p>
    <w:p w14:paraId="76F4EBDD" w14:textId="77777777" w:rsidR="001B23A5" w:rsidRPr="00053AA0" w:rsidRDefault="001B23A5" w:rsidP="00DE41E0">
      <w:pPr>
        <w:spacing w:after="0" w:line="276" w:lineRule="auto"/>
        <w:jc w:val="both"/>
        <w:rPr>
          <w:rFonts w:ascii="Courier New" w:eastAsia="Courier New" w:hAnsi="Courier New" w:cs="Courier New"/>
          <w:sz w:val="24"/>
          <w:szCs w:val="24"/>
        </w:rPr>
      </w:pPr>
    </w:p>
    <w:p w14:paraId="1456A228" w14:textId="77777777" w:rsidR="00E31188" w:rsidRPr="00053AA0" w:rsidRDefault="00E31188" w:rsidP="00E31188">
      <w:pPr>
        <w:framePr w:w="2233" w:h="2581" w:hSpace="141" w:wrap="around" w:vAnchor="text" w:hAnchor="page" w:x="1360" w:y="87"/>
        <w:tabs>
          <w:tab w:val="left" w:pos="-720"/>
        </w:tabs>
        <w:spacing w:after="0" w:line="360" w:lineRule="auto"/>
        <w:ind w:right="-2030"/>
        <w:rPr>
          <w:rFonts w:ascii="Courier New" w:hAnsi="Courier New" w:cs="Courier New"/>
          <w:b/>
          <w:spacing w:val="-3"/>
          <w:sz w:val="24"/>
          <w:szCs w:val="24"/>
          <w:lang w:eastAsia="en-US"/>
        </w:rPr>
      </w:pPr>
      <w:r w:rsidRPr="00053AA0">
        <w:rPr>
          <w:rFonts w:ascii="Courier New" w:hAnsi="Courier New" w:cs="Courier New"/>
          <w:b/>
          <w:spacing w:val="-3"/>
          <w:sz w:val="24"/>
          <w:szCs w:val="24"/>
          <w:lang w:eastAsia="en-US"/>
        </w:rPr>
        <w:t xml:space="preserve">A S.E. </w:t>
      </w:r>
      <w:r>
        <w:rPr>
          <w:rFonts w:ascii="Courier New" w:hAnsi="Courier New" w:cs="Courier New"/>
          <w:b/>
          <w:spacing w:val="-3"/>
          <w:sz w:val="24"/>
          <w:szCs w:val="24"/>
          <w:lang w:eastAsia="en-US"/>
        </w:rPr>
        <w:t>LA</w:t>
      </w:r>
      <w:r w:rsidRPr="00053AA0">
        <w:rPr>
          <w:rFonts w:ascii="Courier New" w:hAnsi="Courier New" w:cs="Courier New"/>
          <w:b/>
          <w:spacing w:val="-3"/>
          <w:sz w:val="24"/>
          <w:szCs w:val="24"/>
          <w:lang w:eastAsia="en-US"/>
        </w:rPr>
        <w:t xml:space="preserve"> </w:t>
      </w:r>
    </w:p>
    <w:p w14:paraId="5A9797EB" w14:textId="77777777" w:rsidR="00E31188" w:rsidRPr="00053AA0" w:rsidRDefault="00E31188" w:rsidP="00E31188">
      <w:pPr>
        <w:framePr w:w="2233" w:h="2581" w:hSpace="141" w:wrap="around" w:vAnchor="text" w:hAnchor="page" w:x="1360" w:y="87"/>
        <w:tabs>
          <w:tab w:val="left" w:pos="-720"/>
        </w:tabs>
        <w:spacing w:after="0" w:line="360" w:lineRule="auto"/>
        <w:ind w:right="-2030"/>
        <w:rPr>
          <w:rFonts w:ascii="Courier New" w:hAnsi="Courier New" w:cs="Courier New"/>
          <w:b/>
          <w:spacing w:val="-3"/>
          <w:sz w:val="24"/>
          <w:szCs w:val="24"/>
          <w:lang w:eastAsia="en-US"/>
        </w:rPr>
      </w:pPr>
      <w:r w:rsidRPr="00053AA0">
        <w:rPr>
          <w:rFonts w:ascii="Courier New" w:hAnsi="Courier New" w:cs="Courier New"/>
          <w:b/>
          <w:spacing w:val="-3"/>
          <w:sz w:val="24"/>
          <w:szCs w:val="24"/>
          <w:lang w:eastAsia="en-US"/>
        </w:rPr>
        <w:t>PRESIDENT</w:t>
      </w:r>
      <w:r>
        <w:rPr>
          <w:rFonts w:ascii="Courier New" w:hAnsi="Courier New" w:cs="Courier New"/>
          <w:b/>
          <w:spacing w:val="-3"/>
          <w:sz w:val="24"/>
          <w:szCs w:val="24"/>
          <w:lang w:eastAsia="en-US"/>
        </w:rPr>
        <w:t>A</w:t>
      </w:r>
      <w:r w:rsidRPr="00053AA0">
        <w:rPr>
          <w:rFonts w:ascii="Courier New" w:hAnsi="Courier New" w:cs="Courier New"/>
          <w:b/>
          <w:spacing w:val="-3"/>
          <w:sz w:val="24"/>
          <w:szCs w:val="24"/>
          <w:lang w:eastAsia="en-US"/>
        </w:rPr>
        <w:t xml:space="preserve"> </w:t>
      </w:r>
    </w:p>
    <w:p w14:paraId="1F043B1E" w14:textId="25F9FD2F" w:rsidR="003D00C5" w:rsidRDefault="00E31188" w:rsidP="00E31188">
      <w:pPr>
        <w:framePr w:w="2233" w:h="2581" w:hSpace="141" w:wrap="around" w:vAnchor="text" w:hAnchor="page" w:x="1360" w:y="87"/>
        <w:tabs>
          <w:tab w:val="left" w:pos="-720"/>
        </w:tabs>
        <w:spacing w:after="0" w:line="360" w:lineRule="auto"/>
        <w:ind w:right="-2030"/>
        <w:rPr>
          <w:rFonts w:ascii="Courier New" w:hAnsi="Courier New" w:cs="Courier New"/>
          <w:b/>
          <w:spacing w:val="-3"/>
          <w:sz w:val="24"/>
          <w:szCs w:val="24"/>
          <w:lang w:eastAsia="en-US"/>
        </w:rPr>
      </w:pPr>
      <w:r w:rsidRPr="00053AA0">
        <w:rPr>
          <w:rFonts w:ascii="Courier New" w:hAnsi="Courier New" w:cs="Courier New"/>
          <w:b/>
          <w:spacing w:val="-3"/>
          <w:sz w:val="24"/>
          <w:szCs w:val="24"/>
          <w:lang w:eastAsia="en-US"/>
        </w:rPr>
        <w:t>DE</w:t>
      </w:r>
      <w:r w:rsidR="003D00C5">
        <w:rPr>
          <w:rFonts w:ascii="Courier New" w:hAnsi="Courier New" w:cs="Courier New"/>
          <w:b/>
          <w:spacing w:val="-3"/>
          <w:sz w:val="24"/>
          <w:szCs w:val="24"/>
          <w:lang w:eastAsia="en-US"/>
        </w:rPr>
        <w:t xml:space="preserve"> </w:t>
      </w:r>
      <w:r w:rsidRPr="00053AA0">
        <w:rPr>
          <w:rFonts w:ascii="Courier New" w:hAnsi="Courier New" w:cs="Courier New"/>
          <w:b/>
          <w:spacing w:val="-3"/>
          <w:sz w:val="24"/>
          <w:szCs w:val="24"/>
          <w:lang w:eastAsia="en-US"/>
        </w:rPr>
        <w:t xml:space="preserve"> </w:t>
      </w:r>
      <w:r>
        <w:rPr>
          <w:rFonts w:ascii="Courier New" w:hAnsi="Courier New" w:cs="Courier New"/>
          <w:b/>
          <w:spacing w:val="-3"/>
          <w:sz w:val="24"/>
          <w:szCs w:val="24"/>
          <w:lang w:eastAsia="en-US"/>
        </w:rPr>
        <w:t xml:space="preserve">LA </w:t>
      </w:r>
      <w:r w:rsidR="003D00C5">
        <w:rPr>
          <w:rFonts w:ascii="Courier New" w:hAnsi="Courier New" w:cs="Courier New"/>
          <w:b/>
          <w:spacing w:val="-3"/>
          <w:sz w:val="24"/>
          <w:szCs w:val="24"/>
          <w:lang w:eastAsia="en-US"/>
        </w:rPr>
        <w:t xml:space="preserve"> H.</w:t>
      </w:r>
    </w:p>
    <w:p w14:paraId="6CF487C3" w14:textId="0272C00E" w:rsidR="003D00C5" w:rsidRDefault="00E31188" w:rsidP="00E31188">
      <w:pPr>
        <w:framePr w:w="2233" w:h="2581" w:hSpace="141" w:wrap="around" w:vAnchor="text" w:hAnchor="page" w:x="1360" w:y="87"/>
        <w:tabs>
          <w:tab w:val="left" w:pos="-720"/>
        </w:tabs>
        <w:spacing w:after="0" w:line="360" w:lineRule="auto"/>
        <w:ind w:right="-2030"/>
        <w:rPr>
          <w:rFonts w:ascii="Courier New" w:hAnsi="Courier New" w:cs="Courier New"/>
          <w:b/>
          <w:spacing w:val="-3"/>
          <w:sz w:val="24"/>
          <w:szCs w:val="24"/>
          <w:lang w:eastAsia="en-US"/>
        </w:rPr>
      </w:pPr>
      <w:r>
        <w:rPr>
          <w:rFonts w:ascii="Courier New" w:hAnsi="Courier New" w:cs="Courier New"/>
          <w:b/>
          <w:spacing w:val="-3"/>
          <w:sz w:val="24"/>
          <w:szCs w:val="24"/>
          <w:lang w:eastAsia="en-US"/>
        </w:rPr>
        <w:t>CÁMARA</w:t>
      </w:r>
      <w:r w:rsidR="003D00C5">
        <w:rPr>
          <w:rFonts w:ascii="Courier New" w:hAnsi="Courier New" w:cs="Courier New"/>
          <w:b/>
          <w:spacing w:val="-3"/>
          <w:sz w:val="24"/>
          <w:szCs w:val="24"/>
          <w:lang w:eastAsia="en-US"/>
        </w:rPr>
        <w:t xml:space="preserve">  </w:t>
      </w:r>
      <w:r>
        <w:rPr>
          <w:rFonts w:ascii="Courier New" w:hAnsi="Courier New" w:cs="Courier New"/>
          <w:b/>
          <w:spacing w:val="-3"/>
          <w:sz w:val="24"/>
          <w:szCs w:val="24"/>
          <w:lang w:eastAsia="en-US"/>
        </w:rPr>
        <w:t>DE</w:t>
      </w:r>
    </w:p>
    <w:p w14:paraId="0A9057E2" w14:textId="5A96557B" w:rsidR="00E31188" w:rsidRDefault="00E31188" w:rsidP="00E31188">
      <w:pPr>
        <w:framePr w:w="2233" w:h="2581" w:hSpace="141" w:wrap="around" w:vAnchor="text" w:hAnchor="page" w:x="1360" w:y="87"/>
        <w:tabs>
          <w:tab w:val="left" w:pos="-720"/>
        </w:tabs>
        <w:spacing w:after="0" w:line="360" w:lineRule="auto"/>
        <w:ind w:right="-2030"/>
        <w:rPr>
          <w:rFonts w:ascii="Courier New" w:hAnsi="Courier New" w:cs="Courier New"/>
          <w:b/>
          <w:spacing w:val="-3"/>
          <w:sz w:val="24"/>
          <w:szCs w:val="24"/>
          <w:lang w:eastAsia="en-US"/>
        </w:rPr>
      </w:pPr>
      <w:r>
        <w:rPr>
          <w:rFonts w:ascii="Courier New" w:hAnsi="Courier New" w:cs="Courier New"/>
          <w:b/>
          <w:spacing w:val="-3"/>
          <w:sz w:val="24"/>
          <w:szCs w:val="24"/>
          <w:lang w:eastAsia="en-US"/>
        </w:rPr>
        <w:t>DIPUTADAS</w:t>
      </w:r>
      <w:r w:rsidR="003D00C5">
        <w:rPr>
          <w:rFonts w:ascii="Courier New" w:hAnsi="Courier New" w:cs="Courier New"/>
          <w:b/>
          <w:spacing w:val="-3"/>
          <w:sz w:val="24"/>
          <w:szCs w:val="24"/>
          <w:lang w:eastAsia="en-US"/>
        </w:rPr>
        <w:t xml:space="preserve"> </w:t>
      </w:r>
      <w:r>
        <w:rPr>
          <w:rFonts w:ascii="Courier New" w:hAnsi="Courier New" w:cs="Courier New"/>
          <w:b/>
          <w:spacing w:val="-3"/>
          <w:sz w:val="24"/>
          <w:szCs w:val="24"/>
          <w:lang w:eastAsia="en-US"/>
        </w:rPr>
        <w:t>Y</w:t>
      </w:r>
    </w:p>
    <w:p w14:paraId="5E882E00" w14:textId="77777777" w:rsidR="00E31188" w:rsidRPr="00053AA0" w:rsidRDefault="00E31188" w:rsidP="00E31188">
      <w:pPr>
        <w:framePr w:w="2233" w:h="2581" w:hSpace="141" w:wrap="around" w:vAnchor="text" w:hAnchor="page" w:x="1360" w:y="87"/>
        <w:tabs>
          <w:tab w:val="left" w:pos="-720"/>
        </w:tabs>
        <w:spacing w:after="0" w:line="360" w:lineRule="auto"/>
        <w:ind w:right="-2030"/>
        <w:rPr>
          <w:rFonts w:ascii="Courier New" w:hAnsi="Courier New" w:cs="Courier New"/>
          <w:b/>
          <w:spacing w:val="-3"/>
          <w:sz w:val="24"/>
          <w:szCs w:val="24"/>
          <w:lang w:eastAsia="en-US"/>
        </w:rPr>
      </w:pPr>
      <w:r>
        <w:rPr>
          <w:rFonts w:ascii="Courier New" w:hAnsi="Courier New" w:cs="Courier New"/>
          <w:b/>
          <w:spacing w:val="-3"/>
          <w:sz w:val="24"/>
          <w:szCs w:val="24"/>
          <w:lang w:eastAsia="en-US"/>
        </w:rPr>
        <w:t>DIPUTADOS</w:t>
      </w:r>
    </w:p>
    <w:p w14:paraId="0C0F0D33" w14:textId="372FCC66" w:rsidR="00FC4310" w:rsidRPr="00DE41E0" w:rsidRDefault="001B23A5" w:rsidP="00DE41E0">
      <w:pPr>
        <w:spacing w:after="0" w:line="276" w:lineRule="auto"/>
        <w:ind w:left="2832" w:firstLine="708"/>
        <w:jc w:val="both"/>
        <w:rPr>
          <w:rFonts w:ascii="Courier New" w:eastAsia="Courier New" w:hAnsi="Courier New" w:cs="Courier New"/>
          <w:sz w:val="24"/>
          <w:szCs w:val="24"/>
        </w:rPr>
      </w:pPr>
      <w:r w:rsidRPr="00053AA0">
        <w:rPr>
          <w:rFonts w:ascii="Courier New" w:eastAsia="Courier New" w:hAnsi="Courier New" w:cs="Courier New"/>
          <w:sz w:val="24"/>
          <w:szCs w:val="24"/>
        </w:rPr>
        <w:t>Tengo el honor de someter a vuestra c</w:t>
      </w:r>
      <w:r w:rsidR="001A7695" w:rsidRPr="00053AA0">
        <w:rPr>
          <w:rFonts w:ascii="Courier New" w:eastAsia="Courier New" w:hAnsi="Courier New" w:cs="Courier New"/>
          <w:sz w:val="24"/>
          <w:szCs w:val="24"/>
        </w:rPr>
        <w:t>onsideración un proyecto de ley que modifica la ley N° 16.744, crea un</w:t>
      </w:r>
      <w:r w:rsidR="00BB04E8" w:rsidRPr="00053AA0">
        <w:rPr>
          <w:rFonts w:ascii="Courier New" w:eastAsia="Courier New" w:hAnsi="Courier New" w:cs="Courier New"/>
          <w:sz w:val="24"/>
          <w:szCs w:val="24"/>
        </w:rPr>
        <w:t xml:space="preserve"> nuevo</w:t>
      </w:r>
      <w:r w:rsidR="001A7695" w:rsidRPr="00053AA0">
        <w:rPr>
          <w:rFonts w:ascii="Courier New" w:eastAsia="Courier New" w:hAnsi="Courier New" w:cs="Courier New"/>
          <w:sz w:val="24"/>
          <w:szCs w:val="24"/>
        </w:rPr>
        <w:t xml:space="preserve"> sistema de calificación de enfermedades profesionales y modifica las leyes que indica. </w:t>
      </w:r>
    </w:p>
    <w:p w14:paraId="0E8D1377" w14:textId="77777777" w:rsidR="000B3B40" w:rsidRPr="00053AA0" w:rsidRDefault="000B3B40" w:rsidP="00DE41E0">
      <w:pPr>
        <w:spacing w:after="0" w:line="276" w:lineRule="auto"/>
        <w:jc w:val="both"/>
        <w:rPr>
          <w:rFonts w:ascii="Courier New" w:eastAsia="Courier New" w:hAnsi="Courier New" w:cs="Courier New"/>
          <w:sz w:val="24"/>
          <w:szCs w:val="24"/>
        </w:rPr>
      </w:pPr>
    </w:p>
    <w:p w14:paraId="06A1324E" w14:textId="704F65A0" w:rsidR="00784A66" w:rsidRPr="00053AA0" w:rsidRDefault="00DE41E0" w:rsidP="00DE41E0">
      <w:pPr>
        <w:pStyle w:val="Prrafodelista"/>
        <w:numPr>
          <w:ilvl w:val="0"/>
          <w:numId w:val="27"/>
        </w:numPr>
        <w:spacing w:after="0" w:line="276" w:lineRule="auto"/>
        <w:jc w:val="both"/>
        <w:outlineLvl w:val="1"/>
        <w:rPr>
          <w:rFonts w:ascii="Courier New" w:hAnsi="Courier New" w:cs="Courier New"/>
          <w:b/>
          <w:bCs/>
          <w:sz w:val="24"/>
          <w:szCs w:val="24"/>
          <w:lang w:val="es-ES"/>
        </w:rPr>
      </w:pPr>
      <w:r w:rsidRPr="00053AA0">
        <w:rPr>
          <w:rFonts w:ascii="Courier New" w:hAnsi="Courier New" w:cs="Courier New"/>
          <w:b/>
          <w:bCs/>
          <w:sz w:val="24"/>
          <w:szCs w:val="24"/>
          <w:lang w:val="es-ES"/>
        </w:rPr>
        <w:t>ANTECEDENTES</w:t>
      </w:r>
      <w:r w:rsidR="00953F71" w:rsidRPr="00053AA0">
        <w:rPr>
          <w:rFonts w:ascii="Courier New" w:hAnsi="Courier New" w:cs="Courier New"/>
          <w:b/>
          <w:bCs/>
          <w:sz w:val="24"/>
          <w:szCs w:val="24"/>
          <w:lang w:val="es-ES"/>
        </w:rPr>
        <w:t xml:space="preserve"> </w:t>
      </w:r>
    </w:p>
    <w:p w14:paraId="370D6A74" w14:textId="77777777" w:rsidR="00784A66" w:rsidRPr="00053AA0" w:rsidRDefault="00784A66" w:rsidP="00DE41E0">
      <w:pPr>
        <w:spacing w:after="0" w:line="276" w:lineRule="auto"/>
        <w:ind w:left="2832"/>
        <w:jc w:val="both"/>
        <w:outlineLvl w:val="1"/>
        <w:rPr>
          <w:rFonts w:ascii="Courier New" w:hAnsi="Courier New" w:cs="Courier New"/>
          <w:sz w:val="24"/>
          <w:szCs w:val="24"/>
          <w:lang w:val="es-ES"/>
        </w:rPr>
      </w:pPr>
    </w:p>
    <w:p w14:paraId="4F19F86E" w14:textId="58486FB3" w:rsidR="00784A66" w:rsidRPr="00053AA0" w:rsidRDefault="00CF3212" w:rsidP="00DE41E0">
      <w:pPr>
        <w:spacing w:after="0" w:line="276" w:lineRule="auto"/>
        <w:ind w:left="2832" w:firstLine="708"/>
        <w:jc w:val="both"/>
        <w:outlineLvl w:val="1"/>
        <w:rPr>
          <w:rFonts w:ascii="Courier New" w:hAnsi="Courier New" w:cs="Courier New"/>
          <w:sz w:val="24"/>
          <w:szCs w:val="24"/>
          <w:lang w:val="es-ES"/>
        </w:rPr>
      </w:pPr>
      <w:r w:rsidRPr="00053AA0">
        <w:rPr>
          <w:rFonts w:ascii="Courier New" w:hAnsi="Courier New" w:cs="Courier New"/>
          <w:sz w:val="24"/>
          <w:szCs w:val="24"/>
          <w:lang w:val="es-ES"/>
        </w:rPr>
        <w:t>E</w:t>
      </w:r>
      <w:r w:rsidR="000B3B40" w:rsidRPr="00053AA0">
        <w:rPr>
          <w:rFonts w:ascii="Courier New" w:hAnsi="Courier New" w:cs="Courier New"/>
          <w:sz w:val="24"/>
          <w:szCs w:val="24"/>
          <w:lang w:val="es-ES"/>
        </w:rPr>
        <w:t>l sistema de seguridad laboral y el seguro social contra accidentes del trabajo y enfermedades profesionales</w:t>
      </w:r>
      <w:r w:rsidR="00982141" w:rsidRPr="00053AA0">
        <w:rPr>
          <w:rFonts w:ascii="Courier New" w:hAnsi="Courier New" w:cs="Courier New"/>
          <w:sz w:val="24"/>
          <w:szCs w:val="24"/>
          <w:lang w:val="es-ES"/>
        </w:rPr>
        <w:t>,</w:t>
      </w:r>
      <w:r w:rsidR="000B3B40" w:rsidRPr="00053AA0">
        <w:rPr>
          <w:rFonts w:ascii="Courier New" w:hAnsi="Courier New" w:cs="Courier New"/>
          <w:sz w:val="24"/>
          <w:szCs w:val="24"/>
          <w:lang w:val="es-ES"/>
        </w:rPr>
        <w:t xml:space="preserve"> </w:t>
      </w:r>
      <w:r w:rsidR="007D56D4" w:rsidRPr="00053AA0">
        <w:rPr>
          <w:rFonts w:ascii="Courier New" w:hAnsi="Courier New" w:cs="Courier New"/>
          <w:sz w:val="24"/>
          <w:szCs w:val="24"/>
          <w:lang w:val="es-ES"/>
        </w:rPr>
        <w:t xml:space="preserve">cuyo </w:t>
      </w:r>
      <w:r w:rsidR="000B3B40" w:rsidRPr="00053AA0">
        <w:rPr>
          <w:rFonts w:ascii="Courier New" w:hAnsi="Courier New" w:cs="Courier New"/>
          <w:sz w:val="24"/>
          <w:szCs w:val="24"/>
          <w:lang w:val="es-ES"/>
        </w:rPr>
        <w:t xml:space="preserve">contenido </w:t>
      </w:r>
      <w:r w:rsidR="007D56D4" w:rsidRPr="00053AA0">
        <w:rPr>
          <w:rFonts w:ascii="Courier New" w:hAnsi="Courier New" w:cs="Courier New"/>
          <w:sz w:val="24"/>
          <w:szCs w:val="24"/>
          <w:lang w:val="es-ES"/>
        </w:rPr>
        <w:t xml:space="preserve">se encuentra </w:t>
      </w:r>
      <w:r w:rsidR="000B3B40" w:rsidRPr="00053AA0">
        <w:rPr>
          <w:rFonts w:ascii="Courier New" w:hAnsi="Courier New" w:cs="Courier New"/>
          <w:sz w:val="24"/>
          <w:szCs w:val="24"/>
          <w:lang w:val="es-ES"/>
        </w:rPr>
        <w:t xml:space="preserve">en la ley N°16.744, </w:t>
      </w:r>
      <w:r w:rsidR="00ED50F2" w:rsidRPr="00053AA0">
        <w:rPr>
          <w:rFonts w:ascii="Courier New" w:hAnsi="Courier New" w:cs="Courier New"/>
          <w:sz w:val="24"/>
          <w:szCs w:val="24"/>
          <w:lang w:val="es-ES"/>
        </w:rPr>
        <w:t xml:space="preserve">aborda una </w:t>
      </w:r>
      <w:r w:rsidR="000B3B40" w:rsidRPr="00053AA0">
        <w:rPr>
          <w:rFonts w:ascii="Courier New" w:hAnsi="Courier New" w:cs="Courier New"/>
          <w:sz w:val="24"/>
          <w:szCs w:val="24"/>
          <w:lang w:val="es-ES"/>
        </w:rPr>
        <w:t xml:space="preserve">diversidad y complejidad de temas </w:t>
      </w:r>
      <w:r w:rsidR="00ED50F2" w:rsidRPr="00053AA0">
        <w:rPr>
          <w:rFonts w:ascii="Courier New" w:hAnsi="Courier New" w:cs="Courier New"/>
          <w:sz w:val="24"/>
          <w:szCs w:val="24"/>
          <w:lang w:val="es-ES"/>
        </w:rPr>
        <w:t>que</w:t>
      </w:r>
      <w:r w:rsidR="00680D7C" w:rsidRPr="00053AA0">
        <w:rPr>
          <w:rFonts w:ascii="Courier New" w:hAnsi="Courier New" w:cs="Courier New"/>
          <w:sz w:val="24"/>
          <w:szCs w:val="24"/>
          <w:lang w:val="es-ES"/>
        </w:rPr>
        <w:t xml:space="preserve"> </w:t>
      </w:r>
      <w:r w:rsidR="00182C48" w:rsidRPr="00053AA0">
        <w:rPr>
          <w:rFonts w:ascii="Courier New" w:hAnsi="Courier New" w:cs="Courier New"/>
          <w:sz w:val="24"/>
          <w:szCs w:val="24"/>
          <w:lang w:val="es-ES"/>
        </w:rPr>
        <w:t xml:space="preserve">generan </w:t>
      </w:r>
      <w:r w:rsidR="006D16DE" w:rsidRPr="00053AA0">
        <w:rPr>
          <w:rFonts w:ascii="Courier New" w:hAnsi="Courier New" w:cs="Courier New"/>
          <w:sz w:val="24"/>
          <w:szCs w:val="24"/>
          <w:lang w:val="es-ES"/>
        </w:rPr>
        <w:t xml:space="preserve">la necesidad de un estudio </w:t>
      </w:r>
      <w:r w:rsidR="00182C48" w:rsidRPr="00053AA0">
        <w:rPr>
          <w:rFonts w:ascii="Courier New" w:hAnsi="Courier New" w:cs="Courier New"/>
          <w:sz w:val="24"/>
          <w:szCs w:val="24"/>
          <w:lang w:val="es-ES"/>
        </w:rPr>
        <w:t xml:space="preserve">responsable y </w:t>
      </w:r>
      <w:r w:rsidR="00ED50F2" w:rsidRPr="00053AA0">
        <w:rPr>
          <w:rFonts w:ascii="Courier New" w:hAnsi="Courier New" w:cs="Courier New"/>
          <w:sz w:val="24"/>
          <w:szCs w:val="24"/>
          <w:lang w:val="es-ES"/>
        </w:rPr>
        <w:t xml:space="preserve">detallado, el </w:t>
      </w:r>
      <w:r w:rsidR="00182C48" w:rsidRPr="00053AA0">
        <w:rPr>
          <w:rFonts w:ascii="Courier New" w:hAnsi="Courier New" w:cs="Courier New"/>
          <w:sz w:val="24"/>
          <w:szCs w:val="24"/>
          <w:lang w:val="es-ES"/>
        </w:rPr>
        <w:t>que</w:t>
      </w:r>
      <w:r w:rsidR="00ED50F2" w:rsidRPr="00053AA0">
        <w:rPr>
          <w:rFonts w:ascii="Courier New" w:hAnsi="Courier New" w:cs="Courier New"/>
          <w:sz w:val="24"/>
          <w:szCs w:val="24"/>
          <w:lang w:val="es-ES"/>
        </w:rPr>
        <w:t xml:space="preserve"> permita que sus modificaciones</w:t>
      </w:r>
      <w:r w:rsidR="00182C48" w:rsidRPr="00053AA0">
        <w:rPr>
          <w:rFonts w:ascii="Courier New" w:hAnsi="Courier New" w:cs="Courier New"/>
          <w:sz w:val="24"/>
          <w:szCs w:val="24"/>
          <w:lang w:val="es-ES"/>
        </w:rPr>
        <w:t xml:space="preserve"> </w:t>
      </w:r>
      <w:r w:rsidR="00ED50F2" w:rsidRPr="00053AA0">
        <w:rPr>
          <w:rFonts w:ascii="Courier New" w:hAnsi="Courier New" w:cs="Courier New"/>
          <w:sz w:val="24"/>
          <w:szCs w:val="24"/>
          <w:lang w:val="es-ES"/>
        </w:rPr>
        <w:t>fortalezcan</w:t>
      </w:r>
      <w:r w:rsidR="00182C48" w:rsidRPr="00053AA0">
        <w:rPr>
          <w:rFonts w:ascii="Courier New" w:hAnsi="Courier New" w:cs="Courier New"/>
          <w:sz w:val="24"/>
          <w:szCs w:val="24"/>
          <w:lang w:val="es-ES"/>
        </w:rPr>
        <w:t xml:space="preserve"> y resguarde</w:t>
      </w:r>
      <w:r w:rsidR="00ED50F2" w:rsidRPr="00053AA0">
        <w:rPr>
          <w:rFonts w:ascii="Courier New" w:hAnsi="Courier New" w:cs="Courier New"/>
          <w:sz w:val="24"/>
          <w:szCs w:val="24"/>
          <w:lang w:val="es-ES"/>
        </w:rPr>
        <w:t>n</w:t>
      </w:r>
      <w:r w:rsidR="00182C48" w:rsidRPr="00053AA0">
        <w:rPr>
          <w:rFonts w:ascii="Courier New" w:hAnsi="Courier New" w:cs="Courier New"/>
          <w:sz w:val="24"/>
          <w:szCs w:val="24"/>
          <w:lang w:val="es-ES"/>
        </w:rPr>
        <w:t xml:space="preserve"> este </w:t>
      </w:r>
      <w:r w:rsidR="005257AB" w:rsidRPr="00053AA0">
        <w:rPr>
          <w:rFonts w:ascii="Courier New" w:hAnsi="Courier New" w:cs="Courier New"/>
          <w:sz w:val="24"/>
          <w:szCs w:val="24"/>
          <w:lang w:val="es-ES"/>
        </w:rPr>
        <w:t>importante pilar de la seguridad social</w:t>
      </w:r>
      <w:r w:rsidR="00182C48" w:rsidRPr="00053AA0">
        <w:rPr>
          <w:rFonts w:ascii="Courier New" w:hAnsi="Courier New" w:cs="Courier New"/>
          <w:sz w:val="24"/>
          <w:szCs w:val="24"/>
          <w:lang w:val="es-ES"/>
        </w:rPr>
        <w:t>.</w:t>
      </w:r>
    </w:p>
    <w:p w14:paraId="7DFAB944" w14:textId="77777777" w:rsidR="00A46E1C" w:rsidRPr="00053AA0" w:rsidRDefault="00A46E1C" w:rsidP="00DE41E0">
      <w:pPr>
        <w:spacing w:after="0" w:line="276" w:lineRule="auto"/>
        <w:ind w:left="2832" w:firstLine="708"/>
        <w:jc w:val="both"/>
        <w:outlineLvl w:val="1"/>
        <w:rPr>
          <w:rFonts w:ascii="Courier New" w:hAnsi="Courier New" w:cs="Courier New"/>
          <w:sz w:val="24"/>
          <w:szCs w:val="24"/>
          <w:lang w:val="es-ES"/>
        </w:rPr>
      </w:pPr>
    </w:p>
    <w:p w14:paraId="12D55F71" w14:textId="6B387CF6" w:rsidR="0022671D" w:rsidRPr="00053AA0" w:rsidRDefault="0022671D" w:rsidP="00DE41E0">
      <w:pPr>
        <w:spacing w:after="0" w:line="276" w:lineRule="auto"/>
        <w:ind w:left="2832" w:firstLine="708"/>
        <w:jc w:val="both"/>
        <w:outlineLvl w:val="1"/>
        <w:rPr>
          <w:rFonts w:ascii="Courier New" w:hAnsi="Courier New" w:cs="Courier New"/>
          <w:sz w:val="24"/>
          <w:szCs w:val="24"/>
          <w:lang w:val="es-ES"/>
        </w:rPr>
      </w:pPr>
      <w:r w:rsidRPr="00053AA0">
        <w:rPr>
          <w:rFonts w:ascii="Courier New" w:hAnsi="Courier New" w:cs="Courier New"/>
          <w:sz w:val="24"/>
          <w:szCs w:val="24"/>
          <w:lang w:val="es-ES"/>
        </w:rPr>
        <w:t>Se debe advertir que se trata de una ley que no ha sufrido grandes modificaciones tras seis décadas de vigencia y que, desde un enfoque solidario propio de la seguridad social, ha logrado adecuarse a los cambios económicos y sociales que el país ha experimentado, siendo valorada por la ciudadanía</w:t>
      </w:r>
      <w:r w:rsidR="00A801C7" w:rsidRPr="00053AA0">
        <w:rPr>
          <w:rFonts w:ascii="Courier New" w:hAnsi="Courier New" w:cs="Courier New"/>
          <w:sz w:val="24"/>
          <w:szCs w:val="24"/>
          <w:lang w:val="es-ES"/>
        </w:rPr>
        <w:t xml:space="preserve">, lo que </w:t>
      </w:r>
      <w:r w:rsidR="00A801C7" w:rsidRPr="00053AA0">
        <w:rPr>
          <w:rFonts w:ascii="Courier New" w:hAnsi="Courier New" w:cs="Courier New"/>
          <w:sz w:val="24"/>
          <w:szCs w:val="24"/>
          <w:lang w:val="es-ES"/>
        </w:rPr>
        <w:lastRenderedPageBreak/>
        <w:t xml:space="preserve">hace necesario redoblar los esfuerzos para </w:t>
      </w:r>
      <w:r w:rsidR="000840F0" w:rsidRPr="00053AA0">
        <w:rPr>
          <w:rFonts w:ascii="Courier New" w:hAnsi="Courier New" w:cs="Courier New"/>
          <w:sz w:val="24"/>
          <w:szCs w:val="24"/>
          <w:lang w:val="es-ES"/>
        </w:rPr>
        <w:t>modernizar el sistema y resguardar su legitimidad social.</w:t>
      </w:r>
      <w:r w:rsidRPr="00053AA0">
        <w:rPr>
          <w:rFonts w:ascii="Courier New" w:hAnsi="Courier New" w:cs="Courier New"/>
          <w:sz w:val="24"/>
          <w:szCs w:val="24"/>
          <w:lang w:val="es-ES"/>
        </w:rPr>
        <w:t xml:space="preserve"> </w:t>
      </w:r>
    </w:p>
    <w:p w14:paraId="4398FC40" w14:textId="77777777" w:rsidR="0022671D" w:rsidRPr="00053AA0" w:rsidRDefault="0022671D" w:rsidP="00DE41E0">
      <w:pPr>
        <w:spacing w:after="0" w:line="276" w:lineRule="auto"/>
        <w:ind w:left="2832" w:firstLine="708"/>
        <w:jc w:val="both"/>
        <w:outlineLvl w:val="1"/>
        <w:rPr>
          <w:rFonts w:ascii="Courier New" w:hAnsi="Courier New" w:cs="Courier New"/>
          <w:b/>
          <w:bCs/>
          <w:sz w:val="24"/>
          <w:szCs w:val="24"/>
          <w:lang w:val="es-ES"/>
        </w:rPr>
      </w:pPr>
    </w:p>
    <w:p w14:paraId="5C0CACBA" w14:textId="596F8023" w:rsidR="0021482B" w:rsidRPr="00053AA0" w:rsidRDefault="00A46E1C" w:rsidP="00DE41E0">
      <w:pPr>
        <w:spacing w:after="0" w:line="276" w:lineRule="auto"/>
        <w:ind w:left="2832" w:firstLine="708"/>
        <w:jc w:val="both"/>
        <w:outlineLvl w:val="1"/>
        <w:rPr>
          <w:rFonts w:ascii="Courier New" w:hAnsi="Courier New" w:cs="Courier New"/>
          <w:sz w:val="24"/>
          <w:szCs w:val="24"/>
        </w:rPr>
      </w:pPr>
      <w:r w:rsidRPr="00053AA0">
        <w:rPr>
          <w:rFonts w:ascii="Courier New" w:hAnsi="Courier New" w:cs="Courier New"/>
          <w:sz w:val="24"/>
          <w:szCs w:val="24"/>
          <w:lang w:val="es-ES"/>
        </w:rPr>
        <w:t>En dicho sentido,</w:t>
      </w:r>
      <w:r w:rsidR="00E92D17" w:rsidRPr="00053AA0">
        <w:rPr>
          <w:rFonts w:ascii="Courier New" w:hAnsi="Courier New" w:cs="Courier New"/>
          <w:sz w:val="24"/>
          <w:szCs w:val="24"/>
          <w:lang w:val="es-ES"/>
        </w:rPr>
        <w:t xml:space="preserve"> tanto</w:t>
      </w:r>
      <w:r w:rsidRPr="00053AA0">
        <w:rPr>
          <w:rFonts w:ascii="Courier New" w:hAnsi="Courier New" w:cs="Courier New"/>
          <w:sz w:val="24"/>
          <w:szCs w:val="24"/>
          <w:lang w:val="es-ES"/>
        </w:rPr>
        <w:t xml:space="preserve"> </w:t>
      </w:r>
      <w:r w:rsidR="007B62A5" w:rsidRPr="00053AA0">
        <w:rPr>
          <w:rFonts w:ascii="Courier New" w:hAnsi="Courier New" w:cs="Courier New"/>
          <w:sz w:val="24"/>
          <w:szCs w:val="24"/>
          <w:lang w:val="es-ES"/>
        </w:rPr>
        <w:t>el Decreto N°47</w:t>
      </w:r>
      <w:r w:rsidR="00D80A37" w:rsidRPr="00053AA0">
        <w:rPr>
          <w:rFonts w:ascii="Courier New" w:hAnsi="Courier New" w:cs="Courier New"/>
          <w:sz w:val="24"/>
          <w:szCs w:val="24"/>
          <w:lang w:val="es-ES"/>
        </w:rPr>
        <w:t xml:space="preserve"> de 2016, que fijó la Política Nacional de Seguridad y Salud en el Trabajo,</w:t>
      </w:r>
      <w:r w:rsidR="00DF20F6" w:rsidRPr="00053AA0">
        <w:rPr>
          <w:rFonts w:ascii="Courier New" w:hAnsi="Courier New" w:cs="Courier New"/>
          <w:sz w:val="24"/>
          <w:szCs w:val="24"/>
          <w:lang w:val="es-ES"/>
        </w:rPr>
        <w:t xml:space="preserve"> </w:t>
      </w:r>
      <w:r w:rsidR="00E92D17" w:rsidRPr="00053AA0">
        <w:rPr>
          <w:rFonts w:ascii="Courier New" w:hAnsi="Courier New" w:cs="Courier New"/>
          <w:sz w:val="24"/>
          <w:szCs w:val="24"/>
          <w:lang w:val="es-ES"/>
        </w:rPr>
        <w:t>como</w:t>
      </w:r>
      <w:r w:rsidR="00DF20F6" w:rsidRPr="00053AA0">
        <w:rPr>
          <w:rFonts w:ascii="Courier New" w:hAnsi="Courier New" w:cs="Courier New"/>
          <w:sz w:val="24"/>
          <w:szCs w:val="24"/>
          <w:lang w:val="es-ES"/>
        </w:rPr>
        <w:t xml:space="preserve"> el Decreto N°2 de 2024, que </w:t>
      </w:r>
      <w:r w:rsidR="00D80A37" w:rsidRPr="00053AA0">
        <w:rPr>
          <w:rFonts w:ascii="Courier New" w:hAnsi="Courier New" w:cs="Courier New"/>
          <w:sz w:val="24"/>
          <w:szCs w:val="24"/>
          <w:lang w:val="es-ES"/>
        </w:rPr>
        <w:t xml:space="preserve"> </w:t>
      </w:r>
      <w:r w:rsidR="00E92D17" w:rsidRPr="00053AA0">
        <w:rPr>
          <w:rFonts w:ascii="Courier New" w:hAnsi="Courier New" w:cs="Courier New"/>
          <w:sz w:val="24"/>
          <w:szCs w:val="24"/>
        </w:rPr>
        <w:t xml:space="preserve">aprueba texto de la Política Nacional de Seguridad y Salud en el Trabajo para el período 2024-2028, ambos </w:t>
      </w:r>
      <w:r w:rsidR="00D80A37" w:rsidRPr="00053AA0">
        <w:rPr>
          <w:rFonts w:ascii="Courier New" w:hAnsi="Courier New" w:cs="Courier New"/>
          <w:sz w:val="24"/>
          <w:szCs w:val="24"/>
          <w:lang w:val="es-ES"/>
        </w:rPr>
        <w:t>del Ministerio del Trabajo y Previsión Social</w:t>
      </w:r>
      <w:r w:rsidR="00E92D17" w:rsidRPr="00053AA0">
        <w:rPr>
          <w:rFonts w:ascii="Courier New" w:hAnsi="Courier New" w:cs="Courier New"/>
          <w:sz w:val="24"/>
          <w:szCs w:val="24"/>
          <w:lang w:val="es-ES"/>
        </w:rPr>
        <w:t>, advierten l</w:t>
      </w:r>
      <w:r w:rsidR="001F2341" w:rsidRPr="00053AA0">
        <w:rPr>
          <w:rFonts w:ascii="Courier New" w:hAnsi="Courier New" w:cs="Courier New"/>
          <w:sz w:val="24"/>
          <w:szCs w:val="24"/>
          <w:lang w:val="es-ES"/>
        </w:rPr>
        <w:t>a necesidad</w:t>
      </w:r>
      <w:r w:rsidR="00E92D17" w:rsidRPr="00053AA0">
        <w:rPr>
          <w:rFonts w:ascii="Courier New" w:hAnsi="Courier New" w:cs="Courier New"/>
          <w:sz w:val="24"/>
          <w:szCs w:val="24"/>
          <w:lang w:val="es-ES"/>
        </w:rPr>
        <w:t xml:space="preserve"> de</w:t>
      </w:r>
      <w:r w:rsidR="001F2341" w:rsidRPr="00053AA0">
        <w:rPr>
          <w:rFonts w:ascii="Courier New" w:hAnsi="Courier New" w:cs="Courier New"/>
          <w:sz w:val="24"/>
          <w:szCs w:val="24"/>
          <w:lang w:val="es-ES"/>
        </w:rPr>
        <w:t xml:space="preserve"> </w:t>
      </w:r>
      <w:r w:rsidR="001F2341" w:rsidRPr="00053AA0">
        <w:rPr>
          <w:rFonts w:ascii="Courier New" w:hAnsi="Courier New" w:cs="Courier New"/>
          <w:sz w:val="24"/>
          <w:szCs w:val="24"/>
        </w:rPr>
        <w:t> adoptar las medidas necesarias para mejorar el reconocimiento, calificación y evaluación de las incapacidades derivadas de enfermedades profesionales y accidentes del trabajo, procurando la creación de una instancia de evaluación y reconocimiento, de carácter uniforme y técnico con el fin de minimizar los tiempos de revisión administrativa y una pronta y adecuada conclusión de los casos.</w:t>
      </w:r>
    </w:p>
    <w:p w14:paraId="2C83B7E9" w14:textId="77777777" w:rsidR="0021482B" w:rsidRPr="00053AA0" w:rsidRDefault="0021482B" w:rsidP="00DE41E0">
      <w:pPr>
        <w:spacing w:after="0" w:line="276" w:lineRule="auto"/>
        <w:ind w:left="2832" w:firstLine="708"/>
        <w:jc w:val="both"/>
        <w:outlineLvl w:val="1"/>
        <w:rPr>
          <w:rFonts w:ascii="Courier New" w:hAnsi="Courier New" w:cs="Courier New"/>
          <w:sz w:val="24"/>
          <w:szCs w:val="24"/>
        </w:rPr>
      </w:pPr>
    </w:p>
    <w:p w14:paraId="4CB58E1E" w14:textId="67CDAF08" w:rsidR="0021482B" w:rsidRPr="00053AA0" w:rsidRDefault="0021482B" w:rsidP="00DE41E0">
      <w:pPr>
        <w:spacing w:after="0" w:line="276" w:lineRule="auto"/>
        <w:ind w:left="2832" w:firstLine="708"/>
        <w:jc w:val="both"/>
        <w:outlineLvl w:val="1"/>
        <w:rPr>
          <w:rFonts w:ascii="Courier New" w:hAnsi="Courier New" w:cs="Courier New"/>
          <w:sz w:val="24"/>
          <w:szCs w:val="24"/>
        </w:rPr>
      </w:pPr>
      <w:r w:rsidRPr="00053AA0">
        <w:rPr>
          <w:rFonts w:ascii="Courier New" w:hAnsi="Courier New" w:cs="Courier New"/>
          <w:sz w:val="24"/>
          <w:szCs w:val="24"/>
        </w:rPr>
        <w:t xml:space="preserve">En virtud de lo anterior, la Política Nacional de Seguridad y Salud en el Trabajo, fruto del diálogo tripartito que ha sido una característica </w:t>
      </w:r>
      <w:r w:rsidR="0069479D" w:rsidRPr="00053AA0">
        <w:rPr>
          <w:rFonts w:ascii="Courier New" w:hAnsi="Courier New" w:cs="Courier New"/>
          <w:sz w:val="24"/>
          <w:szCs w:val="24"/>
        </w:rPr>
        <w:t>fundamental del gobierno, fijo la necesidad de actualizar y modernizar la Ley N°16.744</w:t>
      </w:r>
      <w:r w:rsidR="00545FEB" w:rsidRPr="00053AA0">
        <w:rPr>
          <w:rFonts w:ascii="Courier New" w:hAnsi="Courier New" w:cs="Courier New"/>
          <w:sz w:val="24"/>
          <w:szCs w:val="24"/>
        </w:rPr>
        <w:t>, señalando expresamente la necesidad de establecer una comisión técnica autónoma encargada de la calificación de las enfermedades profesionales.</w:t>
      </w:r>
    </w:p>
    <w:p w14:paraId="638C94EE" w14:textId="77777777" w:rsidR="001F2341" w:rsidRPr="00053AA0" w:rsidRDefault="001F2341" w:rsidP="00DE41E0">
      <w:pPr>
        <w:spacing w:after="0" w:line="276" w:lineRule="auto"/>
        <w:ind w:left="2832" w:firstLine="708"/>
        <w:jc w:val="both"/>
        <w:outlineLvl w:val="1"/>
        <w:rPr>
          <w:rFonts w:ascii="Courier New" w:hAnsi="Courier New" w:cs="Courier New"/>
          <w:b/>
          <w:bCs/>
          <w:sz w:val="24"/>
          <w:szCs w:val="24"/>
          <w:lang w:val="es-ES"/>
        </w:rPr>
      </w:pPr>
    </w:p>
    <w:p w14:paraId="111648B4" w14:textId="77777777" w:rsidR="00005B79" w:rsidRDefault="000840F0" w:rsidP="00DE41E0">
      <w:pPr>
        <w:spacing w:after="0" w:line="276" w:lineRule="auto"/>
        <w:ind w:left="2832" w:firstLine="708"/>
        <w:jc w:val="both"/>
        <w:outlineLvl w:val="1"/>
        <w:rPr>
          <w:rFonts w:ascii="Courier New" w:hAnsi="Courier New" w:cs="Courier New"/>
          <w:sz w:val="24"/>
          <w:szCs w:val="24"/>
          <w:lang w:val="es-ES"/>
        </w:rPr>
      </w:pPr>
      <w:r w:rsidRPr="00053AA0">
        <w:rPr>
          <w:rFonts w:ascii="Courier New" w:hAnsi="Courier New" w:cs="Courier New"/>
          <w:sz w:val="24"/>
          <w:szCs w:val="24"/>
          <w:lang w:val="es-ES"/>
        </w:rPr>
        <w:t>Se advierte como i</w:t>
      </w:r>
      <w:r w:rsidR="000B3B40" w:rsidRPr="00053AA0">
        <w:rPr>
          <w:rFonts w:ascii="Courier New" w:hAnsi="Courier New" w:cs="Courier New"/>
          <w:sz w:val="24"/>
          <w:szCs w:val="24"/>
          <w:lang w:val="es-ES"/>
        </w:rPr>
        <w:t>ndispensable impulsar  un proyecto de ley que</w:t>
      </w:r>
      <w:r w:rsidR="00095AE8" w:rsidRPr="00053AA0">
        <w:rPr>
          <w:rFonts w:ascii="Courier New" w:hAnsi="Courier New" w:cs="Courier New"/>
          <w:sz w:val="24"/>
          <w:szCs w:val="24"/>
          <w:lang w:val="es-ES"/>
        </w:rPr>
        <w:t xml:space="preserve"> abarque </w:t>
      </w:r>
      <w:r w:rsidRPr="00053AA0">
        <w:rPr>
          <w:rFonts w:ascii="Courier New" w:hAnsi="Courier New" w:cs="Courier New"/>
          <w:sz w:val="24"/>
          <w:szCs w:val="24"/>
          <w:lang w:val="es-ES"/>
        </w:rPr>
        <w:t xml:space="preserve">uno de </w:t>
      </w:r>
      <w:r w:rsidR="00095AE8" w:rsidRPr="00053AA0">
        <w:rPr>
          <w:rFonts w:ascii="Courier New" w:hAnsi="Courier New" w:cs="Courier New"/>
          <w:sz w:val="24"/>
          <w:szCs w:val="24"/>
          <w:lang w:val="es-ES"/>
        </w:rPr>
        <w:t xml:space="preserve">los principales aspectos que han sido de </w:t>
      </w:r>
      <w:r w:rsidRPr="00053AA0">
        <w:rPr>
          <w:rFonts w:ascii="Courier New" w:hAnsi="Courier New" w:cs="Courier New"/>
          <w:sz w:val="24"/>
          <w:szCs w:val="24"/>
          <w:lang w:val="es-ES"/>
        </w:rPr>
        <w:t>preocupación de</w:t>
      </w:r>
      <w:r w:rsidR="00095AE8" w:rsidRPr="00053AA0">
        <w:rPr>
          <w:rFonts w:ascii="Courier New" w:hAnsi="Courier New" w:cs="Courier New"/>
          <w:sz w:val="24"/>
          <w:szCs w:val="24"/>
          <w:lang w:val="es-ES"/>
        </w:rPr>
        <w:t xml:space="preserve"> la ciudadanía, como es el caso </w:t>
      </w:r>
      <w:r w:rsidR="000D5602" w:rsidRPr="00053AA0">
        <w:rPr>
          <w:rFonts w:ascii="Courier New" w:hAnsi="Courier New" w:cs="Courier New"/>
          <w:sz w:val="24"/>
          <w:szCs w:val="24"/>
          <w:lang w:val="es-ES"/>
        </w:rPr>
        <w:t>de</w:t>
      </w:r>
      <w:r w:rsidRPr="00053AA0">
        <w:rPr>
          <w:rFonts w:ascii="Courier New" w:hAnsi="Courier New" w:cs="Courier New"/>
          <w:sz w:val="24"/>
          <w:szCs w:val="24"/>
          <w:lang w:val="es-ES"/>
        </w:rPr>
        <w:t xml:space="preserve"> los procedimientos de </w:t>
      </w:r>
      <w:r w:rsidR="000B3B40" w:rsidRPr="00053AA0">
        <w:rPr>
          <w:rFonts w:ascii="Courier New" w:hAnsi="Courier New" w:cs="Courier New"/>
          <w:sz w:val="24"/>
          <w:szCs w:val="24"/>
          <w:lang w:val="es-ES"/>
        </w:rPr>
        <w:t xml:space="preserve">calificación </w:t>
      </w:r>
      <w:r w:rsidRPr="00053AA0">
        <w:rPr>
          <w:rFonts w:ascii="Courier New" w:hAnsi="Courier New" w:cs="Courier New"/>
          <w:sz w:val="24"/>
          <w:szCs w:val="24"/>
          <w:lang w:val="es-ES"/>
        </w:rPr>
        <w:t xml:space="preserve">de enfermedades </w:t>
      </w:r>
      <w:r w:rsidR="000B3B40" w:rsidRPr="00053AA0">
        <w:rPr>
          <w:rFonts w:ascii="Courier New" w:hAnsi="Courier New" w:cs="Courier New"/>
          <w:sz w:val="24"/>
          <w:szCs w:val="24"/>
          <w:lang w:val="es-ES"/>
        </w:rPr>
        <w:t xml:space="preserve">de origen </w:t>
      </w:r>
      <w:r w:rsidRPr="00053AA0">
        <w:rPr>
          <w:rFonts w:ascii="Courier New" w:hAnsi="Courier New" w:cs="Courier New"/>
          <w:sz w:val="24"/>
          <w:szCs w:val="24"/>
          <w:lang w:val="es-ES"/>
        </w:rPr>
        <w:t>laboral</w:t>
      </w:r>
      <w:r w:rsidR="000B3B40" w:rsidRPr="00053AA0">
        <w:rPr>
          <w:rFonts w:ascii="Courier New" w:hAnsi="Courier New" w:cs="Courier New"/>
          <w:sz w:val="24"/>
          <w:szCs w:val="24"/>
          <w:lang w:val="es-ES"/>
        </w:rPr>
        <w:t>, fortaleciendo la regulación de los organismos administradores, y</w:t>
      </w:r>
      <w:r w:rsidRPr="00053AA0">
        <w:rPr>
          <w:rFonts w:ascii="Courier New" w:hAnsi="Courier New" w:cs="Courier New"/>
          <w:sz w:val="24"/>
          <w:szCs w:val="24"/>
          <w:lang w:val="es-ES"/>
        </w:rPr>
        <w:t xml:space="preserve"> permitiendo un acceso justo a los </w:t>
      </w:r>
      <w:r w:rsidR="000B3B40" w:rsidRPr="00053AA0">
        <w:rPr>
          <w:rFonts w:ascii="Courier New" w:hAnsi="Courier New" w:cs="Courier New"/>
          <w:sz w:val="24"/>
          <w:szCs w:val="24"/>
          <w:lang w:val="es-ES"/>
        </w:rPr>
        <w:t xml:space="preserve">beneficios </w:t>
      </w:r>
      <w:r w:rsidRPr="00053AA0">
        <w:rPr>
          <w:rFonts w:ascii="Courier New" w:hAnsi="Courier New" w:cs="Courier New"/>
          <w:sz w:val="24"/>
          <w:szCs w:val="24"/>
          <w:lang w:val="es-ES"/>
        </w:rPr>
        <w:t>de un</w:t>
      </w:r>
      <w:r w:rsidR="000B3B40" w:rsidRPr="00053AA0">
        <w:rPr>
          <w:rFonts w:ascii="Courier New" w:hAnsi="Courier New" w:cs="Courier New"/>
          <w:sz w:val="24"/>
          <w:szCs w:val="24"/>
          <w:lang w:val="es-ES"/>
        </w:rPr>
        <w:t xml:space="preserve"> seguro</w:t>
      </w:r>
      <w:r w:rsidRPr="00053AA0">
        <w:rPr>
          <w:rFonts w:ascii="Courier New" w:hAnsi="Courier New" w:cs="Courier New"/>
          <w:sz w:val="24"/>
          <w:szCs w:val="24"/>
          <w:lang w:val="es-ES"/>
        </w:rPr>
        <w:t xml:space="preserve"> solidario</w:t>
      </w:r>
      <w:r w:rsidR="000B3B40" w:rsidRPr="00053AA0">
        <w:rPr>
          <w:rFonts w:ascii="Courier New" w:hAnsi="Courier New" w:cs="Courier New"/>
          <w:sz w:val="24"/>
          <w:szCs w:val="24"/>
          <w:lang w:val="es-ES"/>
        </w:rPr>
        <w:t>,</w:t>
      </w:r>
      <w:r w:rsidRPr="00053AA0">
        <w:rPr>
          <w:rFonts w:ascii="Courier New" w:hAnsi="Courier New" w:cs="Courier New"/>
          <w:sz w:val="24"/>
          <w:szCs w:val="24"/>
          <w:lang w:val="es-ES"/>
        </w:rPr>
        <w:t xml:space="preserve"> que permite que </w:t>
      </w:r>
      <w:r w:rsidR="004F5A08" w:rsidRPr="00053AA0">
        <w:rPr>
          <w:rFonts w:ascii="Courier New" w:hAnsi="Courier New" w:cs="Courier New"/>
          <w:sz w:val="24"/>
          <w:szCs w:val="24"/>
          <w:lang w:val="es-ES"/>
        </w:rPr>
        <w:t xml:space="preserve">millones de compatriotas, indistinto de su ingreso económico, accedan al mismo nivel de prestaciones de </w:t>
      </w:r>
      <w:r w:rsidR="004F5A08" w:rsidRPr="00053AA0">
        <w:rPr>
          <w:rFonts w:ascii="Courier New" w:hAnsi="Courier New" w:cs="Courier New"/>
          <w:sz w:val="24"/>
          <w:szCs w:val="24"/>
          <w:lang w:val="es-ES"/>
        </w:rPr>
        <w:lastRenderedPageBreak/>
        <w:t xml:space="preserve">salud cuando se enfrentan a una contingencia de carácter laboral. </w:t>
      </w:r>
    </w:p>
    <w:p w14:paraId="06B175D5" w14:textId="77777777" w:rsidR="003D00C5" w:rsidRPr="00053AA0" w:rsidRDefault="003D00C5" w:rsidP="00DE41E0">
      <w:pPr>
        <w:spacing w:after="0" w:line="276" w:lineRule="auto"/>
        <w:ind w:left="2832" w:firstLine="708"/>
        <w:jc w:val="both"/>
        <w:outlineLvl w:val="1"/>
        <w:rPr>
          <w:rFonts w:ascii="Courier New" w:hAnsi="Courier New" w:cs="Courier New"/>
          <w:sz w:val="24"/>
          <w:szCs w:val="24"/>
          <w:lang w:val="es-ES"/>
        </w:rPr>
      </w:pPr>
    </w:p>
    <w:p w14:paraId="58C64BCC" w14:textId="730F10AE" w:rsidR="0084796C" w:rsidRPr="00053AA0" w:rsidRDefault="00005B79" w:rsidP="00DE41E0">
      <w:pPr>
        <w:spacing w:after="0" w:line="276" w:lineRule="auto"/>
        <w:ind w:left="2832" w:firstLine="708"/>
        <w:jc w:val="both"/>
        <w:outlineLvl w:val="1"/>
        <w:rPr>
          <w:rFonts w:ascii="Courier New" w:hAnsi="Courier New" w:cs="Courier New"/>
          <w:sz w:val="24"/>
          <w:szCs w:val="24"/>
          <w:lang w:val="es-ES"/>
        </w:rPr>
      </w:pPr>
      <w:r w:rsidRPr="00053AA0">
        <w:rPr>
          <w:rFonts w:ascii="Courier New" w:hAnsi="Courier New" w:cs="Courier New"/>
          <w:sz w:val="24"/>
          <w:szCs w:val="24"/>
          <w:lang w:val="es-ES"/>
        </w:rPr>
        <w:t xml:space="preserve">Ahora bien, </w:t>
      </w:r>
      <w:r w:rsidR="00075989" w:rsidRPr="00053AA0">
        <w:rPr>
          <w:rFonts w:ascii="Courier New" w:hAnsi="Courier New" w:cs="Courier New"/>
          <w:sz w:val="24"/>
          <w:szCs w:val="24"/>
          <w:lang w:val="es-ES"/>
        </w:rPr>
        <w:t xml:space="preserve">se debe destacar que otros de los aspectos que </w:t>
      </w:r>
      <w:r w:rsidR="0084796C" w:rsidRPr="00053AA0">
        <w:rPr>
          <w:rFonts w:ascii="Courier New" w:hAnsi="Courier New" w:cs="Courier New"/>
          <w:sz w:val="24"/>
          <w:szCs w:val="24"/>
          <w:lang w:val="es-ES"/>
        </w:rPr>
        <w:t>emergen</w:t>
      </w:r>
      <w:r w:rsidR="00075989" w:rsidRPr="00053AA0">
        <w:rPr>
          <w:rFonts w:ascii="Courier New" w:hAnsi="Courier New" w:cs="Courier New"/>
          <w:sz w:val="24"/>
          <w:szCs w:val="24"/>
          <w:lang w:val="es-ES"/>
        </w:rPr>
        <w:t xml:space="preserve"> del dialogo tripartito entre empleadores, trabajadores y trabajadoras y gobierno, </w:t>
      </w:r>
      <w:r w:rsidR="0084796C" w:rsidRPr="00053AA0">
        <w:rPr>
          <w:rFonts w:ascii="Courier New" w:hAnsi="Courier New" w:cs="Courier New"/>
          <w:sz w:val="24"/>
          <w:szCs w:val="24"/>
          <w:lang w:val="es-ES"/>
        </w:rPr>
        <w:t xml:space="preserve">en el marco de la construcción de la actual Política Nacional de Salud y Seguridad en el Trabajo, </w:t>
      </w:r>
      <w:r w:rsidR="00075989" w:rsidRPr="00053AA0">
        <w:rPr>
          <w:rFonts w:ascii="Courier New" w:hAnsi="Courier New" w:cs="Courier New"/>
          <w:sz w:val="24"/>
          <w:szCs w:val="24"/>
          <w:lang w:val="es-ES"/>
        </w:rPr>
        <w:t xml:space="preserve">es la necesidad de </w:t>
      </w:r>
      <w:r w:rsidR="00E614C5" w:rsidRPr="00053AA0">
        <w:rPr>
          <w:rFonts w:ascii="Courier New" w:hAnsi="Courier New" w:cs="Courier New"/>
          <w:sz w:val="24"/>
          <w:szCs w:val="24"/>
          <w:lang w:val="es-ES"/>
        </w:rPr>
        <w:t xml:space="preserve">enfrentar y generar herramientas que promuevan la incorporación </w:t>
      </w:r>
      <w:r w:rsidR="0084796C" w:rsidRPr="00053AA0">
        <w:rPr>
          <w:rFonts w:ascii="Courier New" w:hAnsi="Courier New" w:cs="Courier New"/>
          <w:sz w:val="24"/>
          <w:szCs w:val="24"/>
          <w:lang w:val="es-ES"/>
        </w:rPr>
        <w:t>de personas trabajadoras al presente sistema, buscando enfrentar las situaciones de informalidad.</w:t>
      </w:r>
    </w:p>
    <w:p w14:paraId="2ACCCAF1" w14:textId="77777777" w:rsidR="0084796C" w:rsidRPr="00053AA0" w:rsidRDefault="0084796C" w:rsidP="00DE41E0">
      <w:pPr>
        <w:spacing w:after="0" w:line="276" w:lineRule="auto"/>
        <w:ind w:left="2832" w:firstLine="708"/>
        <w:jc w:val="both"/>
        <w:outlineLvl w:val="1"/>
        <w:rPr>
          <w:rFonts w:ascii="Courier New" w:hAnsi="Courier New" w:cs="Courier New"/>
          <w:sz w:val="24"/>
          <w:szCs w:val="24"/>
          <w:lang w:val="es-ES"/>
        </w:rPr>
      </w:pPr>
    </w:p>
    <w:p w14:paraId="42A7410F" w14:textId="650725B2" w:rsidR="0084796C" w:rsidRPr="00053AA0" w:rsidRDefault="0084796C" w:rsidP="00DE41E0">
      <w:pPr>
        <w:spacing w:after="0" w:line="276" w:lineRule="auto"/>
        <w:ind w:left="2832" w:firstLine="708"/>
        <w:jc w:val="both"/>
        <w:outlineLvl w:val="1"/>
        <w:rPr>
          <w:rFonts w:ascii="Courier New" w:hAnsi="Courier New" w:cs="Courier New"/>
          <w:sz w:val="24"/>
          <w:szCs w:val="24"/>
          <w:lang w:val="es-ES"/>
        </w:rPr>
      </w:pPr>
      <w:r w:rsidRPr="00053AA0">
        <w:rPr>
          <w:rFonts w:ascii="Courier New" w:hAnsi="Courier New" w:cs="Courier New"/>
          <w:sz w:val="24"/>
          <w:szCs w:val="24"/>
          <w:lang w:val="es-ES"/>
        </w:rPr>
        <w:t>Es por ello que la actual Política Nacional se fija como objetivo promover la incorporación prioritaria de las personas trabajadoras independientes e informales a la seguridad social</w:t>
      </w:r>
      <w:r w:rsidR="00F22670" w:rsidRPr="00053AA0">
        <w:rPr>
          <w:rFonts w:ascii="Courier New" w:hAnsi="Courier New" w:cs="Courier New"/>
          <w:sz w:val="24"/>
          <w:szCs w:val="24"/>
          <w:lang w:val="es-ES"/>
        </w:rPr>
        <w:t xml:space="preserve">, debiendo advertir que el seguro contra accidentes y enfermedades profesionales puede constituirse como una puerta de entrada y sensibilización que permitan a más personas que trabajan a reconocer </w:t>
      </w:r>
      <w:r w:rsidR="00BB7CF8" w:rsidRPr="00053AA0">
        <w:rPr>
          <w:rFonts w:ascii="Courier New" w:hAnsi="Courier New" w:cs="Courier New"/>
          <w:sz w:val="24"/>
          <w:szCs w:val="24"/>
          <w:lang w:val="es-ES"/>
        </w:rPr>
        <w:t>y dar legitimidad a</w:t>
      </w:r>
      <w:r w:rsidR="00F22670" w:rsidRPr="00053AA0">
        <w:rPr>
          <w:rFonts w:ascii="Courier New" w:hAnsi="Courier New" w:cs="Courier New"/>
          <w:sz w:val="24"/>
          <w:szCs w:val="24"/>
          <w:lang w:val="es-ES"/>
        </w:rPr>
        <w:t xml:space="preserve"> la seguridad social</w:t>
      </w:r>
      <w:r w:rsidR="00BB7CF8" w:rsidRPr="00053AA0">
        <w:rPr>
          <w:rFonts w:ascii="Courier New" w:hAnsi="Courier New" w:cs="Courier New"/>
          <w:sz w:val="24"/>
          <w:szCs w:val="24"/>
          <w:lang w:val="es-ES"/>
        </w:rPr>
        <w:t>, considerando por contrapartida los beneficios que otorga el sistema de salud laboral.</w:t>
      </w:r>
    </w:p>
    <w:p w14:paraId="0A4721CC" w14:textId="77777777" w:rsidR="00BB7CF8" w:rsidRPr="00053AA0" w:rsidRDefault="00BB7CF8" w:rsidP="00DE41E0">
      <w:pPr>
        <w:spacing w:after="0" w:line="276" w:lineRule="auto"/>
        <w:ind w:left="2832" w:firstLine="708"/>
        <w:jc w:val="both"/>
        <w:outlineLvl w:val="1"/>
        <w:rPr>
          <w:rFonts w:ascii="Courier New" w:hAnsi="Courier New" w:cs="Courier New"/>
          <w:sz w:val="24"/>
          <w:szCs w:val="24"/>
          <w:lang w:val="es-ES"/>
        </w:rPr>
      </w:pPr>
    </w:p>
    <w:p w14:paraId="78E089D8" w14:textId="2CEA3816" w:rsidR="0084796C" w:rsidRPr="00053AA0" w:rsidRDefault="00BB7CF8" w:rsidP="00DE41E0">
      <w:pPr>
        <w:spacing w:after="0" w:line="276" w:lineRule="auto"/>
        <w:ind w:left="2832" w:firstLine="708"/>
        <w:jc w:val="both"/>
        <w:outlineLvl w:val="1"/>
        <w:rPr>
          <w:rFonts w:ascii="Courier New" w:hAnsi="Courier New" w:cs="Courier New"/>
          <w:sz w:val="24"/>
          <w:szCs w:val="24"/>
          <w:lang w:val="es-ES"/>
        </w:rPr>
      </w:pPr>
      <w:r w:rsidRPr="00053AA0">
        <w:rPr>
          <w:rFonts w:ascii="Courier New" w:hAnsi="Courier New" w:cs="Courier New"/>
          <w:sz w:val="24"/>
          <w:szCs w:val="24"/>
          <w:lang w:val="es-ES"/>
        </w:rPr>
        <w:t>Sin perjuicio de otros elementos que se someten a consideración del H</w:t>
      </w:r>
      <w:r w:rsidR="00202F78" w:rsidRPr="00053AA0">
        <w:rPr>
          <w:rFonts w:ascii="Courier New" w:hAnsi="Courier New" w:cs="Courier New"/>
          <w:sz w:val="24"/>
          <w:szCs w:val="24"/>
          <w:lang w:val="es-ES"/>
        </w:rPr>
        <w:t>onorable Congreso Nacional, es el di</w:t>
      </w:r>
      <w:r w:rsidR="00FD73C7" w:rsidRPr="00053AA0">
        <w:rPr>
          <w:rFonts w:ascii="Courier New" w:hAnsi="Courier New" w:cs="Courier New"/>
          <w:sz w:val="24"/>
          <w:szCs w:val="24"/>
          <w:lang w:val="es-ES"/>
        </w:rPr>
        <w:t>á</w:t>
      </w:r>
      <w:r w:rsidR="00202F78" w:rsidRPr="00053AA0">
        <w:rPr>
          <w:rFonts w:ascii="Courier New" w:hAnsi="Courier New" w:cs="Courier New"/>
          <w:sz w:val="24"/>
          <w:szCs w:val="24"/>
          <w:lang w:val="es-ES"/>
        </w:rPr>
        <w:t>logo y el encuentro de distintas miradas lo que promueve la presente modificación legal, siendo una invitación a construir un sistema de seguridad social que ponga en el centro a las personas trabajadoras del país.</w:t>
      </w:r>
    </w:p>
    <w:p w14:paraId="612AF655" w14:textId="3701678B" w:rsidR="00820D70" w:rsidRPr="00053AA0" w:rsidRDefault="00820D70" w:rsidP="00697525">
      <w:pPr>
        <w:spacing w:after="0" w:line="276" w:lineRule="auto"/>
        <w:ind w:left="2832" w:firstLine="708"/>
        <w:jc w:val="both"/>
        <w:outlineLvl w:val="1"/>
        <w:rPr>
          <w:rFonts w:ascii="Courier New" w:hAnsi="Courier New" w:cs="Courier New"/>
          <w:sz w:val="24"/>
          <w:szCs w:val="24"/>
          <w:lang w:val="es-ES"/>
        </w:rPr>
      </w:pPr>
    </w:p>
    <w:p w14:paraId="59E4F398" w14:textId="1A6E71D9" w:rsidR="00820D70" w:rsidRPr="00053AA0" w:rsidRDefault="00820D70" w:rsidP="00DE41E0">
      <w:pPr>
        <w:pStyle w:val="Prrafodelista"/>
        <w:numPr>
          <w:ilvl w:val="0"/>
          <w:numId w:val="27"/>
        </w:numPr>
        <w:spacing w:after="0" w:line="276" w:lineRule="auto"/>
        <w:jc w:val="both"/>
        <w:outlineLvl w:val="1"/>
        <w:rPr>
          <w:rFonts w:ascii="Courier New" w:hAnsi="Courier New" w:cs="Courier New"/>
          <w:b/>
          <w:bCs/>
          <w:sz w:val="24"/>
          <w:szCs w:val="24"/>
          <w:lang w:val="es-ES"/>
        </w:rPr>
      </w:pPr>
      <w:r w:rsidRPr="00053AA0">
        <w:rPr>
          <w:rFonts w:ascii="Courier New" w:hAnsi="Courier New" w:cs="Courier New"/>
          <w:b/>
          <w:bCs/>
          <w:sz w:val="24"/>
          <w:szCs w:val="24"/>
          <w:lang w:val="es-ES"/>
        </w:rPr>
        <w:t xml:space="preserve">Objetivos del proyecto de ley. </w:t>
      </w:r>
    </w:p>
    <w:p w14:paraId="7D3F8DBF" w14:textId="77777777" w:rsidR="00784A66" w:rsidRPr="00053AA0" w:rsidRDefault="00784A66" w:rsidP="00DE41E0">
      <w:pPr>
        <w:spacing w:after="0" w:line="276" w:lineRule="auto"/>
        <w:ind w:left="2832" w:firstLine="708"/>
        <w:jc w:val="both"/>
        <w:outlineLvl w:val="1"/>
        <w:rPr>
          <w:rFonts w:ascii="Courier New" w:hAnsi="Courier New" w:cs="Courier New"/>
          <w:b/>
          <w:bCs/>
          <w:sz w:val="24"/>
          <w:szCs w:val="24"/>
          <w:lang w:val="es-ES"/>
        </w:rPr>
      </w:pPr>
    </w:p>
    <w:p w14:paraId="24C57E0E" w14:textId="4DB02FD6" w:rsidR="00247339" w:rsidRDefault="006B625E" w:rsidP="00DE41E0">
      <w:pPr>
        <w:spacing w:after="0" w:line="276" w:lineRule="auto"/>
        <w:ind w:left="2832" w:firstLine="708"/>
        <w:jc w:val="both"/>
        <w:outlineLvl w:val="1"/>
        <w:rPr>
          <w:rFonts w:ascii="Courier New" w:hAnsi="Courier New" w:cs="Courier New"/>
          <w:sz w:val="24"/>
          <w:szCs w:val="24"/>
          <w:lang w:val="es-ES"/>
        </w:rPr>
      </w:pPr>
      <w:r w:rsidRPr="00053AA0">
        <w:rPr>
          <w:rFonts w:ascii="Courier New" w:hAnsi="Courier New" w:cs="Courier New"/>
          <w:sz w:val="24"/>
          <w:szCs w:val="24"/>
          <w:lang w:val="es-ES"/>
        </w:rPr>
        <w:t>Uno de los objetivos principales</w:t>
      </w:r>
      <w:r w:rsidR="000B3B40" w:rsidRPr="00053AA0">
        <w:rPr>
          <w:rFonts w:ascii="Courier New" w:hAnsi="Courier New" w:cs="Courier New"/>
          <w:sz w:val="24"/>
          <w:szCs w:val="24"/>
          <w:lang w:val="es-ES"/>
        </w:rPr>
        <w:t xml:space="preserve"> del proyecto de ley</w:t>
      </w:r>
      <w:r w:rsidR="0093143C" w:rsidRPr="00053AA0">
        <w:rPr>
          <w:rFonts w:ascii="Courier New" w:hAnsi="Courier New" w:cs="Courier New"/>
          <w:sz w:val="24"/>
          <w:szCs w:val="24"/>
          <w:lang w:val="es-ES"/>
        </w:rPr>
        <w:t xml:space="preserve"> es</w:t>
      </w:r>
      <w:r w:rsidR="000B3B40" w:rsidRPr="00053AA0">
        <w:rPr>
          <w:rFonts w:ascii="Courier New" w:hAnsi="Courier New" w:cs="Courier New"/>
          <w:sz w:val="24"/>
          <w:szCs w:val="24"/>
          <w:lang w:val="es-ES"/>
        </w:rPr>
        <w:t xml:space="preserve"> </w:t>
      </w:r>
      <w:r w:rsidR="00F710F8" w:rsidRPr="00053AA0">
        <w:rPr>
          <w:rFonts w:ascii="Courier New" w:hAnsi="Courier New" w:cs="Courier New"/>
          <w:sz w:val="24"/>
          <w:szCs w:val="24"/>
          <w:lang w:val="es-ES"/>
        </w:rPr>
        <w:t>perfeccionar</w:t>
      </w:r>
      <w:r w:rsidR="000B3B40" w:rsidRPr="00053AA0">
        <w:rPr>
          <w:rFonts w:ascii="Courier New" w:hAnsi="Courier New" w:cs="Courier New"/>
          <w:sz w:val="24"/>
          <w:szCs w:val="24"/>
          <w:lang w:val="es-ES"/>
        </w:rPr>
        <w:t xml:space="preserve"> el sistema de calificación de las enfermedades profesionales, creando un </w:t>
      </w:r>
      <w:r w:rsidR="00BB04E8" w:rsidRPr="00053AA0">
        <w:rPr>
          <w:rFonts w:ascii="Courier New" w:hAnsi="Courier New" w:cs="Courier New"/>
          <w:sz w:val="24"/>
          <w:szCs w:val="24"/>
          <w:lang w:val="es-ES"/>
        </w:rPr>
        <w:t xml:space="preserve">nuevo </w:t>
      </w:r>
      <w:r w:rsidR="000B3B40" w:rsidRPr="00053AA0">
        <w:rPr>
          <w:rFonts w:ascii="Courier New" w:hAnsi="Courier New" w:cs="Courier New"/>
          <w:sz w:val="24"/>
          <w:szCs w:val="24"/>
          <w:lang w:val="es-ES"/>
        </w:rPr>
        <w:t>sistema técnico que separe la labor de juez y parte que hoy está radicada</w:t>
      </w:r>
      <w:r w:rsidR="006B6232" w:rsidRPr="00053AA0">
        <w:rPr>
          <w:rFonts w:ascii="Courier New" w:hAnsi="Courier New" w:cs="Courier New"/>
          <w:sz w:val="24"/>
          <w:szCs w:val="24"/>
          <w:lang w:val="es-ES"/>
        </w:rPr>
        <w:t xml:space="preserve"> de forma exclusiva</w:t>
      </w:r>
      <w:r w:rsidR="000B3B40" w:rsidRPr="00053AA0">
        <w:rPr>
          <w:rFonts w:ascii="Courier New" w:hAnsi="Courier New" w:cs="Courier New"/>
          <w:sz w:val="24"/>
          <w:szCs w:val="24"/>
          <w:lang w:val="es-ES"/>
        </w:rPr>
        <w:t xml:space="preserve"> en los organismos administradores</w:t>
      </w:r>
      <w:r w:rsidR="006B6232" w:rsidRPr="00053AA0">
        <w:rPr>
          <w:rFonts w:ascii="Courier New" w:hAnsi="Courier New" w:cs="Courier New"/>
          <w:sz w:val="24"/>
          <w:szCs w:val="24"/>
          <w:lang w:val="es-ES"/>
        </w:rPr>
        <w:t xml:space="preserve"> y las empresas con administración delegada</w:t>
      </w:r>
      <w:r w:rsidR="000B3B40" w:rsidRPr="00053AA0">
        <w:rPr>
          <w:rFonts w:ascii="Courier New" w:hAnsi="Courier New" w:cs="Courier New"/>
          <w:sz w:val="24"/>
          <w:szCs w:val="24"/>
          <w:lang w:val="es-ES"/>
        </w:rPr>
        <w:t xml:space="preserve">, </w:t>
      </w:r>
      <w:r w:rsidR="006926CB" w:rsidRPr="00053AA0">
        <w:rPr>
          <w:rFonts w:ascii="Courier New" w:hAnsi="Courier New" w:cs="Courier New"/>
          <w:sz w:val="24"/>
          <w:szCs w:val="24"/>
          <w:lang w:val="es-ES"/>
        </w:rPr>
        <w:t>lo que ha generado la necesidad de reforzar la imparcialidad en este tipo de materias</w:t>
      </w:r>
      <w:r w:rsidR="00F710F8" w:rsidRPr="00053AA0">
        <w:rPr>
          <w:rFonts w:ascii="Courier New" w:hAnsi="Courier New" w:cs="Courier New"/>
          <w:sz w:val="24"/>
          <w:szCs w:val="24"/>
          <w:lang w:val="es-ES"/>
        </w:rPr>
        <w:t>.</w:t>
      </w:r>
    </w:p>
    <w:p w14:paraId="2C5E09CA" w14:textId="77777777" w:rsidR="003D00C5" w:rsidRDefault="003D00C5" w:rsidP="00DE41E0">
      <w:pPr>
        <w:spacing w:after="0" w:line="276" w:lineRule="auto"/>
        <w:ind w:left="2832" w:firstLine="708"/>
        <w:jc w:val="both"/>
        <w:outlineLvl w:val="1"/>
        <w:rPr>
          <w:rFonts w:ascii="Courier New" w:hAnsi="Courier New" w:cs="Courier New"/>
          <w:sz w:val="24"/>
          <w:szCs w:val="24"/>
          <w:lang w:val="es-ES"/>
        </w:rPr>
      </w:pPr>
    </w:p>
    <w:p w14:paraId="13746099" w14:textId="16FC688D" w:rsidR="00FC73BD" w:rsidRPr="00053AA0" w:rsidRDefault="00F710F8" w:rsidP="00DE41E0">
      <w:pPr>
        <w:spacing w:after="0" w:line="276" w:lineRule="auto"/>
        <w:ind w:left="2832" w:firstLine="708"/>
        <w:jc w:val="both"/>
        <w:outlineLvl w:val="1"/>
        <w:rPr>
          <w:rFonts w:ascii="Courier New" w:hAnsi="Courier New" w:cs="Courier New"/>
          <w:sz w:val="24"/>
          <w:szCs w:val="24"/>
          <w:lang w:val="es-ES"/>
        </w:rPr>
      </w:pPr>
      <w:r w:rsidRPr="00053AA0">
        <w:rPr>
          <w:rFonts w:ascii="Courier New" w:hAnsi="Courier New" w:cs="Courier New"/>
          <w:sz w:val="24"/>
          <w:szCs w:val="24"/>
          <w:lang w:val="es-ES"/>
        </w:rPr>
        <w:t>Para estos efectos, se crean</w:t>
      </w:r>
      <w:r w:rsidR="000B3B40" w:rsidRPr="00053AA0">
        <w:rPr>
          <w:rFonts w:ascii="Courier New" w:hAnsi="Courier New" w:cs="Courier New"/>
          <w:sz w:val="24"/>
          <w:szCs w:val="24"/>
          <w:lang w:val="es-ES"/>
        </w:rPr>
        <w:t xml:space="preserve"> comisiones de calificación y una comisión central de reclamaciones, ambas conformadas por profesionales competentes y </w:t>
      </w:r>
      <w:r w:rsidRPr="00053AA0">
        <w:rPr>
          <w:rFonts w:ascii="Courier New" w:hAnsi="Courier New" w:cs="Courier New"/>
          <w:sz w:val="24"/>
          <w:szCs w:val="24"/>
          <w:lang w:val="es-ES"/>
        </w:rPr>
        <w:t>sometidos a</w:t>
      </w:r>
      <w:r w:rsidR="000B3B40" w:rsidRPr="00053AA0">
        <w:rPr>
          <w:rFonts w:ascii="Courier New" w:hAnsi="Courier New" w:cs="Courier New"/>
          <w:sz w:val="24"/>
          <w:szCs w:val="24"/>
          <w:lang w:val="es-ES"/>
        </w:rPr>
        <w:t xml:space="preserve"> procesos de calificación </w:t>
      </w:r>
      <w:r w:rsidRPr="00053AA0">
        <w:rPr>
          <w:rFonts w:ascii="Courier New" w:hAnsi="Courier New" w:cs="Courier New"/>
          <w:sz w:val="24"/>
          <w:szCs w:val="24"/>
          <w:lang w:val="es-ES"/>
        </w:rPr>
        <w:t>bajo la supervigilancia de</w:t>
      </w:r>
      <w:r w:rsidR="000B3B40" w:rsidRPr="00053AA0">
        <w:rPr>
          <w:rFonts w:ascii="Courier New" w:hAnsi="Courier New" w:cs="Courier New"/>
          <w:sz w:val="24"/>
          <w:szCs w:val="24"/>
          <w:lang w:val="es-ES"/>
        </w:rPr>
        <w:t xml:space="preserve"> la Superintendencia de Seguridad Socia</w:t>
      </w:r>
      <w:r w:rsidR="008C764E" w:rsidRPr="00053AA0">
        <w:rPr>
          <w:rFonts w:ascii="Courier New" w:hAnsi="Courier New" w:cs="Courier New"/>
          <w:sz w:val="24"/>
          <w:szCs w:val="24"/>
          <w:lang w:val="es-ES"/>
        </w:rPr>
        <w:t xml:space="preserve">l, la que será asesorada </w:t>
      </w:r>
      <w:r w:rsidRPr="00053AA0">
        <w:rPr>
          <w:rFonts w:ascii="Courier New" w:hAnsi="Courier New" w:cs="Courier New"/>
          <w:sz w:val="24"/>
          <w:szCs w:val="24"/>
          <w:lang w:val="es-ES"/>
        </w:rPr>
        <w:t>en su funcionamiento</w:t>
      </w:r>
      <w:r w:rsidR="008C764E" w:rsidRPr="00053AA0">
        <w:rPr>
          <w:rFonts w:ascii="Courier New" w:hAnsi="Courier New" w:cs="Courier New"/>
          <w:sz w:val="24"/>
          <w:szCs w:val="24"/>
          <w:lang w:val="es-ES"/>
        </w:rPr>
        <w:t xml:space="preserve"> por</w:t>
      </w:r>
      <w:r w:rsidR="000B3B40" w:rsidRPr="00053AA0">
        <w:rPr>
          <w:rFonts w:ascii="Courier New" w:hAnsi="Courier New" w:cs="Courier New"/>
          <w:sz w:val="24"/>
          <w:szCs w:val="24"/>
          <w:lang w:val="es-ES"/>
        </w:rPr>
        <w:t xml:space="preserve"> un Consejo Consultivo Tripartito</w:t>
      </w:r>
      <w:r w:rsidRPr="00053AA0">
        <w:rPr>
          <w:rFonts w:ascii="Courier New" w:hAnsi="Courier New" w:cs="Courier New"/>
          <w:sz w:val="24"/>
          <w:szCs w:val="24"/>
          <w:lang w:val="es-ES"/>
        </w:rPr>
        <w:t>,</w:t>
      </w:r>
      <w:r w:rsidR="000B3B40" w:rsidRPr="00053AA0">
        <w:rPr>
          <w:rFonts w:ascii="Courier New" w:hAnsi="Courier New" w:cs="Courier New"/>
          <w:sz w:val="24"/>
          <w:szCs w:val="24"/>
          <w:lang w:val="es-ES"/>
        </w:rPr>
        <w:t xml:space="preserve"> iniciativa </w:t>
      </w:r>
      <w:r w:rsidRPr="00053AA0">
        <w:rPr>
          <w:rFonts w:ascii="Courier New" w:hAnsi="Courier New" w:cs="Courier New"/>
          <w:sz w:val="24"/>
          <w:szCs w:val="24"/>
          <w:lang w:val="es-ES"/>
        </w:rPr>
        <w:t>que se</w:t>
      </w:r>
      <w:r w:rsidR="000B3B40" w:rsidRPr="00053AA0">
        <w:rPr>
          <w:rFonts w:ascii="Courier New" w:hAnsi="Courier New" w:cs="Courier New"/>
          <w:sz w:val="24"/>
          <w:szCs w:val="24"/>
          <w:lang w:val="es-ES"/>
        </w:rPr>
        <w:t xml:space="preserve"> propone crear</w:t>
      </w:r>
      <w:r w:rsidRPr="00053AA0">
        <w:rPr>
          <w:rFonts w:ascii="Courier New" w:hAnsi="Courier New" w:cs="Courier New"/>
          <w:sz w:val="24"/>
          <w:szCs w:val="24"/>
          <w:lang w:val="es-ES"/>
        </w:rPr>
        <w:t xml:space="preserve"> en atención a la importancia de</w:t>
      </w:r>
      <w:r w:rsidR="00E05CEB" w:rsidRPr="00053AA0">
        <w:rPr>
          <w:rFonts w:ascii="Courier New" w:hAnsi="Courier New" w:cs="Courier New"/>
          <w:sz w:val="24"/>
          <w:szCs w:val="24"/>
          <w:lang w:val="es-ES"/>
        </w:rPr>
        <w:t>l</w:t>
      </w:r>
      <w:r w:rsidRPr="00053AA0">
        <w:rPr>
          <w:rFonts w:ascii="Courier New" w:hAnsi="Courier New" w:cs="Courier New"/>
          <w:sz w:val="24"/>
          <w:szCs w:val="24"/>
          <w:lang w:val="es-ES"/>
        </w:rPr>
        <w:t xml:space="preserve"> </w:t>
      </w:r>
      <w:r w:rsidR="00E24B6F" w:rsidRPr="00053AA0">
        <w:rPr>
          <w:rFonts w:ascii="Courier New" w:hAnsi="Courier New" w:cs="Courier New"/>
          <w:sz w:val="24"/>
          <w:szCs w:val="24"/>
          <w:lang w:val="es-ES"/>
        </w:rPr>
        <w:t>di</w:t>
      </w:r>
      <w:r w:rsidR="00E05CEB" w:rsidRPr="00053AA0">
        <w:rPr>
          <w:rFonts w:ascii="Courier New" w:hAnsi="Courier New" w:cs="Courier New"/>
          <w:sz w:val="24"/>
          <w:szCs w:val="24"/>
          <w:lang w:val="es-ES"/>
        </w:rPr>
        <w:t>á</w:t>
      </w:r>
      <w:r w:rsidR="00E24B6F" w:rsidRPr="00053AA0">
        <w:rPr>
          <w:rFonts w:ascii="Courier New" w:hAnsi="Courier New" w:cs="Courier New"/>
          <w:sz w:val="24"/>
          <w:szCs w:val="24"/>
          <w:lang w:val="es-ES"/>
        </w:rPr>
        <w:t>logo tripartito para identificar espacios de mejora</w:t>
      </w:r>
      <w:r w:rsidR="000B3B40" w:rsidRPr="00053AA0">
        <w:rPr>
          <w:rFonts w:ascii="Courier New" w:hAnsi="Courier New" w:cs="Courier New"/>
          <w:sz w:val="24"/>
          <w:szCs w:val="24"/>
          <w:lang w:val="es-ES"/>
        </w:rPr>
        <w:t xml:space="preserve">. </w:t>
      </w:r>
    </w:p>
    <w:p w14:paraId="1464D442" w14:textId="77777777" w:rsidR="00FC73BD" w:rsidRPr="00053AA0" w:rsidRDefault="00FC73BD" w:rsidP="00DE41E0">
      <w:pPr>
        <w:spacing w:after="0" w:line="276" w:lineRule="auto"/>
        <w:ind w:left="2832" w:firstLine="708"/>
        <w:jc w:val="both"/>
        <w:outlineLvl w:val="1"/>
        <w:rPr>
          <w:rFonts w:ascii="Courier New" w:hAnsi="Courier New" w:cs="Courier New"/>
          <w:sz w:val="24"/>
          <w:szCs w:val="24"/>
          <w:lang w:val="es-ES"/>
        </w:rPr>
      </w:pPr>
    </w:p>
    <w:p w14:paraId="5A261DE0" w14:textId="3780BBE8" w:rsidR="00784A66" w:rsidRPr="00053AA0" w:rsidRDefault="0071662B" w:rsidP="00DE41E0">
      <w:pPr>
        <w:spacing w:after="0" w:line="276" w:lineRule="auto"/>
        <w:ind w:left="2832" w:firstLine="708"/>
        <w:jc w:val="both"/>
        <w:outlineLvl w:val="1"/>
        <w:rPr>
          <w:rFonts w:ascii="Courier New" w:eastAsia="Courier New" w:hAnsi="Courier New" w:cs="Courier New"/>
          <w:sz w:val="24"/>
          <w:szCs w:val="24"/>
        </w:rPr>
      </w:pPr>
      <w:r w:rsidRPr="00053AA0">
        <w:rPr>
          <w:rFonts w:ascii="Courier New" w:eastAsia="Courier New" w:hAnsi="Courier New" w:cs="Courier New"/>
          <w:sz w:val="24"/>
          <w:szCs w:val="24"/>
        </w:rPr>
        <w:t>Según datos de la Superintendencia de Seguridad Social, la demanda que enfrentaría</w:t>
      </w:r>
      <w:r w:rsidR="00E24B6F" w:rsidRPr="00053AA0">
        <w:rPr>
          <w:rFonts w:ascii="Courier New" w:eastAsia="Courier New" w:hAnsi="Courier New" w:cs="Courier New"/>
          <w:sz w:val="24"/>
          <w:szCs w:val="24"/>
        </w:rPr>
        <w:t>n</w:t>
      </w:r>
      <w:r w:rsidRPr="00053AA0">
        <w:rPr>
          <w:rFonts w:ascii="Courier New" w:eastAsia="Courier New" w:hAnsi="Courier New" w:cs="Courier New"/>
          <w:sz w:val="24"/>
          <w:szCs w:val="24"/>
        </w:rPr>
        <w:t xml:space="preserve"> la</w:t>
      </w:r>
      <w:r w:rsidR="00E24B6F" w:rsidRPr="00053AA0">
        <w:rPr>
          <w:rFonts w:ascii="Courier New" w:eastAsia="Courier New" w:hAnsi="Courier New" w:cs="Courier New"/>
          <w:sz w:val="24"/>
          <w:szCs w:val="24"/>
        </w:rPr>
        <w:t>s</w:t>
      </w:r>
      <w:r w:rsidRPr="00053AA0">
        <w:rPr>
          <w:rFonts w:ascii="Courier New" w:eastAsia="Courier New" w:hAnsi="Courier New" w:cs="Courier New"/>
          <w:sz w:val="24"/>
          <w:szCs w:val="24"/>
        </w:rPr>
        <w:t xml:space="preserve"> Comisi</w:t>
      </w:r>
      <w:r w:rsidR="00E24B6F" w:rsidRPr="00053AA0">
        <w:rPr>
          <w:rFonts w:ascii="Courier New" w:eastAsia="Courier New" w:hAnsi="Courier New" w:cs="Courier New"/>
          <w:sz w:val="24"/>
          <w:szCs w:val="24"/>
        </w:rPr>
        <w:t>ones</w:t>
      </w:r>
      <w:r w:rsidRPr="00053AA0">
        <w:rPr>
          <w:rFonts w:ascii="Courier New" w:eastAsia="Courier New" w:hAnsi="Courier New" w:cs="Courier New"/>
          <w:sz w:val="24"/>
          <w:szCs w:val="24"/>
        </w:rPr>
        <w:t xml:space="preserve"> de Calificación se estima en 67.278 casos, teniendo la responsabilidad de resolver el origen de cada una de esas enfermedades.</w:t>
      </w:r>
    </w:p>
    <w:p w14:paraId="7BEF7CAA" w14:textId="77777777" w:rsidR="00BA36E7" w:rsidRPr="00053AA0" w:rsidRDefault="00BA36E7" w:rsidP="00DE41E0">
      <w:pPr>
        <w:spacing w:after="0" w:line="276" w:lineRule="auto"/>
        <w:ind w:left="2832" w:firstLine="708"/>
        <w:jc w:val="both"/>
        <w:outlineLvl w:val="1"/>
        <w:rPr>
          <w:rFonts w:ascii="Courier New" w:eastAsia="Courier New" w:hAnsi="Courier New" w:cs="Courier New"/>
          <w:sz w:val="24"/>
          <w:szCs w:val="24"/>
        </w:rPr>
      </w:pPr>
    </w:p>
    <w:p w14:paraId="74471BBF" w14:textId="6D4E10DF" w:rsidR="00AE6AB5" w:rsidRPr="00053AA0" w:rsidRDefault="006573FB" w:rsidP="00DE41E0">
      <w:pPr>
        <w:spacing w:after="0" w:line="276" w:lineRule="auto"/>
        <w:ind w:left="2832" w:firstLine="708"/>
        <w:jc w:val="both"/>
        <w:outlineLvl w:val="1"/>
        <w:rPr>
          <w:rFonts w:ascii="Courier New" w:hAnsi="Courier New" w:cs="Courier New"/>
          <w:sz w:val="24"/>
          <w:szCs w:val="24"/>
          <w:lang w:val="es-ES"/>
        </w:rPr>
      </w:pPr>
      <w:r w:rsidRPr="00053AA0">
        <w:rPr>
          <w:rFonts w:ascii="Courier New" w:hAnsi="Courier New" w:cs="Courier New"/>
          <w:sz w:val="24"/>
          <w:szCs w:val="24"/>
          <w:lang w:val="es-ES"/>
        </w:rPr>
        <w:t>Considerando lo anterior</w:t>
      </w:r>
      <w:r w:rsidR="00AE6AB5" w:rsidRPr="00053AA0">
        <w:rPr>
          <w:rFonts w:ascii="Courier New" w:hAnsi="Courier New" w:cs="Courier New"/>
          <w:sz w:val="24"/>
          <w:szCs w:val="24"/>
          <w:lang w:val="es-ES"/>
        </w:rPr>
        <w:t xml:space="preserve">, </w:t>
      </w:r>
      <w:r w:rsidR="001D7740" w:rsidRPr="00053AA0">
        <w:rPr>
          <w:rFonts w:ascii="Courier New" w:hAnsi="Courier New" w:cs="Courier New"/>
          <w:sz w:val="24"/>
          <w:szCs w:val="24"/>
          <w:lang w:val="es-ES"/>
        </w:rPr>
        <w:t>el proyecto también busca</w:t>
      </w:r>
      <w:r w:rsidR="00F27728" w:rsidRPr="00053AA0">
        <w:rPr>
          <w:rFonts w:ascii="Courier New" w:hAnsi="Courier New" w:cs="Courier New"/>
          <w:sz w:val="24"/>
          <w:szCs w:val="24"/>
          <w:lang w:val="es-ES"/>
        </w:rPr>
        <w:t xml:space="preserve"> establecer </w:t>
      </w:r>
      <w:r w:rsidR="000B3B40" w:rsidRPr="00053AA0">
        <w:rPr>
          <w:rFonts w:ascii="Courier New" w:hAnsi="Courier New" w:cs="Courier New"/>
          <w:sz w:val="24"/>
          <w:szCs w:val="24"/>
          <w:lang w:val="es-ES"/>
        </w:rPr>
        <w:t xml:space="preserve">una supervisión y fiscalización más eficiente </w:t>
      </w:r>
      <w:r w:rsidR="00AE6AB5" w:rsidRPr="00053AA0">
        <w:rPr>
          <w:rFonts w:ascii="Courier New" w:hAnsi="Courier New" w:cs="Courier New"/>
          <w:sz w:val="24"/>
          <w:szCs w:val="24"/>
          <w:lang w:val="es-ES"/>
        </w:rPr>
        <w:t>a</w:t>
      </w:r>
      <w:r w:rsidR="000B3B40" w:rsidRPr="00053AA0">
        <w:rPr>
          <w:rFonts w:ascii="Courier New" w:hAnsi="Courier New" w:cs="Courier New"/>
          <w:sz w:val="24"/>
          <w:szCs w:val="24"/>
          <w:lang w:val="es-ES"/>
        </w:rPr>
        <w:t xml:space="preserve"> los organismos administradores por parte de la Superintendencia de Seguridad Social, a fin de fortalecer la calidad y oportunidad de las prestaciones médicas, económicas y preventivas</w:t>
      </w:r>
      <w:r w:rsidR="00F27728" w:rsidRPr="00053AA0">
        <w:rPr>
          <w:rFonts w:ascii="Courier New" w:hAnsi="Courier New" w:cs="Courier New"/>
          <w:sz w:val="24"/>
          <w:szCs w:val="24"/>
          <w:lang w:val="es-ES"/>
        </w:rPr>
        <w:t xml:space="preserve">, </w:t>
      </w:r>
      <w:r w:rsidR="00AE6AB5" w:rsidRPr="00053AA0">
        <w:rPr>
          <w:rFonts w:ascii="Courier New" w:hAnsi="Courier New" w:cs="Courier New"/>
          <w:sz w:val="24"/>
          <w:szCs w:val="24"/>
          <w:lang w:val="es-ES"/>
        </w:rPr>
        <w:t xml:space="preserve">realizando ajustes en esa materia. </w:t>
      </w:r>
    </w:p>
    <w:p w14:paraId="12B435D1" w14:textId="77777777" w:rsidR="00AE6AB5" w:rsidRPr="00053AA0" w:rsidRDefault="00AE6AB5" w:rsidP="00DE41E0">
      <w:pPr>
        <w:spacing w:after="0" w:line="276" w:lineRule="auto"/>
        <w:ind w:left="2832" w:firstLine="708"/>
        <w:jc w:val="both"/>
        <w:outlineLvl w:val="1"/>
        <w:rPr>
          <w:rFonts w:ascii="Courier New" w:hAnsi="Courier New" w:cs="Courier New"/>
          <w:sz w:val="24"/>
          <w:szCs w:val="24"/>
          <w:lang w:val="es-ES"/>
        </w:rPr>
      </w:pPr>
    </w:p>
    <w:p w14:paraId="766E2B10" w14:textId="18B8986C" w:rsidR="00784A66" w:rsidRPr="00053AA0" w:rsidRDefault="006573FB" w:rsidP="00DE41E0">
      <w:pPr>
        <w:spacing w:after="0" w:line="276" w:lineRule="auto"/>
        <w:ind w:left="2832" w:firstLine="708"/>
        <w:jc w:val="both"/>
        <w:outlineLvl w:val="1"/>
        <w:rPr>
          <w:rFonts w:ascii="Courier New" w:hAnsi="Courier New" w:cs="Courier New"/>
          <w:sz w:val="24"/>
          <w:szCs w:val="24"/>
          <w:lang w:val="es-ES"/>
        </w:rPr>
      </w:pPr>
      <w:r w:rsidRPr="00053AA0">
        <w:rPr>
          <w:rFonts w:ascii="Courier New" w:hAnsi="Courier New" w:cs="Courier New"/>
          <w:sz w:val="24"/>
          <w:szCs w:val="24"/>
          <w:lang w:val="es-ES"/>
        </w:rPr>
        <w:t>Ahora bien</w:t>
      </w:r>
      <w:r w:rsidR="000B3B40" w:rsidRPr="00053AA0">
        <w:rPr>
          <w:rFonts w:ascii="Courier New" w:hAnsi="Courier New" w:cs="Courier New"/>
          <w:sz w:val="24"/>
          <w:szCs w:val="24"/>
          <w:lang w:val="es-ES"/>
        </w:rPr>
        <w:t xml:space="preserve">, considerando los objetivos específicos de la seguridad y salud en el trabajo y sus beneficios para la población, </w:t>
      </w:r>
      <w:r w:rsidRPr="00053AA0">
        <w:rPr>
          <w:rFonts w:ascii="Courier New" w:hAnsi="Courier New" w:cs="Courier New"/>
          <w:sz w:val="24"/>
          <w:szCs w:val="24"/>
          <w:lang w:val="es-ES"/>
        </w:rPr>
        <w:t xml:space="preserve">el </w:t>
      </w:r>
      <w:r w:rsidR="0055279B" w:rsidRPr="00053AA0">
        <w:rPr>
          <w:rFonts w:ascii="Courier New" w:hAnsi="Courier New" w:cs="Courier New"/>
          <w:sz w:val="24"/>
          <w:szCs w:val="24"/>
          <w:lang w:val="es-ES"/>
        </w:rPr>
        <w:t>presente proyecto propone</w:t>
      </w:r>
      <w:r w:rsidR="000B3B40" w:rsidRPr="00053AA0">
        <w:rPr>
          <w:rFonts w:ascii="Courier New" w:hAnsi="Courier New" w:cs="Courier New"/>
          <w:sz w:val="24"/>
          <w:szCs w:val="24"/>
          <w:lang w:val="es-ES"/>
        </w:rPr>
        <w:t xml:space="preserve"> un régimen simplificado </w:t>
      </w:r>
      <w:r w:rsidR="00633E3F" w:rsidRPr="00053AA0">
        <w:rPr>
          <w:rFonts w:ascii="Courier New" w:hAnsi="Courier New" w:cs="Courier New"/>
          <w:sz w:val="24"/>
          <w:szCs w:val="24"/>
          <w:lang w:val="es-ES"/>
        </w:rPr>
        <w:t>y transitorio</w:t>
      </w:r>
      <w:r w:rsidR="000B3B40" w:rsidRPr="00053AA0">
        <w:rPr>
          <w:rFonts w:ascii="Courier New" w:hAnsi="Courier New" w:cs="Courier New"/>
          <w:sz w:val="24"/>
          <w:szCs w:val="24"/>
          <w:lang w:val="es-ES"/>
        </w:rPr>
        <w:t xml:space="preserve"> de cotización para aquellas personas trabajadoras independientes que tradicionalmente no han </w:t>
      </w:r>
      <w:r w:rsidR="0055279B" w:rsidRPr="00053AA0">
        <w:rPr>
          <w:rFonts w:ascii="Courier New" w:hAnsi="Courier New" w:cs="Courier New"/>
          <w:sz w:val="24"/>
          <w:szCs w:val="24"/>
          <w:lang w:val="es-ES"/>
        </w:rPr>
        <w:t>cotizado y carecen de</w:t>
      </w:r>
      <w:r w:rsidR="000B3B40" w:rsidRPr="00053AA0">
        <w:rPr>
          <w:rFonts w:ascii="Courier New" w:hAnsi="Courier New" w:cs="Courier New"/>
          <w:sz w:val="24"/>
          <w:szCs w:val="24"/>
          <w:lang w:val="es-ES"/>
        </w:rPr>
        <w:t xml:space="preserve"> protección contra riesgos por accidentes del trabajo y enfermedades profesionales.</w:t>
      </w:r>
      <w:r w:rsidR="00633E3F" w:rsidRPr="00053AA0">
        <w:rPr>
          <w:rFonts w:ascii="Courier New" w:hAnsi="Courier New" w:cs="Courier New"/>
          <w:sz w:val="24"/>
          <w:szCs w:val="24"/>
          <w:lang w:val="es-ES"/>
        </w:rPr>
        <w:t xml:space="preserve"> Será en el marco del</w:t>
      </w:r>
      <w:r w:rsidR="00456D58" w:rsidRPr="00053AA0">
        <w:rPr>
          <w:rFonts w:ascii="Courier New" w:hAnsi="Courier New" w:cs="Courier New"/>
          <w:sz w:val="24"/>
          <w:szCs w:val="24"/>
          <w:lang w:val="es-ES"/>
        </w:rPr>
        <w:t xml:space="preserve"> propio</w:t>
      </w:r>
      <w:r w:rsidR="00633E3F" w:rsidRPr="00053AA0">
        <w:rPr>
          <w:rFonts w:ascii="Courier New" w:hAnsi="Courier New" w:cs="Courier New"/>
          <w:sz w:val="24"/>
          <w:szCs w:val="24"/>
          <w:lang w:val="es-ES"/>
        </w:rPr>
        <w:t xml:space="preserve"> trabajo que se promueva su incorporación a la seguridad social</w:t>
      </w:r>
      <w:r w:rsidR="00655886" w:rsidRPr="00053AA0">
        <w:rPr>
          <w:rFonts w:ascii="Courier New" w:hAnsi="Courier New" w:cs="Courier New"/>
          <w:sz w:val="24"/>
          <w:szCs w:val="24"/>
          <w:lang w:val="es-ES"/>
        </w:rPr>
        <w:t xml:space="preserve">, </w:t>
      </w:r>
      <w:r w:rsidR="00CC4E92" w:rsidRPr="00053AA0">
        <w:rPr>
          <w:rFonts w:ascii="Courier New" w:hAnsi="Courier New" w:cs="Courier New"/>
          <w:sz w:val="24"/>
          <w:szCs w:val="24"/>
          <w:lang w:val="es-ES"/>
        </w:rPr>
        <w:t xml:space="preserve">en donde prestaciones integrales y robustas </w:t>
      </w:r>
      <w:r w:rsidR="002B5539" w:rsidRPr="00053AA0">
        <w:rPr>
          <w:rFonts w:ascii="Courier New" w:hAnsi="Courier New" w:cs="Courier New"/>
          <w:sz w:val="24"/>
          <w:szCs w:val="24"/>
          <w:lang w:val="es-ES"/>
        </w:rPr>
        <w:t xml:space="preserve">permitan </w:t>
      </w:r>
      <w:r w:rsidR="00456D58" w:rsidRPr="00053AA0">
        <w:rPr>
          <w:rFonts w:ascii="Courier New" w:hAnsi="Courier New" w:cs="Courier New"/>
          <w:sz w:val="24"/>
          <w:szCs w:val="24"/>
          <w:lang w:val="es-ES"/>
        </w:rPr>
        <w:t xml:space="preserve">legitimar y dar cuenta de la importancia </w:t>
      </w:r>
      <w:r w:rsidR="00CC4E92" w:rsidRPr="00053AA0">
        <w:rPr>
          <w:rFonts w:ascii="Courier New" w:hAnsi="Courier New" w:cs="Courier New"/>
          <w:sz w:val="24"/>
          <w:szCs w:val="24"/>
          <w:lang w:val="es-ES"/>
        </w:rPr>
        <w:t xml:space="preserve">de incorporarse a </w:t>
      </w:r>
      <w:r w:rsidR="002B5539" w:rsidRPr="00053AA0">
        <w:rPr>
          <w:rFonts w:ascii="Courier New" w:hAnsi="Courier New" w:cs="Courier New"/>
          <w:sz w:val="24"/>
          <w:szCs w:val="24"/>
          <w:lang w:val="es-ES"/>
        </w:rPr>
        <w:t xml:space="preserve">dichos sistemas. </w:t>
      </w:r>
    </w:p>
    <w:p w14:paraId="7C9BD4FE" w14:textId="77777777" w:rsidR="003562C3" w:rsidRPr="00053AA0" w:rsidRDefault="003562C3" w:rsidP="00DE41E0">
      <w:pPr>
        <w:spacing w:after="0" w:line="276" w:lineRule="auto"/>
        <w:ind w:left="2832" w:firstLine="708"/>
        <w:jc w:val="both"/>
        <w:outlineLvl w:val="1"/>
        <w:rPr>
          <w:rFonts w:ascii="Courier New" w:hAnsi="Courier New" w:cs="Courier New"/>
          <w:sz w:val="24"/>
          <w:szCs w:val="24"/>
          <w:lang w:val="es-ES"/>
        </w:rPr>
      </w:pPr>
    </w:p>
    <w:p w14:paraId="04996FCC" w14:textId="2655F030" w:rsidR="003562C3" w:rsidRPr="00053AA0" w:rsidRDefault="003562C3" w:rsidP="00DE41E0">
      <w:pPr>
        <w:spacing w:after="0" w:line="276" w:lineRule="auto"/>
        <w:ind w:left="2832" w:firstLine="708"/>
        <w:jc w:val="both"/>
        <w:outlineLvl w:val="1"/>
        <w:rPr>
          <w:rFonts w:ascii="Courier New" w:hAnsi="Courier New" w:cs="Courier New"/>
          <w:b/>
          <w:bCs/>
          <w:sz w:val="24"/>
          <w:szCs w:val="24"/>
          <w:lang w:val="es-ES"/>
        </w:rPr>
      </w:pPr>
      <w:r w:rsidRPr="00053AA0">
        <w:rPr>
          <w:rFonts w:ascii="Courier New" w:hAnsi="Courier New" w:cs="Courier New"/>
          <w:sz w:val="24"/>
          <w:szCs w:val="24"/>
          <w:lang w:val="es-ES"/>
        </w:rPr>
        <w:t xml:space="preserve">Finalmente, se propone </w:t>
      </w:r>
      <w:r w:rsidR="00952102" w:rsidRPr="00053AA0">
        <w:rPr>
          <w:rFonts w:ascii="Courier New" w:hAnsi="Courier New" w:cs="Courier New"/>
          <w:sz w:val="24"/>
          <w:szCs w:val="24"/>
          <w:lang w:val="es-ES"/>
        </w:rPr>
        <w:t xml:space="preserve">adecuar </w:t>
      </w:r>
      <w:r w:rsidR="00F92E62" w:rsidRPr="00053AA0">
        <w:rPr>
          <w:rFonts w:ascii="Courier New" w:hAnsi="Courier New" w:cs="Courier New"/>
          <w:sz w:val="24"/>
          <w:szCs w:val="24"/>
          <w:lang w:val="es-ES"/>
        </w:rPr>
        <w:t xml:space="preserve">algunas de </w:t>
      </w:r>
      <w:r w:rsidR="00952102" w:rsidRPr="00053AA0">
        <w:rPr>
          <w:rFonts w:ascii="Courier New" w:hAnsi="Courier New" w:cs="Courier New"/>
          <w:sz w:val="24"/>
          <w:szCs w:val="24"/>
          <w:lang w:val="es-ES"/>
        </w:rPr>
        <w:t xml:space="preserve">las normas de la ley N° 16.744 </w:t>
      </w:r>
      <w:r w:rsidR="00E1247D" w:rsidRPr="00053AA0">
        <w:rPr>
          <w:rFonts w:ascii="Courier New" w:hAnsi="Courier New" w:cs="Courier New"/>
          <w:sz w:val="24"/>
          <w:szCs w:val="24"/>
          <w:lang w:val="es-ES"/>
        </w:rPr>
        <w:t xml:space="preserve">con el objetivo de abordar </w:t>
      </w:r>
      <w:r w:rsidR="003936E4" w:rsidRPr="00053AA0">
        <w:rPr>
          <w:rFonts w:ascii="Courier New" w:hAnsi="Courier New" w:cs="Courier New"/>
          <w:sz w:val="24"/>
          <w:szCs w:val="24"/>
          <w:lang w:val="es-ES"/>
        </w:rPr>
        <w:t>el escenario actual respecto a</w:t>
      </w:r>
      <w:r w:rsidR="00F92E62" w:rsidRPr="00053AA0">
        <w:rPr>
          <w:rFonts w:ascii="Courier New" w:hAnsi="Courier New" w:cs="Courier New"/>
          <w:sz w:val="24"/>
          <w:szCs w:val="24"/>
          <w:lang w:val="es-ES"/>
        </w:rPr>
        <w:t xml:space="preserve"> los cambios culturales y normativos que </w:t>
      </w:r>
      <w:r w:rsidR="004E62ED" w:rsidRPr="00053AA0">
        <w:rPr>
          <w:rFonts w:ascii="Courier New" w:hAnsi="Courier New" w:cs="Courier New"/>
          <w:sz w:val="24"/>
          <w:szCs w:val="24"/>
          <w:lang w:val="es-ES"/>
        </w:rPr>
        <w:t xml:space="preserve">han acontecido en nuestro país. </w:t>
      </w:r>
    </w:p>
    <w:p w14:paraId="0D5C2286" w14:textId="77777777" w:rsidR="000B3B40" w:rsidRPr="00053AA0" w:rsidRDefault="000B3B40" w:rsidP="00DE41E0">
      <w:pPr>
        <w:spacing w:after="0" w:line="276" w:lineRule="auto"/>
        <w:jc w:val="both"/>
        <w:rPr>
          <w:rFonts w:ascii="Courier New" w:hAnsi="Courier New" w:cs="Courier New"/>
          <w:b/>
          <w:bCs/>
          <w:sz w:val="24"/>
          <w:szCs w:val="24"/>
          <w:lang w:val="es-ES"/>
        </w:rPr>
      </w:pPr>
    </w:p>
    <w:p w14:paraId="59DDB89A" w14:textId="1A76ED68" w:rsidR="00FE2B1D" w:rsidRPr="00053AA0" w:rsidRDefault="00697525" w:rsidP="00DE41E0">
      <w:pPr>
        <w:pStyle w:val="Prrafodelista"/>
        <w:numPr>
          <w:ilvl w:val="0"/>
          <w:numId w:val="27"/>
        </w:numPr>
        <w:spacing w:after="0" w:line="276" w:lineRule="auto"/>
        <w:jc w:val="both"/>
        <w:outlineLvl w:val="1"/>
        <w:rPr>
          <w:rFonts w:ascii="Courier New" w:hAnsi="Courier New" w:cs="Courier New"/>
          <w:b/>
          <w:bCs/>
          <w:sz w:val="24"/>
          <w:szCs w:val="24"/>
          <w:lang w:val="es-ES"/>
        </w:rPr>
      </w:pPr>
      <w:r w:rsidRPr="00053AA0">
        <w:rPr>
          <w:rFonts w:ascii="Courier New" w:hAnsi="Courier New" w:cs="Courier New"/>
          <w:b/>
          <w:bCs/>
          <w:sz w:val="24"/>
          <w:szCs w:val="24"/>
          <w:lang w:val="es-ES"/>
        </w:rPr>
        <w:t xml:space="preserve">CONTENIDO DEL PROYECTO </w:t>
      </w:r>
    </w:p>
    <w:p w14:paraId="34793C53" w14:textId="77777777" w:rsidR="00FE10D5" w:rsidRPr="00053AA0" w:rsidRDefault="00FE10D5" w:rsidP="00DE41E0">
      <w:pPr>
        <w:spacing w:after="0" w:line="276" w:lineRule="auto"/>
        <w:ind w:left="2832"/>
        <w:jc w:val="both"/>
        <w:outlineLvl w:val="1"/>
        <w:rPr>
          <w:rFonts w:ascii="Courier New" w:eastAsia="Courier New" w:hAnsi="Courier New" w:cs="Courier New"/>
          <w:b/>
          <w:sz w:val="24"/>
          <w:szCs w:val="24"/>
        </w:rPr>
      </w:pPr>
    </w:p>
    <w:p w14:paraId="45686721" w14:textId="5F7E7FB4" w:rsidR="00FE10D5" w:rsidRPr="00697525" w:rsidRDefault="000B3B40" w:rsidP="00697525">
      <w:pPr>
        <w:pStyle w:val="Prrafodelista"/>
        <w:numPr>
          <w:ilvl w:val="0"/>
          <w:numId w:val="40"/>
        </w:numPr>
        <w:spacing w:after="0" w:line="276" w:lineRule="auto"/>
        <w:jc w:val="both"/>
        <w:outlineLvl w:val="1"/>
        <w:rPr>
          <w:rFonts w:ascii="Courier New" w:hAnsi="Courier New" w:cs="Courier New"/>
          <w:b/>
          <w:bCs/>
          <w:sz w:val="24"/>
          <w:szCs w:val="24"/>
          <w:lang w:val="es-ES"/>
        </w:rPr>
      </w:pPr>
      <w:r w:rsidRPr="00697525">
        <w:rPr>
          <w:rFonts w:ascii="Courier New" w:eastAsia="Courier New" w:hAnsi="Courier New" w:cs="Courier New"/>
          <w:b/>
          <w:sz w:val="24"/>
          <w:szCs w:val="24"/>
        </w:rPr>
        <w:t>Perfeccionamiento del sistema de calificación del origen de las enfermedades</w:t>
      </w:r>
      <w:r w:rsidR="00FE10D5" w:rsidRPr="00697525">
        <w:rPr>
          <w:rFonts w:ascii="Courier New" w:eastAsia="Courier New" w:hAnsi="Courier New" w:cs="Courier New"/>
          <w:b/>
          <w:sz w:val="24"/>
          <w:szCs w:val="24"/>
        </w:rPr>
        <w:t xml:space="preserve"> </w:t>
      </w:r>
    </w:p>
    <w:p w14:paraId="7E0EB41C" w14:textId="77777777" w:rsidR="00FE10D5" w:rsidRPr="00053AA0" w:rsidRDefault="00FE10D5" w:rsidP="00DE41E0">
      <w:pPr>
        <w:spacing w:after="0" w:line="276" w:lineRule="auto"/>
        <w:ind w:left="2832"/>
        <w:jc w:val="both"/>
        <w:outlineLvl w:val="1"/>
        <w:rPr>
          <w:rFonts w:ascii="Courier New" w:hAnsi="Courier New" w:cs="Courier New"/>
          <w:b/>
          <w:bCs/>
          <w:sz w:val="24"/>
          <w:szCs w:val="24"/>
          <w:lang w:val="es-ES"/>
        </w:rPr>
      </w:pPr>
    </w:p>
    <w:p w14:paraId="2CF7E138" w14:textId="12F5FCD4" w:rsidR="00FE10D5" w:rsidRPr="00697525" w:rsidRDefault="000B3B40" w:rsidP="00697525">
      <w:pPr>
        <w:pStyle w:val="Prrafodelista"/>
        <w:numPr>
          <w:ilvl w:val="0"/>
          <w:numId w:val="39"/>
        </w:numPr>
        <w:tabs>
          <w:tab w:val="left" w:pos="4111"/>
        </w:tabs>
        <w:spacing w:after="0" w:line="276" w:lineRule="auto"/>
        <w:ind w:left="3544" w:hanging="709"/>
        <w:jc w:val="both"/>
        <w:outlineLvl w:val="1"/>
        <w:rPr>
          <w:rFonts w:ascii="Courier New" w:hAnsi="Courier New" w:cs="Courier New"/>
          <w:b/>
          <w:bCs/>
          <w:sz w:val="24"/>
          <w:szCs w:val="24"/>
          <w:lang w:val="es-ES"/>
        </w:rPr>
      </w:pPr>
      <w:r w:rsidRPr="00697525">
        <w:rPr>
          <w:rFonts w:ascii="Courier New" w:eastAsia="Courier New" w:hAnsi="Courier New" w:cs="Courier New"/>
          <w:b/>
          <w:bCs/>
          <w:sz w:val="24"/>
          <w:szCs w:val="24"/>
        </w:rPr>
        <w:t>Creación de una institucionalidad autónoma y técnica para la calificación del origen de las enfermedades</w:t>
      </w:r>
    </w:p>
    <w:p w14:paraId="472C5236" w14:textId="77777777" w:rsidR="00FE10D5" w:rsidRPr="00053AA0" w:rsidRDefault="00FE10D5" w:rsidP="00DE41E0">
      <w:pPr>
        <w:spacing w:after="0" w:line="276" w:lineRule="auto"/>
        <w:ind w:left="2832"/>
        <w:jc w:val="both"/>
        <w:outlineLvl w:val="1"/>
        <w:rPr>
          <w:rFonts w:ascii="Courier New" w:hAnsi="Courier New" w:cs="Courier New"/>
          <w:b/>
          <w:bCs/>
          <w:sz w:val="24"/>
          <w:szCs w:val="24"/>
          <w:lang w:val="es-ES"/>
        </w:rPr>
      </w:pPr>
    </w:p>
    <w:p w14:paraId="0A780C07" w14:textId="6FEEF746" w:rsidR="00184697" w:rsidRPr="00053AA0" w:rsidRDefault="006926CB" w:rsidP="00DE41E0">
      <w:pPr>
        <w:spacing w:after="0" w:line="276" w:lineRule="auto"/>
        <w:ind w:left="2832" w:firstLine="708"/>
        <w:jc w:val="both"/>
        <w:outlineLvl w:val="1"/>
        <w:rPr>
          <w:rFonts w:ascii="Courier New" w:eastAsia="Courier New" w:hAnsi="Courier New" w:cs="Courier New"/>
          <w:sz w:val="24"/>
          <w:szCs w:val="24"/>
        </w:rPr>
      </w:pPr>
      <w:r w:rsidRPr="00053AA0">
        <w:rPr>
          <w:rFonts w:ascii="Courier New" w:eastAsia="Courier New" w:hAnsi="Courier New" w:cs="Courier New"/>
          <w:sz w:val="24"/>
          <w:szCs w:val="24"/>
        </w:rPr>
        <w:t>S</w:t>
      </w:r>
      <w:r w:rsidR="000B3B40" w:rsidRPr="00053AA0">
        <w:rPr>
          <w:rFonts w:ascii="Courier New" w:eastAsia="Courier New" w:hAnsi="Courier New" w:cs="Courier New"/>
          <w:sz w:val="24"/>
          <w:szCs w:val="24"/>
        </w:rPr>
        <w:t>e propone la creación de</w:t>
      </w:r>
      <w:r w:rsidR="00C11FE1" w:rsidRPr="00053AA0">
        <w:rPr>
          <w:rFonts w:ascii="Courier New" w:eastAsia="Courier New" w:hAnsi="Courier New" w:cs="Courier New"/>
          <w:sz w:val="24"/>
          <w:szCs w:val="24"/>
        </w:rPr>
        <w:t xml:space="preserve"> un</w:t>
      </w:r>
      <w:r w:rsidR="000B3B40" w:rsidRPr="00053AA0">
        <w:rPr>
          <w:rFonts w:ascii="Courier New" w:eastAsia="Courier New" w:hAnsi="Courier New" w:cs="Courier New"/>
          <w:sz w:val="24"/>
          <w:szCs w:val="24"/>
        </w:rPr>
        <w:t xml:space="preserve"> </w:t>
      </w:r>
      <w:r w:rsidR="00053483" w:rsidRPr="00053AA0">
        <w:rPr>
          <w:rFonts w:ascii="Courier New" w:eastAsia="Courier New" w:hAnsi="Courier New" w:cs="Courier New"/>
          <w:sz w:val="24"/>
          <w:szCs w:val="24"/>
        </w:rPr>
        <w:t>sistema de calificación de</w:t>
      </w:r>
      <w:r w:rsidR="009F0E0A" w:rsidRPr="00053AA0">
        <w:rPr>
          <w:rFonts w:ascii="Courier New" w:eastAsia="Courier New" w:hAnsi="Courier New" w:cs="Courier New"/>
          <w:sz w:val="24"/>
          <w:szCs w:val="24"/>
        </w:rPr>
        <w:t>l</w:t>
      </w:r>
      <w:r w:rsidR="00C11FE1" w:rsidRPr="00053AA0">
        <w:rPr>
          <w:rFonts w:ascii="Courier New" w:eastAsia="Courier New" w:hAnsi="Courier New" w:cs="Courier New"/>
          <w:sz w:val="24"/>
          <w:szCs w:val="24"/>
        </w:rPr>
        <w:t xml:space="preserve"> origen de </w:t>
      </w:r>
      <w:r w:rsidR="009F0E0A" w:rsidRPr="00053AA0">
        <w:rPr>
          <w:rFonts w:ascii="Courier New" w:eastAsia="Courier New" w:hAnsi="Courier New" w:cs="Courier New"/>
          <w:sz w:val="24"/>
          <w:szCs w:val="24"/>
        </w:rPr>
        <w:t xml:space="preserve">las </w:t>
      </w:r>
      <w:r w:rsidR="00C11FE1" w:rsidRPr="00053AA0">
        <w:rPr>
          <w:rFonts w:ascii="Courier New" w:eastAsia="Courier New" w:hAnsi="Courier New" w:cs="Courier New"/>
          <w:sz w:val="24"/>
          <w:szCs w:val="24"/>
        </w:rPr>
        <w:t>enfermedad</w:t>
      </w:r>
      <w:r w:rsidR="009F0E0A" w:rsidRPr="00053AA0">
        <w:rPr>
          <w:rFonts w:ascii="Courier New" w:eastAsia="Courier New" w:hAnsi="Courier New" w:cs="Courier New"/>
          <w:sz w:val="24"/>
          <w:szCs w:val="24"/>
        </w:rPr>
        <w:t>es</w:t>
      </w:r>
      <w:r w:rsidR="00053483" w:rsidRPr="00053AA0">
        <w:rPr>
          <w:rFonts w:ascii="Courier New" w:eastAsia="Courier New" w:hAnsi="Courier New" w:cs="Courier New"/>
          <w:sz w:val="24"/>
          <w:szCs w:val="24"/>
        </w:rPr>
        <w:t xml:space="preserve">, manteniendo el actual régimen respecto a los accidentes profesionales que, </w:t>
      </w:r>
      <w:r w:rsidR="00184697" w:rsidRPr="00053AA0">
        <w:rPr>
          <w:rFonts w:ascii="Courier New" w:eastAsia="Courier New" w:hAnsi="Courier New" w:cs="Courier New"/>
          <w:sz w:val="24"/>
          <w:szCs w:val="24"/>
        </w:rPr>
        <w:t>en atención al tipo de contingencia que se cubre y la importante labor de la Superintendencia de Seguridad Social, ha demostrado un funcionamiento correcto</w:t>
      </w:r>
      <w:r w:rsidR="00DA7145" w:rsidRPr="00053AA0">
        <w:rPr>
          <w:rFonts w:ascii="Courier New" w:eastAsia="Courier New" w:hAnsi="Courier New" w:cs="Courier New"/>
          <w:sz w:val="24"/>
          <w:szCs w:val="24"/>
        </w:rPr>
        <w:t xml:space="preserve"> y adecuado</w:t>
      </w:r>
      <w:r w:rsidR="00152424" w:rsidRPr="00053AA0">
        <w:rPr>
          <w:rFonts w:ascii="Courier New" w:eastAsia="Courier New" w:hAnsi="Courier New" w:cs="Courier New"/>
          <w:sz w:val="24"/>
          <w:szCs w:val="24"/>
        </w:rPr>
        <w:t>.</w:t>
      </w:r>
    </w:p>
    <w:p w14:paraId="41E561B7" w14:textId="77777777" w:rsidR="00FE10D5" w:rsidRPr="00053AA0" w:rsidRDefault="00FE10D5" w:rsidP="00DE41E0">
      <w:pPr>
        <w:spacing w:after="0" w:line="276" w:lineRule="auto"/>
        <w:ind w:left="2832"/>
        <w:jc w:val="both"/>
        <w:outlineLvl w:val="1"/>
        <w:rPr>
          <w:rFonts w:ascii="Courier New" w:hAnsi="Courier New" w:cs="Courier New"/>
          <w:b/>
          <w:bCs/>
          <w:sz w:val="24"/>
          <w:szCs w:val="24"/>
          <w:lang w:val="es-ES"/>
        </w:rPr>
      </w:pPr>
    </w:p>
    <w:p w14:paraId="3FAD3A2C" w14:textId="6FACB781" w:rsidR="00FE10D5" w:rsidRPr="00053AA0" w:rsidRDefault="000B3B40" w:rsidP="00DE41E0">
      <w:pPr>
        <w:spacing w:after="0" w:line="276" w:lineRule="auto"/>
        <w:ind w:left="2832" w:firstLine="708"/>
        <w:jc w:val="both"/>
        <w:outlineLvl w:val="1"/>
        <w:rPr>
          <w:rFonts w:ascii="Courier New" w:hAnsi="Courier New" w:cs="Courier New"/>
          <w:b/>
          <w:bCs/>
          <w:sz w:val="24"/>
          <w:szCs w:val="24"/>
          <w:lang w:val="es-ES"/>
        </w:rPr>
      </w:pPr>
      <w:r w:rsidRPr="00053AA0">
        <w:rPr>
          <w:rFonts w:ascii="Courier New" w:eastAsia="Courier New" w:hAnsi="Courier New" w:cs="Courier New"/>
          <w:sz w:val="24"/>
          <w:szCs w:val="24"/>
        </w:rPr>
        <w:t xml:space="preserve">Este sistema de calificación </w:t>
      </w:r>
      <w:r w:rsidR="00152424" w:rsidRPr="00053AA0">
        <w:rPr>
          <w:rFonts w:ascii="Courier New" w:eastAsia="Courier New" w:hAnsi="Courier New" w:cs="Courier New"/>
          <w:sz w:val="24"/>
          <w:szCs w:val="24"/>
        </w:rPr>
        <w:t>de</w:t>
      </w:r>
      <w:r w:rsidR="00CE5596" w:rsidRPr="00053AA0">
        <w:rPr>
          <w:rFonts w:ascii="Courier New" w:eastAsia="Courier New" w:hAnsi="Courier New" w:cs="Courier New"/>
          <w:sz w:val="24"/>
          <w:szCs w:val="24"/>
        </w:rPr>
        <w:t xml:space="preserve"> </w:t>
      </w:r>
      <w:r w:rsidR="00617F5A" w:rsidRPr="00053AA0">
        <w:rPr>
          <w:rFonts w:ascii="Courier New" w:eastAsia="Courier New" w:hAnsi="Courier New" w:cs="Courier New"/>
          <w:sz w:val="24"/>
          <w:szCs w:val="24"/>
        </w:rPr>
        <w:t>las</w:t>
      </w:r>
      <w:r w:rsidR="00152424" w:rsidRPr="00053AA0">
        <w:rPr>
          <w:rFonts w:ascii="Courier New" w:eastAsia="Courier New" w:hAnsi="Courier New" w:cs="Courier New"/>
          <w:sz w:val="24"/>
          <w:szCs w:val="24"/>
        </w:rPr>
        <w:t xml:space="preserve"> enfermedades profesionales</w:t>
      </w:r>
      <w:r w:rsidR="00184697" w:rsidRPr="00053AA0">
        <w:rPr>
          <w:rFonts w:ascii="Courier New" w:eastAsia="Courier New" w:hAnsi="Courier New" w:cs="Courier New"/>
          <w:sz w:val="24"/>
          <w:szCs w:val="24"/>
        </w:rPr>
        <w:t xml:space="preserve"> será </w:t>
      </w:r>
      <w:r w:rsidR="00EE2F32" w:rsidRPr="00053AA0">
        <w:rPr>
          <w:rFonts w:ascii="Courier New" w:eastAsia="Courier New" w:hAnsi="Courier New" w:cs="Courier New"/>
          <w:sz w:val="24"/>
          <w:szCs w:val="24"/>
        </w:rPr>
        <w:t xml:space="preserve">ejercido </w:t>
      </w:r>
      <w:r w:rsidR="00184697" w:rsidRPr="00053AA0">
        <w:rPr>
          <w:rFonts w:ascii="Courier New" w:eastAsia="Courier New" w:hAnsi="Courier New" w:cs="Courier New"/>
          <w:sz w:val="24"/>
          <w:szCs w:val="24"/>
        </w:rPr>
        <w:t xml:space="preserve"> técnicamente,</w:t>
      </w:r>
      <w:r w:rsidRPr="00053AA0">
        <w:rPr>
          <w:rFonts w:ascii="Courier New" w:eastAsia="Courier New" w:hAnsi="Courier New" w:cs="Courier New"/>
          <w:sz w:val="24"/>
          <w:szCs w:val="24"/>
        </w:rPr>
        <w:t xml:space="preserve"> esta</w:t>
      </w:r>
      <w:r w:rsidR="00184697" w:rsidRPr="00053AA0">
        <w:rPr>
          <w:rFonts w:ascii="Courier New" w:eastAsia="Courier New" w:hAnsi="Courier New" w:cs="Courier New"/>
          <w:sz w:val="24"/>
          <w:szCs w:val="24"/>
        </w:rPr>
        <w:t>ndo</w:t>
      </w:r>
      <w:r w:rsidRPr="00053AA0">
        <w:rPr>
          <w:rFonts w:ascii="Courier New" w:eastAsia="Courier New" w:hAnsi="Courier New" w:cs="Courier New"/>
          <w:sz w:val="24"/>
          <w:szCs w:val="24"/>
        </w:rPr>
        <w:t xml:space="preserve"> conformado orgánicamente por las Comisiones de Calificación</w:t>
      </w:r>
      <w:r w:rsidR="008B2C19" w:rsidRPr="00053AA0">
        <w:rPr>
          <w:rFonts w:ascii="Courier New" w:eastAsia="Courier New" w:hAnsi="Courier New" w:cs="Courier New"/>
          <w:sz w:val="24"/>
          <w:szCs w:val="24"/>
        </w:rPr>
        <w:t xml:space="preserve"> de origen de enfermedad</w:t>
      </w:r>
      <w:r w:rsidRPr="00053AA0">
        <w:rPr>
          <w:rFonts w:ascii="Courier New" w:eastAsia="Courier New" w:hAnsi="Courier New" w:cs="Courier New"/>
          <w:sz w:val="24"/>
          <w:szCs w:val="24"/>
        </w:rPr>
        <w:t xml:space="preserve">, la Comisión Central de Reclamaciones, y un Consejo Consultivo Tripartito de Calificación, para lo cual se </w:t>
      </w:r>
      <w:r w:rsidR="00F80358" w:rsidRPr="00053AA0">
        <w:rPr>
          <w:rFonts w:ascii="Courier New" w:eastAsia="Courier New" w:hAnsi="Courier New" w:cs="Courier New"/>
          <w:sz w:val="24"/>
          <w:szCs w:val="24"/>
        </w:rPr>
        <w:t>propone incorporar</w:t>
      </w:r>
      <w:r w:rsidRPr="00053AA0">
        <w:rPr>
          <w:rFonts w:ascii="Courier New" w:eastAsia="Courier New" w:hAnsi="Courier New" w:cs="Courier New"/>
          <w:sz w:val="24"/>
          <w:szCs w:val="24"/>
        </w:rPr>
        <w:t xml:space="preserve"> nuevas normas en el Título VIII de la ley N°16.744</w:t>
      </w:r>
      <w:r w:rsidR="000D46F8" w:rsidRPr="00053AA0">
        <w:rPr>
          <w:rFonts w:ascii="Courier New" w:eastAsia="Courier New" w:hAnsi="Courier New" w:cs="Courier New"/>
          <w:sz w:val="24"/>
          <w:szCs w:val="24"/>
        </w:rPr>
        <w:t xml:space="preserve"> que regulen el establecimiento del nuevo sistema. </w:t>
      </w:r>
      <w:r w:rsidR="00EC1B06" w:rsidRPr="00053AA0">
        <w:rPr>
          <w:rFonts w:ascii="Courier New" w:eastAsia="Courier New" w:hAnsi="Courier New" w:cs="Courier New"/>
          <w:sz w:val="24"/>
          <w:szCs w:val="24"/>
        </w:rPr>
        <w:t>Ahora bi</w:t>
      </w:r>
      <w:r w:rsidR="00896E94" w:rsidRPr="00053AA0">
        <w:rPr>
          <w:rFonts w:ascii="Courier New" w:eastAsia="Courier New" w:hAnsi="Courier New" w:cs="Courier New"/>
          <w:sz w:val="24"/>
          <w:szCs w:val="24"/>
        </w:rPr>
        <w:t>en</w:t>
      </w:r>
      <w:r w:rsidR="008059AC" w:rsidRPr="00053AA0">
        <w:rPr>
          <w:rFonts w:ascii="Courier New" w:eastAsia="Courier New" w:hAnsi="Courier New" w:cs="Courier New"/>
          <w:sz w:val="24"/>
          <w:szCs w:val="24"/>
        </w:rPr>
        <w:t>, las comisiones antes señaladas</w:t>
      </w:r>
      <w:r w:rsidR="00896E94" w:rsidRPr="00053AA0">
        <w:rPr>
          <w:rFonts w:ascii="Courier New" w:eastAsia="Courier New" w:hAnsi="Courier New" w:cs="Courier New"/>
          <w:sz w:val="24"/>
          <w:szCs w:val="24"/>
        </w:rPr>
        <w:t xml:space="preserve"> constituirán</w:t>
      </w:r>
      <w:r w:rsidR="008059AC" w:rsidRPr="00053AA0">
        <w:rPr>
          <w:rFonts w:ascii="Courier New" w:eastAsia="Courier New" w:hAnsi="Courier New" w:cs="Courier New"/>
          <w:sz w:val="24"/>
          <w:szCs w:val="24"/>
        </w:rPr>
        <w:t xml:space="preserve"> </w:t>
      </w:r>
      <w:r w:rsidR="00896E94" w:rsidRPr="00053AA0">
        <w:rPr>
          <w:rFonts w:ascii="Courier New" w:hAnsi="Courier New" w:cs="Courier New"/>
          <w:sz w:val="24"/>
          <w:szCs w:val="24"/>
        </w:rPr>
        <w:t>unidades funcional y técnicamente desconcentradas de la Superintendencia de Seguridad Social</w:t>
      </w:r>
      <w:r w:rsidR="008A1229" w:rsidRPr="00053AA0">
        <w:rPr>
          <w:rFonts w:ascii="Courier New" w:hAnsi="Courier New" w:cs="Courier New"/>
          <w:sz w:val="24"/>
          <w:szCs w:val="24"/>
        </w:rPr>
        <w:t>.</w:t>
      </w:r>
    </w:p>
    <w:p w14:paraId="7D4A0226" w14:textId="77777777" w:rsidR="00FE10D5" w:rsidRPr="00053AA0" w:rsidRDefault="00FE10D5" w:rsidP="00DE41E0">
      <w:pPr>
        <w:spacing w:after="0" w:line="276" w:lineRule="auto"/>
        <w:ind w:left="2832"/>
        <w:jc w:val="both"/>
        <w:outlineLvl w:val="1"/>
        <w:rPr>
          <w:rFonts w:ascii="Courier New" w:hAnsi="Courier New" w:cs="Courier New"/>
          <w:b/>
          <w:bCs/>
          <w:sz w:val="24"/>
          <w:szCs w:val="24"/>
          <w:lang w:val="es-ES"/>
        </w:rPr>
      </w:pPr>
    </w:p>
    <w:p w14:paraId="26F044F5" w14:textId="10DDB3B3" w:rsidR="00152424" w:rsidRPr="00053AA0" w:rsidRDefault="008766B4" w:rsidP="00DE41E0">
      <w:pPr>
        <w:spacing w:after="0" w:line="276" w:lineRule="auto"/>
        <w:ind w:left="2832" w:firstLine="708"/>
        <w:jc w:val="both"/>
        <w:outlineLvl w:val="1"/>
        <w:rPr>
          <w:rFonts w:ascii="Courier New" w:eastAsia="Courier New" w:hAnsi="Courier New" w:cs="Courier New"/>
          <w:sz w:val="24"/>
          <w:szCs w:val="24"/>
        </w:rPr>
      </w:pPr>
      <w:r w:rsidRPr="00053AA0">
        <w:rPr>
          <w:rFonts w:ascii="Courier New" w:eastAsia="Courier New" w:hAnsi="Courier New" w:cs="Courier New"/>
          <w:sz w:val="24"/>
          <w:szCs w:val="24"/>
        </w:rPr>
        <w:t>Respecto a</w:t>
      </w:r>
      <w:r w:rsidR="00244525" w:rsidRPr="00053AA0">
        <w:rPr>
          <w:rFonts w:ascii="Courier New" w:eastAsia="Courier New" w:hAnsi="Courier New" w:cs="Courier New"/>
          <w:sz w:val="24"/>
          <w:szCs w:val="24"/>
        </w:rPr>
        <w:t xml:space="preserve"> la competencia para</w:t>
      </w:r>
      <w:r w:rsidR="000B3B40" w:rsidRPr="00053AA0">
        <w:rPr>
          <w:rFonts w:ascii="Courier New" w:eastAsia="Courier New" w:hAnsi="Courier New" w:cs="Courier New"/>
          <w:sz w:val="24"/>
          <w:szCs w:val="24"/>
        </w:rPr>
        <w:t xml:space="preserve"> califica</w:t>
      </w:r>
      <w:r w:rsidR="005519D1" w:rsidRPr="00053AA0">
        <w:rPr>
          <w:rFonts w:ascii="Courier New" w:eastAsia="Courier New" w:hAnsi="Courier New" w:cs="Courier New"/>
          <w:sz w:val="24"/>
          <w:szCs w:val="24"/>
        </w:rPr>
        <w:t>r el origen de las patologías</w:t>
      </w:r>
      <w:r w:rsidRPr="00053AA0">
        <w:rPr>
          <w:rFonts w:ascii="Courier New" w:eastAsia="Courier New" w:hAnsi="Courier New" w:cs="Courier New"/>
          <w:sz w:val="24"/>
          <w:szCs w:val="24"/>
        </w:rPr>
        <w:t>, este se encontrará</w:t>
      </w:r>
      <w:r w:rsidR="000B3B40" w:rsidRPr="00053AA0">
        <w:rPr>
          <w:rFonts w:ascii="Courier New" w:eastAsia="Courier New" w:hAnsi="Courier New" w:cs="Courier New"/>
          <w:sz w:val="24"/>
          <w:szCs w:val="24"/>
        </w:rPr>
        <w:t xml:space="preserve"> a cargo</w:t>
      </w:r>
      <w:r w:rsidR="00360197" w:rsidRPr="00053AA0">
        <w:rPr>
          <w:rFonts w:ascii="Courier New" w:eastAsia="Courier New" w:hAnsi="Courier New" w:cs="Courier New"/>
          <w:sz w:val="24"/>
          <w:szCs w:val="24"/>
        </w:rPr>
        <w:t xml:space="preserve"> de las Comisiones de Calificación, las que serán </w:t>
      </w:r>
      <w:r w:rsidR="000B3B40" w:rsidRPr="00053AA0">
        <w:rPr>
          <w:rFonts w:ascii="Courier New" w:eastAsia="Courier New" w:hAnsi="Courier New" w:cs="Courier New"/>
          <w:sz w:val="24"/>
          <w:szCs w:val="24"/>
        </w:rPr>
        <w:t>especializadas, integradas por profesionales de la salud</w:t>
      </w:r>
      <w:r w:rsidR="00152424" w:rsidRPr="00053AA0">
        <w:rPr>
          <w:rFonts w:ascii="Courier New" w:eastAsia="Courier New" w:hAnsi="Courier New" w:cs="Courier New"/>
          <w:sz w:val="24"/>
          <w:szCs w:val="24"/>
        </w:rPr>
        <w:t xml:space="preserve"> y sujeta</w:t>
      </w:r>
      <w:r w:rsidR="00360197" w:rsidRPr="00053AA0">
        <w:rPr>
          <w:rFonts w:ascii="Courier New" w:eastAsia="Courier New" w:hAnsi="Courier New" w:cs="Courier New"/>
          <w:sz w:val="24"/>
          <w:szCs w:val="24"/>
        </w:rPr>
        <w:t>s</w:t>
      </w:r>
      <w:r w:rsidR="00152424" w:rsidRPr="00053AA0">
        <w:rPr>
          <w:rFonts w:ascii="Courier New" w:eastAsia="Courier New" w:hAnsi="Courier New" w:cs="Courier New"/>
          <w:sz w:val="24"/>
          <w:szCs w:val="24"/>
        </w:rPr>
        <w:t xml:space="preserve"> a las normas de carácter general de la Superintendencia de Seguridad Social, garantizando que toda persona trabajadora tenga la posibilidad que su caso sea calificado utilizando un procedimiento uniforme para la determinación del origen de la enfermedad</w:t>
      </w:r>
      <w:r w:rsidR="000340BC" w:rsidRPr="00053AA0">
        <w:rPr>
          <w:rFonts w:ascii="Courier New" w:eastAsia="Courier New" w:hAnsi="Courier New" w:cs="Courier New"/>
          <w:sz w:val="24"/>
          <w:szCs w:val="24"/>
        </w:rPr>
        <w:t>.</w:t>
      </w:r>
    </w:p>
    <w:p w14:paraId="235F1776" w14:textId="77777777" w:rsidR="000340BC" w:rsidRPr="00053AA0" w:rsidRDefault="000340BC" w:rsidP="00DE41E0">
      <w:pPr>
        <w:spacing w:after="0" w:line="276" w:lineRule="auto"/>
        <w:ind w:left="2832" w:firstLine="708"/>
        <w:jc w:val="both"/>
        <w:outlineLvl w:val="1"/>
        <w:rPr>
          <w:rFonts w:ascii="Courier New" w:eastAsia="Courier New" w:hAnsi="Courier New" w:cs="Courier New"/>
          <w:sz w:val="24"/>
          <w:szCs w:val="24"/>
        </w:rPr>
      </w:pPr>
    </w:p>
    <w:p w14:paraId="78F9941F" w14:textId="2EF26419" w:rsidR="000340BC" w:rsidRPr="00053AA0" w:rsidRDefault="007B6A30" w:rsidP="00DE41E0">
      <w:pPr>
        <w:spacing w:after="0" w:line="276" w:lineRule="auto"/>
        <w:ind w:left="2832" w:firstLine="708"/>
        <w:jc w:val="both"/>
        <w:outlineLvl w:val="1"/>
        <w:rPr>
          <w:rFonts w:ascii="Courier New" w:eastAsia="Courier New" w:hAnsi="Courier New" w:cs="Courier New"/>
          <w:sz w:val="24"/>
          <w:szCs w:val="24"/>
        </w:rPr>
      </w:pPr>
      <w:r w:rsidRPr="00053AA0">
        <w:rPr>
          <w:rFonts w:ascii="Courier New" w:eastAsia="Courier New" w:hAnsi="Courier New" w:cs="Courier New"/>
          <w:sz w:val="24"/>
          <w:szCs w:val="24"/>
        </w:rPr>
        <w:t>En el caso de</w:t>
      </w:r>
      <w:r w:rsidR="000B3B40" w:rsidRPr="00053AA0">
        <w:rPr>
          <w:rFonts w:ascii="Courier New" w:eastAsia="Courier New" w:hAnsi="Courier New" w:cs="Courier New"/>
          <w:sz w:val="24"/>
          <w:szCs w:val="24"/>
        </w:rPr>
        <w:t xml:space="preserve"> la Comisión Central de Reclamaciones</w:t>
      </w:r>
      <w:r w:rsidRPr="00053AA0">
        <w:rPr>
          <w:rFonts w:ascii="Courier New" w:eastAsia="Courier New" w:hAnsi="Courier New" w:cs="Courier New"/>
          <w:sz w:val="24"/>
          <w:szCs w:val="24"/>
        </w:rPr>
        <w:t>, esta</w:t>
      </w:r>
      <w:r w:rsidR="000B3B40" w:rsidRPr="00053AA0">
        <w:rPr>
          <w:rFonts w:ascii="Courier New" w:eastAsia="Courier New" w:hAnsi="Courier New" w:cs="Courier New"/>
          <w:sz w:val="24"/>
          <w:szCs w:val="24"/>
        </w:rPr>
        <w:t xml:space="preserve"> funcionará en subcomisiones</w:t>
      </w:r>
      <w:r w:rsidR="000340BC" w:rsidRPr="00053AA0">
        <w:rPr>
          <w:rFonts w:ascii="Courier New" w:eastAsia="Courier New" w:hAnsi="Courier New" w:cs="Courier New"/>
          <w:sz w:val="24"/>
          <w:szCs w:val="24"/>
        </w:rPr>
        <w:t xml:space="preserve"> que revisaran las potenciales impugnaciones a las resoluciones </w:t>
      </w:r>
      <w:r w:rsidR="00360197" w:rsidRPr="00053AA0">
        <w:rPr>
          <w:rFonts w:ascii="Courier New" w:eastAsia="Courier New" w:hAnsi="Courier New" w:cs="Courier New"/>
          <w:sz w:val="24"/>
          <w:szCs w:val="24"/>
        </w:rPr>
        <w:t>que emitan</w:t>
      </w:r>
      <w:r w:rsidR="000340BC" w:rsidRPr="00053AA0">
        <w:rPr>
          <w:rFonts w:ascii="Courier New" w:eastAsia="Courier New" w:hAnsi="Courier New" w:cs="Courier New"/>
          <w:sz w:val="24"/>
          <w:szCs w:val="24"/>
        </w:rPr>
        <w:t xml:space="preserve"> las </w:t>
      </w:r>
      <w:r w:rsidR="00360197" w:rsidRPr="00053AA0">
        <w:rPr>
          <w:rFonts w:ascii="Courier New" w:eastAsia="Courier New" w:hAnsi="Courier New" w:cs="Courier New"/>
          <w:sz w:val="24"/>
          <w:szCs w:val="24"/>
        </w:rPr>
        <w:t>C</w:t>
      </w:r>
      <w:r w:rsidR="000340BC" w:rsidRPr="00053AA0">
        <w:rPr>
          <w:rFonts w:ascii="Courier New" w:eastAsia="Courier New" w:hAnsi="Courier New" w:cs="Courier New"/>
          <w:sz w:val="24"/>
          <w:szCs w:val="24"/>
        </w:rPr>
        <w:t xml:space="preserve">omisiones de </w:t>
      </w:r>
      <w:r w:rsidR="00360197" w:rsidRPr="00053AA0">
        <w:rPr>
          <w:rFonts w:ascii="Courier New" w:eastAsia="Courier New" w:hAnsi="Courier New" w:cs="Courier New"/>
          <w:sz w:val="24"/>
          <w:szCs w:val="24"/>
        </w:rPr>
        <w:t>C</w:t>
      </w:r>
      <w:r w:rsidR="000340BC" w:rsidRPr="00053AA0">
        <w:rPr>
          <w:rFonts w:ascii="Courier New" w:eastAsia="Courier New" w:hAnsi="Courier New" w:cs="Courier New"/>
          <w:sz w:val="24"/>
          <w:szCs w:val="24"/>
        </w:rPr>
        <w:t>alificación, reemplazando la labor que actualmente realizaba la Superintendencia de Seguridad Social</w:t>
      </w:r>
      <w:r w:rsidR="00360197" w:rsidRPr="00053AA0">
        <w:rPr>
          <w:rFonts w:ascii="Courier New" w:eastAsia="Courier New" w:hAnsi="Courier New" w:cs="Courier New"/>
          <w:sz w:val="24"/>
          <w:szCs w:val="24"/>
        </w:rPr>
        <w:t>, la que impartirá normas que uniformen dicho</w:t>
      </w:r>
      <w:r w:rsidR="002E4B12" w:rsidRPr="00053AA0">
        <w:rPr>
          <w:rFonts w:ascii="Courier New" w:eastAsia="Courier New" w:hAnsi="Courier New" w:cs="Courier New"/>
          <w:sz w:val="24"/>
          <w:szCs w:val="24"/>
        </w:rPr>
        <w:t>s</w:t>
      </w:r>
      <w:r w:rsidR="00360197" w:rsidRPr="00053AA0">
        <w:rPr>
          <w:rFonts w:ascii="Courier New" w:eastAsia="Courier New" w:hAnsi="Courier New" w:cs="Courier New"/>
          <w:sz w:val="24"/>
          <w:szCs w:val="24"/>
        </w:rPr>
        <w:t xml:space="preserve"> proce</w:t>
      </w:r>
      <w:r w:rsidR="002E4B12" w:rsidRPr="00053AA0">
        <w:rPr>
          <w:rFonts w:ascii="Courier New" w:eastAsia="Courier New" w:hAnsi="Courier New" w:cs="Courier New"/>
          <w:sz w:val="24"/>
          <w:szCs w:val="24"/>
        </w:rPr>
        <w:t>dimientos</w:t>
      </w:r>
      <w:r w:rsidR="000340BC" w:rsidRPr="00053AA0">
        <w:rPr>
          <w:rFonts w:ascii="Courier New" w:eastAsia="Courier New" w:hAnsi="Courier New" w:cs="Courier New"/>
          <w:sz w:val="24"/>
          <w:szCs w:val="24"/>
        </w:rPr>
        <w:t>.</w:t>
      </w:r>
    </w:p>
    <w:p w14:paraId="3A3BC099" w14:textId="77777777" w:rsidR="000340BC" w:rsidRPr="00053AA0" w:rsidRDefault="000340BC" w:rsidP="00DE41E0">
      <w:pPr>
        <w:spacing w:after="0" w:line="276" w:lineRule="auto"/>
        <w:ind w:left="2832" w:firstLine="708"/>
        <w:jc w:val="both"/>
        <w:outlineLvl w:val="1"/>
        <w:rPr>
          <w:rFonts w:ascii="Courier New" w:eastAsia="Courier New" w:hAnsi="Courier New" w:cs="Courier New"/>
          <w:sz w:val="24"/>
          <w:szCs w:val="24"/>
        </w:rPr>
      </w:pPr>
    </w:p>
    <w:p w14:paraId="104136E1" w14:textId="19E41A5D" w:rsidR="00863706" w:rsidRPr="00053AA0" w:rsidRDefault="000B3B40" w:rsidP="00DE41E0">
      <w:pPr>
        <w:spacing w:after="0" w:line="276" w:lineRule="auto"/>
        <w:ind w:left="2832" w:firstLine="708"/>
        <w:jc w:val="both"/>
        <w:outlineLvl w:val="1"/>
        <w:rPr>
          <w:rFonts w:ascii="Courier New" w:eastAsia="Courier New" w:hAnsi="Courier New" w:cs="Courier New"/>
          <w:sz w:val="24"/>
          <w:szCs w:val="24"/>
        </w:rPr>
      </w:pPr>
      <w:r w:rsidRPr="00053AA0">
        <w:rPr>
          <w:rFonts w:ascii="Courier New" w:eastAsia="Courier New" w:hAnsi="Courier New" w:cs="Courier New"/>
          <w:sz w:val="24"/>
          <w:szCs w:val="24"/>
        </w:rPr>
        <w:t xml:space="preserve">Asimismo, </w:t>
      </w:r>
      <w:r w:rsidR="002E4B12" w:rsidRPr="00053AA0">
        <w:rPr>
          <w:rFonts w:ascii="Courier New" w:eastAsia="Courier New" w:hAnsi="Courier New" w:cs="Courier New"/>
          <w:sz w:val="24"/>
          <w:szCs w:val="24"/>
        </w:rPr>
        <w:t>la creación del</w:t>
      </w:r>
      <w:r w:rsidRPr="00053AA0">
        <w:rPr>
          <w:rFonts w:ascii="Courier New" w:eastAsia="Courier New" w:hAnsi="Courier New" w:cs="Courier New"/>
          <w:sz w:val="24"/>
          <w:szCs w:val="24"/>
        </w:rPr>
        <w:t xml:space="preserve"> </w:t>
      </w:r>
      <w:r w:rsidR="00C95DF9" w:rsidRPr="00053AA0">
        <w:rPr>
          <w:rFonts w:ascii="Courier New" w:eastAsia="Courier New" w:hAnsi="Courier New" w:cs="Courier New"/>
          <w:sz w:val="24"/>
          <w:szCs w:val="24"/>
        </w:rPr>
        <w:t xml:space="preserve">Consejo Consultivo Tripartito de Calificación tiene por objetivo, </w:t>
      </w:r>
      <w:r w:rsidR="00C34859" w:rsidRPr="00053AA0">
        <w:rPr>
          <w:rFonts w:ascii="Courier New" w:eastAsia="Courier New" w:hAnsi="Courier New" w:cs="Courier New"/>
          <w:sz w:val="24"/>
          <w:szCs w:val="24"/>
        </w:rPr>
        <w:t xml:space="preserve">considerando las necesidades y propuestas de los actores del mundo del trabajo, </w:t>
      </w:r>
      <w:r w:rsidR="002F7183" w:rsidRPr="00053AA0">
        <w:rPr>
          <w:rFonts w:ascii="Courier New" w:eastAsia="Courier New" w:hAnsi="Courier New" w:cs="Courier New"/>
          <w:sz w:val="24"/>
          <w:szCs w:val="24"/>
        </w:rPr>
        <w:t xml:space="preserve">que </w:t>
      </w:r>
      <w:r w:rsidRPr="00053AA0">
        <w:rPr>
          <w:rFonts w:ascii="Courier New" w:eastAsia="Courier New" w:hAnsi="Courier New" w:cs="Courier New"/>
          <w:sz w:val="24"/>
          <w:szCs w:val="24"/>
        </w:rPr>
        <w:t xml:space="preserve">la Superintendencia de Seguridad Social </w:t>
      </w:r>
      <w:r w:rsidR="00C34859" w:rsidRPr="00053AA0">
        <w:rPr>
          <w:rFonts w:ascii="Courier New" w:eastAsia="Courier New" w:hAnsi="Courier New" w:cs="Courier New"/>
          <w:sz w:val="24"/>
          <w:szCs w:val="24"/>
        </w:rPr>
        <w:t xml:space="preserve">pueda ser asesorada </w:t>
      </w:r>
      <w:r w:rsidRPr="00053AA0">
        <w:rPr>
          <w:rFonts w:ascii="Courier New" w:eastAsia="Courier New" w:hAnsi="Courier New" w:cs="Courier New"/>
          <w:sz w:val="24"/>
          <w:szCs w:val="24"/>
        </w:rPr>
        <w:t>en aquellas materias y actividades relacionadas con la calificación de origen de las enfermedades</w:t>
      </w:r>
      <w:r w:rsidR="00C34859" w:rsidRPr="00053AA0">
        <w:rPr>
          <w:rFonts w:ascii="Courier New" w:eastAsia="Courier New" w:hAnsi="Courier New" w:cs="Courier New"/>
          <w:sz w:val="24"/>
          <w:szCs w:val="24"/>
        </w:rPr>
        <w:t xml:space="preserve">. </w:t>
      </w:r>
      <w:r w:rsidRPr="00053AA0">
        <w:rPr>
          <w:rFonts w:ascii="Courier New" w:eastAsia="Courier New" w:hAnsi="Courier New" w:cs="Courier New"/>
          <w:sz w:val="24"/>
          <w:szCs w:val="24"/>
        </w:rPr>
        <w:t>En cumplimiento de dicha misión, el Consejo tendrá</w:t>
      </w:r>
      <w:r w:rsidR="0033710E" w:rsidRPr="00053AA0">
        <w:rPr>
          <w:rFonts w:ascii="Courier New" w:eastAsia="Courier New" w:hAnsi="Courier New" w:cs="Courier New"/>
          <w:sz w:val="24"/>
          <w:szCs w:val="24"/>
        </w:rPr>
        <w:t>, entre otras</w:t>
      </w:r>
      <w:r w:rsidR="00CA0EEB" w:rsidRPr="00053AA0">
        <w:rPr>
          <w:rFonts w:ascii="Courier New" w:eastAsia="Courier New" w:hAnsi="Courier New" w:cs="Courier New"/>
          <w:sz w:val="24"/>
          <w:szCs w:val="24"/>
        </w:rPr>
        <w:t xml:space="preserve"> funciones</w:t>
      </w:r>
      <w:r w:rsidR="00D416B1" w:rsidRPr="00053AA0">
        <w:rPr>
          <w:rFonts w:ascii="Courier New" w:eastAsia="Courier New" w:hAnsi="Courier New" w:cs="Courier New"/>
          <w:sz w:val="24"/>
          <w:szCs w:val="24"/>
        </w:rPr>
        <w:t>,</w:t>
      </w:r>
      <w:r w:rsidR="004434D8" w:rsidRPr="00053AA0">
        <w:rPr>
          <w:rFonts w:ascii="Courier New" w:eastAsia="Courier New" w:hAnsi="Courier New" w:cs="Courier New"/>
          <w:sz w:val="24"/>
          <w:szCs w:val="24"/>
        </w:rPr>
        <w:t xml:space="preserve"> la emisión de opinión en la elaboración de las normas técnicas para la calificación</w:t>
      </w:r>
      <w:r w:rsidR="00D416B1" w:rsidRPr="00053AA0">
        <w:rPr>
          <w:rFonts w:ascii="Courier New" w:eastAsia="Courier New" w:hAnsi="Courier New" w:cs="Courier New"/>
          <w:sz w:val="24"/>
          <w:szCs w:val="24"/>
        </w:rPr>
        <w:t xml:space="preserve"> de enfermedades profesionales</w:t>
      </w:r>
      <w:r w:rsidR="004434D8" w:rsidRPr="00053AA0">
        <w:rPr>
          <w:rFonts w:ascii="Courier New" w:eastAsia="Courier New" w:hAnsi="Courier New" w:cs="Courier New"/>
          <w:sz w:val="24"/>
          <w:szCs w:val="24"/>
        </w:rPr>
        <w:t>,</w:t>
      </w:r>
      <w:r w:rsidR="0009399D" w:rsidRPr="00053AA0">
        <w:rPr>
          <w:rFonts w:ascii="Courier New" w:eastAsia="Courier New" w:hAnsi="Courier New" w:cs="Courier New"/>
          <w:sz w:val="24"/>
          <w:szCs w:val="24"/>
        </w:rPr>
        <w:t xml:space="preserve"> los procedimientos </w:t>
      </w:r>
      <w:r w:rsidR="00CD7BF0" w:rsidRPr="00053AA0">
        <w:rPr>
          <w:rFonts w:ascii="Courier New" w:eastAsia="Courier New" w:hAnsi="Courier New" w:cs="Courier New"/>
          <w:sz w:val="24"/>
          <w:szCs w:val="24"/>
        </w:rPr>
        <w:t>y,</w:t>
      </w:r>
      <w:r w:rsidR="00863706" w:rsidRPr="00053AA0">
        <w:rPr>
          <w:rFonts w:ascii="Courier New" w:eastAsia="Courier New" w:hAnsi="Courier New" w:cs="Courier New"/>
          <w:sz w:val="24"/>
          <w:szCs w:val="24"/>
        </w:rPr>
        <w:t xml:space="preserve"> en general</w:t>
      </w:r>
      <w:r w:rsidR="00CD7BF0" w:rsidRPr="00053AA0">
        <w:rPr>
          <w:rFonts w:ascii="Courier New" w:eastAsia="Courier New" w:hAnsi="Courier New" w:cs="Courier New"/>
          <w:sz w:val="24"/>
          <w:szCs w:val="24"/>
        </w:rPr>
        <w:t>,</w:t>
      </w:r>
      <w:r w:rsidR="00863706" w:rsidRPr="00053AA0">
        <w:rPr>
          <w:rFonts w:ascii="Courier New" w:eastAsia="Courier New" w:hAnsi="Courier New" w:cs="Courier New"/>
          <w:sz w:val="24"/>
          <w:szCs w:val="24"/>
        </w:rPr>
        <w:t xml:space="preserve"> cualquier otra materia que le </w:t>
      </w:r>
      <w:r w:rsidR="00BE64FF" w:rsidRPr="00053AA0">
        <w:rPr>
          <w:rFonts w:ascii="Courier New" w:eastAsia="Courier New" w:hAnsi="Courier New" w:cs="Courier New"/>
          <w:sz w:val="24"/>
          <w:szCs w:val="24"/>
        </w:rPr>
        <w:t>fuere</w:t>
      </w:r>
      <w:r w:rsidR="00863706" w:rsidRPr="00053AA0">
        <w:rPr>
          <w:rFonts w:ascii="Courier New" w:eastAsia="Courier New" w:hAnsi="Courier New" w:cs="Courier New"/>
          <w:sz w:val="24"/>
          <w:szCs w:val="24"/>
        </w:rPr>
        <w:t xml:space="preserve"> consultada por la Superintendencia</w:t>
      </w:r>
      <w:r w:rsidR="00F45841" w:rsidRPr="00053AA0">
        <w:rPr>
          <w:rFonts w:ascii="Courier New" w:eastAsia="Courier New" w:hAnsi="Courier New" w:cs="Courier New"/>
          <w:sz w:val="24"/>
          <w:szCs w:val="24"/>
        </w:rPr>
        <w:t xml:space="preserve"> o le encomiende la ley. </w:t>
      </w:r>
    </w:p>
    <w:p w14:paraId="3F7A52ED" w14:textId="77777777" w:rsidR="00FE10D5" w:rsidRPr="00053AA0" w:rsidRDefault="00FE10D5" w:rsidP="00DE41E0">
      <w:pPr>
        <w:spacing w:after="0" w:line="276" w:lineRule="auto"/>
        <w:ind w:left="2832"/>
        <w:jc w:val="both"/>
        <w:outlineLvl w:val="1"/>
        <w:rPr>
          <w:rFonts w:ascii="Courier New" w:hAnsi="Courier New" w:cs="Courier New"/>
          <w:b/>
          <w:bCs/>
          <w:sz w:val="24"/>
          <w:szCs w:val="24"/>
          <w:lang w:val="es-ES"/>
        </w:rPr>
      </w:pPr>
    </w:p>
    <w:p w14:paraId="14D63D64" w14:textId="024A2000" w:rsidR="00072098" w:rsidRPr="00053AA0" w:rsidRDefault="00390CDE" w:rsidP="00DE41E0">
      <w:pPr>
        <w:spacing w:after="0" w:line="276" w:lineRule="auto"/>
        <w:ind w:left="2832" w:firstLine="708"/>
        <w:jc w:val="both"/>
        <w:outlineLvl w:val="1"/>
        <w:rPr>
          <w:rFonts w:ascii="Courier New" w:hAnsi="Courier New" w:cs="Courier New"/>
          <w:b/>
          <w:bCs/>
          <w:sz w:val="24"/>
          <w:szCs w:val="24"/>
          <w:lang w:val="es-ES"/>
        </w:rPr>
      </w:pPr>
      <w:r w:rsidRPr="00053AA0">
        <w:rPr>
          <w:rFonts w:ascii="Courier New" w:eastAsia="Courier New" w:hAnsi="Courier New" w:cs="Courier New"/>
          <w:sz w:val="24"/>
          <w:szCs w:val="24"/>
        </w:rPr>
        <w:t xml:space="preserve">Respecto al financiamiento de este nuevo sistema, </w:t>
      </w:r>
      <w:r w:rsidR="0033710E" w:rsidRPr="00053AA0">
        <w:rPr>
          <w:rFonts w:ascii="Courier New" w:eastAsia="Courier New" w:hAnsi="Courier New" w:cs="Courier New"/>
          <w:sz w:val="24"/>
          <w:szCs w:val="24"/>
        </w:rPr>
        <w:t xml:space="preserve">y </w:t>
      </w:r>
      <w:r w:rsidRPr="00053AA0">
        <w:rPr>
          <w:rFonts w:ascii="Courier New" w:eastAsia="Courier New" w:hAnsi="Courier New" w:cs="Courier New"/>
          <w:sz w:val="24"/>
          <w:szCs w:val="24"/>
        </w:rPr>
        <w:t>c</w:t>
      </w:r>
      <w:r w:rsidR="00515CD4" w:rsidRPr="00053AA0">
        <w:rPr>
          <w:rFonts w:ascii="Courier New" w:eastAsia="Courier New" w:hAnsi="Courier New" w:cs="Courier New"/>
          <w:sz w:val="24"/>
          <w:szCs w:val="24"/>
        </w:rPr>
        <w:t xml:space="preserve">on el objetivo </w:t>
      </w:r>
      <w:r w:rsidR="003D73D7" w:rsidRPr="00053AA0">
        <w:rPr>
          <w:rFonts w:ascii="Courier New" w:eastAsia="Courier New" w:hAnsi="Courier New" w:cs="Courier New"/>
          <w:sz w:val="24"/>
          <w:szCs w:val="24"/>
        </w:rPr>
        <w:t>de utilizar los</w:t>
      </w:r>
      <w:r w:rsidRPr="00053AA0">
        <w:rPr>
          <w:rFonts w:ascii="Courier New" w:eastAsia="Courier New" w:hAnsi="Courier New" w:cs="Courier New"/>
          <w:sz w:val="24"/>
          <w:szCs w:val="24"/>
        </w:rPr>
        <w:t xml:space="preserve"> recursos que actualmente</w:t>
      </w:r>
      <w:r w:rsidR="0033710E" w:rsidRPr="00053AA0">
        <w:rPr>
          <w:rFonts w:ascii="Courier New" w:eastAsia="Courier New" w:hAnsi="Courier New" w:cs="Courier New"/>
          <w:sz w:val="24"/>
          <w:szCs w:val="24"/>
        </w:rPr>
        <w:t xml:space="preserve"> </w:t>
      </w:r>
      <w:r w:rsidR="00F32269" w:rsidRPr="00053AA0">
        <w:rPr>
          <w:rFonts w:ascii="Courier New" w:eastAsia="Courier New" w:hAnsi="Courier New" w:cs="Courier New"/>
          <w:sz w:val="24"/>
          <w:szCs w:val="24"/>
        </w:rPr>
        <w:t>se disponen</w:t>
      </w:r>
      <w:r w:rsidRPr="00053AA0">
        <w:rPr>
          <w:rFonts w:ascii="Courier New" w:eastAsia="Courier New" w:hAnsi="Courier New" w:cs="Courier New"/>
          <w:sz w:val="24"/>
          <w:szCs w:val="24"/>
        </w:rPr>
        <w:t xml:space="preserve"> del Seguro Social</w:t>
      </w:r>
      <w:r w:rsidR="003D73D7" w:rsidRPr="00053AA0">
        <w:rPr>
          <w:rFonts w:ascii="Courier New" w:eastAsia="Courier New" w:hAnsi="Courier New" w:cs="Courier New"/>
          <w:sz w:val="24"/>
          <w:szCs w:val="24"/>
        </w:rPr>
        <w:t xml:space="preserve"> para el financiamiento del sistema de calificación de</w:t>
      </w:r>
      <w:r w:rsidR="0017362F" w:rsidRPr="00053AA0">
        <w:rPr>
          <w:rFonts w:ascii="Courier New" w:eastAsia="Courier New" w:hAnsi="Courier New" w:cs="Courier New"/>
          <w:sz w:val="24"/>
          <w:szCs w:val="24"/>
        </w:rPr>
        <w:t xml:space="preserve"> origen de</w:t>
      </w:r>
      <w:r w:rsidR="003D73D7" w:rsidRPr="00053AA0">
        <w:rPr>
          <w:rFonts w:ascii="Courier New" w:eastAsia="Courier New" w:hAnsi="Courier New" w:cs="Courier New"/>
          <w:sz w:val="24"/>
          <w:szCs w:val="24"/>
        </w:rPr>
        <w:t xml:space="preserve"> enfermedad realizada por los organismos administradores y las empresas con administración delegada</w:t>
      </w:r>
      <w:r w:rsidR="000B3B40" w:rsidRPr="00053AA0">
        <w:rPr>
          <w:rFonts w:ascii="Courier New" w:eastAsia="Courier New" w:hAnsi="Courier New" w:cs="Courier New"/>
          <w:sz w:val="24"/>
          <w:szCs w:val="24"/>
        </w:rPr>
        <w:t>,</w:t>
      </w:r>
      <w:r w:rsidR="00E754B1" w:rsidRPr="00053AA0">
        <w:rPr>
          <w:rFonts w:ascii="Courier New" w:eastAsia="Courier New" w:hAnsi="Courier New" w:cs="Courier New"/>
          <w:sz w:val="24"/>
          <w:szCs w:val="24"/>
        </w:rPr>
        <w:t xml:space="preserve"> tanto</w:t>
      </w:r>
      <w:r w:rsidR="000B3B40" w:rsidRPr="00053AA0">
        <w:rPr>
          <w:rFonts w:ascii="Courier New" w:eastAsia="Courier New" w:hAnsi="Courier New" w:cs="Courier New"/>
          <w:sz w:val="24"/>
          <w:szCs w:val="24"/>
        </w:rPr>
        <w:t xml:space="preserve"> las Comisiones de Calificación, la Comisión Central de Reclamaciones, </w:t>
      </w:r>
      <w:r w:rsidR="00A61D4D" w:rsidRPr="00053AA0">
        <w:rPr>
          <w:rFonts w:ascii="Courier New" w:eastAsia="Courier New" w:hAnsi="Courier New" w:cs="Courier New"/>
          <w:sz w:val="24"/>
          <w:szCs w:val="24"/>
        </w:rPr>
        <w:t>así</w:t>
      </w:r>
      <w:r w:rsidR="000B77D3" w:rsidRPr="00053AA0">
        <w:rPr>
          <w:rFonts w:ascii="Courier New" w:eastAsia="Courier New" w:hAnsi="Courier New" w:cs="Courier New"/>
          <w:sz w:val="24"/>
          <w:szCs w:val="24"/>
        </w:rPr>
        <w:t xml:space="preserve"> como</w:t>
      </w:r>
      <w:r w:rsidR="00C81AC1" w:rsidRPr="00053AA0">
        <w:rPr>
          <w:rFonts w:ascii="Courier New" w:eastAsia="Courier New" w:hAnsi="Courier New" w:cs="Courier New"/>
          <w:sz w:val="24"/>
          <w:szCs w:val="24"/>
        </w:rPr>
        <w:t xml:space="preserve"> también</w:t>
      </w:r>
      <w:r w:rsidR="000B3B40" w:rsidRPr="00053AA0">
        <w:rPr>
          <w:rFonts w:ascii="Courier New" w:eastAsia="Courier New" w:hAnsi="Courier New" w:cs="Courier New"/>
          <w:sz w:val="24"/>
          <w:szCs w:val="24"/>
        </w:rPr>
        <w:t xml:space="preserve"> el Consejo</w:t>
      </w:r>
      <w:r w:rsidR="003D73D7" w:rsidRPr="00053AA0">
        <w:rPr>
          <w:rFonts w:ascii="Courier New" w:eastAsia="Courier New" w:hAnsi="Courier New" w:cs="Courier New"/>
          <w:sz w:val="24"/>
          <w:szCs w:val="24"/>
        </w:rPr>
        <w:t xml:space="preserve"> Tripartito</w:t>
      </w:r>
      <w:r w:rsidR="000B3B40" w:rsidRPr="00053AA0">
        <w:rPr>
          <w:rFonts w:ascii="Courier New" w:eastAsia="Courier New" w:hAnsi="Courier New" w:cs="Courier New"/>
          <w:sz w:val="24"/>
          <w:szCs w:val="24"/>
        </w:rPr>
        <w:t xml:space="preserve">, se financiarán </w:t>
      </w:r>
      <w:r w:rsidR="003D73D7" w:rsidRPr="00053AA0">
        <w:rPr>
          <w:rFonts w:ascii="Courier New" w:eastAsia="Courier New" w:hAnsi="Courier New" w:cs="Courier New"/>
          <w:sz w:val="24"/>
          <w:szCs w:val="24"/>
        </w:rPr>
        <w:t xml:space="preserve">con cargo al </w:t>
      </w:r>
      <w:r w:rsidRPr="00053AA0">
        <w:rPr>
          <w:rFonts w:ascii="Courier New" w:eastAsia="Courier New" w:hAnsi="Courier New" w:cs="Courier New"/>
          <w:sz w:val="24"/>
          <w:szCs w:val="24"/>
        </w:rPr>
        <w:t>Seguro de la ley N° 16.744</w:t>
      </w:r>
      <w:r w:rsidR="000B3B40" w:rsidRPr="00053AA0">
        <w:rPr>
          <w:rFonts w:ascii="Courier New" w:eastAsia="Courier New" w:hAnsi="Courier New" w:cs="Courier New"/>
          <w:sz w:val="24"/>
          <w:szCs w:val="24"/>
        </w:rPr>
        <w:t>, mediante el traspaso de recursos</w:t>
      </w:r>
      <w:r w:rsidR="000906E3" w:rsidRPr="00053AA0">
        <w:rPr>
          <w:rFonts w:ascii="Courier New" w:eastAsia="Courier New" w:hAnsi="Courier New" w:cs="Courier New"/>
          <w:sz w:val="24"/>
          <w:szCs w:val="24"/>
        </w:rPr>
        <w:t xml:space="preserve"> </w:t>
      </w:r>
      <w:r w:rsidR="00DC2D4C" w:rsidRPr="00053AA0">
        <w:rPr>
          <w:rFonts w:ascii="Courier New" w:eastAsia="Courier New" w:hAnsi="Courier New" w:cs="Courier New"/>
          <w:sz w:val="24"/>
          <w:szCs w:val="24"/>
        </w:rPr>
        <w:t xml:space="preserve">exclusivamente destinados a los gastos de administración y financiamiento del sistema, administración </w:t>
      </w:r>
      <w:r w:rsidR="00CD7BF0" w:rsidRPr="00053AA0">
        <w:rPr>
          <w:rFonts w:ascii="Courier New" w:eastAsia="Courier New" w:hAnsi="Courier New" w:cs="Courier New"/>
          <w:sz w:val="24"/>
          <w:szCs w:val="24"/>
        </w:rPr>
        <w:t>que estará a cargo de</w:t>
      </w:r>
      <w:r w:rsidR="003D73D7" w:rsidRPr="00053AA0">
        <w:rPr>
          <w:rFonts w:ascii="Courier New" w:eastAsia="Courier New" w:hAnsi="Courier New" w:cs="Courier New"/>
          <w:sz w:val="24"/>
          <w:szCs w:val="24"/>
        </w:rPr>
        <w:t xml:space="preserve"> la Superintendencia de Seguridad Social</w:t>
      </w:r>
      <w:r w:rsidR="000B3B40" w:rsidRPr="00053AA0">
        <w:rPr>
          <w:rFonts w:ascii="Courier New" w:eastAsia="Courier New" w:hAnsi="Courier New" w:cs="Courier New"/>
          <w:sz w:val="24"/>
          <w:szCs w:val="24"/>
        </w:rPr>
        <w:t>, sujeto a un régimen de publicidad y transparencia que asegure el correcto funcionamiento del sistema</w:t>
      </w:r>
      <w:r w:rsidR="00FE4865" w:rsidRPr="00053AA0">
        <w:rPr>
          <w:rFonts w:ascii="Courier New" w:eastAsia="Courier New" w:hAnsi="Courier New" w:cs="Courier New"/>
          <w:sz w:val="24"/>
          <w:szCs w:val="24"/>
        </w:rPr>
        <w:t xml:space="preserve">. </w:t>
      </w:r>
    </w:p>
    <w:p w14:paraId="032E25BE" w14:textId="77777777" w:rsidR="00FE10D5" w:rsidRPr="00053AA0" w:rsidRDefault="00FE10D5" w:rsidP="00DE41E0">
      <w:pPr>
        <w:spacing w:after="0" w:line="276" w:lineRule="auto"/>
        <w:ind w:left="2832"/>
        <w:jc w:val="both"/>
        <w:outlineLvl w:val="1"/>
        <w:rPr>
          <w:rFonts w:ascii="Courier New" w:hAnsi="Courier New" w:cs="Courier New"/>
          <w:b/>
          <w:bCs/>
          <w:sz w:val="24"/>
          <w:szCs w:val="24"/>
          <w:lang w:val="es-ES"/>
        </w:rPr>
      </w:pPr>
    </w:p>
    <w:p w14:paraId="3F9060BD" w14:textId="0369FA7F" w:rsidR="00FE10D5" w:rsidRPr="00053AA0" w:rsidRDefault="000B3B40" w:rsidP="00697525">
      <w:pPr>
        <w:pStyle w:val="Prrafodelista"/>
        <w:numPr>
          <w:ilvl w:val="0"/>
          <w:numId w:val="39"/>
        </w:numPr>
        <w:tabs>
          <w:tab w:val="left" w:pos="4111"/>
        </w:tabs>
        <w:spacing w:after="0" w:line="276" w:lineRule="auto"/>
        <w:ind w:left="3544" w:hanging="709"/>
        <w:jc w:val="both"/>
        <w:outlineLvl w:val="1"/>
        <w:rPr>
          <w:rFonts w:ascii="Courier New" w:hAnsi="Courier New" w:cs="Courier New"/>
          <w:b/>
          <w:bCs/>
          <w:sz w:val="24"/>
          <w:szCs w:val="24"/>
          <w:lang w:val="es-ES"/>
        </w:rPr>
      </w:pPr>
      <w:r w:rsidRPr="00053AA0">
        <w:rPr>
          <w:rFonts w:ascii="Courier New" w:eastAsia="Courier New" w:hAnsi="Courier New" w:cs="Courier New"/>
          <w:b/>
          <w:bCs/>
          <w:sz w:val="24"/>
          <w:szCs w:val="24"/>
        </w:rPr>
        <w:t>Obligación general de continuidad en la entrega de prestaciones médicas mientras se resuelve la calificación</w:t>
      </w:r>
    </w:p>
    <w:p w14:paraId="3174433B" w14:textId="77777777" w:rsidR="00FE10D5" w:rsidRPr="00053AA0" w:rsidRDefault="00FE10D5" w:rsidP="00DE41E0">
      <w:pPr>
        <w:spacing w:after="0" w:line="276" w:lineRule="auto"/>
        <w:ind w:left="2832"/>
        <w:jc w:val="both"/>
        <w:outlineLvl w:val="1"/>
        <w:rPr>
          <w:rFonts w:ascii="Courier New" w:hAnsi="Courier New" w:cs="Courier New"/>
          <w:b/>
          <w:bCs/>
          <w:sz w:val="24"/>
          <w:szCs w:val="24"/>
          <w:lang w:val="es-ES"/>
        </w:rPr>
      </w:pPr>
    </w:p>
    <w:p w14:paraId="5DE669ED" w14:textId="77777777" w:rsidR="00FE10D5" w:rsidRPr="00053AA0" w:rsidRDefault="000B3B40" w:rsidP="00DE41E0">
      <w:pPr>
        <w:spacing w:after="0" w:line="276" w:lineRule="auto"/>
        <w:ind w:left="2832" w:firstLine="708"/>
        <w:jc w:val="both"/>
        <w:outlineLvl w:val="1"/>
        <w:rPr>
          <w:rFonts w:ascii="Courier New" w:hAnsi="Courier New" w:cs="Courier New"/>
          <w:b/>
          <w:bCs/>
          <w:sz w:val="24"/>
          <w:szCs w:val="24"/>
          <w:lang w:val="es-ES"/>
        </w:rPr>
      </w:pPr>
      <w:r w:rsidRPr="00053AA0">
        <w:rPr>
          <w:rFonts w:ascii="Courier New" w:eastAsia="Courier New" w:hAnsi="Courier New" w:cs="Courier New"/>
          <w:sz w:val="24"/>
          <w:szCs w:val="24"/>
        </w:rPr>
        <w:t xml:space="preserve">De acuerdo con el artículo 77 bis vigente, cuando el origen de un accidente o enfermedad fuere cuestionado por la institución de salud que otorga las prestaciones, la persona trabajadora deberá concurrir ante el organismo de régimen previsional a que esté afiliado, que no sea el que rechazó la licencia o reposo, y éste estará obligado a otorgarle las prestaciones médicas correspondientes, sin perjuicio de los reclamos posteriores y reembolsos, si procedieren. </w:t>
      </w:r>
    </w:p>
    <w:p w14:paraId="5134F29D" w14:textId="77777777" w:rsidR="006C56A7" w:rsidRPr="00053AA0" w:rsidRDefault="006C56A7" w:rsidP="00DE41E0">
      <w:pPr>
        <w:spacing w:after="0" w:line="276" w:lineRule="auto"/>
        <w:ind w:left="2832"/>
        <w:jc w:val="both"/>
        <w:outlineLvl w:val="1"/>
        <w:rPr>
          <w:rFonts w:ascii="Courier New" w:eastAsia="Courier New" w:hAnsi="Courier New" w:cs="Courier New"/>
          <w:sz w:val="24"/>
          <w:szCs w:val="24"/>
        </w:rPr>
      </w:pPr>
    </w:p>
    <w:p w14:paraId="401A8470" w14:textId="44216D40" w:rsidR="00FE10D5" w:rsidRPr="00053AA0" w:rsidRDefault="000B3B40" w:rsidP="00DE41E0">
      <w:pPr>
        <w:spacing w:after="0" w:line="276" w:lineRule="auto"/>
        <w:ind w:left="2832" w:firstLine="708"/>
        <w:jc w:val="both"/>
        <w:outlineLvl w:val="1"/>
        <w:rPr>
          <w:rFonts w:ascii="Courier New" w:eastAsia="Courier New" w:hAnsi="Courier New" w:cs="Courier New"/>
          <w:sz w:val="24"/>
          <w:szCs w:val="24"/>
        </w:rPr>
      </w:pPr>
      <w:r w:rsidRPr="00053AA0">
        <w:rPr>
          <w:rFonts w:ascii="Courier New" w:eastAsia="Courier New" w:hAnsi="Courier New" w:cs="Courier New"/>
          <w:sz w:val="24"/>
          <w:szCs w:val="24"/>
        </w:rPr>
        <w:t xml:space="preserve">En línea con el nuevo sistema de calificación de </w:t>
      </w:r>
      <w:r w:rsidR="00F229AA" w:rsidRPr="00053AA0">
        <w:rPr>
          <w:rFonts w:ascii="Courier New" w:eastAsia="Courier New" w:hAnsi="Courier New" w:cs="Courier New"/>
          <w:sz w:val="24"/>
          <w:szCs w:val="24"/>
        </w:rPr>
        <w:t>origen de enfermedad</w:t>
      </w:r>
      <w:r w:rsidRPr="00053AA0">
        <w:rPr>
          <w:rFonts w:ascii="Courier New" w:eastAsia="Courier New" w:hAnsi="Courier New" w:cs="Courier New"/>
          <w:sz w:val="24"/>
          <w:szCs w:val="24"/>
        </w:rPr>
        <w:t xml:space="preserve"> que se propone, y en atención a que el mecanismo existente genera un riesgo en el acceso oportuno a prestaciones médicas adecuadas</w:t>
      </w:r>
      <w:r w:rsidR="00487306" w:rsidRPr="00053AA0">
        <w:rPr>
          <w:rFonts w:ascii="Courier New" w:eastAsia="Courier New" w:hAnsi="Courier New" w:cs="Courier New"/>
          <w:sz w:val="24"/>
          <w:szCs w:val="24"/>
        </w:rPr>
        <w:t xml:space="preserve"> por parte de las personas trabajadoras</w:t>
      </w:r>
      <w:r w:rsidRPr="00053AA0">
        <w:rPr>
          <w:rFonts w:ascii="Courier New" w:eastAsia="Courier New" w:hAnsi="Courier New" w:cs="Courier New"/>
          <w:sz w:val="24"/>
          <w:szCs w:val="24"/>
        </w:rPr>
        <w:t>, se establece una obligación de continuidad en la entrega de prestaciones mientras la C</w:t>
      </w:r>
      <w:r w:rsidR="002F7C8B" w:rsidRPr="00053AA0">
        <w:rPr>
          <w:rFonts w:ascii="Courier New" w:eastAsia="Courier New" w:hAnsi="Courier New" w:cs="Courier New"/>
          <w:sz w:val="24"/>
          <w:szCs w:val="24"/>
        </w:rPr>
        <w:t>omisión de Calificación</w:t>
      </w:r>
      <w:r w:rsidRPr="00053AA0">
        <w:rPr>
          <w:rFonts w:ascii="Courier New" w:eastAsia="Courier New" w:hAnsi="Courier New" w:cs="Courier New"/>
          <w:sz w:val="24"/>
          <w:szCs w:val="24"/>
        </w:rPr>
        <w:t xml:space="preserve"> resuelva sobre el origen de la enfermedad. Por su parte, si es la I</w:t>
      </w:r>
      <w:r w:rsidR="0060388A" w:rsidRPr="00053AA0">
        <w:rPr>
          <w:rFonts w:ascii="Courier New" w:eastAsia="Courier New" w:hAnsi="Courier New" w:cs="Courier New"/>
          <w:sz w:val="24"/>
          <w:szCs w:val="24"/>
        </w:rPr>
        <w:t>nstitución de Salud Previsional</w:t>
      </w:r>
      <w:r w:rsidRPr="00053AA0">
        <w:rPr>
          <w:rFonts w:ascii="Courier New" w:eastAsia="Courier New" w:hAnsi="Courier New" w:cs="Courier New"/>
          <w:sz w:val="24"/>
          <w:szCs w:val="24"/>
        </w:rPr>
        <w:t>,</w:t>
      </w:r>
      <w:r w:rsidR="00F72AA2" w:rsidRPr="00053AA0">
        <w:rPr>
          <w:rFonts w:ascii="Courier New" w:eastAsia="Courier New" w:hAnsi="Courier New" w:cs="Courier New"/>
          <w:sz w:val="24"/>
          <w:szCs w:val="24"/>
        </w:rPr>
        <w:t xml:space="preserve"> la Comisión de Salud Preventiva e Invalidez</w:t>
      </w:r>
      <w:r w:rsidRPr="00053AA0">
        <w:rPr>
          <w:rFonts w:ascii="Courier New" w:eastAsia="Courier New" w:hAnsi="Courier New" w:cs="Courier New"/>
          <w:sz w:val="24"/>
          <w:szCs w:val="24"/>
        </w:rPr>
        <w:t xml:space="preserve"> o </w:t>
      </w:r>
      <w:r w:rsidR="00600564" w:rsidRPr="00053AA0">
        <w:rPr>
          <w:rFonts w:ascii="Courier New" w:eastAsia="Courier New" w:hAnsi="Courier New" w:cs="Courier New"/>
          <w:sz w:val="24"/>
          <w:szCs w:val="24"/>
        </w:rPr>
        <w:t xml:space="preserve">el </w:t>
      </w:r>
      <w:r w:rsidRPr="00053AA0">
        <w:rPr>
          <w:rFonts w:ascii="Courier New" w:eastAsia="Courier New" w:hAnsi="Courier New" w:cs="Courier New"/>
          <w:sz w:val="24"/>
          <w:szCs w:val="24"/>
        </w:rPr>
        <w:t xml:space="preserve">Servicio de Salud la entidad que considera que la enfermedad tiene origen profesional, deberá remitir los antecedentes al organismo administrador, sin dejar de prestar las atenciones médicas que la persona trabajadora estuviere percibiendo. </w:t>
      </w:r>
    </w:p>
    <w:p w14:paraId="4D2C96E1" w14:textId="77777777" w:rsidR="008322F6" w:rsidRPr="00053AA0" w:rsidRDefault="008322F6" w:rsidP="00DE41E0">
      <w:pPr>
        <w:spacing w:after="0" w:line="276" w:lineRule="auto"/>
        <w:ind w:left="2832" w:firstLine="708"/>
        <w:jc w:val="both"/>
        <w:outlineLvl w:val="1"/>
        <w:rPr>
          <w:rFonts w:ascii="Courier New" w:eastAsia="Courier New" w:hAnsi="Courier New" w:cs="Courier New"/>
          <w:sz w:val="24"/>
          <w:szCs w:val="24"/>
        </w:rPr>
      </w:pPr>
    </w:p>
    <w:p w14:paraId="54AC0BE6" w14:textId="3EFCB2D6" w:rsidR="008322F6" w:rsidRPr="00053AA0" w:rsidRDefault="008322F6" w:rsidP="00DE41E0">
      <w:pPr>
        <w:spacing w:after="0" w:line="276" w:lineRule="auto"/>
        <w:ind w:left="2832" w:firstLine="708"/>
        <w:jc w:val="both"/>
        <w:outlineLvl w:val="1"/>
        <w:rPr>
          <w:rFonts w:ascii="Courier New" w:hAnsi="Courier New" w:cs="Courier New"/>
          <w:b/>
          <w:bCs/>
          <w:sz w:val="24"/>
          <w:szCs w:val="24"/>
          <w:lang w:val="es-ES"/>
        </w:rPr>
      </w:pPr>
      <w:r w:rsidRPr="00053AA0">
        <w:rPr>
          <w:rFonts w:ascii="Courier New" w:eastAsia="Courier New" w:hAnsi="Courier New" w:cs="Courier New"/>
          <w:sz w:val="24"/>
          <w:szCs w:val="24"/>
        </w:rPr>
        <w:t>Lo anterior busca evitar que aspectos administrativos incidan en el debido tratamiento a que tienen derecho las personas involucradas en los procedimientos de calificación.</w:t>
      </w:r>
    </w:p>
    <w:p w14:paraId="3F4AA9CF" w14:textId="77777777" w:rsidR="00FE10D5" w:rsidRPr="00053AA0" w:rsidRDefault="00FE10D5" w:rsidP="00DE41E0">
      <w:pPr>
        <w:spacing w:after="0" w:line="276" w:lineRule="auto"/>
        <w:ind w:left="2832"/>
        <w:jc w:val="both"/>
        <w:outlineLvl w:val="1"/>
        <w:rPr>
          <w:rFonts w:ascii="Courier New" w:hAnsi="Courier New" w:cs="Courier New"/>
          <w:b/>
          <w:bCs/>
          <w:sz w:val="24"/>
          <w:szCs w:val="24"/>
          <w:lang w:val="es-ES"/>
        </w:rPr>
      </w:pPr>
    </w:p>
    <w:p w14:paraId="389B9FEA" w14:textId="0B77865B" w:rsidR="00FE10D5" w:rsidRPr="00053AA0" w:rsidRDefault="000B3B40" w:rsidP="00697525">
      <w:pPr>
        <w:pStyle w:val="Prrafodelista"/>
        <w:numPr>
          <w:ilvl w:val="0"/>
          <w:numId w:val="40"/>
        </w:numPr>
        <w:spacing w:after="0" w:line="276" w:lineRule="auto"/>
        <w:jc w:val="both"/>
        <w:outlineLvl w:val="1"/>
        <w:rPr>
          <w:rFonts w:ascii="Courier New" w:hAnsi="Courier New" w:cs="Courier New"/>
          <w:b/>
          <w:bCs/>
          <w:sz w:val="24"/>
          <w:szCs w:val="24"/>
          <w:lang w:val="es-ES"/>
        </w:rPr>
      </w:pPr>
      <w:r w:rsidRPr="00053AA0">
        <w:rPr>
          <w:rFonts w:ascii="Courier New" w:eastAsia="Courier New" w:hAnsi="Courier New" w:cs="Courier New"/>
          <w:b/>
          <w:sz w:val="24"/>
          <w:szCs w:val="24"/>
        </w:rPr>
        <w:t xml:space="preserve">Fortalecimiento de la regulación sobre mutualidades y </w:t>
      </w:r>
      <w:r w:rsidR="0026657D" w:rsidRPr="00053AA0">
        <w:rPr>
          <w:rFonts w:ascii="Courier New" w:eastAsia="Courier New" w:hAnsi="Courier New" w:cs="Courier New"/>
          <w:b/>
          <w:sz w:val="24"/>
          <w:szCs w:val="24"/>
        </w:rPr>
        <w:t xml:space="preserve">nuevas </w:t>
      </w:r>
      <w:r w:rsidRPr="00053AA0">
        <w:rPr>
          <w:rFonts w:ascii="Courier New" w:eastAsia="Courier New" w:hAnsi="Courier New" w:cs="Courier New"/>
          <w:b/>
          <w:sz w:val="24"/>
          <w:szCs w:val="24"/>
        </w:rPr>
        <w:t xml:space="preserve">facultades </w:t>
      </w:r>
      <w:r w:rsidR="0026657D" w:rsidRPr="00053AA0">
        <w:rPr>
          <w:rFonts w:ascii="Courier New" w:eastAsia="Courier New" w:hAnsi="Courier New" w:cs="Courier New"/>
          <w:b/>
          <w:sz w:val="24"/>
          <w:szCs w:val="24"/>
        </w:rPr>
        <w:t>para</w:t>
      </w:r>
      <w:r w:rsidRPr="00053AA0">
        <w:rPr>
          <w:rFonts w:ascii="Courier New" w:eastAsia="Courier New" w:hAnsi="Courier New" w:cs="Courier New"/>
          <w:b/>
          <w:sz w:val="24"/>
          <w:szCs w:val="24"/>
        </w:rPr>
        <w:t xml:space="preserve"> la Superintendencia de Seguridad Social en la materia</w:t>
      </w:r>
    </w:p>
    <w:p w14:paraId="0C019C41" w14:textId="77777777" w:rsidR="00FE10D5" w:rsidRPr="00053AA0" w:rsidRDefault="00FE10D5" w:rsidP="00DE41E0">
      <w:pPr>
        <w:spacing w:after="0" w:line="276" w:lineRule="auto"/>
        <w:ind w:left="2832"/>
        <w:jc w:val="both"/>
        <w:outlineLvl w:val="1"/>
        <w:rPr>
          <w:rFonts w:ascii="Courier New" w:hAnsi="Courier New" w:cs="Courier New"/>
          <w:b/>
          <w:bCs/>
          <w:sz w:val="24"/>
          <w:szCs w:val="24"/>
          <w:lang w:val="es-ES"/>
        </w:rPr>
      </w:pPr>
    </w:p>
    <w:p w14:paraId="71B50C8D" w14:textId="1E617CD5" w:rsidR="00FE10D5" w:rsidRPr="00053AA0" w:rsidRDefault="00574A78" w:rsidP="00DE41E0">
      <w:pPr>
        <w:spacing w:after="0" w:line="276" w:lineRule="auto"/>
        <w:ind w:left="2832" w:firstLine="708"/>
        <w:jc w:val="both"/>
        <w:outlineLvl w:val="1"/>
        <w:rPr>
          <w:rFonts w:ascii="Courier New" w:hAnsi="Courier New" w:cs="Courier New"/>
          <w:b/>
          <w:bCs/>
          <w:sz w:val="24"/>
          <w:szCs w:val="24"/>
          <w:lang w:val="es-ES"/>
        </w:rPr>
      </w:pPr>
      <w:r w:rsidRPr="00053AA0">
        <w:rPr>
          <w:rFonts w:ascii="Courier New" w:eastAsia="Courier New" w:hAnsi="Courier New" w:cs="Courier New"/>
          <w:bCs/>
          <w:sz w:val="24"/>
          <w:szCs w:val="24"/>
        </w:rPr>
        <w:t>En base a</w:t>
      </w:r>
      <w:r w:rsidR="000B3B40" w:rsidRPr="00053AA0">
        <w:rPr>
          <w:rFonts w:ascii="Courier New" w:eastAsia="Courier New" w:hAnsi="Courier New" w:cs="Courier New"/>
          <w:bCs/>
          <w:sz w:val="24"/>
          <w:szCs w:val="24"/>
        </w:rPr>
        <w:t xml:space="preserve"> </w:t>
      </w:r>
      <w:r w:rsidRPr="00053AA0">
        <w:rPr>
          <w:rFonts w:ascii="Courier New" w:eastAsia="Courier New" w:hAnsi="Courier New" w:cs="Courier New"/>
          <w:bCs/>
          <w:sz w:val="24"/>
          <w:szCs w:val="24"/>
        </w:rPr>
        <w:t>diversos aspectos</w:t>
      </w:r>
      <w:r w:rsidR="000B3B40" w:rsidRPr="00053AA0">
        <w:rPr>
          <w:rFonts w:ascii="Courier New" w:eastAsia="Courier New" w:hAnsi="Courier New" w:cs="Courier New"/>
          <w:bCs/>
          <w:sz w:val="24"/>
          <w:szCs w:val="24"/>
        </w:rPr>
        <w:t xml:space="preserve"> observad</w:t>
      </w:r>
      <w:r w:rsidRPr="00053AA0">
        <w:rPr>
          <w:rFonts w:ascii="Courier New" w:eastAsia="Courier New" w:hAnsi="Courier New" w:cs="Courier New"/>
          <w:bCs/>
          <w:sz w:val="24"/>
          <w:szCs w:val="24"/>
        </w:rPr>
        <w:t>o</w:t>
      </w:r>
      <w:r w:rsidR="000B3B40" w:rsidRPr="00053AA0">
        <w:rPr>
          <w:rFonts w:ascii="Courier New" w:eastAsia="Courier New" w:hAnsi="Courier New" w:cs="Courier New"/>
          <w:bCs/>
          <w:sz w:val="24"/>
          <w:szCs w:val="24"/>
        </w:rPr>
        <w:t xml:space="preserve">s por la Superintendencia de Seguridad Social, se fortalece su rol de supervisión y fiscalización mediante la incorporación de un nuevo artículo 9° a la ley N° 16.744, </w:t>
      </w:r>
      <w:r w:rsidR="004A467E" w:rsidRPr="00053AA0">
        <w:rPr>
          <w:rFonts w:ascii="Courier New" w:eastAsia="Courier New" w:hAnsi="Courier New" w:cs="Courier New"/>
          <w:bCs/>
          <w:sz w:val="24"/>
          <w:szCs w:val="24"/>
        </w:rPr>
        <w:t>mediante</w:t>
      </w:r>
      <w:r w:rsidR="000B3B40" w:rsidRPr="00053AA0">
        <w:rPr>
          <w:rFonts w:ascii="Courier New" w:eastAsia="Courier New" w:hAnsi="Courier New" w:cs="Courier New"/>
          <w:bCs/>
          <w:sz w:val="24"/>
          <w:szCs w:val="24"/>
        </w:rPr>
        <w:t xml:space="preserve"> el cual se precisa el alcance de la supervigilancia, regulación y fiscalización sobre los organismos administradores</w:t>
      </w:r>
      <w:r w:rsidR="004475B5" w:rsidRPr="00053AA0">
        <w:rPr>
          <w:rFonts w:ascii="Courier New" w:eastAsia="Courier New" w:hAnsi="Courier New" w:cs="Courier New"/>
          <w:bCs/>
          <w:sz w:val="24"/>
          <w:szCs w:val="24"/>
        </w:rPr>
        <w:t xml:space="preserve"> y empresas con administración delegada</w:t>
      </w:r>
      <w:r w:rsidR="000B3B40" w:rsidRPr="00053AA0">
        <w:rPr>
          <w:rFonts w:ascii="Courier New" w:eastAsia="Courier New" w:hAnsi="Courier New" w:cs="Courier New"/>
          <w:bCs/>
          <w:sz w:val="24"/>
          <w:szCs w:val="24"/>
        </w:rPr>
        <w:t>.</w:t>
      </w:r>
    </w:p>
    <w:p w14:paraId="69049774" w14:textId="77777777" w:rsidR="00FE10D5" w:rsidRPr="00053AA0" w:rsidRDefault="00FE10D5" w:rsidP="00DE41E0">
      <w:pPr>
        <w:spacing w:after="0" w:line="276" w:lineRule="auto"/>
        <w:ind w:left="2832"/>
        <w:jc w:val="both"/>
        <w:outlineLvl w:val="1"/>
        <w:rPr>
          <w:rFonts w:ascii="Courier New" w:hAnsi="Courier New" w:cs="Courier New"/>
          <w:b/>
          <w:bCs/>
          <w:sz w:val="24"/>
          <w:szCs w:val="24"/>
          <w:lang w:val="es-ES"/>
        </w:rPr>
      </w:pPr>
    </w:p>
    <w:p w14:paraId="591AC8CE" w14:textId="77777777" w:rsidR="00FE10D5" w:rsidRPr="00053AA0" w:rsidRDefault="000B3B40" w:rsidP="00DE41E0">
      <w:pPr>
        <w:spacing w:after="0" w:line="276" w:lineRule="auto"/>
        <w:ind w:left="2832" w:firstLine="708"/>
        <w:jc w:val="both"/>
        <w:outlineLvl w:val="1"/>
        <w:rPr>
          <w:rFonts w:ascii="Courier New" w:hAnsi="Courier New" w:cs="Courier New"/>
          <w:b/>
          <w:bCs/>
          <w:sz w:val="24"/>
          <w:szCs w:val="24"/>
          <w:lang w:val="es-ES"/>
        </w:rPr>
      </w:pPr>
      <w:r w:rsidRPr="00053AA0">
        <w:rPr>
          <w:rFonts w:ascii="Courier New" w:eastAsia="Courier New" w:hAnsi="Courier New" w:cs="Courier New"/>
          <w:bCs/>
          <w:sz w:val="24"/>
          <w:szCs w:val="24"/>
        </w:rPr>
        <w:t>De esta forma, las potestades de la Superintendencia de Seguridad Social se extienden tanto a la oportunidad y la calidad de las prestaciones, como a la posibilidad de normar y fiscalizar la gestión de riesgos, la sustentabilidad y la sostenibilidad de las mutualidades de empleadores, debiendo, a la vez, regular y fiscalizar el correcto uso de los recursos del seguro de esta ley.</w:t>
      </w:r>
    </w:p>
    <w:p w14:paraId="6B18DDBE" w14:textId="77777777" w:rsidR="00FE10D5" w:rsidRPr="00053AA0" w:rsidRDefault="00FE10D5" w:rsidP="00DE41E0">
      <w:pPr>
        <w:spacing w:after="0" w:line="276" w:lineRule="auto"/>
        <w:ind w:left="2832"/>
        <w:jc w:val="both"/>
        <w:outlineLvl w:val="1"/>
        <w:rPr>
          <w:rFonts w:ascii="Courier New" w:hAnsi="Courier New" w:cs="Courier New"/>
          <w:b/>
          <w:bCs/>
          <w:sz w:val="24"/>
          <w:szCs w:val="24"/>
          <w:lang w:val="es-ES"/>
        </w:rPr>
      </w:pPr>
    </w:p>
    <w:p w14:paraId="2B53DA10" w14:textId="77777777" w:rsidR="00167FCB" w:rsidRPr="00053AA0" w:rsidRDefault="00373445" w:rsidP="00DE41E0">
      <w:pPr>
        <w:spacing w:after="0" w:line="276" w:lineRule="auto"/>
        <w:ind w:left="2832" w:firstLine="708"/>
        <w:jc w:val="both"/>
        <w:outlineLvl w:val="1"/>
        <w:rPr>
          <w:rFonts w:ascii="Courier New" w:eastAsia="Courier New" w:hAnsi="Courier New" w:cs="Courier New"/>
          <w:bCs/>
          <w:sz w:val="24"/>
          <w:szCs w:val="24"/>
        </w:rPr>
      </w:pPr>
      <w:r w:rsidRPr="00053AA0">
        <w:rPr>
          <w:rFonts w:ascii="Courier New" w:eastAsia="Courier New" w:hAnsi="Courier New" w:cs="Courier New"/>
          <w:bCs/>
          <w:sz w:val="24"/>
          <w:szCs w:val="24"/>
        </w:rPr>
        <w:t>Por último</w:t>
      </w:r>
      <w:r w:rsidR="000B3B40" w:rsidRPr="00053AA0">
        <w:rPr>
          <w:rFonts w:ascii="Courier New" w:eastAsia="Courier New" w:hAnsi="Courier New" w:cs="Courier New"/>
          <w:bCs/>
          <w:sz w:val="24"/>
          <w:szCs w:val="24"/>
        </w:rPr>
        <w:t xml:space="preserve">, el proyecto incorpora en el régimen regulatorio la figura </w:t>
      </w:r>
      <w:r w:rsidR="00571CD5" w:rsidRPr="00053AA0">
        <w:rPr>
          <w:rFonts w:ascii="Courier New" w:eastAsia="Courier New" w:hAnsi="Courier New" w:cs="Courier New"/>
          <w:bCs/>
          <w:sz w:val="24"/>
          <w:szCs w:val="24"/>
        </w:rPr>
        <w:t xml:space="preserve">preventiva </w:t>
      </w:r>
      <w:r w:rsidR="000B3B40" w:rsidRPr="00053AA0">
        <w:rPr>
          <w:rFonts w:ascii="Courier New" w:eastAsia="Courier New" w:hAnsi="Courier New" w:cs="Courier New"/>
          <w:bCs/>
          <w:sz w:val="24"/>
          <w:szCs w:val="24"/>
        </w:rPr>
        <w:t>de la intervención a l</w:t>
      </w:r>
      <w:r w:rsidR="00571CD5" w:rsidRPr="00053AA0">
        <w:rPr>
          <w:rFonts w:ascii="Courier New" w:eastAsia="Courier New" w:hAnsi="Courier New" w:cs="Courier New"/>
          <w:bCs/>
          <w:sz w:val="24"/>
          <w:szCs w:val="24"/>
        </w:rPr>
        <w:t>o</w:t>
      </w:r>
      <w:r w:rsidR="000B3B40" w:rsidRPr="00053AA0">
        <w:rPr>
          <w:rFonts w:ascii="Courier New" w:eastAsia="Courier New" w:hAnsi="Courier New" w:cs="Courier New"/>
          <w:bCs/>
          <w:sz w:val="24"/>
          <w:szCs w:val="24"/>
        </w:rPr>
        <w:t xml:space="preserve">s </w:t>
      </w:r>
      <w:r w:rsidR="00571CD5" w:rsidRPr="00053AA0">
        <w:rPr>
          <w:rFonts w:ascii="Courier New" w:eastAsia="Courier New" w:hAnsi="Courier New" w:cs="Courier New"/>
          <w:bCs/>
          <w:sz w:val="24"/>
          <w:szCs w:val="24"/>
        </w:rPr>
        <w:t>organismos administradores</w:t>
      </w:r>
      <w:r w:rsidR="00FE4339" w:rsidRPr="00053AA0">
        <w:rPr>
          <w:rFonts w:ascii="Courier New" w:eastAsia="Courier New" w:hAnsi="Courier New" w:cs="Courier New"/>
          <w:bCs/>
          <w:sz w:val="24"/>
          <w:szCs w:val="24"/>
        </w:rPr>
        <w:t>, destinado a</w:t>
      </w:r>
      <w:r w:rsidR="00571CD5" w:rsidRPr="00053AA0">
        <w:rPr>
          <w:rFonts w:ascii="Courier New" w:eastAsia="Courier New" w:hAnsi="Courier New" w:cs="Courier New"/>
          <w:bCs/>
          <w:sz w:val="24"/>
          <w:szCs w:val="24"/>
        </w:rPr>
        <w:t xml:space="preserve"> qu</w:t>
      </w:r>
      <w:r w:rsidR="00FE4339" w:rsidRPr="00053AA0">
        <w:rPr>
          <w:rFonts w:ascii="Courier New" w:eastAsia="Courier New" w:hAnsi="Courier New" w:cs="Courier New"/>
          <w:bCs/>
          <w:sz w:val="24"/>
          <w:szCs w:val="24"/>
        </w:rPr>
        <w:t>i</w:t>
      </w:r>
      <w:r w:rsidR="00571CD5" w:rsidRPr="00053AA0">
        <w:rPr>
          <w:rFonts w:ascii="Courier New" w:eastAsia="Courier New" w:hAnsi="Courier New" w:cs="Courier New"/>
          <w:bCs/>
          <w:sz w:val="24"/>
          <w:szCs w:val="24"/>
        </w:rPr>
        <w:t>e</w:t>
      </w:r>
      <w:r w:rsidR="00FE4339" w:rsidRPr="00053AA0">
        <w:rPr>
          <w:rFonts w:ascii="Courier New" w:eastAsia="Courier New" w:hAnsi="Courier New" w:cs="Courier New"/>
          <w:bCs/>
          <w:sz w:val="24"/>
          <w:szCs w:val="24"/>
        </w:rPr>
        <w:t>nes</w:t>
      </w:r>
      <w:r w:rsidR="00571CD5" w:rsidRPr="00053AA0">
        <w:rPr>
          <w:rFonts w:ascii="Courier New" w:eastAsia="Courier New" w:hAnsi="Courier New" w:cs="Courier New"/>
          <w:bCs/>
          <w:sz w:val="24"/>
          <w:szCs w:val="24"/>
        </w:rPr>
        <w:t xml:space="preserve"> incumplan de manera grave y reiterada sus obligaciones, emanadas de disposiciones legales, reglamentarias o estatutarias</w:t>
      </w:r>
      <w:r w:rsidR="00167FCB" w:rsidRPr="00053AA0">
        <w:rPr>
          <w:rFonts w:ascii="Courier New" w:eastAsia="Courier New" w:hAnsi="Courier New" w:cs="Courier New"/>
          <w:bCs/>
          <w:sz w:val="24"/>
          <w:szCs w:val="24"/>
        </w:rPr>
        <w:t xml:space="preserve">. </w:t>
      </w:r>
    </w:p>
    <w:p w14:paraId="6C1626B5" w14:textId="77777777" w:rsidR="000A1F2A" w:rsidRPr="00053AA0" w:rsidRDefault="000A1F2A" w:rsidP="00DE41E0">
      <w:pPr>
        <w:spacing w:after="0" w:line="276" w:lineRule="auto"/>
        <w:ind w:left="2832" w:firstLine="708"/>
        <w:jc w:val="both"/>
        <w:outlineLvl w:val="1"/>
        <w:rPr>
          <w:rFonts w:ascii="Courier New" w:eastAsia="Courier New" w:hAnsi="Courier New" w:cs="Courier New"/>
          <w:bCs/>
          <w:sz w:val="24"/>
          <w:szCs w:val="24"/>
        </w:rPr>
      </w:pPr>
    </w:p>
    <w:p w14:paraId="7180CF52" w14:textId="15B21682" w:rsidR="00FE10D5" w:rsidRPr="00053AA0" w:rsidRDefault="00167FCB" w:rsidP="00DE41E0">
      <w:pPr>
        <w:spacing w:after="0" w:line="276" w:lineRule="auto"/>
        <w:ind w:left="2832" w:firstLine="708"/>
        <w:jc w:val="both"/>
        <w:outlineLvl w:val="1"/>
        <w:rPr>
          <w:rFonts w:ascii="Courier New" w:hAnsi="Courier New" w:cs="Courier New"/>
          <w:b/>
          <w:bCs/>
          <w:sz w:val="24"/>
          <w:szCs w:val="24"/>
          <w:lang w:val="es-ES"/>
        </w:rPr>
      </w:pPr>
      <w:r w:rsidRPr="00053AA0">
        <w:rPr>
          <w:rFonts w:ascii="Courier New" w:eastAsia="Courier New" w:hAnsi="Courier New" w:cs="Courier New"/>
          <w:bCs/>
          <w:sz w:val="24"/>
          <w:szCs w:val="24"/>
        </w:rPr>
        <w:t>Dich</w:t>
      </w:r>
      <w:r w:rsidR="00DC7E08" w:rsidRPr="00053AA0">
        <w:rPr>
          <w:rFonts w:ascii="Courier New" w:eastAsia="Courier New" w:hAnsi="Courier New" w:cs="Courier New"/>
          <w:bCs/>
          <w:sz w:val="24"/>
          <w:szCs w:val="24"/>
        </w:rPr>
        <w:t xml:space="preserve">o </w:t>
      </w:r>
      <w:r w:rsidR="000A1F2A" w:rsidRPr="00053AA0">
        <w:rPr>
          <w:rFonts w:ascii="Courier New" w:eastAsia="Courier New" w:hAnsi="Courier New" w:cs="Courier New"/>
          <w:bCs/>
          <w:sz w:val="24"/>
          <w:szCs w:val="24"/>
        </w:rPr>
        <w:t>procedimiento será realizado</w:t>
      </w:r>
      <w:r w:rsidR="00571CD5" w:rsidRPr="00053AA0">
        <w:rPr>
          <w:rFonts w:ascii="Courier New" w:eastAsia="Courier New" w:hAnsi="Courier New" w:cs="Courier New"/>
          <w:bCs/>
          <w:sz w:val="24"/>
          <w:szCs w:val="24"/>
        </w:rPr>
        <w:t xml:space="preserve"> por </w:t>
      </w:r>
      <w:r w:rsidR="000B3B40" w:rsidRPr="00053AA0">
        <w:rPr>
          <w:rFonts w:ascii="Courier New" w:eastAsia="Courier New" w:hAnsi="Courier New" w:cs="Courier New"/>
          <w:bCs/>
          <w:sz w:val="24"/>
          <w:szCs w:val="24"/>
        </w:rPr>
        <w:t>la Superintendencia de Seguridad Social</w:t>
      </w:r>
      <w:r w:rsidR="00571CD5" w:rsidRPr="00053AA0">
        <w:rPr>
          <w:rFonts w:ascii="Courier New" w:eastAsia="Courier New" w:hAnsi="Courier New" w:cs="Courier New"/>
          <w:bCs/>
          <w:sz w:val="24"/>
          <w:szCs w:val="24"/>
        </w:rPr>
        <w:t>,</w:t>
      </w:r>
      <w:r w:rsidR="000B3B40" w:rsidRPr="00053AA0">
        <w:rPr>
          <w:rFonts w:ascii="Courier New" w:eastAsia="Courier New" w:hAnsi="Courier New" w:cs="Courier New"/>
          <w:bCs/>
          <w:sz w:val="24"/>
          <w:szCs w:val="24"/>
        </w:rPr>
        <w:t xml:space="preserve"> previa investigación, </w:t>
      </w:r>
      <w:r w:rsidR="00571CD5" w:rsidRPr="00053AA0">
        <w:rPr>
          <w:rFonts w:ascii="Courier New" w:eastAsia="Courier New" w:hAnsi="Courier New" w:cs="Courier New"/>
          <w:bCs/>
          <w:sz w:val="24"/>
          <w:szCs w:val="24"/>
        </w:rPr>
        <w:t xml:space="preserve">y bajo los presupuestos legales </w:t>
      </w:r>
      <w:r w:rsidR="00FE4339" w:rsidRPr="00053AA0">
        <w:rPr>
          <w:rFonts w:ascii="Courier New" w:eastAsia="Courier New" w:hAnsi="Courier New" w:cs="Courier New"/>
          <w:bCs/>
          <w:sz w:val="24"/>
          <w:szCs w:val="24"/>
        </w:rPr>
        <w:t>que se proponen, buscando de esta forma resguardar a las personas trabajadoras que se puedan ver afectadas por actuación negligente de las entidades fiscalizadas.</w:t>
      </w:r>
    </w:p>
    <w:p w14:paraId="12AEF6B9" w14:textId="77777777" w:rsidR="00485771" w:rsidRPr="00053AA0" w:rsidRDefault="00485771" w:rsidP="00697525">
      <w:pPr>
        <w:spacing w:after="0" w:line="276" w:lineRule="auto"/>
        <w:jc w:val="both"/>
        <w:outlineLvl w:val="1"/>
        <w:rPr>
          <w:rFonts w:ascii="Courier New" w:eastAsia="Courier New" w:hAnsi="Courier New" w:cs="Courier New"/>
          <w:b/>
          <w:sz w:val="24"/>
          <w:szCs w:val="24"/>
        </w:rPr>
      </w:pPr>
    </w:p>
    <w:p w14:paraId="7AAB4AF3" w14:textId="26D83A05" w:rsidR="00E37B12" w:rsidRPr="00053AA0" w:rsidRDefault="00E37B12" w:rsidP="00697525">
      <w:pPr>
        <w:pStyle w:val="Prrafodelista"/>
        <w:numPr>
          <w:ilvl w:val="0"/>
          <w:numId w:val="40"/>
        </w:numPr>
        <w:spacing w:after="0" w:line="276" w:lineRule="auto"/>
        <w:jc w:val="both"/>
        <w:outlineLvl w:val="1"/>
        <w:rPr>
          <w:rFonts w:ascii="Courier New" w:eastAsia="Courier New" w:hAnsi="Courier New" w:cs="Courier New"/>
          <w:b/>
          <w:sz w:val="24"/>
          <w:szCs w:val="24"/>
        </w:rPr>
      </w:pPr>
      <w:r w:rsidRPr="00053AA0">
        <w:rPr>
          <w:rFonts w:ascii="Courier New" w:eastAsia="Courier New" w:hAnsi="Courier New" w:cs="Courier New"/>
          <w:b/>
          <w:sz w:val="24"/>
          <w:szCs w:val="24"/>
        </w:rPr>
        <w:t>Implementación de cambios en el régimen de alzas, rebajas y recargos de la cotización adicional diferenciada</w:t>
      </w:r>
    </w:p>
    <w:p w14:paraId="24534707" w14:textId="77777777" w:rsidR="000E66D2" w:rsidRPr="00053AA0" w:rsidRDefault="000E66D2" w:rsidP="00DE41E0">
      <w:pPr>
        <w:spacing w:after="0" w:line="276" w:lineRule="auto"/>
        <w:ind w:left="2832"/>
        <w:jc w:val="both"/>
        <w:outlineLvl w:val="1"/>
        <w:rPr>
          <w:rFonts w:ascii="Courier New" w:eastAsia="Courier New" w:hAnsi="Courier New" w:cs="Courier New"/>
          <w:b/>
          <w:sz w:val="24"/>
          <w:szCs w:val="24"/>
        </w:rPr>
      </w:pPr>
    </w:p>
    <w:p w14:paraId="18673FF8" w14:textId="29206D45" w:rsidR="00E37B12" w:rsidRPr="00053AA0" w:rsidRDefault="00E37B12" w:rsidP="00DE41E0">
      <w:pPr>
        <w:spacing w:after="0" w:line="276" w:lineRule="auto"/>
        <w:ind w:left="2832" w:firstLine="708"/>
        <w:jc w:val="both"/>
        <w:outlineLvl w:val="1"/>
        <w:rPr>
          <w:rFonts w:ascii="Courier New" w:eastAsia="Courier New" w:hAnsi="Courier New" w:cs="Courier New"/>
          <w:bCs/>
          <w:sz w:val="24"/>
          <w:szCs w:val="24"/>
        </w:rPr>
      </w:pPr>
      <w:r w:rsidRPr="00053AA0">
        <w:rPr>
          <w:rFonts w:ascii="Courier New" w:eastAsia="Courier New" w:hAnsi="Courier New" w:cs="Courier New"/>
          <w:bCs/>
          <w:sz w:val="24"/>
          <w:szCs w:val="24"/>
        </w:rPr>
        <w:t>Tanto el Instituto de Seguridad Laboral como las mutualidades</w:t>
      </w:r>
      <w:r w:rsidR="008F56EB" w:rsidRPr="00053AA0">
        <w:rPr>
          <w:rFonts w:ascii="Courier New" w:eastAsia="Courier New" w:hAnsi="Courier New" w:cs="Courier New"/>
          <w:bCs/>
          <w:sz w:val="24"/>
          <w:szCs w:val="24"/>
        </w:rPr>
        <w:t>,</w:t>
      </w:r>
      <w:r w:rsidRPr="00053AA0">
        <w:rPr>
          <w:rFonts w:ascii="Courier New" w:eastAsia="Courier New" w:hAnsi="Courier New" w:cs="Courier New"/>
          <w:bCs/>
          <w:sz w:val="24"/>
          <w:szCs w:val="24"/>
        </w:rPr>
        <w:t xml:space="preserve"> tendrán la responsabilidad de aplicar el mecanismo de rebajas y recargo de la cotización adicional diferenciada, </w:t>
      </w:r>
      <w:r w:rsidR="00404515" w:rsidRPr="00053AA0">
        <w:rPr>
          <w:rFonts w:ascii="Courier New" w:eastAsia="Courier New" w:hAnsi="Courier New" w:cs="Courier New"/>
          <w:bCs/>
          <w:sz w:val="24"/>
          <w:szCs w:val="24"/>
        </w:rPr>
        <w:t>en la forma como se</w:t>
      </w:r>
      <w:r w:rsidRPr="00053AA0">
        <w:rPr>
          <w:rFonts w:ascii="Courier New" w:eastAsia="Courier New" w:hAnsi="Courier New" w:cs="Courier New"/>
          <w:bCs/>
          <w:sz w:val="24"/>
          <w:szCs w:val="24"/>
        </w:rPr>
        <w:t xml:space="preserve"> estipula </w:t>
      </w:r>
      <w:r w:rsidR="00404515" w:rsidRPr="00053AA0">
        <w:rPr>
          <w:rFonts w:ascii="Courier New" w:eastAsia="Courier New" w:hAnsi="Courier New" w:cs="Courier New"/>
          <w:bCs/>
          <w:sz w:val="24"/>
          <w:szCs w:val="24"/>
        </w:rPr>
        <w:t xml:space="preserve">en </w:t>
      </w:r>
      <w:r w:rsidRPr="00053AA0">
        <w:rPr>
          <w:rFonts w:ascii="Courier New" w:eastAsia="Courier New" w:hAnsi="Courier New" w:cs="Courier New"/>
          <w:bCs/>
          <w:sz w:val="24"/>
          <w:szCs w:val="24"/>
        </w:rPr>
        <w:t xml:space="preserve">el artículo 16 de la ley N°16.744 a las empresas que están afiliadas a ellos. </w:t>
      </w:r>
    </w:p>
    <w:p w14:paraId="11F9318B" w14:textId="77777777" w:rsidR="000E66D2" w:rsidRPr="00053AA0" w:rsidRDefault="000E66D2" w:rsidP="00DE41E0">
      <w:pPr>
        <w:spacing w:after="0" w:line="276" w:lineRule="auto"/>
        <w:ind w:left="2832"/>
        <w:jc w:val="both"/>
        <w:outlineLvl w:val="1"/>
        <w:rPr>
          <w:rFonts w:ascii="Courier New" w:eastAsia="Courier New" w:hAnsi="Courier New" w:cs="Courier New"/>
          <w:bCs/>
          <w:sz w:val="24"/>
          <w:szCs w:val="24"/>
        </w:rPr>
      </w:pPr>
    </w:p>
    <w:p w14:paraId="4C0DD1F4" w14:textId="24438ACF" w:rsidR="00E37B12" w:rsidRPr="00053AA0" w:rsidRDefault="00E37B12" w:rsidP="00DE41E0">
      <w:pPr>
        <w:spacing w:after="0" w:line="276" w:lineRule="auto"/>
        <w:ind w:left="2832" w:firstLine="708"/>
        <w:jc w:val="both"/>
        <w:outlineLvl w:val="1"/>
        <w:rPr>
          <w:rFonts w:ascii="Courier New" w:eastAsia="Courier New" w:hAnsi="Courier New" w:cs="Courier New"/>
          <w:bCs/>
          <w:sz w:val="24"/>
          <w:szCs w:val="24"/>
        </w:rPr>
      </w:pPr>
      <w:r w:rsidRPr="00053AA0">
        <w:rPr>
          <w:rFonts w:ascii="Courier New" w:eastAsia="Courier New" w:hAnsi="Courier New" w:cs="Courier New"/>
          <w:bCs/>
          <w:sz w:val="24"/>
          <w:szCs w:val="24"/>
        </w:rPr>
        <w:t>Por otra parte, se ajusta esta disposición legal para permitir que las empresas principales, mandantes o usuarias puedan ser objeto de un recargo en la cotización adicional</w:t>
      </w:r>
      <w:r w:rsidR="00517A92" w:rsidRPr="00053AA0">
        <w:rPr>
          <w:rFonts w:ascii="Courier New" w:eastAsia="Courier New" w:hAnsi="Courier New" w:cs="Courier New"/>
          <w:bCs/>
          <w:sz w:val="24"/>
          <w:szCs w:val="24"/>
        </w:rPr>
        <w:t xml:space="preserve"> de hasta el 100%</w:t>
      </w:r>
      <w:r w:rsidRPr="00053AA0">
        <w:rPr>
          <w:rFonts w:ascii="Courier New" w:eastAsia="Courier New" w:hAnsi="Courier New" w:cs="Courier New"/>
          <w:bCs/>
          <w:sz w:val="24"/>
          <w:szCs w:val="24"/>
        </w:rPr>
        <w:t xml:space="preserve"> en caso de que </w:t>
      </w:r>
      <w:r w:rsidR="00237A73" w:rsidRPr="00053AA0">
        <w:rPr>
          <w:rFonts w:ascii="Courier New" w:eastAsia="Courier New" w:hAnsi="Courier New" w:cs="Courier New"/>
          <w:bCs/>
          <w:sz w:val="24"/>
          <w:szCs w:val="24"/>
        </w:rPr>
        <w:t xml:space="preserve">no ofrezcan condiciones satisfactorias de seguridad y salud en el trabajo para las personas trabajadoras </w:t>
      </w:r>
      <w:r w:rsidR="00BB04E8" w:rsidRPr="00053AA0">
        <w:rPr>
          <w:rFonts w:ascii="Courier New" w:eastAsia="Courier New" w:hAnsi="Courier New" w:cs="Courier New"/>
          <w:bCs/>
          <w:sz w:val="24"/>
          <w:szCs w:val="24"/>
        </w:rPr>
        <w:t>que presten servicios en obras, faenas o servicios bajo su responsabilidad</w:t>
      </w:r>
      <w:r w:rsidRPr="00053AA0">
        <w:rPr>
          <w:rFonts w:ascii="Courier New" w:eastAsia="Courier New" w:hAnsi="Courier New" w:cs="Courier New"/>
          <w:bCs/>
          <w:sz w:val="24"/>
          <w:szCs w:val="24"/>
        </w:rPr>
        <w:t>.</w:t>
      </w:r>
    </w:p>
    <w:p w14:paraId="25611905" w14:textId="77777777" w:rsidR="000E66D2" w:rsidRPr="00053AA0" w:rsidRDefault="000E66D2" w:rsidP="00DE41E0">
      <w:pPr>
        <w:spacing w:after="0" w:line="276" w:lineRule="auto"/>
        <w:ind w:left="2832"/>
        <w:jc w:val="both"/>
        <w:outlineLvl w:val="1"/>
        <w:rPr>
          <w:rFonts w:ascii="Courier New" w:eastAsia="Courier New" w:hAnsi="Courier New" w:cs="Courier New"/>
          <w:bCs/>
          <w:sz w:val="24"/>
          <w:szCs w:val="24"/>
        </w:rPr>
      </w:pPr>
    </w:p>
    <w:p w14:paraId="493C54B5" w14:textId="2399D3C0" w:rsidR="00E37B12" w:rsidRPr="00053AA0" w:rsidRDefault="00E37B12" w:rsidP="00DE41E0">
      <w:pPr>
        <w:spacing w:after="0" w:line="276" w:lineRule="auto"/>
        <w:ind w:left="2832" w:firstLine="708"/>
        <w:jc w:val="both"/>
        <w:outlineLvl w:val="1"/>
        <w:rPr>
          <w:rFonts w:ascii="Courier New" w:eastAsia="Courier New" w:hAnsi="Courier New" w:cs="Courier New"/>
          <w:bCs/>
          <w:sz w:val="24"/>
          <w:szCs w:val="24"/>
        </w:rPr>
      </w:pPr>
      <w:r w:rsidRPr="00053AA0">
        <w:rPr>
          <w:rFonts w:ascii="Courier New" w:eastAsia="Courier New" w:hAnsi="Courier New" w:cs="Courier New"/>
          <w:bCs/>
          <w:sz w:val="24"/>
          <w:szCs w:val="24"/>
        </w:rPr>
        <w:t>Con todo, se incluye el recargo de la cotización adicional diferenciada</w:t>
      </w:r>
      <w:r w:rsidR="00F4116C" w:rsidRPr="00053AA0">
        <w:rPr>
          <w:rFonts w:ascii="Courier New" w:eastAsia="Courier New" w:hAnsi="Courier New" w:cs="Courier New"/>
          <w:bCs/>
          <w:sz w:val="24"/>
          <w:szCs w:val="24"/>
        </w:rPr>
        <w:t xml:space="preserve"> de hasta un 100% respecto de una tasa de cotización adicional de un 0,90%</w:t>
      </w:r>
      <w:r w:rsidR="00A1660D" w:rsidRPr="00053AA0">
        <w:rPr>
          <w:rFonts w:ascii="Courier New" w:eastAsia="Courier New" w:hAnsi="Courier New" w:cs="Courier New"/>
          <w:bCs/>
          <w:sz w:val="24"/>
          <w:szCs w:val="24"/>
        </w:rPr>
        <w:t>,</w:t>
      </w:r>
      <w:r w:rsidRPr="00053AA0">
        <w:rPr>
          <w:rFonts w:ascii="Courier New" w:eastAsia="Courier New" w:hAnsi="Courier New" w:cs="Courier New"/>
          <w:bCs/>
          <w:sz w:val="24"/>
          <w:szCs w:val="24"/>
        </w:rPr>
        <w:t xml:space="preserve"> a aquellas empresas</w:t>
      </w:r>
      <w:r w:rsidR="006B5356" w:rsidRPr="00053AA0">
        <w:rPr>
          <w:rFonts w:ascii="Courier New" w:eastAsia="Courier New" w:hAnsi="Courier New" w:cs="Courier New"/>
          <w:bCs/>
          <w:sz w:val="24"/>
          <w:szCs w:val="24"/>
        </w:rPr>
        <w:t xml:space="preserve"> cuya actividad económica principal </w:t>
      </w:r>
      <w:r w:rsidRPr="00053AA0">
        <w:rPr>
          <w:rFonts w:ascii="Courier New" w:eastAsia="Courier New" w:hAnsi="Courier New" w:cs="Courier New"/>
          <w:bCs/>
          <w:sz w:val="24"/>
          <w:szCs w:val="24"/>
        </w:rPr>
        <w:t xml:space="preserve">no </w:t>
      </w:r>
      <w:r w:rsidR="006B5356" w:rsidRPr="00053AA0">
        <w:rPr>
          <w:rFonts w:ascii="Courier New" w:eastAsia="Courier New" w:hAnsi="Courier New" w:cs="Courier New"/>
          <w:bCs/>
          <w:sz w:val="24"/>
          <w:szCs w:val="24"/>
        </w:rPr>
        <w:t>tengan</w:t>
      </w:r>
      <w:r w:rsidRPr="00053AA0">
        <w:rPr>
          <w:rFonts w:ascii="Courier New" w:eastAsia="Courier New" w:hAnsi="Courier New" w:cs="Courier New"/>
          <w:bCs/>
          <w:sz w:val="24"/>
          <w:szCs w:val="24"/>
        </w:rPr>
        <w:t xml:space="preserve"> asociada una tasa de cotización adicional</w:t>
      </w:r>
      <w:r w:rsidR="00FE4339" w:rsidRPr="00053AA0">
        <w:rPr>
          <w:rFonts w:ascii="Courier New" w:eastAsia="Courier New" w:hAnsi="Courier New" w:cs="Courier New"/>
          <w:bCs/>
          <w:sz w:val="24"/>
          <w:szCs w:val="24"/>
        </w:rPr>
        <w:t xml:space="preserve">, </w:t>
      </w:r>
      <w:r w:rsidR="008305CB" w:rsidRPr="00053AA0">
        <w:rPr>
          <w:rFonts w:ascii="Courier New" w:eastAsia="Courier New" w:hAnsi="Courier New" w:cs="Courier New"/>
          <w:bCs/>
          <w:sz w:val="24"/>
          <w:szCs w:val="24"/>
        </w:rPr>
        <w:t>buscando de esta forma perfeccionar este aspecto de la actual normativa</w:t>
      </w:r>
      <w:r w:rsidRPr="00053AA0">
        <w:rPr>
          <w:rFonts w:ascii="Courier New" w:eastAsia="Courier New" w:hAnsi="Courier New" w:cs="Courier New"/>
          <w:bCs/>
          <w:sz w:val="24"/>
          <w:szCs w:val="24"/>
        </w:rPr>
        <w:t xml:space="preserve">. </w:t>
      </w:r>
    </w:p>
    <w:p w14:paraId="2A8A8024" w14:textId="77777777" w:rsidR="00E37B12" w:rsidRDefault="00E37B12" w:rsidP="00DE41E0">
      <w:pPr>
        <w:spacing w:after="0" w:line="276" w:lineRule="auto"/>
        <w:ind w:left="2832"/>
        <w:jc w:val="both"/>
        <w:outlineLvl w:val="1"/>
        <w:rPr>
          <w:rFonts w:ascii="Courier New" w:eastAsia="Courier New" w:hAnsi="Courier New" w:cs="Courier New"/>
          <w:b/>
          <w:sz w:val="24"/>
          <w:szCs w:val="24"/>
        </w:rPr>
      </w:pPr>
    </w:p>
    <w:p w14:paraId="550567BB" w14:textId="77777777" w:rsidR="003D00C5" w:rsidRDefault="003D00C5" w:rsidP="00DE41E0">
      <w:pPr>
        <w:spacing w:after="0" w:line="276" w:lineRule="auto"/>
        <w:ind w:left="2832"/>
        <w:jc w:val="both"/>
        <w:outlineLvl w:val="1"/>
        <w:rPr>
          <w:rFonts w:ascii="Courier New" w:eastAsia="Courier New" w:hAnsi="Courier New" w:cs="Courier New"/>
          <w:b/>
          <w:sz w:val="24"/>
          <w:szCs w:val="24"/>
        </w:rPr>
      </w:pPr>
    </w:p>
    <w:p w14:paraId="2132A1EE" w14:textId="77777777" w:rsidR="003D00C5" w:rsidRDefault="003D00C5" w:rsidP="00DE41E0">
      <w:pPr>
        <w:spacing w:after="0" w:line="276" w:lineRule="auto"/>
        <w:ind w:left="2832"/>
        <w:jc w:val="both"/>
        <w:outlineLvl w:val="1"/>
        <w:rPr>
          <w:rFonts w:ascii="Courier New" w:eastAsia="Courier New" w:hAnsi="Courier New" w:cs="Courier New"/>
          <w:b/>
          <w:sz w:val="24"/>
          <w:szCs w:val="24"/>
        </w:rPr>
      </w:pPr>
    </w:p>
    <w:p w14:paraId="3F7ABDD1" w14:textId="77777777" w:rsidR="003D00C5" w:rsidRPr="00053AA0" w:rsidRDefault="003D00C5" w:rsidP="00DE41E0">
      <w:pPr>
        <w:spacing w:after="0" w:line="276" w:lineRule="auto"/>
        <w:ind w:left="2832"/>
        <w:jc w:val="both"/>
        <w:outlineLvl w:val="1"/>
        <w:rPr>
          <w:rFonts w:ascii="Courier New" w:eastAsia="Courier New" w:hAnsi="Courier New" w:cs="Courier New"/>
          <w:b/>
          <w:sz w:val="24"/>
          <w:szCs w:val="24"/>
        </w:rPr>
      </w:pPr>
    </w:p>
    <w:p w14:paraId="1E62BD7F" w14:textId="6DAC7574" w:rsidR="00E37B12" w:rsidRDefault="00E37B12" w:rsidP="00697525">
      <w:pPr>
        <w:pStyle w:val="Prrafodelista"/>
        <w:numPr>
          <w:ilvl w:val="0"/>
          <w:numId w:val="40"/>
        </w:numPr>
        <w:spacing w:after="0" w:line="276" w:lineRule="auto"/>
        <w:jc w:val="both"/>
        <w:outlineLvl w:val="1"/>
        <w:rPr>
          <w:rFonts w:ascii="Courier New" w:eastAsia="Courier New" w:hAnsi="Courier New" w:cs="Courier New"/>
          <w:b/>
          <w:sz w:val="24"/>
          <w:szCs w:val="24"/>
        </w:rPr>
      </w:pPr>
      <w:r w:rsidRPr="00053AA0">
        <w:rPr>
          <w:rFonts w:ascii="Courier New" w:eastAsia="Courier New" w:hAnsi="Courier New" w:cs="Courier New"/>
          <w:b/>
          <w:sz w:val="24"/>
          <w:szCs w:val="24"/>
        </w:rPr>
        <w:t xml:space="preserve">Ajuste en las prestaciones económicas del seguro relacionadas a las Pensiones de Sobrevivencia </w:t>
      </w:r>
    </w:p>
    <w:p w14:paraId="238CDAA3" w14:textId="77777777" w:rsidR="00697525" w:rsidRPr="00053AA0" w:rsidRDefault="00697525" w:rsidP="00697525">
      <w:pPr>
        <w:pStyle w:val="Prrafodelista"/>
        <w:spacing w:after="0" w:line="276" w:lineRule="auto"/>
        <w:ind w:left="3552"/>
        <w:jc w:val="both"/>
        <w:outlineLvl w:val="1"/>
        <w:rPr>
          <w:rFonts w:ascii="Courier New" w:eastAsia="Courier New" w:hAnsi="Courier New" w:cs="Courier New"/>
          <w:b/>
          <w:sz w:val="24"/>
          <w:szCs w:val="24"/>
        </w:rPr>
      </w:pPr>
    </w:p>
    <w:p w14:paraId="34A2951F" w14:textId="6281438C" w:rsidR="001F7AB6" w:rsidRPr="00053AA0" w:rsidRDefault="00E37B12" w:rsidP="00DE41E0">
      <w:pPr>
        <w:spacing w:after="0" w:line="276" w:lineRule="auto"/>
        <w:ind w:left="2832" w:firstLine="708"/>
        <w:jc w:val="both"/>
        <w:outlineLvl w:val="1"/>
        <w:rPr>
          <w:rFonts w:ascii="Courier New" w:eastAsia="Courier New" w:hAnsi="Courier New" w:cs="Courier New"/>
          <w:bCs/>
          <w:sz w:val="24"/>
          <w:szCs w:val="24"/>
        </w:rPr>
      </w:pPr>
      <w:r w:rsidRPr="00053AA0">
        <w:rPr>
          <w:rFonts w:ascii="Courier New" w:eastAsia="Courier New" w:hAnsi="Courier New" w:cs="Courier New"/>
          <w:bCs/>
          <w:sz w:val="24"/>
          <w:szCs w:val="24"/>
        </w:rPr>
        <w:t xml:space="preserve">En atención a los cambios normativos que han ido ocurriendo a través de las últimas décadas </w:t>
      </w:r>
      <w:r w:rsidR="00CE24F8" w:rsidRPr="00053AA0">
        <w:rPr>
          <w:rFonts w:ascii="Courier New" w:eastAsia="Courier New" w:hAnsi="Courier New" w:cs="Courier New"/>
          <w:bCs/>
          <w:sz w:val="24"/>
          <w:szCs w:val="24"/>
        </w:rPr>
        <w:t xml:space="preserve">en lo relativo a </w:t>
      </w:r>
      <w:r w:rsidR="00D72270" w:rsidRPr="00053AA0">
        <w:rPr>
          <w:rFonts w:ascii="Courier New" w:eastAsia="Courier New" w:hAnsi="Courier New" w:cs="Courier New"/>
          <w:bCs/>
          <w:sz w:val="24"/>
          <w:szCs w:val="24"/>
        </w:rPr>
        <w:t xml:space="preserve">las y </w:t>
      </w:r>
      <w:r w:rsidRPr="00053AA0">
        <w:rPr>
          <w:rFonts w:ascii="Courier New" w:eastAsia="Courier New" w:hAnsi="Courier New" w:cs="Courier New"/>
          <w:bCs/>
          <w:sz w:val="24"/>
          <w:szCs w:val="24"/>
        </w:rPr>
        <w:t>los beneficiarios de las personas</w:t>
      </w:r>
      <w:r w:rsidR="003C220A" w:rsidRPr="00053AA0">
        <w:rPr>
          <w:rFonts w:ascii="Courier New" w:eastAsia="Courier New" w:hAnsi="Courier New" w:cs="Courier New"/>
          <w:bCs/>
          <w:sz w:val="24"/>
          <w:szCs w:val="24"/>
        </w:rPr>
        <w:t xml:space="preserve"> afiliadas</w:t>
      </w:r>
      <w:r w:rsidR="00654A26" w:rsidRPr="00053AA0">
        <w:rPr>
          <w:rFonts w:ascii="Courier New" w:eastAsia="Courier New" w:hAnsi="Courier New" w:cs="Courier New"/>
          <w:bCs/>
          <w:sz w:val="24"/>
          <w:szCs w:val="24"/>
        </w:rPr>
        <w:t xml:space="preserve"> que fallecen, producto de una enfermedad o accidente laboral, </w:t>
      </w:r>
      <w:r w:rsidR="00CE24F8" w:rsidRPr="00053AA0">
        <w:rPr>
          <w:rFonts w:ascii="Courier New" w:eastAsia="Courier New" w:hAnsi="Courier New" w:cs="Courier New"/>
          <w:bCs/>
          <w:sz w:val="24"/>
          <w:szCs w:val="24"/>
        </w:rPr>
        <w:t xml:space="preserve"> </w:t>
      </w:r>
      <w:r w:rsidRPr="00053AA0">
        <w:rPr>
          <w:rFonts w:ascii="Courier New" w:eastAsia="Courier New" w:hAnsi="Courier New" w:cs="Courier New"/>
          <w:bCs/>
          <w:sz w:val="24"/>
          <w:szCs w:val="24"/>
        </w:rPr>
        <w:t>se realizan los siguientes ajustes</w:t>
      </w:r>
      <w:r w:rsidR="002E7EFA" w:rsidRPr="00053AA0">
        <w:rPr>
          <w:rFonts w:ascii="Courier New" w:eastAsia="Courier New" w:hAnsi="Courier New" w:cs="Courier New"/>
          <w:bCs/>
          <w:sz w:val="24"/>
          <w:szCs w:val="24"/>
        </w:rPr>
        <w:t xml:space="preserve"> en la ley N°16.744</w:t>
      </w:r>
      <w:r w:rsidRPr="00053AA0">
        <w:rPr>
          <w:rFonts w:ascii="Courier New" w:eastAsia="Courier New" w:hAnsi="Courier New" w:cs="Courier New"/>
          <w:bCs/>
          <w:sz w:val="24"/>
          <w:szCs w:val="24"/>
        </w:rPr>
        <w:t>:</w:t>
      </w:r>
    </w:p>
    <w:p w14:paraId="4D0C7180" w14:textId="79365688" w:rsidR="00E37B12" w:rsidRPr="00053AA0" w:rsidRDefault="00E37B12" w:rsidP="00DE41E0">
      <w:pPr>
        <w:spacing w:after="0" w:line="276" w:lineRule="auto"/>
        <w:ind w:left="2832"/>
        <w:jc w:val="both"/>
        <w:outlineLvl w:val="1"/>
        <w:rPr>
          <w:rFonts w:ascii="Courier New" w:eastAsia="Courier New" w:hAnsi="Courier New" w:cs="Courier New"/>
          <w:bCs/>
          <w:sz w:val="24"/>
          <w:szCs w:val="24"/>
        </w:rPr>
      </w:pPr>
      <w:r w:rsidRPr="00053AA0">
        <w:rPr>
          <w:rFonts w:ascii="Courier New" w:eastAsia="Courier New" w:hAnsi="Courier New" w:cs="Courier New"/>
          <w:bCs/>
          <w:sz w:val="24"/>
          <w:szCs w:val="24"/>
        </w:rPr>
        <w:t xml:space="preserve"> </w:t>
      </w:r>
    </w:p>
    <w:p w14:paraId="6ED80B94" w14:textId="14094387" w:rsidR="00E6126D" w:rsidRPr="00053AA0" w:rsidRDefault="001F7AB6" w:rsidP="003D00C5">
      <w:pPr>
        <w:spacing w:after="0" w:line="276" w:lineRule="auto"/>
        <w:ind w:left="2832" w:firstLine="712"/>
        <w:jc w:val="both"/>
        <w:outlineLvl w:val="1"/>
        <w:rPr>
          <w:rFonts w:ascii="Courier New" w:eastAsia="Courier New" w:hAnsi="Courier New" w:cs="Courier New"/>
          <w:bCs/>
          <w:sz w:val="24"/>
          <w:szCs w:val="24"/>
        </w:rPr>
      </w:pPr>
      <w:r w:rsidRPr="00053AA0">
        <w:rPr>
          <w:rFonts w:ascii="Courier New" w:eastAsia="Courier New" w:hAnsi="Courier New" w:cs="Courier New"/>
          <w:bCs/>
          <w:sz w:val="24"/>
          <w:szCs w:val="24"/>
        </w:rPr>
        <w:t>a)</w:t>
      </w:r>
      <w:r w:rsidR="00E6126D" w:rsidRPr="00053AA0">
        <w:rPr>
          <w:rFonts w:ascii="Courier New" w:eastAsia="Courier New" w:hAnsi="Courier New" w:cs="Courier New"/>
          <w:bCs/>
          <w:sz w:val="24"/>
          <w:szCs w:val="24"/>
        </w:rPr>
        <w:t xml:space="preserve"> </w:t>
      </w:r>
      <w:r w:rsidR="00E37B12" w:rsidRPr="00053AA0">
        <w:rPr>
          <w:rFonts w:ascii="Courier New" w:eastAsia="Courier New" w:hAnsi="Courier New" w:cs="Courier New"/>
          <w:bCs/>
          <w:sz w:val="24"/>
          <w:szCs w:val="24"/>
        </w:rPr>
        <w:t xml:space="preserve">Se </w:t>
      </w:r>
      <w:r w:rsidR="00B151A1" w:rsidRPr="00053AA0">
        <w:rPr>
          <w:rFonts w:ascii="Courier New" w:eastAsia="Courier New" w:hAnsi="Courier New" w:cs="Courier New"/>
          <w:bCs/>
          <w:sz w:val="24"/>
          <w:szCs w:val="24"/>
        </w:rPr>
        <w:t>modifican</w:t>
      </w:r>
      <w:r w:rsidR="00E37B12" w:rsidRPr="00053AA0">
        <w:rPr>
          <w:rFonts w:ascii="Courier New" w:eastAsia="Courier New" w:hAnsi="Courier New" w:cs="Courier New"/>
          <w:bCs/>
          <w:sz w:val="24"/>
          <w:szCs w:val="24"/>
        </w:rPr>
        <w:t xml:space="preserve"> </w:t>
      </w:r>
      <w:r w:rsidR="007B225B" w:rsidRPr="00053AA0">
        <w:rPr>
          <w:rFonts w:ascii="Courier New" w:eastAsia="Courier New" w:hAnsi="Courier New" w:cs="Courier New"/>
          <w:bCs/>
          <w:sz w:val="24"/>
          <w:szCs w:val="24"/>
        </w:rPr>
        <w:t xml:space="preserve">las y </w:t>
      </w:r>
      <w:r w:rsidR="00E37B12" w:rsidRPr="00053AA0">
        <w:rPr>
          <w:rFonts w:ascii="Courier New" w:eastAsia="Courier New" w:hAnsi="Courier New" w:cs="Courier New"/>
          <w:bCs/>
          <w:sz w:val="24"/>
          <w:szCs w:val="24"/>
        </w:rPr>
        <w:t xml:space="preserve">los beneficiarios de las pensiones de sobrevivencia incluyendo al conviviente civil, </w:t>
      </w:r>
      <w:r w:rsidR="00A928F9" w:rsidRPr="00053AA0">
        <w:rPr>
          <w:rFonts w:ascii="Courier New" w:eastAsia="Courier New" w:hAnsi="Courier New" w:cs="Courier New"/>
          <w:bCs/>
          <w:sz w:val="24"/>
          <w:szCs w:val="24"/>
        </w:rPr>
        <w:t>eliminando la alusión</w:t>
      </w:r>
      <w:r w:rsidR="00E37B12" w:rsidRPr="00053AA0">
        <w:rPr>
          <w:rFonts w:ascii="Courier New" w:eastAsia="Courier New" w:hAnsi="Courier New" w:cs="Courier New"/>
          <w:bCs/>
          <w:sz w:val="24"/>
          <w:szCs w:val="24"/>
        </w:rPr>
        <w:t xml:space="preserve"> a los hijos legítimos, naturales, ilegítimos o adoptivos</w:t>
      </w:r>
      <w:r w:rsidR="00B44E6E" w:rsidRPr="00053AA0">
        <w:rPr>
          <w:rFonts w:ascii="Courier New" w:eastAsia="Courier New" w:hAnsi="Courier New" w:cs="Courier New"/>
          <w:bCs/>
          <w:sz w:val="24"/>
          <w:szCs w:val="24"/>
        </w:rPr>
        <w:t>, incorporando a los h</w:t>
      </w:r>
      <w:r w:rsidR="00E37B12" w:rsidRPr="00053AA0">
        <w:rPr>
          <w:rFonts w:ascii="Courier New" w:eastAsia="Courier New" w:hAnsi="Courier New" w:cs="Courier New"/>
          <w:bCs/>
          <w:sz w:val="24"/>
          <w:szCs w:val="24"/>
        </w:rPr>
        <w:t>ijos de filiación no matrimonial</w:t>
      </w:r>
      <w:r w:rsidR="001D39AC" w:rsidRPr="00053AA0">
        <w:rPr>
          <w:rFonts w:ascii="Courier New" w:eastAsia="Courier New" w:hAnsi="Courier New" w:cs="Courier New"/>
          <w:bCs/>
          <w:sz w:val="24"/>
          <w:szCs w:val="24"/>
        </w:rPr>
        <w:t xml:space="preserve"> y</w:t>
      </w:r>
      <w:r w:rsidR="00E37B12" w:rsidRPr="00053AA0">
        <w:rPr>
          <w:rFonts w:ascii="Courier New" w:eastAsia="Courier New" w:hAnsi="Courier New" w:cs="Courier New"/>
          <w:bCs/>
          <w:sz w:val="24"/>
          <w:szCs w:val="24"/>
        </w:rPr>
        <w:t xml:space="preserve"> agregando al padre de estos últimos</w:t>
      </w:r>
      <w:r w:rsidR="00B44E6E" w:rsidRPr="00053AA0">
        <w:rPr>
          <w:rFonts w:ascii="Courier New" w:eastAsia="Courier New" w:hAnsi="Courier New" w:cs="Courier New"/>
          <w:bCs/>
          <w:sz w:val="24"/>
          <w:szCs w:val="24"/>
        </w:rPr>
        <w:t xml:space="preserve"> como beneficiario</w:t>
      </w:r>
      <w:r w:rsidR="00E37B12" w:rsidRPr="00053AA0">
        <w:rPr>
          <w:rFonts w:ascii="Courier New" w:eastAsia="Courier New" w:hAnsi="Courier New" w:cs="Courier New"/>
          <w:bCs/>
          <w:sz w:val="24"/>
          <w:szCs w:val="24"/>
        </w:rPr>
        <w:t xml:space="preserve">. </w:t>
      </w:r>
    </w:p>
    <w:p w14:paraId="6C305A38" w14:textId="77777777" w:rsidR="00E6126D" w:rsidRPr="00053AA0" w:rsidRDefault="00E6126D" w:rsidP="003D00C5">
      <w:pPr>
        <w:spacing w:after="0" w:line="276" w:lineRule="auto"/>
        <w:ind w:left="2832" w:firstLine="712"/>
        <w:jc w:val="both"/>
        <w:outlineLvl w:val="1"/>
        <w:rPr>
          <w:rFonts w:ascii="Courier New" w:eastAsia="Courier New" w:hAnsi="Courier New" w:cs="Courier New"/>
          <w:bCs/>
          <w:sz w:val="24"/>
          <w:szCs w:val="24"/>
        </w:rPr>
      </w:pPr>
    </w:p>
    <w:p w14:paraId="34499A57" w14:textId="56E0D311" w:rsidR="00E37B12" w:rsidRPr="00053AA0" w:rsidRDefault="00E6126D" w:rsidP="003D00C5">
      <w:pPr>
        <w:spacing w:after="0" w:line="276" w:lineRule="auto"/>
        <w:ind w:left="2832" w:firstLine="712"/>
        <w:jc w:val="both"/>
        <w:outlineLvl w:val="1"/>
        <w:rPr>
          <w:rFonts w:ascii="Courier New" w:eastAsia="Courier New" w:hAnsi="Courier New" w:cs="Courier New"/>
          <w:bCs/>
          <w:sz w:val="24"/>
          <w:szCs w:val="24"/>
        </w:rPr>
      </w:pPr>
      <w:r w:rsidRPr="00053AA0">
        <w:rPr>
          <w:rFonts w:ascii="Courier New" w:eastAsia="Courier New" w:hAnsi="Courier New" w:cs="Courier New"/>
          <w:bCs/>
          <w:sz w:val="24"/>
          <w:szCs w:val="24"/>
        </w:rPr>
        <w:t xml:space="preserve">b) </w:t>
      </w:r>
      <w:r w:rsidR="00E37B12" w:rsidRPr="00053AA0">
        <w:rPr>
          <w:rFonts w:ascii="Courier New" w:eastAsia="Courier New" w:hAnsi="Courier New" w:cs="Courier New"/>
          <w:bCs/>
          <w:sz w:val="24"/>
          <w:szCs w:val="24"/>
        </w:rPr>
        <w:t xml:space="preserve">Se </w:t>
      </w:r>
      <w:r w:rsidR="005F18A1" w:rsidRPr="00053AA0">
        <w:rPr>
          <w:rFonts w:ascii="Courier New" w:eastAsia="Courier New" w:hAnsi="Courier New" w:cs="Courier New"/>
          <w:bCs/>
          <w:sz w:val="24"/>
          <w:szCs w:val="24"/>
        </w:rPr>
        <w:t>incorpora</w:t>
      </w:r>
      <w:r w:rsidR="00E37B12" w:rsidRPr="00053AA0">
        <w:rPr>
          <w:rFonts w:ascii="Courier New" w:eastAsia="Courier New" w:hAnsi="Courier New" w:cs="Courier New"/>
          <w:bCs/>
          <w:sz w:val="24"/>
          <w:szCs w:val="24"/>
        </w:rPr>
        <w:t xml:space="preserve"> que</w:t>
      </w:r>
      <w:r w:rsidR="00887D83" w:rsidRPr="00053AA0">
        <w:rPr>
          <w:rFonts w:ascii="Courier New" w:eastAsia="Courier New" w:hAnsi="Courier New" w:cs="Courier New"/>
          <w:bCs/>
          <w:sz w:val="24"/>
          <w:szCs w:val="24"/>
        </w:rPr>
        <w:t>,</w:t>
      </w:r>
      <w:r w:rsidR="00E37B12" w:rsidRPr="00053AA0">
        <w:rPr>
          <w:rFonts w:ascii="Courier New" w:eastAsia="Courier New" w:hAnsi="Courier New" w:cs="Courier New"/>
          <w:bCs/>
          <w:sz w:val="24"/>
          <w:szCs w:val="24"/>
        </w:rPr>
        <w:t xml:space="preserve"> en caso de que él o la cónyuge o conviviente civil no tuviese hijos del causante o no fueren estos titulares de pensión de orfandad, el porcentaje del 50% de la pensión que hubiera recibido se aumenta al 60% cuando se extinga la totalidad de la pensión de orfandad.  </w:t>
      </w:r>
    </w:p>
    <w:p w14:paraId="5877878B" w14:textId="77777777" w:rsidR="001F7AB6" w:rsidRPr="00053AA0" w:rsidRDefault="001F7AB6" w:rsidP="003D00C5">
      <w:pPr>
        <w:spacing w:after="0" w:line="276" w:lineRule="auto"/>
        <w:ind w:left="2832" w:firstLine="712"/>
        <w:jc w:val="both"/>
        <w:outlineLvl w:val="1"/>
        <w:rPr>
          <w:rFonts w:ascii="Courier New" w:eastAsia="Courier New" w:hAnsi="Courier New" w:cs="Courier New"/>
          <w:bCs/>
          <w:sz w:val="24"/>
          <w:szCs w:val="24"/>
        </w:rPr>
      </w:pPr>
    </w:p>
    <w:p w14:paraId="2D72945B" w14:textId="3E6201B9" w:rsidR="002528A1" w:rsidRPr="00053AA0" w:rsidRDefault="001F7AB6" w:rsidP="003D00C5">
      <w:pPr>
        <w:spacing w:after="0" w:line="276" w:lineRule="auto"/>
        <w:ind w:left="2832" w:firstLine="712"/>
        <w:jc w:val="both"/>
        <w:outlineLvl w:val="1"/>
        <w:rPr>
          <w:rFonts w:ascii="Courier New" w:eastAsia="Courier New" w:hAnsi="Courier New" w:cs="Courier New"/>
          <w:sz w:val="24"/>
          <w:szCs w:val="24"/>
        </w:rPr>
      </w:pPr>
      <w:r w:rsidRPr="00053AA0">
        <w:rPr>
          <w:rFonts w:ascii="Courier New" w:eastAsia="Courier New" w:hAnsi="Courier New" w:cs="Courier New"/>
          <w:bCs/>
          <w:sz w:val="24"/>
          <w:szCs w:val="24"/>
        </w:rPr>
        <w:t xml:space="preserve">c) </w:t>
      </w:r>
      <w:r w:rsidR="00E37B12" w:rsidRPr="00053AA0">
        <w:rPr>
          <w:rFonts w:ascii="Courier New" w:eastAsia="Courier New" w:hAnsi="Courier New" w:cs="Courier New"/>
          <w:bCs/>
          <w:sz w:val="24"/>
          <w:szCs w:val="24"/>
        </w:rPr>
        <w:t>Se modifica el caso de la madre de los hijos del causante, soltera o viuda que hubiere estado viviendo a expensas de éste, reformulándolo al padre o madre de hijos de filiación no matrimonial del causante, que hubiera cohabitado de manera estable con el fallecido o vivido a expensas de este, recibiendo la pensión de sobrevivencia en los mismos términos señalados anteriormente.</w:t>
      </w:r>
      <w:r w:rsidR="000A350D" w:rsidRPr="00053AA0">
        <w:rPr>
          <w:rFonts w:ascii="Courier New" w:eastAsia="Courier New" w:hAnsi="Courier New" w:cs="Courier New"/>
          <w:bCs/>
          <w:sz w:val="24"/>
          <w:szCs w:val="24"/>
        </w:rPr>
        <w:t xml:space="preserve"> La Superintendencia de Seguridad Social mediante una norma de carácter general, establecerá los medios de acreditación de la circunstancia referida. </w:t>
      </w:r>
    </w:p>
    <w:p w14:paraId="1AA21788" w14:textId="77777777" w:rsidR="004E43C2" w:rsidRPr="00053AA0" w:rsidRDefault="004E43C2" w:rsidP="003D00C5">
      <w:pPr>
        <w:spacing w:after="0" w:line="276" w:lineRule="auto"/>
        <w:ind w:left="2832" w:firstLine="712"/>
        <w:jc w:val="both"/>
        <w:outlineLvl w:val="1"/>
        <w:rPr>
          <w:rFonts w:ascii="Courier New" w:eastAsia="Courier New" w:hAnsi="Courier New" w:cs="Courier New"/>
          <w:bCs/>
          <w:sz w:val="24"/>
          <w:szCs w:val="24"/>
        </w:rPr>
      </w:pPr>
    </w:p>
    <w:p w14:paraId="1CA93FEE" w14:textId="22E31867" w:rsidR="004E43C2" w:rsidRPr="00053AA0" w:rsidRDefault="004E43C2" w:rsidP="003D00C5">
      <w:pPr>
        <w:spacing w:after="0" w:line="276" w:lineRule="auto"/>
        <w:ind w:left="2832" w:firstLine="712"/>
        <w:jc w:val="both"/>
        <w:outlineLvl w:val="1"/>
        <w:rPr>
          <w:rFonts w:ascii="Courier New" w:hAnsi="Courier New" w:cs="Courier New"/>
          <w:bCs/>
          <w:sz w:val="24"/>
          <w:szCs w:val="24"/>
          <w:lang w:val="es-ES"/>
        </w:rPr>
      </w:pPr>
      <w:r w:rsidRPr="00053AA0">
        <w:rPr>
          <w:rFonts w:ascii="Courier New" w:eastAsia="Courier New" w:hAnsi="Courier New" w:cs="Courier New"/>
          <w:bCs/>
          <w:sz w:val="24"/>
          <w:szCs w:val="24"/>
        </w:rPr>
        <w:t>En atención a la antigüedad de la Ley N°16.744, se hace necesario realizar los referidos ajustes</w:t>
      </w:r>
      <w:r w:rsidR="003B06A6" w:rsidRPr="00053AA0">
        <w:rPr>
          <w:rFonts w:ascii="Courier New" w:eastAsia="Courier New" w:hAnsi="Courier New" w:cs="Courier New"/>
          <w:bCs/>
          <w:sz w:val="24"/>
          <w:szCs w:val="24"/>
        </w:rPr>
        <w:t xml:space="preserve">, teniendo presente diversos </w:t>
      </w:r>
      <w:r w:rsidRPr="00053AA0">
        <w:rPr>
          <w:rFonts w:ascii="Courier New" w:eastAsia="Courier New" w:hAnsi="Courier New" w:cs="Courier New"/>
          <w:bCs/>
          <w:sz w:val="24"/>
          <w:szCs w:val="24"/>
        </w:rPr>
        <w:t xml:space="preserve">cambios normativos </w:t>
      </w:r>
      <w:r w:rsidR="003B06A6" w:rsidRPr="00053AA0">
        <w:rPr>
          <w:rFonts w:ascii="Courier New" w:eastAsia="Courier New" w:hAnsi="Courier New" w:cs="Courier New"/>
          <w:bCs/>
          <w:sz w:val="24"/>
          <w:szCs w:val="24"/>
        </w:rPr>
        <w:t xml:space="preserve">que han </w:t>
      </w:r>
      <w:r w:rsidR="00491540" w:rsidRPr="00053AA0">
        <w:rPr>
          <w:rFonts w:ascii="Courier New" w:eastAsia="Courier New" w:hAnsi="Courier New" w:cs="Courier New"/>
          <w:bCs/>
          <w:sz w:val="24"/>
          <w:szCs w:val="24"/>
        </w:rPr>
        <w:t xml:space="preserve">buscado avanzar en igualdad de derechos al interior de nuestra sociedad. </w:t>
      </w:r>
    </w:p>
    <w:p w14:paraId="40A1392A" w14:textId="77777777" w:rsidR="003D00C5" w:rsidRPr="00053AA0" w:rsidRDefault="003D00C5" w:rsidP="00DE41E0">
      <w:pPr>
        <w:spacing w:after="0" w:line="276" w:lineRule="auto"/>
        <w:ind w:left="2832"/>
        <w:jc w:val="both"/>
        <w:outlineLvl w:val="1"/>
        <w:rPr>
          <w:rFonts w:ascii="Courier New" w:hAnsi="Courier New" w:cs="Courier New"/>
          <w:b/>
          <w:bCs/>
          <w:sz w:val="24"/>
          <w:szCs w:val="24"/>
          <w:lang w:val="es-ES"/>
        </w:rPr>
      </w:pPr>
    </w:p>
    <w:p w14:paraId="21D64F5C" w14:textId="57DE63DC" w:rsidR="00AB1A03" w:rsidRPr="00053AA0" w:rsidRDefault="000B3B40" w:rsidP="00697525">
      <w:pPr>
        <w:pStyle w:val="Prrafodelista"/>
        <w:numPr>
          <w:ilvl w:val="0"/>
          <w:numId w:val="40"/>
        </w:numPr>
        <w:spacing w:after="0" w:line="276" w:lineRule="auto"/>
        <w:jc w:val="both"/>
        <w:outlineLvl w:val="1"/>
        <w:rPr>
          <w:rFonts w:ascii="Courier New" w:hAnsi="Courier New" w:cs="Courier New"/>
          <w:b/>
          <w:bCs/>
          <w:sz w:val="24"/>
          <w:szCs w:val="24"/>
          <w:lang w:val="es-ES"/>
        </w:rPr>
      </w:pPr>
      <w:r w:rsidRPr="00053AA0">
        <w:rPr>
          <w:rFonts w:ascii="Courier New" w:eastAsia="Courier New" w:hAnsi="Courier New" w:cs="Courier New"/>
          <w:b/>
          <w:sz w:val="24"/>
          <w:szCs w:val="24"/>
        </w:rPr>
        <w:t>Régimen simplificado de cotización del seguro para personas trabajadoras independientes</w:t>
      </w:r>
    </w:p>
    <w:p w14:paraId="1C9C7E6D" w14:textId="77777777" w:rsidR="00AB1A03" w:rsidRPr="00053AA0" w:rsidRDefault="00AB1A03" w:rsidP="00DE41E0">
      <w:pPr>
        <w:spacing w:after="0" w:line="276" w:lineRule="auto"/>
        <w:ind w:left="2832"/>
        <w:jc w:val="both"/>
        <w:rPr>
          <w:rFonts w:ascii="Courier New" w:eastAsia="Courier New" w:hAnsi="Courier New" w:cs="Courier New"/>
          <w:b/>
          <w:sz w:val="24"/>
          <w:szCs w:val="24"/>
        </w:rPr>
      </w:pPr>
    </w:p>
    <w:p w14:paraId="66C0E370" w14:textId="56829DAA" w:rsidR="009C73E8" w:rsidRPr="00053AA0" w:rsidRDefault="000B3B40" w:rsidP="00DE41E0">
      <w:pPr>
        <w:spacing w:after="0" w:line="276" w:lineRule="auto"/>
        <w:ind w:left="2832" w:firstLine="708"/>
        <w:jc w:val="both"/>
        <w:rPr>
          <w:rFonts w:ascii="Courier New" w:eastAsia="Courier New" w:hAnsi="Courier New" w:cs="Courier New"/>
          <w:bCs/>
          <w:sz w:val="24"/>
          <w:szCs w:val="24"/>
        </w:rPr>
      </w:pPr>
      <w:r w:rsidRPr="00053AA0">
        <w:rPr>
          <w:rFonts w:ascii="Courier New" w:eastAsia="Courier New" w:hAnsi="Courier New" w:cs="Courier New"/>
          <w:bCs/>
          <w:sz w:val="24"/>
          <w:szCs w:val="24"/>
        </w:rPr>
        <w:t xml:space="preserve">Uno de los principales desafíos del mecanismo del seguro de la ley N°16.744 ha sido la incorporación de las personas trabajadoras independientes. Sin perjuicio de la dictación de la ley N°21.133 que incorporó a un gran número de personas independientes que cuentan con la protección del seguro, existe todavía una población importante de </w:t>
      </w:r>
      <w:r w:rsidR="00946EAF" w:rsidRPr="00053AA0">
        <w:rPr>
          <w:rFonts w:ascii="Courier New" w:eastAsia="Courier New" w:hAnsi="Courier New" w:cs="Courier New"/>
          <w:bCs/>
          <w:sz w:val="24"/>
          <w:szCs w:val="24"/>
        </w:rPr>
        <w:t>personas trabajadoras</w:t>
      </w:r>
      <w:r w:rsidRPr="00053AA0">
        <w:rPr>
          <w:rFonts w:ascii="Courier New" w:eastAsia="Courier New" w:hAnsi="Courier New" w:cs="Courier New"/>
          <w:bCs/>
          <w:sz w:val="24"/>
          <w:szCs w:val="24"/>
        </w:rPr>
        <w:t xml:space="preserve"> por cuenta propia</w:t>
      </w:r>
      <w:r w:rsidR="00EB59FD" w:rsidRPr="00053AA0">
        <w:rPr>
          <w:rFonts w:ascii="Courier New" w:eastAsia="Courier New" w:hAnsi="Courier New" w:cs="Courier New"/>
          <w:bCs/>
          <w:sz w:val="24"/>
          <w:szCs w:val="24"/>
        </w:rPr>
        <w:t xml:space="preserve"> </w:t>
      </w:r>
      <w:r w:rsidR="005A1771" w:rsidRPr="00053AA0">
        <w:rPr>
          <w:rFonts w:ascii="Courier New" w:eastAsia="Courier New" w:hAnsi="Courier New" w:cs="Courier New"/>
          <w:bCs/>
          <w:sz w:val="24"/>
          <w:szCs w:val="24"/>
        </w:rPr>
        <w:t>que,</w:t>
      </w:r>
      <w:r w:rsidR="00D15AFB" w:rsidRPr="00053AA0">
        <w:rPr>
          <w:rFonts w:ascii="Courier New" w:eastAsia="Courier New" w:hAnsi="Courier New" w:cs="Courier New"/>
          <w:bCs/>
          <w:sz w:val="24"/>
          <w:szCs w:val="24"/>
        </w:rPr>
        <w:t xml:space="preserve"> debido a</w:t>
      </w:r>
      <w:r w:rsidR="00EB59FD" w:rsidRPr="00053AA0">
        <w:rPr>
          <w:rFonts w:ascii="Courier New" w:eastAsia="Courier New" w:hAnsi="Courier New" w:cs="Courier New"/>
          <w:bCs/>
          <w:sz w:val="24"/>
          <w:szCs w:val="24"/>
        </w:rPr>
        <w:t xml:space="preserve"> la falta de un contrato formal, la incertidumbre en cuanto al monto de sus ingresos</w:t>
      </w:r>
      <w:r w:rsidR="00491540" w:rsidRPr="00053AA0">
        <w:rPr>
          <w:rFonts w:ascii="Courier New" w:eastAsia="Courier New" w:hAnsi="Courier New" w:cs="Courier New"/>
          <w:bCs/>
          <w:sz w:val="24"/>
          <w:szCs w:val="24"/>
        </w:rPr>
        <w:t xml:space="preserve"> y falta de </w:t>
      </w:r>
      <w:r w:rsidR="000E7E56" w:rsidRPr="00053AA0">
        <w:rPr>
          <w:rFonts w:ascii="Courier New" w:eastAsia="Courier New" w:hAnsi="Courier New" w:cs="Courier New"/>
          <w:bCs/>
          <w:sz w:val="24"/>
          <w:szCs w:val="24"/>
        </w:rPr>
        <w:t>mecanismos</w:t>
      </w:r>
      <w:r w:rsidR="00EB59FD" w:rsidRPr="00053AA0">
        <w:rPr>
          <w:rFonts w:ascii="Courier New" w:eastAsia="Courier New" w:hAnsi="Courier New" w:cs="Courier New"/>
          <w:bCs/>
          <w:sz w:val="24"/>
          <w:szCs w:val="24"/>
        </w:rPr>
        <w:t>, no cotizan</w:t>
      </w:r>
      <w:r w:rsidR="00AF205B" w:rsidRPr="00053AA0">
        <w:rPr>
          <w:rFonts w:ascii="Courier New" w:eastAsia="Courier New" w:hAnsi="Courier New" w:cs="Courier New"/>
          <w:bCs/>
          <w:sz w:val="24"/>
          <w:szCs w:val="24"/>
        </w:rPr>
        <w:t xml:space="preserve"> </w:t>
      </w:r>
      <w:r w:rsidR="000E7E56" w:rsidRPr="00053AA0">
        <w:rPr>
          <w:rFonts w:ascii="Courier New" w:eastAsia="Courier New" w:hAnsi="Courier New" w:cs="Courier New"/>
          <w:bCs/>
          <w:sz w:val="24"/>
          <w:szCs w:val="24"/>
        </w:rPr>
        <w:t>al seguro de accidentes de trabajo o enfermedades profesionales,</w:t>
      </w:r>
      <w:r w:rsidR="00AF205B" w:rsidRPr="00053AA0">
        <w:rPr>
          <w:rFonts w:ascii="Courier New" w:eastAsia="Courier New" w:hAnsi="Courier New" w:cs="Courier New"/>
          <w:bCs/>
          <w:sz w:val="24"/>
          <w:szCs w:val="24"/>
        </w:rPr>
        <w:t xml:space="preserve"> o bien no lo realizan</w:t>
      </w:r>
      <w:r w:rsidR="00EB59FD" w:rsidRPr="00053AA0">
        <w:rPr>
          <w:rFonts w:ascii="Courier New" w:eastAsia="Courier New" w:hAnsi="Courier New" w:cs="Courier New"/>
          <w:bCs/>
          <w:sz w:val="24"/>
          <w:szCs w:val="24"/>
        </w:rPr>
        <w:t xml:space="preserve"> de manera regular</w:t>
      </w:r>
      <w:r w:rsidR="000E7E56" w:rsidRPr="00053AA0">
        <w:rPr>
          <w:rFonts w:ascii="Courier New" w:eastAsia="Courier New" w:hAnsi="Courier New" w:cs="Courier New"/>
          <w:bCs/>
          <w:sz w:val="24"/>
          <w:szCs w:val="24"/>
        </w:rPr>
        <w:t xml:space="preserve">, pese a que desempeñan un </w:t>
      </w:r>
      <w:r w:rsidR="00121E6A" w:rsidRPr="00053AA0">
        <w:rPr>
          <w:rFonts w:ascii="Courier New" w:eastAsia="Courier New" w:hAnsi="Courier New" w:cs="Courier New"/>
          <w:bCs/>
          <w:sz w:val="24"/>
          <w:szCs w:val="24"/>
        </w:rPr>
        <w:t>trabajo</w:t>
      </w:r>
      <w:r w:rsidR="00691344" w:rsidRPr="00053AA0">
        <w:rPr>
          <w:rFonts w:ascii="Courier New" w:eastAsia="Courier New" w:hAnsi="Courier New" w:cs="Courier New"/>
          <w:bCs/>
          <w:sz w:val="24"/>
          <w:szCs w:val="24"/>
        </w:rPr>
        <w:t xml:space="preserve">. </w:t>
      </w:r>
    </w:p>
    <w:p w14:paraId="4D8CBB1E" w14:textId="77777777" w:rsidR="009C73E8" w:rsidRPr="00053AA0" w:rsidRDefault="009C73E8" w:rsidP="00DE41E0">
      <w:pPr>
        <w:spacing w:after="0" w:line="276" w:lineRule="auto"/>
        <w:ind w:left="2832"/>
        <w:jc w:val="both"/>
        <w:rPr>
          <w:rFonts w:ascii="Courier New" w:eastAsia="Courier New" w:hAnsi="Courier New" w:cs="Courier New"/>
          <w:bCs/>
          <w:sz w:val="24"/>
          <w:szCs w:val="24"/>
        </w:rPr>
      </w:pPr>
    </w:p>
    <w:p w14:paraId="52B31B66" w14:textId="17C4F4E1" w:rsidR="00AB1A03" w:rsidRPr="00053AA0" w:rsidRDefault="00691344" w:rsidP="00DE41E0">
      <w:pPr>
        <w:spacing w:after="0" w:line="276" w:lineRule="auto"/>
        <w:ind w:left="2832" w:firstLine="708"/>
        <w:jc w:val="both"/>
        <w:rPr>
          <w:rFonts w:ascii="Courier New" w:eastAsia="Courier New" w:hAnsi="Courier New" w:cs="Courier New"/>
          <w:bCs/>
          <w:sz w:val="24"/>
          <w:szCs w:val="24"/>
        </w:rPr>
      </w:pPr>
      <w:r w:rsidRPr="00053AA0">
        <w:rPr>
          <w:rFonts w:ascii="Courier New" w:eastAsia="Courier New" w:hAnsi="Courier New" w:cs="Courier New"/>
          <w:bCs/>
          <w:sz w:val="24"/>
          <w:szCs w:val="24"/>
        </w:rPr>
        <w:t>Esta situación</w:t>
      </w:r>
      <w:r w:rsidR="006067A8" w:rsidRPr="00053AA0">
        <w:rPr>
          <w:rFonts w:ascii="Courier New" w:eastAsia="Courier New" w:hAnsi="Courier New" w:cs="Courier New"/>
          <w:bCs/>
          <w:sz w:val="24"/>
          <w:szCs w:val="24"/>
        </w:rPr>
        <w:t xml:space="preserve"> </w:t>
      </w:r>
      <w:r w:rsidR="00121E6A" w:rsidRPr="00053AA0">
        <w:rPr>
          <w:rFonts w:ascii="Courier New" w:eastAsia="Courier New" w:hAnsi="Courier New" w:cs="Courier New"/>
          <w:bCs/>
          <w:sz w:val="24"/>
          <w:szCs w:val="24"/>
        </w:rPr>
        <w:t>resulta necesaria</w:t>
      </w:r>
      <w:r w:rsidR="00A829E6" w:rsidRPr="00053AA0">
        <w:rPr>
          <w:rFonts w:ascii="Courier New" w:eastAsia="Courier New" w:hAnsi="Courier New" w:cs="Courier New"/>
          <w:bCs/>
          <w:sz w:val="24"/>
          <w:szCs w:val="24"/>
        </w:rPr>
        <w:t xml:space="preserve"> de </w:t>
      </w:r>
      <w:r w:rsidR="00121E6A" w:rsidRPr="00053AA0">
        <w:rPr>
          <w:rFonts w:ascii="Courier New" w:eastAsia="Courier New" w:hAnsi="Courier New" w:cs="Courier New"/>
          <w:bCs/>
          <w:sz w:val="24"/>
          <w:szCs w:val="24"/>
        </w:rPr>
        <w:t>abordar, permitiendo</w:t>
      </w:r>
      <w:r w:rsidRPr="00053AA0">
        <w:rPr>
          <w:rFonts w:ascii="Courier New" w:eastAsia="Courier New" w:hAnsi="Courier New" w:cs="Courier New"/>
          <w:bCs/>
          <w:sz w:val="24"/>
          <w:szCs w:val="24"/>
        </w:rPr>
        <w:t xml:space="preserve"> que </w:t>
      </w:r>
      <w:r w:rsidR="00121E6A" w:rsidRPr="00053AA0">
        <w:rPr>
          <w:rFonts w:ascii="Courier New" w:eastAsia="Courier New" w:hAnsi="Courier New" w:cs="Courier New"/>
          <w:bCs/>
          <w:sz w:val="24"/>
          <w:szCs w:val="24"/>
        </w:rPr>
        <w:t>la Ley N°16.744 sea una puerta de entrada hacia una mejor seguridad social, fomentando la formalidad laboral y permitiendo la regularización progresiva de la situación previsional de dichas personas</w:t>
      </w:r>
      <w:r w:rsidR="00EC0773" w:rsidRPr="00053AA0">
        <w:rPr>
          <w:rFonts w:ascii="Courier New" w:eastAsia="Courier New" w:hAnsi="Courier New" w:cs="Courier New"/>
          <w:bCs/>
          <w:sz w:val="24"/>
          <w:szCs w:val="24"/>
        </w:rPr>
        <w:t xml:space="preserve"> trabajadoras</w:t>
      </w:r>
      <w:r w:rsidR="00121E6A" w:rsidRPr="00053AA0">
        <w:rPr>
          <w:rFonts w:ascii="Courier New" w:eastAsia="Courier New" w:hAnsi="Courier New" w:cs="Courier New"/>
          <w:bCs/>
          <w:sz w:val="24"/>
          <w:szCs w:val="24"/>
        </w:rPr>
        <w:t>.</w:t>
      </w:r>
      <w:r w:rsidR="00D67300" w:rsidRPr="00053AA0">
        <w:rPr>
          <w:rFonts w:ascii="Courier New" w:eastAsia="Courier New" w:hAnsi="Courier New" w:cs="Courier New"/>
          <w:bCs/>
          <w:sz w:val="24"/>
          <w:szCs w:val="24"/>
        </w:rPr>
        <w:t xml:space="preserve"> Lo anterior permite justificar</w:t>
      </w:r>
      <w:r w:rsidRPr="00053AA0">
        <w:rPr>
          <w:rFonts w:ascii="Courier New" w:eastAsia="Courier New" w:hAnsi="Courier New" w:cs="Courier New"/>
          <w:bCs/>
          <w:sz w:val="24"/>
          <w:szCs w:val="24"/>
        </w:rPr>
        <w:t xml:space="preserve"> la introducción de un sistema simplificado </w:t>
      </w:r>
      <w:r w:rsidR="00D67300" w:rsidRPr="00053AA0">
        <w:rPr>
          <w:rFonts w:ascii="Courier New" w:eastAsia="Courier New" w:hAnsi="Courier New" w:cs="Courier New"/>
          <w:bCs/>
          <w:sz w:val="24"/>
          <w:szCs w:val="24"/>
        </w:rPr>
        <w:t xml:space="preserve">de cotización, </w:t>
      </w:r>
      <w:r w:rsidRPr="00053AA0">
        <w:rPr>
          <w:rFonts w:ascii="Courier New" w:eastAsia="Courier New" w:hAnsi="Courier New" w:cs="Courier New"/>
          <w:bCs/>
          <w:sz w:val="24"/>
          <w:szCs w:val="24"/>
        </w:rPr>
        <w:t>a fin de hacer extensivo</w:t>
      </w:r>
      <w:r w:rsidR="0079258E" w:rsidRPr="00053AA0">
        <w:rPr>
          <w:rFonts w:ascii="Courier New" w:eastAsia="Courier New" w:hAnsi="Courier New" w:cs="Courier New"/>
          <w:bCs/>
          <w:sz w:val="24"/>
          <w:szCs w:val="24"/>
        </w:rPr>
        <w:t xml:space="preserve"> el Seguro Social de la ley N°16.744</w:t>
      </w:r>
      <w:r w:rsidR="00050DDD" w:rsidRPr="00053AA0">
        <w:rPr>
          <w:rFonts w:ascii="Courier New" w:eastAsia="Courier New" w:hAnsi="Courier New" w:cs="Courier New"/>
          <w:bCs/>
          <w:sz w:val="24"/>
          <w:szCs w:val="24"/>
        </w:rPr>
        <w:t xml:space="preserve"> y que puedan acceder a sus beneficios en el marco de los trabajos que realizan</w:t>
      </w:r>
      <w:r w:rsidRPr="00053AA0">
        <w:rPr>
          <w:rFonts w:ascii="Courier New" w:eastAsia="Courier New" w:hAnsi="Courier New" w:cs="Courier New"/>
          <w:bCs/>
          <w:sz w:val="24"/>
          <w:szCs w:val="24"/>
        </w:rPr>
        <w:t xml:space="preserve">. </w:t>
      </w:r>
    </w:p>
    <w:p w14:paraId="72BD306F" w14:textId="77777777" w:rsidR="00AB1A03" w:rsidRPr="00053AA0" w:rsidRDefault="00AB1A03" w:rsidP="00DE41E0">
      <w:pPr>
        <w:spacing w:after="0" w:line="276" w:lineRule="auto"/>
        <w:jc w:val="both"/>
        <w:rPr>
          <w:rFonts w:ascii="Courier New" w:eastAsia="Courier New" w:hAnsi="Courier New" w:cs="Courier New"/>
          <w:b/>
          <w:sz w:val="24"/>
          <w:szCs w:val="24"/>
        </w:rPr>
      </w:pPr>
    </w:p>
    <w:p w14:paraId="5E0DDEB8" w14:textId="3F322A91" w:rsidR="00AB1A03" w:rsidRPr="00053AA0" w:rsidRDefault="00D67300" w:rsidP="00DE41E0">
      <w:pPr>
        <w:spacing w:after="0" w:line="276" w:lineRule="auto"/>
        <w:ind w:left="2832" w:firstLine="708"/>
        <w:jc w:val="both"/>
        <w:rPr>
          <w:rFonts w:ascii="Courier New" w:eastAsia="Courier New" w:hAnsi="Courier New" w:cs="Courier New"/>
          <w:bCs/>
          <w:sz w:val="24"/>
          <w:szCs w:val="24"/>
        </w:rPr>
      </w:pPr>
      <w:r w:rsidRPr="00053AA0">
        <w:rPr>
          <w:rFonts w:ascii="Courier New" w:eastAsia="Courier New" w:hAnsi="Courier New" w:cs="Courier New"/>
          <w:bCs/>
          <w:sz w:val="24"/>
          <w:szCs w:val="24"/>
        </w:rPr>
        <w:t>El</w:t>
      </w:r>
      <w:r w:rsidR="000B3B40" w:rsidRPr="00053AA0">
        <w:rPr>
          <w:rFonts w:ascii="Courier New" w:eastAsia="Courier New" w:hAnsi="Courier New" w:cs="Courier New"/>
          <w:bCs/>
          <w:sz w:val="24"/>
          <w:szCs w:val="24"/>
        </w:rPr>
        <w:t xml:space="preserve"> régimen simplificado de cotización</w:t>
      </w:r>
      <w:r w:rsidR="007F0D3F" w:rsidRPr="00053AA0">
        <w:rPr>
          <w:rFonts w:ascii="Courier New" w:eastAsia="Courier New" w:hAnsi="Courier New" w:cs="Courier New"/>
          <w:bCs/>
          <w:sz w:val="24"/>
          <w:szCs w:val="24"/>
        </w:rPr>
        <w:t xml:space="preserve"> </w:t>
      </w:r>
      <w:r w:rsidRPr="00053AA0">
        <w:rPr>
          <w:rFonts w:ascii="Courier New" w:eastAsia="Courier New" w:hAnsi="Courier New" w:cs="Courier New"/>
          <w:bCs/>
          <w:sz w:val="24"/>
          <w:szCs w:val="24"/>
        </w:rPr>
        <w:t xml:space="preserve">será </w:t>
      </w:r>
      <w:r w:rsidR="007F0D3F" w:rsidRPr="00053AA0">
        <w:rPr>
          <w:rFonts w:ascii="Courier New" w:eastAsia="Courier New" w:hAnsi="Courier New" w:cs="Courier New"/>
          <w:bCs/>
          <w:sz w:val="24"/>
          <w:szCs w:val="24"/>
        </w:rPr>
        <w:t>de carácter excepcional y transitorio</w:t>
      </w:r>
      <w:r w:rsidR="000B3B40" w:rsidRPr="00053AA0">
        <w:rPr>
          <w:rFonts w:ascii="Courier New" w:eastAsia="Courier New" w:hAnsi="Courier New" w:cs="Courier New"/>
          <w:bCs/>
          <w:sz w:val="24"/>
          <w:szCs w:val="24"/>
        </w:rPr>
        <w:t xml:space="preserve">, </w:t>
      </w:r>
      <w:r w:rsidRPr="00053AA0">
        <w:rPr>
          <w:rFonts w:ascii="Courier New" w:eastAsia="Courier New" w:hAnsi="Courier New" w:cs="Courier New"/>
          <w:bCs/>
          <w:sz w:val="24"/>
          <w:szCs w:val="24"/>
        </w:rPr>
        <w:t>de pago</w:t>
      </w:r>
      <w:r w:rsidR="000B3B40" w:rsidRPr="00053AA0">
        <w:rPr>
          <w:rFonts w:ascii="Courier New" w:eastAsia="Courier New" w:hAnsi="Courier New" w:cs="Courier New"/>
          <w:bCs/>
          <w:sz w:val="24"/>
          <w:szCs w:val="24"/>
        </w:rPr>
        <w:t xml:space="preserve"> mensual y requerirá la afiliación de la persona trabajadora a un organismo administrador. Las condiciones de acceso al seguro se han diseñado </w:t>
      </w:r>
      <w:r w:rsidR="00105A2B" w:rsidRPr="00053AA0">
        <w:rPr>
          <w:rFonts w:ascii="Courier New" w:eastAsia="Courier New" w:hAnsi="Courier New" w:cs="Courier New"/>
          <w:bCs/>
          <w:sz w:val="24"/>
          <w:szCs w:val="24"/>
        </w:rPr>
        <w:t xml:space="preserve">para incentivar el ingreso al sistema de Seguridad Social en su amplitud, </w:t>
      </w:r>
      <w:r w:rsidRPr="00053AA0">
        <w:rPr>
          <w:rFonts w:ascii="Courier New" w:eastAsia="Courier New" w:hAnsi="Courier New" w:cs="Courier New"/>
          <w:bCs/>
          <w:sz w:val="24"/>
          <w:szCs w:val="24"/>
        </w:rPr>
        <w:t xml:space="preserve">lo que justifica que </w:t>
      </w:r>
      <w:r w:rsidR="00105A2B" w:rsidRPr="00053AA0">
        <w:rPr>
          <w:rFonts w:ascii="Courier New" w:eastAsia="Courier New" w:hAnsi="Courier New" w:cs="Courier New"/>
          <w:bCs/>
          <w:sz w:val="24"/>
          <w:szCs w:val="24"/>
        </w:rPr>
        <w:t xml:space="preserve">el </w:t>
      </w:r>
      <w:r w:rsidRPr="00053AA0">
        <w:rPr>
          <w:rFonts w:ascii="Courier New" w:eastAsia="Courier New" w:hAnsi="Courier New" w:cs="Courier New"/>
          <w:bCs/>
          <w:sz w:val="24"/>
          <w:szCs w:val="24"/>
        </w:rPr>
        <w:t>régimen sea</w:t>
      </w:r>
      <w:r w:rsidR="00105A2B" w:rsidRPr="00053AA0">
        <w:rPr>
          <w:rFonts w:ascii="Courier New" w:eastAsia="Courier New" w:hAnsi="Courier New" w:cs="Courier New"/>
          <w:bCs/>
          <w:sz w:val="24"/>
          <w:szCs w:val="24"/>
        </w:rPr>
        <w:t xml:space="preserve"> </w:t>
      </w:r>
      <w:r w:rsidR="002E7990" w:rsidRPr="00053AA0">
        <w:rPr>
          <w:rFonts w:ascii="Courier New" w:eastAsia="Courier New" w:hAnsi="Courier New" w:cs="Courier New"/>
          <w:bCs/>
          <w:sz w:val="24"/>
          <w:szCs w:val="24"/>
        </w:rPr>
        <w:t xml:space="preserve">por un tiempo </w:t>
      </w:r>
      <w:r w:rsidR="00105A2B" w:rsidRPr="00053AA0">
        <w:rPr>
          <w:rFonts w:ascii="Courier New" w:eastAsia="Courier New" w:hAnsi="Courier New" w:cs="Courier New"/>
          <w:bCs/>
          <w:sz w:val="24"/>
          <w:szCs w:val="24"/>
        </w:rPr>
        <w:t>limitado</w:t>
      </w:r>
      <w:r w:rsidR="00AD208D" w:rsidRPr="00053AA0">
        <w:rPr>
          <w:rFonts w:ascii="Courier New" w:eastAsia="Courier New" w:hAnsi="Courier New" w:cs="Courier New"/>
          <w:bCs/>
          <w:sz w:val="24"/>
          <w:szCs w:val="24"/>
        </w:rPr>
        <w:t>, considerándose un punto de partid</w:t>
      </w:r>
      <w:r w:rsidR="00DB6AD3" w:rsidRPr="00053AA0">
        <w:rPr>
          <w:rFonts w:ascii="Courier New" w:eastAsia="Courier New" w:hAnsi="Courier New" w:cs="Courier New"/>
          <w:bCs/>
          <w:sz w:val="24"/>
          <w:szCs w:val="24"/>
        </w:rPr>
        <w:t>a</w:t>
      </w:r>
      <w:r w:rsidR="00AD208D" w:rsidRPr="00053AA0">
        <w:rPr>
          <w:rFonts w:ascii="Courier New" w:eastAsia="Courier New" w:hAnsi="Courier New" w:cs="Courier New"/>
          <w:bCs/>
          <w:sz w:val="24"/>
          <w:szCs w:val="24"/>
        </w:rPr>
        <w:t xml:space="preserve"> para el ingreso al sistem</w:t>
      </w:r>
      <w:r w:rsidR="00DB6AD3" w:rsidRPr="00053AA0">
        <w:rPr>
          <w:rFonts w:ascii="Courier New" w:eastAsia="Courier New" w:hAnsi="Courier New" w:cs="Courier New"/>
          <w:bCs/>
          <w:sz w:val="24"/>
          <w:szCs w:val="24"/>
        </w:rPr>
        <w:t>a en su integridad</w:t>
      </w:r>
      <w:r w:rsidRPr="00053AA0">
        <w:rPr>
          <w:rFonts w:ascii="Courier New" w:eastAsia="Courier New" w:hAnsi="Courier New" w:cs="Courier New"/>
          <w:bCs/>
          <w:sz w:val="24"/>
          <w:szCs w:val="24"/>
        </w:rPr>
        <w:t xml:space="preserve"> a través de diversos incentivos y políticas públicas</w:t>
      </w:r>
      <w:r w:rsidR="00DB6AD3" w:rsidRPr="00053AA0">
        <w:rPr>
          <w:rFonts w:ascii="Courier New" w:eastAsia="Courier New" w:hAnsi="Courier New" w:cs="Courier New"/>
          <w:bCs/>
          <w:sz w:val="24"/>
          <w:szCs w:val="24"/>
        </w:rPr>
        <w:t xml:space="preserve">. </w:t>
      </w:r>
    </w:p>
    <w:p w14:paraId="3C9F38BC" w14:textId="77777777" w:rsidR="00972A6C" w:rsidRPr="00053AA0" w:rsidRDefault="00972A6C" w:rsidP="00697525">
      <w:pPr>
        <w:spacing w:after="0" w:line="276" w:lineRule="auto"/>
        <w:jc w:val="both"/>
        <w:rPr>
          <w:rFonts w:ascii="Courier New" w:eastAsia="Courier New" w:hAnsi="Courier New" w:cs="Courier New"/>
          <w:bCs/>
          <w:sz w:val="24"/>
          <w:szCs w:val="24"/>
        </w:rPr>
      </w:pPr>
    </w:p>
    <w:p w14:paraId="17E7913D" w14:textId="09A9E1F1" w:rsidR="003F572D" w:rsidRPr="00053AA0" w:rsidRDefault="000B3B40" w:rsidP="00697525">
      <w:pPr>
        <w:pStyle w:val="Prrafodelista"/>
        <w:numPr>
          <w:ilvl w:val="0"/>
          <w:numId w:val="40"/>
        </w:numPr>
        <w:spacing w:after="0" w:line="276" w:lineRule="auto"/>
        <w:jc w:val="both"/>
        <w:outlineLvl w:val="1"/>
        <w:rPr>
          <w:rFonts w:ascii="Courier New" w:eastAsia="Courier New" w:hAnsi="Courier New" w:cs="Courier New"/>
          <w:b/>
          <w:sz w:val="24"/>
          <w:szCs w:val="24"/>
        </w:rPr>
      </w:pPr>
      <w:r w:rsidRPr="00053AA0">
        <w:rPr>
          <w:rFonts w:ascii="Courier New" w:eastAsia="Courier New" w:hAnsi="Courier New" w:cs="Courier New"/>
          <w:b/>
          <w:sz w:val="24"/>
          <w:szCs w:val="24"/>
        </w:rPr>
        <w:t>Cambios en la ley orgánica de la Superintendencia de Seguridad Social</w:t>
      </w:r>
      <w:r w:rsidR="00D71351" w:rsidRPr="00053AA0">
        <w:rPr>
          <w:rFonts w:ascii="Courier New" w:eastAsia="Courier New" w:hAnsi="Courier New" w:cs="Courier New"/>
          <w:b/>
          <w:sz w:val="24"/>
          <w:szCs w:val="24"/>
        </w:rPr>
        <w:t xml:space="preserve"> </w:t>
      </w:r>
    </w:p>
    <w:p w14:paraId="1C3AB79A" w14:textId="77777777" w:rsidR="003F572D" w:rsidRPr="00053AA0" w:rsidRDefault="003F572D" w:rsidP="00DE41E0">
      <w:pPr>
        <w:spacing w:after="0" w:line="276" w:lineRule="auto"/>
        <w:ind w:left="2832"/>
        <w:jc w:val="both"/>
        <w:rPr>
          <w:rFonts w:ascii="Courier New" w:eastAsia="Courier New" w:hAnsi="Courier New" w:cs="Courier New"/>
          <w:b/>
          <w:sz w:val="24"/>
          <w:szCs w:val="24"/>
        </w:rPr>
      </w:pPr>
    </w:p>
    <w:p w14:paraId="22F7E33C" w14:textId="77777777" w:rsidR="003D00C5" w:rsidRDefault="000B3B40" w:rsidP="003D00C5">
      <w:pPr>
        <w:spacing w:after="0" w:line="276" w:lineRule="auto"/>
        <w:ind w:left="2832" w:firstLine="708"/>
        <w:jc w:val="both"/>
        <w:rPr>
          <w:rFonts w:ascii="Courier New" w:eastAsia="Courier New" w:hAnsi="Courier New" w:cs="Courier New"/>
          <w:bCs/>
          <w:sz w:val="24"/>
          <w:szCs w:val="24"/>
        </w:rPr>
      </w:pPr>
      <w:r w:rsidRPr="00053AA0">
        <w:rPr>
          <w:rFonts w:ascii="Courier New" w:eastAsia="Courier New" w:hAnsi="Courier New" w:cs="Courier New"/>
          <w:bCs/>
          <w:sz w:val="24"/>
          <w:szCs w:val="24"/>
        </w:rPr>
        <w:t xml:space="preserve">En razón de las modificaciones que se introducen a las facultades fiscalizadoras de la Superintendencia de Seguridad Social, y la creación del sistema de calificación del origen de las enfermedades, se hace necesario </w:t>
      </w:r>
      <w:r w:rsidR="00190211" w:rsidRPr="00053AA0">
        <w:rPr>
          <w:rFonts w:ascii="Courier New" w:eastAsia="Courier New" w:hAnsi="Courier New" w:cs="Courier New"/>
          <w:bCs/>
          <w:sz w:val="24"/>
          <w:szCs w:val="24"/>
        </w:rPr>
        <w:t>perfeccionar las competencias de</w:t>
      </w:r>
      <w:r w:rsidRPr="00053AA0">
        <w:rPr>
          <w:rFonts w:ascii="Courier New" w:eastAsia="Courier New" w:hAnsi="Courier New" w:cs="Courier New"/>
          <w:bCs/>
          <w:sz w:val="24"/>
          <w:szCs w:val="24"/>
        </w:rPr>
        <w:t xml:space="preserve"> esta Superintendenci</w:t>
      </w:r>
      <w:r w:rsidR="00FB4B3C" w:rsidRPr="00053AA0">
        <w:rPr>
          <w:rFonts w:ascii="Courier New" w:eastAsia="Courier New" w:hAnsi="Courier New" w:cs="Courier New"/>
          <w:bCs/>
          <w:sz w:val="24"/>
          <w:szCs w:val="24"/>
        </w:rPr>
        <w:t xml:space="preserve">a. </w:t>
      </w:r>
    </w:p>
    <w:p w14:paraId="010079E1" w14:textId="77777777" w:rsidR="003D00C5" w:rsidRDefault="003D00C5" w:rsidP="003D00C5">
      <w:pPr>
        <w:spacing w:after="0" w:line="276" w:lineRule="auto"/>
        <w:ind w:left="2832" w:firstLine="708"/>
        <w:jc w:val="both"/>
        <w:rPr>
          <w:rFonts w:ascii="Courier New" w:eastAsia="Courier New" w:hAnsi="Courier New" w:cs="Courier New"/>
          <w:bCs/>
          <w:sz w:val="24"/>
          <w:szCs w:val="24"/>
        </w:rPr>
      </w:pPr>
    </w:p>
    <w:p w14:paraId="5DFE87D0" w14:textId="1AD53936" w:rsidR="003F572D" w:rsidRPr="00053AA0" w:rsidRDefault="005D1BA2" w:rsidP="003D00C5">
      <w:pPr>
        <w:spacing w:after="0" w:line="276" w:lineRule="auto"/>
        <w:ind w:left="2832" w:firstLine="708"/>
        <w:jc w:val="both"/>
        <w:rPr>
          <w:rFonts w:ascii="Courier New" w:eastAsia="Courier New" w:hAnsi="Courier New" w:cs="Courier New"/>
          <w:b/>
          <w:sz w:val="24"/>
          <w:szCs w:val="24"/>
        </w:rPr>
      </w:pPr>
      <w:r w:rsidRPr="00053AA0">
        <w:rPr>
          <w:rFonts w:ascii="Courier New" w:eastAsia="Courier New" w:hAnsi="Courier New" w:cs="Courier New"/>
          <w:bCs/>
          <w:sz w:val="24"/>
          <w:szCs w:val="24"/>
        </w:rPr>
        <w:t>Se</w:t>
      </w:r>
      <w:r w:rsidR="000B3B40" w:rsidRPr="00053AA0">
        <w:rPr>
          <w:rFonts w:ascii="Courier New" w:eastAsia="Courier New" w:hAnsi="Courier New" w:cs="Courier New"/>
          <w:bCs/>
          <w:sz w:val="24"/>
          <w:szCs w:val="24"/>
        </w:rPr>
        <w:t xml:space="preserve"> incorporan en su ley orgánica disposiciones que facilitan la contratación de profesionales especializados para el cumplimiento de sus funciones de control y, en armonía con las disposiciones de este proyecto, se reiteran las facultades de la Superintendencia en materia de supervisión del funcionamiento sistema de calificación de origen de las enfermedades, así como de los gobiernos corporativos de las entidades de previsión social sometidas a su fiscalización.</w:t>
      </w:r>
    </w:p>
    <w:p w14:paraId="74801863" w14:textId="77777777" w:rsidR="003F572D" w:rsidRPr="00053AA0" w:rsidRDefault="003F572D" w:rsidP="00DE41E0">
      <w:pPr>
        <w:spacing w:after="0" w:line="276" w:lineRule="auto"/>
        <w:ind w:left="2832"/>
        <w:jc w:val="both"/>
        <w:rPr>
          <w:rFonts w:ascii="Courier New" w:eastAsia="Courier New" w:hAnsi="Courier New" w:cs="Courier New"/>
          <w:b/>
          <w:sz w:val="24"/>
          <w:szCs w:val="24"/>
        </w:rPr>
      </w:pPr>
    </w:p>
    <w:p w14:paraId="497847F5" w14:textId="554D870F" w:rsidR="003F572D" w:rsidRPr="00053AA0" w:rsidRDefault="00A72F63" w:rsidP="00697525">
      <w:pPr>
        <w:pStyle w:val="Prrafodelista"/>
        <w:numPr>
          <w:ilvl w:val="0"/>
          <w:numId w:val="40"/>
        </w:numPr>
        <w:spacing w:after="0" w:line="276" w:lineRule="auto"/>
        <w:jc w:val="both"/>
        <w:outlineLvl w:val="1"/>
        <w:rPr>
          <w:rFonts w:ascii="Courier New" w:eastAsia="Courier New" w:hAnsi="Courier New" w:cs="Courier New"/>
          <w:b/>
          <w:sz w:val="24"/>
          <w:szCs w:val="24"/>
        </w:rPr>
      </w:pPr>
      <w:r w:rsidRPr="00053AA0">
        <w:rPr>
          <w:rFonts w:ascii="Courier New" w:eastAsia="Courier New" w:hAnsi="Courier New" w:cs="Courier New"/>
          <w:b/>
          <w:sz w:val="24"/>
          <w:szCs w:val="24"/>
        </w:rPr>
        <w:t>Vigencia</w:t>
      </w:r>
      <w:r w:rsidR="00574A28" w:rsidRPr="00053AA0">
        <w:rPr>
          <w:rFonts w:ascii="Courier New" w:eastAsia="Courier New" w:hAnsi="Courier New" w:cs="Courier New"/>
          <w:b/>
          <w:sz w:val="24"/>
          <w:szCs w:val="24"/>
        </w:rPr>
        <w:t xml:space="preserve"> </w:t>
      </w:r>
    </w:p>
    <w:p w14:paraId="4ABCF269" w14:textId="77777777" w:rsidR="003F572D" w:rsidRPr="00053AA0" w:rsidRDefault="003F572D" w:rsidP="00DE41E0">
      <w:pPr>
        <w:spacing w:after="0" w:line="276" w:lineRule="auto"/>
        <w:ind w:left="2832"/>
        <w:jc w:val="both"/>
        <w:rPr>
          <w:rFonts w:ascii="Courier New" w:eastAsia="Courier New" w:hAnsi="Courier New" w:cs="Courier New"/>
          <w:b/>
          <w:sz w:val="24"/>
          <w:szCs w:val="24"/>
        </w:rPr>
      </w:pPr>
    </w:p>
    <w:p w14:paraId="4CEEA7DF" w14:textId="06F811AD" w:rsidR="003F572D" w:rsidRPr="00053AA0" w:rsidRDefault="000B3B40" w:rsidP="00DE41E0">
      <w:pPr>
        <w:spacing w:after="0" w:line="276" w:lineRule="auto"/>
        <w:ind w:left="2832" w:firstLine="708"/>
        <w:jc w:val="both"/>
        <w:rPr>
          <w:rFonts w:ascii="Courier New" w:eastAsia="Courier New" w:hAnsi="Courier New" w:cs="Courier New"/>
          <w:sz w:val="24"/>
          <w:szCs w:val="24"/>
        </w:rPr>
      </w:pPr>
      <w:r w:rsidRPr="00053AA0">
        <w:rPr>
          <w:rFonts w:ascii="Courier New" w:eastAsia="Courier New" w:hAnsi="Courier New" w:cs="Courier New"/>
          <w:sz w:val="24"/>
          <w:szCs w:val="24"/>
        </w:rPr>
        <w:t xml:space="preserve">Se propone que el presente proyecto de ley tenga vacancia </w:t>
      </w:r>
      <w:r w:rsidR="00686585" w:rsidRPr="00053AA0">
        <w:rPr>
          <w:rFonts w:ascii="Courier New" w:eastAsia="Courier New" w:hAnsi="Courier New" w:cs="Courier New"/>
          <w:sz w:val="24"/>
          <w:szCs w:val="24"/>
        </w:rPr>
        <w:t>diferida</w:t>
      </w:r>
      <w:r w:rsidRPr="00053AA0">
        <w:rPr>
          <w:rFonts w:ascii="Courier New" w:eastAsia="Courier New" w:hAnsi="Courier New" w:cs="Courier New"/>
          <w:sz w:val="24"/>
          <w:szCs w:val="24"/>
        </w:rPr>
        <w:t xml:space="preserve">, </w:t>
      </w:r>
      <w:r w:rsidR="00686585" w:rsidRPr="00053AA0">
        <w:rPr>
          <w:rFonts w:ascii="Courier New" w:eastAsia="Courier New" w:hAnsi="Courier New" w:cs="Courier New"/>
          <w:sz w:val="24"/>
          <w:szCs w:val="24"/>
        </w:rPr>
        <w:t xml:space="preserve">entrando </w:t>
      </w:r>
      <w:r w:rsidRPr="00053AA0">
        <w:rPr>
          <w:rFonts w:ascii="Courier New" w:eastAsia="Courier New" w:hAnsi="Courier New" w:cs="Courier New"/>
          <w:sz w:val="24"/>
          <w:szCs w:val="24"/>
        </w:rPr>
        <w:t xml:space="preserve">en vigencia a partir del </w:t>
      </w:r>
      <w:r w:rsidR="00A01B5B" w:rsidRPr="00053AA0">
        <w:rPr>
          <w:rFonts w:ascii="Courier New" w:eastAsia="Courier New" w:hAnsi="Courier New" w:cs="Courier New"/>
          <w:sz w:val="24"/>
          <w:szCs w:val="24"/>
        </w:rPr>
        <w:t>primer día</w:t>
      </w:r>
      <w:r w:rsidRPr="00053AA0">
        <w:rPr>
          <w:rFonts w:ascii="Courier New" w:eastAsia="Courier New" w:hAnsi="Courier New" w:cs="Courier New"/>
          <w:sz w:val="24"/>
          <w:szCs w:val="24"/>
        </w:rPr>
        <w:t xml:space="preserve"> del séptimo mes siguiente a aquel de su publicación para todas aquellas disposiciones que no se refieren al sistema de calificación del origen de las enfermedades, las que comenzarán a regir el 1° día del decimoctavo mes siguiente a su publicación.</w:t>
      </w:r>
    </w:p>
    <w:p w14:paraId="52D4BBFE" w14:textId="77777777" w:rsidR="00F50410" w:rsidRPr="00053AA0" w:rsidRDefault="00F50410" w:rsidP="00DE41E0">
      <w:pPr>
        <w:spacing w:after="0" w:line="276" w:lineRule="auto"/>
        <w:ind w:left="2832" w:firstLine="708"/>
        <w:jc w:val="both"/>
        <w:rPr>
          <w:rFonts w:ascii="Courier New" w:eastAsia="Courier New" w:hAnsi="Courier New" w:cs="Courier New"/>
          <w:sz w:val="24"/>
          <w:szCs w:val="24"/>
        </w:rPr>
      </w:pPr>
    </w:p>
    <w:p w14:paraId="2B33533D" w14:textId="2492DAA5" w:rsidR="00F50410" w:rsidRPr="00053AA0" w:rsidRDefault="00F50410" w:rsidP="00DE41E0">
      <w:pPr>
        <w:spacing w:after="0" w:line="276" w:lineRule="auto"/>
        <w:ind w:left="2832" w:firstLine="708"/>
        <w:jc w:val="both"/>
        <w:rPr>
          <w:rFonts w:ascii="Courier New" w:eastAsia="Courier New" w:hAnsi="Courier New" w:cs="Courier New"/>
          <w:sz w:val="24"/>
          <w:szCs w:val="24"/>
        </w:rPr>
      </w:pPr>
      <w:r w:rsidRPr="00053AA0">
        <w:rPr>
          <w:rFonts w:ascii="Courier New" w:eastAsia="Courier New" w:hAnsi="Courier New" w:cs="Courier New"/>
          <w:sz w:val="24"/>
          <w:szCs w:val="24"/>
        </w:rPr>
        <w:t>En el mismo sentido, se establece que con anterioridad al primer día del décimo octavo mes siguiente al de la publicación de la ley, la Superintendencia de Seguridad Social</w:t>
      </w:r>
      <w:r w:rsidR="00C7097C" w:rsidRPr="00053AA0">
        <w:rPr>
          <w:rFonts w:ascii="Courier New" w:eastAsia="Courier New" w:hAnsi="Courier New" w:cs="Courier New"/>
          <w:sz w:val="24"/>
          <w:szCs w:val="24"/>
        </w:rPr>
        <w:t xml:space="preserve">, el Ministerio del Trabajo y Previsión Social y el Ministerio de Hacienda, según corresponda, podrán dictar los actos y celebrar las contrataciones que sean necesarias para la propuesta del nuevo sistema de calificación. </w:t>
      </w:r>
    </w:p>
    <w:p w14:paraId="4E537B58" w14:textId="77777777" w:rsidR="00C7097C" w:rsidRPr="00053AA0" w:rsidRDefault="00C7097C" w:rsidP="00DE41E0">
      <w:pPr>
        <w:spacing w:after="0" w:line="276" w:lineRule="auto"/>
        <w:ind w:left="2832" w:firstLine="708"/>
        <w:jc w:val="both"/>
        <w:rPr>
          <w:rFonts w:ascii="Courier New" w:eastAsia="Courier New" w:hAnsi="Courier New" w:cs="Courier New"/>
          <w:sz w:val="24"/>
          <w:szCs w:val="24"/>
        </w:rPr>
      </w:pPr>
    </w:p>
    <w:p w14:paraId="38404423" w14:textId="7C5EAACD" w:rsidR="00C7097C" w:rsidRPr="00053AA0" w:rsidRDefault="00C7097C" w:rsidP="00DE41E0">
      <w:pPr>
        <w:spacing w:after="0" w:line="276" w:lineRule="auto"/>
        <w:ind w:left="2832" w:firstLine="708"/>
        <w:jc w:val="both"/>
        <w:rPr>
          <w:rFonts w:ascii="Courier New" w:eastAsia="Courier New" w:hAnsi="Courier New" w:cs="Courier New"/>
          <w:b/>
          <w:sz w:val="24"/>
          <w:szCs w:val="24"/>
        </w:rPr>
      </w:pPr>
      <w:r w:rsidRPr="00053AA0">
        <w:rPr>
          <w:rFonts w:ascii="Courier New" w:eastAsia="Courier New" w:hAnsi="Courier New" w:cs="Courier New"/>
          <w:sz w:val="24"/>
          <w:szCs w:val="24"/>
        </w:rPr>
        <w:t xml:space="preserve">Finalmente, </w:t>
      </w:r>
      <w:r w:rsidR="002F3E3C" w:rsidRPr="00053AA0">
        <w:rPr>
          <w:rFonts w:ascii="Courier New" w:eastAsia="Courier New" w:hAnsi="Courier New" w:cs="Courier New"/>
          <w:sz w:val="24"/>
          <w:szCs w:val="24"/>
        </w:rPr>
        <w:t xml:space="preserve">respecto a los reglamentos que corresponda dictar en virtud de la ley, podrán ser expedidos a partir de la fecha de publicación de este cuerpo legal. </w:t>
      </w:r>
    </w:p>
    <w:p w14:paraId="5F55F12B" w14:textId="77777777" w:rsidR="00F31A2C" w:rsidRPr="00053AA0" w:rsidRDefault="00F31A2C" w:rsidP="00BA0036">
      <w:pPr>
        <w:spacing w:after="0" w:line="276" w:lineRule="auto"/>
        <w:jc w:val="both"/>
        <w:rPr>
          <w:rFonts w:ascii="Courier New" w:eastAsia="Courier New" w:hAnsi="Courier New" w:cs="Courier New"/>
          <w:b/>
          <w:sz w:val="24"/>
          <w:szCs w:val="24"/>
        </w:rPr>
      </w:pPr>
    </w:p>
    <w:p w14:paraId="0DD0A7B9" w14:textId="75D283E3" w:rsidR="000B3B40" w:rsidRPr="00053AA0" w:rsidRDefault="00BA0036" w:rsidP="00BA0036">
      <w:pPr>
        <w:spacing w:after="0" w:line="276" w:lineRule="auto"/>
        <w:ind w:left="2832" w:firstLine="712"/>
        <w:jc w:val="both"/>
        <w:rPr>
          <w:rFonts w:ascii="Courier New" w:eastAsia="Courier New" w:hAnsi="Courier New" w:cs="Courier New"/>
          <w:b/>
          <w:sz w:val="24"/>
          <w:szCs w:val="24"/>
        </w:rPr>
      </w:pPr>
      <w:r>
        <w:rPr>
          <w:rFonts w:ascii="Courier New" w:eastAsia="Courier New" w:hAnsi="Courier New" w:cs="Courier New"/>
          <w:color w:val="000000"/>
          <w:sz w:val="24"/>
          <w:szCs w:val="24"/>
        </w:rPr>
        <w:t>En</w:t>
      </w:r>
      <w:r w:rsidR="000B3B40" w:rsidRPr="00053AA0">
        <w:rPr>
          <w:rFonts w:ascii="Courier New" w:eastAsia="Courier New" w:hAnsi="Courier New" w:cs="Courier New"/>
          <w:color w:val="000000"/>
          <w:sz w:val="24"/>
          <w:szCs w:val="24"/>
        </w:rPr>
        <w:t xml:space="preserve"> uso de mis facultades constitucionales, someto a vuestra consideración el siguiente, </w:t>
      </w:r>
    </w:p>
    <w:p w14:paraId="64DEAB21" w14:textId="77777777" w:rsidR="00F33793" w:rsidRDefault="00F33793" w:rsidP="00DE41E0">
      <w:pPr>
        <w:spacing w:after="0" w:line="276" w:lineRule="auto"/>
        <w:rPr>
          <w:rFonts w:ascii="Courier New" w:eastAsia="Courier New" w:hAnsi="Courier New" w:cs="Courier New"/>
          <w:sz w:val="24"/>
          <w:szCs w:val="24"/>
        </w:rPr>
      </w:pPr>
    </w:p>
    <w:p w14:paraId="1C38C38A" w14:textId="77777777" w:rsidR="00697525" w:rsidRPr="00053AA0" w:rsidRDefault="00697525" w:rsidP="00DE41E0">
      <w:pPr>
        <w:spacing w:after="0" w:line="276" w:lineRule="auto"/>
        <w:rPr>
          <w:rFonts w:ascii="Courier New" w:eastAsia="Courier New" w:hAnsi="Courier New" w:cs="Courier New"/>
          <w:sz w:val="24"/>
          <w:szCs w:val="24"/>
        </w:rPr>
      </w:pPr>
    </w:p>
    <w:p w14:paraId="34714FD7" w14:textId="77777777" w:rsidR="00B06E39" w:rsidRPr="00053AA0" w:rsidRDefault="00B06E39" w:rsidP="00DE41E0">
      <w:pPr>
        <w:pStyle w:val="Sangradetextonormal"/>
        <w:spacing w:after="0" w:line="276" w:lineRule="auto"/>
        <w:ind w:left="0"/>
        <w:jc w:val="center"/>
        <w:rPr>
          <w:rFonts w:ascii="Courier New" w:hAnsi="Courier New" w:cs="Courier New"/>
          <w:b/>
          <w:spacing w:val="60"/>
        </w:rPr>
      </w:pPr>
    </w:p>
    <w:p w14:paraId="1AEA259D" w14:textId="4F16B02B" w:rsidR="00606E59" w:rsidRPr="00053AA0" w:rsidRDefault="00606E59" w:rsidP="00DE41E0">
      <w:pPr>
        <w:pStyle w:val="Sangradetextonormal"/>
        <w:spacing w:after="0" w:line="276" w:lineRule="auto"/>
        <w:ind w:left="0"/>
        <w:jc w:val="center"/>
        <w:rPr>
          <w:rFonts w:ascii="Courier New" w:hAnsi="Courier New" w:cs="Courier New"/>
          <w:b/>
          <w:spacing w:val="60"/>
        </w:rPr>
      </w:pPr>
      <w:r w:rsidRPr="00053AA0">
        <w:rPr>
          <w:rFonts w:ascii="Courier New" w:hAnsi="Courier New" w:cs="Courier New"/>
          <w:b/>
          <w:spacing w:val="60"/>
        </w:rPr>
        <w:t>PROYECTO DE LEY</w:t>
      </w:r>
    </w:p>
    <w:p w14:paraId="513DA258" w14:textId="567878B5" w:rsidR="00F33793" w:rsidRDefault="00F33793" w:rsidP="00DE41E0">
      <w:pPr>
        <w:spacing w:after="0" w:line="276" w:lineRule="auto"/>
        <w:rPr>
          <w:rFonts w:ascii="Courier New" w:eastAsia="Courier New" w:hAnsi="Courier New" w:cs="Courier New"/>
          <w:sz w:val="24"/>
          <w:szCs w:val="24"/>
        </w:rPr>
      </w:pPr>
    </w:p>
    <w:p w14:paraId="7CBBD618" w14:textId="77777777" w:rsidR="00697525" w:rsidRDefault="00697525" w:rsidP="00DE41E0">
      <w:pPr>
        <w:spacing w:after="0" w:line="276" w:lineRule="auto"/>
        <w:rPr>
          <w:rFonts w:ascii="Courier New" w:eastAsia="Courier New" w:hAnsi="Courier New" w:cs="Courier New"/>
          <w:sz w:val="24"/>
          <w:szCs w:val="24"/>
        </w:rPr>
      </w:pPr>
    </w:p>
    <w:p w14:paraId="46DE82CB" w14:textId="77777777" w:rsidR="003D00C5" w:rsidRPr="00053AA0" w:rsidRDefault="003D00C5" w:rsidP="00DE41E0">
      <w:pPr>
        <w:spacing w:after="0" w:line="276" w:lineRule="auto"/>
        <w:rPr>
          <w:rFonts w:ascii="Courier New" w:eastAsia="Courier New" w:hAnsi="Courier New" w:cs="Courier New"/>
          <w:sz w:val="24"/>
          <w:szCs w:val="24"/>
        </w:rPr>
      </w:pPr>
    </w:p>
    <w:p w14:paraId="6D49FA51" w14:textId="339D4B36" w:rsidR="00B45C1D" w:rsidRPr="00053AA0" w:rsidRDefault="00BA0036" w:rsidP="00DE41E0">
      <w:pPr>
        <w:spacing w:after="0" w:line="276" w:lineRule="auto"/>
        <w:jc w:val="both"/>
        <w:rPr>
          <w:rFonts w:ascii="Courier New" w:eastAsia="Courier New" w:hAnsi="Courier New" w:cs="Courier New"/>
          <w:sz w:val="24"/>
          <w:szCs w:val="24"/>
        </w:rPr>
      </w:pPr>
      <w:r>
        <w:rPr>
          <w:rFonts w:ascii="Courier New" w:eastAsia="Courier New" w:hAnsi="Courier New" w:cs="Courier New"/>
          <w:b/>
          <w:bCs/>
          <w:sz w:val="24"/>
          <w:szCs w:val="24"/>
        </w:rPr>
        <w:t>“</w:t>
      </w:r>
      <w:r w:rsidR="00B20C3D" w:rsidRPr="00053AA0">
        <w:rPr>
          <w:rFonts w:ascii="Courier New" w:eastAsia="Courier New" w:hAnsi="Courier New" w:cs="Courier New"/>
          <w:b/>
          <w:bCs/>
          <w:sz w:val="24"/>
          <w:szCs w:val="24"/>
        </w:rPr>
        <w:t>Artículo 1°.-</w:t>
      </w:r>
      <w:r w:rsidR="00B20C3D" w:rsidRPr="00053AA0">
        <w:rPr>
          <w:rFonts w:ascii="Courier New" w:eastAsia="Courier New" w:hAnsi="Courier New" w:cs="Courier New"/>
          <w:sz w:val="24"/>
          <w:szCs w:val="24"/>
        </w:rPr>
        <w:t xml:space="preserve"> Introdúcense las siguientes modificaciones a la ley N°16.744, que establece normas sobre accidentes del trabajo y enfermedades profesionales:</w:t>
      </w:r>
    </w:p>
    <w:p w14:paraId="62A1F8BC" w14:textId="77777777" w:rsidR="002C0982" w:rsidRPr="00053AA0" w:rsidRDefault="002C0982" w:rsidP="00DE41E0">
      <w:pPr>
        <w:spacing w:after="0" w:line="276" w:lineRule="auto"/>
        <w:jc w:val="both"/>
        <w:rPr>
          <w:rFonts w:ascii="Courier New" w:eastAsia="Courier New" w:hAnsi="Courier New" w:cs="Courier New"/>
          <w:sz w:val="24"/>
          <w:szCs w:val="24"/>
        </w:rPr>
      </w:pPr>
    </w:p>
    <w:p w14:paraId="7AD040C0" w14:textId="26C9E755" w:rsidR="002C0982" w:rsidRPr="00053AA0" w:rsidRDefault="00A0121F" w:rsidP="00697525">
      <w:pPr>
        <w:pStyle w:val="Prrafodelista"/>
        <w:numPr>
          <w:ilvl w:val="0"/>
          <w:numId w:val="1"/>
        </w:numPr>
        <w:tabs>
          <w:tab w:val="left" w:pos="2552"/>
        </w:tabs>
        <w:spacing w:after="0" w:line="276" w:lineRule="auto"/>
        <w:ind w:left="0" w:firstLine="1985"/>
        <w:contextualSpacing/>
        <w:jc w:val="both"/>
        <w:rPr>
          <w:rFonts w:ascii="Courier New" w:eastAsia="Courier New" w:hAnsi="Courier New" w:cs="Courier New"/>
          <w:sz w:val="24"/>
          <w:szCs w:val="24"/>
          <w:lang w:val="es-ES"/>
        </w:rPr>
      </w:pPr>
      <w:r w:rsidRPr="00053AA0">
        <w:rPr>
          <w:rFonts w:ascii="Courier New" w:eastAsia="Courier New" w:hAnsi="Courier New" w:cs="Courier New"/>
          <w:sz w:val="24"/>
          <w:szCs w:val="24"/>
        </w:rPr>
        <w:t>Agrégase el siguiente</w:t>
      </w:r>
      <w:r w:rsidR="002C0982" w:rsidRPr="00053AA0">
        <w:rPr>
          <w:rFonts w:ascii="Courier New" w:eastAsia="Courier New" w:hAnsi="Courier New" w:cs="Courier New"/>
          <w:sz w:val="24"/>
          <w:szCs w:val="24"/>
        </w:rPr>
        <w:t xml:space="preserve"> artículo 9°</w:t>
      </w:r>
      <w:r w:rsidRPr="00053AA0">
        <w:rPr>
          <w:rFonts w:ascii="Courier New" w:eastAsia="Courier New" w:hAnsi="Courier New" w:cs="Courier New"/>
          <w:sz w:val="24"/>
          <w:szCs w:val="24"/>
        </w:rPr>
        <w:t>, nuevo</w:t>
      </w:r>
      <w:r w:rsidR="002C0982" w:rsidRPr="00053AA0">
        <w:rPr>
          <w:rFonts w:ascii="Courier New" w:eastAsia="Courier New" w:hAnsi="Courier New" w:cs="Courier New"/>
          <w:sz w:val="24"/>
          <w:szCs w:val="24"/>
        </w:rPr>
        <w:t>:</w:t>
      </w:r>
    </w:p>
    <w:p w14:paraId="2250FAA4" w14:textId="77777777" w:rsidR="002C0982" w:rsidRPr="00053AA0" w:rsidRDefault="002C0982" w:rsidP="00DE41E0">
      <w:pPr>
        <w:spacing w:after="0" w:line="276" w:lineRule="auto"/>
        <w:contextualSpacing/>
        <w:jc w:val="both"/>
        <w:rPr>
          <w:rFonts w:ascii="Courier New" w:eastAsia="Courier New" w:hAnsi="Courier New" w:cs="Courier New"/>
          <w:sz w:val="24"/>
          <w:szCs w:val="24"/>
          <w:lang w:val="es-ES"/>
        </w:rPr>
      </w:pPr>
      <w:r w:rsidRPr="00053AA0">
        <w:rPr>
          <w:rFonts w:ascii="Courier New" w:eastAsia="Courier New" w:hAnsi="Courier New" w:cs="Courier New"/>
          <w:sz w:val="24"/>
          <w:szCs w:val="24"/>
        </w:rPr>
        <w:t xml:space="preserve"> </w:t>
      </w:r>
    </w:p>
    <w:p w14:paraId="14286847" w14:textId="4FD9F2DA" w:rsidR="00F55FDA" w:rsidRPr="00053AA0" w:rsidRDefault="00697525" w:rsidP="00697525">
      <w:pPr>
        <w:pStyle w:val="Prrafodelista"/>
        <w:spacing w:after="0" w:line="276" w:lineRule="auto"/>
        <w:ind w:left="0" w:firstLine="2552"/>
        <w:contextualSpacing/>
        <w:jc w:val="both"/>
        <w:rPr>
          <w:rFonts w:ascii="Courier New" w:eastAsia="Courier New" w:hAnsi="Courier New" w:cs="Courier New"/>
          <w:sz w:val="24"/>
          <w:szCs w:val="24"/>
        </w:rPr>
      </w:pPr>
      <w:r w:rsidRPr="00053AA0">
        <w:rPr>
          <w:rFonts w:ascii="Courier New" w:eastAsia="Courier New" w:hAnsi="Courier New" w:cs="Courier New"/>
          <w:sz w:val="24"/>
          <w:szCs w:val="24"/>
        </w:rPr>
        <w:t>”Artículo</w:t>
      </w:r>
      <w:r w:rsidR="00695AAA" w:rsidRPr="00053AA0">
        <w:rPr>
          <w:rFonts w:ascii="Courier New" w:eastAsia="Courier New" w:hAnsi="Courier New" w:cs="Courier New"/>
          <w:sz w:val="24"/>
          <w:szCs w:val="24"/>
        </w:rPr>
        <w:t xml:space="preserve"> 9°.-</w:t>
      </w:r>
      <w:r w:rsidR="003D00C5">
        <w:rPr>
          <w:rFonts w:ascii="Courier New" w:eastAsia="Courier New" w:hAnsi="Courier New" w:cs="Courier New"/>
          <w:sz w:val="24"/>
          <w:szCs w:val="24"/>
        </w:rPr>
        <w:t xml:space="preserve"> </w:t>
      </w:r>
      <w:r w:rsidR="00F55FDA" w:rsidRPr="00053AA0">
        <w:rPr>
          <w:rFonts w:ascii="Courier New" w:eastAsia="Courier New" w:hAnsi="Courier New" w:cs="Courier New"/>
          <w:sz w:val="24"/>
          <w:szCs w:val="24"/>
        </w:rPr>
        <w:t>La supervigilancia, fiscalización y, en el orden administrativo, la regulación del seguro social de esta ley y de los organismos administradores que participan en su administración corresponderá a la Superintendencia de Seguridad Social.</w:t>
      </w:r>
    </w:p>
    <w:p w14:paraId="798482B8" w14:textId="77777777" w:rsidR="00F55FDA" w:rsidRPr="00053AA0" w:rsidRDefault="00F55FDA" w:rsidP="00DE41E0">
      <w:pPr>
        <w:pStyle w:val="Prrafodelista"/>
        <w:spacing w:after="0" w:line="276" w:lineRule="auto"/>
        <w:ind w:left="567"/>
        <w:contextualSpacing/>
        <w:jc w:val="both"/>
        <w:rPr>
          <w:rFonts w:ascii="Courier New" w:eastAsia="Courier New" w:hAnsi="Courier New" w:cs="Courier New"/>
          <w:sz w:val="24"/>
          <w:szCs w:val="24"/>
        </w:rPr>
      </w:pPr>
    </w:p>
    <w:p w14:paraId="4210E68D" w14:textId="6B4F8CA5" w:rsidR="00223211" w:rsidRPr="00053AA0" w:rsidRDefault="00F55FDA" w:rsidP="00697525">
      <w:pPr>
        <w:pStyle w:val="Prrafodelista"/>
        <w:spacing w:after="0" w:line="276" w:lineRule="auto"/>
        <w:ind w:left="0" w:firstLine="2552"/>
        <w:contextualSpacing/>
        <w:jc w:val="both"/>
        <w:rPr>
          <w:rFonts w:ascii="Courier New" w:eastAsia="Courier New" w:hAnsi="Courier New" w:cs="Courier New"/>
          <w:sz w:val="24"/>
          <w:szCs w:val="24"/>
        </w:rPr>
      </w:pPr>
      <w:r w:rsidRPr="00053AA0">
        <w:rPr>
          <w:rFonts w:ascii="Courier New" w:eastAsia="Courier New" w:hAnsi="Courier New" w:cs="Courier New"/>
          <w:sz w:val="24"/>
          <w:szCs w:val="24"/>
        </w:rPr>
        <w:t xml:space="preserve">En el ejercicio de estas atribuciones la Superintendencia de Seguridad Social, dictará normas de carácter general, supervisará y fiscalizará la oportunidad y la calidad de las prestaciones que otorguen los organismos administradores y las empresas con administración delegada, la función de gestión de riesgos y de los estándares de gobierno corporativo, considerando la sostenibilidad, la transparencia </w:t>
      </w:r>
      <w:r w:rsidR="00223211" w:rsidRPr="00053AA0">
        <w:rPr>
          <w:rFonts w:ascii="Courier New" w:eastAsia="Courier New" w:hAnsi="Courier New" w:cs="Courier New"/>
          <w:sz w:val="24"/>
          <w:szCs w:val="24"/>
        </w:rPr>
        <w:t>institucional y los conflictos de interés. Además, deberá dictar instrucciones</w:t>
      </w:r>
      <w:r w:rsidR="0040158B" w:rsidRPr="00053AA0">
        <w:rPr>
          <w:rFonts w:ascii="Courier New" w:eastAsia="Courier New" w:hAnsi="Courier New" w:cs="Courier New"/>
          <w:sz w:val="24"/>
          <w:szCs w:val="24"/>
        </w:rPr>
        <w:t>,</w:t>
      </w:r>
      <w:r w:rsidR="00223211" w:rsidRPr="00053AA0">
        <w:rPr>
          <w:rFonts w:ascii="Courier New" w:eastAsia="Courier New" w:hAnsi="Courier New" w:cs="Courier New"/>
          <w:sz w:val="24"/>
          <w:szCs w:val="24"/>
        </w:rPr>
        <w:t xml:space="preserve"> normas y fiscalizar el correcto uso de los recursos del seguro de esta ley.</w:t>
      </w:r>
    </w:p>
    <w:p w14:paraId="3243CDFE" w14:textId="77777777" w:rsidR="00223211" w:rsidRPr="00053AA0" w:rsidRDefault="00223211" w:rsidP="00DE41E0">
      <w:pPr>
        <w:pStyle w:val="Prrafodelista"/>
        <w:spacing w:after="0" w:line="276" w:lineRule="auto"/>
        <w:ind w:left="567"/>
        <w:contextualSpacing/>
        <w:jc w:val="both"/>
        <w:rPr>
          <w:rFonts w:ascii="Courier New" w:eastAsia="Courier New" w:hAnsi="Courier New" w:cs="Courier New"/>
          <w:sz w:val="24"/>
          <w:szCs w:val="24"/>
        </w:rPr>
      </w:pPr>
    </w:p>
    <w:p w14:paraId="3481AAC0" w14:textId="5A437081" w:rsidR="002C0982" w:rsidRPr="00053AA0" w:rsidRDefault="00223211" w:rsidP="00697525">
      <w:pPr>
        <w:pStyle w:val="Prrafodelista"/>
        <w:spacing w:after="0" w:line="276" w:lineRule="auto"/>
        <w:ind w:left="0" w:firstLine="2552"/>
        <w:contextualSpacing/>
        <w:jc w:val="both"/>
        <w:rPr>
          <w:rFonts w:ascii="Courier New" w:eastAsia="Courier New" w:hAnsi="Courier New" w:cs="Courier New"/>
          <w:sz w:val="24"/>
          <w:szCs w:val="24"/>
        </w:rPr>
      </w:pPr>
      <w:r w:rsidRPr="00053AA0">
        <w:rPr>
          <w:rFonts w:ascii="Courier New" w:eastAsia="Courier New" w:hAnsi="Courier New" w:cs="Courier New"/>
          <w:sz w:val="24"/>
          <w:szCs w:val="24"/>
        </w:rPr>
        <w:t>Los estados financieros de las mutualidades de empleadores deberán presentarse a esa Superintendencia auditados por entidades inscritas en el registro de empresas de auditoría externa que mantiene la Comisión para el Mercado Financiero</w:t>
      </w:r>
      <w:r w:rsidR="00443ACB" w:rsidRPr="00053AA0">
        <w:rPr>
          <w:rFonts w:ascii="Courier New" w:eastAsia="Courier New" w:hAnsi="Courier New" w:cs="Courier New"/>
          <w:sz w:val="24"/>
          <w:szCs w:val="24"/>
        </w:rPr>
        <w:t>.</w:t>
      </w:r>
      <w:r w:rsidRPr="00053AA0">
        <w:rPr>
          <w:rFonts w:ascii="Courier New" w:eastAsia="Courier New" w:hAnsi="Courier New" w:cs="Courier New"/>
          <w:sz w:val="24"/>
          <w:szCs w:val="24"/>
        </w:rPr>
        <w:t>”.</w:t>
      </w:r>
    </w:p>
    <w:p w14:paraId="6D804E2E" w14:textId="77777777" w:rsidR="002C0982" w:rsidRPr="00053AA0" w:rsidRDefault="002C0982" w:rsidP="00DE41E0">
      <w:pPr>
        <w:pStyle w:val="Prrafodelista"/>
        <w:spacing w:after="0" w:line="276" w:lineRule="auto"/>
        <w:ind w:left="567"/>
        <w:jc w:val="both"/>
        <w:rPr>
          <w:rFonts w:ascii="Courier New" w:eastAsia="Courier New" w:hAnsi="Courier New" w:cs="Courier New"/>
          <w:sz w:val="24"/>
          <w:szCs w:val="24"/>
        </w:rPr>
      </w:pPr>
    </w:p>
    <w:p w14:paraId="6E443105" w14:textId="02BB8BA2" w:rsidR="002C0982" w:rsidRPr="00053AA0" w:rsidRDefault="002C0982" w:rsidP="00697525">
      <w:pPr>
        <w:pStyle w:val="Prrafodelista"/>
        <w:numPr>
          <w:ilvl w:val="0"/>
          <w:numId w:val="1"/>
        </w:numPr>
        <w:tabs>
          <w:tab w:val="left" w:pos="2552"/>
        </w:tabs>
        <w:spacing w:after="0" w:line="276" w:lineRule="auto"/>
        <w:ind w:left="0" w:firstLine="1985"/>
        <w:contextualSpacing/>
        <w:jc w:val="both"/>
        <w:rPr>
          <w:rFonts w:ascii="Courier New" w:eastAsia="Courier New" w:hAnsi="Courier New" w:cs="Courier New"/>
          <w:sz w:val="24"/>
          <w:szCs w:val="24"/>
          <w:lang w:val="es-ES"/>
        </w:rPr>
      </w:pPr>
      <w:r w:rsidRPr="00053AA0">
        <w:rPr>
          <w:rFonts w:ascii="Courier New" w:eastAsia="Courier New" w:hAnsi="Courier New" w:cs="Courier New"/>
          <w:sz w:val="24"/>
          <w:szCs w:val="24"/>
        </w:rPr>
        <w:t>Modifí</w:t>
      </w:r>
      <w:r w:rsidR="00892777" w:rsidRPr="00053AA0">
        <w:rPr>
          <w:rFonts w:ascii="Courier New" w:eastAsia="Courier New" w:hAnsi="Courier New" w:cs="Courier New"/>
          <w:sz w:val="24"/>
          <w:szCs w:val="24"/>
        </w:rPr>
        <w:t>ca</w:t>
      </w:r>
      <w:r w:rsidRPr="00053AA0">
        <w:rPr>
          <w:rFonts w:ascii="Courier New" w:eastAsia="Courier New" w:hAnsi="Courier New" w:cs="Courier New"/>
          <w:sz w:val="24"/>
          <w:szCs w:val="24"/>
        </w:rPr>
        <w:t>se el artículo 10 del siguiente modo:</w:t>
      </w:r>
    </w:p>
    <w:p w14:paraId="07AED61F" w14:textId="77777777" w:rsidR="00C5177B" w:rsidRPr="00053AA0" w:rsidRDefault="00C5177B" w:rsidP="00DE41E0">
      <w:pPr>
        <w:pStyle w:val="Prrafodelista"/>
        <w:spacing w:after="0" w:line="276" w:lineRule="auto"/>
        <w:ind w:left="567"/>
        <w:contextualSpacing/>
        <w:jc w:val="both"/>
        <w:rPr>
          <w:rFonts w:ascii="Courier New" w:eastAsia="Courier New" w:hAnsi="Courier New" w:cs="Courier New"/>
          <w:sz w:val="24"/>
          <w:szCs w:val="24"/>
          <w:lang w:val="es-ES"/>
        </w:rPr>
      </w:pPr>
    </w:p>
    <w:p w14:paraId="1B73731C" w14:textId="0004961C" w:rsidR="00A51CB6" w:rsidRPr="00697525" w:rsidRDefault="00BB04E8" w:rsidP="008223B1">
      <w:pPr>
        <w:pStyle w:val="Prrafodelista"/>
        <w:numPr>
          <w:ilvl w:val="0"/>
          <w:numId w:val="42"/>
        </w:numPr>
        <w:tabs>
          <w:tab w:val="left" w:pos="3119"/>
        </w:tabs>
        <w:spacing w:after="0" w:line="276" w:lineRule="auto"/>
        <w:ind w:left="0" w:firstLine="2552"/>
        <w:rPr>
          <w:rFonts w:ascii="Courier New" w:eastAsia="Courier New" w:hAnsi="Courier New" w:cs="Courier New"/>
          <w:sz w:val="24"/>
          <w:szCs w:val="24"/>
          <w:lang w:val="es-ES"/>
        </w:rPr>
      </w:pPr>
      <w:r w:rsidRPr="00697525">
        <w:rPr>
          <w:rFonts w:ascii="Courier New" w:eastAsia="Courier New" w:hAnsi="Courier New" w:cs="Courier New"/>
          <w:sz w:val="24"/>
          <w:szCs w:val="24"/>
          <w:lang w:val="es-ES"/>
        </w:rPr>
        <w:t>Incorpórase en</w:t>
      </w:r>
      <w:r w:rsidR="00A51CB6" w:rsidRPr="00697525">
        <w:rPr>
          <w:rFonts w:ascii="Courier New" w:eastAsia="Courier New" w:hAnsi="Courier New" w:cs="Courier New"/>
          <w:sz w:val="24"/>
          <w:szCs w:val="24"/>
          <w:lang w:val="es-ES"/>
        </w:rPr>
        <w:t xml:space="preserve"> el inciso segundo</w:t>
      </w:r>
      <w:r w:rsidRPr="00697525">
        <w:rPr>
          <w:rFonts w:ascii="Courier New" w:eastAsia="Courier New" w:hAnsi="Courier New" w:cs="Courier New"/>
          <w:sz w:val="24"/>
          <w:szCs w:val="24"/>
          <w:lang w:val="es-ES"/>
        </w:rPr>
        <w:t xml:space="preserve">, luego de la palabra </w:t>
      </w:r>
      <w:r w:rsidR="00A51CB6" w:rsidRPr="00697525">
        <w:rPr>
          <w:rFonts w:ascii="Courier New" w:eastAsia="Courier New" w:hAnsi="Courier New" w:cs="Courier New"/>
          <w:sz w:val="24"/>
          <w:szCs w:val="24"/>
          <w:lang w:val="es-ES"/>
        </w:rPr>
        <w:t xml:space="preserve">“prestaciones” la expresión “preventivas y” </w:t>
      </w:r>
    </w:p>
    <w:p w14:paraId="0AF83547" w14:textId="77777777" w:rsidR="00A51CB6" w:rsidRPr="00053AA0" w:rsidRDefault="00A51CB6" w:rsidP="00DE41E0">
      <w:pPr>
        <w:pStyle w:val="Prrafodelista"/>
        <w:spacing w:after="0" w:line="276" w:lineRule="auto"/>
        <w:rPr>
          <w:rFonts w:ascii="Courier New" w:eastAsia="Courier New" w:hAnsi="Courier New" w:cs="Courier New"/>
          <w:sz w:val="24"/>
          <w:szCs w:val="24"/>
          <w:lang w:val="es-ES"/>
        </w:rPr>
      </w:pPr>
    </w:p>
    <w:p w14:paraId="24F6F398" w14:textId="13034897" w:rsidR="00892777" w:rsidRPr="00053AA0" w:rsidRDefault="00A51CB6" w:rsidP="008223B1">
      <w:pPr>
        <w:pStyle w:val="Prrafodelista"/>
        <w:numPr>
          <w:ilvl w:val="0"/>
          <w:numId w:val="42"/>
        </w:numPr>
        <w:tabs>
          <w:tab w:val="left" w:pos="3119"/>
        </w:tabs>
        <w:spacing w:after="0" w:line="276" w:lineRule="auto"/>
        <w:ind w:left="0" w:firstLine="2552"/>
        <w:rPr>
          <w:rFonts w:ascii="Courier New" w:eastAsia="Courier New" w:hAnsi="Courier New" w:cs="Courier New"/>
          <w:sz w:val="24"/>
          <w:szCs w:val="24"/>
          <w:lang w:val="es-ES"/>
        </w:rPr>
      </w:pPr>
      <w:r w:rsidRPr="00053AA0">
        <w:rPr>
          <w:rFonts w:ascii="Courier New" w:eastAsia="Courier New" w:hAnsi="Courier New" w:cs="Courier New"/>
          <w:sz w:val="24"/>
          <w:szCs w:val="24"/>
          <w:lang w:val="es-ES"/>
        </w:rPr>
        <w:t>Remplázase en el inciso tercero, la expresión “Nos 29.”, por la expresión “N°s”.</w:t>
      </w:r>
    </w:p>
    <w:p w14:paraId="0770582D" w14:textId="77777777" w:rsidR="00A51CB6" w:rsidRPr="00053AA0" w:rsidRDefault="00A51CB6" w:rsidP="00DE41E0">
      <w:pPr>
        <w:spacing w:after="0" w:line="276" w:lineRule="auto"/>
        <w:ind w:firstLine="567"/>
        <w:rPr>
          <w:rFonts w:ascii="Courier New" w:eastAsia="Courier New" w:hAnsi="Courier New" w:cs="Courier New"/>
          <w:sz w:val="24"/>
          <w:szCs w:val="24"/>
          <w:lang w:val="es-ES"/>
        </w:rPr>
      </w:pPr>
    </w:p>
    <w:p w14:paraId="6D82E017" w14:textId="77466823" w:rsidR="002C0982" w:rsidRPr="00053AA0" w:rsidRDefault="002C0982" w:rsidP="00697525">
      <w:pPr>
        <w:pStyle w:val="Prrafodelista"/>
        <w:numPr>
          <w:ilvl w:val="0"/>
          <w:numId w:val="1"/>
        </w:numPr>
        <w:tabs>
          <w:tab w:val="left" w:pos="2552"/>
        </w:tabs>
        <w:spacing w:after="0" w:line="276" w:lineRule="auto"/>
        <w:ind w:left="0" w:firstLine="1985"/>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Incorpór</w:t>
      </w:r>
      <w:r w:rsidR="00892777" w:rsidRPr="00053AA0">
        <w:rPr>
          <w:rFonts w:ascii="Courier New" w:eastAsia="Courier New" w:hAnsi="Courier New" w:cs="Courier New"/>
          <w:color w:val="000000" w:themeColor="text1"/>
          <w:sz w:val="24"/>
          <w:szCs w:val="24"/>
        </w:rPr>
        <w:t>a</w:t>
      </w:r>
      <w:r w:rsidRPr="00053AA0">
        <w:rPr>
          <w:rFonts w:ascii="Courier New" w:eastAsia="Courier New" w:hAnsi="Courier New" w:cs="Courier New"/>
          <w:color w:val="000000" w:themeColor="text1"/>
          <w:sz w:val="24"/>
          <w:szCs w:val="24"/>
        </w:rPr>
        <w:t xml:space="preserve">se un nuevo artículo 12 bis, </w:t>
      </w:r>
      <w:r w:rsidR="001E4900" w:rsidRPr="00053AA0">
        <w:rPr>
          <w:rFonts w:ascii="Courier New" w:eastAsia="Courier New" w:hAnsi="Courier New" w:cs="Courier New"/>
          <w:color w:val="000000" w:themeColor="text1"/>
          <w:sz w:val="24"/>
          <w:szCs w:val="24"/>
        </w:rPr>
        <w:t>d</w:t>
      </w:r>
      <w:r w:rsidRPr="00053AA0">
        <w:rPr>
          <w:rFonts w:ascii="Courier New" w:eastAsia="Courier New" w:hAnsi="Courier New" w:cs="Courier New"/>
          <w:color w:val="000000" w:themeColor="text1"/>
          <w:sz w:val="24"/>
          <w:szCs w:val="24"/>
        </w:rPr>
        <w:t xml:space="preserve">el siguiente tenor: </w:t>
      </w:r>
    </w:p>
    <w:p w14:paraId="1766C088" w14:textId="77777777" w:rsidR="002C0982" w:rsidRPr="00053AA0" w:rsidRDefault="002C0982"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66EC6E3A" w14:textId="77777777" w:rsidR="00BE383E" w:rsidRPr="00053AA0" w:rsidRDefault="002C0982" w:rsidP="00697525">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 xml:space="preserve">“Artículo 12 bis.- </w:t>
      </w:r>
      <w:r w:rsidR="004E3721" w:rsidRPr="00053AA0">
        <w:rPr>
          <w:rFonts w:ascii="Courier New" w:eastAsia="Courier New" w:hAnsi="Courier New" w:cs="Courier New"/>
          <w:color w:val="000000" w:themeColor="text1"/>
          <w:sz w:val="24"/>
          <w:szCs w:val="24"/>
        </w:rPr>
        <w:t xml:space="preserve">Una mutualidad podrá ser intervenida por la Superintendencia de Seguridad Social cuando, a juicio de ésta y previa investigación en el marco de un </w:t>
      </w:r>
      <w:r w:rsidR="00BE383E" w:rsidRPr="00053AA0">
        <w:rPr>
          <w:rFonts w:ascii="Courier New" w:eastAsia="Courier New" w:hAnsi="Courier New" w:cs="Courier New"/>
          <w:color w:val="000000" w:themeColor="text1"/>
          <w:sz w:val="24"/>
          <w:szCs w:val="24"/>
        </w:rPr>
        <w:t xml:space="preserve">proceso de fiscalización, incurra en algunas de las siguientes causales: </w:t>
      </w:r>
    </w:p>
    <w:p w14:paraId="13836980"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174D9FB5" w14:textId="5876A540" w:rsidR="00BE383E" w:rsidRPr="00053AA0" w:rsidRDefault="00BE383E" w:rsidP="008223B1">
      <w:pPr>
        <w:pStyle w:val="Prrafodelista"/>
        <w:numPr>
          <w:ilvl w:val="2"/>
          <w:numId w:val="44"/>
        </w:numPr>
        <w:tabs>
          <w:tab w:val="left" w:pos="3119"/>
        </w:tabs>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En caso que no se otorguen o paguen oportunamente, sin causa justificada, las prestaciones legales.</w:t>
      </w:r>
    </w:p>
    <w:p w14:paraId="5FB14D0D"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17F4A72B" w14:textId="0CDE06FF" w:rsidR="00BE383E" w:rsidRPr="00053AA0" w:rsidRDefault="00BE383E" w:rsidP="008223B1">
      <w:pPr>
        <w:pStyle w:val="Prrafodelista"/>
        <w:numPr>
          <w:ilvl w:val="2"/>
          <w:numId w:val="44"/>
        </w:numPr>
        <w:tabs>
          <w:tab w:val="left" w:pos="3119"/>
        </w:tabs>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Cuando una mutualidad incumpla reiteradamente una o más de las normas emitidas por la Superintendencia de Seguridad Social sobre requerimientos patrimoniales, endeudamiento o presente un déficit de inversiones financieras de capitales representativos.</w:t>
      </w:r>
    </w:p>
    <w:p w14:paraId="1DB08D4A"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1FBDC9E1" w14:textId="3CBF1F88" w:rsidR="00BE383E" w:rsidRPr="00053AA0" w:rsidRDefault="00BE383E" w:rsidP="008223B1">
      <w:pPr>
        <w:pStyle w:val="Prrafodelista"/>
        <w:numPr>
          <w:ilvl w:val="2"/>
          <w:numId w:val="44"/>
        </w:numPr>
        <w:tabs>
          <w:tab w:val="left" w:pos="3119"/>
        </w:tabs>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Cuando, por efecto de pérdidas acumuladas durante el ejercicio anual, que aparezcan en dos estados financieros consecutivos, se desprenda que, de mantenerse el aumento proporcional de ellas en los siguientes seis meses, la mutualidad quedará en alguna de las situaciones previstas en las letras a) o b) precedentes.</w:t>
      </w:r>
    </w:p>
    <w:p w14:paraId="550E169F"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4EF68B7D" w14:textId="0B297568" w:rsidR="00BE383E" w:rsidRPr="00053AA0" w:rsidRDefault="00BE383E" w:rsidP="008223B1">
      <w:pPr>
        <w:pStyle w:val="Prrafodelista"/>
        <w:numPr>
          <w:ilvl w:val="2"/>
          <w:numId w:val="44"/>
        </w:numPr>
        <w:tabs>
          <w:tab w:val="left" w:pos="3119"/>
        </w:tabs>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 xml:space="preserve">Cualquier otro incumplimiento grave y reiterado de las disposiciones legales, reglamentarias o estatutarias que la rigen. Para estos efectos, se entenderá por reiteración cuando se hubiere incurrido en 2 o más incumplimientos en los últimos 12 meses. </w:t>
      </w:r>
    </w:p>
    <w:p w14:paraId="7FFF354C"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674EF9D8" w14:textId="1886A1F0" w:rsidR="00284658" w:rsidRPr="00053AA0" w:rsidRDefault="00BE383E" w:rsidP="00697525">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 xml:space="preserve">La intervención de una mutualidad será declarada por la Superintendencia previa notificación de la respectiva </w:t>
      </w:r>
      <w:r w:rsidR="00284658" w:rsidRPr="00053AA0">
        <w:rPr>
          <w:rFonts w:ascii="Courier New" w:eastAsia="Courier New" w:hAnsi="Courier New" w:cs="Courier New"/>
          <w:color w:val="000000" w:themeColor="text1"/>
          <w:sz w:val="24"/>
          <w:szCs w:val="24"/>
        </w:rPr>
        <w:t xml:space="preserve">entidad. La resolución que declare la intervención será fundada, fijará la fecha en que la intervención deba iniciarse, determinará el plazo de su duración, designará a una persona interventora y fijará el honorario de ésta, el que será de cargo de la mutualidad intervenida. </w:t>
      </w:r>
    </w:p>
    <w:p w14:paraId="05587B74"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5BD3B600" w14:textId="4A057575" w:rsidR="00284658" w:rsidRPr="00053AA0" w:rsidRDefault="00284658"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 xml:space="preserve">En todo caso, la </w:t>
      </w:r>
      <w:r w:rsidR="00B41A3D" w:rsidRPr="00053AA0">
        <w:rPr>
          <w:rFonts w:ascii="Courier New" w:eastAsia="Courier New" w:hAnsi="Courier New" w:cs="Courier New"/>
          <w:color w:val="000000" w:themeColor="text1"/>
          <w:sz w:val="24"/>
          <w:szCs w:val="24"/>
        </w:rPr>
        <w:t xml:space="preserve">entidad </w:t>
      </w:r>
      <w:r w:rsidRPr="00053AA0">
        <w:rPr>
          <w:rFonts w:ascii="Courier New" w:eastAsia="Courier New" w:hAnsi="Courier New" w:cs="Courier New"/>
          <w:color w:val="000000" w:themeColor="text1"/>
          <w:sz w:val="24"/>
          <w:szCs w:val="24"/>
        </w:rPr>
        <w:t>afectada podrá reponer dicha resolución ante la Superintendencia de Seguridad Social en el plazo de cinco días desde su dictación. Cuando no deduzca dicha reposición o ésta sea rechazada por la Superintendencia, la mutualidad podrá recurrir ante la Corte de Apelaciones de Santiago, en los términos indicados en los artículos 58 y siguientes de la ley N°16.395.</w:t>
      </w:r>
    </w:p>
    <w:p w14:paraId="39351384"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63F9F25E" w14:textId="2E84D6E6" w:rsidR="00284658" w:rsidRPr="00053AA0" w:rsidRDefault="00284658"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La intervención podrá ser decretada hasta por el plazo de un año, el que podrá ser ampliado por una sola vez, hasta por el mismo tiempo.</w:t>
      </w:r>
    </w:p>
    <w:p w14:paraId="1356F42A"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081DA629" w14:textId="48CAACBA" w:rsidR="00820E77" w:rsidRPr="00053AA0" w:rsidRDefault="00284658"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 xml:space="preserve">La designación de interventor deberá recaer en una persona que no sea director ni dependiente de la mutualidad intervenida y que posea título profesional en una carrera de, a lo menos, diez semestres de duración otorgado por una Universidad o Instituto Profesional del estado o reconocido por éste, o aquellos títulos validados en Chile de acuerdo a la legislación vigente, y acredite experiencia profesional en administración de empresas de, a lo menos,  5 años. El interventor deberá constituir fianza de fiel cumplimiento de sus funciones por </w:t>
      </w:r>
      <w:r w:rsidR="00820E77" w:rsidRPr="00053AA0">
        <w:rPr>
          <w:rFonts w:ascii="Courier New" w:eastAsia="Courier New" w:hAnsi="Courier New" w:cs="Courier New"/>
          <w:color w:val="000000" w:themeColor="text1"/>
          <w:sz w:val="24"/>
          <w:szCs w:val="24"/>
        </w:rPr>
        <w:t>el monto y en la forma que determine la Superintendencia.</w:t>
      </w:r>
    </w:p>
    <w:p w14:paraId="3185C873"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747C1FD9" w14:textId="09E1ABBB" w:rsidR="00820E77" w:rsidRPr="00053AA0" w:rsidRDefault="00820E77"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El interventor designado deberá rendir cuenta a la Superintendencia de Seguridad Social cada vez que sea requerido para ello, y ésta podrá sustituirlo en cualquier tiempo.</w:t>
      </w:r>
    </w:p>
    <w:p w14:paraId="4B71E19B"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58DEC76F" w14:textId="7467C15C" w:rsidR="00820E77" w:rsidRPr="00053AA0" w:rsidRDefault="00820E77"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 xml:space="preserve">El interventor asumirá las funciones del directorio y del gerente general de la mutualidad intervenida. Podrá, sin embargo, delegar alguna de las funciones que le competan, quedando obligado solidariamente ante la mutualidad por los actos que en virtud de la delegación efectúen los delegados. </w:t>
      </w:r>
    </w:p>
    <w:p w14:paraId="7E7909D2"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7595D40C" w14:textId="6AE8C276" w:rsidR="00820E77" w:rsidRPr="00053AA0" w:rsidRDefault="00820E77"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Durante el período de intervención se suspenderá el funcionamiento del directorio de la mutualidad y del gerente general, no correspondiéndoles dieta ni remuneración por dicho período. Los trabajadores de la respectiva mutualidad quedarán sujetos a la dirección del interventor.</w:t>
      </w:r>
    </w:p>
    <w:p w14:paraId="0FF4D1B0" w14:textId="047ABF4B" w:rsidR="00820E77" w:rsidRDefault="00820E77"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 xml:space="preserve">La Superintendencia de Seguridad Social podrá establecer, a solicitud del interventor, la suspensión de nuevas adhesiones o renuncias, por el período que ésta determine. </w:t>
      </w:r>
    </w:p>
    <w:p w14:paraId="24A56080" w14:textId="77777777" w:rsidR="008223B1" w:rsidRPr="00053AA0" w:rsidRDefault="008223B1"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p>
    <w:p w14:paraId="0040956E" w14:textId="49385168" w:rsidR="00C10913" w:rsidRPr="00053AA0" w:rsidRDefault="00820E77"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 xml:space="preserve">Al término de la intervención, la Superintendencia podrá, previo informe del interventor, disponer la renovación </w:t>
      </w:r>
      <w:r w:rsidR="00C10913" w:rsidRPr="00053AA0">
        <w:rPr>
          <w:rFonts w:ascii="Courier New" w:eastAsia="Courier New" w:hAnsi="Courier New" w:cs="Courier New"/>
          <w:color w:val="000000" w:themeColor="text1"/>
          <w:sz w:val="24"/>
          <w:szCs w:val="24"/>
        </w:rPr>
        <w:t>total del directorio, la que se efectuará conforme a esta ley y a los estatutos de la respectiva mutualidad.</w:t>
      </w:r>
    </w:p>
    <w:p w14:paraId="24E54DF8"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48B1402D" w14:textId="25B8280D" w:rsidR="00C10913" w:rsidRPr="00053AA0" w:rsidRDefault="00C10913"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Al término de sus funciones, el interventor deberá presentar a la Superintendencia un informe circunstanciado de su gestión, sin perjuicio de la información que dicho servicio pueda solicitarle cuando lo estime conveniente.</w:t>
      </w:r>
    </w:p>
    <w:p w14:paraId="1C8DDB8F"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52F7E66C" w14:textId="0BECF55E" w:rsidR="00C10913" w:rsidRPr="00053AA0" w:rsidRDefault="00C10913"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La Superintendencia pondrá término anticipado a la intervención cuando considere innecesaria la mantención de dicha medida.</w:t>
      </w:r>
    </w:p>
    <w:p w14:paraId="174A3FCB" w14:textId="77777777" w:rsidR="00B40B01" w:rsidRPr="00053AA0" w:rsidRDefault="00B40B01"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55CC183F" w14:textId="092CD093" w:rsidR="002C0982" w:rsidRPr="00053AA0" w:rsidRDefault="00C10913" w:rsidP="008223B1">
      <w:pPr>
        <w:pStyle w:val="Prrafodelista"/>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Las disposiciones que establece este artículo, así como aquellas que dicte la Superintendencia de Seguridad Social para su adecuada aplicación, primarán por sobre las que puedan establecer otros cuerpos legales sobre la misma materia, las que sin embargo se aplicarán supletoriamente en todo lo que no resulte incompatible con aquellas.”.</w:t>
      </w:r>
    </w:p>
    <w:p w14:paraId="34D843DF" w14:textId="09ACA4A4" w:rsidR="002C0982" w:rsidRPr="00053AA0" w:rsidRDefault="002C0982" w:rsidP="00DE41E0">
      <w:pPr>
        <w:pStyle w:val="Prrafodelista"/>
        <w:spacing w:after="0" w:line="276" w:lineRule="auto"/>
        <w:ind w:left="567"/>
        <w:contextualSpacing/>
        <w:jc w:val="both"/>
        <w:rPr>
          <w:rFonts w:ascii="Courier New" w:eastAsia="Courier New" w:hAnsi="Courier New" w:cs="Courier New"/>
          <w:color w:val="000000" w:themeColor="text1"/>
          <w:sz w:val="24"/>
          <w:szCs w:val="24"/>
        </w:rPr>
      </w:pPr>
    </w:p>
    <w:p w14:paraId="733A5294" w14:textId="77777777" w:rsidR="002C0982" w:rsidRPr="00053AA0" w:rsidRDefault="002C0982" w:rsidP="00697525">
      <w:pPr>
        <w:pStyle w:val="Prrafodelista"/>
        <w:numPr>
          <w:ilvl w:val="0"/>
          <w:numId w:val="1"/>
        </w:numPr>
        <w:tabs>
          <w:tab w:val="left" w:pos="2552"/>
        </w:tabs>
        <w:spacing w:after="0" w:line="276" w:lineRule="auto"/>
        <w:ind w:left="0" w:firstLine="1985"/>
        <w:contextualSpacing/>
        <w:jc w:val="both"/>
        <w:rPr>
          <w:rFonts w:ascii="Courier New" w:eastAsia="Courier New" w:hAnsi="Courier New" w:cs="Courier New"/>
          <w:color w:val="000000" w:themeColor="text1"/>
          <w:sz w:val="24"/>
          <w:szCs w:val="24"/>
        </w:rPr>
      </w:pPr>
      <w:r w:rsidRPr="00697525">
        <w:rPr>
          <w:rFonts w:ascii="Courier New" w:eastAsia="Courier New" w:hAnsi="Courier New" w:cs="Courier New"/>
          <w:sz w:val="24"/>
          <w:szCs w:val="24"/>
        </w:rPr>
        <w:t>Modifícase</w:t>
      </w:r>
      <w:r w:rsidRPr="00053AA0">
        <w:rPr>
          <w:rFonts w:ascii="Courier New" w:eastAsia="Courier New" w:hAnsi="Courier New" w:cs="Courier New"/>
          <w:color w:val="000000" w:themeColor="text1"/>
          <w:sz w:val="24"/>
          <w:szCs w:val="24"/>
        </w:rPr>
        <w:t xml:space="preserve"> el artículo 15 del siguiente modo:</w:t>
      </w:r>
    </w:p>
    <w:p w14:paraId="7E3321B4" w14:textId="77777777" w:rsidR="00294B0D" w:rsidRPr="00053AA0" w:rsidRDefault="00294B0D" w:rsidP="00DE41E0">
      <w:pPr>
        <w:pStyle w:val="Prrafodelista"/>
        <w:spacing w:after="0" w:line="276" w:lineRule="auto"/>
        <w:ind w:left="1150"/>
        <w:contextualSpacing/>
        <w:jc w:val="both"/>
        <w:rPr>
          <w:rFonts w:ascii="Courier New" w:eastAsia="Courier New" w:hAnsi="Courier New" w:cs="Courier New"/>
          <w:color w:val="000000" w:themeColor="text1"/>
          <w:sz w:val="24"/>
          <w:szCs w:val="24"/>
        </w:rPr>
      </w:pPr>
    </w:p>
    <w:p w14:paraId="1F7EF8DF" w14:textId="204FBC39" w:rsidR="002C0982" w:rsidRPr="00053AA0" w:rsidRDefault="009D7FD9" w:rsidP="008223B1">
      <w:pPr>
        <w:pStyle w:val="Prrafodelista"/>
        <w:numPr>
          <w:ilvl w:val="0"/>
          <w:numId w:val="6"/>
        </w:numPr>
        <w:tabs>
          <w:tab w:val="left" w:pos="3119"/>
        </w:tabs>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En el literal d), su</w:t>
      </w:r>
      <w:r w:rsidR="00384A13" w:rsidRPr="00053AA0">
        <w:rPr>
          <w:rFonts w:ascii="Courier New" w:eastAsia="Courier New" w:hAnsi="Courier New" w:cs="Courier New"/>
          <w:color w:val="000000" w:themeColor="text1"/>
          <w:sz w:val="24"/>
          <w:szCs w:val="24"/>
        </w:rPr>
        <w:t>stitúyase</w:t>
      </w:r>
      <w:r w:rsidRPr="00053AA0">
        <w:rPr>
          <w:rFonts w:ascii="Courier New" w:eastAsia="Courier New" w:hAnsi="Courier New" w:cs="Courier New"/>
          <w:color w:val="000000" w:themeColor="text1"/>
          <w:sz w:val="24"/>
          <w:szCs w:val="24"/>
        </w:rPr>
        <w:t xml:space="preserve"> la </w:t>
      </w:r>
      <w:r w:rsidR="003A6826" w:rsidRPr="00053AA0">
        <w:rPr>
          <w:rFonts w:ascii="Courier New" w:eastAsia="Courier New" w:hAnsi="Courier New" w:cs="Courier New"/>
          <w:color w:val="000000" w:themeColor="text1"/>
          <w:sz w:val="24"/>
          <w:szCs w:val="24"/>
        </w:rPr>
        <w:t>conjunción</w:t>
      </w:r>
      <w:r w:rsidRPr="00053AA0">
        <w:rPr>
          <w:rFonts w:ascii="Courier New" w:eastAsia="Courier New" w:hAnsi="Courier New" w:cs="Courier New"/>
          <w:color w:val="000000" w:themeColor="text1"/>
          <w:sz w:val="24"/>
          <w:szCs w:val="24"/>
        </w:rPr>
        <w:t xml:space="preserve"> “y” final. </w:t>
      </w:r>
    </w:p>
    <w:p w14:paraId="52EF2D26" w14:textId="77777777" w:rsidR="002C0982" w:rsidRPr="00053AA0" w:rsidRDefault="002C0982" w:rsidP="00DE41E0">
      <w:pPr>
        <w:pStyle w:val="Prrafodelista"/>
        <w:spacing w:after="0" w:line="276" w:lineRule="auto"/>
        <w:rPr>
          <w:rFonts w:ascii="Courier New" w:eastAsia="Courier New" w:hAnsi="Courier New" w:cs="Courier New"/>
          <w:color w:val="000000" w:themeColor="text1"/>
          <w:sz w:val="24"/>
          <w:szCs w:val="24"/>
        </w:rPr>
      </w:pPr>
    </w:p>
    <w:p w14:paraId="5097A327" w14:textId="66343368" w:rsidR="00F65020" w:rsidRPr="00053AA0" w:rsidRDefault="009D7FD9" w:rsidP="008223B1">
      <w:pPr>
        <w:pStyle w:val="Prrafodelista"/>
        <w:numPr>
          <w:ilvl w:val="0"/>
          <w:numId w:val="6"/>
        </w:numPr>
        <w:tabs>
          <w:tab w:val="left" w:pos="3119"/>
        </w:tabs>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Reemplá</w:t>
      </w:r>
      <w:r w:rsidR="0010043C" w:rsidRPr="00053AA0">
        <w:rPr>
          <w:rFonts w:ascii="Courier New" w:eastAsia="Courier New" w:hAnsi="Courier New" w:cs="Courier New"/>
          <w:color w:val="000000" w:themeColor="text1"/>
          <w:sz w:val="24"/>
          <w:szCs w:val="24"/>
        </w:rPr>
        <w:t>za</w:t>
      </w:r>
      <w:r w:rsidRPr="00053AA0">
        <w:rPr>
          <w:rFonts w:ascii="Courier New" w:eastAsia="Courier New" w:hAnsi="Courier New" w:cs="Courier New"/>
          <w:color w:val="000000" w:themeColor="text1"/>
          <w:sz w:val="24"/>
          <w:szCs w:val="24"/>
        </w:rPr>
        <w:t>se en el literal e) la expresión “y 69</w:t>
      </w:r>
      <w:r w:rsidR="00B372F1" w:rsidRPr="00053AA0">
        <w:rPr>
          <w:rFonts w:ascii="Courier New" w:eastAsia="Courier New" w:hAnsi="Courier New" w:cs="Courier New"/>
          <w:color w:val="000000" w:themeColor="text1"/>
          <w:sz w:val="24"/>
          <w:szCs w:val="24"/>
        </w:rPr>
        <w:t>.</w:t>
      </w:r>
      <w:r w:rsidRPr="00053AA0">
        <w:rPr>
          <w:rFonts w:ascii="Courier New" w:eastAsia="Courier New" w:hAnsi="Courier New" w:cs="Courier New"/>
          <w:color w:val="000000" w:themeColor="text1"/>
          <w:sz w:val="24"/>
          <w:szCs w:val="24"/>
        </w:rPr>
        <w:t>” por “69 y 77 bis, y”.</w:t>
      </w:r>
    </w:p>
    <w:p w14:paraId="5269F049" w14:textId="77777777" w:rsidR="009D7FD9" w:rsidRPr="00053AA0" w:rsidRDefault="009D7FD9" w:rsidP="00DE41E0">
      <w:pPr>
        <w:pStyle w:val="Prrafodelista"/>
        <w:spacing w:after="0" w:line="276" w:lineRule="auto"/>
        <w:rPr>
          <w:rFonts w:ascii="Courier New" w:eastAsia="Courier New" w:hAnsi="Courier New" w:cs="Courier New"/>
          <w:color w:val="000000" w:themeColor="text1"/>
          <w:sz w:val="24"/>
          <w:szCs w:val="24"/>
        </w:rPr>
      </w:pPr>
    </w:p>
    <w:p w14:paraId="31FD9FD9" w14:textId="560134CE" w:rsidR="002C0982" w:rsidRPr="00053AA0" w:rsidRDefault="002C0982" w:rsidP="008223B1">
      <w:pPr>
        <w:pStyle w:val="Prrafodelista"/>
        <w:numPr>
          <w:ilvl w:val="0"/>
          <w:numId w:val="6"/>
        </w:numPr>
        <w:tabs>
          <w:tab w:val="left" w:pos="3119"/>
        </w:tabs>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 xml:space="preserve">Incorpórase </w:t>
      </w:r>
      <w:r w:rsidR="0004616B" w:rsidRPr="00053AA0">
        <w:rPr>
          <w:rFonts w:ascii="Courier New" w:eastAsia="Courier New" w:hAnsi="Courier New" w:cs="Courier New"/>
          <w:color w:val="000000" w:themeColor="text1"/>
          <w:sz w:val="24"/>
          <w:szCs w:val="24"/>
        </w:rPr>
        <w:t>el</w:t>
      </w:r>
      <w:r w:rsidRPr="00053AA0">
        <w:rPr>
          <w:rFonts w:ascii="Courier New" w:eastAsia="Courier New" w:hAnsi="Courier New" w:cs="Courier New"/>
          <w:color w:val="000000" w:themeColor="text1"/>
          <w:sz w:val="24"/>
          <w:szCs w:val="24"/>
        </w:rPr>
        <w:t xml:space="preserve"> siguiente </w:t>
      </w:r>
      <w:r w:rsidR="0004616B" w:rsidRPr="00053AA0">
        <w:rPr>
          <w:rFonts w:ascii="Courier New" w:eastAsia="Courier New" w:hAnsi="Courier New" w:cs="Courier New"/>
          <w:color w:val="000000" w:themeColor="text1"/>
          <w:sz w:val="24"/>
          <w:szCs w:val="24"/>
        </w:rPr>
        <w:t>literal</w:t>
      </w:r>
      <w:r w:rsidRPr="00053AA0">
        <w:rPr>
          <w:rFonts w:ascii="Courier New" w:eastAsia="Courier New" w:hAnsi="Courier New" w:cs="Courier New"/>
          <w:color w:val="000000" w:themeColor="text1"/>
          <w:sz w:val="24"/>
          <w:szCs w:val="24"/>
        </w:rPr>
        <w:t xml:space="preserve"> f</w:t>
      </w:r>
      <w:r w:rsidR="0004616B" w:rsidRPr="00053AA0">
        <w:rPr>
          <w:rFonts w:ascii="Courier New" w:eastAsia="Courier New" w:hAnsi="Courier New" w:cs="Courier New"/>
          <w:color w:val="000000" w:themeColor="text1"/>
          <w:sz w:val="24"/>
          <w:szCs w:val="24"/>
        </w:rPr>
        <w:t>), nuevo</w:t>
      </w:r>
      <w:r w:rsidRPr="00053AA0">
        <w:rPr>
          <w:rFonts w:ascii="Courier New" w:eastAsia="Courier New" w:hAnsi="Courier New" w:cs="Courier New"/>
          <w:color w:val="000000" w:themeColor="text1"/>
          <w:sz w:val="24"/>
          <w:szCs w:val="24"/>
        </w:rPr>
        <w:t>:”</w:t>
      </w:r>
      <w:r w:rsidRPr="00053AA0">
        <w:t xml:space="preserve"> </w:t>
      </w:r>
      <w:r w:rsidRPr="00053AA0">
        <w:rPr>
          <w:rFonts w:ascii="Courier New" w:eastAsia="Courier New" w:hAnsi="Courier New" w:cs="Courier New"/>
          <w:color w:val="000000" w:themeColor="text1"/>
          <w:sz w:val="24"/>
          <w:szCs w:val="24"/>
        </w:rPr>
        <w:t>f) Con cualquier otro ingreso que perciban los organismos administradores y empresas con administración delegada conforme a la ley.”.</w:t>
      </w:r>
    </w:p>
    <w:p w14:paraId="51B3C7DA" w14:textId="77777777" w:rsidR="002C0982" w:rsidRPr="00053AA0" w:rsidRDefault="002C0982" w:rsidP="00DE41E0">
      <w:pPr>
        <w:spacing w:after="0" w:line="276" w:lineRule="auto"/>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 xml:space="preserve">  </w:t>
      </w:r>
    </w:p>
    <w:p w14:paraId="7906D3C7" w14:textId="2D44D1A6" w:rsidR="002C0982" w:rsidRPr="00053AA0" w:rsidRDefault="002C0982" w:rsidP="00697525">
      <w:pPr>
        <w:pStyle w:val="Prrafodelista"/>
        <w:numPr>
          <w:ilvl w:val="0"/>
          <w:numId w:val="1"/>
        </w:numPr>
        <w:tabs>
          <w:tab w:val="left" w:pos="2552"/>
        </w:tabs>
        <w:spacing w:after="0" w:line="276" w:lineRule="auto"/>
        <w:ind w:left="0" w:firstLine="1985"/>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Modifí</w:t>
      </w:r>
      <w:r w:rsidR="00892777" w:rsidRPr="00053AA0">
        <w:rPr>
          <w:rFonts w:ascii="Courier New" w:eastAsia="Courier New" w:hAnsi="Courier New" w:cs="Courier New"/>
          <w:color w:val="000000" w:themeColor="text1"/>
          <w:sz w:val="24"/>
          <w:szCs w:val="24"/>
        </w:rPr>
        <w:t>ca</w:t>
      </w:r>
      <w:r w:rsidRPr="00053AA0">
        <w:rPr>
          <w:rFonts w:ascii="Courier New" w:eastAsia="Courier New" w:hAnsi="Courier New" w:cs="Courier New"/>
          <w:color w:val="000000" w:themeColor="text1"/>
          <w:sz w:val="24"/>
          <w:szCs w:val="24"/>
        </w:rPr>
        <w:t>se el artículo 16 de la siguiente manera:</w:t>
      </w:r>
    </w:p>
    <w:p w14:paraId="15F7747A" w14:textId="77777777" w:rsidR="002C0982" w:rsidRPr="00053AA0" w:rsidRDefault="002C0982" w:rsidP="00DE41E0">
      <w:pPr>
        <w:pStyle w:val="Prrafodelista"/>
        <w:spacing w:after="0" w:line="276" w:lineRule="auto"/>
        <w:ind w:left="430"/>
        <w:jc w:val="both"/>
        <w:rPr>
          <w:rFonts w:ascii="Courier New" w:eastAsia="Courier New" w:hAnsi="Courier New" w:cs="Courier New"/>
          <w:color w:val="000000" w:themeColor="text1"/>
          <w:sz w:val="24"/>
          <w:szCs w:val="24"/>
        </w:rPr>
      </w:pPr>
    </w:p>
    <w:p w14:paraId="0A896B09" w14:textId="77777777" w:rsidR="009D7FD9" w:rsidRPr="00053AA0" w:rsidRDefault="002C0982" w:rsidP="008223B1">
      <w:pPr>
        <w:pStyle w:val="Prrafodelista"/>
        <w:numPr>
          <w:ilvl w:val="0"/>
          <w:numId w:val="7"/>
        </w:numPr>
        <w:tabs>
          <w:tab w:val="left" w:pos="3119"/>
        </w:tabs>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 xml:space="preserve">Sustitúyese el inciso primero por el siguiente: </w:t>
      </w:r>
    </w:p>
    <w:p w14:paraId="7AA0EBC3" w14:textId="77777777" w:rsidR="005B7335" w:rsidRPr="00053AA0" w:rsidRDefault="005B7335" w:rsidP="008223B1">
      <w:pPr>
        <w:pStyle w:val="Prrafodelista"/>
        <w:spacing w:after="0" w:line="276" w:lineRule="auto"/>
        <w:ind w:left="0" w:firstLine="3119"/>
        <w:contextualSpacing/>
        <w:jc w:val="both"/>
        <w:rPr>
          <w:rFonts w:ascii="Courier New" w:eastAsia="Courier New" w:hAnsi="Courier New" w:cs="Courier New"/>
          <w:color w:val="000000" w:themeColor="text1"/>
          <w:sz w:val="24"/>
          <w:szCs w:val="24"/>
        </w:rPr>
      </w:pPr>
    </w:p>
    <w:p w14:paraId="513C3779" w14:textId="5888593C" w:rsidR="002C0982" w:rsidRPr="00053AA0" w:rsidRDefault="002C0982" w:rsidP="008223B1">
      <w:pPr>
        <w:pStyle w:val="Prrafodelista"/>
        <w:spacing w:after="0" w:line="276" w:lineRule="auto"/>
        <w:ind w:left="0" w:firstLine="3119"/>
        <w:contextualSpacing/>
        <w:jc w:val="both"/>
        <w:rPr>
          <w:rFonts w:ascii="Courier New" w:eastAsia="Courier New" w:hAnsi="Courier New" w:cs="Courier New"/>
          <w:color w:val="000000" w:themeColor="text1"/>
          <w:sz w:val="24"/>
          <w:szCs w:val="24"/>
        </w:rPr>
      </w:pPr>
      <w:r w:rsidRPr="00053AA0">
        <w:rPr>
          <w:rFonts w:ascii="Courier New" w:eastAsia="Courier New" w:hAnsi="Courier New" w:cs="Courier New"/>
          <w:color w:val="000000" w:themeColor="text1"/>
          <w:sz w:val="24"/>
          <w:szCs w:val="24"/>
        </w:rPr>
        <w:t>“</w:t>
      </w:r>
      <w:r w:rsidR="00BF5CA7" w:rsidRPr="00053AA0">
        <w:rPr>
          <w:rFonts w:ascii="Courier New" w:eastAsia="Courier New" w:hAnsi="Courier New" w:cs="Courier New"/>
          <w:color w:val="000000" w:themeColor="text1"/>
          <w:sz w:val="24"/>
          <w:szCs w:val="24"/>
        </w:rPr>
        <w:t>A las entidades empleadoras que implementen o hayan implementado medidas efectivas para eliminar, controlar o reducir, según corresponda, sus riesgos de accidentes del trabajo o de enfermedades profesionales, se les rebajará o eximirá de la tasa de cotización adicional,</w:t>
      </w:r>
      <w:r w:rsidR="00744156" w:rsidRPr="00053AA0">
        <w:rPr>
          <w:rFonts w:ascii="Courier New" w:eastAsia="Courier New" w:hAnsi="Courier New" w:cs="Courier New"/>
          <w:color w:val="000000" w:themeColor="text1"/>
          <w:sz w:val="24"/>
          <w:szCs w:val="24"/>
        </w:rPr>
        <w:t xml:space="preserve"> conforme al procedimiento establecido en el reglamento.”.</w:t>
      </w:r>
    </w:p>
    <w:p w14:paraId="1ED2F9AC" w14:textId="77777777" w:rsidR="0076243A" w:rsidRPr="00053AA0" w:rsidRDefault="0076243A" w:rsidP="00DE41E0">
      <w:pPr>
        <w:pStyle w:val="Prrafodelista"/>
        <w:spacing w:after="0" w:line="276" w:lineRule="auto"/>
        <w:ind w:left="1610"/>
        <w:contextualSpacing/>
        <w:jc w:val="both"/>
        <w:rPr>
          <w:rFonts w:ascii="Courier New" w:eastAsia="Courier New" w:hAnsi="Courier New" w:cs="Courier New"/>
          <w:color w:val="000000" w:themeColor="text1"/>
          <w:sz w:val="24"/>
          <w:szCs w:val="24"/>
        </w:rPr>
      </w:pPr>
    </w:p>
    <w:p w14:paraId="0E28FDEB" w14:textId="2C2625BA" w:rsidR="002C0982" w:rsidRPr="00053AA0" w:rsidRDefault="002C0982" w:rsidP="008223B1">
      <w:pPr>
        <w:pStyle w:val="Prrafodelista"/>
        <w:numPr>
          <w:ilvl w:val="0"/>
          <w:numId w:val="7"/>
        </w:numPr>
        <w:tabs>
          <w:tab w:val="left" w:pos="3119"/>
        </w:tabs>
        <w:spacing w:after="0" w:line="276" w:lineRule="auto"/>
        <w:ind w:left="0" w:firstLine="2552"/>
        <w:contextualSpacing/>
        <w:jc w:val="both"/>
        <w:rPr>
          <w:rFonts w:ascii="Courier New" w:eastAsia="Courier New" w:hAnsi="Courier New" w:cs="Courier New"/>
          <w:color w:val="000000" w:themeColor="text1"/>
          <w:sz w:val="24"/>
          <w:szCs w:val="24"/>
        </w:rPr>
      </w:pPr>
      <w:r w:rsidRPr="00053AA0">
        <w:rPr>
          <w:rFonts w:ascii="Courier New" w:hAnsi="Courier New" w:cs="Courier New"/>
          <w:sz w:val="24"/>
          <w:szCs w:val="24"/>
        </w:rPr>
        <w:t xml:space="preserve">Reemplázase </w:t>
      </w:r>
      <w:r w:rsidR="00127A04" w:rsidRPr="00053AA0">
        <w:rPr>
          <w:rFonts w:ascii="Courier New" w:hAnsi="Courier New" w:cs="Courier New"/>
          <w:sz w:val="24"/>
          <w:szCs w:val="24"/>
        </w:rPr>
        <w:t>el inciso</w:t>
      </w:r>
      <w:r w:rsidRPr="00053AA0">
        <w:rPr>
          <w:rFonts w:ascii="Courier New" w:hAnsi="Courier New" w:cs="Courier New"/>
          <w:sz w:val="24"/>
          <w:szCs w:val="24"/>
        </w:rPr>
        <w:t xml:space="preserve"> segundo, por el siguiente:</w:t>
      </w:r>
    </w:p>
    <w:p w14:paraId="293F8955" w14:textId="77777777" w:rsidR="005B7335" w:rsidRPr="00053AA0" w:rsidRDefault="005B7335" w:rsidP="00DE41E0">
      <w:pPr>
        <w:pStyle w:val="Prrafodelista"/>
        <w:spacing w:after="0" w:line="276" w:lineRule="auto"/>
        <w:ind w:left="1610"/>
        <w:jc w:val="both"/>
        <w:rPr>
          <w:rFonts w:ascii="Courier New" w:hAnsi="Courier New" w:cs="Courier New"/>
          <w:sz w:val="24"/>
          <w:szCs w:val="24"/>
        </w:rPr>
      </w:pPr>
    </w:p>
    <w:p w14:paraId="55A1D57F" w14:textId="09D7A9F1" w:rsidR="002C0982" w:rsidRPr="00053AA0" w:rsidRDefault="002C0982" w:rsidP="008223B1">
      <w:pPr>
        <w:pStyle w:val="Prrafodelista"/>
        <w:spacing w:after="0" w:line="276" w:lineRule="auto"/>
        <w:ind w:left="0" w:firstLine="3119"/>
        <w:jc w:val="both"/>
        <w:rPr>
          <w:rFonts w:ascii="Courier New" w:hAnsi="Courier New" w:cs="Courier New"/>
          <w:sz w:val="24"/>
          <w:szCs w:val="24"/>
        </w:rPr>
      </w:pPr>
      <w:r w:rsidRPr="00053AA0">
        <w:rPr>
          <w:rFonts w:ascii="Courier New" w:hAnsi="Courier New" w:cs="Courier New"/>
          <w:sz w:val="24"/>
          <w:szCs w:val="24"/>
        </w:rPr>
        <w:t>“</w:t>
      </w:r>
      <w:r w:rsidR="000A70DF" w:rsidRPr="00053AA0">
        <w:rPr>
          <w:rFonts w:ascii="Courier New" w:hAnsi="Courier New" w:cs="Courier New"/>
          <w:sz w:val="24"/>
          <w:szCs w:val="24"/>
        </w:rPr>
        <w:t>Respecto de las entidades empleadoras que no ofrezcan condiciones satisfactorias de seguridad y salud en el trabajo, sea para personas trabajadoras subordinadas directas o bien que presten servicios en obras, faenas o servicios bajo su responsabilidad, o que no implementen las medidas de seguridad que el organismo competente les ordene, deberán pagar la cotización adicional con recargo de hasta el 100%, sin perjuicio de las demás sanciones que les corresponda. A las entidades empleadoras y personas trabajadoras independientes, cuya actividad económica principal no tenga asociada una tasa de cotización adicional, se les impondrá un recargo de hasta un 100% respecto de una tasa de cotización adicional de un 0,90%.”</w:t>
      </w:r>
    </w:p>
    <w:p w14:paraId="2CDA6B75" w14:textId="77777777" w:rsidR="00F65020" w:rsidRPr="00053AA0" w:rsidRDefault="00F65020" w:rsidP="00DE41E0">
      <w:pPr>
        <w:spacing w:after="0" w:line="276" w:lineRule="auto"/>
        <w:jc w:val="both"/>
        <w:rPr>
          <w:rFonts w:ascii="Courier New" w:hAnsi="Courier New" w:cs="Courier New"/>
          <w:sz w:val="24"/>
          <w:szCs w:val="24"/>
        </w:rPr>
      </w:pPr>
    </w:p>
    <w:p w14:paraId="3C883AA9" w14:textId="2AAA6545" w:rsidR="002C0982" w:rsidRPr="00053AA0" w:rsidRDefault="00E20455" w:rsidP="008223B1">
      <w:pPr>
        <w:pStyle w:val="Prrafodelista"/>
        <w:numPr>
          <w:ilvl w:val="0"/>
          <w:numId w:val="7"/>
        </w:numPr>
        <w:tabs>
          <w:tab w:val="left" w:pos="3119"/>
        </w:tabs>
        <w:spacing w:after="0" w:line="276" w:lineRule="auto"/>
        <w:ind w:left="0" w:firstLine="2552"/>
        <w:contextualSpacing/>
        <w:jc w:val="both"/>
        <w:rPr>
          <w:rFonts w:ascii="Courier New" w:hAnsi="Courier New" w:cs="Courier New"/>
          <w:sz w:val="24"/>
          <w:szCs w:val="24"/>
        </w:rPr>
      </w:pPr>
      <w:r w:rsidRPr="00053AA0">
        <w:rPr>
          <w:rFonts w:ascii="Courier New" w:hAnsi="Courier New" w:cs="Courier New"/>
          <w:sz w:val="24"/>
          <w:szCs w:val="24"/>
        </w:rPr>
        <w:t>Reemplázase en el inciso tercero la frase “las mutualidades de empleadores respecto de sus empresas adherentes y por los Servicios de Salud respecto de las demás empresas” por la expresión: “los organismos administradores”.</w:t>
      </w:r>
    </w:p>
    <w:p w14:paraId="00D00EC5" w14:textId="77777777" w:rsidR="0076243A" w:rsidRPr="00053AA0" w:rsidRDefault="0076243A" w:rsidP="00DE41E0">
      <w:pPr>
        <w:pStyle w:val="Prrafodelista"/>
        <w:spacing w:after="0" w:line="276" w:lineRule="auto"/>
        <w:ind w:left="1610"/>
        <w:contextualSpacing/>
        <w:jc w:val="both"/>
        <w:rPr>
          <w:rFonts w:ascii="Courier New" w:hAnsi="Courier New" w:cs="Courier New"/>
          <w:sz w:val="24"/>
          <w:szCs w:val="24"/>
        </w:rPr>
      </w:pPr>
    </w:p>
    <w:p w14:paraId="134077F3" w14:textId="77777777" w:rsidR="009D7FD9" w:rsidRPr="00053AA0" w:rsidRDefault="002C0982" w:rsidP="008223B1">
      <w:pPr>
        <w:pStyle w:val="Prrafodelista"/>
        <w:numPr>
          <w:ilvl w:val="0"/>
          <w:numId w:val="7"/>
        </w:numPr>
        <w:tabs>
          <w:tab w:val="left" w:pos="3119"/>
        </w:tabs>
        <w:spacing w:after="0" w:line="276" w:lineRule="auto"/>
        <w:ind w:left="0" w:firstLine="2552"/>
        <w:contextualSpacing/>
        <w:jc w:val="both"/>
        <w:rPr>
          <w:rFonts w:ascii="Courier New" w:hAnsi="Courier New" w:cs="Courier New"/>
          <w:sz w:val="24"/>
          <w:szCs w:val="24"/>
        </w:rPr>
      </w:pPr>
      <w:r w:rsidRPr="00053AA0">
        <w:rPr>
          <w:rFonts w:ascii="Courier New" w:hAnsi="Courier New" w:cs="Courier New"/>
          <w:sz w:val="24"/>
          <w:szCs w:val="24"/>
        </w:rPr>
        <w:t>Reemplázase el inciso cuarto por el siguiente</w:t>
      </w:r>
      <w:r w:rsidR="00127A04" w:rsidRPr="00053AA0">
        <w:rPr>
          <w:rFonts w:ascii="Courier New" w:hAnsi="Courier New" w:cs="Courier New"/>
          <w:sz w:val="24"/>
          <w:szCs w:val="24"/>
        </w:rPr>
        <w:t>:</w:t>
      </w:r>
      <w:r w:rsidRPr="00053AA0">
        <w:rPr>
          <w:rFonts w:ascii="Courier New" w:hAnsi="Courier New" w:cs="Courier New"/>
          <w:sz w:val="24"/>
          <w:szCs w:val="24"/>
        </w:rPr>
        <w:t xml:space="preserve"> </w:t>
      </w:r>
    </w:p>
    <w:p w14:paraId="7D850B10" w14:textId="77777777" w:rsidR="009D7FD9" w:rsidRPr="00053AA0" w:rsidRDefault="009D7FD9" w:rsidP="00DE41E0">
      <w:pPr>
        <w:pStyle w:val="Prrafodelista"/>
        <w:spacing w:after="0" w:line="276" w:lineRule="auto"/>
        <w:ind w:left="1610"/>
        <w:contextualSpacing/>
        <w:jc w:val="both"/>
        <w:rPr>
          <w:rFonts w:ascii="Courier New" w:hAnsi="Courier New" w:cs="Courier New"/>
          <w:sz w:val="24"/>
          <w:szCs w:val="24"/>
        </w:rPr>
      </w:pPr>
    </w:p>
    <w:p w14:paraId="513F30D9" w14:textId="39F7104C" w:rsidR="002C0982" w:rsidRPr="00053AA0" w:rsidRDefault="008223B1" w:rsidP="008223B1">
      <w:pPr>
        <w:pStyle w:val="Prrafodelista"/>
        <w:spacing w:after="0" w:line="276" w:lineRule="auto"/>
        <w:ind w:left="0" w:firstLine="3119"/>
        <w:jc w:val="both"/>
        <w:rPr>
          <w:rFonts w:ascii="Courier New" w:hAnsi="Courier New" w:cs="Courier New"/>
          <w:sz w:val="24"/>
          <w:szCs w:val="24"/>
        </w:rPr>
      </w:pPr>
      <w:r>
        <w:rPr>
          <w:rFonts w:ascii="Courier New" w:hAnsi="Courier New" w:cs="Courier New"/>
          <w:sz w:val="24"/>
          <w:szCs w:val="24"/>
        </w:rPr>
        <w:t>“</w:t>
      </w:r>
      <w:r w:rsidR="005F0B0C" w:rsidRPr="00053AA0">
        <w:rPr>
          <w:rFonts w:ascii="Courier New" w:hAnsi="Courier New" w:cs="Courier New"/>
          <w:sz w:val="24"/>
          <w:szCs w:val="24"/>
        </w:rPr>
        <w:t xml:space="preserve">Las entidades empleadoras podrán reclamar de lo </w:t>
      </w:r>
      <w:r w:rsidR="00CC23A1" w:rsidRPr="00053AA0">
        <w:rPr>
          <w:rFonts w:ascii="Courier New" w:hAnsi="Courier New" w:cs="Courier New"/>
          <w:sz w:val="24"/>
          <w:szCs w:val="24"/>
        </w:rPr>
        <w:t>resuelto por el Instituto de Seguridad Laboral o la respectiva mutualidad de empleadores, ante la Superintendencia de Seguridad Social, en conformidad al inciso tercero del artículo 77 de esta ley, sin perjuicio de solicitar su reconsideración ante el organismo administrador respectivo, en cuyo caso el plazo para reclamar ante la Superintendencia de Seguridad Social se suspenderá.”.</w:t>
      </w:r>
    </w:p>
    <w:p w14:paraId="0041CB4E" w14:textId="77777777" w:rsidR="002C0982" w:rsidRPr="00053AA0" w:rsidRDefault="002C0982" w:rsidP="00697525">
      <w:pPr>
        <w:pStyle w:val="Prrafodelista"/>
        <w:tabs>
          <w:tab w:val="left" w:pos="2552"/>
        </w:tabs>
        <w:spacing w:after="0" w:line="276" w:lineRule="auto"/>
        <w:ind w:left="1985"/>
        <w:contextualSpacing/>
        <w:jc w:val="both"/>
        <w:rPr>
          <w:rFonts w:ascii="Courier New" w:hAnsi="Courier New" w:cs="Courier New"/>
          <w:sz w:val="24"/>
          <w:szCs w:val="24"/>
        </w:rPr>
      </w:pPr>
    </w:p>
    <w:p w14:paraId="131DFA08" w14:textId="4E41D3C6" w:rsidR="002C0982" w:rsidRPr="00053AA0" w:rsidRDefault="002C0982" w:rsidP="00697525">
      <w:pPr>
        <w:pStyle w:val="Prrafodelista"/>
        <w:numPr>
          <w:ilvl w:val="0"/>
          <w:numId w:val="1"/>
        </w:numPr>
        <w:tabs>
          <w:tab w:val="left" w:pos="2552"/>
        </w:tabs>
        <w:spacing w:after="0" w:line="276" w:lineRule="auto"/>
        <w:ind w:left="0" w:firstLine="1985"/>
        <w:contextualSpacing/>
        <w:jc w:val="both"/>
        <w:rPr>
          <w:rFonts w:ascii="Courier New" w:hAnsi="Courier New" w:cs="Courier New"/>
          <w:color w:val="000000" w:themeColor="text1"/>
          <w:sz w:val="24"/>
          <w:szCs w:val="24"/>
        </w:rPr>
      </w:pPr>
      <w:r w:rsidRPr="00053AA0">
        <w:rPr>
          <w:rFonts w:ascii="Courier New" w:hAnsi="Courier New" w:cs="Courier New"/>
          <w:color w:val="000000" w:themeColor="text1"/>
          <w:sz w:val="24"/>
          <w:szCs w:val="24"/>
        </w:rPr>
        <w:t>Reemplázase el título del párrafo 5° por “Párrafo 5° Pensiones de Sobrevivencia”.</w:t>
      </w:r>
    </w:p>
    <w:p w14:paraId="000DAF3F" w14:textId="77777777" w:rsidR="002C0982" w:rsidRPr="00053AA0" w:rsidRDefault="002C0982" w:rsidP="00DE41E0">
      <w:pPr>
        <w:pStyle w:val="Prrafodelista"/>
        <w:spacing w:after="0" w:line="276" w:lineRule="auto"/>
        <w:ind w:left="790"/>
        <w:jc w:val="both"/>
        <w:rPr>
          <w:rFonts w:ascii="Courier New" w:hAnsi="Courier New" w:cs="Courier New"/>
          <w:color w:val="000000" w:themeColor="text1"/>
          <w:sz w:val="24"/>
          <w:szCs w:val="24"/>
        </w:rPr>
      </w:pPr>
    </w:p>
    <w:p w14:paraId="478A6E07" w14:textId="77777777" w:rsidR="00B37AB8" w:rsidRPr="00053AA0" w:rsidRDefault="00B37AB8" w:rsidP="00697525">
      <w:pPr>
        <w:pStyle w:val="Prrafodelista"/>
        <w:numPr>
          <w:ilvl w:val="0"/>
          <w:numId w:val="1"/>
        </w:numPr>
        <w:tabs>
          <w:tab w:val="left" w:pos="2552"/>
        </w:tabs>
        <w:spacing w:after="0" w:line="276" w:lineRule="auto"/>
        <w:ind w:left="0" w:firstLine="1985"/>
        <w:contextualSpacing/>
        <w:jc w:val="both"/>
        <w:rPr>
          <w:rFonts w:ascii="Courier New" w:eastAsia="Times New Roman" w:hAnsi="Courier New" w:cs="Courier New"/>
          <w:sz w:val="24"/>
          <w:szCs w:val="24"/>
        </w:rPr>
      </w:pPr>
      <w:r w:rsidRPr="00053AA0">
        <w:rPr>
          <w:rFonts w:ascii="Courier New" w:eastAsia="Times New Roman" w:hAnsi="Courier New" w:cs="Courier New"/>
          <w:sz w:val="24"/>
          <w:szCs w:val="24"/>
        </w:rPr>
        <w:t>Modifícase el artículo 43 de la siguiente forma:</w:t>
      </w:r>
    </w:p>
    <w:p w14:paraId="24ABE440" w14:textId="77777777" w:rsidR="00B37AB8" w:rsidRPr="00053AA0" w:rsidRDefault="00B37AB8" w:rsidP="00DE41E0">
      <w:pPr>
        <w:spacing w:after="0" w:line="276" w:lineRule="auto"/>
        <w:ind w:left="790"/>
        <w:contextualSpacing/>
        <w:jc w:val="both"/>
        <w:rPr>
          <w:rFonts w:ascii="Courier New" w:eastAsia="Times New Roman" w:hAnsi="Courier New" w:cs="Courier New"/>
          <w:sz w:val="24"/>
          <w:szCs w:val="24"/>
        </w:rPr>
      </w:pPr>
    </w:p>
    <w:p w14:paraId="71603FB1" w14:textId="77777777" w:rsidR="00B37AB8" w:rsidRPr="00053AA0" w:rsidRDefault="00B37AB8" w:rsidP="008223B1">
      <w:pPr>
        <w:numPr>
          <w:ilvl w:val="0"/>
          <w:numId w:val="12"/>
        </w:numPr>
        <w:tabs>
          <w:tab w:val="left" w:pos="3119"/>
        </w:tabs>
        <w:spacing w:after="0" w:line="276" w:lineRule="auto"/>
        <w:ind w:left="0" w:firstLine="2552"/>
        <w:contextualSpacing/>
        <w:jc w:val="both"/>
        <w:rPr>
          <w:rFonts w:ascii="Courier New" w:eastAsia="Times New Roman" w:hAnsi="Courier New" w:cs="Courier New"/>
          <w:sz w:val="24"/>
          <w:szCs w:val="24"/>
        </w:rPr>
      </w:pPr>
      <w:r w:rsidRPr="00053AA0">
        <w:rPr>
          <w:rFonts w:ascii="Courier New" w:eastAsia="Times New Roman" w:hAnsi="Courier New" w:cs="Courier New"/>
          <w:sz w:val="24"/>
          <w:szCs w:val="24"/>
        </w:rPr>
        <w:t>Reemplázase luego de la expresión: “del afiliado”, por “de la persona afiliada”;</w:t>
      </w:r>
    </w:p>
    <w:p w14:paraId="14785E57" w14:textId="77777777" w:rsidR="00B37AB8" w:rsidRPr="00053AA0" w:rsidRDefault="00B37AB8" w:rsidP="00DE41E0">
      <w:pPr>
        <w:spacing w:after="0" w:line="276" w:lineRule="auto"/>
        <w:ind w:left="790"/>
        <w:contextualSpacing/>
        <w:jc w:val="both"/>
        <w:rPr>
          <w:rFonts w:ascii="Courier New" w:eastAsia="Times New Roman" w:hAnsi="Courier New" w:cs="Courier New"/>
          <w:sz w:val="24"/>
          <w:szCs w:val="24"/>
        </w:rPr>
      </w:pPr>
    </w:p>
    <w:p w14:paraId="68C7FEF4" w14:textId="77777777" w:rsidR="00B37AB8" w:rsidRPr="00053AA0" w:rsidRDefault="00B37AB8" w:rsidP="008223B1">
      <w:pPr>
        <w:numPr>
          <w:ilvl w:val="0"/>
          <w:numId w:val="12"/>
        </w:numPr>
        <w:tabs>
          <w:tab w:val="left" w:pos="3119"/>
        </w:tabs>
        <w:spacing w:after="0" w:line="276" w:lineRule="auto"/>
        <w:ind w:left="0" w:firstLine="2552"/>
        <w:contextualSpacing/>
        <w:jc w:val="both"/>
        <w:rPr>
          <w:rFonts w:ascii="Courier New" w:eastAsia="Times New Roman" w:hAnsi="Courier New" w:cs="Courier New"/>
          <w:sz w:val="24"/>
          <w:szCs w:val="24"/>
        </w:rPr>
      </w:pPr>
      <w:r w:rsidRPr="00053AA0">
        <w:rPr>
          <w:rFonts w:ascii="Courier New" w:eastAsia="Times New Roman" w:hAnsi="Courier New" w:cs="Courier New"/>
          <w:sz w:val="24"/>
          <w:szCs w:val="24"/>
        </w:rPr>
        <w:t>Incorpórase luego de la palabra “el cónyuge”, la expresión: ”o su conviviente civil”;</w:t>
      </w:r>
    </w:p>
    <w:p w14:paraId="5B8CBE31" w14:textId="77777777" w:rsidR="00B37AB8" w:rsidRPr="00053AA0" w:rsidRDefault="00B37AB8" w:rsidP="00DE41E0">
      <w:pPr>
        <w:spacing w:after="0" w:line="276" w:lineRule="auto"/>
        <w:ind w:left="790"/>
        <w:contextualSpacing/>
        <w:jc w:val="both"/>
        <w:rPr>
          <w:rFonts w:ascii="Courier New" w:eastAsia="Times New Roman" w:hAnsi="Courier New" w:cs="Courier New"/>
          <w:sz w:val="24"/>
          <w:szCs w:val="24"/>
        </w:rPr>
      </w:pPr>
    </w:p>
    <w:p w14:paraId="416938B0" w14:textId="77777777" w:rsidR="00B37AB8" w:rsidRPr="00053AA0" w:rsidRDefault="00B37AB8" w:rsidP="008223B1">
      <w:pPr>
        <w:numPr>
          <w:ilvl w:val="0"/>
          <w:numId w:val="12"/>
        </w:numPr>
        <w:tabs>
          <w:tab w:val="left" w:pos="3119"/>
        </w:tabs>
        <w:spacing w:after="0" w:line="276" w:lineRule="auto"/>
        <w:ind w:left="0" w:firstLine="2552"/>
        <w:contextualSpacing/>
        <w:jc w:val="both"/>
        <w:rPr>
          <w:rFonts w:ascii="Courier New" w:eastAsia="Times New Roman" w:hAnsi="Courier New" w:cs="Courier New"/>
          <w:sz w:val="24"/>
          <w:szCs w:val="24"/>
        </w:rPr>
      </w:pPr>
      <w:r w:rsidRPr="00053AA0">
        <w:rPr>
          <w:rFonts w:ascii="Courier New" w:eastAsia="Times New Roman" w:hAnsi="Courier New" w:cs="Courier New"/>
          <w:sz w:val="24"/>
          <w:szCs w:val="24"/>
        </w:rPr>
        <w:t>Elimínase el texto: “legítimos, naturales, ilegítimos o adoptivos”.</w:t>
      </w:r>
    </w:p>
    <w:p w14:paraId="7CB09E70" w14:textId="77777777" w:rsidR="00B37AB8" w:rsidRPr="00053AA0" w:rsidRDefault="00B37AB8" w:rsidP="00DE41E0">
      <w:pPr>
        <w:spacing w:after="0" w:line="276" w:lineRule="auto"/>
        <w:ind w:left="790"/>
        <w:contextualSpacing/>
        <w:jc w:val="both"/>
        <w:rPr>
          <w:rFonts w:ascii="Courier New" w:eastAsia="Times New Roman" w:hAnsi="Courier New" w:cs="Courier New"/>
          <w:sz w:val="24"/>
          <w:szCs w:val="24"/>
        </w:rPr>
      </w:pPr>
    </w:p>
    <w:p w14:paraId="1EBB1B1C" w14:textId="77777777" w:rsidR="00B37AB8" w:rsidRPr="00053AA0" w:rsidRDefault="00B37AB8" w:rsidP="008223B1">
      <w:pPr>
        <w:numPr>
          <w:ilvl w:val="0"/>
          <w:numId w:val="12"/>
        </w:numPr>
        <w:tabs>
          <w:tab w:val="left" w:pos="3119"/>
        </w:tabs>
        <w:spacing w:after="0" w:line="276" w:lineRule="auto"/>
        <w:ind w:left="0" w:firstLine="2552"/>
        <w:contextualSpacing/>
        <w:jc w:val="both"/>
        <w:rPr>
          <w:rFonts w:ascii="Courier New" w:eastAsia="Times New Roman" w:hAnsi="Courier New" w:cs="Courier New"/>
          <w:sz w:val="24"/>
          <w:szCs w:val="24"/>
        </w:rPr>
      </w:pPr>
      <w:r w:rsidRPr="00053AA0">
        <w:rPr>
          <w:rFonts w:ascii="Courier New" w:eastAsia="Times New Roman" w:hAnsi="Courier New" w:cs="Courier New"/>
          <w:sz w:val="24"/>
          <w:szCs w:val="24"/>
        </w:rPr>
        <w:t>Incorpórase, luego de la expresión “la madre”, “o el padre”;</w:t>
      </w:r>
    </w:p>
    <w:p w14:paraId="0B0BD4B8" w14:textId="77777777" w:rsidR="00B37AB8" w:rsidRPr="00053AA0" w:rsidRDefault="00B37AB8" w:rsidP="00DE41E0">
      <w:pPr>
        <w:spacing w:after="0" w:line="276" w:lineRule="auto"/>
        <w:ind w:left="790"/>
        <w:contextualSpacing/>
        <w:jc w:val="both"/>
        <w:rPr>
          <w:rFonts w:ascii="Courier New" w:eastAsia="Times New Roman" w:hAnsi="Courier New" w:cs="Courier New"/>
          <w:sz w:val="24"/>
          <w:szCs w:val="24"/>
        </w:rPr>
      </w:pPr>
    </w:p>
    <w:p w14:paraId="5FEC5EA0" w14:textId="77777777" w:rsidR="00B37AB8" w:rsidRPr="00053AA0" w:rsidRDefault="00B37AB8" w:rsidP="008223B1">
      <w:pPr>
        <w:numPr>
          <w:ilvl w:val="0"/>
          <w:numId w:val="12"/>
        </w:numPr>
        <w:tabs>
          <w:tab w:val="left" w:pos="3119"/>
        </w:tabs>
        <w:spacing w:after="0" w:line="276" w:lineRule="auto"/>
        <w:ind w:left="0" w:firstLine="2552"/>
        <w:contextualSpacing/>
        <w:jc w:val="both"/>
        <w:rPr>
          <w:rFonts w:ascii="Courier New" w:eastAsia="Times New Roman" w:hAnsi="Courier New" w:cs="Courier New"/>
          <w:sz w:val="24"/>
          <w:szCs w:val="24"/>
        </w:rPr>
      </w:pPr>
      <w:r w:rsidRPr="00053AA0">
        <w:rPr>
          <w:rFonts w:ascii="Courier New" w:eastAsia="Times New Roman" w:hAnsi="Courier New" w:cs="Courier New"/>
          <w:sz w:val="24"/>
          <w:szCs w:val="24"/>
        </w:rPr>
        <w:t>Reemplázase la expresión “hijos naturales” por “hijos de filiación no matrimonial”.</w:t>
      </w:r>
    </w:p>
    <w:p w14:paraId="09F6FA6B" w14:textId="77777777" w:rsidR="00B37AB8" w:rsidRPr="00053AA0" w:rsidRDefault="00B37AB8" w:rsidP="00DE41E0">
      <w:pPr>
        <w:spacing w:after="0" w:line="276" w:lineRule="auto"/>
        <w:ind w:left="790"/>
        <w:contextualSpacing/>
        <w:jc w:val="both"/>
        <w:rPr>
          <w:rFonts w:ascii="Courier New" w:eastAsia="Times New Roman" w:hAnsi="Courier New" w:cs="Courier New"/>
          <w:sz w:val="24"/>
          <w:szCs w:val="24"/>
        </w:rPr>
      </w:pPr>
    </w:p>
    <w:p w14:paraId="62F189A0" w14:textId="77777777" w:rsidR="00B37AB8" w:rsidRPr="00053AA0" w:rsidRDefault="00B37AB8" w:rsidP="008223B1">
      <w:pPr>
        <w:numPr>
          <w:ilvl w:val="0"/>
          <w:numId w:val="12"/>
        </w:numPr>
        <w:tabs>
          <w:tab w:val="left" w:pos="3119"/>
        </w:tabs>
        <w:spacing w:after="0" w:line="276" w:lineRule="auto"/>
        <w:ind w:left="0" w:firstLine="2552"/>
        <w:contextualSpacing/>
        <w:jc w:val="both"/>
        <w:rPr>
          <w:rFonts w:ascii="Courier New" w:eastAsia="Times New Roman" w:hAnsi="Courier New" w:cs="Courier New"/>
          <w:sz w:val="24"/>
          <w:szCs w:val="24"/>
        </w:rPr>
      </w:pPr>
      <w:r w:rsidRPr="00053AA0">
        <w:rPr>
          <w:rFonts w:ascii="Courier New" w:eastAsia="Times New Roman" w:hAnsi="Courier New" w:cs="Courier New"/>
          <w:sz w:val="24"/>
          <w:szCs w:val="24"/>
        </w:rPr>
        <w:t>Reemplázase la palabra “supervivencia” por “sobrevivencia”.</w:t>
      </w:r>
    </w:p>
    <w:p w14:paraId="6739A626" w14:textId="77777777" w:rsidR="00B37AB8" w:rsidRPr="00053AA0" w:rsidRDefault="00B37AB8" w:rsidP="00DE41E0">
      <w:pPr>
        <w:spacing w:after="0" w:line="276" w:lineRule="auto"/>
        <w:ind w:left="790"/>
        <w:jc w:val="both"/>
        <w:rPr>
          <w:rFonts w:ascii="Courier New" w:eastAsia="Times New Roman" w:hAnsi="Courier New" w:cs="Courier New"/>
          <w:sz w:val="24"/>
          <w:szCs w:val="24"/>
        </w:rPr>
      </w:pPr>
    </w:p>
    <w:p w14:paraId="29A7F6A5" w14:textId="77777777" w:rsidR="00B37AB8" w:rsidRPr="00053AA0" w:rsidRDefault="00B37AB8" w:rsidP="00697525">
      <w:pPr>
        <w:pStyle w:val="Prrafodelista"/>
        <w:numPr>
          <w:ilvl w:val="0"/>
          <w:numId w:val="1"/>
        </w:numPr>
        <w:tabs>
          <w:tab w:val="left" w:pos="2552"/>
        </w:tabs>
        <w:spacing w:after="0" w:line="276" w:lineRule="auto"/>
        <w:ind w:left="0" w:firstLine="1985"/>
        <w:contextualSpacing/>
        <w:jc w:val="both"/>
        <w:rPr>
          <w:rFonts w:ascii="Courier New" w:eastAsia="Times New Roman" w:hAnsi="Courier New" w:cs="Courier New"/>
          <w:sz w:val="24"/>
          <w:szCs w:val="24"/>
        </w:rPr>
      </w:pPr>
      <w:r w:rsidRPr="00053AA0">
        <w:rPr>
          <w:rFonts w:ascii="Courier New" w:eastAsia="Times New Roman" w:hAnsi="Courier New" w:cs="Courier New"/>
          <w:sz w:val="24"/>
          <w:szCs w:val="24"/>
        </w:rPr>
        <w:t>Modifícase el artículo 44 de la siguiente forma:</w:t>
      </w:r>
    </w:p>
    <w:p w14:paraId="2BADCE91" w14:textId="77777777" w:rsidR="00B37AB8" w:rsidRPr="00053AA0" w:rsidRDefault="00B37AB8" w:rsidP="00DE41E0">
      <w:pPr>
        <w:spacing w:after="0" w:line="276" w:lineRule="auto"/>
        <w:ind w:left="790"/>
        <w:jc w:val="both"/>
        <w:rPr>
          <w:rFonts w:ascii="Courier New" w:eastAsia="Times New Roman" w:hAnsi="Courier New" w:cs="Courier New"/>
          <w:sz w:val="24"/>
          <w:szCs w:val="24"/>
        </w:rPr>
      </w:pPr>
    </w:p>
    <w:p w14:paraId="45DA541C" w14:textId="62C15504" w:rsidR="00B37AB8" w:rsidRPr="008223B1" w:rsidRDefault="00B37AB8" w:rsidP="008223B1">
      <w:pPr>
        <w:pStyle w:val="Prrafodelista"/>
        <w:numPr>
          <w:ilvl w:val="0"/>
          <w:numId w:val="46"/>
        </w:numPr>
        <w:tabs>
          <w:tab w:val="left" w:pos="3119"/>
        </w:tabs>
        <w:spacing w:after="0" w:line="276" w:lineRule="auto"/>
        <w:ind w:left="0" w:firstLine="2552"/>
        <w:jc w:val="both"/>
        <w:rPr>
          <w:rFonts w:ascii="Courier New" w:eastAsia="Times New Roman" w:hAnsi="Courier New" w:cs="Courier New"/>
          <w:sz w:val="24"/>
          <w:szCs w:val="24"/>
        </w:rPr>
      </w:pPr>
      <w:r w:rsidRPr="008223B1">
        <w:rPr>
          <w:rFonts w:ascii="Courier New" w:eastAsia="Times New Roman" w:hAnsi="Courier New" w:cs="Courier New"/>
          <w:sz w:val="24"/>
          <w:szCs w:val="24"/>
        </w:rPr>
        <w:t xml:space="preserve">Reemplázase el inciso primero por el siguiente: </w:t>
      </w:r>
    </w:p>
    <w:p w14:paraId="2A5BBB98" w14:textId="77777777" w:rsidR="00BE1201" w:rsidRPr="00053AA0" w:rsidRDefault="00BE1201" w:rsidP="00DE41E0">
      <w:pPr>
        <w:spacing w:after="0" w:line="276" w:lineRule="auto"/>
        <w:ind w:left="790"/>
        <w:jc w:val="both"/>
        <w:rPr>
          <w:rFonts w:ascii="Courier New" w:eastAsia="Times New Roman" w:hAnsi="Courier New" w:cs="Courier New"/>
          <w:sz w:val="24"/>
          <w:szCs w:val="24"/>
        </w:rPr>
      </w:pPr>
    </w:p>
    <w:p w14:paraId="63D9A24B" w14:textId="7A4502B0" w:rsidR="00B37AB8" w:rsidRPr="00053AA0" w:rsidRDefault="00A0474B" w:rsidP="003D00C5">
      <w:pPr>
        <w:spacing w:after="0" w:line="276" w:lineRule="auto"/>
        <w:ind w:firstLine="3119"/>
        <w:jc w:val="both"/>
        <w:rPr>
          <w:rFonts w:ascii="Courier New" w:eastAsia="Times New Roman" w:hAnsi="Courier New" w:cs="Courier New"/>
          <w:sz w:val="24"/>
          <w:szCs w:val="24"/>
        </w:rPr>
      </w:pPr>
      <w:r w:rsidRPr="00053AA0">
        <w:rPr>
          <w:rFonts w:ascii="Courier New" w:eastAsia="Times New Roman" w:hAnsi="Courier New" w:cs="Courier New"/>
          <w:sz w:val="24"/>
          <w:szCs w:val="24"/>
        </w:rPr>
        <w:t>“El cónyuge, o conviviente civil sobreviviente con hijos comunes con el causante que tenga derecho a pensión de sobrevivencia, tendrá derecho a una pensión vitalicia equivalente al 50% de la pensión básica que habría correspondido a la víctima si se hubiere invalidado totalmente, o de la pensión básica que percibía en el momento de la muerte”.</w:t>
      </w:r>
    </w:p>
    <w:p w14:paraId="2F33F535" w14:textId="77777777" w:rsidR="00B37AB8" w:rsidRPr="00053AA0" w:rsidRDefault="00B37AB8" w:rsidP="00DE41E0">
      <w:pPr>
        <w:spacing w:after="0" w:line="276" w:lineRule="auto"/>
        <w:ind w:left="790"/>
        <w:jc w:val="both"/>
        <w:rPr>
          <w:rFonts w:ascii="Courier New" w:eastAsia="Times New Roman" w:hAnsi="Courier New" w:cs="Courier New"/>
          <w:sz w:val="24"/>
          <w:szCs w:val="24"/>
        </w:rPr>
      </w:pPr>
    </w:p>
    <w:p w14:paraId="7752C38C" w14:textId="4F3179FD" w:rsidR="00B37AB8" w:rsidRPr="00053AA0" w:rsidRDefault="00654A26" w:rsidP="008223B1">
      <w:pPr>
        <w:pStyle w:val="Prrafodelista"/>
        <w:numPr>
          <w:ilvl w:val="0"/>
          <w:numId w:val="46"/>
        </w:numPr>
        <w:tabs>
          <w:tab w:val="left" w:pos="3119"/>
        </w:tabs>
        <w:spacing w:after="0" w:line="276" w:lineRule="auto"/>
        <w:ind w:left="0" w:firstLine="2552"/>
        <w:jc w:val="both"/>
        <w:rPr>
          <w:rFonts w:ascii="Courier New" w:eastAsia="Times New Roman" w:hAnsi="Courier New" w:cs="Courier New"/>
          <w:sz w:val="24"/>
          <w:szCs w:val="24"/>
        </w:rPr>
      </w:pPr>
      <w:r w:rsidRPr="00053AA0">
        <w:rPr>
          <w:rFonts w:ascii="Courier New" w:eastAsia="Times New Roman" w:hAnsi="Courier New" w:cs="Courier New"/>
          <w:sz w:val="24"/>
          <w:szCs w:val="24"/>
        </w:rPr>
        <w:t xml:space="preserve">Reemplázase los incisos </w:t>
      </w:r>
      <w:r w:rsidR="00B37AB8" w:rsidRPr="00053AA0">
        <w:rPr>
          <w:rFonts w:ascii="Courier New" w:eastAsia="Times New Roman" w:hAnsi="Courier New" w:cs="Courier New"/>
          <w:sz w:val="24"/>
          <w:szCs w:val="24"/>
        </w:rPr>
        <w:t>segundo, tercer y cuarto actual</w:t>
      </w:r>
      <w:r w:rsidRPr="00053AA0">
        <w:rPr>
          <w:rFonts w:ascii="Courier New" w:eastAsia="Times New Roman" w:hAnsi="Courier New" w:cs="Courier New"/>
          <w:sz w:val="24"/>
          <w:szCs w:val="24"/>
        </w:rPr>
        <w:t>es por los incisos segundo y tercero, nuevos:</w:t>
      </w:r>
      <w:r w:rsidR="00B37AB8" w:rsidRPr="00053AA0">
        <w:rPr>
          <w:rFonts w:ascii="Courier New" w:eastAsia="Times New Roman" w:hAnsi="Courier New" w:cs="Courier New"/>
          <w:sz w:val="24"/>
          <w:szCs w:val="24"/>
        </w:rPr>
        <w:t>.</w:t>
      </w:r>
    </w:p>
    <w:p w14:paraId="581E6371" w14:textId="77777777" w:rsidR="003A7035" w:rsidRPr="00053AA0" w:rsidRDefault="003A7035" w:rsidP="008223B1">
      <w:pPr>
        <w:spacing w:after="0" w:line="276" w:lineRule="auto"/>
        <w:rPr>
          <w:rFonts w:ascii="Courier New" w:eastAsia="Times New Roman" w:hAnsi="Courier New" w:cs="Courier New"/>
          <w:bCs/>
          <w:sz w:val="24"/>
          <w:szCs w:val="24"/>
        </w:rPr>
      </w:pPr>
    </w:p>
    <w:p w14:paraId="49115C2F" w14:textId="3F9EB5AC" w:rsidR="00B37AB8" w:rsidRPr="00053AA0" w:rsidRDefault="00B37AB8" w:rsidP="008223B1">
      <w:pPr>
        <w:pStyle w:val="Prrafodelista"/>
        <w:spacing w:after="0" w:line="276" w:lineRule="auto"/>
        <w:ind w:left="0" w:firstLine="3119"/>
        <w:jc w:val="both"/>
        <w:rPr>
          <w:rFonts w:ascii="Courier New" w:eastAsia="Times New Roman" w:hAnsi="Courier New" w:cs="Courier New"/>
          <w:bCs/>
          <w:sz w:val="24"/>
          <w:szCs w:val="24"/>
        </w:rPr>
      </w:pPr>
      <w:r w:rsidRPr="00053AA0">
        <w:rPr>
          <w:rFonts w:ascii="Courier New" w:eastAsia="Times New Roman" w:hAnsi="Courier New" w:cs="Courier New"/>
          <w:bCs/>
          <w:sz w:val="24"/>
          <w:szCs w:val="24"/>
        </w:rPr>
        <w:t>“</w:t>
      </w:r>
      <w:r w:rsidR="00740BA1" w:rsidRPr="00053AA0">
        <w:rPr>
          <w:rFonts w:ascii="Courier New" w:eastAsia="Times New Roman" w:hAnsi="Courier New" w:cs="Courier New"/>
          <w:bCs/>
          <w:sz w:val="24"/>
          <w:szCs w:val="24"/>
        </w:rPr>
        <w:t xml:space="preserve">Si el o la cónyuge o conviviente civil sobreviviente, no tuviese hijos del causante o éstos no fueren titulares de pensión de orfandad, el referido porcentaje ascenderá a </w:t>
      </w:r>
      <w:r w:rsidR="00044A11" w:rsidRPr="00053AA0">
        <w:rPr>
          <w:rFonts w:ascii="Courier New" w:eastAsia="Times New Roman" w:hAnsi="Courier New" w:cs="Courier New"/>
          <w:bCs/>
          <w:sz w:val="24"/>
          <w:szCs w:val="24"/>
        </w:rPr>
        <w:t>60%. Igual porcentaje se pagará a partir del primer día del mes siguiente a aquel en que se extingan la totalidad de las pensiones de orfandad.</w:t>
      </w:r>
    </w:p>
    <w:p w14:paraId="69866654" w14:textId="77777777" w:rsidR="00DE1C22" w:rsidRPr="00053AA0" w:rsidRDefault="00DE1C22" w:rsidP="008223B1">
      <w:pPr>
        <w:spacing w:after="0" w:line="276" w:lineRule="auto"/>
        <w:jc w:val="both"/>
        <w:rPr>
          <w:rFonts w:ascii="Courier New" w:eastAsia="Times New Roman" w:hAnsi="Courier New" w:cs="Courier New"/>
          <w:sz w:val="24"/>
          <w:szCs w:val="24"/>
        </w:rPr>
      </w:pPr>
    </w:p>
    <w:p w14:paraId="35AABBE4" w14:textId="6927389E" w:rsidR="00B37AB8" w:rsidRPr="00053AA0" w:rsidRDefault="00925A28" w:rsidP="008223B1">
      <w:pPr>
        <w:pStyle w:val="Prrafodelista"/>
        <w:spacing w:after="0" w:line="276" w:lineRule="auto"/>
        <w:ind w:left="0" w:firstLine="3119"/>
        <w:jc w:val="both"/>
        <w:rPr>
          <w:rFonts w:ascii="Courier New" w:eastAsia="Times New Roman" w:hAnsi="Courier New" w:cs="Courier New"/>
          <w:sz w:val="24"/>
          <w:szCs w:val="24"/>
        </w:rPr>
      </w:pPr>
      <w:r w:rsidRPr="00053AA0">
        <w:rPr>
          <w:rFonts w:ascii="Courier New" w:eastAsia="Times New Roman" w:hAnsi="Courier New" w:cs="Courier New"/>
          <w:sz w:val="24"/>
          <w:szCs w:val="24"/>
        </w:rPr>
        <w:t>Las reglas anteriores se aplicarán también en el caso del padre o madre de hijos de filiación no matrimonial del causante, que hubiere cohabitado de manera estable con el fallecido o vivido a expensas de éste al momento del fallecimiento. Una norma de carácter general de la Superintendencia de Seguridad Social establecerá las directrices para acreditar la circunstancia referida.”</w:t>
      </w:r>
    </w:p>
    <w:p w14:paraId="71F6E4FA" w14:textId="77777777" w:rsidR="00B37AB8" w:rsidRPr="00053AA0" w:rsidRDefault="00B37AB8" w:rsidP="00DE41E0">
      <w:pPr>
        <w:spacing w:after="0" w:line="276" w:lineRule="auto"/>
        <w:ind w:left="790"/>
        <w:jc w:val="both"/>
        <w:rPr>
          <w:rFonts w:ascii="Courier New" w:eastAsia="Times New Roman" w:hAnsi="Courier New" w:cs="Courier New"/>
          <w:sz w:val="24"/>
          <w:szCs w:val="24"/>
        </w:rPr>
      </w:pPr>
    </w:p>
    <w:p w14:paraId="27BB5225" w14:textId="77777777" w:rsidR="00B37AB8" w:rsidRPr="00053AA0" w:rsidRDefault="00B37AB8" w:rsidP="00697525">
      <w:pPr>
        <w:pStyle w:val="Prrafodelista"/>
        <w:numPr>
          <w:ilvl w:val="0"/>
          <w:numId w:val="1"/>
        </w:numPr>
        <w:tabs>
          <w:tab w:val="left" w:pos="2552"/>
        </w:tabs>
        <w:spacing w:after="0" w:line="276" w:lineRule="auto"/>
        <w:ind w:left="0" w:firstLine="1985"/>
        <w:contextualSpacing/>
        <w:jc w:val="both"/>
        <w:rPr>
          <w:rFonts w:ascii="Courier New" w:eastAsia="Times New Roman" w:hAnsi="Courier New" w:cs="Courier New"/>
          <w:sz w:val="24"/>
          <w:szCs w:val="24"/>
        </w:rPr>
      </w:pPr>
      <w:r w:rsidRPr="00053AA0">
        <w:rPr>
          <w:rFonts w:ascii="Courier New" w:eastAsia="Times New Roman" w:hAnsi="Courier New" w:cs="Courier New"/>
          <w:sz w:val="24"/>
          <w:szCs w:val="24"/>
        </w:rPr>
        <w:t>Derógase el artículo 45.</w:t>
      </w:r>
    </w:p>
    <w:p w14:paraId="7646A559" w14:textId="77777777" w:rsidR="002C0982" w:rsidRPr="00053AA0" w:rsidRDefault="002C0982" w:rsidP="00DE41E0">
      <w:pPr>
        <w:pStyle w:val="Prrafodelista"/>
        <w:spacing w:after="0" w:line="276" w:lineRule="auto"/>
        <w:ind w:left="1150"/>
        <w:jc w:val="both"/>
        <w:rPr>
          <w:rFonts w:ascii="Courier New" w:hAnsi="Courier New" w:cs="Courier New"/>
          <w:sz w:val="24"/>
          <w:szCs w:val="24"/>
        </w:rPr>
      </w:pPr>
    </w:p>
    <w:p w14:paraId="301E46B8" w14:textId="7F200A8C" w:rsidR="002C0982" w:rsidRPr="00053AA0" w:rsidRDefault="002C0982" w:rsidP="00697525">
      <w:pPr>
        <w:pStyle w:val="Prrafodelista"/>
        <w:numPr>
          <w:ilvl w:val="0"/>
          <w:numId w:val="1"/>
        </w:numPr>
        <w:tabs>
          <w:tab w:val="left" w:pos="2552"/>
        </w:tabs>
        <w:spacing w:after="0" w:line="276" w:lineRule="auto"/>
        <w:ind w:left="0" w:firstLine="1985"/>
        <w:contextualSpacing/>
        <w:jc w:val="both"/>
        <w:rPr>
          <w:rFonts w:ascii="Courier New" w:hAnsi="Courier New" w:cs="Courier New"/>
          <w:sz w:val="24"/>
          <w:szCs w:val="24"/>
        </w:rPr>
      </w:pPr>
      <w:r w:rsidRPr="00053AA0">
        <w:rPr>
          <w:rFonts w:ascii="Courier New" w:hAnsi="Courier New" w:cs="Courier New"/>
          <w:sz w:val="24"/>
          <w:szCs w:val="24"/>
        </w:rPr>
        <w:t>Incorpórase al final del</w:t>
      </w:r>
      <w:r w:rsidR="00951ECA" w:rsidRPr="00053AA0">
        <w:rPr>
          <w:rFonts w:ascii="Courier New" w:hAnsi="Courier New" w:cs="Courier New"/>
          <w:sz w:val="24"/>
          <w:szCs w:val="24"/>
        </w:rPr>
        <w:t xml:space="preserve"> epígrafe del</w:t>
      </w:r>
      <w:r w:rsidRPr="00053AA0">
        <w:rPr>
          <w:rFonts w:ascii="Courier New" w:hAnsi="Courier New" w:cs="Courier New"/>
          <w:sz w:val="24"/>
          <w:szCs w:val="24"/>
        </w:rPr>
        <w:t xml:space="preserve"> Título VI</w:t>
      </w:r>
      <w:r w:rsidR="00951ECA" w:rsidRPr="00053AA0">
        <w:rPr>
          <w:rFonts w:ascii="Courier New" w:hAnsi="Courier New" w:cs="Courier New"/>
          <w:sz w:val="24"/>
          <w:szCs w:val="24"/>
        </w:rPr>
        <w:t xml:space="preserve"> </w:t>
      </w:r>
      <w:r w:rsidRPr="00053AA0">
        <w:rPr>
          <w:rFonts w:ascii="Courier New" w:hAnsi="Courier New" w:cs="Courier New"/>
          <w:sz w:val="24"/>
          <w:szCs w:val="24"/>
        </w:rPr>
        <w:t>la palabra “</w:t>
      </w:r>
      <w:r w:rsidR="003A778B" w:rsidRPr="00053AA0">
        <w:rPr>
          <w:rFonts w:ascii="Courier New" w:hAnsi="Courier New" w:cs="Courier New"/>
          <w:sz w:val="24"/>
          <w:szCs w:val="24"/>
        </w:rPr>
        <w:t>permanentes</w:t>
      </w:r>
      <w:r w:rsidRPr="00053AA0">
        <w:rPr>
          <w:rFonts w:ascii="Courier New" w:hAnsi="Courier New" w:cs="Courier New"/>
          <w:sz w:val="24"/>
          <w:szCs w:val="24"/>
        </w:rPr>
        <w:t>”.</w:t>
      </w:r>
    </w:p>
    <w:p w14:paraId="148BD97D" w14:textId="77777777" w:rsidR="002C0982" w:rsidRPr="00053AA0" w:rsidRDefault="002C0982" w:rsidP="00DE41E0">
      <w:pPr>
        <w:spacing w:after="0" w:line="276" w:lineRule="auto"/>
        <w:rPr>
          <w:rFonts w:ascii="Courier New" w:hAnsi="Courier New" w:cs="Courier New"/>
          <w:sz w:val="24"/>
          <w:szCs w:val="24"/>
        </w:rPr>
      </w:pPr>
    </w:p>
    <w:p w14:paraId="54233F50" w14:textId="16EEA06B" w:rsidR="002C0982" w:rsidRPr="00053AA0" w:rsidRDefault="002C0982" w:rsidP="00697525">
      <w:pPr>
        <w:pStyle w:val="Prrafodelista"/>
        <w:numPr>
          <w:ilvl w:val="0"/>
          <w:numId w:val="1"/>
        </w:numPr>
        <w:tabs>
          <w:tab w:val="left" w:pos="2552"/>
        </w:tabs>
        <w:spacing w:after="0" w:line="276" w:lineRule="auto"/>
        <w:ind w:left="0" w:firstLine="1985"/>
        <w:contextualSpacing/>
        <w:jc w:val="both"/>
        <w:rPr>
          <w:rFonts w:ascii="Courier New" w:hAnsi="Courier New" w:cs="Courier New"/>
          <w:sz w:val="24"/>
          <w:szCs w:val="24"/>
        </w:rPr>
      </w:pPr>
      <w:r w:rsidRPr="00053AA0">
        <w:rPr>
          <w:rFonts w:ascii="Courier New" w:hAnsi="Courier New" w:cs="Courier New"/>
          <w:sz w:val="24"/>
          <w:szCs w:val="24"/>
        </w:rPr>
        <w:t>Modifícase el artículo 75 del siguiente modo:</w:t>
      </w:r>
    </w:p>
    <w:p w14:paraId="6740D506" w14:textId="77777777" w:rsidR="002C0982" w:rsidRPr="00053AA0" w:rsidRDefault="002C0982" w:rsidP="00DE41E0">
      <w:pPr>
        <w:pStyle w:val="Prrafodelista"/>
        <w:spacing w:after="0" w:line="276" w:lineRule="auto"/>
        <w:ind w:left="790"/>
        <w:jc w:val="both"/>
        <w:rPr>
          <w:rFonts w:ascii="Courier New" w:eastAsia="Courier New" w:hAnsi="Courier New" w:cs="Courier New"/>
          <w:color w:val="000000"/>
          <w:sz w:val="24"/>
          <w:szCs w:val="24"/>
        </w:rPr>
      </w:pPr>
    </w:p>
    <w:p w14:paraId="3D3935C6" w14:textId="124A5088" w:rsidR="002C0982" w:rsidRPr="00053AA0" w:rsidRDefault="002C0982" w:rsidP="008223B1">
      <w:pPr>
        <w:pStyle w:val="Prrafodelista"/>
        <w:numPr>
          <w:ilvl w:val="0"/>
          <w:numId w:val="15"/>
        </w:numPr>
        <w:tabs>
          <w:tab w:val="left" w:pos="3119"/>
        </w:tabs>
        <w:spacing w:after="0" w:line="276" w:lineRule="auto"/>
        <w:ind w:left="0" w:firstLine="2552"/>
        <w:contextualSpacing/>
        <w:jc w:val="both"/>
        <w:rPr>
          <w:rFonts w:ascii="Courier New" w:eastAsia="Courier New" w:hAnsi="Courier New" w:cs="Courier New"/>
          <w:sz w:val="24"/>
          <w:szCs w:val="24"/>
        </w:rPr>
      </w:pPr>
      <w:r w:rsidRPr="00053AA0">
        <w:rPr>
          <w:rFonts w:ascii="Courier New" w:eastAsia="Courier New" w:hAnsi="Courier New" w:cs="Courier New"/>
          <w:sz w:val="24"/>
          <w:szCs w:val="24"/>
        </w:rPr>
        <w:t>Reemplázase el número del artículo, pasando a ser el</w:t>
      </w:r>
      <w:r w:rsidR="00241303" w:rsidRPr="00053AA0">
        <w:rPr>
          <w:rFonts w:ascii="Courier New" w:eastAsia="Courier New" w:hAnsi="Courier New" w:cs="Courier New"/>
          <w:sz w:val="24"/>
          <w:szCs w:val="24"/>
        </w:rPr>
        <w:t xml:space="preserve"> a</w:t>
      </w:r>
      <w:r w:rsidRPr="00053AA0">
        <w:rPr>
          <w:rFonts w:ascii="Courier New" w:eastAsia="Courier New" w:hAnsi="Courier New" w:cs="Courier New"/>
          <w:sz w:val="24"/>
          <w:szCs w:val="24"/>
        </w:rPr>
        <w:t xml:space="preserve">rtículo </w:t>
      </w:r>
      <w:r w:rsidR="00241303" w:rsidRPr="00053AA0">
        <w:rPr>
          <w:rFonts w:ascii="Courier New" w:eastAsia="Courier New" w:hAnsi="Courier New" w:cs="Courier New"/>
          <w:sz w:val="24"/>
          <w:szCs w:val="24"/>
        </w:rPr>
        <w:t>“</w:t>
      </w:r>
      <w:r w:rsidRPr="00053AA0">
        <w:rPr>
          <w:rFonts w:ascii="Courier New" w:eastAsia="Courier New" w:hAnsi="Courier New" w:cs="Courier New"/>
          <w:sz w:val="24"/>
          <w:szCs w:val="24"/>
        </w:rPr>
        <w:t>74 bis”.</w:t>
      </w:r>
    </w:p>
    <w:p w14:paraId="2F29C137" w14:textId="77777777" w:rsidR="00241303" w:rsidRPr="00053AA0" w:rsidRDefault="00241303" w:rsidP="00DE41E0">
      <w:pPr>
        <w:pStyle w:val="Prrafodelista"/>
        <w:spacing w:after="0" w:line="276" w:lineRule="auto"/>
        <w:ind w:left="1210"/>
        <w:contextualSpacing/>
        <w:jc w:val="both"/>
        <w:rPr>
          <w:rFonts w:ascii="Courier New" w:eastAsia="Courier New" w:hAnsi="Courier New" w:cs="Courier New"/>
          <w:sz w:val="24"/>
          <w:szCs w:val="24"/>
        </w:rPr>
      </w:pPr>
    </w:p>
    <w:p w14:paraId="56D0CAAA" w14:textId="2AB85B63" w:rsidR="002C0982" w:rsidRPr="00053AA0" w:rsidRDefault="002C0982" w:rsidP="008223B1">
      <w:pPr>
        <w:pStyle w:val="Prrafodelista"/>
        <w:numPr>
          <w:ilvl w:val="0"/>
          <w:numId w:val="15"/>
        </w:numPr>
        <w:tabs>
          <w:tab w:val="left" w:pos="3119"/>
        </w:tabs>
        <w:spacing w:after="0" w:line="276" w:lineRule="auto"/>
        <w:ind w:left="0" w:firstLine="2552"/>
        <w:contextualSpacing/>
        <w:jc w:val="both"/>
        <w:rPr>
          <w:rFonts w:ascii="Courier New" w:eastAsia="Courier New" w:hAnsi="Courier New" w:cs="Courier New"/>
          <w:sz w:val="24"/>
          <w:szCs w:val="24"/>
        </w:rPr>
      </w:pPr>
      <w:r w:rsidRPr="00053AA0">
        <w:rPr>
          <w:rFonts w:ascii="Courier New" w:eastAsia="Courier New" w:hAnsi="Courier New" w:cs="Courier New"/>
          <w:sz w:val="24"/>
          <w:szCs w:val="24"/>
        </w:rPr>
        <w:t>Reemplázase la expresión “</w:t>
      </w:r>
      <w:r w:rsidR="001B03EE" w:rsidRPr="00053AA0">
        <w:rPr>
          <w:rFonts w:ascii="Courier New" w:eastAsia="Courier New" w:hAnsi="Courier New" w:cs="Courier New"/>
          <w:sz w:val="24"/>
          <w:szCs w:val="24"/>
        </w:rPr>
        <w:t xml:space="preserve">del </w:t>
      </w:r>
      <w:r w:rsidRPr="00053AA0">
        <w:rPr>
          <w:rFonts w:ascii="Courier New" w:eastAsia="Courier New" w:hAnsi="Courier New" w:cs="Courier New"/>
          <w:sz w:val="24"/>
          <w:szCs w:val="24"/>
        </w:rPr>
        <w:t>Servicio Nacional de Salud”, por “</w:t>
      </w:r>
      <w:r w:rsidR="00E73145" w:rsidRPr="00053AA0">
        <w:rPr>
          <w:rFonts w:ascii="Courier New" w:eastAsia="Courier New" w:hAnsi="Courier New" w:cs="Courier New"/>
          <w:sz w:val="24"/>
          <w:szCs w:val="24"/>
        </w:rPr>
        <w:t xml:space="preserve">de la respectiva Secretaría Regional Ministerial de Salud”. </w:t>
      </w:r>
    </w:p>
    <w:p w14:paraId="22FBBE84" w14:textId="77777777" w:rsidR="002C0982" w:rsidRPr="00053AA0" w:rsidRDefault="002C0982" w:rsidP="00DE41E0">
      <w:pPr>
        <w:spacing w:after="0" w:line="276" w:lineRule="auto"/>
        <w:contextualSpacing/>
        <w:jc w:val="both"/>
        <w:rPr>
          <w:rFonts w:ascii="Courier New" w:eastAsia="Courier New" w:hAnsi="Courier New" w:cs="Courier New"/>
          <w:sz w:val="24"/>
          <w:szCs w:val="24"/>
        </w:rPr>
      </w:pPr>
    </w:p>
    <w:p w14:paraId="2EC890DE" w14:textId="3830623F" w:rsidR="002C0982" w:rsidRPr="00053AA0" w:rsidRDefault="002C0982" w:rsidP="00697525">
      <w:pPr>
        <w:pStyle w:val="Prrafodelista"/>
        <w:numPr>
          <w:ilvl w:val="0"/>
          <w:numId w:val="1"/>
        </w:numPr>
        <w:tabs>
          <w:tab w:val="left" w:pos="2552"/>
        </w:tabs>
        <w:spacing w:after="0" w:line="276" w:lineRule="auto"/>
        <w:ind w:left="0" w:firstLine="1985"/>
        <w:contextualSpacing/>
        <w:jc w:val="both"/>
        <w:rPr>
          <w:rFonts w:ascii="Courier New" w:hAnsi="Courier New" w:cs="Courier New"/>
          <w:sz w:val="24"/>
          <w:szCs w:val="24"/>
        </w:rPr>
      </w:pPr>
      <w:r w:rsidRPr="00053AA0">
        <w:rPr>
          <w:rFonts w:ascii="Courier New" w:hAnsi="Courier New"/>
          <w:sz w:val="24"/>
        </w:rPr>
        <w:t xml:space="preserve">Incorpórase en el </w:t>
      </w:r>
      <w:hyperlink r:id="rId11" w:anchor="p8745484" w:tooltip="TITULO VIII Disposiciones finales" w:history="1">
        <w:r w:rsidRPr="00053AA0">
          <w:rPr>
            <w:rFonts w:ascii="Courier New" w:hAnsi="Courier New" w:cs="Courier New"/>
            <w:sz w:val="24"/>
            <w:szCs w:val="24"/>
          </w:rPr>
          <w:t>Título VIII</w:t>
        </w:r>
        <w:r w:rsidR="00064B7D" w:rsidRPr="00053AA0">
          <w:rPr>
            <w:rFonts w:ascii="Courier New" w:hAnsi="Courier New" w:cs="Courier New"/>
            <w:sz w:val="24"/>
            <w:szCs w:val="24"/>
          </w:rPr>
          <w:t>,</w:t>
        </w:r>
        <w:r w:rsidRPr="00053AA0">
          <w:rPr>
            <w:rFonts w:ascii="Courier New" w:hAnsi="Courier New" w:cs="Courier New"/>
            <w:sz w:val="24"/>
            <w:szCs w:val="24"/>
          </w:rPr>
          <w:t xml:space="preserve"> Disposiciones</w:t>
        </w:r>
      </w:hyperlink>
      <w:r w:rsidRPr="00053AA0">
        <w:rPr>
          <w:rFonts w:ascii="Courier New" w:hAnsi="Courier New" w:cs="Courier New"/>
          <w:sz w:val="24"/>
          <w:szCs w:val="24"/>
        </w:rPr>
        <w:t xml:space="preserve"> finales, </w:t>
      </w:r>
      <w:r w:rsidR="00951ECA" w:rsidRPr="00053AA0">
        <w:rPr>
          <w:rFonts w:ascii="Courier New" w:hAnsi="Courier New" w:cs="Courier New"/>
          <w:sz w:val="24"/>
          <w:szCs w:val="24"/>
        </w:rPr>
        <w:t xml:space="preserve">a continuación del artículo 75, que ha pasado a ser 74 bis, </w:t>
      </w:r>
      <w:r w:rsidRPr="00053AA0">
        <w:rPr>
          <w:rFonts w:ascii="Courier New" w:hAnsi="Courier New" w:cs="Courier New"/>
          <w:sz w:val="24"/>
          <w:szCs w:val="24"/>
        </w:rPr>
        <w:t xml:space="preserve">el siguiente nuevo </w:t>
      </w:r>
      <w:r w:rsidRPr="00053AA0">
        <w:rPr>
          <w:rFonts w:ascii="Courier New" w:hAnsi="Courier New"/>
          <w:sz w:val="24"/>
        </w:rPr>
        <w:t>párrafo</w:t>
      </w:r>
      <w:r w:rsidRPr="00053AA0">
        <w:rPr>
          <w:rFonts w:ascii="Courier New" w:hAnsi="Courier New" w:cs="Courier New"/>
          <w:sz w:val="24"/>
          <w:szCs w:val="24"/>
        </w:rPr>
        <w:t xml:space="preserve"> 2°,</w:t>
      </w:r>
      <w:r w:rsidR="00951ECA" w:rsidRPr="00053AA0">
        <w:rPr>
          <w:rFonts w:ascii="Courier New" w:hAnsi="Courier New" w:cs="Courier New"/>
          <w:sz w:val="24"/>
          <w:szCs w:val="24"/>
        </w:rPr>
        <w:t xml:space="preserve"> nuevo,</w:t>
      </w:r>
      <w:r w:rsidRPr="00053AA0">
        <w:rPr>
          <w:rFonts w:ascii="Courier New" w:hAnsi="Courier New" w:cs="Courier New"/>
          <w:sz w:val="24"/>
          <w:szCs w:val="24"/>
        </w:rPr>
        <w:t xml:space="preserve"> pasando los actuales párrafos 2°, 3° y 4° a ser los párrafos 3°, 4° y 5°, respectivamente:</w:t>
      </w:r>
    </w:p>
    <w:p w14:paraId="0C8B97B9" w14:textId="77777777" w:rsidR="002C0982" w:rsidRPr="00053AA0" w:rsidRDefault="002C0982" w:rsidP="00DE41E0">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p>
    <w:p w14:paraId="62483C84" w14:textId="77777777" w:rsidR="002C0982" w:rsidRPr="00053AA0" w:rsidRDefault="002C0982" w:rsidP="00DE41E0">
      <w:pPr>
        <w:pBdr>
          <w:top w:val="nil"/>
          <w:left w:val="nil"/>
          <w:bottom w:val="nil"/>
          <w:right w:val="nil"/>
          <w:between w:val="nil"/>
        </w:pBdr>
        <w:spacing w:after="0" w:line="276" w:lineRule="auto"/>
        <w:ind w:left="708"/>
        <w:jc w:val="center"/>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“Párrafo 2°</w:t>
      </w:r>
    </w:p>
    <w:p w14:paraId="08468985" w14:textId="569AE272" w:rsidR="002C0982" w:rsidRPr="00053AA0" w:rsidRDefault="002C0982" w:rsidP="00DE41E0">
      <w:pPr>
        <w:pBdr>
          <w:top w:val="nil"/>
          <w:left w:val="nil"/>
          <w:bottom w:val="nil"/>
          <w:right w:val="nil"/>
          <w:between w:val="nil"/>
        </w:pBdr>
        <w:spacing w:after="0" w:line="276" w:lineRule="auto"/>
        <w:ind w:left="708"/>
        <w:jc w:val="center"/>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Del Sistema de Calificación del origen de las Enfermedades:  </w:t>
      </w:r>
      <w:r w:rsidR="008F1F39" w:rsidRPr="00053AA0">
        <w:rPr>
          <w:rFonts w:ascii="Courier New" w:eastAsia="Courier New" w:hAnsi="Courier New" w:cs="Courier New"/>
          <w:color w:val="000000"/>
          <w:sz w:val="24"/>
          <w:szCs w:val="24"/>
        </w:rPr>
        <w:t xml:space="preserve">de </w:t>
      </w:r>
      <w:r w:rsidRPr="00053AA0">
        <w:rPr>
          <w:rFonts w:ascii="Courier New" w:eastAsia="Courier New" w:hAnsi="Courier New" w:cs="Courier New"/>
          <w:color w:val="000000"/>
          <w:sz w:val="24"/>
          <w:szCs w:val="24"/>
        </w:rPr>
        <w:t xml:space="preserve">las </w:t>
      </w:r>
      <w:r w:rsidR="00951ECA" w:rsidRPr="00053AA0">
        <w:rPr>
          <w:rFonts w:ascii="Courier New" w:eastAsia="Courier New" w:hAnsi="Courier New" w:cs="Courier New"/>
          <w:color w:val="000000"/>
          <w:sz w:val="24"/>
          <w:szCs w:val="24"/>
        </w:rPr>
        <w:t>c</w:t>
      </w:r>
      <w:r w:rsidRPr="00053AA0">
        <w:rPr>
          <w:rFonts w:ascii="Courier New" w:eastAsia="Courier New" w:hAnsi="Courier New" w:cs="Courier New"/>
          <w:color w:val="000000"/>
          <w:sz w:val="24"/>
          <w:szCs w:val="24"/>
        </w:rPr>
        <w:t>omisiones calificadoras del origen de las enfermedades, la Comisión Central de Reclamaciones y el Consejo Consultivo Tripartito de Calificación</w:t>
      </w:r>
    </w:p>
    <w:p w14:paraId="15166692" w14:textId="77777777" w:rsidR="002C0982" w:rsidRPr="00053AA0" w:rsidRDefault="002C0982" w:rsidP="00DE41E0">
      <w:pPr>
        <w:pBdr>
          <w:top w:val="nil"/>
          <w:left w:val="nil"/>
          <w:bottom w:val="nil"/>
          <w:right w:val="nil"/>
          <w:between w:val="nil"/>
        </w:pBdr>
        <w:spacing w:after="0" w:line="276" w:lineRule="auto"/>
        <w:ind w:left="708"/>
        <w:jc w:val="center"/>
        <w:rPr>
          <w:rFonts w:ascii="Courier New" w:hAnsi="Courier New"/>
          <w:color w:val="000000"/>
          <w:sz w:val="24"/>
        </w:rPr>
      </w:pPr>
    </w:p>
    <w:p w14:paraId="7AD34298" w14:textId="0E8C8F06" w:rsidR="00313BED" w:rsidRPr="00053AA0" w:rsidRDefault="002C0982" w:rsidP="008223B1">
      <w:pPr>
        <w:pBdr>
          <w:top w:val="nil"/>
          <w:left w:val="nil"/>
          <w:bottom w:val="nil"/>
          <w:right w:val="nil"/>
          <w:between w:val="nil"/>
        </w:pBdr>
        <w:spacing w:after="0" w:line="276" w:lineRule="auto"/>
        <w:jc w:val="both"/>
        <w:rPr>
          <w:rFonts w:ascii="Courier New" w:hAnsi="Courier New" w:cs="Courier New"/>
          <w:sz w:val="24"/>
          <w:szCs w:val="24"/>
        </w:rPr>
      </w:pPr>
      <w:r w:rsidRPr="00053AA0">
        <w:rPr>
          <w:rFonts w:ascii="Courier New" w:hAnsi="Courier New"/>
          <w:color w:val="000000"/>
          <w:sz w:val="24"/>
        </w:rPr>
        <w:t xml:space="preserve">Artículo </w:t>
      </w:r>
      <w:r w:rsidRPr="00053AA0">
        <w:rPr>
          <w:rFonts w:ascii="Courier New" w:eastAsia="Courier New" w:hAnsi="Courier New" w:cs="Courier New"/>
          <w:color w:val="000000"/>
          <w:sz w:val="24"/>
          <w:szCs w:val="24"/>
        </w:rPr>
        <w:t>75.-</w:t>
      </w:r>
      <w:r w:rsidR="00A245E4" w:rsidRPr="00053AA0">
        <w:t xml:space="preserve"> </w:t>
      </w:r>
      <w:r w:rsidR="00313BED" w:rsidRPr="00053AA0">
        <w:rPr>
          <w:rFonts w:ascii="Courier New" w:hAnsi="Courier New" w:cs="Courier New"/>
          <w:sz w:val="24"/>
          <w:szCs w:val="24"/>
        </w:rPr>
        <w:t>Créase el Sistema de Calificación del origen de las Enfermedades</w:t>
      </w:r>
      <w:r w:rsidR="00930FBA" w:rsidRPr="00053AA0">
        <w:rPr>
          <w:rFonts w:ascii="Courier New" w:hAnsi="Courier New" w:cs="Courier New"/>
          <w:sz w:val="24"/>
          <w:szCs w:val="24"/>
        </w:rPr>
        <w:t>, el</w:t>
      </w:r>
      <w:r w:rsidR="00313BED" w:rsidRPr="00053AA0">
        <w:rPr>
          <w:rFonts w:ascii="Courier New" w:hAnsi="Courier New" w:cs="Courier New"/>
          <w:sz w:val="24"/>
          <w:szCs w:val="24"/>
        </w:rPr>
        <w:t xml:space="preserve"> que estará integrado por las Comisiones Calificadoras del origen de la enfermedad, en adelante las Comisiones Calificadoras, la Comisión Central de Reclamaciones y el Consejo Consultivo Tripartito de Calificación.</w:t>
      </w:r>
    </w:p>
    <w:p w14:paraId="2C954511" w14:textId="77777777" w:rsidR="00313BED" w:rsidRPr="00053AA0" w:rsidRDefault="00313BED" w:rsidP="00DE41E0">
      <w:pPr>
        <w:pBdr>
          <w:top w:val="nil"/>
          <w:left w:val="nil"/>
          <w:bottom w:val="nil"/>
          <w:right w:val="nil"/>
          <w:between w:val="nil"/>
        </w:pBdr>
        <w:spacing w:after="0" w:line="276" w:lineRule="auto"/>
        <w:ind w:left="708"/>
        <w:jc w:val="both"/>
        <w:rPr>
          <w:rFonts w:ascii="Courier New" w:hAnsi="Courier New" w:cs="Courier New"/>
          <w:sz w:val="24"/>
          <w:szCs w:val="24"/>
        </w:rPr>
      </w:pPr>
    </w:p>
    <w:p w14:paraId="15AEB789" w14:textId="20C7D078" w:rsidR="00313BED" w:rsidRPr="00053AA0" w:rsidRDefault="00313BED" w:rsidP="008223B1">
      <w:pPr>
        <w:pBdr>
          <w:top w:val="nil"/>
          <w:left w:val="nil"/>
          <w:bottom w:val="nil"/>
          <w:right w:val="nil"/>
          <w:between w:val="nil"/>
        </w:pBdr>
        <w:spacing w:after="0" w:line="276" w:lineRule="auto"/>
        <w:ind w:firstLine="2552"/>
        <w:jc w:val="both"/>
        <w:rPr>
          <w:rFonts w:ascii="Courier New" w:hAnsi="Courier New" w:cs="Courier New"/>
          <w:sz w:val="24"/>
          <w:szCs w:val="24"/>
        </w:rPr>
      </w:pPr>
      <w:r w:rsidRPr="00053AA0">
        <w:rPr>
          <w:rFonts w:ascii="Courier New" w:hAnsi="Courier New" w:cs="Courier New"/>
          <w:sz w:val="24"/>
          <w:szCs w:val="24"/>
        </w:rPr>
        <w:t xml:space="preserve">Las Comisiones Calificadoras y la Comisión Central de Reclamaciones, serán unidades funcional y técnicamente desconcentradas de la Superintendencia de Seguridad Social. </w:t>
      </w:r>
    </w:p>
    <w:p w14:paraId="65027342" w14:textId="77777777" w:rsidR="00313BED" w:rsidRPr="00053AA0" w:rsidRDefault="00313BED" w:rsidP="00DE41E0">
      <w:pPr>
        <w:pBdr>
          <w:top w:val="nil"/>
          <w:left w:val="nil"/>
          <w:bottom w:val="nil"/>
          <w:right w:val="nil"/>
          <w:between w:val="nil"/>
        </w:pBdr>
        <w:spacing w:after="0" w:line="276" w:lineRule="auto"/>
        <w:ind w:left="708"/>
        <w:jc w:val="both"/>
        <w:rPr>
          <w:rFonts w:ascii="Courier New" w:hAnsi="Courier New" w:cs="Courier New"/>
          <w:sz w:val="24"/>
          <w:szCs w:val="24"/>
        </w:rPr>
      </w:pPr>
    </w:p>
    <w:p w14:paraId="0C25C678" w14:textId="77777777" w:rsidR="000B1B0D" w:rsidRPr="00053AA0" w:rsidRDefault="00313BED" w:rsidP="008223B1">
      <w:pPr>
        <w:pBdr>
          <w:top w:val="nil"/>
          <w:left w:val="nil"/>
          <w:bottom w:val="nil"/>
          <w:right w:val="nil"/>
          <w:between w:val="nil"/>
        </w:pBdr>
        <w:spacing w:after="0" w:line="276" w:lineRule="auto"/>
        <w:ind w:firstLine="2552"/>
        <w:jc w:val="both"/>
        <w:rPr>
          <w:rFonts w:ascii="Courier New" w:hAnsi="Courier New" w:cs="Courier New"/>
          <w:sz w:val="24"/>
          <w:szCs w:val="24"/>
        </w:rPr>
      </w:pPr>
      <w:r w:rsidRPr="00053AA0">
        <w:rPr>
          <w:rFonts w:ascii="Courier New" w:hAnsi="Courier New" w:cs="Courier New"/>
          <w:sz w:val="24"/>
          <w:szCs w:val="24"/>
        </w:rPr>
        <w:t>Estas Comisiones estarán bajo la supervigilancia de la Superintendencia de Seguridad Social, en los aspectos administrativos y aquellos operativos que señala esta ley. La Superintendencia les otorgará soporte administrativo y estará facultada para contratar directamente peritajes de salud, en casos calificados, cuando la Comisión Central de Reclamaciones lo</w:t>
      </w:r>
      <w:r w:rsidR="000B1B0D" w:rsidRPr="00053AA0">
        <w:rPr>
          <w:rFonts w:ascii="Courier New" w:hAnsi="Courier New" w:cs="Courier New"/>
          <w:sz w:val="24"/>
          <w:szCs w:val="24"/>
        </w:rPr>
        <w:t xml:space="preserve"> requiera para el adecuado ejercicio de sus funciones.</w:t>
      </w:r>
    </w:p>
    <w:p w14:paraId="5C87F474" w14:textId="77777777" w:rsidR="000B1B0D" w:rsidRPr="00053AA0" w:rsidRDefault="000B1B0D" w:rsidP="00DE41E0">
      <w:pPr>
        <w:pBdr>
          <w:top w:val="nil"/>
          <w:left w:val="nil"/>
          <w:bottom w:val="nil"/>
          <w:right w:val="nil"/>
          <w:between w:val="nil"/>
        </w:pBdr>
        <w:spacing w:after="0" w:line="276" w:lineRule="auto"/>
        <w:ind w:left="708"/>
        <w:jc w:val="both"/>
        <w:rPr>
          <w:rFonts w:ascii="Courier New" w:hAnsi="Courier New" w:cs="Courier New"/>
          <w:sz w:val="24"/>
          <w:szCs w:val="24"/>
        </w:rPr>
      </w:pPr>
    </w:p>
    <w:p w14:paraId="203BA9A9" w14:textId="04B9874B" w:rsidR="000B1B0D" w:rsidRPr="00053AA0" w:rsidRDefault="000B1B0D" w:rsidP="008223B1">
      <w:pPr>
        <w:pBdr>
          <w:top w:val="nil"/>
          <w:left w:val="nil"/>
          <w:bottom w:val="nil"/>
          <w:right w:val="nil"/>
          <w:between w:val="nil"/>
        </w:pBdr>
        <w:spacing w:after="0" w:line="276" w:lineRule="auto"/>
        <w:ind w:firstLine="2552"/>
        <w:jc w:val="both"/>
        <w:rPr>
          <w:rFonts w:ascii="Courier New" w:hAnsi="Courier New" w:cs="Courier New"/>
          <w:sz w:val="24"/>
          <w:szCs w:val="24"/>
        </w:rPr>
      </w:pPr>
      <w:r w:rsidRPr="00053AA0">
        <w:rPr>
          <w:rFonts w:ascii="Courier New" w:hAnsi="Courier New" w:cs="Courier New"/>
          <w:sz w:val="24"/>
          <w:szCs w:val="24"/>
        </w:rPr>
        <w:t xml:space="preserve">De conformidad a lo señalado en los incisos precedentes, la Superintendencia, en uso de sus facultades de supervigilancia y fiscalización, no podrá pronunciarse en el ámbito contencioso administrativo respecto de la calificación del origen común o laboral de las enfermedades, en los casos cuyo conocimiento y resolución haya sido entregado a las Comisiones Calificadoras o a la Comisión Central de Reclamaciones.  </w:t>
      </w:r>
    </w:p>
    <w:p w14:paraId="04C9A6BD" w14:textId="77777777" w:rsidR="000B1B0D" w:rsidRPr="00053AA0" w:rsidRDefault="000B1B0D" w:rsidP="00DE41E0">
      <w:pPr>
        <w:pBdr>
          <w:top w:val="nil"/>
          <w:left w:val="nil"/>
          <w:bottom w:val="nil"/>
          <w:right w:val="nil"/>
          <w:between w:val="nil"/>
        </w:pBdr>
        <w:spacing w:after="0" w:line="276" w:lineRule="auto"/>
        <w:ind w:left="708"/>
        <w:jc w:val="both"/>
        <w:rPr>
          <w:rFonts w:ascii="Courier New" w:hAnsi="Courier New" w:cs="Courier New"/>
          <w:sz w:val="24"/>
          <w:szCs w:val="24"/>
        </w:rPr>
      </w:pPr>
    </w:p>
    <w:p w14:paraId="1769ABCF" w14:textId="66B9E66C" w:rsidR="00A245E4" w:rsidRPr="00053AA0" w:rsidRDefault="000B1B0D"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lang w:val="es-ES"/>
        </w:rPr>
      </w:pPr>
      <w:r w:rsidRPr="00053AA0">
        <w:rPr>
          <w:rFonts w:ascii="Courier New" w:hAnsi="Courier New" w:cs="Courier New"/>
          <w:sz w:val="24"/>
          <w:szCs w:val="24"/>
        </w:rPr>
        <w:t>El Consejo Consultivo de que trata este párrafo, es una instancia tripartita que asesorará a la Superintendencia de Seguridad Social para la mejora continua del proceso de calificación de las enfermedades,  conforme a las normas que se indican en el artículo 75 sexies y siguientes.</w:t>
      </w:r>
    </w:p>
    <w:p w14:paraId="205900B3" w14:textId="77777777" w:rsidR="002C0982" w:rsidRPr="00053AA0" w:rsidRDefault="002C0982"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62F48F7" w14:textId="77777777" w:rsidR="00D12CD7" w:rsidRPr="00053AA0" w:rsidRDefault="002C0982" w:rsidP="008223B1">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Artículo 75 bis.- </w:t>
      </w:r>
      <w:r w:rsidR="00ED504F" w:rsidRPr="00053AA0">
        <w:rPr>
          <w:rFonts w:ascii="Courier New" w:eastAsia="Courier New" w:hAnsi="Courier New" w:cs="Courier New"/>
          <w:color w:val="000000"/>
          <w:sz w:val="24"/>
          <w:szCs w:val="24"/>
        </w:rPr>
        <w:t xml:space="preserve">Corresponderá a las Comisiones Calificadoras resolver sobre la calificación del origen común o </w:t>
      </w:r>
      <w:r w:rsidR="00D12CD7" w:rsidRPr="00053AA0">
        <w:rPr>
          <w:rFonts w:ascii="Courier New" w:eastAsia="Courier New" w:hAnsi="Courier New" w:cs="Courier New"/>
          <w:color w:val="000000"/>
          <w:sz w:val="24"/>
          <w:szCs w:val="24"/>
        </w:rPr>
        <w:t>laboral de las enfermedades denunciadas como profesionales.</w:t>
      </w:r>
    </w:p>
    <w:p w14:paraId="560EC4FF" w14:textId="77777777" w:rsidR="00D12CD7" w:rsidRPr="00053AA0" w:rsidRDefault="00D12CD7"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13795BBE" w14:textId="7DAFA30A" w:rsidR="002C0982" w:rsidRPr="00053AA0" w:rsidRDefault="00D12CD7"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Estas comisiones estarán compuestas por, a lo menos, tres profesionales de la salud los que designarán un presidente. Cuando el número de casos a revisar lo amerite, otros profesionales podrán integrar la respectiva Comisión, la que siempre sesionará con a lo menos dos de sus integrantes. Todos los integrantes deben haber cursado una carrera de, a lo menos, 10 semestres de duración otorgado por una Universidad o Instituto Profesional del Estado o reconocido por éste, o aquellos títulos validades en Chile de acuerdo a la legislación vigente, y contar con experiencia o formación en seguridad y salud en el trabajo.</w:t>
      </w:r>
    </w:p>
    <w:p w14:paraId="4604463C" w14:textId="77777777" w:rsidR="00D12CD7" w:rsidRPr="00053AA0" w:rsidRDefault="00D12CD7"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BEAA2C5" w14:textId="6A7E6C2B" w:rsidR="00597BE2" w:rsidRPr="00053AA0" w:rsidRDefault="002C0982" w:rsidP="008223B1">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Artículo 75 ter.- </w:t>
      </w:r>
      <w:r w:rsidR="00131C19" w:rsidRPr="00053AA0">
        <w:rPr>
          <w:rFonts w:ascii="Courier New" w:eastAsia="Courier New" w:hAnsi="Courier New" w:cs="Courier New"/>
          <w:color w:val="000000"/>
          <w:sz w:val="24"/>
          <w:szCs w:val="24"/>
        </w:rPr>
        <w:t>Corresponderá exclusivamente a la Comisión Central de Reclamaciones, resolver las reclamaciones contra las resoluciones emitidas por las Comisiones</w:t>
      </w:r>
      <w:r w:rsidR="00597BE2" w:rsidRPr="00053AA0">
        <w:rPr>
          <w:rFonts w:ascii="Courier New" w:eastAsia="Courier New" w:hAnsi="Courier New" w:cs="Courier New"/>
          <w:color w:val="000000"/>
          <w:sz w:val="24"/>
          <w:szCs w:val="24"/>
        </w:rPr>
        <w:t xml:space="preserve"> Calificadoras o por los organismos administradores, según corresponda.</w:t>
      </w:r>
    </w:p>
    <w:p w14:paraId="587D664B" w14:textId="77777777" w:rsidR="00597BE2" w:rsidRPr="00053AA0" w:rsidRDefault="00597BE2"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1F119C97" w14:textId="30319134" w:rsidR="00A368EB" w:rsidRPr="00053AA0" w:rsidRDefault="00597BE2"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Esta Comisión estará conformada por subcomisiones integradas por a lo menos tres profesionales de la salud y presididas, preferentemente, por un médico cirujano con experiencia en salud ocupacional. Cuando el número de casos a revisar lo amerite, otros profesionales podrán integrar la respectiva Comisión, la que siempre sesionará con a lo menos dos de sus integrantes. Todos los integrantes deben haber cursado una carrera de, a lo menos, 10 semestres de duración otorgad</w:t>
      </w:r>
      <w:r w:rsidR="004D0F14" w:rsidRPr="00053AA0">
        <w:rPr>
          <w:rFonts w:ascii="Courier New" w:eastAsia="Courier New" w:hAnsi="Courier New" w:cs="Courier New"/>
          <w:color w:val="000000"/>
          <w:sz w:val="24"/>
          <w:szCs w:val="24"/>
        </w:rPr>
        <w:t>a</w:t>
      </w:r>
      <w:r w:rsidRPr="00053AA0">
        <w:rPr>
          <w:rFonts w:ascii="Courier New" w:eastAsia="Courier New" w:hAnsi="Courier New" w:cs="Courier New"/>
          <w:color w:val="000000"/>
          <w:sz w:val="24"/>
          <w:szCs w:val="24"/>
        </w:rPr>
        <w:t xml:space="preserve"> por una Universidad o Instituto Profesional del Estado o reconocido por éste, o aquellos títulos validad</w:t>
      </w:r>
      <w:r w:rsidR="004D0F14" w:rsidRPr="00053AA0">
        <w:rPr>
          <w:rFonts w:ascii="Courier New" w:eastAsia="Courier New" w:hAnsi="Courier New" w:cs="Courier New"/>
          <w:color w:val="000000"/>
          <w:sz w:val="24"/>
          <w:szCs w:val="24"/>
        </w:rPr>
        <w:t>o</w:t>
      </w:r>
      <w:r w:rsidRPr="00053AA0">
        <w:rPr>
          <w:rFonts w:ascii="Courier New" w:eastAsia="Courier New" w:hAnsi="Courier New" w:cs="Courier New"/>
          <w:color w:val="000000"/>
          <w:sz w:val="24"/>
          <w:szCs w:val="24"/>
        </w:rPr>
        <w:t>s en Chile de acuerdo a la legislación vigente, y contar con experiencia o formación en seguridad y salud en el trabajo.</w:t>
      </w:r>
    </w:p>
    <w:p w14:paraId="16D37619" w14:textId="77777777" w:rsidR="008F497B" w:rsidRPr="00053AA0" w:rsidRDefault="008F497B"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07C705A" w14:textId="681C8E0C" w:rsidR="00D61FA6" w:rsidRPr="00053AA0" w:rsidRDefault="00360C4C" w:rsidP="008223B1">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Artículo 75 ter A</w:t>
      </w:r>
      <w:r w:rsidR="008223B1">
        <w:rPr>
          <w:rFonts w:ascii="Courier New" w:eastAsia="Courier New" w:hAnsi="Courier New" w:cs="Courier New"/>
          <w:color w:val="000000"/>
          <w:sz w:val="24"/>
          <w:szCs w:val="24"/>
        </w:rPr>
        <w:t xml:space="preserve">.- </w:t>
      </w:r>
      <w:r w:rsidR="00D61FA6" w:rsidRPr="00053AA0">
        <w:rPr>
          <w:rFonts w:ascii="Courier New" w:eastAsia="Courier New" w:hAnsi="Courier New" w:cs="Courier New"/>
          <w:color w:val="000000"/>
          <w:sz w:val="24"/>
          <w:szCs w:val="24"/>
        </w:rPr>
        <w:t xml:space="preserve">Las comisiones </w:t>
      </w:r>
      <w:r w:rsidR="000578A2" w:rsidRPr="00053AA0">
        <w:rPr>
          <w:rFonts w:ascii="Courier New" w:eastAsia="Courier New" w:hAnsi="Courier New" w:cs="Courier New"/>
          <w:color w:val="000000"/>
          <w:sz w:val="24"/>
          <w:szCs w:val="24"/>
        </w:rPr>
        <w:t xml:space="preserve">de que trata este párrafo </w:t>
      </w:r>
      <w:r w:rsidR="00D61FA6" w:rsidRPr="00053AA0">
        <w:rPr>
          <w:rFonts w:ascii="Courier New" w:eastAsia="Courier New" w:hAnsi="Courier New" w:cs="Courier New"/>
          <w:color w:val="000000"/>
          <w:sz w:val="24"/>
          <w:szCs w:val="24"/>
        </w:rPr>
        <w:t xml:space="preserve">podrán funcionar con la asistencia de a lo menos dos de sus miembros, debiendo ser uno de ellos, su presidente. Las decisiones se adoptarán siempre por mayoría. En caso de empate, el voto dirimente corresponderá al presidente. En el caso de la Comisión Central de Reclamaciones, esta se organizará en subcomisiones. </w:t>
      </w:r>
    </w:p>
    <w:p w14:paraId="6B9D4B15" w14:textId="77777777" w:rsidR="00D61FA6" w:rsidRPr="00053AA0" w:rsidRDefault="00D61FA6"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60EEF0E1" w14:textId="5CF3B0C7" w:rsidR="00D61FA6" w:rsidRDefault="00D61FA6"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8223B1">
        <w:rPr>
          <w:rFonts w:ascii="Courier New" w:hAnsi="Courier New" w:cs="Courier New"/>
          <w:sz w:val="24"/>
          <w:szCs w:val="24"/>
        </w:rPr>
        <w:t>Las</w:t>
      </w:r>
      <w:r w:rsidRPr="00053AA0">
        <w:rPr>
          <w:rFonts w:ascii="Courier New" w:eastAsia="Courier New" w:hAnsi="Courier New" w:cs="Courier New"/>
          <w:color w:val="000000"/>
          <w:sz w:val="24"/>
          <w:szCs w:val="24"/>
        </w:rPr>
        <w:t xml:space="preserve"> comisiones sesionarán ordinariamente en días hábiles administrativos las veces que sea necesario para el adecuado cumplimiento de sus funciones. No obstante, podrán hacerlo, extraordinariamente en situaciones urgentes o necesarias que determine la Superintendencia de Seguridad Social.</w:t>
      </w:r>
    </w:p>
    <w:p w14:paraId="065C33A0" w14:textId="77777777" w:rsidR="008223B1" w:rsidRPr="00053AA0" w:rsidRDefault="008223B1"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p>
    <w:p w14:paraId="47BEDB0C" w14:textId="499BCCD1" w:rsidR="00030D52" w:rsidRPr="00053AA0" w:rsidRDefault="00D61FA6"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Con todo, las comisiones acreditarán el cumplimiento de sus funciones mediante la suscripción por parte de sus miembros del informe que contenga la identificación de los casos resueltos.</w:t>
      </w:r>
    </w:p>
    <w:p w14:paraId="655F73D3" w14:textId="77777777" w:rsidR="005F2A80" w:rsidRPr="00053AA0" w:rsidRDefault="005F2A80"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6301F0F" w14:textId="77777777" w:rsidR="00B32E7E" w:rsidRPr="00053AA0" w:rsidRDefault="00B32E7E"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Tanto las Comisiones Calificadoras como así también la Comisión Central de Reclamaciones, sesionarán o ejercerán sus funciones de manera remota.</w:t>
      </w:r>
    </w:p>
    <w:p w14:paraId="6E4743BD" w14:textId="77777777" w:rsidR="00B32E7E" w:rsidRPr="00053AA0" w:rsidRDefault="00B32E7E"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FD8E3C0" w14:textId="7730BD57" w:rsidR="00B32E7E" w:rsidRPr="00053AA0" w:rsidRDefault="00B32E7E"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8223B1">
        <w:rPr>
          <w:rFonts w:ascii="Courier New" w:hAnsi="Courier New" w:cs="Courier New"/>
          <w:sz w:val="24"/>
          <w:szCs w:val="24"/>
        </w:rPr>
        <w:t>Los</w:t>
      </w:r>
      <w:r w:rsidRPr="00053AA0">
        <w:rPr>
          <w:rFonts w:ascii="Courier New" w:eastAsia="Courier New" w:hAnsi="Courier New" w:cs="Courier New"/>
          <w:color w:val="000000"/>
          <w:sz w:val="24"/>
          <w:szCs w:val="24"/>
        </w:rPr>
        <w:t xml:space="preserve"> profesionales de estas Comisiones se sujetarán al régimen de honorarios</w:t>
      </w:r>
      <w:r w:rsidR="0084022D" w:rsidRPr="00053AA0">
        <w:rPr>
          <w:rFonts w:ascii="Courier New" w:eastAsia="Courier New" w:hAnsi="Courier New" w:cs="Courier New"/>
          <w:color w:val="000000"/>
          <w:sz w:val="24"/>
          <w:szCs w:val="24"/>
        </w:rPr>
        <w:t xml:space="preserve"> y</w:t>
      </w:r>
      <w:r w:rsidRPr="00053AA0">
        <w:rPr>
          <w:rFonts w:ascii="Courier New" w:eastAsia="Courier New" w:hAnsi="Courier New" w:cs="Courier New"/>
          <w:color w:val="000000"/>
          <w:sz w:val="24"/>
          <w:szCs w:val="24"/>
        </w:rPr>
        <w:t xml:space="preserve"> serán contratados por la Superintendencia de Seguridad Social.</w:t>
      </w:r>
    </w:p>
    <w:p w14:paraId="31FDDF9C" w14:textId="77777777" w:rsidR="0038105A" w:rsidRPr="00053AA0" w:rsidRDefault="0038105A"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E799475" w14:textId="26471D03" w:rsidR="00162587" w:rsidRPr="00053AA0" w:rsidRDefault="0038105A" w:rsidP="008223B1">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Artículo 75 ter B.- </w:t>
      </w:r>
      <w:r w:rsidR="00162587" w:rsidRPr="00053AA0">
        <w:rPr>
          <w:rFonts w:ascii="Courier New" w:eastAsia="Courier New" w:hAnsi="Courier New" w:cs="Courier New"/>
          <w:color w:val="000000"/>
          <w:sz w:val="24"/>
          <w:szCs w:val="24"/>
        </w:rPr>
        <w:t xml:space="preserve">Los profesionales que integran las Comisiones referidas en el artículo precedente deberán abstenerse o inhabilitarse de intervenir y concurrir a los acuerdos en caso de existir </w:t>
      </w:r>
      <w:r w:rsidR="00D64F59" w:rsidRPr="00053AA0">
        <w:rPr>
          <w:rFonts w:ascii="Courier New" w:eastAsia="Courier New" w:hAnsi="Courier New" w:cs="Courier New"/>
          <w:color w:val="000000"/>
          <w:sz w:val="24"/>
          <w:szCs w:val="24"/>
        </w:rPr>
        <w:t xml:space="preserve">un </w:t>
      </w:r>
      <w:r w:rsidR="00162587" w:rsidRPr="00053AA0">
        <w:rPr>
          <w:rFonts w:ascii="Courier New" w:eastAsia="Courier New" w:hAnsi="Courier New" w:cs="Courier New"/>
          <w:color w:val="000000"/>
          <w:sz w:val="24"/>
          <w:szCs w:val="24"/>
        </w:rPr>
        <w:t>conflicto de interés directo o indirecto en la respectiva calificación. Las comisiones deberán velar por la continuidad del proceso.</w:t>
      </w:r>
    </w:p>
    <w:p w14:paraId="035F86E5" w14:textId="77777777" w:rsidR="00162587" w:rsidRPr="00053AA0" w:rsidRDefault="00162587"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332562C9" w14:textId="77777777" w:rsidR="008309B0" w:rsidRPr="00053AA0" w:rsidRDefault="00162587"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Se entenderá que existe un conflicto de interés cuando el caso que se somete a su conocimiento pueda afectar a su cónyuge, conviviente civil o parientes hasta el segundo grado de consanguinidad o afinidad; o a una persona natural o jurídica para la cual el</w:t>
      </w:r>
      <w:r w:rsidR="008309B0" w:rsidRPr="00053AA0">
        <w:rPr>
          <w:rFonts w:ascii="Courier New" w:eastAsia="Courier New" w:hAnsi="Courier New" w:cs="Courier New"/>
          <w:color w:val="000000"/>
          <w:sz w:val="24"/>
          <w:szCs w:val="24"/>
        </w:rPr>
        <w:t xml:space="preserve"> profesional de esas Comisiones presta servicios de cualquier naturaleza.</w:t>
      </w:r>
    </w:p>
    <w:p w14:paraId="544E83DF" w14:textId="77777777" w:rsidR="008309B0" w:rsidRPr="00053AA0" w:rsidRDefault="008309B0"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3C4B7DE1" w14:textId="3CE26521" w:rsidR="008309B0" w:rsidRPr="00053AA0" w:rsidRDefault="008309B0"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La condición de miembro de una Comisión de Calificación será recíprocamente incompatible con las de miembro de la Comisión Central de Reclamaciones o del Consejo Consultivo Tripartito de Calificación. Asimismo, serán incompatibles con un cargo directivo, gerencias o subgerencias en organismos administradores, empresas con administración delegada o Instituciones de Salud Previsional.</w:t>
      </w:r>
    </w:p>
    <w:p w14:paraId="3DA3F50D" w14:textId="77777777" w:rsidR="008309B0" w:rsidRPr="00053AA0" w:rsidRDefault="008309B0"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DEC9EB9" w14:textId="77777777" w:rsidR="00FD477A" w:rsidRPr="00053AA0" w:rsidRDefault="008309B0"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Toda decisión o pronunciamiento que la Comisión adopte con participación de un miembro respecto del cual existía alguna causal de abstención, deberá ser revisado por una nueva Comisión, pudiendo, además, ser impugnado dentro del plazo de un año, contado desde que éste fue emitido. En caso que la inhabilidad afecte a más de un profesional e impida la realización de las sesiones conforme a lo dispuesto en el artículo 75 ter, deberá designarse </w:t>
      </w:r>
      <w:r w:rsidR="00FD477A" w:rsidRPr="00053AA0">
        <w:rPr>
          <w:rFonts w:ascii="Courier New" w:eastAsia="Courier New" w:hAnsi="Courier New" w:cs="Courier New"/>
          <w:color w:val="000000"/>
          <w:sz w:val="24"/>
          <w:szCs w:val="24"/>
        </w:rPr>
        <w:t>una nueva Comisión para que conozca el caso respectivo.</w:t>
      </w:r>
    </w:p>
    <w:p w14:paraId="7BEFA493" w14:textId="77777777" w:rsidR="00FD477A" w:rsidRPr="00053AA0" w:rsidRDefault="00FD477A"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7A8ECDB5" w14:textId="674FF564" w:rsidR="00AD68A4" w:rsidRPr="00053AA0" w:rsidRDefault="00E67AC4"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El incumplimiento del deber de abstención en los casos señalados en este artículo será causal de   cese de la calidad de integrante de las comisiones. La Superintendencia de Seguridad Social, mediante resolución fundada, dispondrá el cese de la referida calidad, quedando los afectados impedidos de integrar nuevamente dichas comisiones. Ello, sin perjuicio de la responsabilidad administrativa, civil o penal que proceda. La causal de cese y el procedimiento dispuesto precedentemente, será aplicable además en las incompatibilidades a que </w:t>
      </w:r>
      <w:r w:rsidR="0017082E" w:rsidRPr="00053AA0">
        <w:rPr>
          <w:rFonts w:ascii="Courier New" w:eastAsia="Courier New" w:hAnsi="Courier New" w:cs="Courier New"/>
          <w:color w:val="000000"/>
          <w:sz w:val="24"/>
          <w:szCs w:val="24"/>
        </w:rPr>
        <w:t xml:space="preserve">se </w:t>
      </w:r>
      <w:r w:rsidRPr="00053AA0">
        <w:rPr>
          <w:rFonts w:ascii="Courier New" w:eastAsia="Courier New" w:hAnsi="Courier New" w:cs="Courier New"/>
          <w:color w:val="000000"/>
          <w:sz w:val="24"/>
          <w:szCs w:val="24"/>
        </w:rPr>
        <w:t>refiere el inciso tercero del presente artículo.</w:t>
      </w:r>
    </w:p>
    <w:p w14:paraId="5BDA8679" w14:textId="77777777" w:rsidR="00B32E7E" w:rsidRPr="00053AA0" w:rsidRDefault="00B32E7E"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3B5B69ED" w14:textId="77777777" w:rsidR="00A06509" w:rsidRPr="00053AA0" w:rsidRDefault="00DD5754" w:rsidP="008223B1">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Artículo 75 quater.- </w:t>
      </w:r>
      <w:r w:rsidR="00257E0D" w:rsidRPr="00053AA0">
        <w:rPr>
          <w:rFonts w:ascii="Courier New" w:eastAsia="Courier New" w:hAnsi="Courier New" w:cs="Courier New"/>
          <w:color w:val="000000"/>
          <w:sz w:val="24"/>
          <w:szCs w:val="24"/>
        </w:rPr>
        <w:t xml:space="preserve">Para la calificación del origen de las enfermedades, las Comisiones se sujetarán a las “Normas para la Calificación del origen de las enfermedades”, dictadas por la Superintendencia de Seguridad Social, las que deberán considerar el enfoque de género y serán establecidas tras haber sido informadas al Consejo </w:t>
      </w:r>
      <w:r w:rsidR="00A06509" w:rsidRPr="00053AA0">
        <w:rPr>
          <w:rFonts w:ascii="Courier New" w:eastAsia="Courier New" w:hAnsi="Courier New" w:cs="Courier New"/>
          <w:color w:val="000000"/>
          <w:sz w:val="24"/>
          <w:szCs w:val="24"/>
        </w:rPr>
        <w:t>Consultivo Tripartito de Calificación que regula esta ley.</w:t>
      </w:r>
    </w:p>
    <w:p w14:paraId="2728B62B" w14:textId="77777777" w:rsidR="00A06509" w:rsidRPr="00053AA0" w:rsidRDefault="00A06509"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539A0E2" w14:textId="0624D1E0" w:rsidR="00B35B8F" w:rsidRPr="00053AA0" w:rsidRDefault="00A06509"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Las Comisiones de Calificación y la Comisión Central de Reclamaciones, tendrán acceso a los datos sensibles y personales de las personas trabajadoras cuya enfermedad está siendo evaluada, y estarán facultadas para requerir a los organismos públicos y privados, incluyendo, entre otros, a los prestadores de salud, la información que fuere necesaria para el ejercicio de sus funciones, así como también aquellos antecedentes relevantes que dichos organismos aporten.</w:t>
      </w:r>
      <w:r w:rsidR="003C220A" w:rsidRPr="00053AA0">
        <w:rPr>
          <w:rFonts w:ascii="Courier New" w:eastAsia="Courier New" w:hAnsi="Courier New" w:cs="Courier New"/>
          <w:color w:val="000000"/>
          <w:sz w:val="24"/>
          <w:szCs w:val="24"/>
        </w:rPr>
        <w:t xml:space="preserve"> Las entidades antes señaladas estará</w:t>
      </w:r>
      <w:r w:rsidR="0060733E" w:rsidRPr="00053AA0">
        <w:rPr>
          <w:rFonts w:ascii="Courier New" w:eastAsia="Courier New" w:hAnsi="Courier New" w:cs="Courier New"/>
          <w:color w:val="000000"/>
          <w:sz w:val="24"/>
          <w:szCs w:val="24"/>
        </w:rPr>
        <w:t>n</w:t>
      </w:r>
      <w:r w:rsidR="003C220A" w:rsidRPr="00053AA0">
        <w:rPr>
          <w:rFonts w:ascii="Courier New" w:eastAsia="Courier New" w:hAnsi="Courier New" w:cs="Courier New"/>
          <w:color w:val="000000"/>
          <w:sz w:val="24"/>
          <w:szCs w:val="24"/>
        </w:rPr>
        <w:t xml:space="preserve"> obligadas a remitir la información con que cuenten que se les haya requerido.</w:t>
      </w:r>
      <w:r w:rsidRPr="00053AA0">
        <w:rPr>
          <w:rFonts w:ascii="Courier New" w:eastAsia="Courier New" w:hAnsi="Courier New" w:cs="Courier New"/>
          <w:color w:val="000000"/>
          <w:sz w:val="24"/>
          <w:szCs w:val="24"/>
        </w:rPr>
        <w:t xml:space="preserve"> Además, el trabajador o trabajadora podrá solicitar que se requiera la información necesaria para la calificación a las entidades de salud que individualice donde haya recibido atención previa, conforme se establece en el inciso primero del artículo 76 bis, asimismo, podrá aportar directamente dichos antecedentes.</w:t>
      </w:r>
    </w:p>
    <w:p w14:paraId="2C628757" w14:textId="77777777" w:rsidR="00DD5754" w:rsidRPr="00053AA0" w:rsidRDefault="00DD5754"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C2ADD00" w14:textId="3AAAE874" w:rsidR="002C0982" w:rsidRPr="00053AA0" w:rsidRDefault="002C0982" w:rsidP="008223B1">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Artículo 75 q</w:t>
      </w:r>
      <w:r w:rsidR="00B35B8F" w:rsidRPr="00053AA0">
        <w:rPr>
          <w:rFonts w:ascii="Courier New" w:eastAsia="Courier New" w:hAnsi="Courier New" w:cs="Courier New"/>
          <w:color w:val="000000"/>
          <w:sz w:val="24"/>
          <w:szCs w:val="24"/>
        </w:rPr>
        <w:t>uinquies</w:t>
      </w:r>
      <w:r w:rsidRPr="00053AA0">
        <w:rPr>
          <w:rFonts w:ascii="Courier New" w:eastAsia="Courier New" w:hAnsi="Courier New" w:cs="Courier New"/>
          <w:color w:val="000000"/>
          <w:sz w:val="24"/>
          <w:szCs w:val="24"/>
        </w:rPr>
        <w:t xml:space="preserve">.- </w:t>
      </w:r>
      <w:r w:rsidR="001322FC" w:rsidRPr="00053AA0">
        <w:rPr>
          <w:rFonts w:ascii="Courier New" w:eastAsia="Courier New" w:hAnsi="Courier New" w:cs="Courier New"/>
          <w:color w:val="000000"/>
          <w:sz w:val="24"/>
          <w:szCs w:val="24"/>
        </w:rPr>
        <w:t>La Superintendencia de Seguridad Social</w:t>
      </w:r>
      <w:r w:rsidR="00E14827" w:rsidRPr="00053AA0">
        <w:rPr>
          <w:rFonts w:ascii="Courier New" w:eastAsia="Courier New" w:hAnsi="Courier New" w:cs="Courier New"/>
          <w:color w:val="000000"/>
          <w:sz w:val="24"/>
          <w:szCs w:val="24"/>
        </w:rPr>
        <w:t xml:space="preserve"> </w:t>
      </w:r>
      <w:r w:rsidR="001322FC" w:rsidRPr="00053AA0">
        <w:rPr>
          <w:rFonts w:ascii="Courier New" w:eastAsia="Courier New" w:hAnsi="Courier New" w:cs="Courier New"/>
          <w:color w:val="000000"/>
          <w:sz w:val="24"/>
          <w:szCs w:val="24"/>
        </w:rPr>
        <w:t xml:space="preserve">administrará un sistema interconectado que contenga la información de las personas trabajadoras cuya denuncia de enfermedad profesional se haya </w:t>
      </w:r>
      <w:r w:rsidR="0059381F" w:rsidRPr="00053AA0">
        <w:rPr>
          <w:rFonts w:ascii="Courier New" w:eastAsia="Courier New" w:hAnsi="Courier New" w:cs="Courier New"/>
          <w:color w:val="000000"/>
          <w:sz w:val="24"/>
          <w:szCs w:val="24"/>
        </w:rPr>
        <w:t>realizado para la respectiva calificación. Dicha información deberá incluir aspectos relativos a sus antecedentes  de salud y asimismo cualquier otra que permita el ejercicio de las atribuciones de las comisiones y sus intervinientes, resguardando la privacidad de los datos personales o sensibles de las personas trabajadoras, de acuerdo a lo dispuesto en la ley Nº 19.628, sobre protección de datos de carácter personal, y las normas que la complementen, incluidos los niveles de seguridad concordantes con los principios que rigen el tratamiento de datos personales, quedando sujetas a las responsabilidades que en dicha normativa se establecen. Todo lo anterior, priorizando que la información se mantenga disponible de manera oportuna, segura y expedita de conformidad con el principio de interoperabilidad y los demás contemplados en la ley N°21.180.</w:t>
      </w:r>
    </w:p>
    <w:p w14:paraId="736D3318" w14:textId="77777777" w:rsidR="002C0982" w:rsidRPr="00053AA0" w:rsidRDefault="002C0982"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3730F0BB" w14:textId="77777777" w:rsidR="00C278EE" w:rsidRPr="00053AA0" w:rsidRDefault="002C0982" w:rsidP="008223B1">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Artículo 75 sexies.- </w:t>
      </w:r>
      <w:r w:rsidR="00DB7A97" w:rsidRPr="00053AA0">
        <w:rPr>
          <w:rFonts w:ascii="Courier New" w:eastAsia="Courier New" w:hAnsi="Courier New" w:cs="Courier New"/>
          <w:color w:val="000000"/>
          <w:sz w:val="24"/>
          <w:szCs w:val="24"/>
        </w:rPr>
        <w:t xml:space="preserve">El Consejo Consultivo Tripartito de Calificación, en adelante “el  Consejo”, asesorará a la Superintendencia de Seguridad Social </w:t>
      </w:r>
      <w:r w:rsidR="00C278EE" w:rsidRPr="00053AA0">
        <w:rPr>
          <w:rFonts w:ascii="Courier New" w:eastAsia="Courier New" w:hAnsi="Courier New" w:cs="Courier New"/>
          <w:color w:val="000000"/>
          <w:sz w:val="24"/>
          <w:szCs w:val="24"/>
        </w:rPr>
        <w:t>en aquellas materias y actividades relacionadas con la calificación de origen de las enfermedades. En cumplimiento de dicha misión, el Consejo tendrá las siguientes funciones:</w:t>
      </w:r>
    </w:p>
    <w:p w14:paraId="58044D3F" w14:textId="77777777" w:rsidR="00C278EE" w:rsidRPr="00053AA0" w:rsidRDefault="00C278EE"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6B901577" w14:textId="30AEF7C8" w:rsidR="00C278EE" w:rsidRDefault="00C278EE" w:rsidP="008223B1">
      <w:pPr>
        <w:pStyle w:val="Prrafodelista"/>
        <w:numPr>
          <w:ilvl w:val="1"/>
          <w:numId w:val="47"/>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8223B1">
        <w:rPr>
          <w:rFonts w:ascii="Courier New" w:eastAsia="Courier New" w:hAnsi="Courier New" w:cs="Courier New"/>
          <w:color w:val="000000"/>
          <w:sz w:val="24"/>
          <w:szCs w:val="24"/>
        </w:rPr>
        <w:t>Emitir su opinión en la elaboración de las normas técnicas para la calificación de origen de las enfermedades;</w:t>
      </w:r>
    </w:p>
    <w:p w14:paraId="0392482E" w14:textId="77777777" w:rsidR="008223B1" w:rsidRPr="008223B1" w:rsidRDefault="008223B1" w:rsidP="008223B1">
      <w:pPr>
        <w:pBdr>
          <w:top w:val="nil"/>
          <w:left w:val="nil"/>
          <w:bottom w:val="nil"/>
          <w:right w:val="nil"/>
          <w:between w:val="nil"/>
        </w:pBdr>
        <w:tabs>
          <w:tab w:val="left" w:pos="3119"/>
        </w:tabs>
        <w:spacing w:after="0" w:line="276" w:lineRule="auto"/>
        <w:jc w:val="both"/>
        <w:rPr>
          <w:rFonts w:ascii="Courier New" w:eastAsia="Courier New" w:hAnsi="Courier New" w:cs="Courier New"/>
          <w:color w:val="000000"/>
          <w:sz w:val="24"/>
          <w:szCs w:val="24"/>
        </w:rPr>
      </w:pPr>
    </w:p>
    <w:p w14:paraId="119466C7" w14:textId="59FC2B20" w:rsidR="00C278EE" w:rsidRDefault="00C278EE" w:rsidP="008223B1">
      <w:pPr>
        <w:pStyle w:val="Prrafodelista"/>
        <w:numPr>
          <w:ilvl w:val="1"/>
          <w:numId w:val="47"/>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Conocer las materias fiscalizadas por la Superintendencia de Seguridad Social en relación con los procedimientos de calificación de origen de enfermedades</w:t>
      </w:r>
      <w:r w:rsidR="00DA1DFF" w:rsidRPr="00053AA0">
        <w:rPr>
          <w:rFonts w:ascii="Courier New" w:eastAsia="Courier New" w:hAnsi="Courier New" w:cs="Courier New"/>
          <w:color w:val="000000"/>
          <w:sz w:val="24"/>
          <w:szCs w:val="24"/>
        </w:rPr>
        <w:t>,</w:t>
      </w:r>
      <w:r w:rsidRPr="00053AA0">
        <w:rPr>
          <w:rFonts w:ascii="Courier New" w:eastAsia="Courier New" w:hAnsi="Courier New" w:cs="Courier New"/>
          <w:color w:val="000000"/>
          <w:sz w:val="24"/>
          <w:szCs w:val="24"/>
        </w:rPr>
        <w:t xml:space="preserve"> con el fin de proponer mejoras en la materia;</w:t>
      </w:r>
    </w:p>
    <w:p w14:paraId="6707C0B8" w14:textId="77777777" w:rsidR="008223B1" w:rsidRPr="008223B1" w:rsidRDefault="008223B1" w:rsidP="008223B1">
      <w:pPr>
        <w:pBdr>
          <w:top w:val="nil"/>
          <w:left w:val="nil"/>
          <w:bottom w:val="nil"/>
          <w:right w:val="nil"/>
          <w:between w:val="nil"/>
        </w:pBdr>
        <w:tabs>
          <w:tab w:val="left" w:pos="3119"/>
        </w:tabs>
        <w:spacing w:after="0" w:line="276" w:lineRule="auto"/>
        <w:jc w:val="both"/>
        <w:rPr>
          <w:rFonts w:ascii="Courier New" w:eastAsia="Courier New" w:hAnsi="Courier New" w:cs="Courier New"/>
          <w:color w:val="000000"/>
          <w:sz w:val="24"/>
          <w:szCs w:val="24"/>
        </w:rPr>
      </w:pPr>
    </w:p>
    <w:p w14:paraId="2C75A1C5" w14:textId="3A0F3EC5" w:rsidR="00B8133C" w:rsidRDefault="00C278EE" w:rsidP="008223B1">
      <w:pPr>
        <w:pStyle w:val="Prrafodelista"/>
        <w:numPr>
          <w:ilvl w:val="1"/>
          <w:numId w:val="47"/>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Evacuar, dentro del segundo trimestre de cada año, un informe que contenga su opinión sobre el funcionamiento de los procedimientos de calificación y reclamaciones respecto de enfermedades de origen profesional concluidos durante el año calendario anterior, considerando especialmente mejoras en el acceso a información por parte de las y los </w:t>
      </w:r>
      <w:r w:rsidR="00B8133C" w:rsidRPr="00053AA0">
        <w:rPr>
          <w:rFonts w:ascii="Courier New" w:eastAsia="Courier New" w:hAnsi="Courier New" w:cs="Courier New"/>
          <w:color w:val="000000"/>
          <w:sz w:val="24"/>
          <w:szCs w:val="24"/>
        </w:rPr>
        <w:t>trabajadores y la información estadística existente. Dicho informe será remitido al Ministerio del Trabajo y Previsión Social;</w:t>
      </w:r>
    </w:p>
    <w:p w14:paraId="1FDF089B" w14:textId="77777777" w:rsidR="008223B1" w:rsidRPr="008223B1" w:rsidRDefault="008223B1" w:rsidP="008223B1">
      <w:pPr>
        <w:pBdr>
          <w:top w:val="nil"/>
          <w:left w:val="nil"/>
          <w:bottom w:val="nil"/>
          <w:right w:val="nil"/>
          <w:between w:val="nil"/>
        </w:pBdr>
        <w:tabs>
          <w:tab w:val="left" w:pos="3119"/>
        </w:tabs>
        <w:spacing w:after="0" w:line="276" w:lineRule="auto"/>
        <w:jc w:val="both"/>
        <w:rPr>
          <w:rFonts w:ascii="Courier New" w:eastAsia="Courier New" w:hAnsi="Courier New" w:cs="Courier New"/>
          <w:color w:val="000000"/>
          <w:sz w:val="24"/>
          <w:szCs w:val="24"/>
        </w:rPr>
      </w:pPr>
    </w:p>
    <w:p w14:paraId="37CBD0A4" w14:textId="75E7E4BA" w:rsidR="00B8133C" w:rsidRDefault="00B8133C" w:rsidP="008223B1">
      <w:pPr>
        <w:pStyle w:val="Prrafodelista"/>
        <w:numPr>
          <w:ilvl w:val="1"/>
          <w:numId w:val="47"/>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Dar a conocer su opinión respecto de otras materias relativas a la calificación del origen de enfermedades que, en el ámbito de sus funciones, les solicite la Superintendencia de Seguridad Social;</w:t>
      </w:r>
    </w:p>
    <w:p w14:paraId="1D943797" w14:textId="77777777" w:rsidR="008223B1" w:rsidRPr="008223B1" w:rsidRDefault="008223B1" w:rsidP="008223B1">
      <w:pPr>
        <w:pBdr>
          <w:top w:val="nil"/>
          <w:left w:val="nil"/>
          <w:bottom w:val="nil"/>
          <w:right w:val="nil"/>
          <w:between w:val="nil"/>
        </w:pBdr>
        <w:tabs>
          <w:tab w:val="left" w:pos="3119"/>
        </w:tabs>
        <w:spacing w:after="0" w:line="276" w:lineRule="auto"/>
        <w:jc w:val="both"/>
        <w:rPr>
          <w:rFonts w:ascii="Courier New" w:eastAsia="Courier New" w:hAnsi="Courier New" w:cs="Courier New"/>
          <w:color w:val="000000"/>
          <w:sz w:val="24"/>
          <w:szCs w:val="24"/>
        </w:rPr>
      </w:pPr>
    </w:p>
    <w:p w14:paraId="600419C9" w14:textId="7F709E89" w:rsidR="008223B1" w:rsidRDefault="00B8133C" w:rsidP="008223B1">
      <w:pPr>
        <w:pStyle w:val="Prrafodelista"/>
        <w:numPr>
          <w:ilvl w:val="1"/>
          <w:numId w:val="47"/>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Las demás funciones que le encomiende la ley.</w:t>
      </w:r>
    </w:p>
    <w:p w14:paraId="2C198B9A" w14:textId="77777777" w:rsidR="008223B1" w:rsidRPr="008223B1" w:rsidRDefault="008223B1" w:rsidP="008223B1">
      <w:pPr>
        <w:pStyle w:val="Prrafodelista"/>
        <w:rPr>
          <w:rFonts w:ascii="Courier New" w:eastAsia="Courier New" w:hAnsi="Courier New" w:cs="Courier New"/>
          <w:color w:val="000000"/>
          <w:sz w:val="24"/>
          <w:szCs w:val="24"/>
        </w:rPr>
      </w:pPr>
    </w:p>
    <w:p w14:paraId="0D95D71E" w14:textId="7F0671B1" w:rsidR="002C0982" w:rsidRPr="00053AA0" w:rsidRDefault="00B8133C"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Para el desarrollo de sus funciones, el Consejo podrá invitar a expertos a dar su opinión ante los consejeros sobre las materias que éstos les requieran.</w:t>
      </w:r>
    </w:p>
    <w:p w14:paraId="2A26F7CB" w14:textId="77777777" w:rsidR="00F41881" w:rsidRPr="00053AA0" w:rsidRDefault="00F41881"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8A0DDB9" w14:textId="4AF8409F" w:rsidR="002C0982" w:rsidRPr="00053AA0" w:rsidRDefault="002C0982" w:rsidP="008223B1">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Artículo 75 septies.- </w:t>
      </w:r>
      <w:r w:rsidR="00494B34" w:rsidRPr="00053AA0">
        <w:rPr>
          <w:rFonts w:ascii="Courier New" w:eastAsia="Courier New" w:hAnsi="Courier New" w:cs="Courier New"/>
          <w:color w:val="000000"/>
          <w:sz w:val="24"/>
          <w:szCs w:val="24"/>
        </w:rPr>
        <w:t xml:space="preserve">El Consejo estará integrado por seis miembros. Cinco de dichos miembros deberán contar con experiencia en salud ocupacional, dos de los cuales serán designados por la organización más representativa de las entidades empleadoras, dos por la organización más representativa de las personas trabajadoras y un integrante del Ministerio del Trabajo y Previsión Social designado por dicha institución. </w:t>
      </w:r>
    </w:p>
    <w:p w14:paraId="4F8B04E1" w14:textId="77777777" w:rsidR="00494B34" w:rsidRPr="00053AA0" w:rsidRDefault="00494B34"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8D735C1" w14:textId="77777777" w:rsidR="00E533E2" w:rsidRPr="00053AA0" w:rsidRDefault="00E533E2"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Asimismo, integrará el Consejo el o la Superintendenta de Seguridad Social, quien presidirá el Consejo. Corresponderá al Ministerio del Trabajo y Previsión Social formalizar la tramitación de las resoluciones de nombramiento respectivas.</w:t>
      </w:r>
    </w:p>
    <w:p w14:paraId="4184E0A4" w14:textId="77777777" w:rsidR="00E533E2" w:rsidRPr="00053AA0" w:rsidRDefault="00E533E2"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3361EDB" w14:textId="76554D56" w:rsidR="00E533E2" w:rsidRDefault="00E533E2"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Los acuerdos del Consejo se tomarán por la mayoría de sus miembros, debiendo sesionar con al menos tres integrantes y, en caso de empate, su Presidente tendrá voto dirimente.</w:t>
      </w:r>
    </w:p>
    <w:p w14:paraId="42D67FB2" w14:textId="77777777" w:rsidR="008223B1" w:rsidRPr="00053AA0" w:rsidRDefault="008223B1"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p>
    <w:p w14:paraId="5E4A870E" w14:textId="77777777" w:rsidR="00E533E2" w:rsidRPr="00053AA0" w:rsidRDefault="00E533E2"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Los Consejeros durarán en sus funciones tres años, pudiendo ser reelegidos solo por un período. Con todo el Superintendente o Superintendenta integrarán el Consejo por el periodo durante el cual ejerzan dicho cargo.</w:t>
      </w:r>
    </w:p>
    <w:p w14:paraId="305DD621" w14:textId="77777777" w:rsidR="00E533E2" w:rsidRPr="00053AA0" w:rsidRDefault="00E533E2"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1B83FD4F" w14:textId="23DCB7D4" w:rsidR="00657C86" w:rsidRPr="00053AA0" w:rsidRDefault="00E533E2"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Los Consejeros percibirán una dieta equivalente a un monto de 8 unidades de fomento por cada sesión, con un máximo de una sesión mensual, con cargo al </w:t>
      </w:r>
      <w:r w:rsidR="00FF5AEB" w:rsidRPr="00053AA0">
        <w:rPr>
          <w:rFonts w:ascii="Courier New" w:eastAsia="Courier New" w:hAnsi="Courier New" w:cs="Courier New"/>
          <w:color w:val="000000"/>
          <w:sz w:val="24"/>
          <w:szCs w:val="24"/>
        </w:rPr>
        <w:t xml:space="preserve">mecanismo de financiamiento señalado en el artículo </w:t>
      </w:r>
      <w:r w:rsidR="00443488" w:rsidRPr="00053AA0">
        <w:rPr>
          <w:rFonts w:ascii="Courier New" w:eastAsia="Courier New" w:hAnsi="Courier New" w:cs="Courier New"/>
          <w:color w:val="000000"/>
          <w:sz w:val="24"/>
          <w:szCs w:val="24"/>
        </w:rPr>
        <w:t>siguiente</w:t>
      </w:r>
      <w:r w:rsidRPr="00053AA0">
        <w:rPr>
          <w:rFonts w:ascii="Courier New" w:eastAsia="Courier New" w:hAnsi="Courier New" w:cs="Courier New"/>
          <w:color w:val="000000"/>
          <w:sz w:val="24"/>
          <w:szCs w:val="24"/>
        </w:rPr>
        <w:t>. En el caso del integrante del Ministerio del Trabajo y Previsión Social</w:t>
      </w:r>
      <w:r w:rsidR="00657C86" w:rsidRPr="00053AA0">
        <w:rPr>
          <w:rFonts w:ascii="Courier New" w:eastAsia="Courier New" w:hAnsi="Courier New" w:cs="Courier New"/>
          <w:color w:val="000000"/>
          <w:sz w:val="24"/>
          <w:szCs w:val="24"/>
        </w:rPr>
        <w:t xml:space="preserve"> y el o la Superintendenta de Seguridad Social, estos no percibirán la dieta señalada precedentemente. </w:t>
      </w:r>
    </w:p>
    <w:p w14:paraId="08B840B3" w14:textId="77777777" w:rsidR="00657C86" w:rsidRPr="00053AA0" w:rsidRDefault="00657C86"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31999199" w14:textId="7F9B6D2C" w:rsidR="00657C86" w:rsidRPr="00053AA0" w:rsidRDefault="00657C86"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La Superintendencia de Seguridad Social, deberá proveer la asistencia técnica y administrativa para el funcionamiento del Consejo, así como también los antecedentes y estudios técnico-complementarios que se requieran para el debido cumplimiento de las funciones de aquél, debiendo mantener reserva de la información recibida. </w:t>
      </w:r>
    </w:p>
    <w:p w14:paraId="7888FAAB" w14:textId="77777777" w:rsidR="00657C86" w:rsidRPr="00053AA0" w:rsidRDefault="00657C86"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7A3187F5" w14:textId="1F96D57E" w:rsidR="00494B34" w:rsidRPr="00053AA0" w:rsidRDefault="00657C86"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El o la Presidenta del Consejo deberá implementar una política de tratamiento y uso de la información reservada.</w:t>
      </w:r>
    </w:p>
    <w:p w14:paraId="1368BD44" w14:textId="77777777" w:rsidR="002C0982" w:rsidRPr="00053AA0" w:rsidRDefault="002C0982"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01C288D" w14:textId="77777777" w:rsidR="007C3578" w:rsidRPr="00053AA0" w:rsidRDefault="00FD358E" w:rsidP="00BA0036">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Artículo 75 septies A.- </w:t>
      </w:r>
      <w:r w:rsidR="007C3578" w:rsidRPr="00053AA0">
        <w:rPr>
          <w:rFonts w:ascii="Courier New" w:eastAsia="Courier New" w:hAnsi="Courier New" w:cs="Courier New"/>
          <w:color w:val="000000"/>
          <w:sz w:val="24"/>
          <w:szCs w:val="24"/>
        </w:rPr>
        <w:t xml:space="preserve">Serán causales de cesación de los consejeros las siguientes: </w:t>
      </w:r>
    </w:p>
    <w:p w14:paraId="0C4F035C" w14:textId="77777777" w:rsidR="00631DF1" w:rsidRPr="00053AA0" w:rsidRDefault="00631DF1"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734C7592" w14:textId="0F8CA82F" w:rsidR="007C3578" w:rsidRPr="00BA0036" w:rsidRDefault="007C3578" w:rsidP="00BA0036">
      <w:pPr>
        <w:pStyle w:val="Prrafodelista"/>
        <w:numPr>
          <w:ilvl w:val="1"/>
          <w:numId w:val="48"/>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BA0036">
        <w:rPr>
          <w:rFonts w:ascii="Courier New" w:eastAsia="Courier New" w:hAnsi="Courier New" w:cs="Courier New"/>
          <w:color w:val="000000"/>
          <w:sz w:val="24"/>
          <w:szCs w:val="24"/>
        </w:rPr>
        <w:t xml:space="preserve">Expiración del plazo por el que fue nombrado. </w:t>
      </w:r>
    </w:p>
    <w:p w14:paraId="1D31DED8" w14:textId="77777777" w:rsidR="00631DF1" w:rsidRPr="00053AA0" w:rsidRDefault="00631DF1"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74765C3" w14:textId="50AE0F44" w:rsidR="007C3578" w:rsidRPr="00053AA0" w:rsidRDefault="007C3578" w:rsidP="00BA0036">
      <w:pPr>
        <w:pStyle w:val="Prrafodelista"/>
        <w:numPr>
          <w:ilvl w:val="1"/>
          <w:numId w:val="48"/>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Renuncia aceptada por el Presidente del Consejo. En caso de que sea el Presidente quien renuncia, deberá ser aceptada por el otro integrante nombrado por el Ministerio del Trabajo y Previsión Social. </w:t>
      </w:r>
    </w:p>
    <w:p w14:paraId="0ADE682F" w14:textId="77777777" w:rsidR="00631DF1" w:rsidRPr="00053AA0" w:rsidRDefault="00631DF1"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6917D044" w14:textId="408C96B8" w:rsidR="007C3578" w:rsidRPr="00053AA0" w:rsidRDefault="007C3578" w:rsidP="00BA0036">
      <w:pPr>
        <w:pStyle w:val="Prrafodelista"/>
        <w:numPr>
          <w:ilvl w:val="1"/>
          <w:numId w:val="48"/>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Sobreviniencia de alguna causal de inhabilidad o incompatibilidad. El consejero que adquiera una calidad que lo inhabilite para desempeñar la función, cesará automáticamente en ella. </w:t>
      </w:r>
    </w:p>
    <w:p w14:paraId="32F24082" w14:textId="77777777" w:rsidR="00631DF1" w:rsidRPr="00053AA0" w:rsidRDefault="00631DF1"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19DA628" w14:textId="6C7EE3B6" w:rsidR="007C3578" w:rsidRPr="00053AA0" w:rsidRDefault="007C3578" w:rsidP="00BA0036">
      <w:pPr>
        <w:pStyle w:val="Prrafodelista"/>
        <w:numPr>
          <w:ilvl w:val="1"/>
          <w:numId w:val="48"/>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Falta grave al cumplimiento de las obligaciones como consejero. Se considerará como grave la inasistencia injustificada a tres sesiones consecutivas. </w:t>
      </w:r>
    </w:p>
    <w:p w14:paraId="59F4F4F6" w14:textId="77777777" w:rsidR="00631DF1" w:rsidRPr="00053AA0" w:rsidRDefault="00631DF1"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7FC2420" w14:textId="5AF2B946" w:rsidR="007C3578" w:rsidRPr="00053AA0" w:rsidRDefault="007C3578" w:rsidP="00BA0036">
      <w:pPr>
        <w:pStyle w:val="Prrafodelista"/>
        <w:numPr>
          <w:ilvl w:val="1"/>
          <w:numId w:val="48"/>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Remoción del consejero por parte de quienes lo designaron para estos efectos. </w:t>
      </w:r>
    </w:p>
    <w:p w14:paraId="64D3DA42" w14:textId="77777777" w:rsidR="00631DF1" w:rsidRPr="00053AA0" w:rsidRDefault="00631DF1"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705936D" w14:textId="4C693380" w:rsidR="00631DF1" w:rsidRPr="00053AA0" w:rsidRDefault="007C3578"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En  caso de que los consejeros, con excepción del Superintendente o Superintendenta, cesen en sus</w:t>
      </w:r>
      <w:r w:rsidR="00631DF1" w:rsidRPr="00053AA0">
        <w:rPr>
          <w:rFonts w:ascii="Courier New" w:eastAsia="Courier New" w:hAnsi="Courier New" w:cs="Courier New"/>
          <w:color w:val="000000"/>
          <w:sz w:val="24"/>
          <w:szCs w:val="24"/>
        </w:rPr>
        <w:t xml:space="preserve"> funciones, procederá la designación de una o un nuevo consejero, cu</w:t>
      </w:r>
      <w:r w:rsidR="002A43D6" w:rsidRPr="00053AA0">
        <w:rPr>
          <w:rFonts w:ascii="Courier New" w:eastAsia="Courier New" w:hAnsi="Courier New" w:cs="Courier New"/>
          <w:color w:val="000000"/>
          <w:sz w:val="24"/>
          <w:szCs w:val="24"/>
        </w:rPr>
        <w:t>y</w:t>
      </w:r>
      <w:r w:rsidR="00631DF1" w:rsidRPr="00053AA0">
        <w:rPr>
          <w:rFonts w:ascii="Courier New" w:eastAsia="Courier New" w:hAnsi="Courier New" w:cs="Courier New"/>
          <w:color w:val="000000"/>
          <w:sz w:val="24"/>
          <w:szCs w:val="24"/>
        </w:rPr>
        <w:t>o nombramiento  durará por el tiempo que faltare para completar el período de quien hubiera cesado en el cargo.</w:t>
      </w:r>
    </w:p>
    <w:p w14:paraId="0CAAC0BF" w14:textId="77777777" w:rsidR="00631DF1" w:rsidRPr="00053AA0" w:rsidRDefault="00631DF1"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6158028A" w14:textId="2E68FC7B" w:rsidR="00FD358E" w:rsidRPr="00053AA0" w:rsidRDefault="00631DF1"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Los miembros del Consejo, no podrán ser gerentes, administradores o directores de un Organismo Administrador o empresa de administración delegada del Seguro de Accidentes del Trabajo y Enfermedades Profesionales de la ley N° 16.744, mientras ejerzan su cargo en el consejo.</w:t>
      </w:r>
    </w:p>
    <w:p w14:paraId="4BA18BA0" w14:textId="77777777" w:rsidR="00401E2E" w:rsidRPr="00053AA0" w:rsidRDefault="00401E2E"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A28088C" w14:textId="1E76ECDF" w:rsidR="00EC5F85" w:rsidRDefault="00D11A84" w:rsidP="00BA0036">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Artículo 75 septies B.- </w:t>
      </w:r>
      <w:r w:rsidR="00A355CC" w:rsidRPr="00053AA0">
        <w:rPr>
          <w:rFonts w:ascii="Courier New" w:eastAsia="Courier New" w:hAnsi="Courier New" w:cs="Courier New"/>
          <w:color w:val="000000"/>
          <w:sz w:val="24"/>
          <w:szCs w:val="24"/>
        </w:rPr>
        <w:t xml:space="preserve">Un reglamento dictado por intermedio del Ministerio del Trabajo y Previsión Social, establecerá las normas necesarias para el funcionamiento del Consejo y para la adecuada ejecución de las funciones que le son encomendadas, la forma de ejercer la representación del mismo, inhabilidades y reemplazos, y el acceso a la información necesaria para realizar sus labores, debiendo en todo caso, </w:t>
      </w:r>
      <w:r w:rsidR="005575BE" w:rsidRPr="00053AA0">
        <w:rPr>
          <w:rFonts w:ascii="Courier New" w:eastAsia="Courier New" w:hAnsi="Courier New" w:cs="Courier New"/>
          <w:color w:val="000000"/>
          <w:sz w:val="24"/>
          <w:szCs w:val="24"/>
        </w:rPr>
        <w:t>resguardarse el derecho a la privacidad de las personas trabajadoras calificadas.</w:t>
      </w:r>
    </w:p>
    <w:p w14:paraId="549E813D" w14:textId="77777777" w:rsidR="003F7F32" w:rsidRPr="00053AA0" w:rsidRDefault="003F7F32" w:rsidP="00BA0036">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p>
    <w:p w14:paraId="2F5BAAC0" w14:textId="77777777" w:rsidR="00C36F3E" w:rsidRPr="00053AA0" w:rsidRDefault="002C0982" w:rsidP="00BA0036">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Artículo 75 octies.- </w:t>
      </w:r>
      <w:r w:rsidR="00A63173" w:rsidRPr="00053AA0">
        <w:rPr>
          <w:rFonts w:ascii="Courier New" w:eastAsia="Courier New" w:hAnsi="Courier New" w:cs="Courier New"/>
          <w:color w:val="000000"/>
          <w:sz w:val="24"/>
          <w:szCs w:val="24"/>
        </w:rPr>
        <w:t xml:space="preserve">El sistema de calificación de enfermedades que se crea en virtud del artículo 75 de esta </w:t>
      </w:r>
      <w:r w:rsidR="00C36F3E" w:rsidRPr="00053AA0">
        <w:rPr>
          <w:rFonts w:ascii="Courier New" w:eastAsia="Courier New" w:hAnsi="Courier New" w:cs="Courier New"/>
          <w:color w:val="000000"/>
          <w:sz w:val="24"/>
          <w:szCs w:val="24"/>
        </w:rPr>
        <w:t xml:space="preserve">ley, se financiará con cargo al Seguro de ley N°16.744. </w:t>
      </w:r>
    </w:p>
    <w:p w14:paraId="31C47931" w14:textId="77777777" w:rsidR="00C36F3E" w:rsidRPr="00053AA0" w:rsidRDefault="00C36F3E"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6AB24FE7" w14:textId="24462349" w:rsidR="00C36F3E" w:rsidRPr="00053AA0" w:rsidRDefault="00C36F3E"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Los aportes para su financiamiento serán realizados por los organismos administradores y empresas con administración delegada y serán traspasados a la Superintendencia de Seguridad Social para su administración. Estos aportes se destinarán por la Superintendencia exclusivamente para solventar los gastos de administración y funcionamiento de las Comisiones de Calificación, de la Comisión Central de Reclamaciones, incluidos los honorarios de los integrantes de las mismas y los peritajes que procedan. También financiarán los gastos de administración y funcionamiento del Consejo Consultivo tripartito de calificación de esta ley, incluidas sus dietas. Además, financiará la implementación y mantención del sistema interconectado de información señalado en el artículo 75 quinquies. </w:t>
      </w:r>
    </w:p>
    <w:p w14:paraId="5847F406" w14:textId="77777777" w:rsidR="00C36F3E" w:rsidRPr="00053AA0" w:rsidRDefault="00C36F3E"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FEE09D5" w14:textId="1EA9FF56" w:rsidR="0084641C" w:rsidRPr="00053AA0" w:rsidRDefault="00C36F3E"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El monto anual a ser aportado se determinará sobre la base de un</w:t>
      </w:r>
      <w:r w:rsidR="0084641C" w:rsidRPr="00053AA0">
        <w:rPr>
          <w:rFonts w:ascii="Courier New" w:eastAsia="Courier New" w:hAnsi="Courier New" w:cs="Courier New"/>
          <w:color w:val="000000"/>
          <w:sz w:val="24"/>
          <w:szCs w:val="24"/>
        </w:rPr>
        <w:t xml:space="preserve"> programa anual y será fijado, a más tardar, dentro del mes de diciembre de cada año, mediante un decreto, expedido por el Ministerio del Trabajo y Previsión Social</w:t>
      </w:r>
      <w:r w:rsidR="002D0580" w:rsidRPr="00053AA0">
        <w:rPr>
          <w:rFonts w:ascii="Courier New" w:eastAsia="Courier New" w:hAnsi="Courier New" w:cs="Courier New"/>
          <w:color w:val="000000"/>
          <w:sz w:val="24"/>
          <w:szCs w:val="24"/>
        </w:rPr>
        <w:t>,</w:t>
      </w:r>
      <w:r w:rsidR="0084641C" w:rsidRPr="00053AA0">
        <w:rPr>
          <w:rFonts w:ascii="Courier New" w:eastAsia="Courier New" w:hAnsi="Courier New" w:cs="Courier New"/>
          <w:color w:val="000000"/>
          <w:sz w:val="24"/>
          <w:szCs w:val="24"/>
        </w:rPr>
        <w:t xml:space="preserve"> suscrito, además, por el Ministro de Hacienda. Dicho decreto será expedido bajo la fórmula “Por orden del Presidente de la República”, rigiendo para la siguiente anualidad.</w:t>
      </w:r>
    </w:p>
    <w:p w14:paraId="3620AC7B" w14:textId="77777777" w:rsidR="00D82C5B" w:rsidRPr="00053AA0" w:rsidRDefault="00D82C5B"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49FC23B1" w14:textId="2000A256" w:rsidR="0084641C" w:rsidRPr="00053AA0" w:rsidRDefault="0084641C"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E</w:t>
      </w:r>
      <w:r w:rsidR="008B3D26" w:rsidRPr="00053AA0">
        <w:rPr>
          <w:rFonts w:ascii="Courier New" w:eastAsia="Courier New" w:hAnsi="Courier New" w:cs="Courier New"/>
          <w:color w:val="000000"/>
          <w:sz w:val="24"/>
          <w:szCs w:val="24"/>
        </w:rPr>
        <w:t xml:space="preserve">n caso de que el monto fijado de conformidad a este artículo resulte insuficiente o superior a los gastos efectivos del sistema de calificación de enfermedades, una resolución de la Superintendencia de Seguridad Social, visada por la Dirección de Presupuestos, regulará el procedimiento a través del cual se realizará la respectiva reliquidación, como también toda otra materia necesaria al efecto. El respectivo proceso deberá llevarse a cabo dentro del primer cuatrimestre de aquellas anualidades en que corresponda su realización. </w:t>
      </w:r>
    </w:p>
    <w:p w14:paraId="269423BC" w14:textId="77777777" w:rsidR="0084641C" w:rsidRPr="00053AA0" w:rsidRDefault="0084641C"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755F82C1" w14:textId="77777777" w:rsidR="00FA7B74" w:rsidRPr="00053AA0" w:rsidRDefault="0084641C" w:rsidP="008223B1">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La Superintendencia de Seguridad Social propondrá a los Ministerios del Trabajo y Previsión Social y de Hacienda, el programa a que se refiere este artículo, dentro del mes de noviembre de cada año. Dicho programa contendrá el presupuesto de ingresos y gastos, considerando el porcentaje que represente el número total de personas calificadas por enfermedad profesional en los doce meses inmediatamente anteriores a la</w:t>
      </w:r>
      <w:r w:rsidR="00FA7B74" w:rsidRPr="00053AA0">
        <w:rPr>
          <w:rFonts w:ascii="Courier New" w:eastAsia="Courier New" w:hAnsi="Courier New" w:cs="Courier New"/>
          <w:color w:val="000000"/>
          <w:sz w:val="24"/>
          <w:szCs w:val="24"/>
        </w:rPr>
        <w:t xml:space="preserve"> formulación del referido programa, respecto del total de denuncias individuales de enfermedad profesional tramitadas. Además, considerará los gastos para la operación y funcionamiento del sistema de calificación, incluidos los honorarios de los integrantes de las Comisiones, las dietas del Comité tripartito, los peritajes y la plataforma tecnológica de funcionamiento del sistema, en concordancia a lo dispuesto en el inciso segundo de este artículo. </w:t>
      </w:r>
    </w:p>
    <w:p w14:paraId="088B2879" w14:textId="77777777" w:rsidR="00FA7B74" w:rsidRPr="00053AA0" w:rsidRDefault="00FA7B74"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6C2816E1" w14:textId="6FA42E25" w:rsidR="00FA7B74" w:rsidRPr="00053AA0" w:rsidRDefault="00FA7B74"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La Superintendencia de Seguridad Social, mediante una norma de carácter general, determinará las modalidades y procedimientos que se seguirán para efectuar la transferencia de los recursos de que trata este artículo. </w:t>
      </w:r>
    </w:p>
    <w:p w14:paraId="5154CD08" w14:textId="77777777" w:rsidR="00FA7B74" w:rsidRPr="00053AA0" w:rsidRDefault="00FA7B74" w:rsidP="008223B1">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6D6C734E" w14:textId="762A3058" w:rsidR="00DD7C4B" w:rsidRPr="00053AA0" w:rsidRDefault="00FA7B74"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La información de la ejecución de los gastos realizados por la Superintendencia de Seguridad Social en virtud de este artículo será publicada en su sitio web.”</w:t>
      </w:r>
      <w:r w:rsidR="00BA0036">
        <w:rPr>
          <w:rFonts w:ascii="Courier New" w:eastAsia="Courier New" w:hAnsi="Courier New" w:cs="Courier New"/>
          <w:color w:val="000000"/>
          <w:sz w:val="24"/>
          <w:szCs w:val="24"/>
        </w:rPr>
        <w:t>.</w:t>
      </w:r>
    </w:p>
    <w:p w14:paraId="4EB1461B" w14:textId="77777777" w:rsidR="002C0982" w:rsidRPr="00053AA0" w:rsidRDefault="002C0982" w:rsidP="00DE41E0">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p>
    <w:p w14:paraId="01DB5EBE" w14:textId="3D4A9196" w:rsidR="002C0982" w:rsidRPr="00053AA0" w:rsidRDefault="002C0982" w:rsidP="00697525">
      <w:pPr>
        <w:pStyle w:val="Prrafodelista"/>
        <w:numPr>
          <w:ilvl w:val="0"/>
          <w:numId w:val="1"/>
        </w:numPr>
        <w:tabs>
          <w:tab w:val="left" w:pos="2552"/>
        </w:tabs>
        <w:spacing w:after="0" w:line="276" w:lineRule="auto"/>
        <w:ind w:left="0" w:firstLine="1985"/>
        <w:contextualSpacing/>
        <w:jc w:val="both"/>
        <w:rPr>
          <w:rFonts w:ascii="Courier New" w:hAnsi="Courier New" w:cs="Courier New"/>
          <w:sz w:val="24"/>
          <w:szCs w:val="24"/>
        </w:rPr>
      </w:pPr>
      <w:r w:rsidRPr="00053AA0">
        <w:rPr>
          <w:rFonts w:ascii="Courier New" w:hAnsi="Courier New" w:cs="Courier New"/>
          <w:sz w:val="24"/>
          <w:szCs w:val="24"/>
        </w:rPr>
        <w:t>Incorpóranse en el párrafo 2°. Procedimientos y Recursos, que pasa a ser el párrafo 3°, los siguientes</w:t>
      </w:r>
      <w:r w:rsidR="00951ECA" w:rsidRPr="00053AA0">
        <w:rPr>
          <w:rFonts w:ascii="Courier New" w:hAnsi="Courier New" w:cs="Courier New"/>
          <w:sz w:val="24"/>
          <w:szCs w:val="24"/>
        </w:rPr>
        <w:t xml:space="preserve"> </w:t>
      </w:r>
      <w:r w:rsidRPr="00053AA0">
        <w:rPr>
          <w:rFonts w:ascii="Courier New" w:hAnsi="Courier New" w:cs="Courier New"/>
          <w:sz w:val="24"/>
          <w:szCs w:val="24"/>
        </w:rPr>
        <w:t>artículos</w:t>
      </w:r>
      <w:r w:rsidR="00951ECA" w:rsidRPr="00053AA0">
        <w:rPr>
          <w:rFonts w:ascii="Courier New" w:hAnsi="Courier New" w:cs="Courier New"/>
          <w:sz w:val="24"/>
          <w:szCs w:val="24"/>
        </w:rPr>
        <w:t>, nuevos</w:t>
      </w:r>
      <w:r w:rsidRPr="00053AA0">
        <w:rPr>
          <w:rFonts w:ascii="Courier New" w:hAnsi="Courier New" w:cs="Courier New"/>
          <w:sz w:val="24"/>
          <w:szCs w:val="24"/>
        </w:rPr>
        <w:t>:</w:t>
      </w:r>
    </w:p>
    <w:p w14:paraId="57CE45D6" w14:textId="77777777" w:rsidR="002C0982" w:rsidRPr="00053AA0" w:rsidRDefault="002C0982" w:rsidP="00DE41E0">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p>
    <w:p w14:paraId="55D39CED" w14:textId="4B8D83FF" w:rsidR="00881167" w:rsidRPr="00053AA0" w:rsidRDefault="002C0982"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w:t>
      </w:r>
      <w:r w:rsidR="00E76BF5" w:rsidRPr="00053AA0">
        <w:rPr>
          <w:rFonts w:ascii="Courier New" w:eastAsia="Courier New" w:hAnsi="Courier New" w:cs="Courier New"/>
          <w:color w:val="000000"/>
          <w:sz w:val="24"/>
          <w:szCs w:val="24"/>
        </w:rPr>
        <w:t>Artículo 76 bis.- Para efectos de la calificación del origen de la enfermedad profesional, los organismos  administradores o administradores delegados tendrán disponibles todos los antecedentes, incluidos los aportados por las personas  trabajadoras a las Comisiones Calificadoras, a través del sistema referido en el artículo 75 quinquies, en el plazo máximo de veinte días corridos desde que tom</w:t>
      </w:r>
      <w:r w:rsidR="002D0580" w:rsidRPr="00053AA0">
        <w:rPr>
          <w:rFonts w:ascii="Courier New" w:eastAsia="Courier New" w:hAnsi="Courier New" w:cs="Courier New"/>
          <w:color w:val="000000"/>
          <w:sz w:val="24"/>
          <w:szCs w:val="24"/>
        </w:rPr>
        <w:t>e</w:t>
      </w:r>
      <w:r w:rsidR="00E76BF5" w:rsidRPr="00053AA0">
        <w:rPr>
          <w:rFonts w:ascii="Courier New" w:eastAsia="Courier New" w:hAnsi="Courier New" w:cs="Courier New"/>
          <w:color w:val="000000"/>
          <w:sz w:val="24"/>
          <w:szCs w:val="24"/>
        </w:rPr>
        <w:t xml:space="preserve">n conocimiento de la denuncia individual de la enfermedad profesional, con al menos los exámenes médicos y las evaluaciones correspondientes a las condiciones de trabajo, considerando además la información que proporcione al efecto el empleador respecto a dichas evaluaciones, y los demás antecedentes que al efecto establezca la Superintendencia de Seguridad Social. De igual forma, la persona trabajadora podrá aportar antecedentes de salud o solicitar al organismo administrador que este </w:t>
      </w:r>
      <w:r w:rsidR="00881167" w:rsidRPr="00053AA0">
        <w:rPr>
          <w:rFonts w:ascii="Courier New" w:eastAsia="Courier New" w:hAnsi="Courier New" w:cs="Courier New"/>
          <w:color w:val="000000"/>
          <w:sz w:val="24"/>
          <w:szCs w:val="24"/>
        </w:rPr>
        <w:t xml:space="preserve">requiera los antecedentes que no pudiera aportar directamente de atenciones previas que haya tenido en los prestadores de salud.  </w:t>
      </w:r>
    </w:p>
    <w:p w14:paraId="3AD15196" w14:textId="77777777" w:rsidR="00881167" w:rsidRPr="00053AA0" w:rsidRDefault="00881167"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32382151" w14:textId="38088B35" w:rsidR="00881167" w:rsidRPr="00053AA0" w:rsidRDefault="00881167"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Será deber de los organismos administradores o administradores delegados, en la elaboración de sus informes, estudios y evaluaciones, ceñirse estrictamente a la evidencia clínica disponible, al conocimiento técnico científico y a las condiciones de trabajo informadas.</w:t>
      </w:r>
    </w:p>
    <w:p w14:paraId="5B44CEC8" w14:textId="77777777" w:rsidR="00881167" w:rsidRPr="00053AA0" w:rsidRDefault="00881167"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76429D7" w14:textId="77777777" w:rsidR="00AF7EF3" w:rsidRPr="00053AA0" w:rsidRDefault="00881167"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Sin perjuicio de lo señalado en el inciso anterior, las Comisiones Calificadoras y la Comisión Central de Reclamaciones, en el ejercicio de sus funciones, podrán requerir a los distintos organismos administradores o administradores delegados, y a las personas y entidades que estimen pertinente, como los prestadores de salud y otras instituciones involucradas en el tratamiento del respectivo cuadro, y a los aseguradores de salud, los antecedentes complementarios que </w:t>
      </w:r>
      <w:r w:rsidR="00AF7EF3" w:rsidRPr="00053AA0">
        <w:rPr>
          <w:rFonts w:ascii="Courier New" w:eastAsia="Courier New" w:hAnsi="Courier New" w:cs="Courier New"/>
          <w:color w:val="000000"/>
          <w:sz w:val="24"/>
          <w:szCs w:val="24"/>
        </w:rPr>
        <w:t xml:space="preserve">juzguen necesarios para mejor resolver. </w:t>
      </w:r>
    </w:p>
    <w:p w14:paraId="38A5EEA1" w14:textId="77777777" w:rsidR="00AF7EF3" w:rsidRPr="00053AA0" w:rsidRDefault="00AF7EF3"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0C061F1" w14:textId="77777777" w:rsidR="00AF7EF3" w:rsidRPr="00053AA0" w:rsidRDefault="00AF7EF3"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Los exámenes, estudios y traslados necesarios para la calificación, serán de cargo del organismo administrador o de la respectiva empresa con administración delegada.</w:t>
      </w:r>
    </w:p>
    <w:p w14:paraId="489E0509" w14:textId="77777777" w:rsidR="00AF7EF3" w:rsidRPr="00053AA0" w:rsidRDefault="00AF7EF3"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74582B91" w14:textId="3B9E7291" w:rsidR="00E9263A" w:rsidRPr="00053AA0" w:rsidRDefault="00AF7EF3"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Artículo 76 ter.- Las personas trabajadoras deberán concurrir a las citaciones que les formulen los organismos administradores y los administradores delegados durante el proceso de calificación o las demás entidades de salud, según sea el caso, para los exámenes que sean necesarios, debiendo el empleador permitir su asistencia. El tiempo que en ello utilicen será considerado como trabajado para todos los efectos legales. Excepcionalmente podrán ser citados por la comisión calificadora de origen de la enfermedad o la comisión de reclamación cuando sea requerido por éstas.  </w:t>
      </w:r>
    </w:p>
    <w:p w14:paraId="74B0A721" w14:textId="77777777" w:rsidR="00881167" w:rsidRPr="00053AA0" w:rsidRDefault="00881167"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B87A007" w14:textId="77777777" w:rsidR="00C636CC" w:rsidRPr="00053AA0" w:rsidRDefault="00C636CC"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La persona trabajadora independiente deberá permitir la evaluación de las condiciones de trabajo cuando sea requerido.</w:t>
      </w:r>
    </w:p>
    <w:p w14:paraId="3B6273A7" w14:textId="77777777" w:rsidR="00C636CC" w:rsidRPr="00053AA0" w:rsidRDefault="00C636CC"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7D13027B" w14:textId="3DC14AE1" w:rsidR="00C636CC" w:rsidRPr="00053AA0" w:rsidRDefault="00C636CC"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A las personas trabajadoras, tanto dependientes como independientes, que no concurran a las citaciones que señala este artículo, de manera injustificada, se les suspenderá el pago del subsidio de incapacidad temporal que se encuentren percibiendo, cualquiera sea el régimen que lo otorgue. La persona trabajadora afectada podrá reclamar de esta resolución ante la Superintendencia de Seguridad Social.</w:t>
      </w:r>
    </w:p>
    <w:p w14:paraId="3327F9F8" w14:textId="77777777" w:rsidR="00C636CC" w:rsidRPr="00053AA0" w:rsidRDefault="00C636CC"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E4041A9" w14:textId="77777777" w:rsidR="003B3769" w:rsidRPr="00053AA0" w:rsidRDefault="00C636CC"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Asimismo, la entidad empleadora o ex entidad empleadora, según sea el caso, deberá otorgar las facilidades para la evaluación de las condiciones de trabajo. En caso de negativa o falta de colaboración, el organismo administrador podrá imponer un recargo de hasta un 50% de las tasas que correspondan conforme a la letra b) del artículo 15 de esta ley, y si esta fuera igual a cero el recargo se </w:t>
      </w:r>
      <w:r w:rsidR="003B3769" w:rsidRPr="00053AA0">
        <w:rPr>
          <w:rFonts w:ascii="Courier New" w:eastAsia="Courier New" w:hAnsi="Courier New" w:cs="Courier New"/>
          <w:color w:val="000000"/>
          <w:sz w:val="24"/>
          <w:szCs w:val="24"/>
        </w:rPr>
        <w:t>impondrá sobre la tasa inmediatamente superior a cero. Este recargo subsistirá mientras no se otorguen las facilidades requeridas, sin perjuicio de la aplicación de las demás sanciones legales que procedan.</w:t>
      </w:r>
    </w:p>
    <w:p w14:paraId="5C21DC85" w14:textId="77777777" w:rsidR="003B3769" w:rsidRPr="00053AA0" w:rsidRDefault="003B3769"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6223CBBB" w14:textId="66516879" w:rsidR="003B3769" w:rsidRPr="00053AA0" w:rsidRDefault="003B3769"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Los actos que se dicten en aplicación de este artículo serán reclamables ante la Superintendencia de Seguridad Social, la que resolverá sin ulterior recurso.</w:t>
      </w:r>
    </w:p>
    <w:p w14:paraId="124BAEE3" w14:textId="77777777" w:rsidR="003B3769" w:rsidRPr="00053AA0" w:rsidRDefault="003B3769"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03EBD4E4" w14:textId="77777777" w:rsidR="00B965D3" w:rsidRPr="00053AA0" w:rsidRDefault="003B3769"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Artículo 76 quáter.- Las resoluciones de calificación de origen de la enfermedad que emitan las Comisiones Calificadoras, serán notificadas electrónicamente a la persona trabajadora, a la entidad empleadora, al organismo administrador, al administrador delegado y a la institución de salud a la que se encuentre afiliada, según corresponda, dentro de 2 días hábiles siguientes a su dictación. La resolución de calificación podrá ser reclamada mediante solicitud fundada, ante la Comisión Central de </w:t>
      </w:r>
      <w:r w:rsidR="00B965D3" w:rsidRPr="00053AA0">
        <w:rPr>
          <w:rFonts w:ascii="Courier New" w:eastAsia="Courier New" w:hAnsi="Courier New" w:cs="Courier New"/>
          <w:color w:val="000000"/>
          <w:sz w:val="24"/>
          <w:szCs w:val="24"/>
        </w:rPr>
        <w:t>Reclamaciones, que resolverá con competencia exclusiva y sin ulterior recurso, conforme al procedimiento que establezca el reglamento, debiendo interponerse dentro del plazo de 90 días hábiles.</w:t>
      </w:r>
    </w:p>
    <w:p w14:paraId="36201694" w14:textId="77777777" w:rsidR="00B965D3" w:rsidRPr="00053AA0" w:rsidRDefault="00B965D3"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5D854A5" w14:textId="77777777" w:rsidR="007B402D" w:rsidRDefault="00B965D3"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Para efectos de las comunicaciones y notificaciones en el proceso de calificación, los intervinientes deberán indicar una dirección de correo electrónico, caso en el cual se entenderá como domicilio válido para practicar las notificaciones. En caso de que uno de los intervinientes carezca de acceso a medios electrónicos, podrá solicitar por medio de un formulario, ante la Superintendencia de Seguridad Social, que las comunicaciones y notificaciones se le practiquen de forma diversa, debiendo pronunciarse dicha Superintendencia dentro de tres días hábiles, según lo establezca el reglamento, y deberá hacerlo de manera fundada en caso de denegar la solicitud. La notificación se realizará en la forma solicitada si fuere posible o mediante carta certificada dirigida al domicilio que informe al presentar esta</w:t>
      </w:r>
      <w:r w:rsidR="007B402D" w:rsidRPr="00053AA0">
        <w:rPr>
          <w:rFonts w:ascii="Courier New" w:eastAsia="Courier New" w:hAnsi="Courier New" w:cs="Courier New"/>
          <w:color w:val="000000"/>
          <w:sz w:val="24"/>
          <w:szCs w:val="24"/>
        </w:rPr>
        <w:t xml:space="preserve"> solicitud. En caso de notificaciones por carta certificada, éstas se entenderán practicadas a contar del tercer día siguiente a su recepción en la oficina de correos que corresponda.</w:t>
      </w:r>
    </w:p>
    <w:p w14:paraId="6CC445C5" w14:textId="77777777" w:rsidR="003F7F32" w:rsidRPr="00053AA0" w:rsidRDefault="003F7F32"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p>
    <w:p w14:paraId="7733F589" w14:textId="77777777" w:rsidR="007B402D" w:rsidRPr="00053AA0" w:rsidRDefault="007B402D"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Un reglamento dictado por intermedio del Ministerio del Trabajo y Previsión Social regulará el sistema, el procedimiento y los plazos para la calificación del origen de la enfermedad, las cualificaciones técnicas de los profesionales de la salud, la forma y condiciones bajo las cuales se almacenará la información, el resguardo de la vida privada de las personas involucradas, la  forma en como procederá la supervigilancia administrativa, así como las demás normas necesarias para el funcionamiento de estas comisiones.</w:t>
      </w:r>
    </w:p>
    <w:p w14:paraId="1F5F806F" w14:textId="77777777" w:rsidR="007B402D" w:rsidRPr="00053AA0" w:rsidRDefault="007B402D"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1ED8B621" w14:textId="56790272" w:rsidR="00A05EEF" w:rsidRPr="00053AA0" w:rsidRDefault="007B402D"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Artículo 76 quinquies.</w:t>
      </w:r>
      <w:r w:rsidR="00BA0036">
        <w:rPr>
          <w:rFonts w:ascii="Courier New" w:eastAsia="Courier New" w:hAnsi="Courier New" w:cs="Courier New"/>
          <w:color w:val="000000"/>
          <w:sz w:val="24"/>
          <w:szCs w:val="24"/>
        </w:rPr>
        <w:t>-</w:t>
      </w:r>
      <w:r w:rsidRPr="00053AA0">
        <w:rPr>
          <w:rFonts w:ascii="Courier New" w:eastAsia="Courier New" w:hAnsi="Courier New" w:cs="Courier New"/>
          <w:color w:val="000000"/>
          <w:sz w:val="24"/>
          <w:szCs w:val="24"/>
        </w:rPr>
        <w:t xml:space="preserve"> Cuando una persona trabajadora manifieste a su entidad empleadora que padece una enfermedad presumiblemente de origen laboral que no estuviera </w:t>
      </w:r>
      <w:r w:rsidR="00A05EEF" w:rsidRPr="00053AA0">
        <w:rPr>
          <w:rFonts w:ascii="Courier New" w:eastAsia="Courier New" w:hAnsi="Courier New" w:cs="Courier New"/>
          <w:color w:val="000000"/>
          <w:sz w:val="24"/>
          <w:szCs w:val="24"/>
        </w:rPr>
        <w:t xml:space="preserve">enumerada en la lista a que se refiere el artículo 7 de esta ley, y que considere haber sido contraída como consecuencia directa de la profesión o del trabajo realizado, esta última deberá remitir la respectiva Denuncia Individual de Enfermedad Profesional según lo establecido en el artículo 76 de esta ley, al organismo administrador, y si no lo hiciera podrán hacerlo las personas señaladas en el artículo 76, sin perjuicio de las demás sanciones legalmente procedentes. </w:t>
      </w:r>
    </w:p>
    <w:p w14:paraId="206EDF55" w14:textId="77777777" w:rsidR="00B751C4" w:rsidRPr="00053AA0" w:rsidRDefault="00B751C4"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5AB6FB0" w14:textId="3136DAA6" w:rsidR="00E9263A" w:rsidRPr="00053AA0" w:rsidRDefault="00A05EEF"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Tanto los organismos administradores como así también los organismos con administración delegada, una vez practicados los exámenes y recopilados los demás antecedentes a que se refiere el artículo 76 bis, los remitirá a las Comisiones Calificadoras, cuya resolución podrá ser reclamada  mediante solicitud fundada ante la Comisión Central de Reclamaciones, en los mismos términos que se indican en el artículo 76 quáter, debiendo en ambas instancias considerar como criterios para resolver que exista una relación causal directa entre la </w:t>
      </w:r>
      <w:r w:rsidR="00B751C4" w:rsidRPr="00053AA0">
        <w:rPr>
          <w:rFonts w:ascii="Courier New" w:eastAsia="Courier New" w:hAnsi="Courier New" w:cs="Courier New"/>
          <w:color w:val="000000"/>
          <w:sz w:val="24"/>
          <w:szCs w:val="24"/>
        </w:rPr>
        <w:t>exposición a un entorno de trabajo o actividad laboral específica y la enfermedad.”.</w:t>
      </w:r>
    </w:p>
    <w:p w14:paraId="6CA3CA00" w14:textId="77777777" w:rsidR="002C0982" w:rsidRPr="00053AA0" w:rsidRDefault="002C0982" w:rsidP="00DE41E0">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p>
    <w:p w14:paraId="6289607A" w14:textId="00372E02" w:rsidR="002C0982" w:rsidRPr="00053AA0" w:rsidRDefault="002C0982" w:rsidP="00697525">
      <w:pPr>
        <w:pStyle w:val="Prrafodelista"/>
        <w:numPr>
          <w:ilvl w:val="0"/>
          <w:numId w:val="1"/>
        </w:numPr>
        <w:tabs>
          <w:tab w:val="left" w:pos="2552"/>
        </w:tabs>
        <w:spacing w:after="0" w:line="276" w:lineRule="auto"/>
        <w:ind w:left="0" w:firstLine="1985"/>
        <w:contextualSpacing/>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Sustitúyase el artículo 77 bis, por el siguiente:</w:t>
      </w:r>
    </w:p>
    <w:p w14:paraId="4B471989" w14:textId="77777777" w:rsidR="002C0982" w:rsidRPr="00053AA0" w:rsidRDefault="002C0982" w:rsidP="00DE41E0">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p>
    <w:p w14:paraId="49C945C8" w14:textId="4B69841F" w:rsidR="00143085" w:rsidRPr="00053AA0" w:rsidRDefault="002C0982"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w:t>
      </w:r>
      <w:r w:rsidR="009B70C4" w:rsidRPr="00053AA0">
        <w:rPr>
          <w:rFonts w:ascii="Courier New" w:eastAsia="Courier New" w:hAnsi="Courier New" w:cs="Courier New"/>
          <w:color w:val="000000"/>
          <w:sz w:val="24"/>
          <w:szCs w:val="24"/>
        </w:rPr>
        <w:t xml:space="preserve">Artículo 77 bis.- </w:t>
      </w:r>
      <w:r w:rsidR="00E15105" w:rsidRPr="00053AA0">
        <w:rPr>
          <w:rFonts w:ascii="Courier New" w:eastAsia="Courier New" w:hAnsi="Courier New" w:cs="Courier New"/>
          <w:color w:val="000000"/>
          <w:sz w:val="24"/>
          <w:szCs w:val="24"/>
        </w:rPr>
        <w:t xml:space="preserve">Cuando se resuelva fundadamente que un accidente tiene un origen cuya cobertura corresponde a </w:t>
      </w:r>
      <w:r w:rsidR="00DB7812" w:rsidRPr="00053AA0">
        <w:rPr>
          <w:rFonts w:ascii="Courier New" w:eastAsia="Courier New" w:hAnsi="Courier New" w:cs="Courier New"/>
          <w:color w:val="000000"/>
          <w:sz w:val="24"/>
          <w:szCs w:val="24"/>
        </w:rPr>
        <w:t>un</w:t>
      </w:r>
      <w:r w:rsidR="00E15105" w:rsidRPr="00053AA0">
        <w:rPr>
          <w:rFonts w:ascii="Courier New" w:eastAsia="Courier New" w:hAnsi="Courier New" w:cs="Courier New"/>
          <w:color w:val="000000"/>
          <w:sz w:val="24"/>
          <w:szCs w:val="24"/>
        </w:rPr>
        <w:t xml:space="preserve">  organismo de régimen previsional</w:t>
      </w:r>
      <w:r w:rsidR="00502971" w:rsidRPr="00053AA0">
        <w:rPr>
          <w:rFonts w:ascii="Courier New" w:eastAsia="Courier New" w:hAnsi="Courier New" w:cs="Courier New"/>
          <w:color w:val="000000"/>
          <w:sz w:val="24"/>
          <w:szCs w:val="24"/>
        </w:rPr>
        <w:t xml:space="preserve"> diferente</w:t>
      </w:r>
      <w:r w:rsidR="00E15105" w:rsidRPr="00053AA0">
        <w:rPr>
          <w:rFonts w:ascii="Courier New" w:eastAsia="Courier New" w:hAnsi="Courier New" w:cs="Courier New"/>
          <w:color w:val="000000"/>
          <w:sz w:val="24"/>
          <w:szCs w:val="24"/>
        </w:rPr>
        <w:t xml:space="preserve">, según corresponda, las Instituciones de Salud Previsional, la Comisión de Medicina Preventiva e Invalidez, los Servicios de Salud, las mutualidades de empleadores, el Instituto de Seguridad Laboral o las empresas con administración delegada, deberán derivar al trabajador a la entidad de ese régimen, quien le otorgará las prestaciones médicas y/o pecuniarias que correspondan, sin perjuicio de los reclamos posteriores y reembolsos, si procedieren. Las resoluciones de las señaladas entidades podrán ser reclamadas en un plazo de 90 días hábiles ante la Superintendencia de Seguridad Social, </w:t>
      </w:r>
      <w:r w:rsidR="00143085" w:rsidRPr="00053AA0">
        <w:rPr>
          <w:rFonts w:ascii="Courier New" w:eastAsia="Courier New" w:hAnsi="Courier New" w:cs="Courier New"/>
          <w:color w:val="000000"/>
          <w:sz w:val="24"/>
          <w:szCs w:val="24"/>
        </w:rPr>
        <w:t>quien resolverá con competencia exclusiva y sin ulterior recurso.</w:t>
      </w:r>
    </w:p>
    <w:p w14:paraId="6BC765C3" w14:textId="77777777" w:rsidR="00143085" w:rsidRPr="00053AA0" w:rsidRDefault="00143085"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4986E4B2" w14:textId="1D1939B4" w:rsidR="00143085" w:rsidRPr="00053AA0" w:rsidRDefault="00143085"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En el caso de las enfermedades, al recepcionar una denuncia o una licencia médica emitida como laboral, las mutualidades de empleadores, el Instituto de Seguridad Laboral y las empresas con administración delegada, deberán remitirla a las Comisiones Calificadoras junto a los antecedentes médicos y las evaluaciones para la calificación del origen, manteniendo el otorgamiento de las prestaciones médicas y pecuniarias que correspondan, hasta que dicha Comisión resuelva. Lo anterior, salvo que las mutualidades, el Instituto de Seguridad Laboral o las empresas con administración delegada concuerden con el origen laboral del cuadro, caso en el cual, deberán extender la respectiva resolución de calificación. De esta resolución se podrá reclamar ante la Comisión Central de Reclamaciones.</w:t>
      </w:r>
    </w:p>
    <w:p w14:paraId="6990CCA4" w14:textId="77777777" w:rsidR="00143085" w:rsidRPr="00053AA0" w:rsidRDefault="00143085"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F0CF1A0" w14:textId="07107BE3" w:rsidR="00F35627" w:rsidRPr="00053AA0" w:rsidRDefault="00143085"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En caso que las Instituciones de Salud Previsional, la Comisión de Medicina </w:t>
      </w:r>
      <w:r w:rsidR="00C11154" w:rsidRPr="00053AA0">
        <w:rPr>
          <w:rFonts w:ascii="Courier New" w:eastAsia="Courier New" w:hAnsi="Courier New" w:cs="Courier New"/>
          <w:color w:val="000000"/>
          <w:sz w:val="24"/>
          <w:szCs w:val="24"/>
        </w:rPr>
        <w:t>Preventiva e Invalidez o el Servicio de Salud, consideren fundadamente y en base a antecedentes del caso concreto que una enfermedad tiene un origen laboral, deberán derivar los antecedentes de respaldo al organismo administrador o a la empresa con administración delegada, según sea el caso, los cuales podrán concordar o no con aquéllas. Sólo en este último caso, el organismo administrador o la empresa con administración delegada deberá remitir los antecedentes a la Comisión Calificadora, debiendo las Instituciones de Salud Previsional, la Comisión de Medicina Preventiva e Invalidez o el Servicio de Salud, mantener el otorgamiento de las prestaciones médicas y pecuniarias que correspondan, hasta que dicha Comisión resuelva sobre la calificación. El organismo administrador podrá rechazar las derivaciones que sean infundadas o incompletas de acuerdo con una norma de carácter general dictada por la Superintendencia de Seguridad Social.</w:t>
      </w:r>
    </w:p>
    <w:p w14:paraId="0BD4854D" w14:textId="77777777" w:rsidR="00C11154" w:rsidRPr="00053AA0" w:rsidRDefault="00C11154"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368F4DEA" w14:textId="3E043AD1" w:rsidR="005A2079" w:rsidRPr="00053AA0" w:rsidRDefault="005A2079"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Cuando corresponda, de acuerdo a lo resuelto por la Comisión Calificadora, si la entidad que otorgó las prestaciones deb</w:t>
      </w:r>
      <w:r w:rsidR="0065347B" w:rsidRPr="00053AA0">
        <w:rPr>
          <w:rFonts w:ascii="Courier New" w:eastAsia="Courier New" w:hAnsi="Courier New" w:cs="Courier New"/>
          <w:color w:val="000000"/>
          <w:sz w:val="24"/>
          <w:szCs w:val="24"/>
        </w:rPr>
        <w:t>e</w:t>
      </w:r>
      <w:r w:rsidRPr="00053AA0">
        <w:rPr>
          <w:rFonts w:ascii="Courier New" w:eastAsia="Courier New" w:hAnsi="Courier New" w:cs="Courier New"/>
          <w:color w:val="000000"/>
          <w:sz w:val="24"/>
          <w:szCs w:val="24"/>
        </w:rPr>
        <w:t xml:space="preserve"> derivar al trabajador al otro sistema previsional según sea el caso, de igual forma este dará continuidad a las prestaciones médicas y económicas que correspondan, sin perjuicio de los reclamos posteriores y reembolsos, si procedieren, salvo que la persona trabajadora manifieste expresamente su consentimiento para trasladarse al prestador correspondiente. </w:t>
      </w:r>
    </w:p>
    <w:p w14:paraId="499A011A" w14:textId="77777777" w:rsidR="005A2079" w:rsidRPr="00053AA0" w:rsidRDefault="005A2079"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32ACDADB" w14:textId="114A1E27" w:rsidR="005A2079" w:rsidRPr="00053AA0" w:rsidRDefault="005A2079"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Las reclamaciones que se interpongan ante la Comisión Central de Reclamaciones no suspenderán los efectos de las resoluciones de calificación emitidas por las Comisiones Calificadoras, salvo respecto de los reembolsos, que solo serán exigibles una vez que la resolución de la Comisión Central de Reclamaciones esté firmada administrativamente.</w:t>
      </w:r>
    </w:p>
    <w:p w14:paraId="2AEF2E82" w14:textId="77777777" w:rsidR="005A2079" w:rsidRPr="00053AA0" w:rsidRDefault="005A2079"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33A93A28" w14:textId="77777777" w:rsidR="001E2131" w:rsidRPr="00053AA0" w:rsidRDefault="005A2079"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Si la Superintendencia de Seguridad Social, en el caso de accidente, la Comisión Calificadora o la Comisión Central de Reclamaciones, en caso de </w:t>
      </w:r>
      <w:r w:rsidR="001E2131" w:rsidRPr="00053AA0">
        <w:rPr>
          <w:rFonts w:ascii="Courier New" w:eastAsia="Courier New" w:hAnsi="Courier New" w:cs="Courier New"/>
          <w:color w:val="000000"/>
          <w:sz w:val="24"/>
          <w:szCs w:val="24"/>
        </w:rPr>
        <w:t>enfermedad, resuelve que las prestaciones debieron otorgarse con cargo a un régimen previsional de salud diferente de aquel conforme al cual se proporcionaron, el Servicio de Salud, la Comisión de Medicina Preventiva e Invalidez, el Instituto de Seguridad Laboral, la mutualidad de empleadores, las empresas con administración delegada, la Caja de Compensación de Asignación Familiar o la Institución de Salud Previsional, según corresponda, deberán reembolsar el valor de aquéllas a la entidad que las solventó, previo requerimiento. En el caso de la Comisión de Medicina Preventiva e Invalidez y del Servicio de Salud, el reembolso deberá realizarse al Fondo Nacional de Salud. El reembolso del valor deberá incluir la parte que debió financiar el trabajador en conformidad al régimen de salud previsional a que esté afiliado.</w:t>
      </w:r>
    </w:p>
    <w:p w14:paraId="242C87E3" w14:textId="77777777" w:rsidR="001E2131" w:rsidRPr="00053AA0" w:rsidRDefault="001E2131"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ED7980D" w14:textId="77777777" w:rsidR="00E80671" w:rsidRPr="00053AA0" w:rsidRDefault="001E2131"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El valor de las prestaciones que, conforme al inciso precedente corresponda reembolsar, se expresará en unidades de fomento, según el valor de éstas al momento de su </w:t>
      </w:r>
      <w:r w:rsidR="00E80671" w:rsidRPr="00053AA0">
        <w:rPr>
          <w:rFonts w:ascii="Courier New" w:eastAsia="Courier New" w:hAnsi="Courier New" w:cs="Courier New"/>
          <w:color w:val="000000"/>
          <w:sz w:val="24"/>
          <w:szCs w:val="24"/>
        </w:rPr>
        <w:t>otorgamiento, más el interés corriente para operaciones reajustables a que se refiere la ley N°18.010, desde dicho momento hasta la fecha del requerimiento del respectivo reembolso, debiendo pagarse dentro del plazo de 30 días, contado desde el requerimiento, conforme al valor que dicha unidad tenga en el momento del pago efectivo. Si dicho pago se efectúa con posterioridad al vencimiento del plazo señalado, las sumas adeudadas devengarán el 10% de interés anual, el que se aplicará diariamente a contar del señalado requerimiento de pago.</w:t>
      </w:r>
    </w:p>
    <w:p w14:paraId="02E02C9E" w14:textId="77777777" w:rsidR="00E80671" w:rsidRPr="00053AA0" w:rsidRDefault="00E80671"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2B2F738F" w14:textId="43514303" w:rsidR="00467C0E" w:rsidRPr="00053AA0" w:rsidRDefault="00E80671"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En el evento que las prestaciones hubieren sido otorgadas conforme a los regímenes de salud comunes, y la Superintendencia de Seguridad Social en caso de accidentes, las Comisiones Calificadoras o la Comisión Central de Reclamaciones, si se trata de una enfermedad, resolvieren que la afección es de origen profesional, la entidad de ese régimen que las proporcionó deberá devolver al trabajador la parte del reembolso correspondiente al valor de las </w:t>
      </w:r>
      <w:r w:rsidR="00467C0E" w:rsidRPr="00053AA0">
        <w:rPr>
          <w:rFonts w:ascii="Courier New" w:eastAsia="Courier New" w:hAnsi="Courier New" w:cs="Courier New"/>
          <w:color w:val="000000"/>
          <w:sz w:val="24"/>
          <w:szCs w:val="24"/>
        </w:rPr>
        <w:t xml:space="preserve">prestaciones que éste hubiere solventado, conforme al régimen de salud previsional a que esté afiliado, con los reajustes e intereses respectivos. El plazo para su pago será de diez días, contados desde </w:t>
      </w:r>
      <w:r w:rsidR="006E3973" w:rsidRPr="00053AA0">
        <w:rPr>
          <w:rFonts w:ascii="Courier New" w:eastAsia="Courier New" w:hAnsi="Courier New" w:cs="Courier New"/>
          <w:color w:val="000000"/>
          <w:sz w:val="24"/>
          <w:szCs w:val="24"/>
        </w:rPr>
        <w:t xml:space="preserve">el día en </w:t>
      </w:r>
      <w:r w:rsidR="00467C0E" w:rsidRPr="00053AA0">
        <w:rPr>
          <w:rFonts w:ascii="Courier New" w:eastAsia="Courier New" w:hAnsi="Courier New" w:cs="Courier New"/>
          <w:color w:val="000000"/>
          <w:sz w:val="24"/>
          <w:szCs w:val="24"/>
        </w:rPr>
        <w:t>que se efectuó el reembolso</w:t>
      </w:r>
      <w:r w:rsidR="006E3973" w:rsidRPr="00053AA0">
        <w:rPr>
          <w:rFonts w:ascii="Courier New" w:eastAsia="Courier New" w:hAnsi="Courier New" w:cs="Courier New"/>
          <w:color w:val="000000"/>
          <w:sz w:val="24"/>
          <w:szCs w:val="24"/>
        </w:rPr>
        <w:t xml:space="preserve"> </w:t>
      </w:r>
      <w:r w:rsidR="005441F5" w:rsidRPr="00053AA0">
        <w:rPr>
          <w:rFonts w:ascii="Courier New" w:eastAsia="Courier New" w:hAnsi="Courier New" w:cs="Courier New"/>
          <w:color w:val="000000"/>
          <w:sz w:val="24"/>
          <w:szCs w:val="24"/>
        </w:rPr>
        <w:t>a la institución de salud correspondiente.</w:t>
      </w:r>
    </w:p>
    <w:p w14:paraId="1E484444" w14:textId="77777777" w:rsidR="00467C0E" w:rsidRPr="00053AA0" w:rsidRDefault="00467C0E"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5670F889" w14:textId="0612E783" w:rsidR="00467C0E" w:rsidRPr="00053AA0" w:rsidRDefault="00467C0E"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Si, por el contrario, la afección es calificada como común y las prestaciones hubieren sido otorgadas como si su origen fuese profesional, el Servicio de Salud, la Comisión de Medicina Preventiva o Invalidez, o la Institución de Salud Previsional que efectuó el reembolso deberá cobrar a su afiliado la parte del valor de las prestaciones que a éste le corresponde solventar, según el régimen de salud de que se trate, para lo cual sólo se considerará el valor de aquéllas.</w:t>
      </w:r>
    </w:p>
    <w:p w14:paraId="34F1911A" w14:textId="77777777" w:rsidR="00467C0E" w:rsidRPr="00053AA0" w:rsidRDefault="00467C0E"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7B0FC07F" w14:textId="77777777" w:rsidR="00F05DA3" w:rsidRPr="00053AA0" w:rsidRDefault="00467C0E"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Para los efectos de los reembolsos dispuestos en los incisos precedentes, se considerará como valor de las prestaciones médicas el equivalente al que la entidad que las otorgó cobra por ellas al proporcionarlas a particulares, según el valor del arancel a que se </w:t>
      </w:r>
      <w:r w:rsidR="00F05DA3" w:rsidRPr="00053AA0">
        <w:rPr>
          <w:rFonts w:ascii="Courier New" w:eastAsia="Courier New" w:hAnsi="Courier New" w:cs="Courier New"/>
          <w:color w:val="000000"/>
          <w:sz w:val="24"/>
          <w:szCs w:val="24"/>
        </w:rPr>
        <w:t>refiere el artículo 159 del decreto con fuerza de ley N°1, de 2005, del Ministerio de Salud, que fija el texto refundido, coordinado y sistematizado del decreto ley N°2.763, de 1979, y de las leyes N°18.933 y N°18.469</w:t>
      </w:r>
    </w:p>
    <w:p w14:paraId="2658B66F" w14:textId="6034E988" w:rsidR="00F05DA3" w:rsidRPr="00053AA0" w:rsidRDefault="00F05DA3" w:rsidP="003F7F32">
      <w:pPr>
        <w:pBdr>
          <w:top w:val="nil"/>
          <w:left w:val="nil"/>
          <w:bottom w:val="nil"/>
          <w:right w:val="nil"/>
          <w:between w:val="nil"/>
        </w:pBdr>
        <w:spacing w:before="120"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La Superintendencia de Seguridad Social, dentro del ámbito de sus competencias, fiscalizará y sancionará el incumplimiento por parte de las entidades sometidas integralmente a su supervigilancia, de lo dispuesto en este artículo conforme a lo previsto en los artículos 57 y siguientes de la ley N°16.395.  Asimismo, deberá derivar los antecedentes correspondientes e informar el incumplimiento respectivo a la Superintendencia de Salud, quien evaluará el establecimiento de las respectivas sanciones conforme a lo establecido en el artículo 110 N°4 del D.F.L N°1, que fija el texto refundido, coordinado y sistematizado del Decreto Ley N°2.763 de 1973 y de las leyes 18.993 y N°18.469. </w:t>
      </w:r>
    </w:p>
    <w:p w14:paraId="7BC4F3E4" w14:textId="77777777" w:rsidR="00F05DA3" w:rsidRPr="00053AA0" w:rsidRDefault="00F05DA3"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66132E46" w14:textId="7B5FA98D" w:rsidR="00117CFC" w:rsidRPr="00053AA0" w:rsidRDefault="00F05DA3" w:rsidP="00BA0036">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La Superintendencia de Seguridad Social podrá dictar normas de carácter </w:t>
      </w:r>
      <w:r w:rsidR="00AB7D2D" w:rsidRPr="00053AA0">
        <w:rPr>
          <w:rFonts w:ascii="Courier New" w:eastAsia="Courier New" w:hAnsi="Courier New" w:cs="Courier New"/>
          <w:color w:val="000000"/>
          <w:sz w:val="24"/>
          <w:szCs w:val="24"/>
        </w:rPr>
        <w:t>general para la aplicación de estas disposiciones.</w:t>
      </w:r>
      <w:r w:rsidR="00BA0036">
        <w:rPr>
          <w:rFonts w:ascii="Courier New" w:eastAsia="Courier New" w:hAnsi="Courier New" w:cs="Courier New"/>
          <w:color w:val="000000"/>
          <w:sz w:val="24"/>
          <w:szCs w:val="24"/>
        </w:rPr>
        <w:t>”.</w:t>
      </w:r>
      <w:r w:rsidR="00AB7D2D" w:rsidRPr="00053AA0">
        <w:rPr>
          <w:rFonts w:ascii="Courier New" w:eastAsia="Courier New" w:hAnsi="Courier New" w:cs="Courier New"/>
          <w:color w:val="000000"/>
          <w:sz w:val="24"/>
          <w:szCs w:val="24"/>
        </w:rPr>
        <w:t xml:space="preserve"> </w:t>
      </w:r>
    </w:p>
    <w:p w14:paraId="040CC9D2" w14:textId="77777777" w:rsidR="00E80AFD" w:rsidRPr="00053AA0" w:rsidRDefault="00E80AFD" w:rsidP="00DE41E0">
      <w:pPr>
        <w:pBdr>
          <w:top w:val="nil"/>
          <w:left w:val="nil"/>
          <w:bottom w:val="nil"/>
          <w:right w:val="nil"/>
          <w:between w:val="nil"/>
        </w:pBdr>
        <w:spacing w:after="0" w:line="276" w:lineRule="auto"/>
        <w:ind w:left="708"/>
        <w:jc w:val="both"/>
        <w:rPr>
          <w:rFonts w:ascii="Courier New" w:eastAsia="Courier New" w:hAnsi="Courier New" w:cs="Courier New"/>
          <w:color w:val="000000"/>
          <w:sz w:val="24"/>
          <w:szCs w:val="24"/>
        </w:rPr>
      </w:pPr>
    </w:p>
    <w:p w14:paraId="6C47EA15" w14:textId="71DC27EA" w:rsidR="00B20C3D" w:rsidRPr="00053AA0" w:rsidRDefault="00B20C3D" w:rsidP="00DE41E0">
      <w:pPr>
        <w:spacing w:after="0" w:line="276" w:lineRule="auto"/>
        <w:jc w:val="both"/>
        <w:rPr>
          <w:rFonts w:ascii="Courier New" w:eastAsia="Courier New" w:hAnsi="Courier New" w:cs="Courier New"/>
          <w:sz w:val="24"/>
          <w:szCs w:val="24"/>
        </w:rPr>
      </w:pPr>
      <w:r w:rsidRPr="00053AA0">
        <w:rPr>
          <w:rFonts w:ascii="Courier New" w:eastAsia="Courier New" w:hAnsi="Courier New" w:cs="Courier New"/>
          <w:b/>
          <w:bCs/>
          <w:sz w:val="24"/>
          <w:szCs w:val="24"/>
        </w:rPr>
        <w:t>Artículo 2</w:t>
      </w:r>
      <w:r w:rsidRPr="00053AA0">
        <w:rPr>
          <w:rFonts w:ascii="Courier New" w:eastAsia="Courier New" w:hAnsi="Courier New" w:cs="Courier New"/>
          <w:sz w:val="24"/>
          <w:szCs w:val="24"/>
        </w:rPr>
        <w:t xml:space="preserve">°.- Introdúcese </w:t>
      </w:r>
      <w:r w:rsidR="006C2A06" w:rsidRPr="00053AA0">
        <w:rPr>
          <w:rFonts w:ascii="Courier New" w:eastAsia="Courier New" w:hAnsi="Courier New" w:cs="Courier New"/>
          <w:sz w:val="24"/>
          <w:szCs w:val="24"/>
        </w:rPr>
        <w:t xml:space="preserve">el siguiente artículo 89 bis nuevo, </w:t>
      </w:r>
      <w:r w:rsidRPr="00053AA0">
        <w:rPr>
          <w:rFonts w:ascii="Courier New" w:eastAsia="Courier New" w:hAnsi="Courier New" w:cs="Courier New"/>
          <w:sz w:val="24"/>
          <w:szCs w:val="24"/>
        </w:rPr>
        <w:t>a la ley N°</w:t>
      </w:r>
      <w:r w:rsidR="00FD2158" w:rsidRPr="00053AA0">
        <w:rPr>
          <w:rFonts w:ascii="Courier New" w:eastAsia="Courier New" w:hAnsi="Courier New" w:cs="Courier New"/>
          <w:sz w:val="24"/>
          <w:szCs w:val="24"/>
        </w:rPr>
        <w:t xml:space="preserve">20.255, sobre reforma previsional, </w:t>
      </w:r>
    </w:p>
    <w:p w14:paraId="1D33EE41" w14:textId="77777777" w:rsidR="00B20C3D" w:rsidRPr="00053AA0" w:rsidRDefault="00B20C3D" w:rsidP="00DE41E0">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p>
    <w:p w14:paraId="43D8BC31" w14:textId="77777777" w:rsidR="001146BC" w:rsidRPr="00053AA0" w:rsidRDefault="004D427A" w:rsidP="00BA0036">
      <w:pP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w:t>
      </w:r>
      <w:r w:rsidR="00F118EE" w:rsidRPr="00053AA0">
        <w:rPr>
          <w:rFonts w:ascii="Courier New" w:eastAsia="Courier New" w:hAnsi="Courier New" w:cs="Courier New"/>
          <w:color w:val="000000"/>
          <w:sz w:val="24"/>
          <w:szCs w:val="24"/>
        </w:rPr>
        <w:t xml:space="preserve">Artículo 89 bis.- </w:t>
      </w:r>
      <w:r w:rsidR="001146BC" w:rsidRPr="00053AA0">
        <w:rPr>
          <w:rFonts w:ascii="Courier New" w:eastAsia="Courier New" w:hAnsi="Courier New" w:cs="Courier New"/>
          <w:color w:val="000000"/>
          <w:sz w:val="24"/>
          <w:szCs w:val="24"/>
        </w:rPr>
        <w:t>Sin perjuicio de lo dispuesto en el artículo 89 precedente, la incorporación al Seguro Social contra Riesgos de Accidentes del Trabajo y Enfermedades Profesionales contemplado en la ley N°16.744 de las personas trabajadoras independientes a que se refiere el inciso tercero del artículo 90 del decreto ley N°3.500, de 1980, y al seguro de acompañamiento de niños y niñas afectados por una condición grave de salud de la ley N° 21.063, podrá sujetarse a las siguientes reglas especiales:</w:t>
      </w:r>
    </w:p>
    <w:p w14:paraId="0DB7B0EF" w14:textId="77777777" w:rsidR="001146BC" w:rsidRPr="00053AA0" w:rsidRDefault="001146BC" w:rsidP="00DE41E0">
      <w:pPr>
        <w:spacing w:after="0" w:line="276" w:lineRule="auto"/>
        <w:ind w:left="360"/>
        <w:jc w:val="both"/>
        <w:rPr>
          <w:rFonts w:ascii="Courier New" w:eastAsia="Courier New" w:hAnsi="Courier New" w:cs="Courier New"/>
          <w:color w:val="000000"/>
          <w:sz w:val="24"/>
          <w:szCs w:val="24"/>
        </w:rPr>
      </w:pPr>
    </w:p>
    <w:p w14:paraId="3580AFB9" w14:textId="1544A2CA" w:rsidR="00112FB7" w:rsidRPr="00BA0036" w:rsidRDefault="001146BC" w:rsidP="00BA0036">
      <w:pPr>
        <w:pStyle w:val="Prrafodelista"/>
        <w:numPr>
          <w:ilvl w:val="0"/>
          <w:numId w:val="50"/>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BA0036">
        <w:rPr>
          <w:rFonts w:ascii="Courier New" w:eastAsia="Courier New" w:hAnsi="Courier New" w:cs="Courier New"/>
          <w:color w:val="000000"/>
          <w:sz w:val="24"/>
          <w:szCs w:val="24"/>
        </w:rPr>
        <w:t xml:space="preserve">Las personas trabajadoras independientes a que se refiere este artículo podrán acceder a un régimen excepcional respecto al seguro social de la ley N° 16.744 y </w:t>
      </w:r>
      <w:r w:rsidR="003B2BB8" w:rsidRPr="00BA0036">
        <w:rPr>
          <w:rFonts w:ascii="Courier New" w:eastAsia="Courier New" w:hAnsi="Courier New" w:cs="Courier New"/>
          <w:color w:val="000000"/>
          <w:sz w:val="24"/>
          <w:szCs w:val="24"/>
        </w:rPr>
        <w:t>a</w:t>
      </w:r>
      <w:r w:rsidRPr="00BA0036">
        <w:rPr>
          <w:rFonts w:ascii="Courier New" w:eastAsia="Courier New" w:hAnsi="Courier New" w:cs="Courier New"/>
          <w:color w:val="000000"/>
          <w:sz w:val="24"/>
          <w:szCs w:val="24"/>
        </w:rPr>
        <w:t xml:space="preserve">l seguro de acompañamiento de niños y niñas afectados por una condición grave de </w:t>
      </w:r>
      <w:r w:rsidR="00112FB7" w:rsidRPr="00BA0036">
        <w:rPr>
          <w:rFonts w:ascii="Courier New" w:eastAsia="Courier New" w:hAnsi="Courier New" w:cs="Courier New"/>
          <w:color w:val="000000"/>
          <w:sz w:val="24"/>
          <w:szCs w:val="24"/>
        </w:rPr>
        <w:t xml:space="preserve">salud de la ley N° 21.063 durante el periodo máximo de cuatro años consecutivos, contados desde su incorporación a los seguros antes señalados, siempre que paguen las cotizaciones contempladas en los artículos 15 y 16 de la citada ley, debiendo además, cotizar en forma conjunta para el seguro de acompañamiento de niños y niñas afectados por una condición grave de salud de la ley N° 21.063. </w:t>
      </w:r>
    </w:p>
    <w:p w14:paraId="52E3A121" w14:textId="77777777" w:rsidR="00112FB7" w:rsidRPr="00053AA0" w:rsidRDefault="00112FB7" w:rsidP="00DE41E0">
      <w:pPr>
        <w:spacing w:after="0" w:line="276" w:lineRule="auto"/>
        <w:ind w:left="360"/>
        <w:jc w:val="both"/>
        <w:rPr>
          <w:rFonts w:ascii="Courier New" w:eastAsia="Courier New" w:hAnsi="Courier New" w:cs="Courier New"/>
          <w:color w:val="000000"/>
          <w:sz w:val="24"/>
          <w:szCs w:val="24"/>
        </w:rPr>
      </w:pPr>
    </w:p>
    <w:p w14:paraId="24E21351" w14:textId="7C7FB0DE" w:rsidR="00112FB7" w:rsidRPr="00053AA0" w:rsidRDefault="00112FB7" w:rsidP="00BA0036">
      <w:pPr>
        <w:pStyle w:val="Prrafodelista"/>
        <w:numPr>
          <w:ilvl w:val="0"/>
          <w:numId w:val="50"/>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Transcurridos los cuatro años antes indicados, las personas trabajadoras independientes de que trata este artículo quedarán sujetas a los artículos 88 y 89 de esta ley, según corresponda. A su vez, podrán afiliarse y cotizar a los regímenes de seguridad social que se determine en caso de cumplirse con los requisitos que contenga la normativa respectiva, en cuyo caso se regirán por las disposiciones legales que resultaren aplicables.</w:t>
      </w:r>
    </w:p>
    <w:p w14:paraId="571F35E4" w14:textId="77777777" w:rsidR="00112FB7" w:rsidRPr="00053AA0" w:rsidRDefault="00112FB7" w:rsidP="00DE41E0">
      <w:pPr>
        <w:spacing w:after="0" w:line="276" w:lineRule="auto"/>
        <w:ind w:left="360"/>
        <w:jc w:val="both"/>
        <w:rPr>
          <w:rFonts w:ascii="Courier New" w:eastAsia="Courier New" w:hAnsi="Courier New" w:cs="Courier New"/>
          <w:color w:val="000000"/>
          <w:sz w:val="24"/>
          <w:szCs w:val="24"/>
        </w:rPr>
      </w:pPr>
    </w:p>
    <w:p w14:paraId="335E7D0A" w14:textId="49B12E2F" w:rsidR="004E330D" w:rsidRPr="00053AA0" w:rsidRDefault="00112FB7" w:rsidP="00BA0036">
      <w:pPr>
        <w:pStyle w:val="Prrafodelista"/>
        <w:numPr>
          <w:ilvl w:val="0"/>
          <w:numId w:val="50"/>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Las personas trabajadoras independientes deberán pagar las cotizaciones a que se refiere la letra a)</w:t>
      </w:r>
      <w:r w:rsidR="004E330D" w:rsidRPr="00053AA0">
        <w:t xml:space="preserve"> </w:t>
      </w:r>
      <w:r w:rsidR="004E330D" w:rsidRPr="00053AA0">
        <w:rPr>
          <w:rFonts w:ascii="Courier New" w:eastAsia="Courier New" w:hAnsi="Courier New" w:cs="Courier New"/>
          <w:color w:val="000000"/>
          <w:sz w:val="24"/>
          <w:szCs w:val="24"/>
        </w:rPr>
        <w:t>de este artículo calculadas sobre el monto de un ingreso mínimo mensual vigente. Dichas cotizaciones tendrán el carácter previsional para el solo efecto de la aplicación de la presente disposición respecto de la Ley sobre Impuesto a la Renta, no afectando lo establecido en otros regímenes de seguridad social.  Los trabajadores independientes que coticen en virtud de este artículo no serán considerados afiliados al Régimen de Prestaciones de Salud a que se refiere el título I del Libro II, del decreto con fuerza de ley N° 1, de 2005, del Ministerio de Salud, y mantendrán la calidad de beneficiarios del mismo. Con todo, de conformidad a las reglas generales, dichos trabajadores podrán efectuar las cotizaciones destinadas a financiar las prestaciones de salud.</w:t>
      </w:r>
    </w:p>
    <w:p w14:paraId="7408252F" w14:textId="77777777" w:rsidR="004E330D" w:rsidRPr="00053AA0" w:rsidRDefault="004E330D" w:rsidP="00DE41E0">
      <w:pPr>
        <w:spacing w:after="0" w:line="276" w:lineRule="auto"/>
        <w:ind w:left="360"/>
        <w:jc w:val="both"/>
        <w:rPr>
          <w:rFonts w:ascii="Courier New" w:eastAsia="Courier New" w:hAnsi="Courier New" w:cs="Courier New"/>
          <w:color w:val="000000"/>
          <w:sz w:val="24"/>
          <w:szCs w:val="24"/>
        </w:rPr>
      </w:pPr>
    </w:p>
    <w:p w14:paraId="6ADAB1F9" w14:textId="2D458C87" w:rsidR="00A46DF7" w:rsidRPr="00053AA0" w:rsidRDefault="004E330D" w:rsidP="00BA0036">
      <w:pPr>
        <w:pStyle w:val="Prrafodelista"/>
        <w:numPr>
          <w:ilvl w:val="0"/>
          <w:numId w:val="50"/>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Para tener derecho a las prestaciones de las leyes Nº16.744 y N°21.063 y para el solo efecto de este artículo, las personas trabajadoras independientes que opten por acogerse a esta disposición deberán estar registradas en un organismo</w:t>
      </w:r>
      <w:r w:rsidR="00657FCA" w:rsidRPr="00053AA0">
        <w:rPr>
          <w:rFonts w:ascii="Courier New" w:eastAsia="Courier New" w:hAnsi="Courier New" w:cs="Courier New"/>
          <w:color w:val="000000"/>
          <w:sz w:val="24"/>
          <w:szCs w:val="24"/>
        </w:rPr>
        <w:t xml:space="preserve"> administrador con anterioridad a la ocurrencia de la respectiva contingencia. Junto con lo anterior, para poder acceder a las prestaciones de la ley N° 16.744, deberán haber enterado las cotizaciones correspondientes en los términos indicados en los literales a) y f) de este artículo, al mes anteprecedente a aquel en que ocurrió el accidente o tuvo lugar el diagnóstico de la enfermedad profesional, o haber pagado, a lo menos, seis cotizaciones, continuas o discontinuas, en los últimos doce meses anteriores a los mencionados siniestros, sea que aquellas se hayan realizado en virtud de su calidad de persona trabajadora independiente o dependiente. En el caso de las prestaciones de la ley N° 21.063, para acceder a éstas, las personas trabajadoras independientes deberán contar, a lo menos, con doce cotizaciones previsionales mensuales, continuas o discontinuas, en los últimos veinticuatro meses anteriores al inicio de la licencia médica. Además, las cinco últimas cotizaciones más </w:t>
      </w:r>
      <w:r w:rsidR="00A46DF7" w:rsidRPr="00053AA0">
        <w:rPr>
          <w:rFonts w:ascii="Courier New" w:eastAsia="Courier New" w:hAnsi="Courier New" w:cs="Courier New"/>
          <w:color w:val="000000"/>
          <w:sz w:val="24"/>
          <w:szCs w:val="24"/>
        </w:rPr>
        <w:t xml:space="preserve">próximas al inicio de la licencia deberán ser continuas. </w:t>
      </w:r>
    </w:p>
    <w:p w14:paraId="3AB8B0B4" w14:textId="77777777" w:rsidR="00A46DF7" w:rsidRPr="00053AA0" w:rsidRDefault="00A46DF7" w:rsidP="00DE41E0">
      <w:pPr>
        <w:spacing w:after="0" w:line="276" w:lineRule="auto"/>
        <w:ind w:left="360"/>
        <w:jc w:val="both"/>
        <w:rPr>
          <w:rFonts w:ascii="Courier New" w:eastAsia="Courier New" w:hAnsi="Courier New" w:cs="Courier New"/>
          <w:color w:val="000000"/>
          <w:sz w:val="24"/>
          <w:szCs w:val="24"/>
        </w:rPr>
      </w:pPr>
    </w:p>
    <w:p w14:paraId="62EA9A96" w14:textId="09707803" w:rsidR="00A46DF7" w:rsidRPr="00053AA0" w:rsidRDefault="00A46DF7" w:rsidP="00BA0036">
      <w:pP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Con todo, la persona trabajadora que se afilia por primera vez al seguro social de la ley Nº 16.744 en su calidad de independiente acogido a este artículo, durante los tres primeros meses posteriores a su registro, accederá a las prestaciones de aquél siempre que pague, a lo menos, las cotizaciones del mes en que ocurrió la contingencia de que se trate, cuando corresponda, conforme a lo dispuesto en el inciso anterior. </w:t>
      </w:r>
    </w:p>
    <w:p w14:paraId="5D395384" w14:textId="47621FBB" w:rsidR="00A46DF7" w:rsidRPr="00053AA0" w:rsidRDefault="00A46DF7" w:rsidP="003F7F32">
      <w:pPr>
        <w:pStyle w:val="Prrafodelista"/>
        <w:numPr>
          <w:ilvl w:val="0"/>
          <w:numId w:val="50"/>
        </w:numPr>
        <w:pBdr>
          <w:top w:val="nil"/>
          <w:left w:val="nil"/>
          <w:bottom w:val="nil"/>
          <w:right w:val="nil"/>
          <w:between w:val="nil"/>
        </w:pBdr>
        <w:tabs>
          <w:tab w:val="left" w:pos="3119"/>
        </w:tabs>
        <w:spacing w:before="120"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Respecto a las prestaciones de la ley N° 21.063, la persona trabajadora tendrá derecho únicamente al pago de un subsidio con cargo al Seguro que ella establece por todo el periodo de duración del permiso establecido en el artículo 14 de la ley.</w:t>
      </w:r>
    </w:p>
    <w:p w14:paraId="4E3896D0" w14:textId="77777777" w:rsidR="00A46DF7" w:rsidRPr="00053AA0" w:rsidRDefault="00A46DF7" w:rsidP="00DE41E0">
      <w:pPr>
        <w:spacing w:after="0" w:line="276" w:lineRule="auto"/>
        <w:ind w:left="360"/>
        <w:jc w:val="both"/>
        <w:rPr>
          <w:rFonts w:ascii="Courier New" w:eastAsia="Courier New" w:hAnsi="Courier New" w:cs="Courier New"/>
          <w:color w:val="000000"/>
          <w:sz w:val="24"/>
          <w:szCs w:val="24"/>
        </w:rPr>
      </w:pPr>
    </w:p>
    <w:p w14:paraId="245C5F09" w14:textId="1A682DCA" w:rsidR="003A69AB" w:rsidRPr="00053AA0" w:rsidRDefault="00A46DF7" w:rsidP="00BA0036">
      <w:pPr>
        <w:pStyle w:val="Prrafodelista"/>
        <w:numPr>
          <w:ilvl w:val="0"/>
          <w:numId w:val="50"/>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Las cotizaciones deberán pagarse en forma conjunta y mensualmente ante el organismo administrador del Seguro Social contra Riesgos de Accidentes del Trabajo y Enfermedades </w:t>
      </w:r>
      <w:r w:rsidR="003A69AB" w:rsidRPr="00053AA0">
        <w:rPr>
          <w:rFonts w:ascii="Courier New" w:eastAsia="Courier New" w:hAnsi="Courier New" w:cs="Courier New"/>
          <w:color w:val="000000"/>
          <w:sz w:val="24"/>
          <w:szCs w:val="24"/>
        </w:rPr>
        <w:t xml:space="preserve">Profesionales establecido en la ley N° 16.744, a que se encontrare afecto el respectivo trabajador, hasta el último día hábil del mes calendario siguiente a aquel a que corresponde la respectiva renta. </w:t>
      </w:r>
    </w:p>
    <w:p w14:paraId="6389FAF7" w14:textId="77777777" w:rsidR="003A69AB" w:rsidRPr="00053AA0" w:rsidRDefault="003A69AB" w:rsidP="00DE41E0">
      <w:pPr>
        <w:spacing w:after="0" w:line="276" w:lineRule="auto"/>
        <w:ind w:left="360"/>
        <w:jc w:val="both"/>
        <w:rPr>
          <w:rFonts w:ascii="Courier New" w:eastAsia="Courier New" w:hAnsi="Courier New" w:cs="Courier New"/>
          <w:color w:val="000000"/>
          <w:sz w:val="24"/>
          <w:szCs w:val="24"/>
        </w:rPr>
      </w:pPr>
    </w:p>
    <w:p w14:paraId="1E16BF96" w14:textId="3BB4B41D" w:rsidR="00AB7D2D" w:rsidRDefault="003A69AB" w:rsidP="00BA0036">
      <w:pP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Para efectos de enterar las cotizaciones a que se refiere este artículo, las personas trabajadoras deberán otorgar un mandato de pago automático de las cotizaciones que procedan de acuerdo con este artículo, con una institución financiera y con cargo a las cuentas de las que sean titulares, tales como cuenta vista, cuenta corriente, tarjetas de crédito o tarjetas de pago previa provisión de fondos. El mandato deberá otorgarse por el periodo de un año prorrogable por ciclos iguales y sucesivos y no podrá ser revocado durante un periodo anual de vigencia, a menos que el mandante adquiera la condición de trabajador dependiente o perciba rentas que queden comprendidas en el numeral 2 del artículo 42 de la Ley sobre Impuesto a la Renta.</w:t>
      </w:r>
    </w:p>
    <w:p w14:paraId="39B3E1A7" w14:textId="77777777" w:rsidR="00BA0036" w:rsidRPr="00053AA0" w:rsidRDefault="00BA0036" w:rsidP="00BA0036">
      <w:pPr>
        <w:spacing w:after="0" w:line="276" w:lineRule="auto"/>
        <w:ind w:firstLine="2552"/>
        <w:jc w:val="both"/>
        <w:rPr>
          <w:rFonts w:ascii="Courier New" w:eastAsia="Courier New" w:hAnsi="Courier New" w:cs="Courier New"/>
          <w:color w:val="000000"/>
          <w:sz w:val="24"/>
          <w:szCs w:val="24"/>
        </w:rPr>
      </w:pPr>
    </w:p>
    <w:p w14:paraId="15F3FDE1" w14:textId="77777777" w:rsidR="00321851" w:rsidRPr="00053AA0" w:rsidRDefault="00321851" w:rsidP="00BA0036">
      <w:pP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El mandato de pago deberá considerar el pago tanto de las cotizaciones para el seguro de la ley N° 16.744, como las del seguro de acompañamiento de niños y niñas afectados por una condición grave de salud de la ley N° 21.063. </w:t>
      </w:r>
    </w:p>
    <w:p w14:paraId="2AB3C3F0" w14:textId="77777777" w:rsidR="00321851" w:rsidRPr="00053AA0" w:rsidRDefault="00321851" w:rsidP="00DE41E0">
      <w:pPr>
        <w:spacing w:after="0" w:line="276" w:lineRule="auto"/>
        <w:ind w:left="360"/>
        <w:jc w:val="both"/>
        <w:rPr>
          <w:rFonts w:ascii="Courier New" w:eastAsia="Courier New" w:hAnsi="Courier New" w:cs="Courier New"/>
          <w:color w:val="000000"/>
          <w:sz w:val="24"/>
          <w:szCs w:val="24"/>
        </w:rPr>
      </w:pPr>
    </w:p>
    <w:p w14:paraId="4C5F5051" w14:textId="3AB0C649" w:rsidR="00321851" w:rsidRPr="00053AA0" w:rsidRDefault="00321851" w:rsidP="00BA0036">
      <w:pPr>
        <w:pStyle w:val="Prrafodelista"/>
        <w:numPr>
          <w:ilvl w:val="0"/>
          <w:numId w:val="50"/>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g)  Para mantener su afiliación a los seguros de que trata este artículo, las personas trabajadoras independientes deberán acreditar a su organismo administrador el otorgamiento del mandato de pago señalado en el literal f), para lo cual deberán celebrar los convenios que fueren necesarios con las instituciones financieras respectivas. La Superintendencia de Seguridad Social impartirá normas de carácter general para la implementación de lo dispuesto en este literal.</w:t>
      </w:r>
    </w:p>
    <w:p w14:paraId="722DB147" w14:textId="77777777" w:rsidR="00321851" w:rsidRPr="00053AA0" w:rsidRDefault="00321851" w:rsidP="00DE41E0">
      <w:pPr>
        <w:spacing w:after="0" w:line="276" w:lineRule="auto"/>
        <w:ind w:left="360"/>
        <w:jc w:val="both"/>
        <w:rPr>
          <w:rFonts w:ascii="Courier New" w:eastAsia="Courier New" w:hAnsi="Courier New" w:cs="Courier New"/>
          <w:color w:val="000000"/>
          <w:sz w:val="24"/>
          <w:szCs w:val="24"/>
        </w:rPr>
      </w:pPr>
    </w:p>
    <w:p w14:paraId="5CDD34EE" w14:textId="44E49351" w:rsidR="007B3CF7" w:rsidRPr="00053AA0" w:rsidRDefault="00321851" w:rsidP="00BA0036">
      <w:pPr>
        <w:pStyle w:val="Prrafodelista"/>
        <w:numPr>
          <w:ilvl w:val="0"/>
          <w:numId w:val="50"/>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Durante el periodo a que se refiere la letra a) precedente, para efectos de tener derecho a la prestación establecida en el artículo 30 de la ley N° 16.744</w:t>
      </w:r>
      <w:r w:rsidR="007B3CF7" w:rsidRPr="00053AA0">
        <w:rPr>
          <w:rFonts w:ascii="Courier New" w:eastAsia="Courier New" w:hAnsi="Courier New" w:cs="Courier New"/>
          <w:color w:val="000000"/>
          <w:sz w:val="24"/>
          <w:szCs w:val="24"/>
        </w:rPr>
        <w:t>,</w:t>
      </w:r>
      <w:r w:rsidRPr="00053AA0">
        <w:rPr>
          <w:rFonts w:ascii="Courier New" w:eastAsia="Courier New" w:hAnsi="Courier New" w:cs="Courier New"/>
          <w:color w:val="000000"/>
          <w:sz w:val="24"/>
          <w:szCs w:val="24"/>
        </w:rPr>
        <w:t xml:space="preserve"> el accidente o la enfermedad debe haber sido calificado previamente </w:t>
      </w:r>
      <w:r w:rsidR="00E63209" w:rsidRPr="00053AA0">
        <w:rPr>
          <w:rFonts w:ascii="Courier New" w:eastAsia="Courier New" w:hAnsi="Courier New" w:cs="Courier New"/>
          <w:color w:val="000000"/>
          <w:sz w:val="24"/>
          <w:szCs w:val="24"/>
        </w:rPr>
        <w:t xml:space="preserve">como de origen profesional de acuerdo con lo establecido en los artículos 5 y 7 del mismo cuerpo legal. </w:t>
      </w:r>
    </w:p>
    <w:p w14:paraId="6C81F990" w14:textId="77777777" w:rsidR="007B3CF7" w:rsidRPr="00053AA0" w:rsidRDefault="007B3CF7" w:rsidP="00DE41E0">
      <w:pPr>
        <w:spacing w:after="0" w:line="276" w:lineRule="auto"/>
        <w:ind w:left="360"/>
        <w:jc w:val="both"/>
        <w:rPr>
          <w:rFonts w:ascii="Courier New" w:eastAsia="Courier New" w:hAnsi="Courier New" w:cs="Courier New"/>
          <w:color w:val="000000"/>
          <w:sz w:val="24"/>
          <w:szCs w:val="24"/>
        </w:rPr>
      </w:pPr>
    </w:p>
    <w:p w14:paraId="4D22A9BA" w14:textId="0FF4677D" w:rsidR="00E63209" w:rsidRPr="00053AA0" w:rsidRDefault="003C220A" w:rsidP="00BA0036">
      <w:pPr>
        <w:pStyle w:val="Prrafodelista"/>
        <w:numPr>
          <w:ilvl w:val="0"/>
          <w:numId w:val="50"/>
        </w:numPr>
        <w:pBdr>
          <w:top w:val="nil"/>
          <w:left w:val="nil"/>
          <w:bottom w:val="nil"/>
          <w:right w:val="nil"/>
          <w:between w:val="nil"/>
        </w:pBdr>
        <w:tabs>
          <w:tab w:val="left" w:pos="3119"/>
        </w:tabs>
        <w:spacing w:after="0" w:line="276" w:lineRule="auto"/>
        <w:ind w:left="0"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Para</w:t>
      </w:r>
      <w:r w:rsidR="00E63209" w:rsidRPr="00053AA0">
        <w:rPr>
          <w:rFonts w:ascii="Courier New" w:eastAsia="Courier New" w:hAnsi="Courier New" w:cs="Courier New"/>
          <w:color w:val="000000"/>
          <w:sz w:val="24"/>
          <w:szCs w:val="24"/>
        </w:rPr>
        <w:t xml:space="preserve"> efectos de </w:t>
      </w:r>
      <w:r w:rsidRPr="00053AA0">
        <w:rPr>
          <w:rFonts w:ascii="Courier New" w:eastAsia="Courier New" w:hAnsi="Courier New" w:cs="Courier New"/>
          <w:color w:val="000000"/>
          <w:sz w:val="24"/>
          <w:szCs w:val="24"/>
        </w:rPr>
        <w:t xml:space="preserve">lo dispuesto en </w:t>
      </w:r>
      <w:r w:rsidR="00E63209" w:rsidRPr="00053AA0">
        <w:rPr>
          <w:rFonts w:ascii="Courier New" w:eastAsia="Courier New" w:hAnsi="Courier New" w:cs="Courier New"/>
          <w:color w:val="000000"/>
          <w:sz w:val="24"/>
          <w:szCs w:val="24"/>
        </w:rPr>
        <w:t xml:space="preserve">este artículo, </w:t>
      </w:r>
      <w:r w:rsidR="007B3CF7" w:rsidRPr="00053AA0">
        <w:rPr>
          <w:rFonts w:ascii="Courier New" w:eastAsia="Courier New" w:hAnsi="Courier New" w:cs="Courier New"/>
          <w:color w:val="000000"/>
          <w:sz w:val="24"/>
          <w:szCs w:val="24"/>
        </w:rPr>
        <w:t>los subsidios de inca</w:t>
      </w:r>
      <w:r w:rsidR="007E2E01" w:rsidRPr="00053AA0">
        <w:rPr>
          <w:rFonts w:ascii="Courier New" w:eastAsia="Courier New" w:hAnsi="Courier New" w:cs="Courier New"/>
          <w:color w:val="000000"/>
          <w:sz w:val="24"/>
          <w:szCs w:val="24"/>
        </w:rPr>
        <w:t>pacidad que procedan</w:t>
      </w:r>
      <w:r w:rsidR="00E63209" w:rsidRPr="00053AA0">
        <w:rPr>
          <w:rFonts w:ascii="Courier New" w:eastAsia="Courier New" w:hAnsi="Courier New" w:cs="Courier New"/>
          <w:color w:val="000000"/>
          <w:sz w:val="24"/>
          <w:szCs w:val="24"/>
        </w:rPr>
        <w:t xml:space="preserve"> </w:t>
      </w:r>
      <w:r w:rsidRPr="00053AA0">
        <w:rPr>
          <w:rFonts w:ascii="Courier New" w:eastAsia="Courier New" w:hAnsi="Courier New" w:cs="Courier New"/>
          <w:color w:val="000000"/>
          <w:sz w:val="24"/>
          <w:szCs w:val="24"/>
        </w:rPr>
        <w:t xml:space="preserve">en el marco de las leyes N°16.744 y 21.063, </w:t>
      </w:r>
      <w:r w:rsidR="00E63209" w:rsidRPr="00053AA0">
        <w:rPr>
          <w:rFonts w:ascii="Courier New" w:eastAsia="Courier New" w:hAnsi="Courier New" w:cs="Courier New"/>
          <w:color w:val="000000"/>
          <w:sz w:val="24"/>
          <w:szCs w:val="24"/>
        </w:rPr>
        <w:t>no será</w:t>
      </w:r>
      <w:r w:rsidR="007E2E01" w:rsidRPr="00053AA0">
        <w:rPr>
          <w:rFonts w:ascii="Courier New" w:eastAsia="Courier New" w:hAnsi="Courier New" w:cs="Courier New"/>
          <w:color w:val="000000"/>
          <w:sz w:val="24"/>
          <w:szCs w:val="24"/>
        </w:rPr>
        <w:t>n</w:t>
      </w:r>
      <w:r w:rsidR="00E63209" w:rsidRPr="00053AA0">
        <w:rPr>
          <w:rFonts w:ascii="Courier New" w:eastAsia="Courier New" w:hAnsi="Courier New" w:cs="Courier New"/>
          <w:color w:val="000000"/>
          <w:sz w:val="24"/>
          <w:szCs w:val="24"/>
        </w:rPr>
        <w:t xml:space="preserve"> imponible</w:t>
      </w:r>
      <w:r w:rsidR="00707415" w:rsidRPr="00053AA0">
        <w:rPr>
          <w:rFonts w:ascii="Courier New" w:eastAsia="Courier New" w:hAnsi="Courier New" w:cs="Courier New"/>
          <w:color w:val="000000"/>
          <w:sz w:val="24"/>
          <w:szCs w:val="24"/>
        </w:rPr>
        <w:t>s</w:t>
      </w:r>
      <w:r w:rsidR="00E63209" w:rsidRPr="00053AA0">
        <w:rPr>
          <w:rFonts w:ascii="Courier New" w:eastAsia="Courier New" w:hAnsi="Courier New" w:cs="Courier New"/>
          <w:color w:val="000000"/>
          <w:sz w:val="24"/>
          <w:szCs w:val="24"/>
        </w:rPr>
        <w:t xml:space="preserve"> para el régimen de salud </w:t>
      </w:r>
      <w:r w:rsidRPr="00053AA0">
        <w:rPr>
          <w:rFonts w:ascii="Courier New" w:eastAsia="Courier New" w:hAnsi="Courier New" w:cs="Courier New"/>
          <w:color w:val="000000"/>
          <w:sz w:val="24"/>
          <w:szCs w:val="24"/>
        </w:rPr>
        <w:t xml:space="preserve">común </w:t>
      </w:r>
      <w:r w:rsidR="00E63209" w:rsidRPr="00053AA0">
        <w:rPr>
          <w:rFonts w:ascii="Courier New" w:eastAsia="Courier New" w:hAnsi="Courier New" w:cs="Courier New"/>
          <w:color w:val="000000"/>
          <w:sz w:val="24"/>
          <w:szCs w:val="24"/>
        </w:rPr>
        <w:t xml:space="preserve">ni para </w:t>
      </w:r>
      <w:r w:rsidRPr="00053AA0">
        <w:rPr>
          <w:rFonts w:ascii="Courier New" w:eastAsia="Courier New" w:hAnsi="Courier New" w:cs="Courier New"/>
          <w:color w:val="000000"/>
          <w:sz w:val="24"/>
          <w:szCs w:val="24"/>
        </w:rPr>
        <w:t xml:space="preserve">efectos </w:t>
      </w:r>
      <w:r w:rsidR="00E63209" w:rsidRPr="00053AA0">
        <w:rPr>
          <w:rFonts w:ascii="Courier New" w:eastAsia="Courier New" w:hAnsi="Courier New" w:cs="Courier New"/>
          <w:color w:val="000000"/>
          <w:sz w:val="24"/>
          <w:szCs w:val="24"/>
        </w:rPr>
        <w:t>previsional</w:t>
      </w:r>
      <w:r w:rsidRPr="00053AA0">
        <w:rPr>
          <w:rFonts w:ascii="Courier New" w:eastAsia="Courier New" w:hAnsi="Courier New" w:cs="Courier New"/>
          <w:color w:val="000000"/>
          <w:sz w:val="24"/>
          <w:szCs w:val="24"/>
        </w:rPr>
        <w:t>es</w:t>
      </w:r>
      <w:r w:rsidR="00E63209" w:rsidRPr="00053AA0">
        <w:rPr>
          <w:rFonts w:ascii="Courier New" w:eastAsia="Courier New" w:hAnsi="Courier New" w:cs="Courier New"/>
          <w:color w:val="000000"/>
          <w:sz w:val="24"/>
          <w:szCs w:val="24"/>
        </w:rPr>
        <w:t xml:space="preserve">.  </w:t>
      </w:r>
    </w:p>
    <w:p w14:paraId="3121B48C" w14:textId="77777777" w:rsidR="00E63209" w:rsidRPr="00053AA0" w:rsidRDefault="00E63209" w:rsidP="00DE41E0">
      <w:pPr>
        <w:spacing w:after="0" w:line="276" w:lineRule="auto"/>
        <w:ind w:left="360"/>
        <w:jc w:val="both"/>
        <w:rPr>
          <w:rFonts w:ascii="Courier New" w:eastAsia="Courier New" w:hAnsi="Courier New" w:cs="Courier New"/>
          <w:color w:val="000000"/>
          <w:sz w:val="24"/>
          <w:szCs w:val="24"/>
        </w:rPr>
      </w:pPr>
    </w:p>
    <w:p w14:paraId="3E312819" w14:textId="5F3B0B3B" w:rsidR="00321851" w:rsidRPr="00053AA0" w:rsidRDefault="00E63209" w:rsidP="00BA0036">
      <w:pP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La Superintendencia de Seguridad Social impartirá a los organismos administradores y a las Comisiones de Medicina Preventiva e Invalidez, considerando la letra c) de este artículo, </w:t>
      </w:r>
      <w:r w:rsidR="005600AC" w:rsidRPr="00053AA0">
        <w:rPr>
          <w:rFonts w:ascii="Courier New" w:eastAsia="Courier New" w:hAnsi="Courier New" w:cs="Courier New"/>
          <w:color w:val="000000"/>
          <w:sz w:val="24"/>
          <w:szCs w:val="24"/>
        </w:rPr>
        <w:t xml:space="preserve">instrucciones </w:t>
      </w:r>
      <w:r w:rsidRPr="00053AA0">
        <w:rPr>
          <w:rFonts w:ascii="Courier New" w:eastAsia="Courier New" w:hAnsi="Courier New" w:cs="Courier New"/>
          <w:color w:val="000000"/>
          <w:sz w:val="24"/>
          <w:szCs w:val="24"/>
        </w:rPr>
        <w:t>para el cálculo del subsidio. Asimismo, impartirá a los intervinientes, las demás instrucciones necesarias para la aplicación de este artículo</w:t>
      </w:r>
      <w:r w:rsidR="00BA0036">
        <w:rPr>
          <w:rFonts w:ascii="Courier New" w:eastAsia="Courier New" w:hAnsi="Courier New" w:cs="Courier New"/>
          <w:color w:val="000000"/>
          <w:sz w:val="24"/>
          <w:szCs w:val="24"/>
        </w:rPr>
        <w:t>.”.</w:t>
      </w:r>
    </w:p>
    <w:p w14:paraId="32DC1A2F" w14:textId="77777777" w:rsidR="00CB1467" w:rsidRPr="00053AA0" w:rsidRDefault="00CB1467" w:rsidP="00DE41E0">
      <w:pPr>
        <w:pStyle w:val="Prrafodelista"/>
        <w:pBdr>
          <w:top w:val="nil"/>
          <w:left w:val="nil"/>
          <w:bottom w:val="nil"/>
          <w:right w:val="nil"/>
          <w:between w:val="nil"/>
        </w:pBdr>
        <w:spacing w:after="0" w:line="276" w:lineRule="auto"/>
        <w:ind w:left="1215"/>
        <w:jc w:val="both"/>
        <w:rPr>
          <w:rFonts w:ascii="Courier New" w:eastAsia="Courier New" w:hAnsi="Courier New" w:cs="Courier New"/>
          <w:color w:val="000000"/>
          <w:sz w:val="24"/>
          <w:szCs w:val="24"/>
        </w:rPr>
      </w:pPr>
    </w:p>
    <w:p w14:paraId="5869F518" w14:textId="2ECAD28A" w:rsidR="001D2BE4" w:rsidRDefault="005D58CA" w:rsidP="00DE41E0">
      <w:pPr>
        <w:spacing w:after="0" w:line="276" w:lineRule="auto"/>
        <w:jc w:val="both"/>
        <w:rPr>
          <w:rFonts w:ascii="Courier New" w:eastAsia="Courier New" w:hAnsi="Courier New" w:cs="Courier New"/>
          <w:sz w:val="24"/>
          <w:szCs w:val="24"/>
        </w:rPr>
      </w:pPr>
      <w:r w:rsidRPr="00053AA0">
        <w:rPr>
          <w:rFonts w:ascii="Courier New" w:eastAsia="Courier New" w:hAnsi="Courier New" w:cs="Courier New"/>
          <w:b/>
          <w:bCs/>
          <w:sz w:val="24"/>
          <w:szCs w:val="24"/>
        </w:rPr>
        <w:t xml:space="preserve">Artículo 3°.-  </w:t>
      </w:r>
      <w:r w:rsidR="00BC38DE" w:rsidRPr="00053AA0">
        <w:rPr>
          <w:rFonts w:ascii="Courier New" w:eastAsia="Courier New" w:hAnsi="Courier New" w:cs="Courier New"/>
          <w:sz w:val="24"/>
          <w:szCs w:val="24"/>
        </w:rPr>
        <w:t>Transfórmense en la planta de directivos de la Superintendencia de Seguridad Social, fijada por el artículo 1° del decreto con fuerza de ley N°2, de 2008, del Ministerio del Trabajo y Previsión Social, cinco cargos de Jefe de Departamento, grado 3°, afectos al artículo 8° del Estatuto Administrativo, en c</w:t>
      </w:r>
      <w:r w:rsidR="00C22AF0" w:rsidRPr="00053AA0">
        <w:rPr>
          <w:rFonts w:ascii="Courier New" w:eastAsia="Courier New" w:hAnsi="Courier New" w:cs="Courier New"/>
          <w:sz w:val="24"/>
          <w:szCs w:val="24"/>
        </w:rPr>
        <w:t>inco</w:t>
      </w:r>
      <w:r w:rsidR="00BC38DE" w:rsidRPr="00053AA0">
        <w:rPr>
          <w:rFonts w:ascii="Courier New" w:eastAsia="Courier New" w:hAnsi="Courier New" w:cs="Courier New"/>
          <w:sz w:val="24"/>
          <w:szCs w:val="24"/>
        </w:rPr>
        <w:t xml:space="preserve"> cargos de Directivo, grado 3°, en la planta de directivos del segundo </w:t>
      </w:r>
      <w:r w:rsidR="001D2BE4" w:rsidRPr="00053AA0">
        <w:rPr>
          <w:rFonts w:ascii="Courier New" w:eastAsia="Courier New" w:hAnsi="Courier New" w:cs="Courier New"/>
          <w:sz w:val="24"/>
          <w:szCs w:val="24"/>
        </w:rPr>
        <w:t>nivel jerárquico afectos al título VI de la ley N°19.882.</w:t>
      </w:r>
    </w:p>
    <w:p w14:paraId="0F08C359" w14:textId="77777777" w:rsidR="00304593" w:rsidRPr="00053AA0" w:rsidRDefault="00304593" w:rsidP="00DE41E0">
      <w:pPr>
        <w:spacing w:after="0" w:line="276" w:lineRule="auto"/>
        <w:jc w:val="both"/>
        <w:rPr>
          <w:rFonts w:ascii="Courier New" w:eastAsia="Courier New" w:hAnsi="Courier New" w:cs="Courier New"/>
          <w:sz w:val="24"/>
          <w:szCs w:val="24"/>
        </w:rPr>
      </w:pPr>
    </w:p>
    <w:p w14:paraId="7040FA6E" w14:textId="73EC8889" w:rsidR="00FD16F9" w:rsidRPr="00053AA0" w:rsidRDefault="001D2BE4" w:rsidP="00304593">
      <w:pPr>
        <w:spacing w:after="0" w:line="276" w:lineRule="auto"/>
        <w:ind w:firstLine="2552"/>
        <w:jc w:val="both"/>
        <w:rPr>
          <w:rFonts w:ascii="Courier New" w:eastAsia="Courier New" w:hAnsi="Courier New" w:cs="Courier New"/>
          <w:sz w:val="24"/>
          <w:szCs w:val="24"/>
        </w:rPr>
      </w:pPr>
      <w:r w:rsidRPr="00053AA0">
        <w:rPr>
          <w:rFonts w:ascii="Courier New" w:eastAsia="Courier New" w:hAnsi="Courier New" w:cs="Courier New"/>
          <w:sz w:val="24"/>
          <w:szCs w:val="24"/>
        </w:rPr>
        <w:t>La transformación de los cargos señalados en el inciso anterior entrará en vigencia una vez que el cargo de Jefe de Departamento quede vacante por cualquier causa. Lo anterior se formalizará mediante   resolución de la Superintendencia de Seguridad Social, cuya copia deberá ser remitida a la Dirección de Presupuestos.</w:t>
      </w:r>
    </w:p>
    <w:p w14:paraId="3415007E" w14:textId="77777777" w:rsidR="00564042" w:rsidRPr="00053AA0" w:rsidRDefault="00564042" w:rsidP="00DE41E0">
      <w:pPr>
        <w:shd w:val="clear" w:color="auto" w:fill="FFFFFF"/>
        <w:spacing w:after="0" w:line="276" w:lineRule="auto"/>
        <w:jc w:val="both"/>
        <w:rPr>
          <w:rFonts w:ascii="Courier New" w:eastAsia="Times New Roman" w:hAnsi="Courier New" w:cs="Courier New"/>
          <w:sz w:val="24"/>
          <w:szCs w:val="24"/>
        </w:rPr>
      </w:pPr>
    </w:p>
    <w:p w14:paraId="4A5A54BB" w14:textId="22F0B53C" w:rsidR="00367DCD" w:rsidRPr="00053AA0" w:rsidRDefault="00564042" w:rsidP="00DE41E0">
      <w:pPr>
        <w:shd w:val="clear" w:color="auto" w:fill="FFFFFF"/>
        <w:spacing w:after="0" w:line="276" w:lineRule="auto"/>
        <w:jc w:val="both"/>
        <w:rPr>
          <w:rFonts w:ascii="Courier New" w:eastAsia="Courier New" w:hAnsi="Courier New" w:cs="Courier New"/>
          <w:sz w:val="24"/>
          <w:szCs w:val="24"/>
        </w:rPr>
      </w:pPr>
      <w:r w:rsidRPr="00053AA0">
        <w:rPr>
          <w:rFonts w:ascii="Courier New" w:eastAsia="Courier New" w:hAnsi="Courier New" w:cs="Courier New"/>
          <w:b/>
          <w:bCs/>
          <w:sz w:val="24"/>
          <w:szCs w:val="24"/>
        </w:rPr>
        <w:t xml:space="preserve">Artículo 4°.-  </w:t>
      </w:r>
      <w:r w:rsidRPr="00053AA0">
        <w:rPr>
          <w:rFonts w:ascii="Courier New" w:eastAsia="Courier New" w:hAnsi="Courier New" w:cs="Courier New"/>
          <w:sz w:val="24"/>
          <w:szCs w:val="24"/>
        </w:rPr>
        <w:t xml:space="preserve">Introdúcense las siguientes modificaciones a la Ley N°16.395, que </w:t>
      </w:r>
      <w:r w:rsidR="00F02B17" w:rsidRPr="00053AA0">
        <w:rPr>
          <w:rFonts w:ascii="Courier New" w:eastAsia="Courier New" w:hAnsi="Courier New" w:cs="Courier New"/>
          <w:sz w:val="24"/>
          <w:szCs w:val="24"/>
        </w:rPr>
        <w:t>f</w:t>
      </w:r>
      <w:r w:rsidRPr="00053AA0">
        <w:rPr>
          <w:rFonts w:ascii="Courier New" w:eastAsia="Courier New" w:hAnsi="Courier New" w:cs="Courier New"/>
          <w:sz w:val="24"/>
          <w:szCs w:val="24"/>
        </w:rPr>
        <w:t>ija el texto refundido de la Ley de Organización y Atribuciones de la Superintendencia de Seguridad Social:</w:t>
      </w:r>
    </w:p>
    <w:p w14:paraId="17A6DA89" w14:textId="2CCC056C" w:rsidR="00564042" w:rsidRPr="00053AA0" w:rsidRDefault="00564042" w:rsidP="00DE41E0">
      <w:pPr>
        <w:spacing w:after="0" w:line="276" w:lineRule="auto"/>
        <w:jc w:val="both"/>
        <w:rPr>
          <w:rFonts w:ascii="Courier New" w:eastAsia="Courier New" w:hAnsi="Courier New" w:cs="Courier New"/>
          <w:sz w:val="24"/>
          <w:szCs w:val="24"/>
        </w:rPr>
      </w:pPr>
    </w:p>
    <w:p w14:paraId="771A758F" w14:textId="15DFFD55" w:rsidR="00564042" w:rsidRPr="00304593" w:rsidRDefault="00564042" w:rsidP="00304593">
      <w:pPr>
        <w:pStyle w:val="Prrafodelista"/>
        <w:numPr>
          <w:ilvl w:val="1"/>
          <w:numId w:val="51"/>
        </w:numPr>
        <w:tabs>
          <w:tab w:val="left" w:pos="3119"/>
        </w:tabs>
        <w:spacing w:after="0" w:line="276" w:lineRule="auto"/>
        <w:ind w:left="0" w:firstLine="2552"/>
        <w:jc w:val="both"/>
        <w:rPr>
          <w:rFonts w:ascii="Courier New" w:eastAsia="Courier New" w:hAnsi="Courier New" w:cs="Courier New"/>
          <w:sz w:val="24"/>
          <w:szCs w:val="24"/>
        </w:rPr>
      </w:pPr>
      <w:r w:rsidRPr="00304593">
        <w:rPr>
          <w:rFonts w:ascii="Courier New" w:eastAsia="Courier New" w:hAnsi="Courier New" w:cs="Courier New"/>
          <w:sz w:val="24"/>
          <w:szCs w:val="24"/>
        </w:rPr>
        <w:t xml:space="preserve">Reemplázase en el inciso quinto del artículo 1°, la </w:t>
      </w:r>
      <w:r w:rsidR="00F60530" w:rsidRPr="00304593">
        <w:rPr>
          <w:rFonts w:ascii="Courier New" w:eastAsia="Courier New" w:hAnsi="Courier New" w:cs="Courier New"/>
          <w:sz w:val="24"/>
          <w:szCs w:val="24"/>
        </w:rPr>
        <w:t>oración</w:t>
      </w:r>
      <w:r w:rsidRPr="00304593">
        <w:rPr>
          <w:rFonts w:ascii="Courier New" w:eastAsia="Courier New" w:hAnsi="Courier New" w:cs="Courier New"/>
          <w:sz w:val="24"/>
          <w:szCs w:val="24"/>
        </w:rPr>
        <w:t xml:space="preserve"> “la supervigilancia y fiscalización de” por “</w:t>
      </w:r>
      <w:r w:rsidR="004B4BBB" w:rsidRPr="00304593">
        <w:rPr>
          <w:rFonts w:ascii="Courier New" w:eastAsia="Courier New" w:hAnsi="Courier New" w:cs="Courier New"/>
          <w:sz w:val="24"/>
          <w:szCs w:val="24"/>
        </w:rPr>
        <w:t>dictar normas de carácter general,</w:t>
      </w:r>
      <w:r w:rsidRPr="00304593">
        <w:rPr>
          <w:rFonts w:ascii="Courier New" w:eastAsia="Courier New" w:hAnsi="Courier New" w:cs="Courier New"/>
          <w:sz w:val="24"/>
          <w:szCs w:val="24"/>
        </w:rPr>
        <w:t xml:space="preserve"> supervigilar y fiscalizar”.</w:t>
      </w:r>
    </w:p>
    <w:p w14:paraId="2AECC126" w14:textId="77777777" w:rsidR="00564042" w:rsidRPr="00053AA0" w:rsidRDefault="00564042" w:rsidP="00DE41E0">
      <w:pPr>
        <w:spacing w:after="0" w:line="276" w:lineRule="auto"/>
        <w:jc w:val="both"/>
        <w:rPr>
          <w:rFonts w:ascii="Courier New" w:eastAsia="Courier New" w:hAnsi="Courier New" w:cs="Courier New"/>
          <w:sz w:val="24"/>
          <w:szCs w:val="24"/>
        </w:rPr>
      </w:pPr>
    </w:p>
    <w:p w14:paraId="76DB1A40" w14:textId="44705DD2" w:rsidR="00564042" w:rsidRPr="00053AA0" w:rsidRDefault="00564042" w:rsidP="00304593">
      <w:pPr>
        <w:pStyle w:val="Prrafodelista"/>
        <w:numPr>
          <w:ilvl w:val="1"/>
          <w:numId w:val="51"/>
        </w:numPr>
        <w:tabs>
          <w:tab w:val="left" w:pos="3119"/>
        </w:tabs>
        <w:spacing w:after="0" w:line="276" w:lineRule="auto"/>
        <w:ind w:left="0" w:firstLine="2552"/>
        <w:jc w:val="both"/>
        <w:rPr>
          <w:rFonts w:ascii="Courier New" w:eastAsia="Courier New" w:hAnsi="Courier New" w:cs="Courier New"/>
          <w:sz w:val="24"/>
          <w:szCs w:val="24"/>
        </w:rPr>
      </w:pPr>
      <w:r w:rsidRPr="00053AA0">
        <w:rPr>
          <w:rFonts w:ascii="Courier New" w:eastAsia="Courier New" w:hAnsi="Courier New" w:cs="Courier New"/>
          <w:sz w:val="24"/>
          <w:szCs w:val="24"/>
        </w:rPr>
        <w:t>Modifícase el artículo 2, del siguiente modo:</w:t>
      </w:r>
    </w:p>
    <w:p w14:paraId="1431E5C4" w14:textId="77777777" w:rsidR="00365D5C" w:rsidRPr="00053AA0" w:rsidRDefault="00365D5C" w:rsidP="00DE41E0">
      <w:pPr>
        <w:spacing w:after="0" w:line="276" w:lineRule="auto"/>
        <w:ind w:left="708"/>
        <w:jc w:val="both"/>
        <w:rPr>
          <w:rFonts w:ascii="Courier New" w:eastAsia="Courier New" w:hAnsi="Courier New" w:cs="Courier New"/>
          <w:sz w:val="24"/>
          <w:szCs w:val="24"/>
        </w:rPr>
      </w:pPr>
    </w:p>
    <w:p w14:paraId="69C4C046" w14:textId="756CCAFD" w:rsidR="00564042" w:rsidRPr="00304593" w:rsidRDefault="00564042" w:rsidP="00304593">
      <w:pPr>
        <w:pStyle w:val="Prrafodelista"/>
        <w:numPr>
          <w:ilvl w:val="1"/>
          <w:numId w:val="52"/>
        </w:numPr>
        <w:tabs>
          <w:tab w:val="left" w:pos="3686"/>
        </w:tabs>
        <w:spacing w:after="0" w:line="276" w:lineRule="auto"/>
        <w:ind w:left="0" w:firstLine="3119"/>
        <w:jc w:val="both"/>
        <w:rPr>
          <w:rFonts w:ascii="Courier New" w:eastAsia="Courier New" w:hAnsi="Courier New" w:cs="Courier New"/>
          <w:sz w:val="24"/>
          <w:szCs w:val="24"/>
        </w:rPr>
      </w:pPr>
      <w:r w:rsidRPr="00304593">
        <w:rPr>
          <w:rFonts w:ascii="Courier New" w:eastAsia="Courier New" w:hAnsi="Courier New" w:cs="Courier New"/>
          <w:sz w:val="24"/>
          <w:szCs w:val="24"/>
        </w:rPr>
        <w:t xml:space="preserve">Incorpórase en la letra c) el siguiente </w:t>
      </w:r>
      <w:r w:rsidR="00772592" w:rsidRPr="00304593">
        <w:rPr>
          <w:rFonts w:ascii="Courier New" w:eastAsia="Courier New" w:hAnsi="Courier New" w:cs="Courier New"/>
          <w:sz w:val="24"/>
          <w:szCs w:val="24"/>
        </w:rPr>
        <w:t>párrafo</w:t>
      </w:r>
      <w:r w:rsidRPr="00304593">
        <w:rPr>
          <w:rFonts w:ascii="Courier New" w:eastAsia="Courier New" w:hAnsi="Courier New" w:cs="Courier New"/>
          <w:sz w:val="24"/>
          <w:szCs w:val="24"/>
        </w:rPr>
        <w:t xml:space="preserve"> segundo</w:t>
      </w:r>
      <w:r w:rsidR="00772592" w:rsidRPr="00304593">
        <w:rPr>
          <w:rFonts w:ascii="Courier New" w:eastAsia="Courier New" w:hAnsi="Courier New" w:cs="Courier New"/>
          <w:sz w:val="24"/>
          <w:szCs w:val="24"/>
        </w:rPr>
        <w:t>,</w:t>
      </w:r>
      <w:r w:rsidRPr="00304593">
        <w:rPr>
          <w:rFonts w:ascii="Courier New" w:eastAsia="Courier New" w:hAnsi="Courier New" w:cs="Courier New"/>
          <w:sz w:val="24"/>
          <w:szCs w:val="24"/>
        </w:rPr>
        <w:t xml:space="preserve"> nuevo:</w:t>
      </w:r>
    </w:p>
    <w:p w14:paraId="67D7B7E7" w14:textId="77777777" w:rsidR="00F60530" w:rsidRPr="00053AA0" w:rsidRDefault="00F60530" w:rsidP="00DE41E0">
      <w:pPr>
        <w:spacing w:after="0" w:line="276" w:lineRule="auto"/>
        <w:ind w:left="708"/>
        <w:jc w:val="both"/>
        <w:rPr>
          <w:rFonts w:ascii="Courier New" w:eastAsia="Courier New" w:hAnsi="Courier New" w:cs="Courier New"/>
          <w:sz w:val="24"/>
          <w:szCs w:val="24"/>
        </w:rPr>
      </w:pPr>
    </w:p>
    <w:p w14:paraId="25D98948" w14:textId="63024002" w:rsidR="00564042" w:rsidRPr="00053AA0" w:rsidRDefault="00564042" w:rsidP="00304593">
      <w:pPr>
        <w:spacing w:after="0" w:line="276" w:lineRule="auto"/>
        <w:ind w:firstLine="3686"/>
        <w:jc w:val="both"/>
        <w:rPr>
          <w:rFonts w:ascii="Courier New" w:eastAsia="Courier New" w:hAnsi="Courier New" w:cs="Courier New"/>
          <w:sz w:val="24"/>
          <w:szCs w:val="24"/>
        </w:rPr>
      </w:pPr>
      <w:r w:rsidRPr="00053AA0">
        <w:rPr>
          <w:rFonts w:ascii="Courier New" w:eastAsia="Courier New" w:hAnsi="Courier New" w:cs="Courier New"/>
          <w:sz w:val="24"/>
          <w:szCs w:val="24"/>
        </w:rPr>
        <w:t>“</w:t>
      </w:r>
      <w:r w:rsidR="00C1662E" w:rsidRPr="00053AA0">
        <w:rPr>
          <w:rFonts w:ascii="Courier New" w:eastAsia="Courier New" w:hAnsi="Courier New" w:cs="Courier New"/>
          <w:sz w:val="24"/>
          <w:szCs w:val="24"/>
        </w:rPr>
        <w:t>Para el cumplimiento de esta función, la Superintendencia podrá contratar la prestación de servicios de profesionales, ya sea a través de la celebración de convenios a honorarios o bien por medio de la suscripción de contratos de suministros a que se refieren la ley N° 19.886 y su Reglamento, con personas naturales o sociedades de profesionales de la salud, con el objeto de informar y proponer la resolución de reclamos en materias de salud común, maternal o respecto de la aplicación de la ley N° 16.744.”.</w:t>
      </w:r>
    </w:p>
    <w:p w14:paraId="13EBF747" w14:textId="77777777" w:rsidR="00365D5C" w:rsidRPr="00053AA0" w:rsidRDefault="00365D5C" w:rsidP="00DE41E0">
      <w:pPr>
        <w:spacing w:after="0" w:line="276" w:lineRule="auto"/>
        <w:jc w:val="both"/>
        <w:rPr>
          <w:rFonts w:ascii="Courier New" w:eastAsia="Courier New" w:hAnsi="Courier New" w:cs="Courier New"/>
          <w:sz w:val="24"/>
          <w:szCs w:val="24"/>
        </w:rPr>
      </w:pPr>
    </w:p>
    <w:p w14:paraId="3B92417F" w14:textId="7A9776F8" w:rsidR="00564042" w:rsidRPr="00053AA0" w:rsidRDefault="00564042" w:rsidP="00304593">
      <w:pPr>
        <w:pStyle w:val="Prrafodelista"/>
        <w:numPr>
          <w:ilvl w:val="1"/>
          <w:numId w:val="52"/>
        </w:numPr>
        <w:tabs>
          <w:tab w:val="left" w:pos="3686"/>
        </w:tabs>
        <w:spacing w:after="0" w:line="276" w:lineRule="auto"/>
        <w:ind w:left="0" w:firstLine="3119"/>
        <w:jc w:val="both"/>
        <w:rPr>
          <w:rFonts w:ascii="Courier New" w:eastAsia="Courier New" w:hAnsi="Courier New" w:cs="Courier New"/>
          <w:sz w:val="24"/>
          <w:szCs w:val="24"/>
        </w:rPr>
      </w:pPr>
      <w:r w:rsidRPr="00053AA0">
        <w:rPr>
          <w:rFonts w:ascii="Courier New" w:eastAsia="Courier New" w:hAnsi="Courier New" w:cs="Courier New"/>
          <w:sz w:val="24"/>
          <w:szCs w:val="24"/>
        </w:rPr>
        <w:t xml:space="preserve">Reemplázase en </w:t>
      </w:r>
      <w:r w:rsidR="00561D92" w:rsidRPr="00053AA0">
        <w:rPr>
          <w:rFonts w:ascii="Courier New" w:eastAsia="Courier New" w:hAnsi="Courier New" w:cs="Courier New"/>
          <w:sz w:val="24"/>
          <w:szCs w:val="24"/>
        </w:rPr>
        <w:t>el literal</w:t>
      </w:r>
      <w:r w:rsidRPr="00053AA0">
        <w:rPr>
          <w:rFonts w:ascii="Courier New" w:eastAsia="Courier New" w:hAnsi="Courier New" w:cs="Courier New"/>
          <w:sz w:val="24"/>
          <w:szCs w:val="24"/>
        </w:rPr>
        <w:t xml:space="preserve"> i) la palabra “Pública” por “Nacional”.</w:t>
      </w:r>
    </w:p>
    <w:p w14:paraId="01DF7306" w14:textId="77777777" w:rsidR="00365D5C" w:rsidRPr="00053AA0" w:rsidRDefault="00365D5C" w:rsidP="00DE41E0">
      <w:pPr>
        <w:spacing w:after="0" w:line="276" w:lineRule="auto"/>
        <w:jc w:val="both"/>
        <w:rPr>
          <w:rFonts w:ascii="Courier New" w:eastAsia="Courier New" w:hAnsi="Courier New" w:cs="Courier New"/>
          <w:sz w:val="24"/>
          <w:szCs w:val="24"/>
        </w:rPr>
      </w:pPr>
    </w:p>
    <w:p w14:paraId="33F0F572" w14:textId="501EDE2E" w:rsidR="00564042" w:rsidRPr="00053AA0" w:rsidRDefault="00F60530" w:rsidP="00304593">
      <w:pPr>
        <w:pStyle w:val="Prrafodelista"/>
        <w:numPr>
          <w:ilvl w:val="1"/>
          <w:numId w:val="52"/>
        </w:numPr>
        <w:tabs>
          <w:tab w:val="left" w:pos="3686"/>
        </w:tabs>
        <w:spacing w:after="0" w:line="276" w:lineRule="auto"/>
        <w:ind w:left="0" w:firstLine="3119"/>
        <w:jc w:val="both"/>
        <w:rPr>
          <w:rFonts w:ascii="Courier New" w:eastAsia="Courier New" w:hAnsi="Courier New" w:cs="Courier New"/>
          <w:sz w:val="24"/>
          <w:szCs w:val="24"/>
        </w:rPr>
      </w:pPr>
      <w:r w:rsidRPr="00053AA0">
        <w:rPr>
          <w:rFonts w:ascii="Courier New" w:eastAsia="Courier New" w:hAnsi="Courier New" w:cs="Courier New"/>
          <w:sz w:val="24"/>
          <w:szCs w:val="24"/>
        </w:rPr>
        <w:t>Reempl</w:t>
      </w:r>
      <w:r w:rsidR="00FF2B70" w:rsidRPr="00053AA0">
        <w:rPr>
          <w:rFonts w:ascii="Courier New" w:eastAsia="Courier New" w:hAnsi="Courier New" w:cs="Courier New"/>
          <w:sz w:val="24"/>
          <w:szCs w:val="24"/>
        </w:rPr>
        <w:t>á</w:t>
      </w:r>
      <w:r w:rsidRPr="00053AA0">
        <w:rPr>
          <w:rFonts w:ascii="Courier New" w:eastAsia="Courier New" w:hAnsi="Courier New" w:cs="Courier New"/>
          <w:sz w:val="24"/>
          <w:szCs w:val="24"/>
        </w:rPr>
        <w:t>zase</w:t>
      </w:r>
      <w:r w:rsidR="00564042" w:rsidRPr="00053AA0">
        <w:rPr>
          <w:rFonts w:ascii="Courier New" w:eastAsia="Courier New" w:hAnsi="Courier New" w:cs="Courier New"/>
          <w:sz w:val="24"/>
          <w:szCs w:val="24"/>
        </w:rPr>
        <w:t xml:space="preserve"> en </w:t>
      </w:r>
      <w:r w:rsidR="00561D92" w:rsidRPr="00053AA0">
        <w:rPr>
          <w:rFonts w:ascii="Courier New" w:eastAsia="Courier New" w:hAnsi="Courier New" w:cs="Courier New"/>
          <w:sz w:val="24"/>
          <w:szCs w:val="24"/>
        </w:rPr>
        <w:t>el literal</w:t>
      </w:r>
      <w:r w:rsidR="00564042" w:rsidRPr="00053AA0">
        <w:rPr>
          <w:rFonts w:ascii="Courier New" w:eastAsia="Courier New" w:hAnsi="Courier New" w:cs="Courier New"/>
          <w:sz w:val="24"/>
          <w:szCs w:val="24"/>
        </w:rPr>
        <w:t xml:space="preserve"> l) </w:t>
      </w:r>
      <w:r w:rsidR="00C00E90" w:rsidRPr="00053AA0">
        <w:rPr>
          <w:rFonts w:ascii="Courier New" w:eastAsia="Courier New" w:hAnsi="Courier New" w:cs="Courier New"/>
          <w:sz w:val="24"/>
          <w:szCs w:val="24"/>
        </w:rPr>
        <w:t xml:space="preserve">la </w:t>
      </w:r>
      <w:r w:rsidR="00564042" w:rsidRPr="00053AA0">
        <w:rPr>
          <w:rFonts w:ascii="Courier New" w:eastAsia="Courier New" w:hAnsi="Courier New" w:cs="Courier New"/>
          <w:sz w:val="24"/>
          <w:szCs w:val="24"/>
        </w:rPr>
        <w:t>expresión “Superintendencia de Valores y Seguros” por “Comisión para el Mercado Financiero”.</w:t>
      </w:r>
    </w:p>
    <w:p w14:paraId="12B36837" w14:textId="07B1CEAA" w:rsidR="00F60530" w:rsidRPr="00053AA0" w:rsidRDefault="00F60530" w:rsidP="00DE41E0">
      <w:pPr>
        <w:spacing w:after="0" w:line="276" w:lineRule="auto"/>
        <w:ind w:left="708"/>
        <w:jc w:val="both"/>
        <w:rPr>
          <w:rFonts w:ascii="Courier New" w:eastAsia="Courier New" w:hAnsi="Courier New" w:cs="Courier New"/>
          <w:sz w:val="24"/>
          <w:szCs w:val="24"/>
        </w:rPr>
      </w:pPr>
    </w:p>
    <w:p w14:paraId="727BB2F2" w14:textId="19517C3E" w:rsidR="00F60530" w:rsidRPr="00053AA0" w:rsidRDefault="00F60530" w:rsidP="00304593">
      <w:pPr>
        <w:pStyle w:val="Prrafodelista"/>
        <w:numPr>
          <w:ilvl w:val="1"/>
          <w:numId w:val="52"/>
        </w:numPr>
        <w:tabs>
          <w:tab w:val="left" w:pos="3686"/>
        </w:tabs>
        <w:spacing w:after="0" w:line="276" w:lineRule="auto"/>
        <w:ind w:left="0" w:firstLine="3119"/>
        <w:jc w:val="both"/>
        <w:rPr>
          <w:rFonts w:ascii="Courier New" w:eastAsia="Courier New" w:hAnsi="Courier New" w:cs="Courier New"/>
          <w:sz w:val="24"/>
          <w:szCs w:val="24"/>
        </w:rPr>
      </w:pPr>
      <w:r w:rsidRPr="00053AA0">
        <w:rPr>
          <w:rFonts w:ascii="Courier New" w:eastAsia="Courier New" w:hAnsi="Courier New" w:cs="Courier New"/>
          <w:sz w:val="24"/>
          <w:szCs w:val="24"/>
        </w:rPr>
        <w:t>Reempl</w:t>
      </w:r>
      <w:r w:rsidR="00FF2B70" w:rsidRPr="00053AA0">
        <w:rPr>
          <w:rFonts w:ascii="Courier New" w:eastAsia="Courier New" w:hAnsi="Courier New" w:cs="Courier New"/>
          <w:sz w:val="24"/>
          <w:szCs w:val="24"/>
        </w:rPr>
        <w:t>á</w:t>
      </w:r>
      <w:r w:rsidRPr="00053AA0">
        <w:rPr>
          <w:rFonts w:ascii="Courier New" w:eastAsia="Courier New" w:hAnsi="Courier New" w:cs="Courier New"/>
          <w:sz w:val="24"/>
          <w:szCs w:val="24"/>
        </w:rPr>
        <w:t xml:space="preserve">zase </w:t>
      </w:r>
      <w:r w:rsidR="00883F58" w:rsidRPr="00053AA0">
        <w:rPr>
          <w:rFonts w:ascii="Courier New" w:eastAsia="Courier New" w:hAnsi="Courier New" w:cs="Courier New"/>
          <w:sz w:val="24"/>
          <w:szCs w:val="24"/>
        </w:rPr>
        <w:t>el literal</w:t>
      </w:r>
      <w:r w:rsidRPr="00053AA0">
        <w:rPr>
          <w:rFonts w:ascii="Courier New" w:eastAsia="Courier New" w:hAnsi="Courier New" w:cs="Courier New"/>
          <w:sz w:val="24"/>
          <w:szCs w:val="24"/>
        </w:rPr>
        <w:t xml:space="preserve"> q) por lo siguiente: “q) Coordinar y velar por el adecuado funcionamiento administrativo del Sistema de Calificación del origen de Enfermedades.” </w:t>
      </w:r>
    </w:p>
    <w:p w14:paraId="29C3BA0B" w14:textId="77777777" w:rsidR="00F60530" w:rsidRPr="00053AA0" w:rsidRDefault="00F60530" w:rsidP="00DE41E0">
      <w:pPr>
        <w:pStyle w:val="Prrafodelista"/>
        <w:spacing w:after="0" w:line="276" w:lineRule="auto"/>
        <w:ind w:left="1210"/>
        <w:jc w:val="both"/>
        <w:rPr>
          <w:rFonts w:ascii="Courier New" w:eastAsia="Courier New" w:hAnsi="Courier New" w:cs="Courier New"/>
          <w:sz w:val="24"/>
          <w:szCs w:val="24"/>
        </w:rPr>
      </w:pPr>
    </w:p>
    <w:p w14:paraId="20860C10" w14:textId="0FF52F11" w:rsidR="00564042" w:rsidRPr="00053AA0" w:rsidRDefault="00564042" w:rsidP="00304593">
      <w:pPr>
        <w:pStyle w:val="Prrafodelista"/>
        <w:numPr>
          <w:ilvl w:val="1"/>
          <w:numId w:val="52"/>
        </w:numPr>
        <w:tabs>
          <w:tab w:val="left" w:pos="3686"/>
        </w:tabs>
        <w:spacing w:after="0" w:line="276" w:lineRule="auto"/>
        <w:ind w:left="0" w:firstLine="3119"/>
        <w:jc w:val="both"/>
        <w:rPr>
          <w:rFonts w:ascii="Courier New" w:eastAsia="Courier New" w:hAnsi="Courier New" w:cs="Courier New"/>
          <w:sz w:val="24"/>
          <w:szCs w:val="24"/>
        </w:rPr>
      </w:pPr>
      <w:r w:rsidRPr="00053AA0">
        <w:rPr>
          <w:rFonts w:ascii="Courier New" w:eastAsia="Courier New" w:hAnsi="Courier New" w:cs="Courier New"/>
          <w:sz w:val="24"/>
          <w:szCs w:val="24"/>
        </w:rPr>
        <w:t xml:space="preserve">Incorpóranse </w:t>
      </w:r>
      <w:r w:rsidR="000E0C52" w:rsidRPr="00053AA0">
        <w:rPr>
          <w:rFonts w:ascii="Courier New" w:eastAsia="Courier New" w:hAnsi="Courier New" w:cs="Courier New"/>
          <w:sz w:val="24"/>
          <w:szCs w:val="24"/>
        </w:rPr>
        <w:t>los siguientes literales</w:t>
      </w:r>
      <w:r w:rsidRPr="00053AA0">
        <w:rPr>
          <w:rFonts w:ascii="Courier New" w:eastAsia="Courier New" w:hAnsi="Courier New" w:cs="Courier New"/>
          <w:sz w:val="24"/>
          <w:szCs w:val="24"/>
        </w:rPr>
        <w:t xml:space="preserve"> r) y s</w:t>
      </w:r>
      <w:r w:rsidR="000E0C52" w:rsidRPr="00053AA0">
        <w:rPr>
          <w:rFonts w:ascii="Courier New" w:eastAsia="Courier New" w:hAnsi="Courier New" w:cs="Courier New"/>
          <w:sz w:val="24"/>
          <w:szCs w:val="24"/>
        </w:rPr>
        <w:t>, nuevos</w:t>
      </w:r>
      <w:r w:rsidRPr="00053AA0">
        <w:rPr>
          <w:rFonts w:ascii="Courier New" w:eastAsia="Courier New" w:hAnsi="Courier New" w:cs="Courier New"/>
          <w:sz w:val="24"/>
          <w:szCs w:val="24"/>
        </w:rPr>
        <w:t>:</w:t>
      </w:r>
    </w:p>
    <w:p w14:paraId="37589E77" w14:textId="77777777" w:rsidR="00365D5C" w:rsidRPr="00053AA0" w:rsidRDefault="00365D5C" w:rsidP="00DE41E0">
      <w:pPr>
        <w:spacing w:after="0" w:line="276" w:lineRule="auto"/>
        <w:ind w:left="708"/>
        <w:jc w:val="both"/>
        <w:rPr>
          <w:rFonts w:ascii="Courier New" w:eastAsia="Courier New" w:hAnsi="Courier New" w:cs="Courier New"/>
          <w:sz w:val="24"/>
          <w:szCs w:val="24"/>
        </w:rPr>
      </w:pPr>
    </w:p>
    <w:p w14:paraId="25A6D88B" w14:textId="5C6C6B06" w:rsidR="00564042" w:rsidRPr="00053AA0" w:rsidRDefault="00F60530" w:rsidP="00304593">
      <w:pPr>
        <w:spacing w:after="0" w:line="276" w:lineRule="auto"/>
        <w:ind w:firstLine="3686"/>
        <w:jc w:val="both"/>
        <w:rPr>
          <w:rFonts w:ascii="Courier New" w:eastAsia="Courier New" w:hAnsi="Courier New" w:cs="Courier New"/>
          <w:sz w:val="24"/>
          <w:szCs w:val="24"/>
        </w:rPr>
      </w:pPr>
      <w:r w:rsidRPr="00053AA0">
        <w:rPr>
          <w:rFonts w:ascii="Courier New" w:eastAsia="Courier New" w:hAnsi="Courier New" w:cs="Courier New"/>
          <w:sz w:val="24"/>
          <w:szCs w:val="24"/>
        </w:rPr>
        <w:t>“</w:t>
      </w:r>
      <w:r w:rsidR="00564042" w:rsidRPr="00053AA0">
        <w:rPr>
          <w:rFonts w:ascii="Courier New" w:eastAsia="Courier New" w:hAnsi="Courier New" w:cs="Courier New"/>
          <w:sz w:val="24"/>
          <w:szCs w:val="24"/>
        </w:rPr>
        <w:t xml:space="preserve">r) </w:t>
      </w:r>
      <w:r w:rsidR="000C254C" w:rsidRPr="00053AA0">
        <w:rPr>
          <w:rFonts w:ascii="Courier New" w:eastAsia="Courier New" w:hAnsi="Courier New" w:cs="Courier New"/>
          <w:sz w:val="24"/>
          <w:szCs w:val="24"/>
        </w:rPr>
        <w:t xml:space="preserve">Impartir normas de carácter general y </w:t>
      </w:r>
      <w:r w:rsidR="00564042" w:rsidRPr="00053AA0">
        <w:rPr>
          <w:rFonts w:ascii="Courier New" w:eastAsia="Courier New" w:hAnsi="Courier New" w:cs="Courier New"/>
          <w:sz w:val="24"/>
          <w:szCs w:val="24"/>
        </w:rPr>
        <w:t>fiscalizar la función de gestión de riesgos, el cumplimiento de estándares de gobierno corporativo y el correcto uso de los recursos de las Cajas de Compensación de Asignación Familiar y de las mutualidades de empleadores.</w:t>
      </w:r>
    </w:p>
    <w:p w14:paraId="4AFACD2E" w14:textId="77777777" w:rsidR="00365D5C" w:rsidRPr="00053AA0" w:rsidRDefault="00365D5C" w:rsidP="00DE41E0">
      <w:pPr>
        <w:spacing w:after="0" w:line="276" w:lineRule="auto"/>
        <w:jc w:val="both"/>
        <w:rPr>
          <w:rFonts w:ascii="Courier New" w:eastAsia="Courier New" w:hAnsi="Courier New" w:cs="Courier New"/>
          <w:sz w:val="24"/>
          <w:szCs w:val="24"/>
        </w:rPr>
      </w:pPr>
    </w:p>
    <w:p w14:paraId="6646C490" w14:textId="097790CD" w:rsidR="00564042" w:rsidRPr="00053AA0" w:rsidRDefault="00564042" w:rsidP="00304593">
      <w:pPr>
        <w:spacing w:after="0" w:line="276" w:lineRule="auto"/>
        <w:ind w:firstLine="3686"/>
        <w:jc w:val="both"/>
        <w:rPr>
          <w:rFonts w:ascii="Courier New" w:eastAsia="Courier New" w:hAnsi="Courier New" w:cs="Courier New"/>
          <w:sz w:val="24"/>
          <w:szCs w:val="24"/>
        </w:rPr>
      </w:pPr>
      <w:r w:rsidRPr="00053AA0">
        <w:rPr>
          <w:rFonts w:ascii="Courier New" w:eastAsia="Courier New" w:hAnsi="Courier New" w:cs="Courier New"/>
          <w:sz w:val="24"/>
          <w:szCs w:val="24"/>
        </w:rPr>
        <w:t>s) Desempeñar las demás funciones que le encomienden las leyes.”.</w:t>
      </w:r>
    </w:p>
    <w:p w14:paraId="3827E4F5" w14:textId="080B579F" w:rsidR="00365D5C" w:rsidRPr="00053AA0" w:rsidRDefault="00365D5C" w:rsidP="00DE41E0">
      <w:pPr>
        <w:spacing w:after="0" w:line="276" w:lineRule="auto"/>
        <w:jc w:val="both"/>
        <w:rPr>
          <w:rFonts w:ascii="Courier New" w:eastAsia="Courier New" w:hAnsi="Courier New" w:cs="Courier New"/>
          <w:sz w:val="24"/>
          <w:szCs w:val="24"/>
        </w:rPr>
      </w:pPr>
    </w:p>
    <w:p w14:paraId="34A5AA70" w14:textId="17A9E86F" w:rsidR="00365D5C" w:rsidRPr="00053AA0" w:rsidRDefault="00704993" w:rsidP="00304593">
      <w:pPr>
        <w:pStyle w:val="Prrafodelista"/>
        <w:numPr>
          <w:ilvl w:val="1"/>
          <w:numId w:val="51"/>
        </w:numPr>
        <w:tabs>
          <w:tab w:val="left" w:pos="3119"/>
        </w:tabs>
        <w:spacing w:after="0" w:line="276" w:lineRule="auto"/>
        <w:ind w:left="0" w:firstLine="2552"/>
        <w:jc w:val="both"/>
        <w:rPr>
          <w:rFonts w:ascii="Courier New" w:eastAsia="Courier New" w:hAnsi="Courier New" w:cs="Courier New"/>
          <w:sz w:val="24"/>
          <w:szCs w:val="24"/>
        </w:rPr>
      </w:pPr>
      <w:r w:rsidRPr="00053AA0">
        <w:rPr>
          <w:rFonts w:ascii="Courier New" w:eastAsia="Courier New" w:hAnsi="Courier New" w:cs="Courier New"/>
          <w:sz w:val="24"/>
          <w:szCs w:val="24"/>
        </w:rPr>
        <w:t xml:space="preserve">Reemplázase el inciso segundo del artículo 4°, por el siguiente: </w:t>
      </w:r>
    </w:p>
    <w:p w14:paraId="0A48497A" w14:textId="77777777" w:rsidR="00D707F1" w:rsidRPr="00053AA0" w:rsidRDefault="00D707F1" w:rsidP="00DE41E0">
      <w:pPr>
        <w:spacing w:after="0" w:line="276" w:lineRule="auto"/>
        <w:jc w:val="both"/>
        <w:rPr>
          <w:rFonts w:ascii="Courier New" w:eastAsia="Courier New" w:hAnsi="Courier New" w:cs="Courier New"/>
          <w:sz w:val="24"/>
          <w:szCs w:val="24"/>
        </w:rPr>
      </w:pPr>
    </w:p>
    <w:p w14:paraId="169ABD6B" w14:textId="4CA0FAE2" w:rsidR="00564042" w:rsidRPr="00053AA0" w:rsidRDefault="00564042" w:rsidP="00304593">
      <w:pPr>
        <w:spacing w:after="0" w:line="276" w:lineRule="auto"/>
        <w:ind w:firstLine="3119"/>
        <w:jc w:val="both"/>
        <w:rPr>
          <w:rFonts w:ascii="Courier New" w:eastAsia="Courier New" w:hAnsi="Courier New" w:cs="Courier New"/>
          <w:sz w:val="24"/>
          <w:szCs w:val="24"/>
        </w:rPr>
      </w:pPr>
      <w:r w:rsidRPr="00053AA0">
        <w:rPr>
          <w:rFonts w:ascii="Courier New" w:eastAsia="Courier New" w:hAnsi="Courier New" w:cs="Courier New"/>
          <w:sz w:val="24"/>
          <w:szCs w:val="24"/>
        </w:rPr>
        <w:t xml:space="preserve">“La </w:t>
      </w:r>
      <w:r w:rsidR="006C0585" w:rsidRPr="00053AA0">
        <w:rPr>
          <w:rFonts w:ascii="Courier New" w:eastAsia="Courier New" w:hAnsi="Courier New" w:cs="Courier New"/>
          <w:sz w:val="24"/>
          <w:szCs w:val="24"/>
        </w:rPr>
        <w:t>Superintendencía de Seguridad Social está afecta al Sistema de Alta Direc</w:t>
      </w:r>
      <w:r w:rsidR="00EF0640" w:rsidRPr="00053AA0">
        <w:rPr>
          <w:rFonts w:ascii="Courier New" w:eastAsia="Courier New" w:hAnsi="Courier New" w:cs="Courier New"/>
          <w:sz w:val="24"/>
          <w:szCs w:val="24"/>
        </w:rPr>
        <w:t>c</w:t>
      </w:r>
      <w:r w:rsidR="006C0585" w:rsidRPr="00053AA0">
        <w:rPr>
          <w:rFonts w:ascii="Courier New" w:eastAsia="Courier New" w:hAnsi="Courier New" w:cs="Courier New"/>
          <w:sz w:val="24"/>
          <w:szCs w:val="24"/>
        </w:rPr>
        <w:t xml:space="preserve">ión Pública del Título VI de la ley N° 19.882.”. </w:t>
      </w:r>
    </w:p>
    <w:p w14:paraId="7F62D69C" w14:textId="77777777" w:rsidR="00564042" w:rsidRPr="00053AA0" w:rsidRDefault="00564042" w:rsidP="00DE41E0">
      <w:pPr>
        <w:spacing w:after="0" w:line="276" w:lineRule="auto"/>
        <w:jc w:val="both"/>
        <w:rPr>
          <w:rFonts w:ascii="Courier New" w:eastAsia="Courier New" w:hAnsi="Courier New" w:cs="Courier New"/>
          <w:sz w:val="24"/>
          <w:szCs w:val="24"/>
        </w:rPr>
      </w:pPr>
    </w:p>
    <w:p w14:paraId="496161E6" w14:textId="480CDFD2" w:rsidR="00564042" w:rsidRPr="00053AA0" w:rsidRDefault="00840A6E" w:rsidP="00304593">
      <w:pPr>
        <w:pStyle w:val="Prrafodelista"/>
        <w:numPr>
          <w:ilvl w:val="1"/>
          <w:numId w:val="51"/>
        </w:numPr>
        <w:tabs>
          <w:tab w:val="left" w:pos="3119"/>
        </w:tabs>
        <w:spacing w:after="0" w:line="276" w:lineRule="auto"/>
        <w:ind w:left="0" w:firstLine="2552"/>
        <w:jc w:val="both"/>
        <w:rPr>
          <w:rFonts w:ascii="Courier New" w:eastAsia="Courier New" w:hAnsi="Courier New" w:cs="Courier New"/>
          <w:sz w:val="24"/>
          <w:szCs w:val="24"/>
        </w:rPr>
      </w:pPr>
      <w:r w:rsidRPr="00053AA0">
        <w:rPr>
          <w:rFonts w:ascii="Courier New" w:eastAsia="Courier New" w:hAnsi="Courier New" w:cs="Courier New"/>
          <w:sz w:val="24"/>
          <w:szCs w:val="24"/>
        </w:rPr>
        <w:t>Reemplá</w:t>
      </w:r>
      <w:r w:rsidR="00361300" w:rsidRPr="00053AA0">
        <w:rPr>
          <w:rFonts w:ascii="Courier New" w:eastAsia="Courier New" w:hAnsi="Courier New" w:cs="Courier New"/>
          <w:sz w:val="24"/>
          <w:szCs w:val="24"/>
        </w:rPr>
        <w:t>zas</w:t>
      </w:r>
      <w:r w:rsidRPr="00053AA0">
        <w:rPr>
          <w:rFonts w:ascii="Courier New" w:eastAsia="Courier New" w:hAnsi="Courier New" w:cs="Courier New"/>
          <w:sz w:val="24"/>
          <w:szCs w:val="24"/>
        </w:rPr>
        <w:t>e en el inciso segundo d</w:t>
      </w:r>
      <w:r w:rsidR="00564042" w:rsidRPr="00053AA0">
        <w:rPr>
          <w:rFonts w:ascii="Courier New" w:eastAsia="Courier New" w:hAnsi="Courier New" w:cs="Courier New"/>
          <w:sz w:val="24"/>
          <w:szCs w:val="24"/>
        </w:rPr>
        <w:t xml:space="preserve">el artículo 7° </w:t>
      </w:r>
      <w:r w:rsidRPr="00053AA0">
        <w:rPr>
          <w:rFonts w:ascii="Courier New" w:eastAsia="Courier New" w:hAnsi="Courier New" w:cs="Courier New"/>
          <w:sz w:val="24"/>
          <w:szCs w:val="24"/>
        </w:rPr>
        <w:t>el número “10” por “1</w:t>
      </w:r>
      <w:r w:rsidR="00F32DCE" w:rsidRPr="00053AA0">
        <w:rPr>
          <w:rFonts w:ascii="Courier New" w:eastAsia="Courier New" w:hAnsi="Courier New" w:cs="Courier New"/>
          <w:sz w:val="24"/>
          <w:szCs w:val="24"/>
        </w:rPr>
        <w:t>3</w:t>
      </w:r>
      <w:r w:rsidRPr="00053AA0">
        <w:rPr>
          <w:rFonts w:ascii="Courier New" w:eastAsia="Courier New" w:hAnsi="Courier New" w:cs="Courier New"/>
          <w:sz w:val="24"/>
          <w:szCs w:val="24"/>
        </w:rPr>
        <w:t>”</w:t>
      </w:r>
      <w:r w:rsidR="002F39EB" w:rsidRPr="00053AA0">
        <w:rPr>
          <w:rFonts w:ascii="Courier New" w:eastAsia="Courier New" w:hAnsi="Courier New" w:cs="Courier New"/>
          <w:sz w:val="24"/>
          <w:szCs w:val="24"/>
        </w:rPr>
        <w:t xml:space="preserve">. </w:t>
      </w:r>
    </w:p>
    <w:p w14:paraId="73E2AE60" w14:textId="77777777" w:rsidR="005178E3" w:rsidRPr="00053AA0" w:rsidRDefault="005178E3" w:rsidP="00DE41E0">
      <w:pPr>
        <w:pStyle w:val="Prrafodelista"/>
        <w:spacing w:after="0" w:line="276" w:lineRule="auto"/>
        <w:ind w:left="720"/>
        <w:jc w:val="both"/>
        <w:rPr>
          <w:rFonts w:ascii="Courier New" w:eastAsia="Courier New" w:hAnsi="Courier New" w:cs="Courier New"/>
          <w:sz w:val="24"/>
          <w:szCs w:val="24"/>
        </w:rPr>
      </w:pPr>
    </w:p>
    <w:p w14:paraId="4C294C22" w14:textId="5BEB42F2" w:rsidR="00564042" w:rsidRPr="00053AA0" w:rsidRDefault="00564042" w:rsidP="00304593">
      <w:pPr>
        <w:pStyle w:val="Prrafodelista"/>
        <w:numPr>
          <w:ilvl w:val="1"/>
          <w:numId w:val="51"/>
        </w:numPr>
        <w:tabs>
          <w:tab w:val="left" w:pos="3119"/>
        </w:tabs>
        <w:spacing w:after="0" w:line="276" w:lineRule="auto"/>
        <w:ind w:left="0" w:firstLine="2552"/>
        <w:jc w:val="both"/>
        <w:rPr>
          <w:rFonts w:ascii="Courier New" w:eastAsia="Courier New" w:hAnsi="Courier New" w:cs="Courier New"/>
          <w:sz w:val="24"/>
          <w:szCs w:val="24"/>
        </w:rPr>
      </w:pPr>
      <w:r w:rsidRPr="00053AA0">
        <w:rPr>
          <w:rFonts w:ascii="Courier New" w:eastAsia="Courier New" w:hAnsi="Courier New" w:cs="Courier New"/>
          <w:sz w:val="24"/>
          <w:szCs w:val="24"/>
        </w:rPr>
        <w:t>Incorpóranse en el artículo 38, las siguientes letras f), g) y h), nuevas:</w:t>
      </w:r>
    </w:p>
    <w:p w14:paraId="7469B9FD" w14:textId="77777777" w:rsidR="00365D5C" w:rsidRPr="00053AA0" w:rsidRDefault="00365D5C" w:rsidP="00DE41E0">
      <w:pPr>
        <w:spacing w:after="0" w:line="276" w:lineRule="auto"/>
        <w:ind w:firstLine="708"/>
        <w:jc w:val="both"/>
        <w:rPr>
          <w:rFonts w:ascii="Courier New" w:eastAsia="Courier New" w:hAnsi="Courier New" w:cs="Courier New"/>
          <w:sz w:val="24"/>
          <w:szCs w:val="24"/>
        </w:rPr>
      </w:pPr>
    </w:p>
    <w:p w14:paraId="1A91A282" w14:textId="3E6C1852" w:rsidR="00564042" w:rsidRPr="00053AA0" w:rsidRDefault="00564042" w:rsidP="00304593">
      <w:pPr>
        <w:spacing w:after="0" w:line="276" w:lineRule="auto"/>
        <w:ind w:firstLine="3119"/>
        <w:jc w:val="both"/>
        <w:rPr>
          <w:rFonts w:ascii="Courier New" w:eastAsia="Courier New" w:hAnsi="Courier New" w:cs="Courier New"/>
          <w:sz w:val="24"/>
          <w:szCs w:val="24"/>
        </w:rPr>
      </w:pPr>
      <w:r w:rsidRPr="00053AA0">
        <w:rPr>
          <w:rFonts w:ascii="Courier New" w:eastAsia="Courier New" w:hAnsi="Courier New" w:cs="Courier New"/>
          <w:sz w:val="24"/>
          <w:szCs w:val="24"/>
        </w:rPr>
        <w:t xml:space="preserve">“f) </w:t>
      </w:r>
      <w:r w:rsidR="00860E7D" w:rsidRPr="00053AA0">
        <w:rPr>
          <w:rFonts w:ascii="Courier New" w:eastAsia="Courier New" w:hAnsi="Courier New" w:cs="Courier New"/>
          <w:sz w:val="24"/>
          <w:szCs w:val="24"/>
        </w:rPr>
        <w:t>Dictar normas de carácter general</w:t>
      </w:r>
      <w:r w:rsidRPr="00053AA0">
        <w:rPr>
          <w:rFonts w:ascii="Courier New" w:eastAsia="Courier New" w:hAnsi="Courier New" w:cs="Courier New"/>
          <w:sz w:val="24"/>
          <w:szCs w:val="24"/>
        </w:rPr>
        <w:t>, supervisar y fiscalizar la función de gestión de riesgos y los estándares de gobierno corporativo, considerando la sustentabilidad y la sostenibilidad, transparencia institucional, y conflictos de interés.</w:t>
      </w:r>
    </w:p>
    <w:p w14:paraId="60BBE8F4" w14:textId="77777777" w:rsidR="00365D5C" w:rsidRPr="00053AA0" w:rsidRDefault="00365D5C" w:rsidP="00DE41E0">
      <w:pPr>
        <w:spacing w:after="0" w:line="276" w:lineRule="auto"/>
        <w:ind w:left="708"/>
        <w:jc w:val="both"/>
        <w:rPr>
          <w:rFonts w:ascii="Courier New" w:eastAsia="Courier New" w:hAnsi="Courier New" w:cs="Courier New"/>
          <w:sz w:val="24"/>
          <w:szCs w:val="24"/>
        </w:rPr>
      </w:pPr>
    </w:p>
    <w:p w14:paraId="601405DA" w14:textId="644E4844" w:rsidR="00564042" w:rsidRPr="00053AA0" w:rsidRDefault="00564042" w:rsidP="00304593">
      <w:pPr>
        <w:spacing w:after="0" w:line="276" w:lineRule="auto"/>
        <w:ind w:firstLine="3119"/>
        <w:jc w:val="both"/>
        <w:rPr>
          <w:rFonts w:ascii="Courier New" w:eastAsia="Courier New" w:hAnsi="Courier New" w:cs="Courier New"/>
          <w:sz w:val="24"/>
          <w:szCs w:val="24"/>
        </w:rPr>
      </w:pPr>
      <w:r w:rsidRPr="00053AA0">
        <w:rPr>
          <w:rFonts w:ascii="Courier New" w:eastAsia="Courier New" w:hAnsi="Courier New" w:cs="Courier New"/>
          <w:sz w:val="24"/>
          <w:szCs w:val="24"/>
        </w:rPr>
        <w:t>g) Impartir las instrucciones sobre las modalidades de contratació</w:t>
      </w:r>
      <w:r w:rsidR="00E71B99" w:rsidRPr="00053AA0">
        <w:rPr>
          <w:rFonts w:ascii="Courier New" w:eastAsia="Courier New" w:hAnsi="Courier New" w:cs="Courier New"/>
          <w:sz w:val="24"/>
          <w:szCs w:val="24"/>
        </w:rPr>
        <w:t>n</w:t>
      </w:r>
      <w:r w:rsidRPr="00053AA0">
        <w:rPr>
          <w:rFonts w:ascii="Courier New" w:eastAsia="Courier New" w:hAnsi="Courier New" w:cs="Courier New"/>
          <w:sz w:val="24"/>
          <w:szCs w:val="24"/>
        </w:rPr>
        <w:t xml:space="preserve"> y canales de denuncia.</w:t>
      </w:r>
    </w:p>
    <w:p w14:paraId="6CCE0F95" w14:textId="77777777" w:rsidR="00365D5C" w:rsidRPr="00053AA0" w:rsidRDefault="00365D5C" w:rsidP="00DE41E0">
      <w:pPr>
        <w:spacing w:after="0" w:line="276" w:lineRule="auto"/>
        <w:ind w:left="708"/>
        <w:jc w:val="both"/>
        <w:rPr>
          <w:rFonts w:ascii="Courier New" w:eastAsia="Courier New" w:hAnsi="Courier New" w:cs="Courier New"/>
          <w:sz w:val="24"/>
          <w:szCs w:val="24"/>
        </w:rPr>
      </w:pPr>
    </w:p>
    <w:p w14:paraId="6D3D4492" w14:textId="7EC1116E" w:rsidR="00564042" w:rsidRPr="00053AA0" w:rsidRDefault="00564042" w:rsidP="00304593">
      <w:pPr>
        <w:spacing w:after="0" w:line="276" w:lineRule="auto"/>
        <w:ind w:firstLine="3119"/>
        <w:jc w:val="both"/>
        <w:rPr>
          <w:rFonts w:ascii="Courier New" w:eastAsia="Courier New" w:hAnsi="Courier New" w:cs="Courier New"/>
          <w:sz w:val="24"/>
          <w:szCs w:val="24"/>
        </w:rPr>
      </w:pPr>
      <w:r w:rsidRPr="00053AA0">
        <w:rPr>
          <w:rFonts w:ascii="Courier New" w:eastAsia="Courier New" w:hAnsi="Courier New" w:cs="Courier New"/>
          <w:sz w:val="24"/>
          <w:szCs w:val="24"/>
        </w:rPr>
        <w:t xml:space="preserve">h) </w:t>
      </w:r>
      <w:r w:rsidR="00C20F0A" w:rsidRPr="00053AA0">
        <w:rPr>
          <w:rFonts w:ascii="Courier New" w:eastAsia="Courier New" w:hAnsi="Courier New" w:cs="Courier New"/>
          <w:sz w:val="24"/>
          <w:szCs w:val="24"/>
        </w:rPr>
        <w:t>Dictar normas de carácter general</w:t>
      </w:r>
      <w:r w:rsidRPr="00053AA0">
        <w:rPr>
          <w:rFonts w:ascii="Courier New" w:eastAsia="Courier New" w:hAnsi="Courier New" w:cs="Courier New"/>
          <w:sz w:val="24"/>
          <w:szCs w:val="24"/>
        </w:rPr>
        <w:t xml:space="preserve">, fiscalizar y supervigilar la utilización de recursos destinados a publicidad y marketing </w:t>
      </w:r>
      <w:r w:rsidR="00C20F0A" w:rsidRPr="00053AA0">
        <w:rPr>
          <w:rFonts w:ascii="Courier New" w:eastAsia="Courier New" w:hAnsi="Courier New" w:cs="Courier New"/>
          <w:sz w:val="24"/>
          <w:szCs w:val="24"/>
        </w:rPr>
        <w:t xml:space="preserve">respecto de las entidades sujetas íntegramente a su fiscalización, </w:t>
      </w:r>
      <w:r w:rsidRPr="00053AA0">
        <w:rPr>
          <w:rFonts w:ascii="Courier New" w:eastAsia="Courier New" w:hAnsi="Courier New" w:cs="Courier New"/>
          <w:sz w:val="24"/>
          <w:szCs w:val="24"/>
        </w:rPr>
        <w:t>estableciendo sus condiciones y alcances.”.</w:t>
      </w:r>
    </w:p>
    <w:p w14:paraId="5650B16E" w14:textId="77777777" w:rsidR="00C36113" w:rsidRPr="00053AA0" w:rsidRDefault="00C36113" w:rsidP="00DE41E0">
      <w:pPr>
        <w:spacing w:after="0" w:line="276" w:lineRule="auto"/>
        <w:jc w:val="both"/>
        <w:rPr>
          <w:rFonts w:ascii="Courier New" w:eastAsia="Courier New" w:hAnsi="Courier New" w:cs="Courier New"/>
          <w:b/>
          <w:bCs/>
          <w:sz w:val="24"/>
          <w:szCs w:val="24"/>
        </w:rPr>
      </w:pPr>
    </w:p>
    <w:p w14:paraId="39E94263" w14:textId="7E75CC9D" w:rsidR="00C36113" w:rsidRPr="00053AA0" w:rsidRDefault="00C36113" w:rsidP="00DE41E0">
      <w:pPr>
        <w:spacing w:after="0" w:line="276" w:lineRule="auto"/>
        <w:jc w:val="center"/>
        <w:rPr>
          <w:rFonts w:ascii="Courier New" w:eastAsia="Courier New" w:hAnsi="Courier New" w:cs="Courier New"/>
          <w:b/>
          <w:bCs/>
          <w:sz w:val="24"/>
          <w:szCs w:val="24"/>
        </w:rPr>
      </w:pPr>
      <w:r w:rsidRPr="00053AA0">
        <w:rPr>
          <w:rFonts w:ascii="Courier New" w:eastAsia="Courier New" w:hAnsi="Courier New" w:cs="Courier New"/>
          <w:b/>
          <w:bCs/>
          <w:sz w:val="24"/>
          <w:szCs w:val="24"/>
        </w:rPr>
        <w:t>ARTÍCULOS TRANSITORIOS</w:t>
      </w:r>
    </w:p>
    <w:p w14:paraId="19DC1910" w14:textId="77777777" w:rsidR="00365D5C" w:rsidRPr="00053AA0" w:rsidRDefault="00365D5C" w:rsidP="00DE41E0">
      <w:pPr>
        <w:spacing w:after="0" w:line="276" w:lineRule="auto"/>
        <w:jc w:val="both"/>
        <w:rPr>
          <w:rFonts w:ascii="Courier New" w:eastAsia="Courier New" w:hAnsi="Courier New" w:cs="Courier New"/>
          <w:sz w:val="24"/>
          <w:szCs w:val="24"/>
        </w:rPr>
      </w:pPr>
    </w:p>
    <w:p w14:paraId="09597AA8" w14:textId="6B25FA38" w:rsidR="004A26E9" w:rsidRPr="00053AA0" w:rsidRDefault="00B20C3D" w:rsidP="00DE41E0">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b/>
          <w:color w:val="000000"/>
          <w:sz w:val="24"/>
          <w:szCs w:val="24"/>
        </w:rPr>
        <w:t xml:space="preserve">Artículo </w:t>
      </w:r>
      <w:r w:rsidR="00B112F6" w:rsidRPr="00053AA0">
        <w:rPr>
          <w:rFonts w:ascii="Courier New" w:eastAsia="Courier New" w:hAnsi="Courier New" w:cs="Courier New"/>
          <w:b/>
          <w:color w:val="000000"/>
          <w:sz w:val="24"/>
          <w:szCs w:val="24"/>
        </w:rPr>
        <w:t>p</w:t>
      </w:r>
      <w:r w:rsidRPr="00053AA0">
        <w:rPr>
          <w:rFonts w:ascii="Courier New" w:eastAsia="Courier New" w:hAnsi="Courier New" w:cs="Courier New"/>
          <w:b/>
          <w:color w:val="000000"/>
          <w:sz w:val="24"/>
          <w:szCs w:val="24"/>
        </w:rPr>
        <w:t>rimero transitorio</w:t>
      </w:r>
      <w:r w:rsidR="00FF2B70" w:rsidRPr="00053AA0">
        <w:rPr>
          <w:rFonts w:ascii="Courier New" w:eastAsia="Courier New" w:hAnsi="Courier New" w:cs="Courier New"/>
          <w:color w:val="000000"/>
          <w:sz w:val="24"/>
          <w:szCs w:val="24"/>
        </w:rPr>
        <w:t>.-</w:t>
      </w:r>
      <w:r w:rsidRPr="00053AA0">
        <w:rPr>
          <w:rFonts w:ascii="Courier New" w:eastAsia="Courier New" w:hAnsi="Courier New" w:cs="Courier New"/>
          <w:color w:val="000000"/>
          <w:sz w:val="24"/>
          <w:szCs w:val="24"/>
        </w:rPr>
        <w:t xml:space="preserve"> </w:t>
      </w:r>
      <w:r w:rsidR="004A26E9" w:rsidRPr="00053AA0">
        <w:rPr>
          <w:rFonts w:ascii="Courier New" w:eastAsia="Courier New" w:hAnsi="Courier New" w:cs="Courier New"/>
          <w:color w:val="000000"/>
          <w:sz w:val="24"/>
          <w:szCs w:val="24"/>
        </w:rPr>
        <w:t xml:space="preserve">La presente ley entrará en vigencia a partir del primer día del séptimo mes siguiente a aquel de su publicación. </w:t>
      </w:r>
    </w:p>
    <w:p w14:paraId="0F0F03C2" w14:textId="77777777" w:rsidR="00005BE7" w:rsidRPr="00053AA0" w:rsidRDefault="00005BE7" w:rsidP="00DE41E0">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p>
    <w:p w14:paraId="52401277" w14:textId="352A8E89" w:rsidR="00762865" w:rsidRPr="00053AA0" w:rsidRDefault="004A26E9" w:rsidP="00304593">
      <w:pPr>
        <w:pBdr>
          <w:top w:val="nil"/>
          <w:left w:val="nil"/>
          <w:bottom w:val="nil"/>
          <w:right w:val="nil"/>
          <w:between w:val="nil"/>
        </w:pBdr>
        <w:spacing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Con todo, las normas </w:t>
      </w:r>
      <w:r w:rsidR="004548BB" w:rsidRPr="00053AA0">
        <w:rPr>
          <w:rFonts w:ascii="Courier New" w:eastAsia="Courier New" w:hAnsi="Courier New" w:cs="Courier New"/>
          <w:color w:val="000000"/>
          <w:sz w:val="24"/>
          <w:szCs w:val="24"/>
        </w:rPr>
        <w:t>del</w:t>
      </w:r>
      <w:r w:rsidRPr="00053AA0">
        <w:rPr>
          <w:rFonts w:ascii="Courier New" w:eastAsia="Courier New" w:hAnsi="Courier New" w:cs="Courier New"/>
          <w:color w:val="000000"/>
          <w:sz w:val="24"/>
          <w:szCs w:val="24"/>
        </w:rPr>
        <w:t xml:space="preserve"> Título VIII de la ley N° 16.744</w:t>
      </w:r>
      <w:r w:rsidR="009645A5" w:rsidRPr="00053AA0">
        <w:rPr>
          <w:rFonts w:ascii="Courier New" w:eastAsia="Courier New" w:hAnsi="Courier New" w:cs="Courier New"/>
          <w:color w:val="000000"/>
          <w:sz w:val="24"/>
          <w:szCs w:val="24"/>
        </w:rPr>
        <w:t>, incorporado por esta ley,</w:t>
      </w:r>
      <w:r w:rsidRPr="00053AA0">
        <w:rPr>
          <w:rFonts w:ascii="Courier New" w:eastAsia="Courier New" w:hAnsi="Courier New" w:cs="Courier New"/>
          <w:color w:val="000000"/>
          <w:sz w:val="24"/>
          <w:szCs w:val="24"/>
        </w:rPr>
        <w:t xml:space="preserve"> comenzarán a regir a contar del primer día del décimo octavo mes siguiente al de su publicación. Sin perjuicio de lo anterior, respecto del primer proceso para la determinación del aporte para el financiamiento del sistema de calificación de enfermedades, la Superintendencia de Seguridad Social, mediante una resolución fijará los </w:t>
      </w:r>
      <w:r w:rsidR="00762865" w:rsidRPr="00053AA0">
        <w:rPr>
          <w:rFonts w:ascii="Courier New" w:eastAsia="Courier New" w:hAnsi="Courier New" w:cs="Courier New"/>
          <w:color w:val="000000"/>
          <w:sz w:val="24"/>
          <w:szCs w:val="24"/>
        </w:rPr>
        <w:t>plazos para proponer el primer programa. El decreto que lo aprueb</w:t>
      </w:r>
      <w:r w:rsidR="00CF3248" w:rsidRPr="00053AA0">
        <w:rPr>
          <w:rFonts w:ascii="Courier New" w:eastAsia="Courier New" w:hAnsi="Courier New" w:cs="Courier New"/>
          <w:color w:val="000000"/>
          <w:sz w:val="24"/>
          <w:szCs w:val="24"/>
        </w:rPr>
        <w:t>e</w:t>
      </w:r>
      <w:r w:rsidR="00762865" w:rsidRPr="00053AA0">
        <w:rPr>
          <w:rFonts w:ascii="Courier New" w:eastAsia="Courier New" w:hAnsi="Courier New" w:cs="Courier New"/>
          <w:color w:val="000000"/>
          <w:sz w:val="24"/>
          <w:szCs w:val="24"/>
        </w:rPr>
        <w:t xml:space="preserve"> deberá ser dictado, a más tardar, dentro del mes siguiente al de la propuesta. Dicho aporte regirá para los meses que resten del año calendario respectivo.</w:t>
      </w:r>
    </w:p>
    <w:p w14:paraId="7F11485A" w14:textId="6340BC02" w:rsidR="00762865" w:rsidRPr="00053AA0" w:rsidRDefault="00762865" w:rsidP="003F7F32">
      <w:pPr>
        <w:pBdr>
          <w:top w:val="nil"/>
          <w:left w:val="nil"/>
          <w:bottom w:val="nil"/>
          <w:right w:val="nil"/>
          <w:between w:val="nil"/>
        </w:pBdr>
        <w:spacing w:before="120"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Asimismo, con anterioridad al primer día del décimo octavo mes siguiente al de la publicación de esta ley, la Superintendencia antes señalada, el Ministerio del Trabajo y Previsión Social y el Ministerio de Hacienda, según corresponda, podrán dictar los actos y celebrar las contrataciones que sean necesarias para la debida implementación del Título VIII antes citado. </w:t>
      </w:r>
    </w:p>
    <w:p w14:paraId="484FB282" w14:textId="3CAAFA4E" w:rsidR="001966EB" w:rsidRPr="00053AA0" w:rsidRDefault="00762865" w:rsidP="003F7F32">
      <w:pPr>
        <w:pBdr>
          <w:top w:val="nil"/>
          <w:left w:val="nil"/>
          <w:bottom w:val="nil"/>
          <w:right w:val="nil"/>
          <w:between w:val="nil"/>
        </w:pBdr>
        <w:spacing w:before="120" w:after="0" w:line="276" w:lineRule="auto"/>
        <w:ind w:firstLine="2552"/>
        <w:jc w:val="both"/>
        <w:rPr>
          <w:rFonts w:ascii="Courier New" w:eastAsia="Courier New" w:hAnsi="Courier New" w:cs="Courier New"/>
          <w:color w:val="000000"/>
          <w:sz w:val="24"/>
          <w:szCs w:val="24"/>
        </w:rPr>
      </w:pPr>
      <w:r w:rsidRPr="00053AA0">
        <w:rPr>
          <w:rFonts w:ascii="Courier New" w:eastAsia="Courier New" w:hAnsi="Courier New" w:cs="Courier New"/>
          <w:color w:val="000000"/>
          <w:sz w:val="24"/>
          <w:szCs w:val="24"/>
        </w:rPr>
        <w:t xml:space="preserve">Sin perjuicio de lo dispuesto en el inciso </w:t>
      </w:r>
      <w:r w:rsidR="00CF3248" w:rsidRPr="00053AA0">
        <w:rPr>
          <w:rFonts w:ascii="Courier New" w:eastAsia="Courier New" w:hAnsi="Courier New" w:cs="Courier New"/>
          <w:color w:val="000000"/>
          <w:sz w:val="24"/>
          <w:szCs w:val="24"/>
        </w:rPr>
        <w:t>primero</w:t>
      </w:r>
      <w:r w:rsidRPr="00053AA0">
        <w:rPr>
          <w:rFonts w:ascii="Courier New" w:eastAsia="Courier New" w:hAnsi="Courier New" w:cs="Courier New"/>
          <w:color w:val="000000"/>
          <w:sz w:val="24"/>
          <w:szCs w:val="24"/>
        </w:rPr>
        <w:t>, los reglamentos que corresponda dictar en virtud de esta ley podrán ser expedidos a partir de la fecha de publicación de este cuerpo legal.</w:t>
      </w:r>
    </w:p>
    <w:p w14:paraId="6E641241" w14:textId="77777777" w:rsidR="001966EB" w:rsidRPr="00053AA0" w:rsidRDefault="001966EB" w:rsidP="00DE41E0">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p>
    <w:p w14:paraId="684AF7A3" w14:textId="14B7CE5C" w:rsidR="00451BA3" w:rsidRPr="00053AA0" w:rsidRDefault="001966EB" w:rsidP="00DE41E0">
      <w:pPr>
        <w:pBdr>
          <w:top w:val="nil"/>
          <w:left w:val="nil"/>
          <w:bottom w:val="nil"/>
          <w:right w:val="nil"/>
          <w:between w:val="nil"/>
        </w:pBdr>
        <w:spacing w:after="0" w:line="276" w:lineRule="auto"/>
        <w:jc w:val="both"/>
        <w:rPr>
          <w:rFonts w:ascii="Courier New" w:eastAsia="Courier New" w:hAnsi="Courier New" w:cs="Courier New"/>
          <w:bCs/>
          <w:color w:val="000000"/>
          <w:sz w:val="24"/>
          <w:szCs w:val="24"/>
        </w:rPr>
      </w:pPr>
      <w:r w:rsidRPr="00053AA0">
        <w:rPr>
          <w:rFonts w:ascii="Courier New" w:eastAsia="Courier New" w:hAnsi="Courier New" w:cs="Courier New"/>
          <w:b/>
          <w:color w:val="000000"/>
          <w:sz w:val="24"/>
          <w:szCs w:val="24"/>
        </w:rPr>
        <w:t>Artículo segundo transitorio</w:t>
      </w:r>
      <w:r w:rsidR="00FF2B70" w:rsidRPr="00053AA0">
        <w:rPr>
          <w:rFonts w:ascii="Courier New" w:eastAsia="Courier New" w:hAnsi="Courier New" w:cs="Courier New"/>
          <w:b/>
          <w:color w:val="000000"/>
          <w:sz w:val="24"/>
          <w:szCs w:val="24"/>
        </w:rPr>
        <w:t>.-</w:t>
      </w:r>
      <w:r w:rsidRPr="00053AA0">
        <w:rPr>
          <w:rFonts w:ascii="Courier New" w:eastAsia="Courier New" w:hAnsi="Courier New" w:cs="Courier New"/>
          <w:b/>
          <w:color w:val="000000"/>
          <w:sz w:val="24"/>
          <w:szCs w:val="24"/>
        </w:rPr>
        <w:t xml:space="preserve"> </w:t>
      </w:r>
      <w:r w:rsidR="00451BA3" w:rsidRPr="00053AA0">
        <w:rPr>
          <w:rFonts w:ascii="Courier New" w:eastAsia="Courier New" w:hAnsi="Courier New" w:cs="Courier New"/>
          <w:bCs/>
          <w:color w:val="000000"/>
          <w:sz w:val="24"/>
          <w:szCs w:val="24"/>
        </w:rPr>
        <w:t>El o la cónyuge sobreviviente y las madres de hijos no matrimoniales del causante, menores o mayores de 45 años de edad, que estuvieren percibiendo una pensión de sobrevivencia a la fecha de la entrada en vigencia de la presente ley, continuarán percibiéndola de manera vitalicia, incrementándose ésta, en su caso, de acuerdo al porcentaje establecido en el nuevo artículo 44 de la ley N°16.744.</w:t>
      </w:r>
    </w:p>
    <w:p w14:paraId="129E01AD" w14:textId="065168B1" w:rsidR="001966EB" w:rsidRPr="00053AA0" w:rsidRDefault="00005BE7" w:rsidP="003F7F32">
      <w:pPr>
        <w:pBdr>
          <w:top w:val="nil"/>
          <w:left w:val="nil"/>
          <w:bottom w:val="nil"/>
          <w:right w:val="nil"/>
          <w:between w:val="nil"/>
        </w:pBdr>
        <w:spacing w:before="120" w:after="0" w:line="276" w:lineRule="auto"/>
        <w:ind w:firstLine="2552"/>
        <w:jc w:val="both"/>
        <w:rPr>
          <w:rFonts w:ascii="Courier New" w:eastAsia="Courier New" w:hAnsi="Courier New" w:cs="Courier New"/>
          <w:bCs/>
          <w:color w:val="000000"/>
          <w:sz w:val="24"/>
          <w:szCs w:val="24"/>
        </w:rPr>
      </w:pPr>
      <w:r w:rsidRPr="00053AA0">
        <w:rPr>
          <w:rFonts w:ascii="Courier New" w:eastAsia="Courier New" w:hAnsi="Courier New" w:cs="Courier New"/>
          <w:bCs/>
          <w:color w:val="000000"/>
          <w:sz w:val="24"/>
          <w:szCs w:val="24"/>
        </w:rPr>
        <w:t>Desde la publicación de la presente ley en el Diario Oficial, l</w:t>
      </w:r>
      <w:r w:rsidR="00451BA3" w:rsidRPr="00053AA0">
        <w:rPr>
          <w:rFonts w:ascii="Courier New" w:eastAsia="Courier New" w:hAnsi="Courier New" w:cs="Courier New"/>
          <w:bCs/>
          <w:color w:val="000000"/>
          <w:sz w:val="24"/>
          <w:szCs w:val="24"/>
        </w:rPr>
        <w:t>a Superintendencia de Seguridad Social impartirá a los organismos administradores, a través de una norma de carácter general, las instrucciones para constituir los montos necesarios para las reservas que permitan cumplir lo señalado en el inciso precedente.</w:t>
      </w:r>
    </w:p>
    <w:p w14:paraId="377F2CE5" w14:textId="77777777" w:rsidR="001966EB" w:rsidRPr="00053AA0" w:rsidRDefault="001966EB" w:rsidP="00DE41E0">
      <w:pPr>
        <w:pBdr>
          <w:top w:val="nil"/>
          <w:left w:val="nil"/>
          <w:bottom w:val="nil"/>
          <w:right w:val="nil"/>
          <w:between w:val="nil"/>
        </w:pBdr>
        <w:spacing w:after="0" w:line="276" w:lineRule="auto"/>
        <w:jc w:val="both"/>
        <w:rPr>
          <w:rFonts w:ascii="Courier New" w:eastAsia="Courier New" w:hAnsi="Courier New" w:cs="Courier New"/>
          <w:b/>
          <w:color w:val="000000"/>
          <w:sz w:val="24"/>
          <w:szCs w:val="24"/>
        </w:rPr>
      </w:pPr>
    </w:p>
    <w:p w14:paraId="6A5125B6" w14:textId="373A9450" w:rsidR="00B112F6" w:rsidRPr="00053AA0" w:rsidRDefault="00B112F6" w:rsidP="00DE41E0">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r w:rsidRPr="00053AA0">
        <w:rPr>
          <w:rFonts w:ascii="Courier New" w:eastAsia="Courier New" w:hAnsi="Courier New" w:cs="Courier New"/>
          <w:b/>
          <w:color w:val="000000"/>
          <w:sz w:val="24"/>
          <w:szCs w:val="24"/>
        </w:rPr>
        <w:t xml:space="preserve">Artículo </w:t>
      </w:r>
      <w:r w:rsidR="001966EB" w:rsidRPr="00053AA0">
        <w:rPr>
          <w:rFonts w:ascii="Courier New" w:eastAsia="Courier New" w:hAnsi="Courier New" w:cs="Courier New"/>
          <w:b/>
          <w:color w:val="000000"/>
          <w:sz w:val="24"/>
          <w:szCs w:val="24"/>
        </w:rPr>
        <w:t>tercero</w:t>
      </w:r>
      <w:r w:rsidRPr="00053AA0">
        <w:rPr>
          <w:rFonts w:ascii="Courier New" w:eastAsia="Courier New" w:hAnsi="Courier New" w:cs="Courier New"/>
          <w:b/>
          <w:color w:val="000000"/>
          <w:sz w:val="24"/>
          <w:szCs w:val="24"/>
        </w:rPr>
        <w:t xml:space="preserve"> transitorio</w:t>
      </w:r>
      <w:r w:rsidR="00FF2B70" w:rsidRPr="00053AA0">
        <w:rPr>
          <w:rFonts w:ascii="Courier New" w:eastAsia="Courier New" w:hAnsi="Courier New" w:cs="Courier New"/>
          <w:color w:val="000000"/>
          <w:sz w:val="24"/>
          <w:szCs w:val="24"/>
        </w:rPr>
        <w:t>.-</w:t>
      </w:r>
      <w:r w:rsidRPr="00053AA0">
        <w:rPr>
          <w:rFonts w:ascii="Courier New" w:eastAsia="Courier New" w:hAnsi="Courier New" w:cs="Courier New"/>
          <w:color w:val="000000"/>
          <w:sz w:val="24"/>
          <w:szCs w:val="24"/>
        </w:rPr>
        <w:t xml:space="preserve"> </w:t>
      </w:r>
      <w:r w:rsidR="00F00462" w:rsidRPr="00053AA0">
        <w:rPr>
          <w:rFonts w:ascii="Courier New" w:eastAsia="Courier New" w:hAnsi="Courier New" w:cs="Courier New"/>
          <w:color w:val="000000"/>
          <w:sz w:val="24"/>
          <w:szCs w:val="24"/>
        </w:rPr>
        <w:t>Las calificaciones de enfermedades que</w:t>
      </w:r>
      <w:r w:rsidR="00F049E6" w:rsidRPr="00053AA0">
        <w:rPr>
          <w:rFonts w:ascii="Courier New" w:eastAsia="Courier New" w:hAnsi="Courier New" w:cs="Courier New"/>
          <w:color w:val="000000"/>
          <w:sz w:val="24"/>
          <w:szCs w:val="24"/>
        </w:rPr>
        <w:t>,</w:t>
      </w:r>
      <w:r w:rsidR="00F00462" w:rsidRPr="00053AA0">
        <w:rPr>
          <w:rFonts w:ascii="Courier New" w:eastAsia="Courier New" w:hAnsi="Courier New" w:cs="Courier New"/>
          <w:color w:val="000000"/>
          <w:sz w:val="24"/>
          <w:szCs w:val="24"/>
        </w:rPr>
        <w:t xml:space="preserve"> a la fecha de entrada en vigencia del párrafo 2° del Título VIII de la Ley N°16.744</w:t>
      </w:r>
      <w:r w:rsidR="00A30F12" w:rsidRPr="00053AA0">
        <w:rPr>
          <w:rFonts w:ascii="Courier New" w:eastAsia="Courier New" w:hAnsi="Courier New" w:cs="Courier New"/>
          <w:color w:val="000000"/>
          <w:sz w:val="24"/>
          <w:szCs w:val="24"/>
        </w:rPr>
        <w:t>,</w:t>
      </w:r>
      <w:r w:rsidR="00F00462" w:rsidRPr="00053AA0">
        <w:rPr>
          <w:rFonts w:ascii="Courier New" w:eastAsia="Courier New" w:hAnsi="Courier New" w:cs="Courier New"/>
          <w:color w:val="000000"/>
          <w:sz w:val="24"/>
          <w:szCs w:val="24"/>
        </w:rPr>
        <w:t xml:space="preserve"> incorporado por esta ley</w:t>
      </w:r>
      <w:r w:rsidR="00CA52E3" w:rsidRPr="00053AA0">
        <w:rPr>
          <w:rFonts w:ascii="Courier New" w:eastAsia="Courier New" w:hAnsi="Courier New" w:cs="Courier New"/>
          <w:color w:val="000000"/>
          <w:sz w:val="24"/>
          <w:szCs w:val="24"/>
        </w:rPr>
        <w:t>,</w:t>
      </w:r>
      <w:r w:rsidR="00F00462" w:rsidRPr="00053AA0">
        <w:rPr>
          <w:rFonts w:ascii="Courier New" w:eastAsia="Courier New" w:hAnsi="Courier New" w:cs="Courier New"/>
          <w:color w:val="000000"/>
          <w:sz w:val="24"/>
          <w:szCs w:val="24"/>
        </w:rPr>
        <w:t xml:space="preserve"> hayan iniciado el proceso de calificación</w:t>
      </w:r>
      <w:r w:rsidR="0009033D" w:rsidRPr="00053AA0">
        <w:rPr>
          <w:rFonts w:ascii="Courier New" w:eastAsia="Courier New" w:hAnsi="Courier New" w:cs="Courier New"/>
          <w:color w:val="000000"/>
          <w:sz w:val="24"/>
          <w:szCs w:val="24"/>
        </w:rPr>
        <w:t xml:space="preserve"> de su origen</w:t>
      </w:r>
      <w:r w:rsidR="00F00462" w:rsidRPr="00053AA0">
        <w:rPr>
          <w:rFonts w:ascii="Courier New" w:eastAsia="Courier New" w:hAnsi="Courier New" w:cs="Courier New"/>
          <w:color w:val="000000"/>
          <w:sz w:val="24"/>
          <w:szCs w:val="24"/>
        </w:rPr>
        <w:t xml:space="preserve"> deberán co</w:t>
      </w:r>
      <w:r w:rsidR="0009033D" w:rsidRPr="00053AA0">
        <w:rPr>
          <w:rFonts w:ascii="Courier New" w:eastAsia="Courier New" w:hAnsi="Courier New" w:cs="Courier New"/>
          <w:color w:val="000000"/>
          <w:sz w:val="24"/>
          <w:szCs w:val="24"/>
        </w:rPr>
        <w:t xml:space="preserve">ntinuar dicho proceso de conformidad a las normas vigentes a la data de inicio del proceso de calificación. </w:t>
      </w:r>
    </w:p>
    <w:p w14:paraId="52B7B84C" w14:textId="77777777" w:rsidR="00B112F6" w:rsidRPr="00053AA0" w:rsidRDefault="00B112F6" w:rsidP="00DE41E0">
      <w:pPr>
        <w:pBdr>
          <w:top w:val="nil"/>
          <w:left w:val="nil"/>
          <w:bottom w:val="nil"/>
          <w:right w:val="nil"/>
          <w:between w:val="nil"/>
        </w:pBdr>
        <w:spacing w:after="0" w:line="276" w:lineRule="auto"/>
        <w:jc w:val="both"/>
        <w:rPr>
          <w:rFonts w:ascii="Courier New" w:eastAsia="Courier New" w:hAnsi="Courier New" w:cs="Courier New"/>
          <w:color w:val="000000"/>
          <w:sz w:val="24"/>
          <w:szCs w:val="24"/>
        </w:rPr>
      </w:pPr>
    </w:p>
    <w:p w14:paraId="1E2AAF0D" w14:textId="6830387E" w:rsidR="001966EB" w:rsidRPr="00053AA0" w:rsidRDefault="001966EB" w:rsidP="00DE41E0">
      <w:pPr>
        <w:pBdr>
          <w:top w:val="nil"/>
          <w:left w:val="nil"/>
          <w:bottom w:val="nil"/>
          <w:right w:val="nil"/>
          <w:between w:val="nil"/>
        </w:pBdr>
        <w:spacing w:after="0" w:line="276" w:lineRule="auto"/>
        <w:jc w:val="both"/>
        <w:rPr>
          <w:rFonts w:ascii="Courier New" w:eastAsia="Courier New" w:hAnsi="Courier New" w:cs="Courier New"/>
          <w:b/>
          <w:color w:val="000000"/>
          <w:sz w:val="24"/>
          <w:szCs w:val="24"/>
        </w:rPr>
      </w:pPr>
      <w:r w:rsidRPr="00053AA0">
        <w:rPr>
          <w:rFonts w:ascii="Courier New" w:eastAsia="Courier New" w:hAnsi="Courier New" w:cs="Courier New"/>
          <w:b/>
          <w:color w:val="000000"/>
          <w:sz w:val="24"/>
          <w:szCs w:val="24"/>
        </w:rPr>
        <w:t xml:space="preserve">Artículo </w:t>
      </w:r>
      <w:r w:rsidR="0009033D" w:rsidRPr="00053AA0">
        <w:rPr>
          <w:rFonts w:ascii="Courier New" w:eastAsia="Courier New" w:hAnsi="Courier New" w:cs="Courier New"/>
          <w:b/>
          <w:color w:val="000000"/>
          <w:sz w:val="24"/>
          <w:szCs w:val="24"/>
        </w:rPr>
        <w:t>cuarto</w:t>
      </w:r>
      <w:r w:rsidRPr="00053AA0">
        <w:rPr>
          <w:rFonts w:ascii="Courier New" w:eastAsia="Courier New" w:hAnsi="Courier New" w:cs="Courier New"/>
          <w:b/>
          <w:color w:val="000000"/>
          <w:sz w:val="24"/>
          <w:szCs w:val="24"/>
        </w:rPr>
        <w:t xml:space="preserve"> transitorio</w:t>
      </w:r>
      <w:r w:rsidR="00FF2B70" w:rsidRPr="00053AA0">
        <w:rPr>
          <w:rFonts w:ascii="Courier New" w:eastAsia="Courier New" w:hAnsi="Courier New" w:cs="Courier New"/>
          <w:b/>
          <w:color w:val="000000"/>
          <w:sz w:val="24"/>
          <w:szCs w:val="24"/>
        </w:rPr>
        <w:t>.-</w:t>
      </w:r>
      <w:r w:rsidRPr="00053AA0">
        <w:t xml:space="preserve"> </w:t>
      </w:r>
      <w:r w:rsidR="0084251E" w:rsidRPr="00053AA0">
        <w:rPr>
          <w:rFonts w:ascii="Courier New" w:hAnsi="Courier New" w:cs="Courier New"/>
          <w:sz w:val="24"/>
          <w:szCs w:val="24"/>
        </w:rPr>
        <w:t>El mayor gasto fiscal que represente la aplicación de esta ley, durante el primer año de vigencia, se financiará con cargo al presupuesto vigente de los respectivos organismos y, en lo que faltare, el Ministerio de Hacienda podrá suplementarlos con los recursos que se traspasen de la Partida Presupuestaria Tesoro Público de la Ley de Presupuestos del Sector Público.</w:t>
      </w:r>
      <w:r w:rsidR="00304593">
        <w:rPr>
          <w:rFonts w:ascii="Courier New" w:hAnsi="Courier New" w:cs="Courier New"/>
          <w:sz w:val="24"/>
          <w:szCs w:val="24"/>
        </w:rPr>
        <w:t>”.</w:t>
      </w:r>
    </w:p>
    <w:p w14:paraId="64DFD19B" w14:textId="77777777" w:rsidR="00304593" w:rsidRDefault="00304593" w:rsidP="00DE41E0">
      <w:pPr>
        <w:pBdr>
          <w:top w:val="nil"/>
          <w:left w:val="nil"/>
          <w:bottom w:val="nil"/>
          <w:right w:val="nil"/>
          <w:between w:val="nil"/>
        </w:pBdr>
        <w:spacing w:after="0" w:line="276" w:lineRule="auto"/>
        <w:jc w:val="both"/>
        <w:rPr>
          <w:rFonts w:ascii="Courier New" w:eastAsia="Courier New" w:hAnsi="Courier New" w:cs="Courier New"/>
          <w:b/>
          <w:color w:val="000000"/>
          <w:sz w:val="24"/>
          <w:szCs w:val="24"/>
        </w:rPr>
        <w:sectPr w:rsidR="00304593" w:rsidSect="003D00C5">
          <w:headerReference w:type="default" r:id="rId12"/>
          <w:headerReference w:type="first" r:id="rId13"/>
          <w:pgSz w:w="12242" w:h="18722" w:code="14"/>
          <w:pgMar w:top="1985" w:right="1701" w:bottom="1701" w:left="1701" w:header="709" w:footer="709" w:gutter="0"/>
          <w:paperSrc w:first="3" w:other="3"/>
          <w:pgNumType w:start="1"/>
          <w:cols w:space="720"/>
          <w:titlePg/>
          <w:docGrid w:linePitch="299"/>
        </w:sectPr>
      </w:pPr>
    </w:p>
    <w:bookmarkEnd w:id="0"/>
    <w:p w14:paraId="7DE69987" w14:textId="415770F0" w:rsidR="00DD2D20" w:rsidRPr="00053AA0" w:rsidRDefault="00DD2D20" w:rsidP="00DE41E0">
      <w:pPr>
        <w:spacing w:after="0" w:line="276" w:lineRule="auto"/>
        <w:jc w:val="center"/>
        <w:rPr>
          <w:rFonts w:ascii="Courier New" w:hAnsi="Courier New" w:cs="Courier New"/>
          <w:sz w:val="24"/>
          <w:szCs w:val="24"/>
        </w:rPr>
      </w:pPr>
      <w:r w:rsidRPr="00053AA0">
        <w:rPr>
          <w:rFonts w:ascii="Courier New" w:hAnsi="Courier New" w:cs="Courier New"/>
          <w:sz w:val="24"/>
          <w:szCs w:val="24"/>
        </w:rPr>
        <w:t>Dios guarde a V.E.,</w:t>
      </w:r>
    </w:p>
    <w:p w14:paraId="129CD951" w14:textId="77777777" w:rsidR="00DD2D20" w:rsidRPr="00053AA0" w:rsidRDefault="00DD2D20" w:rsidP="00DE41E0">
      <w:pPr>
        <w:spacing w:after="0" w:line="276" w:lineRule="auto"/>
        <w:jc w:val="both"/>
        <w:rPr>
          <w:rFonts w:ascii="Courier New" w:hAnsi="Courier New" w:cs="Courier New"/>
          <w:color w:val="000000"/>
          <w:sz w:val="24"/>
          <w:szCs w:val="24"/>
          <w:lang w:eastAsia="en-US"/>
        </w:rPr>
      </w:pPr>
    </w:p>
    <w:p w14:paraId="2649A2E9" w14:textId="77777777" w:rsidR="00DD2D20" w:rsidRPr="00053AA0" w:rsidRDefault="00DD2D20" w:rsidP="00DE41E0">
      <w:pPr>
        <w:spacing w:after="0" w:line="276" w:lineRule="auto"/>
        <w:jc w:val="both"/>
        <w:rPr>
          <w:rFonts w:ascii="Courier New" w:hAnsi="Courier New" w:cs="Courier New"/>
          <w:color w:val="000000"/>
          <w:sz w:val="24"/>
          <w:szCs w:val="24"/>
          <w:lang w:eastAsia="en-US"/>
        </w:rPr>
      </w:pPr>
    </w:p>
    <w:p w14:paraId="71FB9E1B" w14:textId="77777777" w:rsidR="00DD2D20" w:rsidRPr="00053AA0" w:rsidRDefault="00DD2D20" w:rsidP="00DE41E0">
      <w:pPr>
        <w:spacing w:after="0" w:line="276" w:lineRule="auto"/>
        <w:jc w:val="both"/>
        <w:rPr>
          <w:rFonts w:ascii="Courier New" w:hAnsi="Courier New" w:cs="Courier New"/>
          <w:color w:val="000000"/>
          <w:sz w:val="24"/>
          <w:szCs w:val="24"/>
          <w:lang w:eastAsia="en-US"/>
        </w:rPr>
      </w:pPr>
    </w:p>
    <w:p w14:paraId="5CED6D5D" w14:textId="77777777" w:rsidR="00DD2D20" w:rsidRPr="00053AA0" w:rsidRDefault="00DD2D20" w:rsidP="00DE41E0">
      <w:pPr>
        <w:spacing w:after="0" w:line="276" w:lineRule="auto"/>
        <w:jc w:val="both"/>
        <w:rPr>
          <w:rFonts w:ascii="Courier New" w:hAnsi="Courier New" w:cs="Courier New"/>
          <w:color w:val="000000"/>
          <w:sz w:val="24"/>
          <w:szCs w:val="24"/>
          <w:lang w:eastAsia="en-US"/>
        </w:rPr>
      </w:pPr>
    </w:p>
    <w:p w14:paraId="1B8976DB" w14:textId="77777777" w:rsidR="00DD2D20" w:rsidRPr="00053AA0" w:rsidRDefault="00DD2D20" w:rsidP="00DE41E0">
      <w:pPr>
        <w:spacing w:after="0" w:line="276" w:lineRule="auto"/>
        <w:jc w:val="both"/>
        <w:rPr>
          <w:rFonts w:ascii="Courier New" w:hAnsi="Courier New" w:cs="Courier New"/>
          <w:color w:val="000000"/>
          <w:sz w:val="24"/>
          <w:szCs w:val="24"/>
          <w:lang w:eastAsia="en-US"/>
        </w:rPr>
      </w:pPr>
    </w:p>
    <w:p w14:paraId="03A182E2" w14:textId="77777777" w:rsidR="00DD2D20" w:rsidRPr="00053AA0" w:rsidRDefault="00DD2D20" w:rsidP="00DE41E0">
      <w:pPr>
        <w:spacing w:after="0" w:line="276" w:lineRule="auto"/>
        <w:jc w:val="both"/>
        <w:rPr>
          <w:rFonts w:ascii="Courier New" w:hAnsi="Courier New" w:cs="Courier New"/>
          <w:color w:val="000000"/>
          <w:sz w:val="24"/>
          <w:szCs w:val="24"/>
          <w:lang w:eastAsia="en-US"/>
        </w:rPr>
      </w:pPr>
    </w:p>
    <w:p w14:paraId="6626CAFA" w14:textId="77777777" w:rsidR="00DD2D20" w:rsidRPr="00053AA0" w:rsidRDefault="00DD2D20" w:rsidP="00DE41E0">
      <w:pPr>
        <w:spacing w:after="0" w:line="276" w:lineRule="auto"/>
        <w:jc w:val="both"/>
        <w:rPr>
          <w:rFonts w:ascii="Courier New" w:hAnsi="Courier New" w:cs="Courier New"/>
          <w:color w:val="000000"/>
          <w:sz w:val="24"/>
          <w:szCs w:val="24"/>
          <w:lang w:eastAsia="en-US"/>
        </w:rPr>
      </w:pPr>
    </w:p>
    <w:p w14:paraId="7945BF78" w14:textId="77777777" w:rsidR="00DD2D20" w:rsidRPr="00053AA0" w:rsidRDefault="00DD2D20" w:rsidP="00DE41E0">
      <w:pPr>
        <w:spacing w:after="0" w:line="276" w:lineRule="auto"/>
        <w:jc w:val="both"/>
        <w:rPr>
          <w:rFonts w:ascii="Courier New" w:hAnsi="Courier New" w:cs="Courier New"/>
          <w:color w:val="000000"/>
          <w:sz w:val="24"/>
          <w:szCs w:val="24"/>
          <w:lang w:eastAsia="en-US"/>
        </w:rPr>
      </w:pPr>
    </w:p>
    <w:p w14:paraId="03CF58F5" w14:textId="77777777" w:rsidR="00DD2D20" w:rsidRPr="00053AA0" w:rsidRDefault="00DD2D20" w:rsidP="00DE41E0">
      <w:pPr>
        <w:spacing w:after="0" w:line="276" w:lineRule="auto"/>
        <w:jc w:val="both"/>
        <w:rPr>
          <w:rFonts w:ascii="Courier New" w:hAnsi="Courier New" w:cs="Courier New"/>
          <w:color w:val="000000"/>
          <w:sz w:val="24"/>
          <w:szCs w:val="24"/>
          <w:lang w:eastAsia="en-US"/>
        </w:rPr>
      </w:pPr>
    </w:p>
    <w:p w14:paraId="449453F2"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09653373" w14:textId="77777777" w:rsidR="00DD2D20" w:rsidRPr="00053AA0" w:rsidRDefault="00DD2D20" w:rsidP="00304593">
      <w:pPr>
        <w:tabs>
          <w:tab w:val="center" w:pos="6237"/>
        </w:tabs>
        <w:spacing w:after="0" w:line="240" w:lineRule="auto"/>
        <w:rPr>
          <w:rFonts w:ascii="Courier New" w:hAnsi="Courier New" w:cs="Courier New"/>
          <w:b/>
          <w:spacing w:val="-3"/>
          <w:sz w:val="24"/>
          <w:szCs w:val="24"/>
          <w:lang w:eastAsia="en-US"/>
        </w:rPr>
      </w:pPr>
      <w:r w:rsidRPr="00053AA0">
        <w:rPr>
          <w:rFonts w:ascii="Courier New" w:hAnsi="Courier New" w:cs="Courier New"/>
          <w:b/>
          <w:spacing w:val="-3"/>
          <w:sz w:val="24"/>
          <w:szCs w:val="24"/>
          <w:lang w:eastAsia="en-US"/>
        </w:rPr>
        <w:tab/>
        <w:t>GABRIEL BORIC FONT</w:t>
      </w:r>
    </w:p>
    <w:p w14:paraId="0A736FAA" w14:textId="77777777" w:rsidR="00DD2D20" w:rsidRPr="00053AA0" w:rsidRDefault="00DD2D20" w:rsidP="00304593">
      <w:pPr>
        <w:tabs>
          <w:tab w:val="center" w:pos="6237"/>
        </w:tabs>
        <w:spacing w:after="0" w:line="240" w:lineRule="auto"/>
        <w:rPr>
          <w:rFonts w:ascii="Courier New" w:hAnsi="Courier New" w:cs="Courier New"/>
          <w:spacing w:val="-3"/>
          <w:sz w:val="24"/>
          <w:szCs w:val="24"/>
          <w:lang w:eastAsia="en-US"/>
        </w:rPr>
      </w:pPr>
      <w:r w:rsidRPr="00053AA0">
        <w:rPr>
          <w:rFonts w:ascii="Courier New" w:hAnsi="Courier New" w:cs="Courier New"/>
          <w:spacing w:val="-3"/>
          <w:sz w:val="24"/>
          <w:szCs w:val="24"/>
          <w:lang w:eastAsia="en-US"/>
        </w:rPr>
        <w:tab/>
        <w:t>Presidente de la República</w:t>
      </w:r>
    </w:p>
    <w:p w14:paraId="098F78AB"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6014FC87"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2028C107"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5681F84B"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531F2B6A"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6DD15700"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13037E82"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0818FD19"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41B26094" w14:textId="77777777" w:rsidR="00DD2D20" w:rsidRPr="00053AA0" w:rsidRDefault="00DD2D20" w:rsidP="00304593">
      <w:pPr>
        <w:tabs>
          <w:tab w:val="center" w:pos="1985"/>
          <w:tab w:val="center" w:pos="6237"/>
        </w:tabs>
        <w:spacing w:after="0" w:line="240" w:lineRule="auto"/>
        <w:rPr>
          <w:rFonts w:ascii="Courier New" w:hAnsi="Courier New" w:cs="Courier New"/>
          <w:b/>
          <w:spacing w:val="-3"/>
          <w:sz w:val="24"/>
          <w:szCs w:val="24"/>
          <w:lang w:eastAsia="en-US"/>
        </w:rPr>
      </w:pPr>
      <w:r w:rsidRPr="00053AA0">
        <w:rPr>
          <w:rFonts w:ascii="Courier New" w:hAnsi="Courier New" w:cs="Courier New"/>
          <w:b/>
          <w:spacing w:val="-3"/>
          <w:sz w:val="24"/>
          <w:szCs w:val="24"/>
          <w:lang w:eastAsia="en-US"/>
        </w:rPr>
        <w:tab/>
        <w:t>MARIO MARCEL CULLELL</w:t>
      </w:r>
    </w:p>
    <w:p w14:paraId="732FE5F4" w14:textId="77777777" w:rsidR="00DD2D20" w:rsidRPr="00053AA0" w:rsidRDefault="00DD2D20" w:rsidP="00304593">
      <w:pPr>
        <w:tabs>
          <w:tab w:val="center" w:pos="1985"/>
          <w:tab w:val="center" w:pos="6237"/>
        </w:tabs>
        <w:spacing w:after="0" w:line="240" w:lineRule="auto"/>
        <w:rPr>
          <w:rFonts w:ascii="Courier New" w:hAnsi="Courier New" w:cs="Courier New"/>
          <w:spacing w:val="-3"/>
          <w:sz w:val="24"/>
          <w:szCs w:val="24"/>
          <w:lang w:eastAsia="en-US"/>
        </w:rPr>
      </w:pPr>
      <w:r w:rsidRPr="00053AA0">
        <w:rPr>
          <w:rFonts w:ascii="Courier New" w:hAnsi="Courier New" w:cs="Courier New"/>
          <w:spacing w:val="-3"/>
          <w:sz w:val="24"/>
          <w:szCs w:val="24"/>
          <w:lang w:eastAsia="en-US"/>
        </w:rPr>
        <w:tab/>
        <w:t>Ministro de Hacienda</w:t>
      </w:r>
    </w:p>
    <w:p w14:paraId="0F95B9D4"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7E06BAFA"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633FF52A"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27AD3F46"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3C61334D"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77F9E6C3"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4916C638"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09BF2418" w14:textId="77777777" w:rsidR="00DD2D20" w:rsidRPr="00053AA0" w:rsidRDefault="00DD2D20" w:rsidP="00304593">
      <w:pPr>
        <w:spacing w:after="0" w:line="240" w:lineRule="auto"/>
        <w:jc w:val="both"/>
        <w:rPr>
          <w:rFonts w:ascii="Courier New" w:hAnsi="Courier New" w:cs="Courier New"/>
          <w:color w:val="000000"/>
          <w:sz w:val="24"/>
          <w:szCs w:val="24"/>
          <w:lang w:eastAsia="en-US"/>
        </w:rPr>
      </w:pPr>
    </w:p>
    <w:p w14:paraId="04D866B8" w14:textId="77777777" w:rsidR="00DD2D20" w:rsidRPr="00053AA0" w:rsidRDefault="00DD2D20" w:rsidP="00304593">
      <w:pPr>
        <w:tabs>
          <w:tab w:val="center" w:pos="6237"/>
        </w:tabs>
        <w:spacing w:after="0" w:line="240" w:lineRule="auto"/>
        <w:rPr>
          <w:rFonts w:ascii="Courier New" w:hAnsi="Courier New" w:cs="Courier New"/>
          <w:b/>
          <w:bCs/>
          <w:spacing w:val="-3"/>
          <w:sz w:val="24"/>
          <w:szCs w:val="24"/>
          <w:lang w:eastAsia="en-US"/>
        </w:rPr>
      </w:pPr>
      <w:r w:rsidRPr="00053AA0">
        <w:rPr>
          <w:rFonts w:ascii="Courier New" w:hAnsi="Courier New" w:cs="Courier New"/>
          <w:b/>
          <w:bCs/>
          <w:spacing w:val="-3"/>
          <w:sz w:val="24"/>
          <w:szCs w:val="24"/>
          <w:lang w:eastAsia="en-US"/>
        </w:rPr>
        <w:tab/>
        <w:t>JEANNETTE JARA ROMÁN</w:t>
      </w:r>
    </w:p>
    <w:p w14:paraId="7CE94495" w14:textId="77777777" w:rsidR="00DD2D20" w:rsidRPr="00053AA0" w:rsidRDefault="00DD2D20" w:rsidP="00304593">
      <w:pPr>
        <w:tabs>
          <w:tab w:val="center" w:pos="6237"/>
        </w:tabs>
        <w:spacing w:after="0" w:line="240" w:lineRule="auto"/>
        <w:rPr>
          <w:rFonts w:ascii="Courier New" w:hAnsi="Courier New" w:cs="Courier New"/>
          <w:spacing w:val="-3"/>
          <w:sz w:val="24"/>
          <w:szCs w:val="24"/>
          <w:lang w:eastAsia="en-US"/>
        </w:rPr>
      </w:pPr>
      <w:r w:rsidRPr="00053AA0">
        <w:rPr>
          <w:rFonts w:ascii="Courier New" w:hAnsi="Courier New" w:cs="Courier New"/>
          <w:spacing w:val="-3"/>
          <w:sz w:val="24"/>
          <w:szCs w:val="24"/>
          <w:lang w:eastAsia="en-US"/>
        </w:rPr>
        <w:tab/>
        <w:t xml:space="preserve">Ministra del Trabajo </w:t>
      </w:r>
    </w:p>
    <w:p w14:paraId="1BF8FA9F" w14:textId="77777777" w:rsidR="00DD2D20" w:rsidRPr="00DD2D20" w:rsidRDefault="00DD2D20" w:rsidP="00304593">
      <w:pPr>
        <w:tabs>
          <w:tab w:val="center" w:pos="6237"/>
        </w:tabs>
        <w:spacing w:after="0" w:line="240" w:lineRule="auto"/>
        <w:rPr>
          <w:rFonts w:ascii="Courier New" w:hAnsi="Courier New" w:cs="Courier New"/>
          <w:spacing w:val="-3"/>
          <w:sz w:val="24"/>
          <w:szCs w:val="24"/>
          <w:lang w:eastAsia="en-US"/>
        </w:rPr>
      </w:pPr>
      <w:r w:rsidRPr="00053AA0">
        <w:rPr>
          <w:rFonts w:ascii="Courier New" w:hAnsi="Courier New" w:cs="Courier New"/>
          <w:spacing w:val="-3"/>
          <w:sz w:val="24"/>
          <w:szCs w:val="24"/>
          <w:lang w:eastAsia="en-US"/>
        </w:rPr>
        <w:tab/>
        <w:t>y Previsión Social</w:t>
      </w:r>
    </w:p>
    <w:p w14:paraId="39B36E38" w14:textId="77777777" w:rsidR="00DD2D20" w:rsidRPr="00DD2D20" w:rsidRDefault="00DD2D20" w:rsidP="00304593">
      <w:pPr>
        <w:spacing w:after="0" w:line="240" w:lineRule="auto"/>
        <w:jc w:val="both"/>
        <w:rPr>
          <w:rFonts w:ascii="Courier New" w:hAnsi="Courier New" w:cs="Courier New"/>
          <w:color w:val="000000"/>
          <w:sz w:val="24"/>
          <w:szCs w:val="24"/>
          <w:lang w:eastAsia="en-US"/>
        </w:rPr>
      </w:pPr>
    </w:p>
    <w:p w14:paraId="0E2020E9" w14:textId="5E79F6FE" w:rsidR="00B45C1D" w:rsidRPr="001966EB" w:rsidRDefault="00B45C1D" w:rsidP="00304593">
      <w:pPr>
        <w:pBdr>
          <w:top w:val="nil"/>
          <w:left w:val="nil"/>
          <w:bottom w:val="nil"/>
          <w:right w:val="nil"/>
          <w:between w:val="nil"/>
        </w:pBdr>
        <w:spacing w:after="0" w:line="240" w:lineRule="auto"/>
        <w:jc w:val="both"/>
        <w:rPr>
          <w:rFonts w:ascii="Courier New" w:eastAsia="Courier New" w:hAnsi="Courier New" w:cs="Courier New"/>
          <w:color w:val="000000"/>
          <w:sz w:val="24"/>
          <w:szCs w:val="24"/>
        </w:rPr>
      </w:pPr>
    </w:p>
    <w:sectPr w:rsidR="00B45C1D" w:rsidRPr="001966EB" w:rsidSect="00304593">
      <w:pgSz w:w="12242" w:h="18722" w:code="14"/>
      <w:pgMar w:top="1985" w:right="1701" w:bottom="1559" w:left="1701" w:header="709" w:footer="709" w:gutter="0"/>
      <w:paperSrc w:first="3" w:other="3"/>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02D7B" w14:textId="77777777" w:rsidR="00BD1183" w:rsidRDefault="00BD1183">
      <w:pPr>
        <w:spacing w:after="0" w:line="240" w:lineRule="auto"/>
      </w:pPr>
      <w:r>
        <w:separator/>
      </w:r>
    </w:p>
  </w:endnote>
  <w:endnote w:type="continuationSeparator" w:id="0">
    <w:p w14:paraId="30500823" w14:textId="77777777" w:rsidR="00BD1183" w:rsidRDefault="00BD1183">
      <w:pPr>
        <w:spacing w:after="0" w:line="240" w:lineRule="auto"/>
      </w:pPr>
      <w:r>
        <w:continuationSeparator/>
      </w:r>
    </w:p>
  </w:endnote>
  <w:endnote w:type="continuationNotice" w:id="1">
    <w:p w14:paraId="1CCC7BB8" w14:textId="77777777" w:rsidR="00BD1183" w:rsidRDefault="00BD1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382FB" w14:textId="77777777" w:rsidR="00BD1183" w:rsidRDefault="00BD1183">
      <w:pPr>
        <w:spacing w:after="0" w:line="240" w:lineRule="auto"/>
      </w:pPr>
      <w:r>
        <w:separator/>
      </w:r>
    </w:p>
  </w:footnote>
  <w:footnote w:type="continuationSeparator" w:id="0">
    <w:p w14:paraId="49B5E1C0" w14:textId="77777777" w:rsidR="00BD1183" w:rsidRDefault="00BD1183">
      <w:pPr>
        <w:spacing w:after="0" w:line="240" w:lineRule="auto"/>
      </w:pPr>
      <w:r>
        <w:continuationSeparator/>
      </w:r>
    </w:p>
  </w:footnote>
  <w:footnote w:type="continuationNotice" w:id="1">
    <w:p w14:paraId="2C7F01C3" w14:textId="77777777" w:rsidR="00BD1183" w:rsidRDefault="00BD11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029868"/>
      <w:docPartObj>
        <w:docPartGallery w:val="Page Numbers (Top of Page)"/>
        <w:docPartUnique/>
      </w:docPartObj>
    </w:sdtPr>
    <w:sdtEndPr>
      <w:rPr>
        <w:rFonts w:ascii="Courier New" w:hAnsi="Courier New" w:cs="Courier New"/>
        <w:sz w:val="24"/>
        <w:szCs w:val="24"/>
      </w:rPr>
    </w:sdtEndPr>
    <w:sdtContent>
      <w:p w14:paraId="1654DC71" w14:textId="2D33739E" w:rsidR="00E31188" w:rsidRPr="00E31188" w:rsidRDefault="00E31188">
        <w:pPr>
          <w:pStyle w:val="Encabezado"/>
          <w:jc w:val="right"/>
          <w:rPr>
            <w:rFonts w:ascii="Courier New" w:hAnsi="Courier New" w:cs="Courier New"/>
            <w:sz w:val="24"/>
            <w:szCs w:val="24"/>
          </w:rPr>
        </w:pPr>
        <w:r w:rsidRPr="00E31188">
          <w:rPr>
            <w:rFonts w:ascii="Courier New" w:hAnsi="Courier New" w:cs="Courier New"/>
            <w:sz w:val="24"/>
            <w:szCs w:val="24"/>
          </w:rPr>
          <w:fldChar w:fldCharType="begin"/>
        </w:r>
        <w:r w:rsidRPr="00E31188">
          <w:rPr>
            <w:rFonts w:ascii="Courier New" w:hAnsi="Courier New" w:cs="Courier New"/>
            <w:sz w:val="24"/>
            <w:szCs w:val="24"/>
          </w:rPr>
          <w:instrText>PAGE   \* MERGEFORMAT</w:instrText>
        </w:r>
        <w:r w:rsidRPr="00E31188">
          <w:rPr>
            <w:rFonts w:ascii="Courier New" w:hAnsi="Courier New" w:cs="Courier New"/>
            <w:sz w:val="24"/>
            <w:szCs w:val="24"/>
          </w:rPr>
          <w:fldChar w:fldCharType="separate"/>
        </w:r>
        <w:r w:rsidRPr="00E31188">
          <w:rPr>
            <w:rFonts w:ascii="Courier New" w:hAnsi="Courier New" w:cs="Courier New"/>
            <w:sz w:val="24"/>
            <w:szCs w:val="24"/>
            <w:lang w:val="es-ES"/>
          </w:rPr>
          <w:t>2</w:t>
        </w:r>
        <w:r w:rsidRPr="00E31188">
          <w:rPr>
            <w:rFonts w:ascii="Courier New" w:hAnsi="Courier New" w:cs="Courier New"/>
            <w:sz w:val="24"/>
            <w:szCs w:val="24"/>
          </w:rPr>
          <w:fldChar w:fldCharType="end"/>
        </w:r>
      </w:p>
    </w:sdtContent>
  </w:sdt>
  <w:p w14:paraId="7B1D339F" w14:textId="77777777" w:rsidR="00E31188" w:rsidRPr="00DE41E0" w:rsidRDefault="00E31188" w:rsidP="00E31188">
    <w:pPr>
      <w:tabs>
        <w:tab w:val="center" w:pos="709"/>
      </w:tabs>
      <w:spacing w:after="0" w:line="240" w:lineRule="auto"/>
      <w:ind w:left="-851" w:firstLine="709"/>
      <w:jc w:val="both"/>
      <w:rPr>
        <w:rFonts w:cs="Times New Roman"/>
        <w:sz w:val="20"/>
        <w:szCs w:val="20"/>
        <w:lang w:eastAsia="en-US"/>
      </w:rPr>
    </w:pPr>
    <w:r w:rsidRPr="00DE41E0">
      <w:rPr>
        <w:rFonts w:cs="Times New Roman"/>
        <w:sz w:val="20"/>
        <w:szCs w:val="20"/>
        <w:lang w:eastAsia="en-US"/>
      </w:rPr>
      <w:t>REPÚBLICA DE CHILE</w:t>
    </w:r>
  </w:p>
  <w:p w14:paraId="2A524430" w14:textId="77777777" w:rsidR="00E31188" w:rsidRPr="00DE41E0" w:rsidRDefault="00E31188" w:rsidP="00E31188">
    <w:pPr>
      <w:tabs>
        <w:tab w:val="center" w:pos="709"/>
      </w:tabs>
      <w:spacing w:after="0" w:line="240" w:lineRule="auto"/>
      <w:ind w:left="-851"/>
      <w:jc w:val="both"/>
      <w:rPr>
        <w:rFonts w:cs="Times New Roman"/>
        <w:sz w:val="18"/>
        <w:szCs w:val="18"/>
        <w:lang w:eastAsia="en-US"/>
      </w:rPr>
    </w:pPr>
    <w:r w:rsidRPr="00DE41E0">
      <w:rPr>
        <w:rFonts w:cs="Times New Roman"/>
        <w:sz w:val="18"/>
        <w:szCs w:val="18"/>
        <w:lang w:eastAsia="en-US"/>
      </w:rPr>
      <w:tab/>
      <w:t>MINISTERIO</w:t>
    </w:r>
  </w:p>
  <w:p w14:paraId="310EAECB" w14:textId="77777777" w:rsidR="00E31188" w:rsidRPr="00DE41E0" w:rsidRDefault="00E31188" w:rsidP="00E31188">
    <w:pPr>
      <w:tabs>
        <w:tab w:val="center" w:pos="851"/>
      </w:tabs>
      <w:spacing w:after="0" w:line="240" w:lineRule="auto"/>
      <w:ind w:left="-851"/>
      <w:jc w:val="both"/>
      <w:rPr>
        <w:rFonts w:cs="Times New Roman"/>
        <w:sz w:val="18"/>
        <w:szCs w:val="18"/>
        <w:lang w:eastAsia="en-US"/>
      </w:rPr>
    </w:pPr>
    <w:r w:rsidRPr="00DE41E0">
      <w:rPr>
        <w:rFonts w:cs="Times New Roman"/>
        <w:sz w:val="18"/>
        <w:szCs w:val="18"/>
        <w:lang w:eastAsia="en-US"/>
      </w:rPr>
      <w:t>SECRETARÍA GENERAL DE LA PRESIDENCIA</w:t>
    </w:r>
  </w:p>
  <w:p w14:paraId="50218AD2" w14:textId="07D98257" w:rsidR="00DE41E0" w:rsidRDefault="00DE41E0">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3ACF1" w14:textId="77777777" w:rsidR="00DE41E0" w:rsidRPr="00DE41E0" w:rsidRDefault="00DE41E0" w:rsidP="00DE41E0">
    <w:pPr>
      <w:tabs>
        <w:tab w:val="center" w:pos="709"/>
      </w:tabs>
      <w:spacing w:after="0" w:line="240" w:lineRule="auto"/>
      <w:ind w:left="-851" w:firstLine="709"/>
      <w:jc w:val="both"/>
      <w:rPr>
        <w:rFonts w:cs="Times New Roman"/>
        <w:sz w:val="20"/>
        <w:szCs w:val="20"/>
        <w:lang w:eastAsia="en-US"/>
      </w:rPr>
    </w:pPr>
    <w:bookmarkStart w:id="1" w:name="_Hlk103672723"/>
    <w:bookmarkStart w:id="2" w:name="_Hlk105416340"/>
    <w:r w:rsidRPr="00DE41E0">
      <w:rPr>
        <w:rFonts w:cs="Times New Roman"/>
        <w:sz w:val="20"/>
        <w:szCs w:val="20"/>
        <w:lang w:eastAsia="en-US"/>
      </w:rPr>
      <w:t>REPÚBLICA DE CHILE</w:t>
    </w:r>
  </w:p>
  <w:p w14:paraId="2EEEA1D9" w14:textId="77777777" w:rsidR="00DE41E0" w:rsidRPr="00DE41E0" w:rsidRDefault="00DE41E0" w:rsidP="00DE41E0">
    <w:pPr>
      <w:tabs>
        <w:tab w:val="center" w:pos="709"/>
      </w:tabs>
      <w:spacing w:after="0" w:line="240" w:lineRule="auto"/>
      <w:ind w:left="-851"/>
      <w:jc w:val="both"/>
      <w:rPr>
        <w:rFonts w:cs="Times New Roman"/>
        <w:sz w:val="18"/>
        <w:szCs w:val="18"/>
        <w:lang w:eastAsia="en-US"/>
      </w:rPr>
    </w:pPr>
    <w:r w:rsidRPr="00DE41E0">
      <w:rPr>
        <w:rFonts w:cs="Times New Roman"/>
        <w:sz w:val="18"/>
        <w:szCs w:val="18"/>
        <w:lang w:eastAsia="en-US"/>
      </w:rPr>
      <w:tab/>
      <w:t>MINISTERIO</w:t>
    </w:r>
  </w:p>
  <w:p w14:paraId="13C3C4E5" w14:textId="77777777" w:rsidR="00DE41E0" w:rsidRPr="00DE41E0" w:rsidRDefault="00DE41E0" w:rsidP="00DE41E0">
    <w:pPr>
      <w:tabs>
        <w:tab w:val="center" w:pos="851"/>
      </w:tabs>
      <w:spacing w:after="0" w:line="240" w:lineRule="auto"/>
      <w:ind w:left="-851"/>
      <w:jc w:val="both"/>
      <w:rPr>
        <w:rFonts w:cs="Times New Roman"/>
        <w:sz w:val="18"/>
        <w:szCs w:val="18"/>
        <w:lang w:eastAsia="en-US"/>
      </w:rPr>
    </w:pPr>
    <w:r w:rsidRPr="00DE41E0">
      <w:rPr>
        <w:rFonts w:cs="Times New Roman"/>
        <w:sz w:val="18"/>
        <w:szCs w:val="18"/>
        <w:lang w:eastAsia="en-US"/>
      </w:rPr>
      <w:t>SECRETARÍA GENERAL DE LA PRESIDENCIA</w:t>
    </w:r>
    <w:bookmarkEnd w:id="1"/>
  </w:p>
  <w:bookmarkEnd w:id="2"/>
  <w:p w14:paraId="6403CD4F" w14:textId="77777777" w:rsidR="00DE41E0" w:rsidRDefault="00DE41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737"/>
    <w:multiLevelType w:val="hybridMultilevel"/>
    <w:tmpl w:val="AD587B1E"/>
    <w:lvl w:ilvl="0" w:tplc="41A6FBE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653215"/>
    <w:multiLevelType w:val="hybridMultilevel"/>
    <w:tmpl w:val="19AAEF30"/>
    <w:lvl w:ilvl="0" w:tplc="FFFFFFFF">
      <w:start w:val="1"/>
      <w:numFmt w:val="lowerLetter"/>
      <w:lvlText w:val="%1)"/>
      <w:lvlJc w:val="left"/>
      <w:pPr>
        <w:ind w:left="1210" w:hanging="42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2" w15:restartNumberingAfterBreak="0">
    <w:nsid w:val="018157F7"/>
    <w:multiLevelType w:val="hybridMultilevel"/>
    <w:tmpl w:val="6400EB3E"/>
    <w:lvl w:ilvl="0" w:tplc="7646E32A">
      <w:start w:val="1"/>
      <w:numFmt w:val="lowerLetter"/>
      <w:lvlText w:val="%1)"/>
      <w:lvlJc w:val="left"/>
      <w:pPr>
        <w:ind w:left="1143" w:hanging="435"/>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0CBF22DC"/>
    <w:multiLevelType w:val="hybridMultilevel"/>
    <w:tmpl w:val="310CE22C"/>
    <w:lvl w:ilvl="0" w:tplc="24402A2C">
      <w:start w:val="1"/>
      <w:numFmt w:val="lowerLetter"/>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823FB"/>
    <w:multiLevelType w:val="hybridMultilevel"/>
    <w:tmpl w:val="4940B236"/>
    <w:lvl w:ilvl="0" w:tplc="4DF41C9A">
      <w:start w:val="1"/>
      <w:numFmt w:val="lowerLetter"/>
      <w:lvlText w:val="%1)"/>
      <w:lvlJc w:val="left"/>
      <w:pPr>
        <w:ind w:left="1287" w:hanging="360"/>
      </w:pPr>
      <w:rPr>
        <w:rFonts w:ascii="Courier New" w:hAnsi="Courier New" w:hint="default"/>
        <w:b/>
        <w:bCs/>
        <w:sz w:val="24"/>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5" w15:restartNumberingAfterBreak="0">
    <w:nsid w:val="0DE37E44"/>
    <w:multiLevelType w:val="hybridMultilevel"/>
    <w:tmpl w:val="812ABD44"/>
    <w:lvl w:ilvl="0" w:tplc="5CC45158">
      <w:start w:val="4"/>
      <w:numFmt w:val="lowerLetter"/>
      <w:lvlText w:val="%1)"/>
      <w:lvlJc w:val="left"/>
      <w:pPr>
        <w:ind w:left="1210" w:hanging="4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2D15B3"/>
    <w:multiLevelType w:val="hybridMultilevel"/>
    <w:tmpl w:val="B128E82E"/>
    <w:lvl w:ilvl="0" w:tplc="024214F2">
      <w:start w:val="1"/>
      <w:numFmt w:val="lowerLetter"/>
      <w:lvlText w:val="%1)"/>
      <w:lvlJc w:val="left"/>
      <w:pPr>
        <w:ind w:left="1150" w:hanging="360"/>
      </w:pPr>
      <w:rPr>
        <w:rFonts w:hint="default"/>
      </w:rPr>
    </w:lvl>
    <w:lvl w:ilvl="1" w:tplc="580A0019" w:tentative="1">
      <w:start w:val="1"/>
      <w:numFmt w:val="lowerLetter"/>
      <w:lvlText w:val="%2."/>
      <w:lvlJc w:val="left"/>
      <w:pPr>
        <w:ind w:left="1870" w:hanging="360"/>
      </w:pPr>
    </w:lvl>
    <w:lvl w:ilvl="2" w:tplc="580A001B" w:tentative="1">
      <w:start w:val="1"/>
      <w:numFmt w:val="lowerRoman"/>
      <w:lvlText w:val="%3."/>
      <w:lvlJc w:val="right"/>
      <w:pPr>
        <w:ind w:left="2590" w:hanging="180"/>
      </w:pPr>
    </w:lvl>
    <w:lvl w:ilvl="3" w:tplc="580A000F" w:tentative="1">
      <w:start w:val="1"/>
      <w:numFmt w:val="decimal"/>
      <w:lvlText w:val="%4."/>
      <w:lvlJc w:val="left"/>
      <w:pPr>
        <w:ind w:left="3310" w:hanging="360"/>
      </w:pPr>
    </w:lvl>
    <w:lvl w:ilvl="4" w:tplc="580A0019" w:tentative="1">
      <w:start w:val="1"/>
      <w:numFmt w:val="lowerLetter"/>
      <w:lvlText w:val="%5."/>
      <w:lvlJc w:val="left"/>
      <w:pPr>
        <w:ind w:left="4030" w:hanging="360"/>
      </w:pPr>
    </w:lvl>
    <w:lvl w:ilvl="5" w:tplc="580A001B" w:tentative="1">
      <w:start w:val="1"/>
      <w:numFmt w:val="lowerRoman"/>
      <w:lvlText w:val="%6."/>
      <w:lvlJc w:val="right"/>
      <w:pPr>
        <w:ind w:left="4750" w:hanging="180"/>
      </w:pPr>
    </w:lvl>
    <w:lvl w:ilvl="6" w:tplc="580A000F" w:tentative="1">
      <w:start w:val="1"/>
      <w:numFmt w:val="decimal"/>
      <w:lvlText w:val="%7."/>
      <w:lvlJc w:val="left"/>
      <w:pPr>
        <w:ind w:left="5470" w:hanging="360"/>
      </w:pPr>
    </w:lvl>
    <w:lvl w:ilvl="7" w:tplc="580A0019" w:tentative="1">
      <w:start w:val="1"/>
      <w:numFmt w:val="lowerLetter"/>
      <w:lvlText w:val="%8."/>
      <w:lvlJc w:val="left"/>
      <w:pPr>
        <w:ind w:left="6190" w:hanging="360"/>
      </w:pPr>
    </w:lvl>
    <w:lvl w:ilvl="8" w:tplc="580A001B" w:tentative="1">
      <w:start w:val="1"/>
      <w:numFmt w:val="lowerRoman"/>
      <w:lvlText w:val="%9."/>
      <w:lvlJc w:val="right"/>
      <w:pPr>
        <w:ind w:left="6910" w:hanging="180"/>
      </w:pPr>
    </w:lvl>
  </w:abstractNum>
  <w:abstractNum w:abstractNumId="7" w15:restartNumberingAfterBreak="0">
    <w:nsid w:val="178A3EC6"/>
    <w:multiLevelType w:val="hybridMultilevel"/>
    <w:tmpl w:val="B2D8B6F0"/>
    <w:lvl w:ilvl="0" w:tplc="6B565370">
      <w:start w:val="1"/>
      <w:numFmt w:val="lowerLetter"/>
      <w:lvlText w:val="%1)"/>
      <w:lvlJc w:val="left"/>
      <w:pPr>
        <w:ind w:left="1428" w:hanging="360"/>
      </w:pPr>
      <w:rPr>
        <w:rFonts w:ascii="Courier New" w:hAnsi="Courier New" w:hint="default"/>
        <w:sz w:val="24"/>
      </w:rPr>
    </w:lvl>
    <w:lvl w:ilvl="1" w:tplc="6B565370">
      <w:start w:val="1"/>
      <w:numFmt w:val="lowerLetter"/>
      <w:lvlText w:val="%2)"/>
      <w:lvlJc w:val="left"/>
      <w:pPr>
        <w:ind w:left="4892" w:hanging="360"/>
      </w:pPr>
      <w:rPr>
        <w:rFonts w:ascii="Courier New" w:hAnsi="Courier New" w:hint="default"/>
        <w:sz w:val="24"/>
      </w:r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8" w15:restartNumberingAfterBreak="0">
    <w:nsid w:val="1BBC403D"/>
    <w:multiLevelType w:val="hybridMultilevel"/>
    <w:tmpl w:val="4220231C"/>
    <w:lvl w:ilvl="0" w:tplc="6AE2F982">
      <w:start w:val="1"/>
      <w:numFmt w:val="lowerLetter"/>
      <w:lvlText w:val="%1)"/>
      <w:lvlJc w:val="left"/>
      <w:pPr>
        <w:ind w:left="1150" w:hanging="360"/>
      </w:pPr>
      <w:rPr>
        <w:rFonts w:hint="default"/>
        <w:b/>
        <w:bCs/>
      </w:rPr>
    </w:lvl>
    <w:lvl w:ilvl="1" w:tplc="580A0019" w:tentative="1">
      <w:start w:val="1"/>
      <w:numFmt w:val="lowerLetter"/>
      <w:lvlText w:val="%2."/>
      <w:lvlJc w:val="left"/>
      <w:pPr>
        <w:ind w:left="1870" w:hanging="360"/>
      </w:pPr>
    </w:lvl>
    <w:lvl w:ilvl="2" w:tplc="580A001B" w:tentative="1">
      <w:start w:val="1"/>
      <w:numFmt w:val="lowerRoman"/>
      <w:lvlText w:val="%3."/>
      <w:lvlJc w:val="right"/>
      <w:pPr>
        <w:ind w:left="2590" w:hanging="180"/>
      </w:pPr>
    </w:lvl>
    <w:lvl w:ilvl="3" w:tplc="580A000F" w:tentative="1">
      <w:start w:val="1"/>
      <w:numFmt w:val="decimal"/>
      <w:lvlText w:val="%4."/>
      <w:lvlJc w:val="left"/>
      <w:pPr>
        <w:ind w:left="3310" w:hanging="360"/>
      </w:pPr>
    </w:lvl>
    <w:lvl w:ilvl="4" w:tplc="580A0019" w:tentative="1">
      <w:start w:val="1"/>
      <w:numFmt w:val="lowerLetter"/>
      <w:lvlText w:val="%5."/>
      <w:lvlJc w:val="left"/>
      <w:pPr>
        <w:ind w:left="4030" w:hanging="360"/>
      </w:pPr>
    </w:lvl>
    <w:lvl w:ilvl="5" w:tplc="580A001B" w:tentative="1">
      <w:start w:val="1"/>
      <w:numFmt w:val="lowerRoman"/>
      <w:lvlText w:val="%6."/>
      <w:lvlJc w:val="right"/>
      <w:pPr>
        <w:ind w:left="4750" w:hanging="180"/>
      </w:pPr>
    </w:lvl>
    <w:lvl w:ilvl="6" w:tplc="580A000F" w:tentative="1">
      <w:start w:val="1"/>
      <w:numFmt w:val="decimal"/>
      <w:lvlText w:val="%7."/>
      <w:lvlJc w:val="left"/>
      <w:pPr>
        <w:ind w:left="5470" w:hanging="360"/>
      </w:pPr>
    </w:lvl>
    <w:lvl w:ilvl="7" w:tplc="580A0019" w:tentative="1">
      <w:start w:val="1"/>
      <w:numFmt w:val="lowerLetter"/>
      <w:lvlText w:val="%8."/>
      <w:lvlJc w:val="left"/>
      <w:pPr>
        <w:ind w:left="6190" w:hanging="360"/>
      </w:pPr>
    </w:lvl>
    <w:lvl w:ilvl="8" w:tplc="580A001B" w:tentative="1">
      <w:start w:val="1"/>
      <w:numFmt w:val="lowerRoman"/>
      <w:lvlText w:val="%9."/>
      <w:lvlJc w:val="right"/>
      <w:pPr>
        <w:ind w:left="6910" w:hanging="180"/>
      </w:pPr>
    </w:lvl>
  </w:abstractNum>
  <w:abstractNum w:abstractNumId="9" w15:restartNumberingAfterBreak="0">
    <w:nsid w:val="1C04055A"/>
    <w:multiLevelType w:val="hybridMultilevel"/>
    <w:tmpl w:val="1FB8552A"/>
    <w:lvl w:ilvl="0" w:tplc="6B565370">
      <w:start w:val="1"/>
      <w:numFmt w:val="lowerLetter"/>
      <w:lvlText w:val="%1)"/>
      <w:lvlJc w:val="left"/>
      <w:pPr>
        <w:ind w:left="3272" w:hanging="360"/>
      </w:pPr>
      <w:rPr>
        <w:rFonts w:ascii="Courier New" w:hAnsi="Courier New" w:hint="default"/>
        <w:sz w:val="24"/>
      </w:rPr>
    </w:lvl>
    <w:lvl w:ilvl="1" w:tplc="340A0019" w:tentative="1">
      <w:start w:val="1"/>
      <w:numFmt w:val="lowerLetter"/>
      <w:lvlText w:val="%2."/>
      <w:lvlJc w:val="left"/>
      <w:pPr>
        <w:ind w:left="3992" w:hanging="360"/>
      </w:pPr>
    </w:lvl>
    <w:lvl w:ilvl="2" w:tplc="6B565370">
      <w:start w:val="1"/>
      <w:numFmt w:val="lowerLetter"/>
      <w:lvlText w:val="%3)"/>
      <w:lvlJc w:val="left"/>
      <w:pPr>
        <w:ind w:left="4892" w:hanging="360"/>
      </w:pPr>
      <w:rPr>
        <w:rFonts w:ascii="Courier New" w:hAnsi="Courier New" w:hint="default"/>
        <w:sz w:val="24"/>
      </w:r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10" w15:restartNumberingAfterBreak="0">
    <w:nsid w:val="1D5D2741"/>
    <w:multiLevelType w:val="hybridMultilevel"/>
    <w:tmpl w:val="3A82096E"/>
    <w:lvl w:ilvl="0" w:tplc="1FC4225A">
      <w:start w:val="1"/>
      <w:numFmt w:val="decimal"/>
      <w:lvlText w:val="%1."/>
      <w:lvlJc w:val="right"/>
      <w:pPr>
        <w:ind w:left="3552" w:hanging="360"/>
      </w:pPr>
      <w:rPr>
        <w:rFonts w:hint="default"/>
      </w:r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11" w15:restartNumberingAfterBreak="0">
    <w:nsid w:val="1EB83564"/>
    <w:multiLevelType w:val="hybridMultilevel"/>
    <w:tmpl w:val="110EA7C6"/>
    <w:lvl w:ilvl="0" w:tplc="C7546F56">
      <w:start w:val="1"/>
      <w:numFmt w:val="decimal"/>
      <w:lvlText w:val="%1)"/>
      <w:lvlJc w:val="left"/>
      <w:pPr>
        <w:ind w:left="4230" w:hanging="690"/>
      </w:pPr>
      <w:rPr>
        <w:rFonts w:ascii="Courier New" w:eastAsia="Calibri" w:hAnsi="Courier New" w:cs="Courier New"/>
        <w:b/>
        <w:bCs/>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2" w15:restartNumberingAfterBreak="0">
    <w:nsid w:val="21BF4699"/>
    <w:multiLevelType w:val="hybridMultilevel"/>
    <w:tmpl w:val="ED789312"/>
    <w:lvl w:ilvl="0" w:tplc="54FEEBE2">
      <w:start w:val="1"/>
      <w:numFmt w:val="lowerLetter"/>
      <w:lvlText w:val="%1)"/>
      <w:lvlJc w:val="left"/>
      <w:pPr>
        <w:ind w:left="1215" w:hanging="85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4169F5"/>
    <w:multiLevelType w:val="hybridMultilevel"/>
    <w:tmpl w:val="7CD6B25E"/>
    <w:lvl w:ilvl="0" w:tplc="90E0469E">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4" w15:restartNumberingAfterBreak="0">
    <w:nsid w:val="2AA82275"/>
    <w:multiLevelType w:val="hybridMultilevel"/>
    <w:tmpl w:val="9818672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D5B2B69"/>
    <w:multiLevelType w:val="hybridMultilevel"/>
    <w:tmpl w:val="48DC6E56"/>
    <w:lvl w:ilvl="0" w:tplc="6B565370">
      <w:start w:val="1"/>
      <w:numFmt w:val="lowerLetter"/>
      <w:lvlText w:val="%1)"/>
      <w:lvlJc w:val="left"/>
      <w:pPr>
        <w:ind w:left="1428" w:hanging="360"/>
      </w:pPr>
      <w:rPr>
        <w:rFonts w:ascii="Courier New" w:hAnsi="Courier New" w:hint="default"/>
        <w:sz w:val="24"/>
      </w:rPr>
    </w:lvl>
    <w:lvl w:ilvl="1" w:tplc="6B565370">
      <w:start w:val="1"/>
      <w:numFmt w:val="lowerLetter"/>
      <w:lvlText w:val="%2)"/>
      <w:lvlJc w:val="left"/>
      <w:pPr>
        <w:ind w:left="4892" w:hanging="360"/>
      </w:pPr>
      <w:rPr>
        <w:rFonts w:ascii="Courier New" w:hAnsi="Courier New" w:hint="default"/>
        <w:sz w:val="24"/>
      </w:r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6" w15:restartNumberingAfterBreak="0">
    <w:nsid w:val="2DCA58DB"/>
    <w:multiLevelType w:val="hybridMultilevel"/>
    <w:tmpl w:val="F508BD30"/>
    <w:lvl w:ilvl="0" w:tplc="100E27B6">
      <w:start w:val="1"/>
      <w:numFmt w:val="decimal"/>
      <w:lvlText w:val="%1)"/>
      <w:lvlJc w:val="left"/>
      <w:pPr>
        <w:ind w:left="430" w:hanging="430"/>
      </w:pPr>
      <w:rPr>
        <w:rFonts w:hint="default"/>
        <w:color w:val="auto"/>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2494DAF"/>
    <w:multiLevelType w:val="hybridMultilevel"/>
    <w:tmpl w:val="23E09FBC"/>
    <w:lvl w:ilvl="0" w:tplc="6B565370">
      <w:start w:val="1"/>
      <w:numFmt w:val="lowerLetter"/>
      <w:lvlText w:val="%1)"/>
      <w:lvlJc w:val="left"/>
      <w:pPr>
        <w:ind w:left="1428" w:hanging="360"/>
      </w:pPr>
      <w:rPr>
        <w:rFonts w:ascii="Courier New" w:hAnsi="Courier New" w:hint="default"/>
        <w:sz w:val="24"/>
      </w:rPr>
    </w:lvl>
    <w:lvl w:ilvl="1" w:tplc="8E6C4350">
      <w:start w:val="1"/>
      <w:numFmt w:val="lowerLetter"/>
      <w:lvlText w:val="%2)"/>
      <w:lvlJc w:val="left"/>
      <w:pPr>
        <w:ind w:left="3992" w:hanging="360"/>
      </w:pPr>
      <w:rPr>
        <w:rFonts w:ascii="Courier New" w:hAnsi="Courier New" w:hint="default"/>
        <w:b/>
        <w:bCs/>
        <w:sz w:val="24"/>
      </w:r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8" w15:restartNumberingAfterBreak="0">
    <w:nsid w:val="33283B71"/>
    <w:multiLevelType w:val="hybridMultilevel"/>
    <w:tmpl w:val="42288496"/>
    <w:lvl w:ilvl="0" w:tplc="6B565370">
      <w:start w:val="1"/>
      <w:numFmt w:val="lowerLetter"/>
      <w:lvlText w:val="%1)"/>
      <w:lvlJc w:val="left"/>
      <w:pPr>
        <w:ind w:left="1510" w:hanging="360"/>
      </w:pPr>
      <w:rPr>
        <w:rFonts w:ascii="Courier New" w:hAnsi="Courier New" w:hint="default"/>
        <w:sz w:val="24"/>
      </w:rPr>
    </w:lvl>
    <w:lvl w:ilvl="1" w:tplc="340A0019" w:tentative="1">
      <w:start w:val="1"/>
      <w:numFmt w:val="lowerLetter"/>
      <w:lvlText w:val="%2."/>
      <w:lvlJc w:val="left"/>
      <w:pPr>
        <w:ind w:left="2230" w:hanging="360"/>
      </w:pPr>
    </w:lvl>
    <w:lvl w:ilvl="2" w:tplc="340A001B" w:tentative="1">
      <w:start w:val="1"/>
      <w:numFmt w:val="lowerRoman"/>
      <w:lvlText w:val="%3."/>
      <w:lvlJc w:val="right"/>
      <w:pPr>
        <w:ind w:left="2950" w:hanging="180"/>
      </w:pPr>
    </w:lvl>
    <w:lvl w:ilvl="3" w:tplc="340A000F" w:tentative="1">
      <w:start w:val="1"/>
      <w:numFmt w:val="decimal"/>
      <w:lvlText w:val="%4."/>
      <w:lvlJc w:val="left"/>
      <w:pPr>
        <w:ind w:left="3670" w:hanging="360"/>
      </w:pPr>
    </w:lvl>
    <w:lvl w:ilvl="4" w:tplc="340A0019" w:tentative="1">
      <w:start w:val="1"/>
      <w:numFmt w:val="lowerLetter"/>
      <w:lvlText w:val="%5."/>
      <w:lvlJc w:val="left"/>
      <w:pPr>
        <w:ind w:left="4390" w:hanging="360"/>
      </w:pPr>
    </w:lvl>
    <w:lvl w:ilvl="5" w:tplc="340A001B" w:tentative="1">
      <w:start w:val="1"/>
      <w:numFmt w:val="lowerRoman"/>
      <w:lvlText w:val="%6."/>
      <w:lvlJc w:val="right"/>
      <w:pPr>
        <w:ind w:left="5110" w:hanging="180"/>
      </w:pPr>
    </w:lvl>
    <w:lvl w:ilvl="6" w:tplc="340A000F" w:tentative="1">
      <w:start w:val="1"/>
      <w:numFmt w:val="decimal"/>
      <w:lvlText w:val="%7."/>
      <w:lvlJc w:val="left"/>
      <w:pPr>
        <w:ind w:left="5830" w:hanging="360"/>
      </w:pPr>
    </w:lvl>
    <w:lvl w:ilvl="7" w:tplc="340A0019" w:tentative="1">
      <w:start w:val="1"/>
      <w:numFmt w:val="lowerLetter"/>
      <w:lvlText w:val="%8."/>
      <w:lvlJc w:val="left"/>
      <w:pPr>
        <w:ind w:left="6550" w:hanging="360"/>
      </w:pPr>
    </w:lvl>
    <w:lvl w:ilvl="8" w:tplc="340A001B" w:tentative="1">
      <w:start w:val="1"/>
      <w:numFmt w:val="lowerRoman"/>
      <w:lvlText w:val="%9."/>
      <w:lvlJc w:val="right"/>
      <w:pPr>
        <w:ind w:left="7270" w:hanging="180"/>
      </w:pPr>
    </w:lvl>
  </w:abstractNum>
  <w:abstractNum w:abstractNumId="19" w15:restartNumberingAfterBreak="0">
    <w:nsid w:val="34653D35"/>
    <w:multiLevelType w:val="hybridMultilevel"/>
    <w:tmpl w:val="A4141192"/>
    <w:lvl w:ilvl="0" w:tplc="A8848068">
      <w:start w:val="16"/>
      <w:numFmt w:val="decimal"/>
      <w:lvlText w:val="%1)"/>
      <w:lvlJc w:val="left"/>
      <w:pPr>
        <w:ind w:left="790" w:hanging="43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72F3B1D"/>
    <w:multiLevelType w:val="hybridMultilevel"/>
    <w:tmpl w:val="A43E6FE2"/>
    <w:lvl w:ilvl="0" w:tplc="3490D52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AF917DD"/>
    <w:multiLevelType w:val="hybridMultilevel"/>
    <w:tmpl w:val="3C4C961C"/>
    <w:lvl w:ilvl="0" w:tplc="340A0019">
      <w:start w:val="1"/>
      <w:numFmt w:val="lowerLetter"/>
      <w:lvlText w:val="%1."/>
      <w:lvlJc w:val="left"/>
      <w:pPr>
        <w:ind w:left="3552" w:hanging="360"/>
      </w:pPr>
    </w:lvl>
    <w:lvl w:ilvl="1" w:tplc="340A0019" w:tentative="1">
      <w:start w:val="1"/>
      <w:numFmt w:val="lowerLetter"/>
      <w:lvlText w:val="%2."/>
      <w:lvlJc w:val="left"/>
      <w:pPr>
        <w:ind w:left="4272" w:hanging="360"/>
      </w:pPr>
    </w:lvl>
    <w:lvl w:ilvl="2" w:tplc="340A001B" w:tentative="1">
      <w:start w:val="1"/>
      <w:numFmt w:val="lowerRoman"/>
      <w:lvlText w:val="%3."/>
      <w:lvlJc w:val="right"/>
      <w:pPr>
        <w:ind w:left="4992" w:hanging="180"/>
      </w:pPr>
    </w:lvl>
    <w:lvl w:ilvl="3" w:tplc="340A000F" w:tentative="1">
      <w:start w:val="1"/>
      <w:numFmt w:val="decimal"/>
      <w:lvlText w:val="%4."/>
      <w:lvlJc w:val="left"/>
      <w:pPr>
        <w:ind w:left="5712" w:hanging="360"/>
      </w:pPr>
    </w:lvl>
    <w:lvl w:ilvl="4" w:tplc="340A0019" w:tentative="1">
      <w:start w:val="1"/>
      <w:numFmt w:val="lowerLetter"/>
      <w:lvlText w:val="%5."/>
      <w:lvlJc w:val="left"/>
      <w:pPr>
        <w:ind w:left="6432" w:hanging="360"/>
      </w:pPr>
    </w:lvl>
    <w:lvl w:ilvl="5" w:tplc="340A001B" w:tentative="1">
      <w:start w:val="1"/>
      <w:numFmt w:val="lowerRoman"/>
      <w:lvlText w:val="%6."/>
      <w:lvlJc w:val="right"/>
      <w:pPr>
        <w:ind w:left="7152" w:hanging="180"/>
      </w:pPr>
    </w:lvl>
    <w:lvl w:ilvl="6" w:tplc="340A000F" w:tentative="1">
      <w:start w:val="1"/>
      <w:numFmt w:val="decimal"/>
      <w:lvlText w:val="%7."/>
      <w:lvlJc w:val="left"/>
      <w:pPr>
        <w:ind w:left="7872" w:hanging="360"/>
      </w:pPr>
    </w:lvl>
    <w:lvl w:ilvl="7" w:tplc="340A0019" w:tentative="1">
      <w:start w:val="1"/>
      <w:numFmt w:val="lowerLetter"/>
      <w:lvlText w:val="%8."/>
      <w:lvlJc w:val="left"/>
      <w:pPr>
        <w:ind w:left="8592" w:hanging="360"/>
      </w:pPr>
    </w:lvl>
    <w:lvl w:ilvl="8" w:tplc="340A001B" w:tentative="1">
      <w:start w:val="1"/>
      <w:numFmt w:val="lowerRoman"/>
      <w:lvlText w:val="%9."/>
      <w:lvlJc w:val="right"/>
      <w:pPr>
        <w:ind w:left="9312" w:hanging="180"/>
      </w:pPr>
    </w:lvl>
  </w:abstractNum>
  <w:abstractNum w:abstractNumId="22" w15:restartNumberingAfterBreak="0">
    <w:nsid w:val="3D9E171B"/>
    <w:multiLevelType w:val="hybridMultilevel"/>
    <w:tmpl w:val="2E04CC22"/>
    <w:lvl w:ilvl="0" w:tplc="D122BB0C">
      <w:start w:val="1"/>
      <w:numFmt w:val="lowerLetter"/>
      <w:lvlText w:val="%1)"/>
      <w:lvlJc w:val="left"/>
      <w:pPr>
        <w:ind w:left="1032" w:hanging="465"/>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3" w15:restartNumberingAfterBreak="0">
    <w:nsid w:val="3E4C1ECD"/>
    <w:multiLevelType w:val="hybridMultilevel"/>
    <w:tmpl w:val="8DCEA776"/>
    <w:lvl w:ilvl="0" w:tplc="51882FA0">
      <w:start w:val="1"/>
      <w:numFmt w:val="lowerLetter"/>
      <w:lvlText w:val="%1)"/>
      <w:lvlJc w:val="left"/>
      <w:pPr>
        <w:ind w:left="1002" w:hanging="435"/>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4" w15:restartNumberingAfterBreak="0">
    <w:nsid w:val="3FFB2FB5"/>
    <w:multiLevelType w:val="hybridMultilevel"/>
    <w:tmpl w:val="9C4EC2B6"/>
    <w:lvl w:ilvl="0" w:tplc="340A0011">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41D5E63"/>
    <w:multiLevelType w:val="hybridMultilevel"/>
    <w:tmpl w:val="424E1488"/>
    <w:lvl w:ilvl="0" w:tplc="4258B2A0">
      <w:start w:val="1"/>
      <w:numFmt w:val="lowerLetter"/>
      <w:lvlText w:val="%1)"/>
      <w:lvlJc w:val="left"/>
      <w:pPr>
        <w:ind w:left="1150" w:hanging="360"/>
      </w:pPr>
      <w:rPr>
        <w:rFonts w:hint="default"/>
      </w:rPr>
    </w:lvl>
    <w:lvl w:ilvl="1" w:tplc="580A0019" w:tentative="1">
      <w:start w:val="1"/>
      <w:numFmt w:val="lowerLetter"/>
      <w:lvlText w:val="%2."/>
      <w:lvlJc w:val="left"/>
      <w:pPr>
        <w:ind w:left="1870" w:hanging="360"/>
      </w:pPr>
    </w:lvl>
    <w:lvl w:ilvl="2" w:tplc="580A001B" w:tentative="1">
      <w:start w:val="1"/>
      <w:numFmt w:val="lowerRoman"/>
      <w:lvlText w:val="%3."/>
      <w:lvlJc w:val="right"/>
      <w:pPr>
        <w:ind w:left="2590" w:hanging="180"/>
      </w:pPr>
    </w:lvl>
    <w:lvl w:ilvl="3" w:tplc="580A000F" w:tentative="1">
      <w:start w:val="1"/>
      <w:numFmt w:val="decimal"/>
      <w:lvlText w:val="%4."/>
      <w:lvlJc w:val="left"/>
      <w:pPr>
        <w:ind w:left="3310" w:hanging="360"/>
      </w:pPr>
    </w:lvl>
    <w:lvl w:ilvl="4" w:tplc="580A0019" w:tentative="1">
      <w:start w:val="1"/>
      <w:numFmt w:val="lowerLetter"/>
      <w:lvlText w:val="%5."/>
      <w:lvlJc w:val="left"/>
      <w:pPr>
        <w:ind w:left="4030" w:hanging="360"/>
      </w:pPr>
    </w:lvl>
    <w:lvl w:ilvl="5" w:tplc="580A001B" w:tentative="1">
      <w:start w:val="1"/>
      <w:numFmt w:val="lowerRoman"/>
      <w:lvlText w:val="%6."/>
      <w:lvlJc w:val="right"/>
      <w:pPr>
        <w:ind w:left="4750" w:hanging="180"/>
      </w:pPr>
    </w:lvl>
    <w:lvl w:ilvl="6" w:tplc="580A000F" w:tentative="1">
      <w:start w:val="1"/>
      <w:numFmt w:val="decimal"/>
      <w:lvlText w:val="%7."/>
      <w:lvlJc w:val="left"/>
      <w:pPr>
        <w:ind w:left="5470" w:hanging="360"/>
      </w:pPr>
    </w:lvl>
    <w:lvl w:ilvl="7" w:tplc="580A0019" w:tentative="1">
      <w:start w:val="1"/>
      <w:numFmt w:val="lowerLetter"/>
      <w:lvlText w:val="%8."/>
      <w:lvlJc w:val="left"/>
      <w:pPr>
        <w:ind w:left="6190" w:hanging="360"/>
      </w:pPr>
    </w:lvl>
    <w:lvl w:ilvl="8" w:tplc="580A001B" w:tentative="1">
      <w:start w:val="1"/>
      <w:numFmt w:val="lowerRoman"/>
      <w:lvlText w:val="%9."/>
      <w:lvlJc w:val="right"/>
      <w:pPr>
        <w:ind w:left="6910" w:hanging="180"/>
      </w:pPr>
    </w:lvl>
  </w:abstractNum>
  <w:abstractNum w:abstractNumId="26" w15:restartNumberingAfterBreak="0">
    <w:nsid w:val="461B4916"/>
    <w:multiLevelType w:val="hybridMultilevel"/>
    <w:tmpl w:val="424A5C42"/>
    <w:lvl w:ilvl="0" w:tplc="72B86014">
      <w:start w:val="1"/>
      <w:numFmt w:val="bullet"/>
      <w:lvlText w:val="-"/>
      <w:lvlJc w:val="left"/>
      <w:pPr>
        <w:ind w:left="2290" w:hanging="360"/>
      </w:pPr>
      <w:rPr>
        <w:rFonts w:ascii="Courier New" w:eastAsia="Courier New" w:hAnsi="Courier New" w:cs="Courier New" w:hint="default"/>
      </w:rPr>
    </w:lvl>
    <w:lvl w:ilvl="1" w:tplc="040A0003" w:tentative="1">
      <w:start w:val="1"/>
      <w:numFmt w:val="bullet"/>
      <w:lvlText w:val="o"/>
      <w:lvlJc w:val="left"/>
      <w:pPr>
        <w:ind w:left="3010" w:hanging="360"/>
      </w:pPr>
      <w:rPr>
        <w:rFonts w:ascii="Courier New" w:hAnsi="Courier New" w:cs="Courier New" w:hint="default"/>
      </w:rPr>
    </w:lvl>
    <w:lvl w:ilvl="2" w:tplc="040A0005" w:tentative="1">
      <w:start w:val="1"/>
      <w:numFmt w:val="bullet"/>
      <w:lvlText w:val=""/>
      <w:lvlJc w:val="left"/>
      <w:pPr>
        <w:ind w:left="3730" w:hanging="360"/>
      </w:pPr>
      <w:rPr>
        <w:rFonts w:ascii="Wingdings" w:hAnsi="Wingdings" w:hint="default"/>
      </w:rPr>
    </w:lvl>
    <w:lvl w:ilvl="3" w:tplc="040A0001" w:tentative="1">
      <w:start w:val="1"/>
      <w:numFmt w:val="bullet"/>
      <w:lvlText w:val=""/>
      <w:lvlJc w:val="left"/>
      <w:pPr>
        <w:ind w:left="4450" w:hanging="360"/>
      </w:pPr>
      <w:rPr>
        <w:rFonts w:ascii="Symbol" w:hAnsi="Symbol" w:hint="default"/>
      </w:rPr>
    </w:lvl>
    <w:lvl w:ilvl="4" w:tplc="040A0003" w:tentative="1">
      <w:start w:val="1"/>
      <w:numFmt w:val="bullet"/>
      <w:lvlText w:val="o"/>
      <w:lvlJc w:val="left"/>
      <w:pPr>
        <w:ind w:left="5170" w:hanging="360"/>
      </w:pPr>
      <w:rPr>
        <w:rFonts w:ascii="Courier New" w:hAnsi="Courier New" w:cs="Courier New" w:hint="default"/>
      </w:rPr>
    </w:lvl>
    <w:lvl w:ilvl="5" w:tplc="040A0005" w:tentative="1">
      <w:start w:val="1"/>
      <w:numFmt w:val="bullet"/>
      <w:lvlText w:val=""/>
      <w:lvlJc w:val="left"/>
      <w:pPr>
        <w:ind w:left="5890" w:hanging="360"/>
      </w:pPr>
      <w:rPr>
        <w:rFonts w:ascii="Wingdings" w:hAnsi="Wingdings" w:hint="default"/>
      </w:rPr>
    </w:lvl>
    <w:lvl w:ilvl="6" w:tplc="040A0001" w:tentative="1">
      <w:start w:val="1"/>
      <w:numFmt w:val="bullet"/>
      <w:lvlText w:val=""/>
      <w:lvlJc w:val="left"/>
      <w:pPr>
        <w:ind w:left="6610" w:hanging="360"/>
      </w:pPr>
      <w:rPr>
        <w:rFonts w:ascii="Symbol" w:hAnsi="Symbol" w:hint="default"/>
      </w:rPr>
    </w:lvl>
    <w:lvl w:ilvl="7" w:tplc="040A0003" w:tentative="1">
      <w:start w:val="1"/>
      <w:numFmt w:val="bullet"/>
      <w:lvlText w:val="o"/>
      <w:lvlJc w:val="left"/>
      <w:pPr>
        <w:ind w:left="7330" w:hanging="360"/>
      </w:pPr>
      <w:rPr>
        <w:rFonts w:ascii="Courier New" w:hAnsi="Courier New" w:cs="Courier New" w:hint="default"/>
      </w:rPr>
    </w:lvl>
    <w:lvl w:ilvl="8" w:tplc="040A0005" w:tentative="1">
      <w:start w:val="1"/>
      <w:numFmt w:val="bullet"/>
      <w:lvlText w:val=""/>
      <w:lvlJc w:val="left"/>
      <w:pPr>
        <w:ind w:left="8050" w:hanging="360"/>
      </w:pPr>
      <w:rPr>
        <w:rFonts w:ascii="Wingdings" w:hAnsi="Wingdings" w:hint="default"/>
      </w:rPr>
    </w:lvl>
  </w:abstractNum>
  <w:abstractNum w:abstractNumId="27" w15:restartNumberingAfterBreak="0">
    <w:nsid w:val="48314E46"/>
    <w:multiLevelType w:val="hybridMultilevel"/>
    <w:tmpl w:val="D2EE78B4"/>
    <w:lvl w:ilvl="0" w:tplc="1E4E0658">
      <w:start w:val="1"/>
      <w:numFmt w:val="lowerLetter"/>
      <w:lvlText w:val="%1)"/>
      <w:lvlJc w:val="left"/>
      <w:pPr>
        <w:ind w:left="1510" w:hanging="360"/>
      </w:pPr>
      <w:rPr>
        <w:rFonts w:ascii="Courier New" w:hAnsi="Courier New" w:hint="default"/>
        <w:b/>
        <w:bCs/>
        <w:sz w:val="24"/>
      </w:rPr>
    </w:lvl>
    <w:lvl w:ilvl="1" w:tplc="FFFFFFFF" w:tentative="1">
      <w:start w:val="1"/>
      <w:numFmt w:val="lowerLetter"/>
      <w:lvlText w:val="%2."/>
      <w:lvlJc w:val="left"/>
      <w:pPr>
        <w:ind w:left="2230" w:hanging="360"/>
      </w:pPr>
    </w:lvl>
    <w:lvl w:ilvl="2" w:tplc="FFFFFFFF" w:tentative="1">
      <w:start w:val="1"/>
      <w:numFmt w:val="lowerRoman"/>
      <w:lvlText w:val="%3."/>
      <w:lvlJc w:val="right"/>
      <w:pPr>
        <w:ind w:left="2950" w:hanging="180"/>
      </w:pPr>
    </w:lvl>
    <w:lvl w:ilvl="3" w:tplc="FFFFFFFF" w:tentative="1">
      <w:start w:val="1"/>
      <w:numFmt w:val="decimal"/>
      <w:lvlText w:val="%4."/>
      <w:lvlJc w:val="left"/>
      <w:pPr>
        <w:ind w:left="3670" w:hanging="360"/>
      </w:pPr>
    </w:lvl>
    <w:lvl w:ilvl="4" w:tplc="FFFFFFFF" w:tentative="1">
      <w:start w:val="1"/>
      <w:numFmt w:val="lowerLetter"/>
      <w:lvlText w:val="%5."/>
      <w:lvlJc w:val="left"/>
      <w:pPr>
        <w:ind w:left="4390" w:hanging="360"/>
      </w:pPr>
    </w:lvl>
    <w:lvl w:ilvl="5" w:tplc="FFFFFFFF" w:tentative="1">
      <w:start w:val="1"/>
      <w:numFmt w:val="lowerRoman"/>
      <w:lvlText w:val="%6."/>
      <w:lvlJc w:val="right"/>
      <w:pPr>
        <w:ind w:left="5110" w:hanging="180"/>
      </w:pPr>
    </w:lvl>
    <w:lvl w:ilvl="6" w:tplc="FFFFFFFF" w:tentative="1">
      <w:start w:val="1"/>
      <w:numFmt w:val="decimal"/>
      <w:lvlText w:val="%7."/>
      <w:lvlJc w:val="left"/>
      <w:pPr>
        <w:ind w:left="5830" w:hanging="360"/>
      </w:pPr>
    </w:lvl>
    <w:lvl w:ilvl="7" w:tplc="FFFFFFFF" w:tentative="1">
      <w:start w:val="1"/>
      <w:numFmt w:val="lowerLetter"/>
      <w:lvlText w:val="%8."/>
      <w:lvlJc w:val="left"/>
      <w:pPr>
        <w:ind w:left="6550" w:hanging="360"/>
      </w:pPr>
    </w:lvl>
    <w:lvl w:ilvl="8" w:tplc="FFFFFFFF" w:tentative="1">
      <w:start w:val="1"/>
      <w:numFmt w:val="lowerRoman"/>
      <w:lvlText w:val="%9."/>
      <w:lvlJc w:val="right"/>
      <w:pPr>
        <w:ind w:left="7270" w:hanging="180"/>
      </w:pPr>
    </w:lvl>
  </w:abstractNum>
  <w:abstractNum w:abstractNumId="28" w15:restartNumberingAfterBreak="0">
    <w:nsid w:val="48CA432B"/>
    <w:multiLevelType w:val="hybridMultilevel"/>
    <w:tmpl w:val="97B21312"/>
    <w:lvl w:ilvl="0" w:tplc="1B607DF4">
      <w:start w:val="1"/>
      <w:numFmt w:val="lowerLetter"/>
      <w:lvlText w:val="%1)"/>
      <w:lvlJc w:val="left"/>
      <w:pPr>
        <w:ind w:left="1150" w:hanging="360"/>
      </w:pPr>
      <w:rPr>
        <w:rFonts w:hint="default"/>
      </w:rPr>
    </w:lvl>
    <w:lvl w:ilvl="1" w:tplc="580A0019" w:tentative="1">
      <w:start w:val="1"/>
      <w:numFmt w:val="lowerLetter"/>
      <w:lvlText w:val="%2."/>
      <w:lvlJc w:val="left"/>
      <w:pPr>
        <w:ind w:left="1870" w:hanging="360"/>
      </w:pPr>
    </w:lvl>
    <w:lvl w:ilvl="2" w:tplc="580A001B" w:tentative="1">
      <w:start w:val="1"/>
      <w:numFmt w:val="lowerRoman"/>
      <w:lvlText w:val="%3."/>
      <w:lvlJc w:val="right"/>
      <w:pPr>
        <w:ind w:left="2590" w:hanging="180"/>
      </w:pPr>
    </w:lvl>
    <w:lvl w:ilvl="3" w:tplc="580A000F" w:tentative="1">
      <w:start w:val="1"/>
      <w:numFmt w:val="decimal"/>
      <w:lvlText w:val="%4."/>
      <w:lvlJc w:val="left"/>
      <w:pPr>
        <w:ind w:left="3310" w:hanging="360"/>
      </w:pPr>
    </w:lvl>
    <w:lvl w:ilvl="4" w:tplc="580A0019" w:tentative="1">
      <w:start w:val="1"/>
      <w:numFmt w:val="lowerLetter"/>
      <w:lvlText w:val="%5."/>
      <w:lvlJc w:val="left"/>
      <w:pPr>
        <w:ind w:left="4030" w:hanging="360"/>
      </w:pPr>
    </w:lvl>
    <w:lvl w:ilvl="5" w:tplc="580A001B" w:tentative="1">
      <w:start w:val="1"/>
      <w:numFmt w:val="lowerRoman"/>
      <w:lvlText w:val="%6."/>
      <w:lvlJc w:val="right"/>
      <w:pPr>
        <w:ind w:left="4750" w:hanging="180"/>
      </w:pPr>
    </w:lvl>
    <w:lvl w:ilvl="6" w:tplc="580A000F" w:tentative="1">
      <w:start w:val="1"/>
      <w:numFmt w:val="decimal"/>
      <w:lvlText w:val="%7."/>
      <w:lvlJc w:val="left"/>
      <w:pPr>
        <w:ind w:left="5470" w:hanging="360"/>
      </w:pPr>
    </w:lvl>
    <w:lvl w:ilvl="7" w:tplc="580A0019" w:tentative="1">
      <w:start w:val="1"/>
      <w:numFmt w:val="lowerLetter"/>
      <w:lvlText w:val="%8."/>
      <w:lvlJc w:val="left"/>
      <w:pPr>
        <w:ind w:left="6190" w:hanging="360"/>
      </w:pPr>
    </w:lvl>
    <w:lvl w:ilvl="8" w:tplc="580A001B" w:tentative="1">
      <w:start w:val="1"/>
      <w:numFmt w:val="lowerRoman"/>
      <w:lvlText w:val="%9."/>
      <w:lvlJc w:val="right"/>
      <w:pPr>
        <w:ind w:left="6910" w:hanging="180"/>
      </w:pPr>
    </w:lvl>
  </w:abstractNum>
  <w:abstractNum w:abstractNumId="29" w15:restartNumberingAfterBreak="0">
    <w:nsid w:val="4D7E1388"/>
    <w:multiLevelType w:val="hybridMultilevel"/>
    <w:tmpl w:val="15688436"/>
    <w:lvl w:ilvl="0" w:tplc="15A4ADEE">
      <w:start w:val="1"/>
      <w:numFmt w:val="lowerLetter"/>
      <w:lvlText w:val="%1)"/>
      <w:lvlJc w:val="left"/>
      <w:pPr>
        <w:ind w:left="1150" w:hanging="360"/>
      </w:pPr>
      <w:rPr>
        <w:rFonts w:hint="default"/>
      </w:rPr>
    </w:lvl>
    <w:lvl w:ilvl="1" w:tplc="580A0019" w:tentative="1">
      <w:start w:val="1"/>
      <w:numFmt w:val="lowerLetter"/>
      <w:lvlText w:val="%2."/>
      <w:lvlJc w:val="left"/>
      <w:pPr>
        <w:ind w:left="1870" w:hanging="360"/>
      </w:pPr>
    </w:lvl>
    <w:lvl w:ilvl="2" w:tplc="580A001B" w:tentative="1">
      <w:start w:val="1"/>
      <w:numFmt w:val="lowerRoman"/>
      <w:lvlText w:val="%3."/>
      <w:lvlJc w:val="right"/>
      <w:pPr>
        <w:ind w:left="2590" w:hanging="180"/>
      </w:pPr>
    </w:lvl>
    <w:lvl w:ilvl="3" w:tplc="580A000F" w:tentative="1">
      <w:start w:val="1"/>
      <w:numFmt w:val="decimal"/>
      <w:lvlText w:val="%4."/>
      <w:lvlJc w:val="left"/>
      <w:pPr>
        <w:ind w:left="3310" w:hanging="360"/>
      </w:pPr>
    </w:lvl>
    <w:lvl w:ilvl="4" w:tplc="580A0019" w:tentative="1">
      <w:start w:val="1"/>
      <w:numFmt w:val="lowerLetter"/>
      <w:lvlText w:val="%5."/>
      <w:lvlJc w:val="left"/>
      <w:pPr>
        <w:ind w:left="4030" w:hanging="360"/>
      </w:pPr>
    </w:lvl>
    <w:lvl w:ilvl="5" w:tplc="580A001B" w:tentative="1">
      <w:start w:val="1"/>
      <w:numFmt w:val="lowerRoman"/>
      <w:lvlText w:val="%6."/>
      <w:lvlJc w:val="right"/>
      <w:pPr>
        <w:ind w:left="4750" w:hanging="180"/>
      </w:pPr>
    </w:lvl>
    <w:lvl w:ilvl="6" w:tplc="580A000F" w:tentative="1">
      <w:start w:val="1"/>
      <w:numFmt w:val="decimal"/>
      <w:lvlText w:val="%7."/>
      <w:lvlJc w:val="left"/>
      <w:pPr>
        <w:ind w:left="5470" w:hanging="360"/>
      </w:pPr>
    </w:lvl>
    <w:lvl w:ilvl="7" w:tplc="580A0019" w:tentative="1">
      <w:start w:val="1"/>
      <w:numFmt w:val="lowerLetter"/>
      <w:lvlText w:val="%8."/>
      <w:lvlJc w:val="left"/>
      <w:pPr>
        <w:ind w:left="6190" w:hanging="360"/>
      </w:pPr>
    </w:lvl>
    <w:lvl w:ilvl="8" w:tplc="580A001B" w:tentative="1">
      <w:start w:val="1"/>
      <w:numFmt w:val="lowerRoman"/>
      <w:lvlText w:val="%9."/>
      <w:lvlJc w:val="right"/>
      <w:pPr>
        <w:ind w:left="6910" w:hanging="180"/>
      </w:pPr>
    </w:lvl>
  </w:abstractNum>
  <w:abstractNum w:abstractNumId="30" w15:restartNumberingAfterBreak="0">
    <w:nsid w:val="50662058"/>
    <w:multiLevelType w:val="hybridMultilevel"/>
    <w:tmpl w:val="796ED3DA"/>
    <w:lvl w:ilvl="0" w:tplc="5D10B522">
      <w:start w:val="1"/>
      <w:numFmt w:val="decimal"/>
      <w:lvlText w:val="%1)"/>
      <w:lvlJc w:val="left"/>
      <w:pPr>
        <w:ind w:left="3192" w:hanging="360"/>
      </w:pPr>
      <w:rPr>
        <w:rFonts w:hint="default"/>
        <w:b w:val="0"/>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1" w15:restartNumberingAfterBreak="0">
    <w:nsid w:val="51130D3F"/>
    <w:multiLevelType w:val="hybridMultilevel"/>
    <w:tmpl w:val="E146BE4E"/>
    <w:lvl w:ilvl="0" w:tplc="6AA4AADC">
      <w:start w:val="1"/>
      <w:numFmt w:val="lowerLetter"/>
      <w:lvlText w:val="%1)"/>
      <w:lvlJc w:val="left"/>
      <w:pPr>
        <w:ind w:left="1150" w:hanging="360"/>
      </w:pPr>
      <w:rPr>
        <w:rFonts w:hint="default"/>
        <w:b/>
        <w:bCs/>
      </w:rPr>
    </w:lvl>
    <w:lvl w:ilvl="1" w:tplc="580A0019" w:tentative="1">
      <w:start w:val="1"/>
      <w:numFmt w:val="lowerLetter"/>
      <w:lvlText w:val="%2."/>
      <w:lvlJc w:val="left"/>
      <w:pPr>
        <w:ind w:left="1870" w:hanging="360"/>
      </w:pPr>
    </w:lvl>
    <w:lvl w:ilvl="2" w:tplc="580A001B" w:tentative="1">
      <w:start w:val="1"/>
      <w:numFmt w:val="lowerRoman"/>
      <w:lvlText w:val="%3."/>
      <w:lvlJc w:val="right"/>
      <w:pPr>
        <w:ind w:left="2590" w:hanging="180"/>
      </w:pPr>
    </w:lvl>
    <w:lvl w:ilvl="3" w:tplc="580A000F" w:tentative="1">
      <w:start w:val="1"/>
      <w:numFmt w:val="decimal"/>
      <w:lvlText w:val="%4."/>
      <w:lvlJc w:val="left"/>
      <w:pPr>
        <w:ind w:left="3310" w:hanging="360"/>
      </w:pPr>
    </w:lvl>
    <w:lvl w:ilvl="4" w:tplc="580A0019" w:tentative="1">
      <w:start w:val="1"/>
      <w:numFmt w:val="lowerLetter"/>
      <w:lvlText w:val="%5."/>
      <w:lvlJc w:val="left"/>
      <w:pPr>
        <w:ind w:left="4030" w:hanging="360"/>
      </w:pPr>
    </w:lvl>
    <w:lvl w:ilvl="5" w:tplc="580A001B" w:tentative="1">
      <w:start w:val="1"/>
      <w:numFmt w:val="lowerRoman"/>
      <w:lvlText w:val="%6."/>
      <w:lvlJc w:val="right"/>
      <w:pPr>
        <w:ind w:left="4750" w:hanging="180"/>
      </w:pPr>
    </w:lvl>
    <w:lvl w:ilvl="6" w:tplc="580A000F" w:tentative="1">
      <w:start w:val="1"/>
      <w:numFmt w:val="decimal"/>
      <w:lvlText w:val="%7."/>
      <w:lvlJc w:val="left"/>
      <w:pPr>
        <w:ind w:left="5470" w:hanging="360"/>
      </w:pPr>
    </w:lvl>
    <w:lvl w:ilvl="7" w:tplc="580A0019" w:tentative="1">
      <w:start w:val="1"/>
      <w:numFmt w:val="lowerLetter"/>
      <w:lvlText w:val="%8."/>
      <w:lvlJc w:val="left"/>
      <w:pPr>
        <w:ind w:left="6190" w:hanging="360"/>
      </w:pPr>
    </w:lvl>
    <w:lvl w:ilvl="8" w:tplc="580A001B" w:tentative="1">
      <w:start w:val="1"/>
      <w:numFmt w:val="lowerRoman"/>
      <w:lvlText w:val="%9."/>
      <w:lvlJc w:val="right"/>
      <w:pPr>
        <w:ind w:left="6910" w:hanging="180"/>
      </w:pPr>
    </w:lvl>
  </w:abstractNum>
  <w:abstractNum w:abstractNumId="32" w15:restartNumberingAfterBreak="0">
    <w:nsid w:val="51671AEA"/>
    <w:multiLevelType w:val="hybridMultilevel"/>
    <w:tmpl w:val="5B5A0A9A"/>
    <w:lvl w:ilvl="0" w:tplc="B2285244">
      <w:start w:val="1"/>
      <w:numFmt w:val="upperRoman"/>
      <w:lvlText w:val="%1."/>
      <w:lvlJc w:val="left"/>
      <w:pPr>
        <w:ind w:left="4260" w:hanging="72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33" w15:restartNumberingAfterBreak="0">
    <w:nsid w:val="517F4609"/>
    <w:multiLevelType w:val="hybridMultilevel"/>
    <w:tmpl w:val="162C13B0"/>
    <w:lvl w:ilvl="0" w:tplc="6B565370">
      <w:start w:val="1"/>
      <w:numFmt w:val="lowerLetter"/>
      <w:lvlText w:val="%1)"/>
      <w:lvlJc w:val="left"/>
      <w:pPr>
        <w:ind w:left="3272" w:hanging="360"/>
      </w:pPr>
      <w:rPr>
        <w:rFonts w:ascii="Courier New" w:hAnsi="Courier New" w:hint="default"/>
        <w:sz w:val="24"/>
      </w:rPr>
    </w:lvl>
    <w:lvl w:ilvl="1" w:tplc="340A0019">
      <w:start w:val="1"/>
      <w:numFmt w:val="lowerLetter"/>
      <w:lvlText w:val="%2."/>
      <w:lvlJc w:val="left"/>
      <w:pPr>
        <w:ind w:left="3992" w:hanging="360"/>
      </w:pPr>
    </w:lvl>
    <w:lvl w:ilvl="2" w:tplc="340A001B" w:tentative="1">
      <w:start w:val="1"/>
      <w:numFmt w:val="lowerRoman"/>
      <w:lvlText w:val="%3."/>
      <w:lvlJc w:val="right"/>
      <w:pPr>
        <w:ind w:left="4712" w:hanging="180"/>
      </w:pPr>
    </w:lvl>
    <w:lvl w:ilvl="3" w:tplc="340A000F" w:tentative="1">
      <w:start w:val="1"/>
      <w:numFmt w:val="decimal"/>
      <w:lvlText w:val="%4."/>
      <w:lvlJc w:val="left"/>
      <w:pPr>
        <w:ind w:left="5432" w:hanging="360"/>
      </w:pPr>
    </w:lvl>
    <w:lvl w:ilvl="4" w:tplc="340A0019" w:tentative="1">
      <w:start w:val="1"/>
      <w:numFmt w:val="lowerLetter"/>
      <w:lvlText w:val="%5."/>
      <w:lvlJc w:val="left"/>
      <w:pPr>
        <w:ind w:left="6152" w:hanging="360"/>
      </w:pPr>
    </w:lvl>
    <w:lvl w:ilvl="5" w:tplc="340A001B" w:tentative="1">
      <w:start w:val="1"/>
      <w:numFmt w:val="lowerRoman"/>
      <w:lvlText w:val="%6."/>
      <w:lvlJc w:val="right"/>
      <w:pPr>
        <w:ind w:left="6872" w:hanging="180"/>
      </w:pPr>
    </w:lvl>
    <w:lvl w:ilvl="6" w:tplc="340A000F" w:tentative="1">
      <w:start w:val="1"/>
      <w:numFmt w:val="decimal"/>
      <w:lvlText w:val="%7."/>
      <w:lvlJc w:val="left"/>
      <w:pPr>
        <w:ind w:left="7592" w:hanging="360"/>
      </w:pPr>
    </w:lvl>
    <w:lvl w:ilvl="7" w:tplc="340A0019" w:tentative="1">
      <w:start w:val="1"/>
      <w:numFmt w:val="lowerLetter"/>
      <w:lvlText w:val="%8."/>
      <w:lvlJc w:val="left"/>
      <w:pPr>
        <w:ind w:left="8312" w:hanging="360"/>
      </w:pPr>
    </w:lvl>
    <w:lvl w:ilvl="8" w:tplc="340A001B" w:tentative="1">
      <w:start w:val="1"/>
      <w:numFmt w:val="lowerRoman"/>
      <w:lvlText w:val="%9."/>
      <w:lvlJc w:val="right"/>
      <w:pPr>
        <w:ind w:left="9032" w:hanging="180"/>
      </w:pPr>
    </w:lvl>
  </w:abstractNum>
  <w:abstractNum w:abstractNumId="34" w15:restartNumberingAfterBreak="0">
    <w:nsid w:val="53650E48"/>
    <w:multiLevelType w:val="hybridMultilevel"/>
    <w:tmpl w:val="C4C093BA"/>
    <w:lvl w:ilvl="0" w:tplc="3D4617E4">
      <w:start w:val="1"/>
      <w:numFmt w:val="lowerLetter"/>
      <w:lvlText w:val="%1)"/>
      <w:lvlJc w:val="left"/>
      <w:pPr>
        <w:ind w:left="1510" w:hanging="360"/>
      </w:pPr>
      <w:rPr>
        <w:rFonts w:hint="default"/>
      </w:rPr>
    </w:lvl>
    <w:lvl w:ilvl="1" w:tplc="580A0019" w:tentative="1">
      <w:start w:val="1"/>
      <w:numFmt w:val="lowerLetter"/>
      <w:lvlText w:val="%2."/>
      <w:lvlJc w:val="left"/>
      <w:pPr>
        <w:ind w:left="2230" w:hanging="360"/>
      </w:pPr>
    </w:lvl>
    <w:lvl w:ilvl="2" w:tplc="580A001B" w:tentative="1">
      <w:start w:val="1"/>
      <w:numFmt w:val="lowerRoman"/>
      <w:lvlText w:val="%3."/>
      <w:lvlJc w:val="right"/>
      <w:pPr>
        <w:ind w:left="2950" w:hanging="180"/>
      </w:pPr>
    </w:lvl>
    <w:lvl w:ilvl="3" w:tplc="580A000F" w:tentative="1">
      <w:start w:val="1"/>
      <w:numFmt w:val="decimal"/>
      <w:lvlText w:val="%4."/>
      <w:lvlJc w:val="left"/>
      <w:pPr>
        <w:ind w:left="3670" w:hanging="360"/>
      </w:pPr>
    </w:lvl>
    <w:lvl w:ilvl="4" w:tplc="580A0019" w:tentative="1">
      <w:start w:val="1"/>
      <w:numFmt w:val="lowerLetter"/>
      <w:lvlText w:val="%5."/>
      <w:lvlJc w:val="left"/>
      <w:pPr>
        <w:ind w:left="4390" w:hanging="360"/>
      </w:pPr>
    </w:lvl>
    <w:lvl w:ilvl="5" w:tplc="580A001B" w:tentative="1">
      <w:start w:val="1"/>
      <w:numFmt w:val="lowerRoman"/>
      <w:lvlText w:val="%6."/>
      <w:lvlJc w:val="right"/>
      <w:pPr>
        <w:ind w:left="5110" w:hanging="180"/>
      </w:pPr>
    </w:lvl>
    <w:lvl w:ilvl="6" w:tplc="580A000F" w:tentative="1">
      <w:start w:val="1"/>
      <w:numFmt w:val="decimal"/>
      <w:lvlText w:val="%7."/>
      <w:lvlJc w:val="left"/>
      <w:pPr>
        <w:ind w:left="5830" w:hanging="360"/>
      </w:pPr>
    </w:lvl>
    <w:lvl w:ilvl="7" w:tplc="580A0019" w:tentative="1">
      <w:start w:val="1"/>
      <w:numFmt w:val="lowerLetter"/>
      <w:lvlText w:val="%8."/>
      <w:lvlJc w:val="left"/>
      <w:pPr>
        <w:ind w:left="6550" w:hanging="360"/>
      </w:pPr>
    </w:lvl>
    <w:lvl w:ilvl="8" w:tplc="580A001B" w:tentative="1">
      <w:start w:val="1"/>
      <w:numFmt w:val="lowerRoman"/>
      <w:lvlText w:val="%9."/>
      <w:lvlJc w:val="right"/>
      <w:pPr>
        <w:ind w:left="7270" w:hanging="180"/>
      </w:pPr>
    </w:lvl>
  </w:abstractNum>
  <w:abstractNum w:abstractNumId="35" w15:restartNumberingAfterBreak="0">
    <w:nsid w:val="5651302F"/>
    <w:multiLevelType w:val="hybridMultilevel"/>
    <w:tmpl w:val="FE10758C"/>
    <w:lvl w:ilvl="0" w:tplc="EA46FF64">
      <w:start w:val="1"/>
      <w:numFmt w:val="lowerLetter"/>
      <w:lvlText w:val="%1)"/>
      <w:lvlJc w:val="left"/>
      <w:pPr>
        <w:ind w:left="1610" w:hanging="460"/>
      </w:pPr>
      <w:rPr>
        <w:rFonts w:hint="default"/>
        <w:b/>
        <w:bCs/>
      </w:rPr>
    </w:lvl>
    <w:lvl w:ilvl="1" w:tplc="580A0019" w:tentative="1">
      <w:start w:val="1"/>
      <w:numFmt w:val="lowerLetter"/>
      <w:lvlText w:val="%2."/>
      <w:lvlJc w:val="left"/>
      <w:pPr>
        <w:ind w:left="2230" w:hanging="360"/>
      </w:pPr>
    </w:lvl>
    <w:lvl w:ilvl="2" w:tplc="580A001B" w:tentative="1">
      <w:start w:val="1"/>
      <w:numFmt w:val="lowerRoman"/>
      <w:lvlText w:val="%3."/>
      <w:lvlJc w:val="right"/>
      <w:pPr>
        <w:ind w:left="2950" w:hanging="180"/>
      </w:pPr>
    </w:lvl>
    <w:lvl w:ilvl="3" w:tplc="580A000F" w:tentative="1">
      <w:start w:val="1"/>
      <w:numFmt w:val="decimal"/>
      <w:lvlText w:val="%4."/>
      <w:lvlJc w:val="left"/>
      <w:pPr>
        <w:ind w:left="3670" w:hanging="360"/>
      </w:pPr>
    </w:lvl>
    <w:lvl w:ilvl="4" w:tplc="580A0019" w:tentative="1">
      <w:start w:val="1"/>
      <w:numFmt w:val="lowerLetter"/>
      <w:lvlText w:val="%5."/>
      <w:lvlJc w:val="left"/>
      <w:pPr>
        <w:ind w:left="4390" w:hanging="360"/>
      </w:pPr>
    </w:lvl>
    <w:lvl w:ilvl="5" w:tplc="580A001B" w:tentative="1">
      <w:start w:val="1"/>
      <w:numFmt w:val="lowerRoman"/>
      <w:lvlText w:val="%6."/>
      <w:lvlJc w:val="right"/>
      <w:pPr>
        <w:ind w:left="5110" w:hanging="180"/>
      </w:pPr>
    </w:lvl>
    <w:lvl w:ilvl="6" w:tplc="580A000F" w:tentative="1">
      <w:start w:val="1"/>
      <w:numFmt w:val="decimal"/>
      <w:lvlText w:val="%7."/>
      <w:lvlJc w:val="left"/>
      <w:pPr>
        <w:ind w:left="5830" w:hanging="360"/>
      </w:pPr>
    </w:lvl>
    <w:lvl w:ilvl="7" w:tplc="580A0019" w:tentative="1">
      <w:start w:val="1"/>
      <w:numFmt w:val="lowerLetter"/>
      <w:lvlText w:val="%8."/>
      <w:lvlJc w:val="left"/>
      <w:pPr>
        <w:ind w:left="6550" w:hanging="360"/>
      </w:pPr>
    </w:lvl>
    <w:lvl w:ilvl="8" w:tplc="580A001B" w:tentative="1">
      <w:start w:val="1"/>
      <w:numFmt w:val="lowerRoman"/>
      <w:lvlText w:val="%9."/>
      <w:lvlJc w:val="right"/>
      <w:pPr>
        <w:ind w:left="7270" w:hanging="180"/>
      </w:pPr>
    </w:lvl>
  </w:abstractNum>
  <w:abstractNum w:abstractNumId="36" w15:restartNumberingAfterBreak="0">
    <w:nsid w:val="5B411343"/>
    <w:multiLevelType w:val="hybridMultilevel"/>
    <w:tmpl w:val="01F807D0"/>
    <w:lvl w:ilvl="0" w:tplc="6B565370">
      <w:start w:val="1"/>
      <w:numFmt w:val="lowerLetter"/>
      <w:lvlText w:val="%1)"/>
      <w:lvlJc w:val="left"/>
      <w:pPr>
        <w:ind w:left="3992" w:hanging="360"/>
      </w:pPr>
      <w:rPr>
        <w:rFonts w:ascii="Courier New" w:hAnsi="Courier New" w:hint="default"/>
        <w:sz w:val="24"/>
      </w:rPr>
    </w:lvl>
    <w:lvl w:ilvl="1" w:tplc="340A0019" w:tentative="1">
      <w:start w:val="1"/>
      <w:numFmt w:val="lowerLetter"/>
      <w:lvlText w:val="%2."/>
      <w:lvlJc w:val="left"/>
      <w:pPr>
        <w:ind w:left="4712" w:hanging="360"/>
      </w:pPr>
    </w:lvl>
    <w:lvl w:ilvl="2" w:tplc="340A001B" w:tentative="1">
      <w:start w:val="1"/>
      <w:numFmt w:val="lowerRoman"/>
      <w:lvlText w:val="%3."/>
      <w:lvlJc w:val="right"/>
      <w:pPr>
        <w:ind w:left="5432" w:hanging="180"/>
      </w:pPr>
    </w:lvl>
    <w:lvl w:ilvl="3" w:tplc="340A000F" w:tentative="1">
      <w:start w:val="1"/>
      <w:numFmt w:val="decimal"/>
      <w:lvlText w:val="%4."/>
      <w:lvlJc w:val="left"/>
      <w:pPr>
        <w:ind w:left="6152" w:hanging="360"/>
      </w:pPr>
    </w:lvl>
    <w:lvl w:ilvl="4" w:tplc="340A0019" w:tentative="1">
      <w:start w:val="1"/>
      <w:numFmt w:val="lowerLetter"/>
      <w:lvlText w:val="%5."/>
      <w:lvlJc w:val="left"/>
      <w:pPr>
        <w:ind w:left="6872" w:hanging="360"/>
      </w:pPr>
    </w:lvl>
    <w:lvl w:ilvl="5" w:tplc="340A001B" w:tentative="1">
      <w:start w:val="1"/>
      <w:numFmt w:val="lowerRoman"/>
      <w:lvlText w:val="%6."/>
      <w:lvlJc w:val="right"/>
      <w:pPr>
        <w:ind w:left="7592" w:hanging="180"/>
      </w:pPr>
    </w:lvl>
    <w:lvl w:ilvl="6" w:tplc="340A000F" w:tentative="1">
      <w:start w:val="1"/>
      <w:numFmt w:val="decimal"/>
      <w:lvlText w:val="%7."/>
      <w:lvlJc w:val="left"/>
      <w:pPr>
        <w:ind w:left="8312" w:hanging="360"/>
      </w:pPr>
    </w:lvl>
    <w:lvl w:ilvl="7" w:tplc="340A0019" w:tentative="1">
      <w:start w:val="1"/>
      <w:numFmt w:val="lowerLetter"/>
      <w:lvlText w:val="%8."/>
      <w:lvlJc w:val="left"/>
      <w:pPr>
        <w:ind w:left="9032" w:hanging="360"/>
      </w:pPr>
    </w:lvl>
    <w:lvl w:ilvl="8" w:tplc="340A001B" w:tentative="1">
      <w:start w:val="1"/>
      <w:numFmt w:val="lowerRoman"/>
      <w:lvlText w:val="%9."/>
      <w:lvlJc w:val="right"/>
      <w:pPr>
        <w:ind w:left="9752" w:hanging="180"/>
      </w:pPr>
    </w:lvl>
  </w:abstractNum>
  <w:abstractNum w:abstractNumId="37" w15:restartNumberingAfterBreak="0">
    <w:nsid w:val="5ED5530C"/>
    <w:multiLevelType w:val="hybridMultilevel"/>
    <w:tmpl w:val="C864526C"/>
    <w:lvl w:ilvl="0" w:tplc="D71CC568">
      <w:start w:val="1"/>
      <w:numFmt w:val="lowerLetter"/>
      <w:lvlText w:val="%1)"/>
      <w:lvlJc w:val="left"/>
      <w:pPr>
        <w:ind w:left="1210" w:hanging="420"/>
      </w:pPr>
      <w:rPr>
        <w:rFonts w:hint="default"/>
        <w:b/>
        <w:bCs/>
      </w:rPr>
    </w:lvl>
    <w:lvl w:ilvl="1" w:tplc="53DED014">
      <w:start w:val="1"/>
      <w:numFmt w:val="decimal"/>
      <w:lvlText w:val="%2)"/>
      <w:lvlJc w:val="left"/>
      <w:pPr>
        <w:ind w:left="2215" w:hanging="705"/>
      </w:pPr>
      <w:rPr>
        <w:rFonts w:hint="default"/>
      </w:r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38" w15:restartNumberingAfterBreak="0">
    <w:nsid w:val="5F614EA7"/>
    <w:multiLevelType w:val="hybridMultilevel"/>
    <w:tmpl w:val="CB1446F8"/>
    <w:lvl w:ilvl="0" w:tplc="3E663984">
      <w:start w:val="1"/>
      <w:numFmt w:val="lowerRoman"/>
      <w:lvlText w:val="%1)"/>
      <w:lvlJc w:val="left"/>
      <w:pPr>
        <w:ind w:left="1930" w:hanging="720"/>
      </w:pPr>
      <w:rPr>
        <w:rFonts w:hint="default"/>
      </w:rPr>
    </w:lvl>
    <w:lvl w:ilvl="1" w:tplc="340A0019" w:tentative="1">
      <w:start w:val="1"/>
      <w:numFmt w:val="lowerLetter"/>
      <w:lvlText w:val="%2."/>
      <w:lvlJc w:val="left"/>
      <w:pPr>
        <w:ind w:left="2290" w:hanging="360"/>
      </w:pPr>
    </w:lvl>
    <w:lvl w:ilvl="2" w:tplc="340A001B" w:tentative="1">
      <w:start w:val="1"/>
      <w:numFmt w:val="lowerRoman"/>
      <w:lvlText w:val="%3."/>
      <w:lvlJc w:val="right"/>
      <w:pPr>
        <w:ind w:left="3010" w:hanging="180"/>
      </w:pPr>
    </w:lvl>
    <w:lvl w:ilvl="3" w:tplc="340A000F" w:tentative="1">
      <w:start w:val="1"/>
      <w:numFmt w:val="decimal"/>
      <w:lvlText w:val="%4."/>
      <w:lvlJc w:val="left"/>
      <w:pPr>
        <w:ind w:left="3730" w:hanging="360"/>
      </w:pPr>
    </w:lvl>
    <w:lvl w:ilvl="4" w:tplc="340A0019" w:tentative="1">
      <w:start w:val="1"/>
      <w:numFmt w:val="lowerLetter"/>
      <w:lvlText w:val="%5."/>
      <w:lvlJc w:val="left"/>
      <w:pPr>
        <w:ind w:left="4450" w:hanging="360"/>
      </w:pPr>
    </w:lvl>
    <w:lvl w:ilvl="5" w:tplc="340A001B" w:tentative="1">
      <w:start w:val="1"/>
      <w:numFmt w:val="lowerRoman"/>
      <w:lvlText w:val="%6."/>
      <w:lvlJc w:val="right"/>
      <w:pPr>
        <w:ind w:left="5170" w:hanging="180"/>
      </w:pPr>
    </w:lvl>
    <w:lvl w:ilvl="6" w:tplc="340A000F" w:tentative="1">
      <w:start w:val="1"/>
      <w:numFmt w:val="decimal"/>
      <w:lvlText w:val="%7."/>
      <w:lvlJc w:val="left"/>
      <w:pPr>
        <w:ind w:left="5890" w:hanging="360"/>
      </w:pPr>
    </w:lvl>
    <w:lvl w:ilvl="7" w:tplc="340A0019" w:tentative="1">
      <w:start w:val="1"/>
      <w:numFmt w:val="lowerLetter"/>
      <w:lvlText w:val="%8."/>
      <w:lvlJc w:val="left"/>
      <w:pPr>
        <w:ind w:left="6610" w:hanging="360"/>
      </w:pPr>
    </w:lvl>
    <w:lvl w:ilvl="8" w:tplc="340A001B" w:tentative="1">
      <w:start w:val="1"/>
      <w:numFmt w:val="lowerRoman"/>
      <w:lvlText w:val="%9."/>
      <w:lvlJc w:val="right"/>
      <w:pPr>
        <w:ind w:left="7330" w:hanging="180"/>
      </w:pPr>
    </w:lvl>
  </w:abstractNum>
  <w:abstractNum w:abstractNumId="39" w15:restartNumberingAfterBreak="0">
    <w:nsid w:val="61346176"/>
    <w:multiLevelType w:val="hybridMultilevel"/>
    <w:tmpl w:val="C8760F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3767B5A"/>
    <w:multiLevelType w:val="hybridMultilevel"/>
    <w:tmpl w:val="98E8A4C0"/>
    <w:lvl w:ilvl="0" w:tplc="D2A6EBFE">
      <w:start w:val="1"/>
      <w:numFmt w:val="upperRoman"/>
      <w:lvlText w:val="%1."/>
      <w:lvlJc w:val="left"/>
      <w:pPr>
        <w:ind w:left="3552" w:hanging="720"/>
      </w:pPr>
      <w:rPr>
        <w:rFonts w:hint="default"/>
      </w:rPr>
    </w:lvl>
    <w:lvl w:ilvl="1" w:tplc="D3D8ADB4">
      <w:start w:val="1"/>
      <w:numFmt w:val="lowerLetter"/>
      <w:lvlText w:val="%2)"/>
      <w:lvlJc w:val="left"/>
      <w:pPr>
        <w:ind w:left="4257" w:hanging="705"/>
      </w:pPr>
      <w:rPr>
        <w:rFonts w:hint="default"/>
      </w:r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1" w15:restartNumberingAfterBreak="0">
    <w:nsid w:val="63B86271"/>
    <w:multiLevelType w:val="hybridMultilevel"/>
    <w:tmpl w:val="1C042CF8"/>
    <w:lvl w:ilvl="0" w:tplc="340A0011">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9104D8A"/>
    <w:multiLevelType w:val="hybridMultilevel"/>
    <w:tmpl w:val="F5EE48EE"/>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3" w15:restartNumberingAfterBreak="0">
    <w:nsid w:val="695F3D8A"/>
    <w:multiLevelType w:val="hybridMultilevel"/>
    <w:tmpl w:val="A24A83FE"/>
    <w:lvl w:ilvl="0" w:tplc="024214F2">
      <w:start w:val="1"/>
      <w:numFmt w:val="lowerLetter"/>
      <w:lvlText w:val="%1)"/>
      <w:lvlJc w:val="left"/>
      <w:pPr>
        <w:ind w:left="1150" w:hanging="360"/>
      </w:pPr>
      <w:rPr>
        <w:rFonts w:hint="default"/>
      </w:rPr>
    </w:lvl>
    <w:lvl w:ilvl="1" w:tplc="580A0019" w:tentative="1">
      <w:start w:val="1"/>
      <w:numFmt w:val="lowerLetter"/>
      <w:lvlText w:val="%2."/>
      <w:lvlJc w:val="left"/>
      <w:pPr>
        <w:ind w:left="1870" w:hanging="360"/>
      </w:pPr>
    </w:lvl>
    <w:lvl w:ilvl="2" w:tplc="580A001B" w:tentative="1">
      <w:start w:val="1"/>
      <w:numFmt w:val="lowerRoman"/>
      <w:lvlText w:val="%3."/>
      <w:lvlJc w:val="right"/>
      <w:pPr>
        <w:ind w:left="2590" w:hanging="180"/>
      </w:pPr>
    </w:lvl>
    <w:lvl w:ilvl="3" w:tplc="580A000F" w:tentative="1">
      <w:start w:val="1"/>
      <w:numFmt w:val="decimal"/>
      <w:lvlText w:val="%4."/>
      <w:lvlJc w:val="left"/>
      <w:pPr>
        <w:ind w:left="3310" w:hanging="360"/>
      </w:pPr>
    </w:lvl>
    <w:lvl w:ilvl="4" w:tplc="580A0019" w:tentative="1">
      <w:start w:val="1"/>
      <w:numFmt w:val="lowerLetter"/>
      <w:lvlText w:val="%5."/>
      <w:lvlJc w:val="left"/>
      <w:pPr>
        <w:ind w:left="4030" w:hanging="360"/>
      </w:pPr>
    </w:lvl>
    <w:lvl w:ilvl="5" w:tplc="580A001B" w:tentative="1">
      <w:start w:val="1"/>
      <w:numFmt w:val="lowerRoman"/>
      <w:lvlText w:val="%6."/>
      <w:lvlJc w:val="right"/>
      <w:pPr>
        <w:ind w:left="4750" w:hanging="180"/>
      </w:pPr>
    </w:lvl>
    <w:lvl w:ilvl="6" w:tplc="580A000F" w:tentative="1">
      <w:start w:val="1"/>
      <w:numFmt w:val="decimal"/>
      <w:lvlText w:val="%7."/>
      <w:lvlJc w:val="left"/>
      <w:pPr>
        <w:ind w:left="5470" w:hanging="360"/>
      </w:pPr>
    </w:lvl>
    <w:lvl w:ilvl="7" w:tplc="580A0019" w:tentative="1">
      <w:start w:val="1"/>
      <w:numFmt w:val="lowerLetter"/>
      <w:lvlText w:val="%8."/>
      <w:lvlJc w:val="left"/>
      <w:pPr>
        <w:ind w:left="6190" w:hanging="360"/>
      </w:pPr>
    </w:lvl>
    <w:lvl w:ilvl="8" w:tplc="580A001B" w:tentative="1">
      <w:start w:val="1"/>
      <w:numFmt w:val="lowerRoman"/>
      <w:lvlText w:val="%9."/>
      <w:lvlJc w:val="right"/>
      <w:pPr>
        <w:ind w:left="6910" w:hanging="180"/>
      </w:pPr>
    </w:lvl>
  </w:abstractNum>
  <w:abstractNum w:abstractNumId="44" w15:restartNumberingAfterBreak="0">
    <w:nsid w:val="6B9E55C7"/>
    <w:multiLevelType w:val="hybridMultilevel"/>
    <w:tmpl w:val="41AE1552"/>
    <w:lvl w:ilvl="0" w:tplc="66D8CF10">
      <w:start w:val="1"/>
      <w:numFmt w:val="lowerRoman"/>
      <w:lvlText w:val="%1."/>
      <w:lvlJc w:val="left"/>
      <w:pPr>
        <w:ind w:left="1287" w:hanging="72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45" w15:restartNumberingAfterBreak="0">
    <w:nsid w:val="72585B3A"/>
    <w:multiLevelType w:val="hybridMultilevel"/>
    <w:tmpl w:val="D878FC6C"/>
    <w:lvl w:ilvl="0" w:tplc="C7B4C186">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6" w15:restartNumberingAfterBreak="0">
    <w:nsid w:val="72D46CA3"/>
    <w:multiLevelType w:val="hybridMultilevel"/>
    <w:tmpl w:val="25A219EE"/>
    <w:lvl w:ilvl="0" w:tplc="19B6AEC8">
      <w:start w:val="1"/>
      <w:numFmt w:val="decimal"/>
      <w:lvlText w:val="%1)"/>
      <w:lvlJc w:val="left"/>
      <w:pPr>
        <w:ind w:left="430" w:hanging="430"/>
      </w:pPr>
      <w:rPr>
        <w:rFonts w:hint="default"/>
        <w:b/>
        <w:bCs/>
        <w:color w:val="auto"/>
      </w:rPr>
    </w:lvl>
    <w:lvl w:ilvl="1" w:tplc="340A0019">
      <w:start w:val="1"/>
      <w:numFmt w:val="lowerLetter"/>
      <w:lvlText w:val="%2."/>
      <w:lvlJc w:val="left"/>
      <w:pPr>
        <w:ind w:left="1440" w:hanging="360"/>
      </w:pPr>
    </w:lvl>
    <w:lvl w:ilvl="2" w:tplc="31FE69BC">
      <w:start w:val="1"/>
      <w:numFmt w:val="lowerLetter"/>
      <w:lvlText w:val="%3)"/>
      <w:lvlJc w:val="left"/>
      <w:pPr>
        <w:ind w:left="2970" w:hanging="99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3B2351F"/>
    <w:multiLevelType w:val="hybridMultilevel"/>
    <w:tmpl w:val="B4C8E6D0"/>
    <w:lvl w:ilvl="0" w:tplc="1FC4225A">
      <w:start w:val="1"/>
      <w:numFmt w:val="decimal"/>
      <w:lvlText w:val="%1."/>
      <w:lvlJc w:val="right"/>
      <w:pPr>
        <w:ind w:left="720" w:hanging="360"/>
      </w:pPr>
      <w:rPr>
        <w:rFonts w:hint="default"/>
      </w:rPr>
    </w:lvl>
    <w:lvl w:ilvl="1" w:tplc="19B6AEC8">
      <w:start w:val="1"/>
      <w:numFmt w:val="decimal"/>
      <w:lvlText w:val="%2)"/>
      <w:lvlJc w:val="left"/>
      <w:pPr>
        <w:ind w:left="360" w:hanging="360"/>
      </w:pPr>
      <w:rPr>
        <w:rFonts w:hint="default"/>
        <w:b/>
        <w:bCs/>
        <w:color w:val="auto"/>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9A86677"/>
    <w:multiLevelType w:val="hybridMultilevel"/>
    <w:tmpl w:val="19AAEF30"/>
    <w:lvl w:ilvl="0" w:tplc="11FC75A0">
      <w:start w:val="1"/>
      <w:numFmt w:val="lowerLetter"/>
      <w:lvlText w:val="%1)"/>
      <w:lvlJc w:val="left"/>
      <w:pPr>
        <w:ind w:left="1210" w:hanging="420"/>
      </w:pPr>
      <w:rPr>
        <w:rFonts w:hint="default"/>
      </w:rPr>
    </w:lvl>
    <w:lvl w:ilvl="1" w:tplc="340A0019" w:tentative="1">
      <w:start w:val="1"/>
      <w:numFmt w:val="lowerLetter"/>
      <w:lvlText w:val="%2."/>
      <w:lvlJc w:val="left"/>
      <w:pPr>
        <w:ind w:left="1870" w:hanging="360"/>
      </w:pPr>
    </w:lvl>
    <w:lvl w:ilvl="2" w:tplc="340A001B" w:tentative="1">
      <w:start w:val="1"/>
      <w:numFmt w:val="lowerRoman"/>
      <w:lvlText w:val="%3."/>
      <w:lvlJc w:val="right"/>
      <w:pPr>
        <w:ind w:left="2590" w:hanging="180"/>
      </w:pPr>
    </w:lvl>
    <w:lvl w:ilvl="3" w:tplc="340A000F" w:tentative="1">
      <w:start w:val="1"/>
      <w:numFmt w:val="decimal"/>
      <w:lvlText w:val="%4."/>
      <w:lvlJc w:val="left"/>
      <w:pPr>
        <w:ind w:left="3310" w:hanging="360"/>
      </w:pPr>
    </w:lvl>
    <w:lvl w:ilvl="4" w:tplc="340A0019" w:tentative="1">
      <w:start w:val="1"/>
      <w:numFmt w:val="lowerLetter"/>
      <w:lvlText w:val="%5."/>
      <w:lvlJc w:val="left"/>
      <w:pPr>
        <w:ind w:left="4030" w:hanging="360"/>
      </w:pPr>
    </w:lvl>
    <w:lvl w:ilvl="5" w:tplc="340A001B" w:tentative="1">
      <w:start w:val="1"/>
      <w:numFmt w:val="lowerRoman"/>
      <w:lvlText w:val="%6."/>
      <w:lvlJc w:val="right"/>
      <w:pPr>
        <w:ind w:left="4750" w:hanging="180"/>
      </w:pPr>
    </w:lvl>
    <w:lvl w:ilvl="6" w:tplc="340A000F" w:tentative="1">
      <w:start w:val="1"/>
      <w:numFmt w:val="decimal"/>
      <w:lvlText w:val="%7."/>
      <w:lvlJc w:val="left"/>
      <w:pPr>
        <w:ind w:left="5470" w:hanging="360"/>
      </w:pPr>
    </w:lvl>
    <w:lvl w:ilvl="7" w:tplc="340A0019" w:tentative="1">
      <w:start w:val="1"/>
      <w:numFmt w:val="lowerLetter"/>
      <w:lvlText w:val="%8."/>
      <w:lvlJc w:val="left"/>
      <w:pPr>
        <w:ind w:left="6190" w:hanging="360"/>
      </w:pPr>
    </w:lvl>
    <w:lvl w:ilvl="8" w:tplc="340A001B" w:tentative="1">
      <w:start w:val="1"/>
      <w:numFmt w:val="lowerRoman"/>
      <w:lvlText w:val="%9."/>
      <w:lvlJc w:val="right"/>
      <w:pPr>
        <w:ind w:left="6910" w:hanging="180"/>
      </w:pPr>
    </w:lvl>
  </w:abstractNum>
  <w:abstractNum w:abstractNumId="49" w15:restartNumberingAfterBreak="0">
    <w:nsid w:val="7A4B6903"/>
    <w:multiLevelType w:val="hybridMultilevel"/>
    <w:tmpl w:val="BEFA3348"/>
    <w:lvl w:ilvl="0" w:tplc="355C81EC">
      <w:start w:val="1"/>
      <w:numFmt w:val="lowerLetter"/>
      <w:lvlText w:val="%1)"/>
      <w:lvlJc w:val="left"/>
      <w:pPr>
        <w:ind w:left="1150" w:hanging="360"/>
      </w:pPr>
      <w:rPr>
        <w:rFonts w:hint="default"/>
      </w:rPr>
    </w:lvl>
    <w:lvl w:ilvl="1" w:tplc="580A0019" w:tentative="1">
      <w:start w:val="1"/>
      <w:numFmt w:val="lowerLetter"/>
      <w:lvlText w:val="%2."/>
      <w:lvlJc w:val="left"/>
      <w:pPr>
        <w:ind w:left="1870" w:hanging="360"/>
      </w:pPr>
    </w:lvl>
    <w:lvl w:ilvl="2" w:tplc="580A001B" w:tentative="1">
      <w:start w:val="1"/>
      <w:numFmt w:val="lowerRoman"/>
      <w:lvlText w:val="%3."/>
      <w:lvlJc w:val="right"/>
      <w:pPr>
        <w:ind w:left="2590" w:hanging="180"/>
      </w:pPr>
    </w:lvl>
    <w:lvl w:ilvl="3" w:tplc="580A000F" w:tentative="1">
      <w:start w:val="1"/>
      <w:numFmt w:val="decimal"/>
      <w:lvlText w:val="%4."/>
      <w:lvlJc w:val="left"/>
      <w:pPr>
        <w:ind w:left="3310" w:hanging="360"/>
      </w:pPr>
    </w:lvl>
    <w:lvl w:ilvl="4" w:tplc="580A0019" w:tentative="1">
      <w:start w:val="1"/>
      <w:numFmt w:val="lowerLetter"/>
      <w:lvlText w:val="%5."/>
      <w:lvlJc w:val="left"/>
      <w:pPr>
        <w:ind w:left="4030" w:hanging="360"/>
      </w:pPr>
    </w:lvl>
    <w:lvl w:ilvl="5" w:tplc="580A001B" w:tentative="1">
      <w:start w:val="1"/>
      <w:numFmt w:val="lowerRoman"/>
      <w:lvlText w:val="%6."/>
      <w:lvlJc w:val="right"/>
      <w:pPr>
        <w:ind w:left="4750" w:hanging="180"/>
      </w:pPr>
    </w:lvl>
    <w:lvl w:ilvl="6" w:tplc="580A000F" w:tentative="1">
      <w:start w:val="1"/>
      <w:numFmt w:val="decimal"/>
      <w:lvlText w:val="%7."/>
      <w:lvlJc w:val="left"/>
      <w:pPr>
        <w:ind w:left="5470" w:hanging="360"/>
      </w:pPr>
    </w:lvl>
    <w:lvl w:ilvl="7" w:tplc="580A0019" w:tentative="1">
      <w:start w:val="1"/>
      <w:numFmt w:val="lowerLetter"/>
      <w:lvlText w:val="%8."/>
      <w:lvlJc w:val="left"/>
      <w:pPr>
        <w:ind w:left="6190" w:hanging="360"/>
      </w:pPr>
    </w:lvl>
    <w:lvl w:ilvl="8" w:tplc="580A001B" w:tentative="1">
      <w:start w:val="1"/>
      <w:numFmt w:val="lowerRoman"/>
      <w:lvlText w:val="%9."/>
      <w:lvlJc w:val="right"/>
      <w:pPr>
        <w:ind w:left="6910" w:hanging="180"/>
      </w:pPr>
    </w:lvl>
  </w:abstractNum>
  <w:abstractNum w:abstractNumId="50" w15:restartNumberingAfterBreak="0">
    <w:nsid w:val="7C064D3F"/>
    <w:multiLevelType w:val="hybridMultilevel"/>
    <w:tmpl w:val="F40CF32A"/>
    <w:lvl w:ilvl="0" w:tplc="D576A3E4">
      <w:start w:val="1"/>
      <w:numFmt w:val="lowerLetter"/>
      <w:lvlText w:val="%1)"/>
      <w:lvlJc w:val="left"/>
      <w:pPr>
        <w:ind w:left="1150" w:hanging="360"/>
      </w:pPr>
      <w:rPr>
        <w:rFonts w:hint="default"/>
      </w:rPr>
    </w:lvl>
    <w:lvl w:ilvl="1" w:tplc="580A0019" w:tentative="1">
      <w:start w:val="1"/>
      <w:numFmt w:val="lowerLetter"/>
      <w:lvlText w:val="%2."/>
      <w:lvlJc w:val="left"/>
      <w:pPr>
        <w:ind w:left="1870" w:hanging="360"/>
      </w:pPr>
    </w:lvl>
    <w:lvl w:ilvl="2" w:tplc="580A001B" w:tentative="1">
      <w:start w:val="1"/>
      <w:numFmt w:val="lowerRoman"/>
      <w:lvlText w:val="%3."/>
      <w:lvlJc w:val="right"/>
      <w:pPr>
        <w:ind w:left="2590" w:hanging="180"/>
      </w:pPr>
    </w:lvl>
    <w:lvl w:ilvl="3" w:tplc="580A000F" w:tentative="1">
      <w:start w:val="1"/>
      <w:numFmt w:val="decimal"/>
      <w:lvlText w:val="%4."/>
      <w:lvlJc w:val="left"/>
      <w:pPr>
        <w:ind w:left="3310" w:hanging="360"/>
      </w:pPr>
    </w:lvl>
    <w:lvl w:ilvl="4" w:tplc="580A0019" w:tentative="1">
      <w:start w:val="1"/>
      <w:numFmt w:val="lowerLetter"/>
      <w:lvlText w:val="%5."/>
      <w:lvlJc w:val="left"/>
      <w:pPr>
        <w:ind w:left="4030" w:hanging="360"/>
      </w:pPr>
    </w:lvl>
    <w:lvl w:ilvl="5" w:tplc="580A001B" w:tentative="1">
      <w:start w:val="1"/>
      <w:numFmt w:val="lowerRoman"/>
      <w:lvlText w:val="%6."/>
      <w:lvlJc w:val="right"/>
      <w:pPr>
        <w:ind w:left="4750" w:hanging="180"/>
      </w:pPr>
    </w:lvl>
    <w:lvl w:ilvl="6" w:tplc="580A000F" w:tentative="1">
      <w:start w:val="1"/>
      <w:numFmt w:val="decimal"/>
      <w:lvlText w:val="%7."/>
      <w:lvlJc w:val="left"/>
      <w:pPr>
        <w:ind w:left="5470" w:hanging="360"/>
      </w:pPr>
    </w:lvl>
    <w:lvl w:ilvl="7" w:tplc="580A0019" w:tentative="1">
      <w:start w:val="1"/>
      <w:numFmt w:val="lowerLetter"/>
      <w:lvlText w:val="%8."/>
      <w:lvlJc w:val="left"/>
      <w:pPr>
        <w:ind w:left="6190" w:hanging="360"/>
      </w:pPr>
    </w:lvl>
    <w:lvl w:ilvl="8" w:tplc="580A001B" w:tentative="1">
      <w:start w:val="1"/>
      <w:numFmt w:val="lowerRoman"/>
      <w:lvlText w:val="%9."/>
      <w:lvlJc w:val="right"/>
      <w:pPr>
        <w:ind w:left="6910" w:hanging="180"/>
      </w:pPr>
    </w:lvl>
  </w:abstractNum>
  <w:abstractNum w:abstractNumId="51" w15:restartNumberingAfterBreak="0">
    <w:nsid w:val="7EC177EE"/>
    <w:multiLevelType w:val="hybridMultilevel"/>
    <w:tmpl w:val="10ACE9FE"/>
    <w:lvl w:ilvl="0" w:tplc="BC906564">
      <w:start w:val="1"/>
      <w:numFmt w:val="decimal"/>
      <w:lvlText w:val="%1."/>
      <w:lvlJc w:val="left"/>
      <w:pPr>
        <w:ind w:left="3522" w:hanging="690"/>
      </w:pPr>
      <w:rPr>
        <w:rFonts w:eastAsia="Courier New"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num w:numId="1" w16cid:durableId="1084569810">
    <w:abstractNumId w:val="46"/>
  </w:num>
  <w:num w:numId="2" w16cid:durableId="889879429">
    <w:abstractNumId w:val="48"/>
  </w:num>
  <w:num w:numId="3" w16cid:durableId="2000572870">
    <w:abstractNumId w:val="49"/>
  </w:num>
  <w:num w:numId="4" w16cid:durableId="1468085253">
    <w:abstractNumId w:val="6"/>
  </w:num>
  <w:num w:numId="5" w16cid:durableId="1754862949">
    <w:abstractNumId w:val="43"/>
  </w:num>
  <w:num w:numId="6" w16cid:durableId="817654744">
    <w:abstractNumId w:val="8"/>
  </w:num>
  <w:num w:numId="7" w16cid:durableId="258174445">
    <w:abstractNumId w:val="35"/>
  </w:num>
  <w:num w:numId="8" w16cid:durableId="1814103922">
    <w:abstractNumId w:val="34"/>
  </w:num>
  <w:num w:numId="9" w16cid:durableId="1059130903">
    <w:abstractNumId w:val="19"/>
  </w:num>
  <w:num w:numId="10" w16cid:durableId="1817991706">
    <w:abstractNumId w:val="29"/>
  </w:num>
  <w:num w:numId="11" w16cid:durableId="539391876">
    <w:abstractNumId w:val="50"/>
  </w:num>
  <w:num w:numId="12" w16cid:durableId="95908319">
    <w:abstractNumId w:val="31"/>
  </w:num>
  <w:num w:numId="13" w16cid:durableId="1399396257">
    <w:abstractNumId w:val="25"/>
  </w:num>
  <w:num w:numId="14" w16cid:durableId="2064013180">
    <w:abstractNumId w:val="28"/>
  </w:num>
  <w:num w:numId="15" w16cid:durableId="1103067563">
    <w:abstractNumId w:val="37"/>
  </w:num>
  <w:num w:numId="16" w16cid:durableId="125781118">
    <w:abstractNumId w:val="14"/>
  </w:num>
  <w:num w:numId="17" w16cid:durableId="2101098490">
    <w:abstractNumId w:val="20"/>
  </w:num>
  <w:num w:numId="18" w16cid:durableId="1020742757">
    <w:abstractNumId w:val="42"/>
  </w:num>
  <w:num w:numId="19" w16cid:durableId="534005592">
    <w:abstractNumId w:val="0"/>
  </w:num>
  <w:num w:numId="20" w16cid:durableId="1893344005">
    <w:abstractNumId w:val="45"/>
  </w:num>
  <w:num w:numId="21" w16cid:durableId="2099910889">
    <w:abstractNumId w:val="32"/>
  </w:num>
  <w:num w:numId="22" w16cid:durableId="1666128560">
    <w:abstractNumId w:val="16"/>
  </w:num>
  <w:num w:numId="23" w16cid:durableId="1099178178">
    <w:abstractNumId w:val="38"/>
  </w:num>
  <w:num w:numId="24" w16cid:durableId="2069104083">
    <w:abstractNumId w:val="1"/>
  </w:num>
  <w:num w:numId="25" w16cid:durableId="1747876874">
    <w:abstractNumId w:val="22"/>
  </w:num>
  <w:num w:numId="26" w16cid:durableId="1202937049">
    <w:abstractNumId w:val="11"/>
  </w:num>
  <w:num w:numId="27" w16cid:durableId="1063215396">
    <w:abstractNumId w:val="40"/>
  </w:num>
  <w:num w:numId="28" w16cid:durableId="1059208727">
    <w:abstractNumId w:val="13"/>
  </w:num>
  <w:num w:numId="29" w16cid:durableId="1886748458">
    <w:abstractNumId w:val="24"/>
  </w:num>
  <w:num w:numId="30" w16cid:durableId="1885560001">
    <w:abstractNumId w:val="30"/>
  </w:num>
  <w:num w:numId="31" w16cid:durableId="1442456469">
    <w:abstractNumId w:val="26"/>
  </w:num>
  <w:num w:numId="32" w16cid:durableId="1689478632">
    <w:abstractNumId w:val="44"/>
  </w:num>
  <w:num w:numId="33" w16cid:durableId="875436135">
    <w:abstractNumId w:val="39"/>
  </w:num>
  <w:num w:numId="34" w16cid:durableId="20713466">
    <w:abstractNumId w:val="41"/>
  </w:num>
  <w:num w:numId="35" w16cid:durableId="159928518">
    <w:abstractNumId w:val="3"/>
  </w:num>
  <w:num w:numId="36" w16cid:durableId="1093668244">
    <w:abstractNumId w:val="12"/>
  </w:num>
  <w:num w:numId="37" w16cid:durableId="611938763">
    <w:abstractNumId w:val="2"/>
  </w:num>
  <w:num w:numId="38" w16cid:durableId="181091758">
    <w:abstractNumId w:val="5"/>
  </w:num>
  <w:num w:numId="39" w16cid:durableId="1783455057">
    <w:abstractNumId w:val="21"/>
  </w:num>
  <w:num w:numId="40" w16cid:durableId="1967740236">
    <w:abstractNumId w:val="10"/>
  </w:num>
  <w:num w:numId="41" w16cid:durableId="1894392852">
    <w:abstractNumId w:val="51"/>
  </w:num>
  <w:num w:numId="42" w16cid:durableId="980768103">
    <w:abstractNumId w:val="4"/>
  </w:num>
  <w:num w:numId="43" w16cid:durableId="1871870391">
    <w:abstractNumId w:val="23"/>
  </w:num>
  <w:num w:numId="44" w16cid:durableId="1636178732">
    <w:abstractNumId w:val="9"/>
  </w:num>
  <w:num w:numId="45" w16cid:durableId="60369219">
    <w:abstractNumId w:val="18"/>
  </w:num>
  <w:num w:numId="46" w16cid:durableId="717557415">
    <w:abstractNumId w:val="27"/>
  </w:num>
  <w:num w:numId="47" w16cid:durableId="1369061206">
    <w:abstractNumId w:val="15"/>
  </w:num>
  <w:num w:numId="48" w16cid:durableId="582103613">
    <w:abstractNumId w:val="7"/>
  </w:num>
  <w:num w:numId="49" w16cid:durableId="64496497">
    <w:abstractNumId w:val="33"/>
  </w:num>
  <w:num w:numId="50" w16cid:durableId="608855135">
    <w:abstractNumId w:val="36"/>
  </w:num>
  <w:num w:numId="51" w16cid:durableId="937174824">
    <w:abstractNumId w:val="47"/>
  </w:num>
  <w:num w:numId="52" w16cid:durableId="15022830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3D"/>
    <w:rsid w:val="0000270A"/>
    <w:rsid w:val="00002D60"/>
    <w:rsid w:val="000055F4"/>
    <w:rsid w:val="00005B79"/>
    <w:rsid w:val="00005BE7"/>
    <w:rsid w:val="000112EE"/>
    <w:rsid w:val="00012380"/>
    <w:rsid w:val="000132EC"/>
    <w:rsid w:val="000135AF"/>
    <w:rsid w:val="00017281"/>
    <w:rsid w:val="000234D0"/>
    <w:rsid w:val="000247F9"/>
    <w:rsid w:val="00024C57"/>
    <w:rsid w:val="00024EA3"/>
    <w:rsid w:val="000261DC"/>
    <w:rsid w:val="00030950"/>
    <w:rsid w:val="00030D52"/>
    <w:rsid w:val="000340BC"/>
    <w:rsid w:val="000348B7"/>
    <w:rsid w:val="000349CD"/>
    <w:rsid w:val="0003696E"/>
    <w:rsid w:val="000378C6"/>
    <w:rsid w:val="00040235"/>
    <w:rsid w:val="00042D11"/>
    <w:rsid w:val="000430C4"/>
    <w:rsid w:val="00044A11"/>
    <w:rsid w:val="0004616B"/>
    <w:rsid w:val="00047472"/>
    <w:rsid w:val="00050D4D"/>
    <w:rsid w:val="00050DDD"/>
    <w:rsid w:val="00053483"/>
    <w:rsid w:val="00053AA0"/>
    <w:rsid w:val="000546C2"/>
    <w:rsid w:val="00054CF9"/>
    <w:rsid w:val="00055476"/>
    <w:rsid w:val="000578A2"/>
    <w:rsid w:val="000630A0"/>
    <w:rsid w:val="00064B7D"/>
    <w:rsid w:val="00064EB9"/>
    <w:rsid w:val="00066668"/>
    <w:rsid w:val="00071136"/>
    <w:rsid w:val="00072098"/>
    <w:rsid w:val="0007566D"/>
    <w:rsid w:val="00075989"/>
    <w:rsid w:val="000771B0"/>
    <w:rsid w:val="000840F0"/>
    <w:rsid w:val="0008437B"/>
    <w:rsid w:val="00084F68"/>
    <w:rsid w:val="0009033D"/>
    <w:rsid w:val="000906E3"/>
    <w:rsid w:val="000931AA"/>
    <w:rsid w:val="0009399D"/>
    <w:rsid w:val="00093FD3"/>
    <w:rsid w:val="00094329"/>
    <w:rsid w:val="00095AE8"/>
    <w:rsid w:val="00097316"/>
    <w:rsid w:val="00097739"/>
    <w:rsid w:val="000A1A6A"/>
    <w:rsid w:val="000A1F2A"/>
    <w:rsid w:val="000A350D"/>
    <w:rsid w:val="000A35BE"/>
    <w:rsid w:val="000A57BC"/>
    <w:rsid w:val="000A5B05"/>
    <w:rsid w:val="000A70DF"/>
    <w:rsid w:val="000B0292"/>
    <w:rsid w:val="000B1B0D"/>
    <w:rsid w:val="000B1F72"/>
    <w:rsid w:val="000B2B71"/>
    <w:rsid w:val="000B3B40"/>
    <w:rsid w:val="000B5992"/>
    <w:rsid w:val="000B70EE"/>
    <w:rsid w:val="000B77D3"/>
    <w:rsid w:val="000C0B32"/>
    <w:rsid w:val="000C13AA"/>
    <w:rsid w:val="000C254C"/>
    <w:rsid w:val="000D1C40"/>
    <w:rsid w:val="000D46F8"/>
    <w:rsid w:val="000D495B"/>
    <w:rsid w:val="000D5602"/>
    <w:rsid w:val="000D7C72"/>
    <w:rsid w:val="000E03EC"/>
    <w:rsid w:val="000E0C52"/>
    <w:rsid w:val="000E22ED"/>
    <w:rsid w:val="000E54CA"/>
    <w:rsid w:val="000E5B95"/>
    <w:rsid w:val="000E66D2"/>
    <w:rsid w:val="000E6756"/>
    <w:rsid w:val="000E6BFB"/>
    <w:rsid w:val="000E7E56"/>
    <w:rsid w:val="000F0742"/>
    <w:rsid w:val="000F1A30"/>
    <w:rsid w:val="000F369C"/>
    <w:rsid w:val="000F39E0"/>
    <w:rsid w:val="0010043C"/>
    <w:rsid w:val="001040C6"/>
    <w:rsid w:val="00104A15"/>
    <w:rsid w:val="00104BE2"/>
    <w:rsid w:val="00105A2B"/>
    <w:rsid w:val="00106A25"/>
    <w:rsid w:val="001077F4"/>
    <w:rsid w:val="00111D1F"/>
    <w:rsid w:val="00111E26"/>
    <w:rsid w:val="001129E1"/>
    <w:rsid w:val="00112FB7"/>
    <w:rsid w:val="001146BC"/>
    <w:rsid w:val="00115CD7"/>
    <w:rsid w:val="00117CFC"/>
    <w:rsid w:val="00121E6A"/>
    <w:rsid w:val="00124A57"/>
    <w:rsid w:val="0012748C"/>
    <w:rsid w:val="001279A1"/>
    <w:rsid w:val="00127A04"/>
    <w:rsid w:val="00127E2E"/>
    <w:rsid w:val="00131C19"/>
    <w:rsid w:val="001322FC"/>
    <w:rsid w:val="00137DA3"/>
    <w:rsid w:val="0014272F"/>
    <w:rsid w:val="00143085"/>
    <w:rsid w:val="00143ACC"/>
    <w:rsid w:val="00152424"/>
    <w:rsid w:val="00153E9A"/>
    <w:rsid w:val="001545E1"/>
    <w:rsid w:val="00155531"/>
    <w:rsid w:val="00160DDC"/>
    <w:rsid w:val="00162587"/>
    <w:rsid w:val="001629DE"/>
    <w:rsid w:val="00166009"/>
    <w:rsid w:val="00167FCB"/>
    <w:rsid w:val="0017082E"/>
    <w:rsid w:val="00170F6F"/>
    <w:rsid w:val="00171088"/>
    <w:rsid w:val="0017362F"/>
    <w:rsid w:val="00175A48"/>
    <w:rsid w:val="00175C0D"/>
    <w:rsid w:val="00175F6F"/>
    <w:rsid w:val="001824AB"/>
    <w:rsid w:val="00182C48"/>
    <w:rsid w:val="00184697"/>
    <w:rsid w:val="00185C14"/>
    <w:rsid w:val="00186FB2"/>
    <w:rsid w:val="00187564"/>
    <w:rsid w:val="00187DF8"/>
    <w:rsid w:val="00190211"/>
    <w:rsid w:val="00190F0D"/>
    <w:rsid w:val="0019195C"/>
    <w:rsid w:val="001966EB"/>
    <w:rsid w:val="00197930"/>
    <w:rsid w:val="001A112A"/>
    <w:rsid w:val="001A157C"/>
    <w:rsid w:val="001A17A5"/>
    <w:rsid w:val="001A1EBA"/>
    <w:rsid w:val="001A4D16"/>
    <w:rsid w:val="001A7617"/>
    <w:rsid w:val="001A7695"/>
    <w:rsid w:val="001B03EE"/>
    <w:rsid w:val="001B23A5"/>
    <w:rsid w:val="001B3C90"/>
    <w:rsid w:val="001B5F87"/>
    <w:rsid w:val="001B78D8"/>
    <w:rsid w:val="001C0AF1"/>
    <w:rsid w:val="001C1F6B"/>
    <w:rsid w:val="001D1719"/>
    <w:rsid w:val="001D1BB4"/>
    <w:rsid w:val="001D2BE4"/>
    <w:rsid w:val="001D2C37"/>
    <w:rsid w:val="001D39AC"/>
    <w:rsid w:val="001D440C"/>
    <w:rsid w:val="001D45B6"/>
    <w:rsid w:val="001D7740"/>
    <w:rsid w:val="001E2131"/>
    <w:rsid w:val="001E2989"/>
    <w:rsid w:val="001E2B34"/>
    <w:rsid w:val="001E30B5"/>
    <w:rsid w:val="001E4900"/>
    <w:rsid w:val="001E592B"/>
    <w:rsid w:val="001F0591"/>
    <w:rsid w:val="001F0CBD"/>
    <w:rsid w:val="001F2341"/>
    <w:rsid w:val="001F34C8"/>
    <w:rsid w:val="001F3FBF"/>
    <w:rsid w:val="001F56F0"/>
    <w:rsid w:val="001F7AB6"/>
    <w:rsid w:val="00200A66"/>
    <w:rsid w:val="002018C1"/>
    <w:rsid w:val="00202F78"/>
    <w:rsid w:val="00212A99"/>
    <w:rsid w:val="0021482B"/>
    <w:rsid w:val="00220551"/>
    <w:rsid w:val="00221BC2"/>
    <w:rsid w:val="00222D14"/>
    <w:rsid w:val="00223211"/>
    <w:rsid w:val="0022671D"/>
    <w:rsid w:val="0022690F"/>
    <w:rsid w:val="00232B2E"/>
    <w:rsid w:val="00233FCF"/>
    <w:rsid w:val="002362C3"/>
    <w:rsid w:val="00237A73"/>
    <w:rsid w:val="00240E8E"/>
    <w:rsid w:val="00241303"/>
    <w:rsid w:val="00244525"/>
    <w:rsid w:val="00244ECC"/>
    <w:rsid w:val="00245009"/>
    <w:rsid w:val="00247339"/>
    <w:rsid w:val="00250677"/>
    <w:rsid w:val="00252401"/>
    <w:rsid w:val="002528A1"/>
    <w:rsid w:val="00252A7E"/>
    <w:rsid w:val="00253139"/>
    <w:rsid w:val="00254C5A"/>
    <w:rsid w:val="00257E0D"/>
    <w:rsid w:val="00261867"/>
    <w:rsid w:val="00262A62"/>
    <w:rsid w:val="00262BFE"/>
    <w:rsid w:val="002633B2"/>
    <w:rsid w:val="0026414D"/>
    <w:rsid w:val="00264372"/>
    <w:rsid w:val="002647FF"/>
    <w:rsid w:val="0026657D"/>
    <w:rsid w:val="002669AA"/>
    <w:rsid w:val="002669EB"/>
    <w:rsid w:val="00276D0C"/>
    <w:rsid w:val="0028017F"/>
    <w:rsid w:val="00283CA7"/>
    <w:rsid w:val="00284658"/>
    <w:rsid w:val="00284DAD"/>
    <w:rsid w:val="00285F09"/>
    <w:rsid w:val="00286958"/>
    <w:rsid w:val="00287317"/>
    <w:rsid w:val="00287A8E"/>
    <w:rsid w:val="00294493"/>
    <w:rsid w:val="00294B0D"/>
    <w:rsid w:val="00294E44"/>
    <w:rsid w:val="002A0904"/>
    <w:rsid w:val="002A13B2"/>
    <w:rsid w:val="002A3CED"/>
    <w:rsid w:val="002A43D6"/>
    <w:rsid w:val="002A5B41"/>
    <w:rsid w:val="002A60C5"/>
    <w:rsid w:val="002B138A"/>
    <w:rsid w:val="002B4B5C"/>
    <w:rsid w:val="002B5539"/>
    <w:rsid w:val="002C0982"/>
    <w:rsid w:val="002C7B1A"/>
    <w:rsid w:val="002D0580"/>
    <w:rsid w:val="002D5B5C"/>
    <w:rsid w:val="002D613F"/>
    <w:rsid w:val="002D66C6"/>
    <w:rsid w:val="002D6A23"/>
    <w:rsid w:val="002D7BEA"/>
    <w:rsid w:val="002E45CB"/>
    <w:rsid w:val="002E4B12"/>
    <w:rsid w:val="002E4FCE"/>
    <w:rsid w:val="002E6DCB"/>
    <w:rsid w:val="002E7990"/>
    <w:rsid w:val="002E7EFA"/>
    <w:rsid w:val="002F0F56"/>
    <w:rsid w:val="002F31C8"/>
    <w:rsid w:val="002F39EB"/>
    <w:rsid w:val="002F3E3C"/>
    <w:rsid w:val="002F4C3B"/>
    <w:rsid w:val="002F7183"/>
    <w:rsid w:val="002F7C8B"/>
    <w:rsid w:val="0030007A"/>
    <w:rsid w:val="00304339"/>
    <w:rsid w:val="00304593"/>
    <w:rsid w:val="00304838"/>
    <w:rsid w:val="00313BED"/>
    <w:rsid w:val="003171BC"/>
    <w:rsid w:val="00317902"/>
    <w:rsid w:val="0031790E"/>
    <w:rsid w:val="00321851"/>
    <w:rsid w:val="00325966"/>
    <w:rsid w:val="00326AE3"/>
    <w:rsid w:val="00326BF3"/>
    <w:rsid w:val="00326E03"/>
    <w:rsid w:val="00327453"/>
    <w:rsid w:val="003276D8"/>
    <w:rsid w:val="00330C81"/>
    <w:rsid w:val="00335351"/>
    <w:rsid w:val="00335914"/>
    <w:rsid w:val="0033710E"/>
    <w:rsid w:val="00342C34"/>
    <w:rsid w:val="0034343F"/>
    <w:rsid w:val="00346700"/>
    <w:rsid w:val="00347D30"/>
    <w:rsid w:val="003562C3"/>
    <w:rsid w:val="00360197"/>
    <w:rsid w:val="00360C4C"/>
    <w:rsid w:val="00361300"/>
    <w:rsid w:val="00362101"/>
    <w:rsid w:val="00363A95"/>
    <w:rsid w:val="0036525F"/>
    <w:rsid w:val="00365D5C"/>
    <w:rsid w:val="003676FF"/>
    <w:rsid w:val="00367DCD"/>
    <w:rsid w:val="003722C5"/>
    <w:rsid w:val="00373445"/>
    <w:rsid w:val="00373B54"/>
    <w:rsid w:val="003759C6"/>
    <w:rsid w:val="003761C5"/>
    <w:rsid w:val="003802E8"/>
    <w:rsid w:val="003803B0"/>
    <w:rsid w:val="0038105A"/>
    <w:rsid w:val="00381A4C"/>
    <w:rsid w:val="00382D23"/>
    <w:rsid w:val="00384A13"/>
    <w:rsid w:val="00385B2F"/>
    <w:rsid w:val="00385DE9"/>
    <w:rsid w:val="00390CDE"/>
    <w:rsid w:val="003936E4"/>
    <w:rsid w:val="00394284"/>
    <w:rsid w:val="003A6826"/>
    <w:rsid w:val="003A69AB"/>
    <w:rsid w:val="003A7035"/>
    <w:rsid w:val="003A778B"/>
    <w:rsid w:val="003A7FAE"/>
    <w:rsid w:val="003B06A6"/>
    <w:rsid w:val="003B1D86"/>
    <w:rsid w:val="003B2BB8"/>
    <w:rsid w:val="003B3769"/>
    <w:rsid w:val="003B69C6"/>
    <w:rsid w:val="003C06C6"/>
    <w:rsid w:val="003C0898"/>
    <w:rsid w:val="003C1789"/>
    <w:rsid w:val="003C220A"/>
    <w:rsid w:val="003C33B1"/>
    <w:rsid w:val="003C39E2"/>
    <w:rsid w:val="003C7283"/>
    <w:rsid w:val="003C797E"/>
    <w:rsid w:val="003D00C5"/>
    <w:rsid w:val="003D06E4"/>
    <w:rsid w:val="003D40EA"/>
    <w:rsid w:val="003D508E"/>
    <w:rsid w:val="003D73D7"/>
    <w:rsid w:val="003E081C"/>
    <w:rsid w:val="003E12E7"/>
    <w:rsid w:val="003E2CA6"/>
    <w:rsid w:val="003E4EFB"/>
    <w:rsid w:val="003E54F3"/>
    <w:rsid w:val="003E63B4"/>
    <w:rsid w:val="003F3AB9"/>
    <w:rsid w:val="003F572D"/>
    <w:rsid w:val="003F7F32"/>
    <w:rsid w:val="0040158B"/>
    <w:rsid w:val="00401E12"/>
    <w:rsid w:val="00401E2E"/>
    <w:rsid w:val="00401FC2"/>
    <w:rsid w:val="00403B7D"/>
    <w:rsid w:val="00404515"/>
    <w:rsid w:val="00405228"/>
    <w:rsid w:val="00412EDC"/>
    <w:rsid w:val="00414A02"/>
    <w:rsid w:val="00420751"/>
    <w:rsid w:val="004214C9"/>
    <w:rsid w:val="00421640"/>
    <w:rsid w:val="00424650"/>
    <w:rsid w:val="00424A95"/>
    <w:rsid w:val="00425D13"/>
    <w:rsid w:val="00427DFD"/>
    <w:rsid w:val="00432A2C"/>
    <w:rsid w:val="00432B2D"/>
    <w:rsid w:val="00434FF7"/>
    <w:rsid w:val="00435E1D"/>
    <w:rsid w:val="004373D8"/>
    <w:rsid w:val="00440B13"/>
    <w:rsid w:val="00443488"/>
    <w:rsid w:val="004434D8"/>
    <w:rsid w:val="00443ACB"/>
    <w:rsid w:val="00443E85"/>
    <w:rsid w:val="004475B5"/>
    <w:rsid w:val="00451152"/>
    <w:rsid w:val="00451BA3"/>
    <w:rsid w:val="004548BB"/>
    <w:rsid w:val="00455A70"/>
    <w:rsid w:val="00455E14"/>
    <w:rsid w:val="00456D58"/>
    <w:rsid w:val="00457094"/>
    <w:rsid w:val="00457C3F"/>
    <w:rsid w:val="00460818"/>
    <w:rsid w:val="00464C1B"/>
    <w:rsid w:val="00465144"/>
    <w:rsid w:val="00467C0E"/>
    <w:rsid w:val="00484822"/>
    <w:rsid w:val="00485771"/>
    <w:rsid w:val="00486045"/>
    <w:rsid w:val="00487306"/>
    <w:rsid w:val="004902A1"/>
    <w:rsid w:val="00491540"/>
    <w:rsid w:val="00494B34"/>
    <w:rsid w:val="00494DD2"/>
    <w:rsid w:val="00495C49"/>
    <w:rsid w:val="004A26E9"/>
    <w:rsid w:val="004A467E"/>
    <w:rsid w:val="004A67E7"/>
    <w:rsid w:val="004B0987"/>
    <w:rsid w:val="004B0EF1"/>
    <w:rsid w:val="004B428E"/>
    <w:rsid w:val="004B4BBB"/>
    <w:rsid w:val="004B5052"/>
    <w:rsid w:val="004B7380"/>
    <w:rsid w:val="004B7A72"/>
    <w:rsid w:val="004C0670"/>
    <w:rsid w:val="004C0B2B"/>
    <w:rsid w:val="004C0C9A"/>
    <w:rsid w:val="004C1795"/>
    <w:rsid w:val="004C2FD0"/>
    <w:rsid w:val="004C3F81"/>
    <w:rsid w:val="004C42A4"/>
    <w:rsid w:val="004C4572"/>
    <w:rsid w:val="004D0F14"/>
    <w:rsid w:val="004D1883"/>
    <w:rsid w:val="004D427A"/>
    <w:rsid w:val="004E28FC"/>
    <w:rsid w:val="004E330D"/>
    <w:rsid w:val="004E3721"/>
    <w:rsid w:val="004E4055"/>
    <w:rsid w:val="004E43C2"/>
    <w:rsid w:val="004E62ED"/>
    <w:rsid w:val="004F1674"/>
    <w:rsid w:val="004F1FFD"/>
    <w:rsid w:val="004F341B"/>
    <w:rsid w:val="004F3B30"/>
    <w:rsid w:val="004F3D1D"/>
    <w:rsid w:val="004F532F"/>
    <w:rsid w:val="004F5A08"/>
    <w:rsid w:val="004F5C47"/>
    <w:rsid w:val="004F760D"/>
    <w:rsid w:val="005014A1"/>
    <w:rsid w:val="00502971"/>
    <w:rsid w:val="005035C0"/>
    <w:rsid w:val="00504A3C"/>
    <w:rsid w:val="005100AA"/>
    <w:rsid w:val="005129DB"/>
    <w:rsid w:val="00515CD4"/>
    <w:rsid w:val="005178E3"/>
    <w:rsid w:val="00517A92"/>
    <w:rsid w:val="00521AA3"/>
    <w:rsid w:val="005250C4"/>
    <w:rsid w:val="005257AB"/>
    <w:rsid w:val="00530C81"/>
    <w:rsid w:val="0053140E"/>
    <w:rsid w:val="00531AC1"/>
    <w:rsid w:val="00532A67"/>
    <w:rsid w:val="005336FD"/>
    <w:rsid w:val="00540D92"/>
    <w:rsid w:val="00542870"/>
    <w:rsid w:val="005441F5"/>
    <w:rsid w:val="00545FEB"/>
    <w:rsid w:val="00547490"/>
    <w:rsid w:val="00550465"/>
    <w:rsid w:val="005519D1"/>
    <w:rsid w:val="0055279B"/>
    <w:rsid w:val="00552CC1"/>
    <w:rsid w:val="00552EF6"/>
    <w:rsid w:val="005575BE"/>
    <w:rsid w:val="005600AC"/>
    <w:rsid w:val="0056170C"/>
    <w:rsid w:val="00561D92"/>
    <w:rsid w:val="00562318"/>
    <w:rsid w:val="00562A1F"/>
    <w:rsid w:val="00564042"/>
    <w:rsid w:val="00571606"/>
    <w:rsid w:val="00571CD5"/>
    <w:rsid w:val="0057232D"/>
    <w:rsid w:val="005740FD"/>
    <w:rsid w:val="00574A28"/>
    <w:rsid w:val="00574A78"/>
    <w:rsid w:val="00574B16"/>
    <w:rsid w:val="00575E1C"/>
    <w:rsid w:val="00581265"/>
    <w:rsid w:val="00582AF0"/>
    <w:rsid w:val="00591D47"/>
    <w:rsid w:val="005932CE"/>
    <w:rsid w:val="0059381F"/>
    <w:rsid w:val="00597709"/>
    <w:rsid w:val="00597BE2"/>
    <w:rsid w:val="005A1771"/>
    <w:rsid w:val="005A2079"/>
    <w:rsid w:val="005A41C9"/>
    <w:rsid w:val="005B1EB5"/>
    <w:rsid w:val="005B2605"/>
    <w:rsid w:val="005B52AE"/>
    <w:rsid w:val="005B60D6"/>
    <w:rsid w:val="005B7335"/>
    <w:rsid w:val="005B7D2A"/>
    <w:rsid w:val="005C07F0"/>
    <w:rsid w:val="005C7BA4"/>
    <w:rsid w:val="005D043A"/>
    <w:rsid w:val="005D1038"/>
    <w:rsid w:val="005D1BA2"/>
    <w:rsid w:val="005D55A5"/>
    <w:rsid w:val="005D58CA"/>
    <w:rsid w:val="005D7250"/>
    <w:rsid w:val="005E063F"/>
    <w:rsid w:val="005E32EE"/>
    <w:rsid w:val="005E6C30"/>
    <w:rsid w:val="005F0B0C"/>
    <w:rsid w:val="005F18A1"/>
    <w:rsid w:val="005F2383"/>
    <w:rsid w:val="005F266F"/>
    <w:rsid w:val="005F26AA"/>
    <w:rsid w:val="005F29FE"/>
    <w:rsid w:val="005F2A80"/>
    <w:rsid w:val="005F3418"/>
    <w:rsid w:val="005F37BF"/>
    <w:rsid w:val="005F4242"/>
    <w:rsid w:val="005F5377"/>
    <w:rsid w:val="005F5AF7"/>
    <w:rsid w:val="00600564"/>
    <w:rsid w:val="006019C0"/>
    <w:rsid w:val="00601A41"/>
    <w:rsid w:val="0060388A"/>
    <w:rsid w:val="006067A8"/>
    <w:rsid w:val="00606E59"/>
    <w:rsid w:val="0060733E"/>
    <w:rsid w:val="00614C81"/>
    <w:rsid w:val="00617F5A"/>
    <w:rsid w:val="006319FC"/>
    <w:rsid w:val="00631DF1"/>
    <w:rsid w:val="00633B45"/>
    <w:rsid w:val="00633E3F"/>
    <w:rsid w:val="006409AA"/>
    <w:rsid w:val="00641A0E"/>
    <w:rsid w:val="00644CAC"/>
    <w:rsid w:val="00644D3F"/>
    <w:rsid w:val="00646A99"/>
    <w:rsid w:val="00651486"/>
    <w:rsid w:val="0065347B"/>
    <w:rsid w:val="00654A26"/>
    <w:rsid w:val="00655886"/>
    <w:rsid w:val="006573FB"/>
    <w:rsid w:val="00657C86"/>
    <w:rsid w:val="00657FCA"/>
    <w:rsid w:val="00665489"/>
    <w:rsid w:val="00667B45"/>
    <w:rsid w:val="00671FB4"/>
    <w:rsid w:val="0067340F"/>
    <w:rsid w:val="006741AC"/>
    <w:rsid w:val="0067707B"/>
    <w:rsid w:val="00680D7C"/>
    <w:rsid w:val="00682195"/>
    <w:rsid w:val="00682F0E"/>
    <w:rsid w:val="00683DB8"/>
    <w:rsid w:val="00685C29"/>
    <w:rsid w:val="0068628E"/>
    <w:rsid w:val="00686585"/>
    <w:rsid w:val="00691344"/>
    <w:rsid w:val="006926CB"/>
    <w:rsid w:val="00694712"/>
    <w:rsid w:val="0069479D"/>
    <w:rsid w:val="00695AAA"/>
    <w:rsid w:val="006965A3"/>
    <w:rsid w:val="00697277"/>
    <w:rsid w:val="00697525"/>
    <w:rsid w:val="006A2839"/>
    <w:rsid w:val="006A30AC"/>
    <w:rsid w:val="006A708C"/>
    <w:rsid w:val="006A7B74"/>
    <w:rsid w:val="006B0D69"/>
    <w:rsid w:val="006B5175"/>
    <w:rsid w:val="006B5356"/>
    <w:rsid w:val="006B55B5"/>
    <w:rsid w:val="006B6232"/>
    <w:rsid w:val="006B625E"/>
    <w:rsid w:val="006B7779"/>
    <w:rsid w:val="006C032B"/>
    <w:rsid w:val="006C0585"/>
    <w:rsid w:val="006C2A06"/>
    <w:rsid w:val="006C56A7"/>
    <w:rsid w:val="006D16DE"/>
    <w:rsid w:val="006D1778"/>
    <w:rsid w:val="006D263B"/>
    <w:rsid w:val="006D3787"/>
    <w:rsid w:val="006D5695"/>
    <w:rsid w:val="006D676A"/>
    <w:rsid w:val="006D7EB0"/>
    <w:rsid w:val="006E0C24"/>
    <w:rsid w:val="006E2A36"/>
    <w:rsid w:val="006E3973"/>
    <w:rsid w:val="006E3F99"/>
    <w:rsid w:val="006E4D5B"/>
    <w:rsid w:val="006E5C19"/>
    <w:rsid w:val="006F692B"/>
    <w:rsid w:val="00702689"/>
    <w:rsid w:val="00704993"/>
    <w:rsid w:val="007067A9"/>
    <w:rsid w:val="00707415"/>
    <w:rsid w:val="00707A79"/>
    <w:rsid w:val="007107EC"/>
    <w:rsid w:val="007115CB"/>
    <w:rsid w:val="007147E3"/>
    <w:rsid w:val="00715E0A"/>
    <w:rsid w:val="0071662B"/>
    <w:rsid w:val="007242EE"/>
    <w:rsid w:val="007331D1"/>
    <w:rsid w:val="0073366A"/>
    <w:rsid w:val="00740BA1"/>
    <w:rsid w:val="00744156"/>
    <w:rsid w:val="007462AF"/>
    <w:rsid w:val="00746795"/>
    <w:rsid w:val="007535A6"/>
    <w:rsid w:val="00760589"/>
    <w:rsid w:val="0076178D"/>
    <w:rsid w:val="0076243A"/>
    <w:rsid w:val="00762865"/>
    <w:rsid w:val="0076425D"/>
    <w:rsid w:val="007673C7"/>
    <w:rsid w:val="00767807"/>
    <w:rsid w:val="00772592"/>
    <w:rsid w:val="00773E2C"/>
    <w:rsid w:val="00774998"/>
    <w:rsid w:val="00775729"/>
    <w:rsid w:val="00777409"/>
    <w:rsid w:val="007807CB"/>
    <w:rsid w:val="00781CE0"/>
    <w:rsid w:val="00784007"/>
    <w:rsid w:val="00784A66"/>
    <w:rsid w:val="007864FD"/>
    <w:rsid w:val="007865F1"/>
    <w:rsid w:val="00787543"/>
    <w:rsid w:val="0079073A"/>
    <w:rsid w:val="00790F60"/>
    <w:rsid w:val="007922CB"/>
    <w:rsid w:val="0079258E"/>
    <w:rsid w:val="00793FA6"/>
    <w:rsid w:val="007949BF"/>
    <w:rsid w:val="0079551B"/>
    <w:rsid w:val="007961E8"/>
    <w:rsid w:val="007B225B"/>
    <w:rsid w:val="007B2505"/>
    <w:rsid w:val="007B2AF0"/>
    <w:rsid w:val="007B3CF7"/>
    <w:rsid w:val="007B402D"/>
    <w:rsid w:val="007B62A5"/>
    <w:rsid w:val="007B6A30"/>
    <w:rsid w:val="007B76DF"/>
    <w:rsid w:val="007B78DA"/>
    <w:rsid w:val="007C179F"/>
    <w:rsid w:val="007C3578"/>
    <w:rsid w:val="007C47D2"/>
    <w:rsid w:val="007C62F2"/>
    <w:rsid w:val="007D26CB"/>
    <w:rsid w:val="007D3078"/>
    <w:rsid w:val="007D3E01"/>
    <w:rsid w:val="007D56D4"/>
    <w:rsid w:val="007E2E01"/>
    <w:rsid w:val="007E3239"/>
    <w:rsid w:val="007E5265"/>
    <w:rsid w:val="007F07C7"/>
    <w:rsid w:val="007F0D3F"/>
    <w:rsid w:val="007F2E4B"/>
    <w:rsid w:val="007F435D"/>
    <w:rsid w:val="00803459"/>
    <w:rsid w:val="008036B4"/>
    <w:rsid w:val="008059AC"/>
    <w:rsid w:val="00807589"/>
    <w:rsid w:val="00813411"/>
    <w:rsid w:val="00813A3E"/>
    <w:rsid w:val="008151ED"/>
    <w:rsid w:val="00815E81"/>
    <w:rsid w:val="00816A84"/>
    <w:rsid w:val="00816F37"/>
    <w:rsid w:val="008173D5"/>
    <w:rsid w:val="00817EF7"/>
    <w:rsid w:val="008205A7"/>
    <w:rsid w:val="00820797"/>
    <w:rsid w:val="00820D70"/>
    <w:rsid w:val="00820DCC"/>
    <w:rsid w:val="00820E77"/>
    <w:rsid w:val="0082105C"/>
    <w:rsid w:val="00821ECC"/>
    <w:rsid w:val="008221D0"/>
    <w:rsid w:val="008223B1"/>
    <w:rsid w:val="00822C3C"/>
    <w:rsid w:val="00825A69"/>
    <w:rsid w:val="00825B26"/>
    <w:rsid w:val="008305CB"/>
    <w:rsid w:val="008309B0"/>
    <w:rsid w:val="0083191A"/>
    <w:rsid w:val="008322F6"/>
    <w:rsid w:val="00833D74"/>
    <w:rsid w:val="00834CAF"/>
    <w:rsid w:val="0084022D"/>
    <w:rsid w:val="00840432"/>
    <w:rsid w:val="00840A6E"/>
    <w:rsid w:val="00840D85"/>
    <w:rsid w:val="0084251E"/>
    <w:rsid w:val="00844C63"/>
    <w:rsid w:val="0084641C"/>
    <w:rsid w:val="00847235"/>
    <w:rsid w:val="0084796C"/>
    <w:rsid w:val="008479E3"/>
    <w:rsid w:val="00852508"/>
    <w:rsid w:val="0085350A"/>
    <w:rsid w:val="008539DF"/>
    <w:rsid w:val="00853F31"/>
    <w:rsid w:val="00855C8B"/>
    <w:rsid w:val="00860E7D"/>
    <w:rsid w:val="00861788"/>
    <w:rsid w:val="00863706"/>
    <w:rsid w:val="00864A6B"/>
    <w:rsid w:val="00865A11"/>
    <w:rsid w:val="00867D6B"/>
    <w:rsid w:val="008717B7"/>
    <w:rsid w:val="00871A0B"/>
    <w:rsid w:val="00873556"/>
    <w:rsid w:val="008766B4"/>
    <w:rsid w:val="00881167"/>
    <w:rsid w:val="00883F58"/>
    <w:rsid w:val="008840E0"/>
    <w:rsid w:val="008861BF"/>
    <w:rsid w:val="00886543"/>
    <w:rsid w:val="00887D83"/>
    <w:rsid w:val="00892777"/>
    <w:rsid w:val="00892E30"/>
    <w:rsid w:val="008932DA"/>
    <w:rsid w:val="00893968"/>
    <w:rsid w:val="00896E94"/>
    <w:rsid w:val="00897E90"/>
    <w:rsid w:val="008A1229"/>
    <w:rsid w:val="008A187E"/>
    <w:rsid w:val="008A3230"/>
    <w:rsid w:val="008B0691"/>
    <w:rsid w:val="008B0DFE"/>
    <w:rsid w:val="008B2C19"/>
    <w:rsid w:val="008B3D26"/>
    <w:rsid w:val="008B46C5"/>
    <w:rsid w:val="008B5C40"/>
    <w:rsid w:val="008B631C"/>
    <w:rsid w:val="008C283D"/>
    <w:rsid w:val="008C507E"/>
    <w:rsid w:val="008C599A"/>
    <w:rsid w:val="008C764E"/>
    <w:rsid w:val="008D1039"/>
    <w:rsid w:val="008D104B"/>
    <w:rsid w:val="008D6902"/>
    <w:rsid w:val="008D699B"/>
    <w:rsid w:val="008E1740"/>
    <w:rsid w:val="008F0D5E"/>
    <w:rsid w:val="008F1F39"/>
    <w:rsid w:val="008F2386"/>
    <w:rsid w:val="008F3B56"/>
    <w:rsid w:val="008F497B"/>
    <w:rsid w:val="008F56EB"/>
    <w:rsid w:val="00901305"/>
    <w:rsid w:val="009024A0"/>
    <w:rsid w:val="00902E3C"/>
    <w:rsid w:val="00907754"/>
    <w:rsid w:val="00907883"/>
    <w:rsid w:val="00916D74"/>
    <w:rsid w:val="00917EFA"/>
    <w:rsid w:val="00920CFF"/>
    <w:rsid w:val="00925A28"/>
    <w:rsid w:val="00925B47"/>
    <w:rsid w:val="00925F93"/>
    <w:rsid w:val="00926C3E"/>
    <w:rsid w:val="00930EFA"/>
    <w:rsid w:val="00930FBA"/>
    <w:rsid w:val="0093143C"/>
    <w:rsid w:val="009315CA"/>
    <w:rsid w:val="009354B3"/>
    <w:rsid w:val="009411EF"/>
    <w:rsid w:val="009419C3"/>
    <w:rsid w:val="009432DF"/>
    <w:rsid w:val="0094344D"/>
    <w:rsid w:val="00944F35"/>
    <w:rsid w:val="00945258"/>
    <w:rsid w:val="00946EAF"/>
    <w:rsid w:val="00950621"/>
    <w:rsid w:val="00951ECA"/>
    <w:rsid w:val="00952102"/>
    <w:rsid w:val="0095290E"/>
    <w:rsid w:val="00953F71"/>
    <w:rsid w:val="009540B5"/>
    <w:rsid w:val="00955529"/>
    <w:rsid w:val="0095696C"/>
    <w:rsid w:val="00956A50"/>
    <w:rsid w:val="009601F7"/>
    <w:rsid w:val="009645A5"/>
    <w:rsid w:val="00964E42"/>
    <w:rsid w:val="00965897"/>
    <w:rsid w:val="009663A3"/>
    <w:rsid w:val="00967983"/>
    <w:rsid w:val="00967A40"/>
    <w:rsid w:val="00967F64"/>
    <w:rsid w:val="00972A6C"/>
    <w:rsid w:val="00974868"/>
    <w:rsid w:val="00974B82"/>
    <w:rsid w:val="00975299"/>
    <w:rsid w:val="00977024"/>
    <w:rsid w:val="00977C67"/>
    <w:rsid w:val="00982141"/>
    <w:rsid w:val="00982FAD"/>
    <w:rsid w:val="00984D04"/>
    <w:rsid w:val="0098525C"/>
    <w:rsid w:val="0098640A"/>
    <w:rsid w:val="00987A42"/>
    <w:rsid w:val="00995BAC"/>
    <w:rsid w:val="009A366C"/>
    <w:rsid w:val="009A6AEF"/>
    <w:rsid w:val="009B70C4"/>
    <w:rsid w:val="009B7DCC"/>
    <w:rsid w:val="009C0D81"/>
    <w:rsid w:val="009C64D4"/>
    <w:rsid w:val="009C6ED7"/>
    <w:rsid w:val="009C73E8"/>
    <w:rsid w:val="009C7CD3"/>
    <w:rsid w:val="009D05B7"/>
    <w:rsid w:val="009D2FBC"/>
    <w:rsid w:val="009D4A01"/>
    <w:rsid w:val="009D7418"/>
    <w:rsid w:val="009D799C"/>
    <w:rsid w:val="009D7FD9"/>
    <w:rsid w:val="009E0409"/>
    <w:rsid w:val="009E3718"/>
    <w:rsid w:val="009E5E42"/>
    <w:rsid w:val="009E7889"/>
    <w:rsid w:val="009F0E0A"/>
    <w:rsid w:val="009F1899"/>
    <w:rsid w:val="009F33CA"/>
    <w:rsid w:val="009F36B3"/>
    <w:rsid w:val="009F3C73"/>
    <w:rsid w:val="009F461A"/>
    <w:rsid w:val="009F4809"/>
    <w:rsid w:val="009F4C97"/>
    <w:rsid w:val="009F5A64"/>
    <w:rsid w:val="009F75E5"/>
    <w:rsid w:val="00A0121F"/>
    <w:rsid w:val="00A01821"/>
    <w:rsid w:val="00A01B5B"/>
    <w:rsid w:val="00A041F2"/>
    <w:rsid w:val="00A0474B"/>
    <w:rsid w:val="00A05EEF"/>
    <w:rsid w:val="00A06509"/>
    <w:rsid w:val="00A072CA"/>
    <w:rsid w:val="00A100C4"/>
    <w:rsid w:val="00A10CEE"/>
    <w:rsid w:val="00A1137C"/>
    <w:rsid w:val="00A123A9"/>
    <w:rsid w:val="00A14D2F"/>
    <w:rsid w:val="00A15B6C"/>
    <w:rsid w:val="00A1660D"/>
    <w:rsid w:val="00A1760A"/>
    <w:rsid w:val="00A245E4"/>
    <w:rsid w:val="00A251B6"/>
    <w:rsid w:val="00A26BA4"/>
    <w:rsid w:val="00A27460"/>
    <w:rsid w:val="00A30580"/>
    <w:rsid w:val="00A30F12"/>
    <w:rsid w:val="00A3156B"/>
    <w:rsid w:val="00A355CC"/>
    <w:rsid w:val="00A35D73"/>
    <w:rsid w:val="00A368EB"/>
    <w:rsid w:val="00A37009"/>
    <w:rsid w:val="00A4470C"/>
    <w:rsid w:val="00A46DF7"/>
    <w:rsid w:val="00A46E1C"/>
    <w:rsid w:val="00A46EA2"/>
    <w:rsid w:val="00A51CB6"/>
    <w:rsid w:val="00A576CF"/>
    <w:rsid w:val="00A60F7C"/>
    <w:rsid w:val="00A61D4D"/>
    <w:rsid w:val="00A625A6"/>
    <w:rsid w:val="00A63173"/>
    <w:rsid w:val="00A67B29"/>
    <w:rsid w:val="00A71DF4"/>
    <w:rsid w:val="00A727F5"/>
    <w:rsid w:val="00A72F63"/>
    <w:rsid w:val="00A738D2"/>
    <w:rsid w:val="00A73E75"/>
    <w:rsid w:val="00A74673"/>
    <w:rsid w:val="00A7675A"/>
    <w:rsid w:val="00A801C7"/>
    <w:rsid w:val="00A80C87"/>
    <w:rsid w:val="00A829E6"/>
    <w:rsid w:val="00A8301C"/>
    <w:rsid w:val="00A857E4"/>
    <w:rsid w:val="00A86A80"/>
    <w:rsid w:val="00A87431"/>
    <w:rsid w:val="00A908C5"/>
    <w:rsid w:val="00A91DA7"/>
    <w:rsid w:val="00A9211F"/>
    <w:rsid w:val="00A928F9"/>
    <w:rsid w:val="00A94242"/>
    <w:rsid w:val="00A95C06"/>
    <w:rsid w:val="00A978A4"/>
    <w:rsid w:val="00AA054C"/>
    <w:rsid w:val="00AA1119"/>
    <w:rsid w:val="00AA4260"/>
    <w:rsid w:val="00AA503D"/>
    <w:rsid w:val="00AA62FC"/>
    <w:rsid w:val="00AB048C"/>
    <w:rsid w:val="00AB1A03"/>
    <w:rsid w:val="00AB473A"/>
    <w:rsid w:val="00AB5123"/>
    <w:rsid w:val="00AB6C1D"/>
    <w:rsid w:val="00AB7D2D"/>
    <w:rsid w:val="00AC7B8C"/>
    <w:rsid w:val="00AD208D"/>
    <w:rsid w:val="00AD27D8"/>
    <w:rsid w:val="00AD4754"/>
    <w:rsid w:val="00AD68A4"/>
    <w:rsid w:val="00AE0C5E"/>
    <w:rsid w:val="00AE1B24"/>
    <w:rsid w:val="00AE35C8"/>
    <w:rsid w:val="00AE5910"/>
    <w:rsid w:val="00AE6AB5"/>
    <w:rsid w:val="00AF0048"/>
    <w:rsid w:val="00AF1F67"/>
    <w:rsid w:val="00AF205B"/>
    <w:rsid w:val="00AF2A12"/>
    <w:rsid w:val="00AF7EF3"/>
    <w:rsid w:val="00B067A9"/>
    <w:rsid w:val="00B06E39"/>
    <w:rsid w:val="00B06E6C"/>
    <w:rsid w:val="00B112F6"/>
    <w:rsid w:val="00B11BFB"/>
    <w:rsid w:val="00B14BDE"/>
    <w:rsid w:val="00B151A1"/>
    <w:rsid w:val="00B1647A"/>
    <w:rsid w:val="00B1688B"/>
    <w:rsid w:val="00B17AF6"/>
    <w:rsid w:val="00B20C3D"/>
    <w:rsid w:val="00B21607"/>
    <w:rsid w:val="00B27BEB"/>
    <w:rsid w:val="00B32E7E"/>
    <w:rsid w:val="00B33F34"/>
    <w:rsid w:val="00B35B8F"/>
    <w:rsid w:val="00B35BFD"/>
    <w:rsid w:val="00B372F1"/>
    <w:rsid w:val="00B37AB8"/>
    <w:rsid w:val="00B404CE"/>
    <w:rsid w:val="00B40B01"/>
    <w:rsid w:val="00B40B21"/>
    <w:rsid w:val="00B41A3D"/>
    <w:rsid w:val="00B43EFA"/>
    <w:rsid w:val="00B442A0"/>
    <w:rsid w:val="00B44E6E"/>
    <w:rsid w:val="00B45C1D"/>
    <w:rsid w:val="00B53B16"/>
    <w:rsid w:val="00B62FE6"/>
    <w:rsid w:val="00B65100"/>
    <w:rsid w:val="00B65792"/>
    <w:rsid w:val="00B73D3F"/>
    <w:rsid w:val="00B74C2A"/>
    <w:rsid w:val="00B751C4"/>
    <w:rsid w:val="00B8133C"/>
    <w:rsid w:val="00B815AF"/>
    <w:rsid w:val="00B82846"/>
    <w:rsid w:val="00B82C6F"/>
    <w:rsid w:val="00B843E3"/>
    <w:rsid w:val="00B87FB7"/>
    <w:rsid w:val="00B93FC0"/>
    <w:rsid w:val="00B95983"/>
    <w:rsid w:val="00B959B6"/>
    <w:rsid w:val="00B965D3"/>
    <w:rsid w:val="00B97531"/>
    <w:rsid w:val="00BA0036"/>
    <w:rsid w:val="00BA36E7"/>
    <w:rsid w:val="00BB04E8"/>
    <w:rsid w:val="00BB0776"/>
    <w:rsid w:val="00BB14E3"/>
    <w:rsid w:val="00BB2FCD"/>
    <w:rsid w:val="00BB3CB8"/>
    <w:rsid w:val="00BB613A"/>
    <w:rsid w:val="00BB614E"/>
    <w:rsid w:val="00BB7CF8"/>
    <w:rsid w:val="00BC1EAB"/>
    <w:rsid w:val="00BC326C"/>
    <w:rsid w:val="00BC38C4"/>
    <w:rsid w:val="00BC38DE"/>
    <w:rsid w:val="00BC6CAF"/>
    <w:rsid w:val="00BD1183"/>
    <w:rsid w:val="00BD1AD9"/>
    <w:rsid w:val="00BD2C3F"/>
    <w:rsid w:val="00BD795D"/>
    <w:rsid w:val="00BE1201"/>
    <w:rsid w:val="00BE12D1"/>
    <w:rsid w:val="00BE383E"/>
    <w:rsid w:val="00BE51F3"/>
    <w:rsid w:val="00BE5C14"/>
    <w:rsid w:val="00BE64FF"/>
    <w:rsid w:val="00BE7AF6"/>
    <w:rsid w:val="00BF4515"/>
    <w:rsid w:val="00BF4711"/>
    <w:rsid w:val="00BF52D4"/>
    <w:rsid w:val="00BF5CA7"/>
    <w:rsid w:val="00C00213"/>
    <w:rsid w:val="00C00975"/>
    <w:rsid w:val="00C00E90"/>
    <w:rsid w:val="00C01835"/>
    <w:rsid w:val="00C062D5"/>
    <w:rsid w:val="00C10124"/>
    <w:rsid w:val="00C10913"/>
    <w:rsid w:val="00C11154"/>
    <w:rsid w:val="00C1135D"/>
    <w:rsid w:val="00C11FE1"/>
    <w:rsid w:val="00C1662E"/>
    <w:rsid w:val="00C17B90"/>
    <w:rsid w:val="00C17C27"/>
    <w:rsid w:val="00C20F0A"/>
    <w:rsid w:val="00C22AF0"/>
    <w:rsid w:val="00C23AFD"/>
    <w:rsid w:val="00C2577A"/>
    <w:rsid w:val="00C278EE"/>
    <w:rsid w:val="00C31844"/>
    <w:rsid w:val="00C31B3B"/>
    <w:rsid w:val="00C341AE"/>
    <w:rsid w:val="00C341E0"/>
    <w:rsid w:val="00C34859"/>
    <w:rsid w:val="00C36113"/>
    <w:rsid w:val="00C36F3E"/>
    <w:rsid w:val="00C40BBC"/>
    <w:rsid w:val="00C436C3"/>
    <w:rsid w:val="00C4565F"/>
    <w:rsid w:val="00C46BC0"/>
    <w:rsid w:val="00C46CEB"/>
    <w:rsid w:val="00C47C4C"/>
    <w:rsid w:val="00C50CF5"/>
    <w:rsid w:val="00C5177B"/>
    <w:rsid w:val="00C541E1"/>
    <w:rsid w:val="00C57D89"/>
    <w:rsid w:val="00C61DB0"/>
    <w:rsid w:val="00C622A0"/>
    <w:rsid w:val="00C62C90"/>
    <w:rsid w:val="00C63105"/>
    <w:rsid w:val="00C636CC"/>
    <w:rsid w:val="00C7097C"/>
    <w:rsid w:val="00C73831"/>
    <w:rsid w:val="00C77B16"/>
    <w:rsid w:val="00C81AC1"/>
    <w:rsid w:val="00C8471F"/>
    <w:rsid w:val="00C86799"/>
    <w:rsid w:val="00C87032"/>
    <w:rsid w:val="00C875B4"/>
    <w:rsid w:val="00C913C3"/>
    <w:rsid w:val="00C92730"/>
    <w:rsid w:val="00C92CED"/>
    <w:rsid w:val="00C951E2"/>
    <w:rsid w:val="00C957B6"/>
    <w:rsid w:val="00C95DF9"/>
    <w:rsid w:val="00C97900"/>
    <w:rsid w:val="00CA0EEB"/>
    <w:rsid w:val="00CA2B46"/>
    <w:rsid w:val="00CA4EAF"/>
    <w:rsid w:val="00CA52E3"/>
    <w:rsid w:val="00CB027B"/>
    <w:rsid w:val="00CB1467"/>
    <w:rsid w:val="00CB3B96"/>
    <w:rsid w:val="00CB7DCE"/>
    <w:rsid w:val="00CC00CA"/>
    <w:rsid w:val="00CC2007"/>
    <w:rsid w:val="00CC23A1"/>
    <w:rsid w:val="00CC4E92"/>
    <w:rsid w:val="00CD4A60"/>
    <w:rsid w:val="00CD7BF0"/>
    <w:rsid w:val="00CE05F9"/>
    <w:rsid w:val="00CE0C2E"/>
    <w:rsid w:val="00CE15F6"/>
    <w:rsid w:val="00CE167C"/>
    <w:rsid w:val="00CE24F8"/>
    <w:rsid w:val="00CE5596"/>
    <w:rsid w:val="00CE7320"/>
    <w:rsid w:val="00CF195F"/>
    <w:rsid w:val="00CF3212"/>
    <w:rsid w:val="00CF3248"/>
    <w:rsid w:val="00CF398D"/>
    <w:rsid w:val="00CF56F0"/>
    <w:rsid w:val="00CF63CD"/>
    <w:rsid w:val="00D019D4"/>
    <w:rsid w:val="00D062E4"/>
    <w:rsid w:val="00D06603"/>
    <w:rsid w:val="00D066D7"/>
    <w:rsid w:val="00D07A62"/>
    <w:rsid w:val="00D11A84"/>
    <w:rsid w:val="00D11CED"/>
    <w:rsid w:val="00D12CD7"/>
    <w:rsid w:val="00D131F4"/>
    <w:rsid w:val="00D15AFB"/>
    <w:rsid w:val="00D177F4"/>
    <w:rsid w:val="00D22FF9"/>
    <w:rsid w:val="00D23282"/>
    <w:rsid w:val="00D23F21"/>
    <w:rsid w:val="00D248CD"/>
    <w:rsid w:val="00D253F5"/>
    <w:rsid w:val="00D26950"/>
    <w:rsid w:val="00D31786"/>
    <w:rsid w:val="00D351EF"/>
    <w:rsid w:val="00D3789C"/>
    <w:rsid w:val="00D40D75"/>
    <w:rsid w:val="00D416B1"/>
    <w:rsid w:val="00D478BF"/>
    <w:rsid w:val="00D47ABA"/>
    <w:rsid w:val="00D5206A"/>
    <w:rsid w:val="00D55BC3"/>
    <w:rsid w:val="00D57DAE"/>
    <w:rsid w:val="00D619B9"/>
    <w:rsid w:val="00D61FA6"/>
    <w:rsid w:val="00D64F59"/>
    <w:rsid w:val="00D67224"/>
    <w:rsid w:val="00D67300"/>
    <w:rsid w:val="00D707F1"/>
    <w:rsid w:val="00D71351"/>
    <w:rsid w:val="00D72270"/>
    <w:rsid w:val="00D75AB1"/>
    <w:rsid w:val="00D80045"/>
    <w:rsid w:val="00D80A37"/>
    <w:rsid w:val="00D817CD"/>
    <w:rsid w:val="00D82C5B"/>
    <w:rsid w:val="00D84F7E"/>
    <w:rsid w:val="00D85329"/>
    <w:rsid w:val="00D9108E"/>
    <w:rsid w:val="00D93601"/>
    <w:rsid w:val="00D95B6D"/>
    <w:rsid w:val="00D95C2A"/>
    <w:rsid w:val="00D9730C"/>
    <w:rsid w:val="00DA00E2"/>
    <w:rsid w:val="00DA1DFF"/>
    <w:rsid w:val="00DA2350"/>
    <w:rsid w:val="00DA2FC9"/>
    <w:rsid w:val="00DA38FE"/>
    <w:rsid w:val="00DA5EA1"/>
    <w:rsid w:val="00DA7145"/>
    <w:rsid w:val="00DB3C00"/>
    <w:rsid w:val="00DB6AD3"/>
    <w:rsid w:val="00DB6C42"/>
    <w:rsid w:val="00DB6DD6"/>
    <w:rsid w:val="00DB7812"/>
    <w:rsid w:val="00DB7A97"/>
    <w:rsid w:val="00DC2D4C"/>
    <w:rsid w:val="00DC548F"/>
    <w:rsid w:val="00DC7E08"/>
    <w:rsid w:val="00DD0CF5"/>
    <w:rsid w:val="00DD2D20"/>
    <w:rsid w:val="00DD327C"/>
    <w:rsid w:val="00DD4940"/>
    <w:rsid w:val="00DD5754"/>
    <w:rsid w:val="00DD7C4B"/>
    <w:rsid w:val="00DE1C22"/>
    <w:rsid w:val="00DE2594"/>
    <w:rsid w:val="00DE3011"/>
    <w:rsid w:val="00DE41E0"/>
    <w:rsid w:val="00DE438F"/>
    <w:rsid w:val="00DE4E6B"/>
    <w:rsid w:val="00DE6BDF"/>
    <w:rsid w:val="00DE7039"/>
    <w:rsid w:val="00DE78DC"/>
    <w:rsid w:val="00DF20F6"/>
    <w:rsid w:val="00DF2D0F"/>
    <w:rsid w:val="00DF3594"/>
    <w:rsid w:val="00DF69E5"/>
    <w:rsid w:val="00DF6FBC"/>
    <w:rsid w:val="00E007E8"/>
    <w:rsid w:val="00E01FBA"/>
    <w:rsid w:val="00E04CF1"/>
    <w:rsid w:val="00E04EC6"/>
    <w:rsid w:val="00E05CEB"/>
    <w:rsid w:val="00E06B46"/>
    <w:rsid w:val="00E1247D"/>
    <w:rsid w:val="00E137A2"/>
    <w:rsid w:val="00E14827"/>
    <w:rsid w:val="00E15105"/>
    <w:rsid w:val="00E160ED"/>
    <w:rsid w:val="00E20455"/>
    <w:rsid w:val="00E225CB"/>
    <w:rsid w:val="00E23E23"/>
    <w:rsid w:val="00E24B6F"/>
    <w:rsid w:val="00E256FF"/>
    <w:rsid w:val="00E25811"/>
    <w:rsid w:val="00E2636B"/>
    <w:rsid w:val="00E301CA"/>
    <w:rsid w:val="00E31188"/>
    <w:rsid w:val="00E31538"/>
    <w:rsid w:val="00E32267"/>
    <w:rsid w:val="00E32BF7"/>
    <w:rsid w:val="00E37B12"/>
    <w:rsid w:val="00E42E2B"/>
    <w:rsid w:val="00E44F96"/>
    <w:rsid w:val="00E45F55"/>
    <w:rsid w:val="00E47337"/>
    <w:rsid w:val="00E52E83"/>
    <w:rsid w:val="00E533E2"/>
    <w:rsid w:val="00E56775"/>
    <w:rsid w:val="00E6027A"/>
    <w:rsid w:val="00E6126D"/>
    <w:rsid w:val="00E613A5"/>
    <w:rsid w:val="00E614C5"/>
    <w:rsid w:val="00E62D7C"/>
    <w:rsid w:val="00E63130"/>
    <w:rsid w:val="00E63209"/>
    <w:rsid w:val="00E67AC4"/>
    <w:rsid w:val="00E7020F"/>
    <w:rsid w:val="00E71638"/>
    <w:rsid w:val="00E71B99"/>
    <w:rsid w:val="00E72C9F"/>
    <w:rsid w:val="00E73145"/>
    <w:rsid w:val="00E754B1"/>
    <w:rsid w:val="00E7654C"/>
    <w:rsid w:val="00E76BF5"/>
    <w:rsid w:val="00E80454"/>
    <w:rsid w:val="00E80671"/>
    <w:rsid w:val="00E80AFD"/>
    <w:rsid w:val="00E842D0"/>
    <w:rsid w:val="00E85BC1"/>
    <w:rsid w:val="00E9202E"/>
    <w:rsid w:val="00E9263A"/>
    <w:rsid w:val="00E9297F"/>
    <w:rsid w:val="00E92D17"/>
    <w:rsid w:val="00E931FE"/>
    <w:rsid w:val="00EA05D5"/>
    <w:rsid w:val="00EA70EA"/>
    <w:rsid w:val="00EB0BAB"/>
    <w:rsid w:val="00EB104A"/>
    <w:rsid w:val="00EB59FD"/>
    <w:rsid w:val="00EB746E"/>
    <w:rsid w:val="00EC0773"/>
    <w:rsid w:val="00EC15EB"/>
    <w:rsid w:val="00EC1B06"/>
    <w:rsid w:val="00EC44DE"/>
    <w:rsid w:val="00EC5F85"/>
    <w:rsid w:val="00ED0167"/>
    <w:rsid w:val="00ED1C4F"/>
    <w:rsid w:val="00ED1F17"/>
    <w:rsid w:val="00ED2147"/>
    <w:rsid w:val="00ED44DD"/>
    <w:rsid w:val="00ED504F"/>
    <w:rsid w:val="00ED50F2"/>
    <w:rsid w:val="00ED594A"/>
    <w:rsid w:val="00EE13CC"/>
    <w:rsid w:val="00EE2F32"/>
    <w:rsid w:val="00EE4DE8"/>
    <w:rsid w:val="00EE673A"/>
    <w:rsid w:val="00EF0640"/>
    <w:rsid w:val="00EF1B6B"/>
    <w:rsid w:val="00EF29F7"/>
    <w:rsid w:val="00EF3AED"/>
    <w:rsid w:val="00EF4638"/>
    <w:rsid w:val="00EF5896"/>
    <w:rsid w:val="00EF62A4"/>
    <w:rsid w:val="00EF7AB2"/>
    <w:rsid w:val="00EF7AC7"/>
    <w:rsid w:val="00F00462"/>
    <w:rsid w:val="00F022F7"/>
    <w:rsid w:val="00F02B17"/>
    <w:rsid w:val="00F02DBC"/>
    <w:rsid w:val="00F03366"/>
    <w:rsid w:val="00F03C0B"/>
    <w:rsid w:val="00F0422F"/>
    <w:rsid w:val="00F049E6"/>
    <w:rsid w:val="00F05DA3"/>
    <w:rsid w:val="00F10994"/>
    <w:rsid w:val="00F118EE"/>
    <w:rsid w:val="00F119BA"/>
    <w:rsid w:val="00F11E9F"/>
    <w:rsid w:val="00F14197"/>
    <w:rsid w:val="00F14A9D"/>
    <w:rsid w:val="00F1679F"/>
    <w:rsid w:val="00F22670"/>
    <w:rsid w:val="00F229AA"/>
    <w:rsid w:val="00F23D78"/>
    <w:rsid w:val="00F27728"/>
    <w:rsid w:val="00F31A2C"/>
    <w:rsid w:val="00F31B0E"/>
    <w:rsid w:val="00F32269"/>
    <w:rsid w:val="00F32BF2"/>
    <w:rsid w:val="00F32DCE"/>
    <w:rsid w:val="00F33793"/>
    <w:rsid w:val="00F34D28"/>
    <w:rsid w:val="00F35627"/>
    <w:rsid w:val="00F36940"/>
    <w:rsid w:val="00F37643"/>
    <w:rsid w:val="00F4116C"/>
    <w:rsid w:val="00F41881"/>
    <w:rsid w:val="00F43C5E"/>
    <w:rsid w:val="00F44543"/>
    <w:rsid w:val="00F45841"/>
    <w:rsid w:val="00F50410"/>
    <w:rsid w:val="00F52482"/>
    <w:rsid w:val="00F53E02"/>
    <w:rsid w:val="00F55FDA"/>
    <w:rsid w:val="00F60530"/>
    <w:rsid w:val="00F60629"/>
    <w:rsid w:val="00F63ECD"/>
    <w:rsid w:val="00F65020"/>
    <w:rsid w:val="00F653F3"/>
    <w:rsid w:val="00F673B4"/>
    <w:rsid w:val="00F710F8"/>
    <w:rsid w:val="00F72AA2"/>
    <w:rsid w:val="00F8008A"/>
    <w:rsid w:val="00F80358"/>
    <w:rsid w:val="00F81906"/>
    <w:rsid w:val="00F83D75"/>
    <w:rsid w:val="00F8556C"/>
    <w:rsid w:val="00F85B73"/>
    <w:rsid w:val="00F87EDE"/>
    <w:rsid w:val="00F9046D"/>
    <w:rsid w:val="00F91788"/>
    <w:rsid w:val="00F92306"/>
    <w:rsid w:val="00F92E62"/>
    <w:rsid w:val="00F95A28"/>
    <w:rsid w:val="00F974B9"/>
    <w:rsid w:val="00FA2784"/>
    <w:rsid w:val="00FA79DC"/>
    <w:rsid w:val="00FA7B74"/>
    <w:rsid w:val="00FB2B49"/>
    <w:rsid w:val="00FB4B3C"/>
    <w:rsid w:val="00FB659F"/>
    <w:rsid w:val="00FB7396"/>
    <w:rsid w:val="00FC0F37"/>
    <w:rsid w:val="00FC3F42"/>
    <w:rsid w:val="00FC4310"/>
    <w:rsid w:val="00FC5BC3"/>
    <w:rsid w:val="00FC7177"/>
    <w:rsid w:val="00FC73BD"/>
    <w:rsid w:val="00FC795E"/>
    <w:rsid w:val="00FD0AFF"/>
    <w:rsid w:val="00FD16F9"/>
    <w:rsid w:val="00FD207F"/>
    <w:rsid w:val="00FD2158"/>
    <w:rsid w:val="00FD2837"/>
    <w:rsid w:val="00FD358E"/>
    <w:rsid w:val="00FD477A"/>
    <w:rsid w:val="00FD739F"/>
    <w:rsid w:val="00FD73C7"/>
    <w:rsid w:val="00FE10D5"/>
    <w:rsid w:val="00FE2B1D"/>
    <w:rsid w:val="00FE4339"/>
    <w:rsid w:val="00FE4865"/>
    <w:rsid w:val="00FF2B70"/>
    <w:rsid w:val="00FF3757"/>
    <w:rsid w:val="00FF4367"/>
    <w:rsid w:val="00FF4B13"/>
    <w:rsid w:val="00FF4C25"/>
    <w:rsid w:val="00FF5AEB"/>
    <w:rsid w:val="00FF6467"/>
    <w:rsid w:val="00FF6C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ED4C7"/>
  <w15:chartTrackingRefBased/>
  <w15:docId w15:val="{35E33E74-F277-4F3D-84FB-4E90F3B7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rebuchet MS" w:hAnsiTheme="minorHAnsi" w:cstheme="minorBidi"/>
        <w:sz w:val="22"/>
        <w:szCs w:val="22"/>
        <w:lang w:val="es-C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3D"/>
    <w:pPr>
      <w:widowControl/>
      <w:autoSpaceDE/>
      <w:autoSpaceDN/>
      <w:spacing w:after="160" w:line="259" w:lineRule="auto"/>
    </w:pPr>
    <w:rPr>
      <w:rFonts w:ascii="Calibri" w:eastAsia="Calibri" w:hAnsi="Calibri" w:cs="Calibri"/>
      <w:lang w:eastAsia="es-CL"/>
    </w:rPr>
  </w:style>
  <w:style w:type="paragraph" w:styleId="Ttulo1">
    <w:name w:val="heading 1"/>
    <w:basedOn w:val="Normal"/>
    <w:link w:val="Ttulo1Car"/>
    <w:uiPriority w:val="9"/>
    <w:qFormat/>
    <w:rsid w:val="005F26AA"/>
    <w:pPr>
      <w:ind w:left="250"/>
      <w:outlineLvl w:val="0"/>
    </w:pPr>
    <w:rPr>
      <w:rFonts w:ascii="Verdana" w:eastAsia="Verdana" w:hAnsi="Verdana" w:cs="Verdana"/>
      <w:b/>
      <w:bCs/>
      <w:sz w:val="44"/>
      <w:szCs w:val="44"/>
    </w:rPr>
  </w:style>
  <w:style w:type="paragraph" w:styleId="Ttulo2">
    <w:name w:val="heading 2"/>
    <w:basedOn w:val="Normal"/>
    <w:link w:val="Ttulo2Car"/>
    <w:uiPriority w:val="9"/>
    <w:unhideWhenUsed/>
    <w:qFormat/>
    <w:rsid w:val="005F26AA"/>
    <w:pPr>
      <w:ind w:left="250"/>
      <w:outlineLvl w:val="1"/>
    </w:pPr>
    <w:rPr>
      <w:b/>
      <w:bCs/>
      <w:sz w:val="26"/>
      <w:szCs w:val="26"/>
    </w:rPr>
  </w:style>
  <w:style w:type="paragraph" w:styleId="Ttulo3">
    <w:name w:val="heading 3"/>
    <w:basedOn w:val="Normal"/>
    <w:link w:val="Ttulo3Car"/>
    <w:uiPriority w:val="9"/>
    <w:unhideWhenUsed/>
    <w:qFormat/>
    <w:rsid w:val="005F26AA"/>
    <w:pPr>
      <w:ind w:left="692"/>
      <w:outlineLvl w:val="2"/>
    </w:pPr>
    <w:rPr>
      <w:rFonts w:ascii="Verdana" w:eastAsia="Verdana" w:hAnsi="Verdana" w:cs="Verdana"/>
      <w:b/>
      <w:bCs/>
      <w:sz w:val="24"/>
      <w:szCs w:val="24"/>
    </w:rPr>
  </w:style>
  <w:style w:type="paragraph" w:styleId="Ttulo4">
    <w:name w:val="heading 4"/>
    <w:basedOn w:val="Normal"/>
    <w:link w:val="Ttulo4Car"/>
    <w:uiPriority w:val="9"/>
    <w:unhideWhenUsed/>
    <w:qFormat/>
    <w:rsid w:val="005F26AA"/>
    <w:pPr>
      <w:ind w:left="96"/>
      <w:jc w:val="center"/>
      <w:outlineLvl w:val="3"/>
    </w:pPr>
    <w:rPr>
      <w:sz w:val="24"/>
      <w:szCs w:val="24"/>
    </w:rPr>
  </w:style>
  <w:style w:type="paragraph" w:styleId="Ttulo5">
    <w:name w:val="heading 5"/>
    <w:basedOn w:val="Normal"/>
    <w:link w:val="Ttulo5Car"/>
    <w:uiPriority w:val="9"/>
    <w:unhideWhenUsed/>
    <w:qFormat/>
    <w:rsid w:val="005F26AA"/>
    <w:pPr>
      <w:ind w:left="250"/>
      <w:outlineLvl w:val="4"/>
    </w:pPr>
    <w:rPr>
      <w:rFonts w:ascii="Verdana" w:eastAsia="Verdana" w:hAnsi="Verdana" w:cs="Verdana"/>
      <w:b/>
      <w:bCs/>
      <w:sz w:val="20"/>
      <w:szCs w:val="20"/>
    </w:rPr>
  </w:style>
  <w:style w:type="paragraph" w:styleId="Ttulo6">
    <w:name w:val="heading 6"/>
    <w:basedOn w:val="Normal"/>
    <w:link w:val="Ttulo6Car"/>
    <w:uiPriority w:val="9"/>
    <w:unhideWhenUsed/>
    <w:qFormat/>
    <w:rsid w:val="005F26AA"/>
    <w:pPr>
      <w:ind w:left="250"/>
      <w:outlineLvl w:val="5"/>
    </w:pPr>
    <w:rPr>
      <w:rFonts w:ascii="Verdana" w:eastAsia="Verdana" w:hAnsi="Verdana" w:cs="Verdana"/>
      <w:b/>
      <w:bCs/>
      <w:sz w:val="20"/>
      <w:szCs w:val="20"/>
    </w:rPr>
  </w:style>
  <w:style w:type="paragraph" w:styleId="Ttulo7">
    <w:name w:val="heading 7"/>
    <w:basedOn w:val="Normal"/>
    <w:next w:val="Normal"/>
    <w:link w:val="Ttulo7Car"/>
    <w:uiPriority w:val="9"/>
    <w:semiHidden/>
    <w:unhideWhenUsed/>
    <w:qFormat/>
    <w:rsid w:val="00B20C3D"/>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20C3D"/>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20C3D"/>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5F26AA"/>
  </w:style>
  <w:style w:type="character" w:customStyle="1" w:styleId="Ttulo1Car">
    <w:name w:val="Título 1 Car"/>
    <w:basedOn w:val="Fuentedeprrafopredeter"/>
    <w:link w:val="Ttulo1"/>
    <w:uiPriority w:val="9"/>
    <w:rsid w:val="005F26AA"/>
    <w:rPr>
      <w:rFonts w:ascii="Verdana" w:eastAsia="Verdana" w:hAnsi="Verdana" w:cs="Verdana"/>
      <w:b/>
      <w:bCs/>
      <w:sz w:val="44"/>
      <w:szCs w:val="44"/>
      <w:lang w:val="en-US"/>
    </w:rPr>
  </w:style>
  <w:style w:type="character" w:customStyle="1" w:styleId="Ttulo2Car">
    <w:name w:val="Título 2 Car"/>
    <w:basedOn w:val="Fuentedeprrafopredeter"/>
    <w:link w:val="Ttulo2"/>
    <w:uiPriority w:val="9"/>
    <w:rsid w:val="005F26AA"/>
    <w:rPr>
      <w:rFonts w:ascii="Trebuchet MS" w:eastAsia="Trebuchet MS" w:hAnsi="Trebuchet MS" w:cs="Trebuchet MS"/>
      <w:b/>
      <w:bCs/>
      <w:sz w:val="26"/>
      <w:szCs w:val="26"/>
      <w:lang w:val="en-US"/>
    </w:rPr>
  </w:style>
  <w:style w:type="character" w:customStyle="1" w:styleId="Ttulo3Car">
    <w:name w:val="Título 3 Car"/>
    <w:basedOn w:val="Fuentedeprrafopredeter"/>
    <w:link w:val="Ttulo3"/>
    <w:uiPriority w:val="9"/>
    <w:rsid w:val="005F26AA"/>
    <w:rPr>
      <w:rFonts w:ascii="Verdana" w:eastAsia="Verdana" w:hAnsi="Verdana" w:cs="Verdana"/>
      <w:b/>
      <w:bCs/>
      <w:sz w:val="24"/>
      <w:szCs w:val="24"/>
      <w:lang w:val="en-US"/>
    </w:rPr>
  </w:style>
  <w:style w:type="character" w:customStyle="1" w:styleId="Ttulo4Car">
    <w:name w:val="Título 4 Car"/>
    <w:basedOn w:val="Fuentedeprrafopredeter"/>
    <w:link w:val="Ttulo4"/>
    <w:uiPriority w:val="9"/>
    <w:rsid w:val="005F26AA"/>
    <w:rPr>
      <w:rFonts w:ascii="Trebuchet MS" w:eastAsia="Trebuchet MS" w:hAnsi="Trebuchet MS" w:cs="Trebuchet MS"/>
      <w:sz w:val="24"/>
      <w:szCs w:val="24"/>
      <w:lang w:val="en-US"/>
    </w:rPr>
  </w:style>
  <w:style w:type="character" w:customStyle="1" w:styleId="Ttulo5Car">
    <w:name w:val="Título 5 Car"/>
    <w:basedOn w:val="Fuentedeprrafopredeter"/>
    <w:link w:val="Ttulo5"/>
    <w:uiPriority w:val="9"/>
    <w:rsid w:val="005F26AA"/>
    <w:rPr>
      <w:rFonts w:ascii="Verdana" w:eastAsia="Verdana" w:hAnsi="Verdana" w:cs="Verdana"/>
      <w:b/>
      <w:bCs/>
      <w:sz w:val="20"/>
      <w:szCs w:val="20"/>
      <w:lang w:val="en-US"/>
    </w:rPr>
  </w:style>
  <w:style w:type="character" w:customStyle="1" w:styleId="Ttulo6Car">
    <w:name w:val="Título 6 Car"/>
    <w:basedOn w:val="Fuentedeprrafopredeter"/>
    <w:link w:val="Ttulo6"/>
    <w:uiPriority w:val="9"/>
    <w:rsid w:val="005F26AA"/>
    <w:rPr>
      <w:rFonts w:ascii="Verdana" w:eastAsia="Verdana" w:hAnsi="Verdana" w:cs="Verdana"/>
      <w:b/>
      <w:bCs/>
      <w:sz w:val="20"/>
      <w:szCs w:val="20"/>
      <w:lang w:val="en-US"/>
    </w:rPr>
  </w:style>
  <w:style w:type="paragraph" w:styleId="TDC1">
    <w:name w:val="toc 1"/>
    <w:basedOn w:val="Normal"/>
    <w:uiPriority w:val="1"/>
    <w:qFormat/>
    <w:rsid w:val="005F26AA"/>
    <w:pPr>
      <w:spacing w:before="357"/>
      <w:ind w:left="694"/>
    </w:pPr>
    <w:rPr>
      <w:rFonts w:ascii="Verdana" w:eastAsia="Verdana" w:hAnsi="Verdana" w:cs="Verdana"/>
      <w:b/>
      <w:bCs/>
      <w:sz w:val="20"/>
      <w:szCs w:val="20"/>
    </w:rPr>
  </w:style>
  <w:style w:type="paragraph" w:styleId="TDC2">
    <w:name w:val="toc 2"/>
    <w:basedOn w:val="Normal"/>
    <w:uiPriority w:val="1"/>
    <w:qFormat/>
    <w:rsid w:val="005F26AA"/>
    <w:pPr>
      <w:spacing w:before="55"/>
      <w:ind w:left="1666" w:hanging="102"/>
    </w:pPr>
    <w:rPr>
      <w:sz w:val="20"/>
      <w:szCs w:val="20"/>
    </w:rPr>
  </w:style>
  <w:style w:type="paragraph" w:styleId="TDC3">
    <w:name w:val="toc 3"/>
    <w:basedOn w:val="Normal"/>
    <w:uiPriority w:val="1"/>
    <w:qFormat/>
    <w:rsid w:val="005F26AA"/>
    <w:pPr>
      <w:spacing w:line="248" w:lineRule="exact"/>
      <w:ind w:left="1664"/>
    </w:pPr>
    <w:rPr>
      <w:sz w:val="20"/>
      <w:szCs w:val="20"/>
    </w:rPr>
  </w:style>
  <w:style w:type="paragraph" w:styleId="Ttulo">
    <w:name w:val="Title"/>
    <w:basedOn w:val="Normal"/>
    <w:link w:val="TtuloCar"/>
    <w:uiPriority w:val="10"/>
    <w:qFormat/>
    <w:rsid w:val="005F26AA"/>
    <w:pPr>
      <w:spacing w:before="60"/>
      <w:ind w:left="1824" w:right="930"/>
      <w:jc w:val="center"/>
    </w:pPr>
    <w:rPr>
      <w:rFonts w:ascii="Verdana" w:eastAsia="Verdana" w:hAnsi="Verdana" w:cs="Verdana"/>
      <w:b/>
      <w:bCs/>
      <w:sz w:val="63"/>
      <w:szCs w:val="63"/>
    </w:rPr>
  </w:style>
  <w:style w:type="character" w:customStyle="1" w:styleId="TtuloCar">
    <w:name w:val="Título Car"/>
    <w:basedOn w:val="Fuentedeprrafopredeter"/>
    <w:link w:val="Ttulo"/>
    <w:uiPriority w:val="10"/>
    <w:rsid w:val="005F26AA"/>
    <w:rPr>
      <w:rFonts w:ascii="Verdana" w:eastAsia="Verdana" w:hAnsi="Verdana" w:cs="Verdana"/>
      <w:b/>
      <w:bCs/>
      <w:sz w:val="63"/>
      <w:szCs w:val="63"/>
      <w:lang w:val="en-US"/>
    </w:rPr>
  </w:style>
  <w:style w:type="paragraph" w:styleId="Textoindependiente">
    <w:name w:val="Body Text"/>
    <w:basedOn w:val="Normal"/>
    <w:link w:val="TextoindependienteCar"/>
    <w:uiPriority w:val="1"/>
    <w:qFormat/>
    <w:rsid w:val="005F26AA"/>
    <w:rPr>
      <w:sz w:val="20"/>
      <w:szCs w:val="20"/>
    </w:rPr>
  </w:style>
  <w:style w:type="character" w:customStyle="1" w:styleId="TextoindependienteCar">
    <w:name w:val="Texto independiente Car"/>
    <w:basedOn w:val="Fuentedeprrafopredeter"/>
    <w:link w:val="Textoindependiente"/>
    <w:uiPriority w:val="1"/>
    <w:rsid w:val="005F26AA"/>
    <w:rPr>
      <w:rFonts w:ascii="Trebuchet MS" w:eastAsia="Trebuchet MS" w:hAnsi="Trebuchet MS" w:cs="Trebuchet MS"/>
      <w:sz w:val="20"/>
      <w:szCs w:val="20"/>
      <w:lang w:val="en-US"/>
    </w:rPr>
  </w:style>
  <w:style w:type="paragraph" w:styleId="Prrafodelista">
    <w:name w:val="List Paragraph"/>
    <w:basedOn w:val="Normal"/>
    <w:uiPriority w:val="34"/>
    <w:qFormat/>
    <w:rsid w:val="005F26AA"/>
    <w:pPr>
      <w:ind w:left="1666"/>
    </w:pPr>
  </w:style>
  <w:style w:type="character" w:customStyle="1" w:styleId="Ttulo7Car">
    <w:name w:val="Título 7 Car"/>
    <w:basedOn w:val="Fuentedeprrafopredeter"/>
    <w:link w:val="Ttulo7"/>
    <w:uiPriority w:val="9"/>
    <w:semiHidden/>
    <w:rsid w:val="00B20C3D"/>
    <w:rPr>
      <w:rFonts w:eastAsiaTheme="majorEastAsia" w:cstheme="majorBidi"/>
      <w:color w:val="595959" w:themeColor="text1" w:themeTint="A6"/>
      <w:lang w:val="en-US"/>
    </w:rPr>
  </w:style>
  <w:style w:type="character" w:customStyle="1" w:styleId="Ttulo8Car">
    <w:name w:val="Título 8 Car"/>
    <w:basedOn w:val="Fuentedeprrafopredeter"/>
    <w:link w:val="Ttulo8"/>
    <w:uiPriority w:val="9"/>
    <w:semiHidden/>
    <w:rsid w:val="00B20C3D"/>
    <w:rPr>
      <w:rFonts w:eastAsiaTheme="majorEastAsia" w:cstheme="majorBidi"/>
      <w:i/>
      <w:iCs/>
      <w:color w:val="272727" w:themeColor="text1" w:themeTint="D8"/>
      <w:lang w:val="en-US"/>
    </w:rPr>
  </w:style>
  <w:style w:type="character" w:customStyle="1" w:styleId="Ttulo9Car">
    <w:name w:val="Título 9 Car"/>
    <w:basedOn w:val="Fuentedeprrafopredeter"/>
    <w:link w:val="Ttulo9"/>
    <w:uiPriority w:val="9"/>
    <w:semiHidden/>
    <w:rsid w:val="00B20C3D"/>
    <w:rPr>
      <w:rFonts w:eastAsiaTheme="majorEastAsia" w:cstheme="majorBidi"/>
      <w:color w:val="272727" w:themeColor="text1" w:themeTint="D8"/>
      <w:lang w:val="en-US"/>
    </w:rPr>
  </w:style>
  <w:style w:type="paragraph" w:styleId="Subttulo">
    <w:name w:val="Subtitle"/>
    <w:basedOn w:val="Normal"/>
    <w:next w:val="Normal"/>
    <w:link w:val="SubttuloCar"/>
    <w:uiPriority w:val="11"/>
    <w:qFormat/>
    <w:rsid w:val="00B20C3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20C3D"/>
    <w:rPr>
      <w:rFonts w:eastAsiaTheme="majorEastAsia" w:cstheme="majorBidi"/>
      <w:color w:val="595959" w:themeColor="text1" w:themeTint="A6"/>
      <w:spacing w:val="15"/>
      <w:sz w:val="28"/>
      <w:szCs w:val="28"/>
      <w:lang w:val="en-US"/>
    </w:rPr>
  </w:style>
  <w:style w:type="paragraph" w:styleId="Cita">
    <w:name w:val="Quote"/>
    <w:basedOn w:val="Normal"/>
    <w:next w:val="Normal"/>
    <w:link w:val="CitaCar"/>
    <w:uiPriority w:val="29"/>
    <w:qFormat/>
    <w:rsid w:val="00B20C3D"/>
    <w:pPr>
      <w:spacing w:before="160"/>
      <w:jc w:val="center"/>
    </w:pPr>
    <w:rPr>
      <w:i/>
      <w:iCs/>
      <w:color w:val="404040" w:themeColor="text1" w:themeTint="BF"/>
    </w:rPr>
  </w:style>
  <w:style w:type="character" w:customStyle="1" w:styleId="CitaCar">
    <w:name w:val="Cita Car"/>
    <w:basedOn w:val="Fuentedeprrafopredeter"/>
    <w:link w:val="Cita"/>
    <w:uiPriority w:val="29"/>
    <w:rsid w:val="00B20C3D"/>
    <w:rPr>
      <w:rFonts w:ascii="Trebuchet MS" w:hAnsi="Trebuchet MS" w:cs="Trebuchet MS"/>
      <w:i/>
      <w:iCs/>
      <w:color w:val="404040" w:themeColor="text1" w:themeTint="BF"/>
      <w:lang w:val="en-US"/>
    </w:rPr>
  </w:style>
  <w:style w:type="character" w:styleId="nfasisintenso">
    <w:name w:val="Intense Emphasis"/>
    <w:basedOn w:val="Fuentedeprrafopredeter"/>
    <w:uiPriority w:val="21"/>
    <w:qFormat/>
    <w:rsid w:val="00B20C3D"/>
    <w:rPr>
      <w:i/>
      <w:iCs/>
      <w:color w:val="365F91" w:themeColor="accent1" w:themeShade="BF"/>
    </w:rPr>
  </w:style>
  <w:style w:type="paragraph" w:styleId="Citadestacada">
    <w:name w:val="Intense Quote"/>
    <w:basedOn w:val="Normal"/>
    <w:next w:val="Normal"/>
    <w:link w:val="CitadestacadaCar"/>
    <w:uiPriority w:val="30"/>
    <w:qFormat/>
    <w:rsid w:val="00B20C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B20C3D"/>
    <w:rPr>
      <w:rFonts w:ascii="Trebuchet MS" w:hAnsi="Trebuchet MS" w:cs="Trebuchet MS"/>
      <w:i/>
      <w:iCs/>
      <w:color w:val="365F91" w:themeColor="accent1" w:themeShade="BF"/>
      <w:lang w:val="en-US"/>
    </w:rPr>
  </w:style>
  <w:style w:type="character" w:styleId="Referenciaintensa">
    <w:name w:val="Intense Reference"/>
    <w:basedOn w:val="Fuentedeprrafopredeter"/>
    <w:uiPriority w:val="32"/>
    <w:qFormat/>
    <w:rsid w:val="00B20C3D"/>
    <w:rPr>
      <w:b/>
      <w:bCs/>
      <w:smallCaps/>
      <w:color w:val="365F91" w:themeColor="accent1" w:themeShade="BF"/>
      <w:spacing w:val="5"/>
    </w:rPr>
  </w:style>
  <w:style w:type="paragraph" w:styleId="Revisin">
    <w:name w:val="Revision"/>
    <w:hidden/>
    <w:uiPriority w:val="99"/>
    <w:semiHidden/>
    <w:rsid w:val="00822C3C"/>
    <w:pPr>
      <w:widowControl/>
      <w:autoSpaceDE/>
      <w:autoSpaceDN/>
    </w:pPr>
    <w:rPr>
      <w:rFonts w:ascii="Calibri" w:eastAsia="Calibri" w:hAnsi="Calibri" w:cs="Calibri"/>
      <w:lang w:eastAsia="es-CL"/>
    </w:rPr>
  </w:style>
  <w:style w:type="paragraph" w:styleId="Sangradetextonormal">
    <w:name w:val="Body Text Indent"/>
    <w:basedOn w:val="Normal"/>
    <w:link w:val="SangradetextonormalCar"/>
    <w:uiPriority w:val="99"/>
    <w:semiHidden/>
    <w:unhideWhenUsed/>
    <w:rsid w:val="00606E59"/>
    <w:pPr>
      <w:spacing w:after="120" w:line="240" w:lineRule="auto"/>
      <w:ind w:left="283"/>
    </w:pPr>
    <w:rPr>
      <w:rFonts w:ascii="Century Gothic" w:eastAsia="Times New Roman" w:hAnsi="Century Gothic" w:cs="Arial"/>
      <w:sz w:val="24"/>
      <w:szCs w:val="20"/>
      <w:lang w:eastAsia="es-ES"/>
    </w:rPr>
  </w:style>
  <w:style w:type="character" w:customStyle="1" w:styleId="SangradetextonormalCar">
    <w:name w:val="Sangría de texto normal Car"/>
    <w:basedOn w:val="Fuentedeprrafopredeter"/>
    <w:link w:val="Sangradetextonormal"/>
    <w:uiPriority w:val="99"/>
    <w:semiHidden/>
    <w:rsid w:val="00606E59"/>
    <w:rPr>
      <w:rFonts w:ascii="Century Gothic" w:eastAsia="Times New Roman" w:hAnsi="Century Gothic" w:cs="Arial"/>
      <w:sz w:val="24"/>
      <w:szCs w:val="20"/>
      <w:lang w:eastAsia="es-ES"/>
    </w:rPr>
  </w:style>
  <w:style w:type="character" w:styleId="Refdecomentario">
    <w:name w:val="annotation reference"/>
    <w:basedOn w:val="Fuentedeprrafopredeter"/>
    <w:uiPriority w:val="99"/>
    <w:semiHidden/>
    <w:unhideWhenUsed/>
    <w:rsid w:val="00944F35"/>
    <w:rPr>
      <w:sz w:val="16"/>
      <w:szCs w:val="16"/>
    </w:rPr>
  </w:style>
  <w:style w:type="paragraph" w:styleId="Textocomentario">
    <w:name w:val="annotation text"/>
    <w:basedOn w:val="Normal"/>
    <w:link w:val="TextocomentarioCar"/>
    <w:uiPriority w:val="99"/>
    <w:unhideWhenUsed/>
    <w:rsid w:val="00944F35"/>
    <w:pPr>
      <w:spacing w:line="240" w:lineRule="auto"/>
    </w:pPr>
    <w:rPr>
      <w:sz w:val="20"/>
      <w:szCs w:val="20"/>
    </w:rPr>
  </w:style>
  <w:style w:type="character" w:customStyle="1" w:styleId="TextocomentarioCar">
    <w:name w:val="Texto comentario Car"/>
    <w:basedOn w:val="Fuentedeprrafopredeter"/>
    <w:link w:val="Textocomentario"/>
    <w:uiPriority w:val="99"/>
    <w:rsid w:val="00944F35"/>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944F35"/>
    <w:rPr>
      <w:b/>
      <w:bCs/>
    </w:rPr>
  </w:style>
  <w:style w:type="character" w:customStyle="1" w:styleId="AsuntodelcomentarioCar">
    <w:name w:val="Asunto del comentario Car"/>
    <w:basedOn w:val="TextocomentarioCar"/>
    <w:link w:val="Asuntodelcomentario"/>
    <w:uiPriority w:val="99"/>
    <w:semiHidden/>
    <w:rsid w:val="00944F35"/>
    <w:rPr>
      <w:rFonts w:ascii="Calibri" w:eastAsia="Calibri" w:hAnsi="Calibri" w:cs="Calibri"/>
      <w:b/>
      <w:bCs/>
      <w:sz w:val="20"/>
      <w:szCs w:val="20"/>
      <w:lang w:eastAsia="es-CL"/>
    </w:rPr>
  </w:style>
  <w:style w:type="paragraph" w:styleId="Encabezado">
    <w:name w:val="header"/>
    <w:basedOn w:val="Normal"/>
    <w:link w:val="EncabezadoCar"/>
    <w:uiPriority w:val="99"/>
    <w:unhideWhenUsed/>
    <w:rsid w:val="00871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1A0B"/>
    <w:rPr>
      <w:rFonts w:ascii="Calibri" w:eastAsia="Calibri" w:hAnsi="Calibri" w:cs="Calibri"/>
      <w:lang w:eastAsia="es-CL"/>
    </w:rPr>
  </w:style>
  <w:style w:type="paragraph" w:styleId="Piedepgina">
    <w:name w:val="footer"/>
    <w:basedOn w:val="Normal"/>
    <w:link w:val="PiedepginaCar"/>
    <w:uiPriority w:val="99"/>
    <w:unhideWhenUsed/>
    <w:rsid w:val="00871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1A0B"/>
    <w:rPr>
      <w:rFonts w:ascii="Calibri" w:eastAsia="Calibri" w:hAnsi="Calibri" w:cs="Calibri"/>
      <w:lang w:eastAsia="es-CL"/>
    </w:rPr>
  </w:style>
  <w:style w:type="paragraph" w:styleId="Textonotapie">
    <w:name w:val="footnote text"/>
    <w:basedOn w:val="Normal"/>
    <w:link w:val="TextonotapieCar"/>
    <w:uiPriority w:val="99"/>
    <w:semiHidden/>
    <w:unhideWhenUsed/>
    <w:rsid w:val="000B3B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3B40"/>
    <w:rPr>
      <w:rFonts w:ascii="Calibri" w:eastAsia="Calibri" w:hAnsi="Calibri" w:cs="Calibri"/>
      <w:sz w:val="20"/>
      <w:szCs w:val="20"/>
      <w:lang w:eastAsia="es-CL"/>
    </w:rPr>
  </w:style>
  <w:style w:type="character" w:styleId="Refdenotaalpie">
    <w:name w:val="footnote reference"/>
    <w:basedOn w:val="Fuentedeprrafopredeter"/>
    <w:uiPriority w:val="99"/>
    <w:semiHidden/>
    <w:unhideWhenUsed/>
    <w:rsid w:val="000B3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n.cl/leychi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554DF-F15A-48B5-9FBC-D5E59F966ED2}">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E33CE960-BE22-4988-95A0-732BEA636D17}">
  <ds:schemaRefs>
    <ds:schemaRef ds:uri="http://schemas.openxmlformats.org/officeDocument/2006/bibliography"/>
  </ds:schemaRefs>
</ds:datastoreItem>
</file>

<file path=customXml/itemProps3.xml><?xml version="1.0" encoding="utf-8"?>
<ds:datastoreItem xmlns:ds="http://schemas.openxmlformats.org/officeDocument/2006/customXml" ds:itemID="{8B4176F8-2A97-4CCE-A1B7-BAAF252AF30A}">
  <ds:schemaRefs>
    <ds:schemaRef ds:uri="http://schemas.microsoft.com/sharepoint/v3/contenttype/forms"/>
  </ds:schemaRefs>
</ds:datastoreItem>
</file>

<file path=customXml/itemProps4.xml><?xml version="1.0" encoding="utf-8"?>
<ds:datastoreItem xmlns:ds="http://schemas.openxmlformats.org/officeDocument/2006/customXml" ds:itemID="{8CC0F362-6FD1-41DC-93D3-524FB01F7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11799</Words>
  <Characters>64897</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76543</CharactersWithSpaces>
  <SharedDoc>false</SharedDoc>
  <HLinks>
    <vt:vector size="6" baseType="variant">
      <vt:variant>
        <vt:i4>5963840</vt:i4>
      </vt:variant>
      <vt:variant>
        <vt:i4>0</vt:i4>
      </vt:variant>
      <vt:variant>
        <vt:i4>0</vt:i4>
      </vt:variant>
      <vt:variant>
        <vt:i4>5</vt:i4>
      </vt:variant>
      <vt:variant>
        <vt:lpwstr>https://www.bcn.cl/leychile/</vt:lpwstr>
      </vt:variant>
      <vt:variant>
        <vt:lpwstr>p8745484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Andrés Letelier Gálvez</dc:creator>
  <cp:keywords/>
  <dc:description/>
  <cp:lastModifiedBy>Guillermo Diaz Vallejos</cp:lastModifiedBy>
  <cp:revision>1</cp:revision>
  <cp:lastPrinted>2024-11-18T17:16:00Z</cp:lastPrinted>
  <dcterms:created xsi:type="dcterms:W3CDTF">2024-11-18T15:20:00Z</dcterms:created>
  <dcterms:modified xsi:type="dcterms:W3CDTF">2024-11-18T20:31:00Z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