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413469FC" w:rsidR="00C9470F" w:rsidRPr="00E911D4" w:rsidRDefault="002C667E"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3504F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46BAB184">
                <wp:simplePos x="0" y="0"/>
                <wp:positionH relativeFrom="column">
                  <wp:posOffset>-1313815</wp:posOffset>
                </wp:positionH>
                <wp:positionV relativeFrom="paragraph">
                  <wp:posOffset>-227965</wp:posOffset>
                </wp:positionV>
                <wp:extent cx="799465" cy="379730"/>
                <wp:effectExtent l="0" t="0" r="0" b="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1E29F433" w:rsidR="007D21CC" w:rsidRPr="00E9567C" w:rsidRDefault="0042158C">
                            <w:pPr>
                              <w:jc w:val="center"/>
                              <w:rPr>
                                <w:rFonts w:ascii="Courier New" w:hAnsi="Courier New"/>
                                <w:sz w:val="14"/>
                                <w:szCs w:val="14"/>
                                <w:lang w:val="en-US"/>
                              </w:rPr>
                            </w:pPr>
                            <w:r>
                              <w:rPr>
                                <w:rFonts w:ascii="Courier New" w:hAnsi="Courier New"/>
                                <w:sz w:val="14"/>
                                <w:szCs w:val="14"/>
                                <w:lang w:val="en-US"/>
                              </w:rPr>
                              <w:t>l</w:t>
                            </w:r>
                            <w:r w:rsidR="002C6D90">
                              <w:rPr>
                                <w:rFonts w:ascii="Courier New" w:hAnsi="Courier New"/>
                                <w:sz w:val="14"/>
                                <w:szCs w:val="14"/>
                                <w:lang w:val="en-US"/>
                              </w:rPr>
                              <w:t>lu</w:t>
                            </w:r>
                            <w:r w:rsidR="00746AF9">
                              <w:rPr>
                                <w:rFonts w:ascii="Courier New" w:hAnsi="Courier New"/>
                                <w:sz w:val="14"/>
                                <w:szCs w:val="14"/>
                                <w:lang w:val="en-US"/>
                              </w:rPr>
                              <w:t>(S</w:t>
                            </w:r>
                            <w:r w:rsidR="00D92712">
                              <w:rPr>
                                <w:rFonts w:ascii="Courier New" w:hAnsi="Courier New"/>
                                <w:sz w:val="14"/>
                                <w:szCs w:val="14"/>
                                <w:lang w:val="en-US"/>
                              </w:rPr>
                              <w:t>)</w:t>
                            </w:r>
                            <w:r w:rsidR="007D21CC" w:rsidRPr="00E9567C">
                              <w:rPr>
                                <w:rFonts w:ascii="Courier New" w:hAnsi="Courier New"/>
                                <w:sz w:val="14"/>
                                <w:szCs w:val="14"/>
                                <w:lang w:val="en-US"/>
                              </w:rPr>
                              <w:t>/</w:t>
                            </w:r>
                            <w:r w:rsidR="008E2B0F">
                              <w:rPr>
                                <w:rFonts w:ascii="Courier New" w:hAnsi="Courier New"/>
                                <w:sz w:val="14"/>
                                <w:szCs w:val="14"/>
                                <w:lang w:val="en-US"/>
                              </w:rPr>
                              <w:t>fgp</w:t>
                            </w:r>
                          </w:p>
                          <w:p w14:paraId="44572087" w14:textId="2AA4C95A"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F152A2">
                              <w:rPr>
                                <w:rFonts w:ascii="Courier New" w:hAnsi="Courier New"/>
                                <w:sz w:val="14"/>
                                <w:szCs w:val="14"/>
                                <w:lang w:val="en-US"/>
                              </w:rPr>
                              <w:t>79</w:t>
                            </w:r>
                            <w:r w:rsidRPr="008F67B4">
                              <w:rPr>
                                <w:rFonts w:ascii="Courier New" w:hAnsi="Courier New"/>
                                <w:sz w:val="14"/>
                                <w:szCs w:val="14"/>
                                <w:lang w:val="en-US"/>
                              </w:rPr>
                              <w:t>ª/3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D31A36C" w14:textId="1E29F433" w:rsidR="007D21CC" w:rsidRPr="00E9567C" w:rsidRDefault="0042158C">
                      <w:pPr>
                        <w:jc w:val="center"/>
                        <w:rPr>
                          <w:rFonts w:ascii="Courier New" w:hAnsi="Courier New"/>
                          <w:sz w:val="14"/>
                          <w:szCs w:val="14"/>
                          <w:lang w:val="en-US"/>
                        </w:rPr>
                      </w:pPr>
                      <w:r>
                        <w:rPr>
                          <w:rFonts w:ascii="Courier New" w:hAnsi="Courier New"/>
                          <w:sz w:val="14"/>
                          <w:szCs w:val="14"/>
                          <w:lang w:val="en-US"/>
                        </w:rPr>
                        <w:t>l</w:t>
                      </w:r>
                      <w:r w:rsidR="002C6D90">
                        <w:rPr>
                          <w:rFonts w:ascii="Courier New" w:hAnsi="Courier New"/>
                          <w:sz w:val="14"/>
                          <w:szCs w:val="14"/>
                          <w:lang w:val="en-US"/>
                        </w:rPr>
                        <w:t>lu</w:t>
                      </w:r>
                      <w:r w:rsidR="00746AF9">
                        <w:rPr>
                          <w:rFonts w:ascii="Courier New" w:hAnsi="Courier New"/>
                          <w:sz w:val="14"/>
                          <w:szCs w:val="14"/>
                          <w:lang w:val="en-US"/>
                        </w:rPr>
                        <w:t>(S</w:t>
                      </w:r>
                      <w:r w:rsidR="00D92712">
                        <w:rPr>
                          <w:rFonts w:ascii="Courier New" w:hAnsi="Courier New"/>
                          <w:sz w:val="14"/>
                          <w:szCs w:val="14"/>
                          <w:lang w:val="en-US"/>
                        </w:rPr>
                        <w:t>)</w:t>
                      </w:r>
                      <w:r w:rsidR="007D21CC" w:rsidRPr="00E9567C">
                        <w:rPr>
                          <w:rFonts w:ascii="Courier New" w:hAnsi="Courier New"/>
                          <w:sz w:val="14"/>
                          <w:szCs w:val="14"/>
                          <w:lang w:val="en-US"/>
                        </w:rPr>
                        <w:t>/</w:t>
                      </w:r>
                      <w:r w:rsidR="008E2B0F">
                        <w:rPr>
                          <w:rFonts w:ascii="Courier New" w:hAnsi="Courier New"/>
                          <w:sz w:val="14"/>
                          <w:szCs w:val="14"/>
                          <w:lang w:val="en-US"/>
                        </w:rPr>
                        <w:t>fgp</w:t>
                      </w:r>
                    </w:p>
                    <w:p w14:paraId="44572087" w14:textId="2AA4C95A"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F152A2">
                        <w:rPr>
                          <w:rFonts w:ascii="Courier New" w:hAnsi="Courier New"/>
                          <w:sz w:val="14"/>
                          <w:szCs w:val="14"/>
                          <w:lang w:val="en-US"/>
                        </w:rPr>
                        <w:t>79</w:t>
                      </w:r>
                      <w:r w:rsidRPr="008F67B4">
                        <w:rPr>
                          <w:rFonts w:ascii="Courier New" w:hAnsi="Courier New"/>
                          <w:sz w:val="14"/>
                          <w:szCs w:val="14"/>
                          <w:lang w:val="en-US"/>
                        </w:rPr>
                        <w:t>ª/3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r w:rsidR="00C9470F" w:rsidRPr="04FC8E24">
        <w:rPr>
          <w:rFonts w:ascii="Courier New" w:hAnsi="Courier New" w:cs="Courier New"/>
          <w:lang w:val="es-ES"/>
        </w:rPr>
        <w:t>Oficio Nº</w:t>
      </w:r>
      <w:r w:rsidR="00904FEC" w:rsidRPr="04FC8E24">
        <w:rPr>
          <w:rFonts w:ascii="Courier New" w:hAnsi="Courier New" w:cs="Courier New"/>
          <w:lang w:val="es-ES"/>
        </w:rPr>
        <w:t xml:space="preserve"> </w:t>
      </w:r>
      <w:r w:rsidR="008111E0" w:rsidRPr="04FC8E24">
        <w:rPr>
          <w:rFonts w:ascii="Courier New" w:hAnsi="Courier New" w:cs="Courier New"/>
          <w:lang w:val="es-ES"/>
        </w:rPr>
        <w:t>19.</w:t>
      </w:r>
      <w:r w:rsidR="00E833DE">
        <w:rPr>
          <w:rFonts w:ascii="Courier New" w:hAnsi="Courier New" w:cs="Courier New"/>
          <w:lang w:val="es-ES"/>
        </w:rPr>
        <w:t>871</w:t>
      </w:r>
    </w:p>
    <w:p w14:paraId="6166A1BA" w14:textId="77777777" w:rsidR="0019083B" w:rsidRPr="00E911D4" w:rsidRDefault="0019083B" w:rsidP="00DD38B9">
      <w:pPr>
        <w:tabs>
          <w:tab w:val="left" w:pos="2552"/>
        </w:tabs>
        <w:spacing w:line="384" w:lineRule="auto"/>
        <w:ind w:firstLine="2268"/>
        <w:jc w:val="both"/>
        <w:rPr>
          <w:rFonts w:ascii="Courier New" w:hAnsi="Courier New" w:cs="Courier New"/>
          <w:szCs w:val="24"/>
        </w:rPr>
      </w:pPr>
    </w:p>
    <w:p w14:paraId="39573CC7" w14:textId="74F8C290" w:rsidR="00C9470F" w:rsidRPr="00336528" w:rsidRDefault="001A14D1" w:rsidP="00DD38B9">
      <w:pPr>
        <w:tabs>
          <w:tab w:val="left" w:pos="2552"/>
        </w:tabs>
        <w:spacing w:line="384" w:lineRule="auto"/>
        <w:ind w:firstLine="2268"/>
        <w:jc w:val="both"/>
        <w:rPr>
          <w:rFonts w:ascii="Courier New" w:hAnsi="Courier New" w:cs="Courier New"/>
          <w:szCs w:val="24"/>
        </w:rPr>
      </w:pPr>
      <w:r w:rsidRPr="00B35843">
        <w:rPr>
          <w:rFonts w:ascii="Courier New" w:hAnsi="Courier New" w:cs="Courier New"/>
          <w:szCs w:val="24"/>
        </w:rPr>
        <w:t>VALPARAÍSO</w:t>
      </w:r>
      <w:r w:rsidRPr="00336528">
        <w:rPr>
          <w:rFonts w:ascii="Courier New" w:hAnsi="Courier New" w:cs="Courier New"/>
          <w:szCs w:val="24"/>
        </w:rPr>
        <w:t>,</w:t>
      </w:r>
      <w:r w:rsidRPr="00336528">
        <w:rPr>
          <w:rFonts w:ascii="Courier New" w:hAnsi="Courier New" w:cs="Courier New"/>
          <w:spacing w:val="-20"/>
          <w:szCs w:val="24"/>
        </w:rPr>
        <w:t xml:space="preserve"> </w:t>
      </w:r>
      <w:r w:rsidR="008111E0" w:rsidRPr="008F67B4">
        <w:rPr>
          <w:rFonts w:ascii="Courier New" w:hAnsi="Courier New" w:cs="Courier New"/>
          <w:szCs w:val="24"/>
        </w:rPr>
        <w:t>2</w:t>
      </w:r>
      <w:r w:rsidR="00F152A2">
        <w:rPr>
          <w:rFonts w:ascii="Courier New" w:hAnsi="Courier New" w:cs="Courier New"/>
          <w:szCs w:val="24"/>
        </w:rPr>
        <w:t>7</w:t>
      </w:r>
      <w:r w:rsidR="00B93745" w:rsidRPr="008F67B4">
        <w:rPr>
          <w:rFonts w:ascii="Courier New" w:hAnsi="Courier New" w:cs="Courier New"/>
          <w:szCs w:val="24"/>
        </w:rPr>
        <w:t xml:space="preserve"> de </w:t>
      </w:r>
      <w:r w:rsidR="008111E0" w:rsidRPr="008F67B4">
        <w:rPr>
          <w:rFonts w:ascii="Courier New" w:hAnsi="Courier New" w:cs="Courier New"/>
          <w:szCs w:val="24"/>
        </w:rPr>
        <w:t>septiembre</w:t>
      </w:r>
      <w:r w:rsidR="008D4301" w:rsidRPr="008F67B4">
        <w:rPr>
          <w:rFonts w:ascii="Courier New" w:hAnsi="Courier New" w:cs="Courier New"/>
          <w:szCs w:val="24"/>
        </w:rPr>
        <w:t xml:space="preserve"> de 202</w:t>
      </w:r>
      <w:r w:rsidR="008111E0" w:rsidRPr="008F67B4">
        <w:rPr>
          <w:rFonts w:ascii="Courier New" w:hAnsi="Courier New" w:cs="Courier New"/>
          <w:szCs w:val="24"/>
        </w:rPr>
        <w:t>4</w:t>
      </w:r>
    </w:p>
    <w:p w14:paraId="0131F307" w14:textId="77777777" w:rsidR="00E9567C" w:rsidRDefault="00E9567C" w:rsidP="00DD38B9">
      <w:pPr>
        <w:tabs>
          <w:tab w:val="left" w:pos="2552"/>
        </w:tabs>
        <w:spacing w:line="384" w:lineRule="auto"/>
        <w:ind w:firstLine="2268"/>
        <w:jc w:val="both"/>
        <w:rPr>
          <w:rFonts w:ascii="Courier New" w:hAnsi="Courier New" w:cs="Courier New"/>
          <w:szCs w:val="24"/>
        </w:rPr>
      </w:pPr>
    </w:p>
    <w:p w14:paraId="3C5B9467" w14:textId="77777777" w:rsidR="00157024" w:rsidRPr="00336528" w:rsidRDefault="00157024" w:rsidP="00DD38B9">
      <w:pPr>
        <w:tabs>
          <w:tab w:val="left" w:pos="2552"/>
        </w:tabs>
        <w:spacing w:line="384" w:lineRule="auto"/>
        <w:ind w:firstLine="2268"/>
        <w:jc w:val="both"/>
        <w:rPr>
          <w:rFonts w:ascii="Courier New" w:hAnsi="Courier New" w:cs="Courier New"/>
          <w:szCs w:val="24"/>
        </w:rPr>
      </w:pPr>
    </w:p>
    <w:p w14:paraId="191F8D36" w14:textId="36C981F8" w:rsidR="00B445E2" w:rsidRPr="00602672" w:rsidRDefault="00B445E2" w:rsidP="001A1A18">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 xml:space="preserve">A S.E. </w:t>
      </w:r>
      <w:r w:rsidR="001A1A18">
        <w:rPr>
          <w:rFonts w:ascii="Courier New" w:eastAsia="Calibri" w:hAnsi="Courier New" w:cs="Courier New"/>
          <w:szCs w:val="24"/>
          <w:lang w:val="es-ES" w:eastAsia="en-US"/>
        </w:rPr>
        <w:t>LA PRESIDENTA DEL TRIBUNAL CONSTITUCIONAL</w:t>
      </w:r>
    </w:p>
    <w:p w14:paraId="14737BCA" w14:textId="77777777" w:rsidR="005C0255" w:rsidRPr="00336528"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336528"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073BB289" w14:textId="65A9B682" w:rsidR="001A1A18" w:rsidRPr="001A1A18" w:rsidRDefault="001A1A18" w:rsidP="001A1A18">
      <w:pPr>
        <w:spacing w:line="384" w:lineRule="auto"/>
        <w:ind w:firstLine="2127"/>
        <w:jc w:val="both"/>
        <w:rPr>
          <w:rFonts w:ascii="Courier New" w:hAnsi="Courier New" w:cs="Courier New"/>
          <w:szCs w:val="24"/>
        </w:rPr>
      </w:pPr>
      <w:r>
        <w:rPr>
          <w:rFonts w:ascii="Courier New" w:hAnsi="Courier New" w:cs="Courier New"/>
          <w:szCs w:val="24"/>
        </w:rPr>
        <w:t xml:space="preserve">Tengo a </w:t>
      </w:r>
      <w:r w:rsidRPr="001A1A18">
        <w:rPr>
          <w:rFonts w:ascii="Courier New" w:hAnsi="Courier New" w:cs="Courier New"/>
          <w:szCs w:val="24"/>
        </w:rPr>
        <w:t>honra transcribir a V.E. el proyecto de ley que dicta normas para asegurar el cumplimiento de las obligaciones tributarias dentro del Pacto por el Crecimiento Económico, el Progreso Social y la Responsabilidad Fiscal, correspondiente al boletín N</w:t>
      </w:r>
      <w:r w:rsidR="006023ED">
        <w:rPr>
          <w:rFonts w:ascii="Courier New" w:hAnsi="Courier New" w:cs="Courier New"/>
          <w:szCs w:val="24"/>
        </w:rPr>
        <w:t>°</w:t>
      </w:r>
      <w:r w:rsidRPr="001A1A18">
        <w:rPr>
          <w:rFonts w:ascii="Courier New" w:hAnsi="Courier New" w:cs="Courier New"/>
          <w:szCs w:val="24"/>
        </w:rPr>
        <w:t xml:space="preserve"> 16.621-05.</w:t>
      </w:r>
    </w:p>
    <w:p w14:paraId="183CE70C" w14:textId="77777777" w:rsidR="001A1A18" w:rsidRPr="001A1A18" w:rsidRDefault="001A1A18" w:rsidP="001A1A18">
      <w:pPr>
        <w:spacing w:line="384" w:lineRule="auto"/>
        <w:ind w:firstLine="2127"/>
        <w:jc w:val="both"/>
        <w:rPr>
          <w:rFonts w:ascii="Courier New" w:hAnsi="Courier New" w:cs="Courier New"/>
          <w:szCs w:val="24"/>
        </w:rPr>
      </w:pPr>
      <w:r w:rsidRPr="001A1A18">
        <w:rPr>
          <w:rFonts w:ascii="Courier New" w:hAnsi="Courier New" w:cs="Courier New"/>
          <w:szCs w:val="24"/>
        </w:rPr>
        <w:t>De conformidad con lo dispuesto en el inciso segundo del artículo 93 de la Constitución Política de la República, informo a V.E. que el proyecto quedó totalmente tramitado por el Congreso Nacional el día de hoy, al recibirse mediante correo electrónico el oficio N°011-372, de 26 de septiembre de 2024, cuya copia se adjunta, mediante el cual S.E. el Presidente de la República manifiesta a esta Corporación que ha resuelto no hacer uso de la facultad que le confiere el inciso primero del artículo 73 de la Carta Fundamental.</w:t>
      </w:r>
    </w:p>
    <w:p w14:paraId="73787074" w14:textId="77777777" w:rsidR="001A1A18" w:rsidRPr="001A1A18" w:rsidRDefault="001A1A18" w:rsidP="001A1A18">
      <w:pPr>
        <w:spacing w:line="384" w:lineRule="auto"/>
        <w:ind w:firstLine="2127"/>
        <w:jc w:val="both"/>
        <w:rPr>
          <w:rFonts w:ascii="Courier New" w:hAnsi="Courier New" w:cs="Courier New"/>
          <w:szCs w:val="24"/>
        </w:rPr>
      </w:pPr>
    </w:p>
    <w:p w14:paraId="70AE3D94" w14:textId="383F8486" w:rsidR="001A1A18" w:rsidRDefault="001A1A18" w:rsidP="001A1A18">
      <w:pPr>
        <w:spacing w:line="384" w:lineRule="auto"/>
        <w:ind w:firstLine="2127"/>
        <w:jc w:val="both"/>
        <w:rPr>
          <w:rFonts w:ascii="Courier New" w:hAnsi="Courier New" w:cs="Courier New"/>
          <w:szCs w:val="24"/>
        </w:rPr>
      </w:pPr>
      <w:r w:rsidRPr="001A1A18">
        <w:rPr>
          <w:rFonts w:ascii="Courier New" w:hAnsi="Courier New" w:cs="Courier New"/>
          <w:szCs w:val="24"/>
        </w:rPr>
        <w:t xml:space="preserve">En virtud de lo dispuesto en el N°1 del inciso primero del artículo 93, en relación con lo dispuesto en los artículos 19 N°11, y 77, de la Constitución Política de la República, corresponde a ese Excmo. Tribunal ejercer el control de constitucionalidad respecto de la letra c) del numeral 9; del inciso penúltimo del artículo 59 ter incorporado por el numeral 21; del numeral 25; del artículo 65 bis </w:t>
      </w:r>
      <w:r w:rsidRPr="001A1A18">
        <w:rPr>
          <w:rFonts w:ascii="Courier New" w:hAnsi="Courier New" w:cs="Courier New"/>
          <w:szCs w:val="24"/>
        </w:rPr>
        <w:lastRenderedPageBreak/>
        <w:t>contenido en el numeral 28; del número 2 del artículo 65 ter incorporado por el numeral 29; del artículo 92 ter propuesto en el numeral 36; de los numerales 42 y 44</w:t>
      </w:r>
      <w:r w:rsidR="00A25E3B">
        <w:rPr>
          <w:rFonts w:ascii="Courier New" w:hAnsi="Courier New" w:cs="Courier New"/>
          <w:szCs w:val="24"/>
        </w:rPr>
        <w:t>, y</w:t>
      </w:r>
      <w:r w:rsidRPr="001A1A18">
        <w:rPr>
          <w:rFonts w:ascii="Courier New" w:hAnsi="Courier New" w:cs="Courier New"/>
          <w:szCs w:val="24"/>
        </w:rPr>
        <w:t xml:space="preserve"> de las letras e) y f) del numeral 57, todos numerales </w:t>
      </w:r>
      <w:r w:rsidRPr="006A52AE">
        <w:rPr>
          <w:rFonts w:ascii="Courier New" w:hAnsi="Courier New" w:cs="Courier New"/>
          <w:szCs w:val="24"/>
        </w:rPr>
        <w:t>del artículo 1 permanente; del inciso tercero del artículo 8 bis incorporado por el numeral 1; del numeral 5; de la letra a) del numeral 11, y de la letra b) del numeral 21, todos numerales del artículo 4 permanente; del numeral 1, de los párrafos primero y tercero de la letra D del artículo 3° ter propuesto en el numeral 2 y del numeral 6 del artículo 8 permanente, y del numeral 1 y de la letra b) del numeral 2 del artículo 10 permanente</w:t>
      </w:r>
      <w:r w:rsidR="002A1D01">
        <w:rPr>
          <w:rFonts w:ascii="Courier New" w:hAnsi="Courier New" w:cs="Courier New"/>
          <w:szCs w:val="24"/>
        </w:rPr>
        <w:t xml:space="preserve"> del proyecto de ley. </w:t>
      </w:r>
    </w:p>
    <w:p w14:paraId="087AF286" w14:textId="77777777" w:rsidR="001A1A18" w:rsidRDefault="001A1A18" w:rsidP="00A94098">
      <w:pPr>
        <w:spacing w:line="384" w:lineRule="auto"/>
        <w:ind w:firstLine="2127"/>
        <w:jc w:val="both"/>
        <w:rPr>
          <w:rFonts w:ascii="Courier New" w:hAnsi="Courier New" w:cs="Courier New"/>
          <w:szCs w:val="24"/>
        </w:rPr>
      </w:pPr>
    </w:p>
    <w:p w14:paraId="38BEE0EF" w14:textId="0DC803D9" w:rsidR="001A1A18" w:rsidRDefault="001A1A18">
      <w:pPr>
        <w:rPr>
          <w:rFonts w:ascii="Courier New" w:hAnsi="Courier New" w:cs="Courier New"/>
          <w:szCs w:val="24"/>
        </w:rPr>
      </w:pPr>
      <w:r>
        <w:rPr>
          <w:rFonts w:ascii="Courier New" w:hAnsi="Courier New" w:cs="Courier New"/>
          <w:szCs w:val="24"/>
        </w:rPr>
        <w:br w:type="page"/>
      </w:r>
    </w:p>
    <w:p w14:paraId="4D485933" w14:textId="77777777" w:rsidR="001A1A18" w:rsidRDefault="001A1A18" w:rsidP="00A94098">
      <w:pPr>
        <w:spacing w:line="384" w:lineRule="auto"/>
        <w:ind w:firstLine="2127"/>
        <w:jc w:val="both"/>
        <w:rPr>
          <w:rFonts w:ascii="Courier New" w:hAnsi="Courier New" w:cs="Courier New"/>
          <w:szCs w:val="24"/>
        </w:rPr>
      </w:pPr>
    </w:p>
    <w:p w14:paraId="6104910D" w14:textId="56193A70" w:rsidR="00C9470F" w:rsidRPr="00E911D4" w:rsidRDefault="004D3935" w:rsidP="00A94098">
      <w:pPr>
        <w:spacing w:line="384" w:lineRule="auto"/>
        <w:ind w:firstLine="2127"/>
        <w:jc w:val="both"/>
        <w:rPr>
          <w:rFonts w:ascii="Courier New" w:hAnsi="Courier New" w:cs="Courier New"/>
          <w:szCs w:val="24"/>
        </w:rPr>
      </w:pPr>
      <w:r w:rsidRPr="00E911D4">
        <w:rPr>
          <w:rFonts w:ascii="Courier New" w:hAnsi="Courier New" w:cs="Courier New"/>
          <w:szCs w:val="24"/>
        </w:rPr>
        <w:t>PROYECTO DE LEY</w:t>
      </w:r>
    </w:p>
    <w:p w14:paraId="073D7DE9" w14:textId="77777777" w:rsidR="003D3CB8" w:rsidRPr="00E911D4" w:rsidRDefault="003D3CB8" w:rsidP="00103435">
      <w:pPr>
        <w:spacing w:line="384" w:lineRule="auto"/>
        <w:jc w:val="center"/>
        <w:rPr>
          <w:rFonts w:ascii="Courier New" w:hAnsi="Courier New" w:cs="Courier New"/>
          <w:szCs w:val="24"/>
        </w:rPr>
      </w:pPr>
    </w:p>
    <w:p w14:paraId="23B8D193" w14:textId="77777777" w:rsidR="00871ABD" w:rsidRPr="00871ABD" w:rsidRDefault="005C79B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lang w:val="es-ES"/>
        </w:rPr>
        <w:t>“</w:t>
      </w:r>
      <w:r w:rsidR="00871ABD" w:rsidRPr="04FC8E24">
        <w:rPr>
          <w:rFonts w:ascii="Courier New" w:hAnsi="Courier New" w:cs="Courier New"/>
          <w:spacing w:val="2"/>
          <w:lang w:val="es-ES"/>
        </w:rPr>
        <w:t>Artículo 1.– Introdúcense las siguientes modificaciones en el Código Tributario, contenido en el artículo 1° del decreto ley N° 830, de 1974, del Ministerio de Hacienda:</w:t>
      </w:r>
    </w:p>
    <w:p w14:paraId="044CCC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Arial" w:hAnsi="Arial" w:cs="Arial"/>
          <w:spacing w:val="-3"/>
          <w:sz w:val="22"/>
          <w:szCs w:val="22"/>
        </w:rPr>
      </w:pPr>
    </w:p>
    <w:p w14:paraId="114355B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 Reemplázase en el inciso final del artículo 3 la palabra “rija” por la frase “se determine según la regla vigente”.</w:t>
      </w:r>
    </w:p>
    <w:p w14:paraId="5F3B168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DB3D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CCEA5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2. En el artículo 4 bis: </w:t>
      </w:r>
    </w:p>
    <w:p w14:paraId="09475DE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Intercálase en el inciso primero entre las palabras “negocios” y “realizados” la palabra “jurídicos”.  </w:t>
      </w:r>
    </w:p>
    <w:p w14:paraId="11EB482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BDEE2B" w14:textId="77777777" w:rsidR="008243A8" w:rsidRPr="008D3E6B" w:rsidRDefault="008243A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Sustitúyese el inciso tercero por el siguiente:</w:t>
      </w:r>
    </w:p>
    <w:p w14:paraId="2466A92F" w14:textId="77777777" w:rsidR="008243A8" w:rsidRPr="008D3E6B" w:rsidRDefault="008243A8" w:rsidP="008243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3AFD92" w14:textId="11754772" w:rsidR="00871ABD" w:rsidRPr="00871ABD" w:rsidRDefault="008243A8" w:rsidP="008243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D3E6B">
        <w:rPr>
          <w:rFonts w:ascii="Courier New" w:hAnsi="Courier New" w:cs="Courier New"/>
          <w:spacing w:val="2"/>
          <w:szCs w:val="24"/>
        </w:rPr>
        <w:t>“Existe elusión cuando mediante actos o negocios jurídicos o un conjunto de ellos, con abuso o simulación, se eluden los hechos imponibles establecidos en las disposiciones legales tributarias.”.</w:t>
      </w:r>
    </w:p>
    <w:p w14:paraId="141E8CE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0F481C" w14:textId="75ED1ADC" w:rsidR="00871ABD" w:rsidRPr="00871ABD" w:rsidRDefault="00B42C5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en el inciso cuarto, a continuación del punto final, que pasa a ser punto seguido, el siguiente texto: “Serán aplicables los artículos 4° ter y 4° quáter cuando con abuso o simulación se evite una norma especial antielusiva, en cuyo caso, mediante el procedimiento establecido </w:t>
      </w:r>
      <w:r w:rsidRPr="04FC8E24">
        <w:rPr>
          <w:rFonts w:ascii="Courier New" w:hAnsi="Courier New" w:cs="Courier New"/>
          <w:spacing w:val="2"/>
          <w:lang w:val="es-ES"/>
        </w:rPr>
        <w:lastRenderedPageBreak/>
        <w:t xml:space="preserve">en el artículo 4° quinquies, se solicitará la aplicación de la norma especial eludida. Cuando respecto de un solo acto u operación le sea aplicable una norma especial, </w:t>
      </w:r>
      <w:r w:rsidRPr="00EE7CA6">
        <w:rPr>
          <w:rFonts w:ascii="Courier New" w:hAnsi="Courier New" w:cs="Courier New"/>
          <w:spacing w:val="2"/>
          <w:lang w:val="es-ES"/>
        </w:rPr>
        <w:t>s</w:t>
      </w:r>
      <w:r w:rsidR="006A7A88" w:rsidRPr="00EE7CA6">
        <w:rPr>
          <w:rFonts w:ascii="Courier New" w:hAnsi="Courier New" w:cs="Courier New"/>
          <w:spacing w:val="2"/>
          <w:lang w:val="es-ES"/>
        </w:rPr>
        <w:t>ó</w:t>
      </w:r>
      <w:r w:rsidRPr="00EE7CA6">
        <w:rPr>
          <w:rFonts w:ascii="Courier New" w:hAnsi="Courier New" w:cs="Courier New"/>
          <w:spacing w:val="2"/>
          <w:lang w:val="es-ES"/>
        </w:rPr>
        <w:t>lo</w:t>
      </w:r>
      <w:r w:rsidRPr="04FC8E24">
        <w:rPr>
          <w:rFonts w:ascii="Courier New" w:hAnsi="Courier New" w:cs="Courier New"/>
          <w:spacing w:val="2"/>
          <w:lang w:val="es-ES"/>
        </w:rPr>
        <w:t xml:space="preserve"> podrá aplicarse dicha norma.”.</w:t>
      </w:r>
      <w:r w:rsidR="00871ABD" w:rsidRPr="04FC8E24">
        <w:rPr>
          <w:rFonts w:ascii="Courier New" w:hAnsi="Courier New" w:cs="Courier New"/>
          <w:spacing w:val="2"/>
          <w:lang w:val="es-ES"/>
        </w:rPr>
        <w:t xml:space="preserve"> </w:t>
      </w:r>
    </w:p>
    <w:p w14:paraId="2C4E591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5093A0" w14:textId="77777777" w:rsidR="00EA520E" w:rsidRPr="00FB26E8"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Agréganse, a continuación del inciso cuarto, los siguientes incisos quinto, sexto y séptimo, nuevos, pasando el actual inciso quinto a ser inciso final: </w:t>
      </w:r>
    </w:p>
    <w:p w14:paraId="1D3C2D41" w14:textId="77777777" w:rsidR="00EA520E" w:rsidRPr="00FB26E8" w:rsidRDefault="00EA520E" w:rsidP="00EA520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8A0DF12" w14:textId="77777777" w:rsidR="00EA520E" w:rsidRPr="00FB26E8"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“También serán aplicables los artículos 4° ter y 4° quáter cuando la elusión comprenda un conjunto o serie de actos o negocios jurídicos, aun cuando respecto de uno o más de ellos, individualmente considerados, pueda aplicarse una norma especial antielusiva. En estos casos las consecuencias jurídicas de la declaración de elusión se regirán por las disposiciones de los artículos 4° ter o 4° quáter, según corresponda.</w:t>
      </w:r>
    </w:p>
    <w:p w14:paraId="3E9A81D1" w14:textId="77777777" w:rsidR="00EA520E" w:rsidRPr="00FB26E8" w:rsidRDefault="00EA520E" w:rsidP="00EA520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730551" w14:textId="22D06B01" w:rsidR="00EA520E" w:rsidRPr="00FB26E8"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Cuando respecto de un acto o negocio jurídico se hubiere aplicado una norma especial antielusiva, a dicho acto o negocio no podrán aplicársele los artículos 4° ter o 4° quáter. Tampoco a los actos o negocios jurídicos a los que se hubiere aplicado la norma general antielusión podrá aplicárseles una norma especial antielusiva.</w:t>
      </w:r>
    </w:p>
    <w:p w14:paraId="7F9FDED2" w14:textId="77777777" w:rsidR="00EA520E" w:rsidRPr="00FB26E8" w:rsidRDefault="00EA520E" w:rsidP="00EA520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4FA314" w14:textId="33341BCC" w:rsidR="00871ABD" w:rsidRPr="00871ABD"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facultad de revisar los actos o negocios jurídicos por aplicación de los artículos 4° ter y 4° quáter y la interposición del requerimiento señalado en el artículo 4° quinquies prescribirá en el plazo </w:t>
      </w:r>
      <w:r w:rsidRPr="04FC8E24">
        <w:rPr>
          <w:rFonts w:ascii="Courier New" w:hAnsi="Courier New" w:cs="Courier New"/>
          <w:spacing w:val="2"/>
          <w:lang w:val="es-ES"/>
        </w:rPr>
        <w:lastRenderedPageBreak/>
        <w:t>de seis años, desde la expiración del plazo legal en que debió efectuarse el pago.”.</w:t>
      </w:r>
    </w:p>
    <w:p w14:paraId="4730288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8FC35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44F96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3. En el artículo 4 ter: </w:t>
      </w:r>
    </w:p>
    <w:p w14:paraId="0421C63C" w14:textId="1D290544"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la frase “Se entenderá que existe abuso en materia tributaria cuando se evite la realización del hecho gravado, o se disminuya la base imponible o la obligación tributaria, o se postergue o difiera el nacimiento de dicha obligación,</w:t>
      </w:r>
      <w:r w:rsidR="0049645E" w:rsidRPr="04FC8E24">
        <w:rPr>
          <w:rFonts w:ascii="Courier New" w:hAnsi="Courier New" w:cs="Courier New"/>
          <w:spacing w:val="2"/>
          <w:lang w:val="es-ES"/>
        </w:rPr>
        <w:t xml:space="preserve"> </w:t>
      </w:r>
      <w:r w:rsidR="00146800" w:rsidRPr="04FC8E24">
        <w:rPr>
          <w:rFonts w:ascii="Courier New" w:hAnsi="Courier New" w:cs="Courier New"/>
          <w:spacing w:val="2"/>
          <w:lang w:val="es-ES"/>
        </w:rPr>
        <w:t>se obtengan devoluciones, o se acceda a un beneficio tributario o régimen tributario especial,</w:t>
      </w:r>
      <w:r w:rsidR="0049645E"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mediante actos o negocios jurídicos” por la siguiente: “Hay abuso en materia tributaria cuando se evita la realización del hecho gravado, se disminuye la base imponible o la obligación tributaria, y cuando se posterga o difiere el nacimiento de dicha obligación, mediante hechos, actos o negocios jurídicos o una serie de ellos”.  </w:t>
      </w:r>
    </w:p>
    <w:p w14:paraId="1EBE940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8B4F80" w14:textId="2E9D2F42" w:rsidR="00871ABD" w:rsidRPr="00871ABD" w:rsidRDefault="00C13A13"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Intercálase en el inciso final, entre la expresión “en la ley” y el punto y aparte la frase “además de la multa establecida en el artículo 100 bis”.</w:t>
      </w:r>
    </w:p>
    <w:p w14:paraId="6C759CE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711BEC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ED0EF92"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4. En el artículo 4 quáter:</w:t>
      </w:r>
    </w:p>
    <w:p w14:paraId="68A96B4E"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83AA0D" w14:textId="6535EAB3" w:rsidR="00871ABD" w:rsidRPr="00871ABD" w:rsidRDefault="00941193"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la expresión “actos o negocios simulados”, por la frase “actos o negocios jurídicos simulados, además de la multa establecida en los términos del artículo 100 bis”.</w:t>
      </w:r>
    </w:p>
    <w:p w14:paraId="461F91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2B764B" w14:textId="138AA62E" w:rsidR="00871ABD" w:rsidRPr="00871ABD" w:rsidRDefault="009936E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b) Reemplázase la frase “actos y negocios jurídicos de que se trate”, por la siguiente: “actos o negocios jurídicos o un conjunto o serie de ellos”.</w:t>
      </w:r>
    </w:p>
    <w:p w14:paraId="5265FF2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F94D56" w14:textId="7D3B7A34" w:rsidR="00871ABD" w:rsidRPr="00871ABD" w:rsidRDefault="0081316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entre la expresión “nacimiento” y el punto que le sigue, la frase “o se simulen actos o negocios jurídicos para acceder a un beneficio tributario o a un régimen tributario especial”.</w:t>
      </w:r>
    </w:p>
    <w:p w14:paraId="5018A67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B8303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C6D8A15" w14:textId="77777777"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5. Sustitúyese el artículo 4º quinquies por el siguiente:</w:t>
      </w:r>
    </w:p>
    <w:p w14:paraId="61570FA2"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FFA90B" w14:textId="77777777"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4° quinquies.- La existencia de abuso o simulación será declarada a requerimiento del Director, previa recomendación del Comité Ejecutivo, por el Tribunal Tributario y Aduanero competente, de conformidad al procedimiento establecido en el artículo 160 bis. </w:t>
      </w:r>
    </w:p>
    <w:p w14:paraId="6204FA1D"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FC12AF" w14:textId="77777777"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Servicio deberá citar al contribuyente en los términos del artículo 63, pudiendo solicitar todos los antecedentes que estime necesarios respecto a los actos o negocios jurídicos objeto de revisión en los términos del inciso segundo de dicho artículo, incluidos aquellos que sirvan para el establecimiento de la multa dispuesta en el artículo 100 bis. En la citación deberá constar que el procedimiento es bajo el presente artículo y si pudieran también ser aplicables una o más normas especiales antielusivas respecto de los mismos actos o negocios jurídicos objeto de revisión. El procedimiento de fiscalización </w:t>
      </w:r>
      <w:r w:rsidRPr="04FC8E24">
        <w:rPr>
          <w:rFonts w:ascii="Courier New" w:hAnsi="Courier New" w:cs="Courier New"/>
          <w:spacing w:val="2"/>
          <w:lang w:val="es-ES"/>
        </w:rPr>
        <w:lastRenderedPageBreak/>
        <w:t xml:space="preserve">será dirigido por el Departamento de Normas Generales Antielusión en coordinación con la Dirección Regional o Dirección de Grandes Contribuyentes, según corresponda. </w:t>
      </w:r>
    </w:p>
    <w:p w14:paraId="2865AFD9"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17DD70"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Cuando el procedimiento de fiscalización se hubiere iniciado por una materia distinta a la indicada en el inciso anterior, procederá lo dispuesto en el inciso octavo del artículo 59. Asimismo, si en dicho procedimiento anterior ya se hubiese citado al contribuyente, dicha citación se conciliará, debiendo emitirse una nueva citación según lo dispuesto en el inciso cuarto del artículo 63.</w:t>
      </w:r>
    </w:p>
    <w:p w14:paraId="0E970814"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1D9A71" w14:textId="5B6EC44C"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Finalizada la etapa de fiscalización, y dentro de los plazos de prescripción, el Departamento de Normas Generales Antielusión deberá elaborar un informe que contenga, al menos, los antecedentes analizados, los argumentos del contribuyente y los fundamentos para calificar los actos o negocios jurídicos, o un conjunto o serie de ellos, como constitutivos o no de elusión. El informe deberá ser firmado por los funcionarios a cargo de la fiscalización y por el jefe del Departamento. El informe podrá: </w:t>
      </w:r>
    </w:p>
    <w:p w14:paraId="31BABD37"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F9AA7D" w14:textId="26DD1F77" w:rsidR="002A5358" w:rsidRPr="0027257D" w:rsidRDefault="002A5358"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1. Dar cuenta de la existencia de elusión, según lo dispuesto en los artículos 4° ter o 4° quáter, y en la medida que los actos o negocios jurídicos o una serie de ellos </w:t>
      </w:r>
      <w:r w:rsidR="00DB0767" w:rsidRPr="00EE7CA6">
        <w:rPr>
          <w:rFonts w:ascii="Courier New" w:hAnsi="Courier New" w:cs="Courier New"/>
          <w:spacing w:val="2"/>
          <w:lang w:val="es-ES"/>
        </w:rPr>
        <w:t>hayan</w:t>
      </w:r>
      <w:r w:rsidR="00DB0767"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generado una reducción de la base imponible igual o superior a 1.000 unidades tributarias mensuales; o se </w:t>
      </w:r>
      <w:r w:rsidR="00286D14" w:rsidRPr="00EE7CA6">
        <w:rPr>
          <w:rFonts w:ascii="Courier New" w:hAnsi="Courier New" w:cs="Courier New"/>
          <w:spacing w:val="2"/>
          <w:lang w:val="es-ES"/>
        </w:rPr>
        <w:t>haya</w:t>
      </w:r>
      <w:r w:rsidRPr="04FC8E24">
        <w:rPr>
          <w:rFonts w:ascii="Courier New" w:hAnsi="Courier New" w:cs="Courier New"/>
          <w:spacing w:val="2"/>
          <w:lang w:val="es-ES"/>
        </w:rPr>
        <w:t xml:space="preserve"> accedido a un beneficio tributario; o se </w:t>
      </w:r>
      <w:r w:rsidR="00E63C67" w:rsidRPr="00EE7CA6">
        <w:rPr>
          <w:rFonts w:ascii="Courier New" w:hAnsi="Courier New" w:cs="Courier New"/>
          <w:spacing w:val="2"/>
          <w:lang w:val="es-ES"/>
        </w:rPr>
        <w:t>haya</w:t>
      </w:r>
      <w:r w:rsidRPr="04FC8E24">
        <w:rPr>
          <w:rFonts w:ascii="Courier New" w:hAnsi="Courier New" w:cs="Courier New"/>
          <w:spacing w:val="2"/>
          <w:lang w:val="es-ES"/>
        </w:rPr>
        <w:t xml:space="preserve"> </w:t>
      </w:r>
      <w:r w:rsidRPr="04FC8E24">
        <w:rPr>
          <w:rFonts w:ascii="Courier New" w:hAnsi="Courier New" w:cs="Courier New"/>
          <w:spacing w:val="2"/>
          <w:lang w:val="es-ES"/>
        </w:rPr>
        <w:lastRenderedPageBreak/>
        <w:t xml:space="preserve">ingresado a un régimen tributario especial. En este caso, el informe será presentado al Comité Ejecutivo. </w:t>
      </w:r>
    </w:p>
    <w:p w14:paraId="7C0E707F"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0FEB857" w14:textId="6498F1C6" w:rsidR="002A5358" w:rsidRPr="0027257D" w:rsidRDefault="002A5358"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2. Recomendar la aplicación de una norma especial antielusiva, en cuyo caso se enviarán los antecedentes a la Dirección Regional respectiva o al área especializada de la Dirección Nacional, según corresponda, para que se resuelva el proceso de fiscalización y se determine la procedencia de aplicar una norma especial antielusiva y en su caso emitir las liquidaciones o resoluciones que correspondan. Para la procedencia de lo</w:t>
      </w:r>
      <w:r w:rsidRPr="00EE7CA6">
        <w:rPr>
          <w:rFonts w:ascii="Courier New" w:hAnsi="Courier New" w:cs="Courier New"/>
          <w:spacing w:val="2"/>
          <w:lang w:val="es-ES"/>
        </w:rPr>
        <w:t xml:space="preserve"> </w:t>
      </w:r>
      <w:r w:rsidR="003D14BB" w:rsidRPr="00EE7CA6">
        <w:rPr>
          <w:rFonts w:ascii="Courier New" w:hAnsi="Courier New" w:cs="Courier New"/>
          <w:spacing w:val="2"/>
          <w:lang w:val="es-ES"/>
        </w:rPr>
        <w:t>anterior</w:t>
      </w:r>
      <w:r w:rsidR="003D14BB"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será necesario </w:t>
      </w:r>
      <w:r w:rsidR="001A25E0" w:rsidRPr="00EE7CA6">
        <w:rPr>
          <w:rFonts w:ascii="Courier New" w:hAnsi="Courier New" w:cs="Courier New"/>
          <w:spacing w:val="2"/>
          <w:lang w:val="es-ES"/>
        </w:rPr>
        <w:t>haber</w:t>
      </w:r>
      <w:r w:rsidRPr="04FC8E24">
        <w:rPr>
          <w:rFonts w:ascii="Courier New" w:hAnsi="Courier New" w:cs="Courier New"/>
          <w:spacing w:val="2"/>
          <w:lang w:val="es-ES"/>
        </w:rPr>
        <w:t xml:space="preserve"> citado al contribuyente dentro de los plazos establecidos en el artículo 59, aplicables a la norma especial invocada. </w:t>
      </w:r>
    </w:p>
    <w:p w14:paraId="56F2B35A"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7D7640E"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7257D">
        <w:rPr>
          <w:rFonts w:ascii="Courier New" w:hAnsi="Courier New" w:cs="Courier New"/>
          <w:spacing w:val="2"/>
          <w:szCs w:val="24"/>
        </w:rPr>
        <w:t>3. Establecer que no existe elusión, en cuyo caso se certificará el término del proceso de fiscalización en los términos del inciso cuarto del artículo 59.</w:t>
      </w:r>
    </w:p>
    <w:p w14:paraId="5D263730"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201EEE"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 xml:space="preserve">Cuando proceda lo dispuesto en el número 1 del inciso anterior, el Comité Ejecutivo deberá, dentro del plazo de quince días desde recibido el informe: </w:t>
      </w:r>
    </w:p>
    <w:p w14:paraId="514F58EA"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12FBA5" w14:textId="77777777" w:rsidR="002A5358" w:rsidRPr="0027257D" w:rsidRDefault="002A5358"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 Establecer la procedencia de la aplicación de los artículos 4° ter o 4° quáter, recomendando al Director la presentación del requerimiento ante el Tribunal Tributario y Aduanero competente. </w:t>
      </w:r>
    </w:p>
    <w:p w14:paraId="2F4CE5B3"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414C823"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7257D">
        <w:rPr>
          <w:rFonts w:ascii="Courier New" w:hAnsi="Courier New" w:cs="Courier New"/>
          <w:spacing w:val="2"/>
          <w:szCs w:val="24"/>
        </w:rPr>
        <w:t xml:space="preserve">b) Recomendar la aplicación de una norma especial o resolver que no existe elusión, en </w:t>
      </w:r>
      <w:r w:rsidRPr="0027257D">
        <w:rPr>
          <w:rFonts w:ascii="Courier New" w:hAnsi="Courier New" w:cs="Courier New"/>
          <w:spacing w:val="2"/>
          <w:szCs w:val="24"/>
        </w:rPr>
        <w:lastRenderedPageBreak/>
        <w:t xml:space="preserve">cuyo caso se procederá según los números 2 o 3 del inciso anterior, según corresponda. </w:t>
      </w:r>
    </w:p>
    <w:p w14:paraId="1C4EC4D4"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E1B1E4"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 xml:space="preserve">Durante el tiempo transcurrido entre la fecha en que se presente el requerimiento de declaración de abuso o simulación ante el Tribunal Tributario y Aduanero competente, hasta la sentencia firme y ejecutoriada que la resuelva, se suspenderá el cómputo del plazo establecido en el inciso séptimo del artículo 4º bis. </w:t>
      </w:r>
    </w:p>
    <w:p w14:paraId="31722623"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2DC9EF"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 xml:space="preserve">En caso de que se establezca la existencia de abuso o simulación para fines tributarios, el Tribunal Tributario y Aduanero deberá así declararlo en la resolución que dicte al efecto, dejando en ella constancia de los actos jurídicos abusivos o simulados, de los antecedentes de hecho y de derecho en que funda dicha calificación, determinando en la misma resolución el monto del impuesto que resulte adeudado o el monto de la reducción o eliminación de una pérdida tributaria, según corresponda. </w:t>
      </w:r>
    </w:p>
    <w:p w14:paraId="0EA898AA"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ABA6E2" w14:textId="0167DE32" w:rsidR="00871AB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partir de la resolución señalada en el inciso anterior, el Servicio procederá a dictar la liquidación o resolución según corresponda, </w:t>
      </w:r>
      <w:r w:rsidR="00C522C6" w:rsidRPr="00EE7CA6">
        <w:rPr>
          <w:rFonts w:ascii="Courier New" w:hAnsi="Courier New" w:cs="Courier New"/>
          <w:spacing w:val="2"/>
          <w:lang w:val="es-ES"/>
        </w:rPr>
        <w:t>en la que deberá</w:t>
      </w:r>
      <w:r w:rsidR="00ED20AC"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incluir el reajuste, intereses y multas que proceda a partir de las diferencias de impuesto determinadas por el tribunal. Por su parte, una vez que la existencia de abuso o simulación se encuentre firme, se procederá a emitir los giros con prescindencia de las partidas o elementos de la liquidación que </w:t>
      </w:r>
      <w:r w:rsidR="00ED20AC" w:rsidRPr="00EE7CA6">
        <w:rPr>
          <w:rFonts w:ascii="Courier New" w:hAnsi="Courier New" w:cs="Courier New"/>
          <w:spacing w:val="2"/>
          <w:lang w:val="es-ES"/>
        </w:rPr>
        <w:t>hayan</w:t>
      </w:r>
      <w:r w:rsidR="00ED20AC" w:rsidRPr="04FC8E24">
        <w:rPr>
          <w:rFonts w:ascii="Courier New" w:hAnsi="Courier New" w:cs="Courier New"/>
          <w:spacing w:val="2"/>
          <w:lang w:val="es-ES"/>
        </w:rPr>
        <w:t xml:space="preserve"> </w:t>
      </w:r>
      <w:r w:rsidRPr="04FC8E24">
        <w:rPr>
          <w:rFonts w:ascii="Courier New" w:hAnsi="Courier New" w:cs="Courier New"/>
          <w:spacing w:val="2"/>
          <w:lang w:val="es-ES"/>
        </w:rPr>
        <w:t>sido desestimadas con ocasión de los recursos presentados por el contribuyente.”.</w:t>
      </w:r>
    </w:p>
    <w:p w14:paraId="7429F528" w14:textId="77777777" w:rsidR="00264396" w:rsidRPr="00871ABD" w:rsidRDefault="00264396" w:rsidP="002A5358">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2E0E8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0F1515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6. En el artículo 6: </w:t>
      </w:r>
    </w:p>
    <w:p w14:paraId="34CAB5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B47065" w14:textId="77777777" w:rsidR="0093742F" w:rsidRPr="00EE7CA6"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Agréganse, en su letra A, los siguientes numerales 9°, 10 y 11, nuevos:</w:t>
      </w:r>
    </w:p>
    <w:p w14:paraId="0648B334"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0F8392"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“9°. Dictar la resolución que establece los criterios generales para la proposición, negociación y aceptación de las bases de acuerdo, dentro del procedimiento de mediación a que se refiere el Párrafo IV del Título V de la ley orgánica de la Defensoría del Contribuyente. Asimismo, deberá promover la correcta coordinación entre dicho organismo y la subdirección a cargo de la asistencia del contribuyente.</w:t>
      </w:r>
    </w:p>
    <w:p w14:paraId="24373BED"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02BC4D"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10. Fijar, oyendo previamente al Consejo Tributario, el plan de gestión de cumplimiento tributario.</w:t>
      </w:r>
    </w:p>
    <w:p w14:paraId="61FEC191"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4D9611" w14:textId="0554D197" w:rsidR="00871ABD" w:rsidRPr="00871AB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11. Dar cuenta ante la Comisión de Hacienda del Senado, de forma anual, respecto del plan de gestión de cumplimiento tributario, la evolución de la recaudación en los procesos de fiscalización y la información estadística sobre las causas ante los tribunales de justicia.”.</w:t>
      </w:r>
    </w:p>
    <w:p w14:paraId="3A82BA0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28878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En la letra B:</w:t>
      </w:r>
    </w:p>
    <w:p w14:paraId="2F551FD0"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E4E53E" w14:textId="468675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i. En el párrafo segundo del numeral 5°: </w:t>
      </w:r>
    </w:p>
    <w:p w14:paraId="54C3EDDA"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53B5E22" w14:textId="3D2F25A5"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Elimínase la frase “, salvo el caso previsto </w:t>
      </w:r>
      <w:r w:rsidRPr="04FC8E24">
        <w:rPr>
          <w:rFonts w:ascii="Courier New" w:hAnsi="Courier New" w:cs="Courier New"/>
          <w:spacing w:val="2"/>
          <w:lang w:val="es-ES"/>
        </w:rPr>
        <w:lastRenderedPageBreak/>
        <w:t>en el artículo 132 ter”.</w:t>
      </w:r>
    </w:p>
    <w:p w14:paraId="4451635D" w14:textId="77777777" w:rsidR="00A94098"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Agrégase a continuación del numeral 10° el siguiente numeral 11º, nuevo:</w:t>
      </w:r>
    </w:p>
    <w:p w14:paraId="4701A11A" w14:textId="7B88A5E6"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48E364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“11º. Llevar adelante procedimientos de fiscalización, revisión o de otro tipo, respecto de contribuyentes con domicilio en cualquier territorio jurisdiccional del país, los que podrán efectuarse a través de medios electrónicos o remotos, cuando sea instruido por el Director o Subdirector respectivo.”.</w:t>
      </w:r>
    </w:p>
    <w:p w14:paraId="7EC59889"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740AC36" w14:textId="77777777" w:rsidR="00A94098" w:rsidRDefault="00A94098"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13CAE6C" w14:textId="77777777" w:rsidR="00043E05" w:rsidRPr="00DE5171" w:rsidRDefault="00043E0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a continuación de la letra B, la siguiente letra C, nueva: </w:t>
      </w:r>
    </w:p>
    <w:p w14:paraId="1FFC497E" w14:textId="77777777" w:rsidR="00043E05"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30A1EF1" w14:textId="77777777" w:rsidR="00A94098" w:rsidRPr="00DE5171" w:rsidRDefault="00A94098"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9C1B99"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DE5171">
        <w:rPr>
          <w:rFonts w:ascii="Courier New" w:hAnsi="Courier New" w:cs="Courier New"/>
          <w:spacing w:val="2"/>
          <w:szCs w:val="24"/>
        </w:rPr>
        <w:t xml:space="preserve">“C. Del Comité Ejecutivo: </w:t>
      </w:r>
    </w:p>
    <w:p w14:paraId="7BDB9897"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279DB28"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DE5171">
        <w:rPr>
          <w:rFonts w:ascii="Courier New" w:hAnsi="Courier New" w:cs="Courier New"/>
          <w:spacing w:val="2"/>
          <w:szCs w:val="24"/>
        </w:rPr>
        <w:t>El Comité Ejecutivo deberá aprobar por la mayoría absoluta de sus miembros:</w:t>
      </w:r>
    </w:p>
    <w:p w14:paraId="07D96294"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A78176" w14:textId="77777777" w:rsidR="00043E05" w:rsidRPr="00DE5171" w:rsidRDefault="00043E05"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1° La recomendación de aplicación de los artículos 4° bis, 4° ter y/o 4° quáter, previo informe del Departamento de Normas Generales Antielusión.</w:t>
      </w:r>
    </w:p>
    <w:p w14:paraId="6A1E6076"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A676B7B"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 xml:space="preserve">2° La aprobación de un acuerdo extrajudicial en los términos del artículo 132 ter. </w:t>
      </w:r>
    </w:p>
    <w:p w14:paraId="5C9314A4"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18BB1F2"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 xml:space="preserve">3° La presentación de una denuncia o querella en los términos señalados en el artículo 162, cuando se refiera a montos que superen las 1.200 unidades tributarias anuales, sin considerar </w:t>
      </w:r>
      <w:r w:rsidRPr="00DE5171">
        <w:rPr>
          <w:rFonts w:ascii="Courier New" w:hAnsi="Courier New" w:cs="Courier New"/>
          <w:spacing w:val="2"/>
          <w:szCs w:val="24"/>
        </w:rPr>
        <w:lastRenderedPageBreak/>
        <w:t xml:space="preserve">intereses, reajustes y multas. </w:t>
      </w:r>
    </w:p>
    <w:p w14:paraId="373646A3"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840BE1F"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 xml:space="preserve">4° La aprobación de la recompensa establecida en el artículo 100 quinquies.  </w:t>
      </w:r>
    </w:p>
    <w:p w14:paraId="26CA7C1C"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10817A3" w14:textId="77777777" w:rsidR="00043E05" w:rsidRPr="00DE5171" w:rsidRDefault="00043E05"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5° Transacciones u operaciones, que, independiente de su monto, puedan tener impacto o califiquen como de interés institucional, considerando las características cualitativas de las transacciones y/o de los contribuyentes involucrados o por la transversalidad de la materia a nivel nacional. Para tal efecto, el Director dictará una resolución que establecerá los criterios que permitan definir un caso como relevante o de interés institucional.</w:t>
      </w:r>
    </w:p>
    <w:p w14:paraId="6E7F9D68"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0C68CC7" w14:textId="77777777" w:rsidR="00043E05" w:rsidRPr="00DE5171" w:rsidRDefault="00043E05"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6° La aprobación de la solicitud presentada por el contribuyente en virtud del artículo 100 sexies.</w:t>
      </w:r>
    </w:p>
    <w:p w14:paraId="4C137AA5"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5E81927" w14:textId="2254E94E" w:rsidR="006D781C"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Las liquidaciones, resoluciones y los giros que procedan por aplicación de las materias señaladas anteriormente sólo podrán ser dictadas previo pronunciamiento favorable del Comité Ejecutivo.”.</w:t>
      </w:r>
    </w:p>
    <w:p w14:paraId="7773BD41" w14:textId="77777777" w:rsidR="006D781C" w:rsidRPr="00871ABD" w:rsidRDefault="006D781C"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D79AFEF"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E596A6C" w14:textId="77777777" w:rsidR="009800C0" w:rsidRPr="00972964" w:rsidRDefault="009800C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7. Agrégase, a continuación del artículo 6°, el siguiente artículo 6° bis, nuevo: </w:t>
      </w:r>
    </w:p>
    <w:p w14:paraId="7754A4C5" w14:textId="77777777" w:rsidR="009800C0" w:rsidRPr="00972964" w:rsidRDefault="009800C0" w:rsidP="009800C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5421D5F" w14:textId="77777777" w:rsidR="009800C0" w:rsidRPr="00972964" w:rsidRDefault="009800C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“Artículo 6° bis.- Le corresponderá al Consejo Tributario pronunciarse respecto de las siguientes materias: </w:t>
      </w:r>
    </w:p>
    <w:p w14:paraId="546D661B" w14:textId="77777777" w:rsidR="009800C0" w:rsidRPr="00972964" w:rsidRDefault="009800C0" w:rsidP="009800C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3F2F42D"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lastRenderedPageBreak/>
        <w:t xml:space="preserve">1° Las circulares que deban ser objeto de consulta pública obligatoria, según el párrafo segundo del numeral 1° de la letra A del artículo 6. Tales circulares sólo podrán ser sometidas a dicho trámite previa opinión del Consejo Tributario. Para tal efecto, el Director presentará al Consejo Tributario un borrador de circular, para que éste entregue por escrito su opinión jurídica, en el plazo de diez días hábiles, a fin de resguardar la observancia de dicho instrumento al principio de reserva legal en materia de tributos y que alguno de sus contenidos no sea contrario a la ley. </w:t>
      </w:r>
    </w:p>
    <w:p w14:paraId="1A8E1813"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80590D5"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83E4D71"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Cuando el Consejo Tributario estime que el proyecto de circular no se ajusta al principio de reserva legal o que alguno de sus contenidos es contrario a la ley, deberá representarlo fundadamente al Director, identificando aquellas partes de la circular que no se ajustan a dicho principio o al ordenamiento jurídico. Para representar el proyecto de circular se requerirá, a lo menos, el voto de tres de los Consejeros designados por el Ministro de Hacienda o, cuando un Consejero se hubiese inhabilitado, se requerirá el voto de al menos la mayoría absoluta de los Consejeros antes mencionados.</w:t>
      </w:r>
    </w:p>
    <w:p w14:paraId="692DDF42"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6957EE8"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FDAE6CE"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En caso de ser representado el proyecto de circular, el Director deberá responder por escrito al Consejo Tributario, ya sea insistiendo fundadamente y proporcionando los antecedentes que dan cuenta que la circular se ajusta al principio de </w:t>
      </w:r>
      <w:r w:rsidRPr="04FC8E24">
        <w:rPr>
          <w:rFonts w:ascii="Courier New" w:hAnsi="Courier New" w:cs="Courier New"/>
          <w:spacing w:val="2"/>
          <w:lang w:val="es-ES"/>
        </w:rPr>
        <w:lastRenderedPageBreak/>
        <w:t>reserva legal; proponiendo una nueva redacción de los elementos representados por el Consejo Tributario, o acogiendo la objeción, eliminándolos de la propuesta de circular.</w:t>
      </w:r>
    </w:p>
    <w:p w14:paraId="2BD54208" w14:textId="77777777" w:rsidR="009800C0" w:rsidRPr="00972964"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F52F48A"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Ante la respuesta del Director, el Consejo Tributario podrá manifestar su conformidad con la propuesta. Alternativamente, podrá rechazar la insistencia del Director o representar la nueva redacción, con la misma mayoría establecida en el párrafo segundo, en cuyo caso la circular sólo podrá ser publicada a consulta sin los elementos representados por el Consejo. </w:t>
      </w:r>
    </w:p>
    <w:p w14:paraId="1C7C1E7D"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5944953"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0AA5868"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Dentro de los cinco días siguientes al pronunciamiento del Consejo, el Servicio procederá a publicar en consulta pública el borrador de circular, dejando constancia de haber cumplido con el procedimiento de consulta previa ante el Consejo Tributario al momento de la publicación de la misma. </w:t>
      </w:r>
    </w:p>
    <w:p w14:paraId="020E7410"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7E0C88E"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F873AF6" w14:textId="5B7F6866"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Los </w:t>
      </w:r>
      <w:r w:rsidR="00811E97" w:rsidRPr="00EE7CA6">
        <w:rPr>
          <w:rFonts w:ascii="Courier New" w:hAnsi="Courier New" w:cs="Courier New"/>
          <w:spacing w:val="2"/>
          <w:lang w:val="es-ES"/>
        </w:rPr>
        <w:t>c</w:t>
      </w:r>
      <w:r w:rsidRPr="00EE7CA6">
        <w:rPr>
          <w:rFonts w:ascii="Courier New" w:hAnsi="Courier New" w:cs="Courier New"/>
          <w:spacing w:val="2"/>
          <w:lang w:val="es-ES"/>
        </w:rPr>
        <w:t>onsejeros</w:t>
      </w:r>
      <w:r w:rsidRPr="04FC8E24">
        <w:rPr>
          <w:rFonts w:ascii="Courier New" w:hAnsi="Courier New" w:cs="Courier New"/>
          <w:spacing w:val="2"/>
          <w:lang w:val="es-ES"/>
        </w:rPr>
        <w:t xml:space="preserve"> deberán guardar reserva de sus opiniones. El incumplimiento de esta obligación implicará la pérdida de su calidad como </w:t>
      </w:r>
      <w:r w:rsidR="00811E97" w:rsidRPr="00EE7CA6">
        <w:rPr>
          <w:rFonts w:ascii="Courier New" w:hAnsi="Courier New" w:cs="Courier New"/>
          <w:spacing w:val="2"/>
          <w:lang w:val="es-ES"/>
        </w:rPr>
        <w:t>c</w:t>
      </w:r>
      <w:r w:rsidRPr="00EE7CA6">
        <w:rPr>
          <w:rFonts w:ascii="Courier New" w:hAnsi="Courier New" w:cs="Courier New"/>
          <w:spacing w:val="2"/>
          <w:lang w:val="es-ES"/>
        </w:rPr>
        <w:t>onsejero</w:t>
      </w:r>
      <w:r w:rsidRPr="04FC8E24">
        <w:rPr>
          <w:rFonts w:ascii="Courier New" w:hAnsi="Courier New" w:cs="Courier New"/>
          <w:spacing w:val="2"/>
          <w:lang w:val="es-ES"/>
        </w:rPr>
        <w:t xml:space="preserve"> y la inhabilidad para el ejercicio de cargos públicos por el plazo de cinco años.</w:t>
      </w:r>
    </w:p>
    <w:p w14:paraId="01EDF592"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3BBFEB1"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0F2925F"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2° El Director deberá presentar ante el Consejo Tributario el Plan de Gestión de Cumplimiento Tributario. El Consejo tendrá un plazo </w:t>
      </w:r>
      <w:r w:rsidRPr="04FC8E24">
        <w:rPr>
          <w:rFonts w:ascii="Courier New" w:hAnsi="Courier New" w:cs="Courier New"/>
          <w:spacing w:val="2"/>
          <w:lang w:val="es-ES"/>
        </w:rPr>
        <w:lastRenderedPageBreak/>
        <w:t>de veinte días para remitir su opinión y podrá requerir antecedentes adicionales al Director, quien deberá responder, por escrito, a la opinión del Consejo Tributario.</w:t>
      </w:r>
    </w:p>
    <w:p w14:paraId="633D2546" w14:textId="77777777" w:rsidR="00482157" w:rsidRPr="00972964" w:rsidRDefault="00482157"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4E60010" w14:textId="3AEE4E43"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Al finalizar el primer semestre de cada año, el Director presentará un estado de avance del plan y revisará el avance del cumplimiento de las metas de recaudación respecto de las diferentes acciones contenidas en el mismo.</w:t>
      </w:r>
    </w:p>
    <w:p w14:paraId="569D1D1C"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A143805"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47296F5"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Previo a la publicación de los resultados anuales del Plan de Gestión de Cumplimiento tributario, el Director presentará dichos resultados al Consejo Tributario; responderá a las consultas y recibirá las recomendaciones de los Consejeros.</w:t>
      </w:r>
    </w:p>
    <w:p w14:paraId="1B162267" w14:textId="77777777" w:rsidR="009800C0" w:rsidRPr="00972964"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693178C" w14:textId="3B328463" w:rsidR="00043E05"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972964">
        <w:rPr>
          <w:rFonts w:ascii="Courier New" w:hAnsi="Courier New" w:cs="Courier New"/>
          <w:spacing w:val="2"/>
          <w:szCs w:val="24"/>
        </w:rPr>
        <w:t xml:space="preserve">Corresponderá al Consejo Tributario evaluar anualmente el Plan de Gestión de Cumplimiento Tributario y entregar recomendaciones para la elaboración de los planes futuros. Dicha evaluación deberá ser publicada en el </w:t>
      </w:r>
      <w:r w:rsidRPr="00EE7CA6">
        <w:rPr>
          <w:rFonts w:ascii="Courier New" w:hAnsi="Courier New" w:cs="Courier New"/>
          <w:spacing w:val="2"/>
          <w:szCs w:val="24"/>
        </w:rPr>
        <w:t>sitio web</w:t>
      </w:r>
      <w:r w:rsidRPr="00972964">
        <w:rPr>
          <w:rFonts w:ascii="Courier New" w:hAnsi="Courier New" w:cs="Courier New"/>
          <w:spacing w:val="2"/>
          <w:szCs w:val="24"/>
        </w:rPr>
        <w:t xml:space="preserve"> institucional del Servicio de Impuestos Internos.”.</w:t>
      </w:r>
    </w:p>
    <w:p w14:paraId="12C70137" w14:textId="77777777" w:rsidR="00043E05" w:rsidRDefault="00043E05"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B119BD" w14:textId="77777777" w:rsidR="00043E05" w:rsidRPr="00871ABD" w:rsidRDefault="00043E05"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05F60E1" w14:textId="17E8FDAE" w:rsidR="00871ABD" w:rsidRPr="00871ABD" w:rsidRDefault="006D225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8</w:t>
      </w:r>
      <w:r w:rsidR="00871ABD" w:rsidRPr="00871ABD">
        <w:rPr>
          <w:rFonts w:ascii="Courier New" w:hAnsi="Courier New" w:cs="Courier New"/>
          <w:spacing w:val="2"/>
          <w:szCs w:val="24"/>
        </w:rPr>
        <w:t xml:space="preserve">. En el artículo 8: </w:t>
      </w:r>
    </w:p>
    <w:p w14:paraId="60890E1C" w14:textId="77777777" w:rsidR="009D380C" w:rsidRPr="009B3590" w:rsidRDefault="009D380C"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Agrégase, en el numeral 14°, el siguiente párrafo segundo, nuevo:</w:t>
      </w:r>
    </w:p>
    <w:p w14:paraId="04EF3E6A" w14:textId="77777777" w:rsidR="009D380C" w:rsidRPr="009B3590" w:rsidRDefault="009D380C" w:rsidP="009D380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F86D28" w14:textId="1B1DA148" w:rsidR="00871ABD" w:rsidRDefault="009D380C"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9B3590">
        <w:rPr>
          <w:rFonts w:ascii="Courier New" w:hAnsi="Courier New" w:cs="Courier New"/>
          <w:spacing w:val="2"/>
          <w:szCs w:val="24"/>
        </w:rPr>
        <w:t xml:space="preserve">“Todo grupo empresarial deberá designar un apoderado de grupo empresarial, entendiéndose por </w:t>
      </w:r>
      <w:r w:rsidR="00FC1E88" w:rsidRPr="00EE7CA6">
        <w:rPr>
          <w:rFonts w:ascii="Courier New" w:hAnsi="Courier New" w:cs="Courier New"/>
          <w:spacing w:val="2"/>
          <w:szCs w:val="24"/>
        </w:rPr>
        <w:t>tal</w:t>
      </w:r>
      <w:r w:rsidRPr="009B3590">
        <w:rPr>
          <w:rFonts w:ascii="Courier New" w:hAnsi="Courier New" w:cs="Courier New"/>
          <w:spacing w:val="2"/>
          <w:szCs w:val="24"/>
        </w:rPr>
        <w:t xml:space="preserve"> a la persona natural que designe </w:t>
      </w:r>
      <w:r w:rsidRPr="009B3590">
        <w:rPr>
          <w:rFonts w:ascii="Courier New" w:hAnsi="Courier New" w:cs="Courier New"/>
          <w:spacing w:val="2"/>
          <w:szCs w:val="24"/>
        </w:rPr>
        <w:lastRenderedPageBreak/>
        <w:t>e informe un grupo empresarial para mantener las comunicaciones y coordinación con el Servicio, a efectos de llevar a cabo las medidas de colaboración a las que se refiere el artículo 33. Lo anterior es sin perjuicio del procedimiento de fiscalización establecido en el artículo 59 ter que se regirá por las reglas allí contenidas, en especial respecto del procedimiento para efectuar las notificaciones.”.</w:t>
      </w:r>
    </w:p>
    <w:p w14:paraId="2D0E36B6" w14:textId="77777777" w:rsidR="009D380C" w:rsidRPr="00871ABD" w:rsidRDefault="009D380C" w:rsidP="009D380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8083A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párrafo sexto del numeral 16º, entre las expresiones “35 de” y “la ley N°19.628”, la expresión “este Código y en”.</w:t>
      </w:r>
    </w:p>
    <w:p w14:paraId="34477BA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EC5C2D" w14:textId="352931E5" w:rsidR="00871ABD" w:rsidRDefault="00D36D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w:t>
      </w:r>
      <w:r w:rsidR="00871ABD" w:rsidRPr="04FC8E24">
        <w:rPr>
          <w:rFonts w:ascii="Courier New" w:hAnsi="Courier New" w:cs="Courier New"/>
          <w:spacing w:val="2"/>
          <w:lang w:val="es-ES"/>
        </w:rPr>
        <w:t xml:space="preserve">) Agrégase a continuación del numeral 17°, </w:t>
      </w:r>
      <w:r w:rsidR="000427AE" w:rsidRPr="04FC8E24">
        <w:rPr>
          <w:rFonts w:ascii="Courier New" w:hAnsi="Courier New" w:cs="Courier New"/>
          <w:spacing w:val="2"/>
          <w:lang w:val="es-ES"/>
        </w:rPr>
        <w:t>el siguiente numeral 18°, nuevo</w:t>
      </w:r>
      <w:r w:rsidR="00871ABD" w:rsidRPr="04FC8E24">
        <w:rPr>
          <w:rFonts w:ascii="Courier New" w:hAnsi="Courier New" w:cs="Courier New"/>
          <w:spacing w:val="2"/>
          <w:lang w:val="es-ES"/>
        </w:rPr>
        <w:t xml:space="preserve">: </w:t>
      </w:r>
    </w:p>
    <w:p w14:paraId="32FECBF6"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99139F" w14:textId="77777777" w:rsidR="00871ABD" w:rsidRPr="00871ABD" w:rsidRDefault="00871ABD" w:rsidP="00DB359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“18°. Por “Sostenibilidad tributaria”, al conjunto de medidas que un contribuyente implementa con el objeto de fomentar la cooperación mutua y transparencia en el cumplimiento de sus obligaciones tributarias. </w:t>
      </w:r>
    </w:p>
    <w:p w14:paraId="28929C8B"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Los contribuyentes podrán obtener una certificación anual que indique que sus operaciones y estrategias fiscales cumplen con la sostenibilidad tributaria. Esta certificación podrá ser emitida únicamente por aquellas empresas certificadoras independientes que se hayan inscrito previamente ante el Servicio en un registro creado para tales efectos, y acrediten que poseen la competencia para el desarrollo de estas funciones. El Servicio, mediante resolución, dictará las instrucciones necesarias al efecto.  </w:t>
      </w:r>
    </w:p>
    <w:p w14:paraId="79659379" w14:textId="77777777" w:rsidR="00A94098"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Asimismo, el Servicio podrá firmar </w:t>
      </w:r>
      <w:r w:rsidRPr="04FC8E24">
        <w:rPr>
          <w:rFonts w:ascii="Courier New" w:hAnsi="Courier New" w:cs="Courier New"/>
          <w:spacing w:val="2"/>
          <w:lang w:val="es-ES"/>
        </w:rPr>
        <w:lastRenderedPageBreak/>
        <w:t xml:space="preserve">acuerdos de cooperación destinados a promover la sostenibilidad tributaria con dos o más empresas, los cuales producirán el mismo efecto que la certificación establecida en el párrafo anterior. El Servicio, mediante resolución, establecerá el contenido mínimo que deben contener estos acuerdos para considerar que contribuyen a la sostenibilidad tributaria. </w:t>
      </w:r>
    </w:p>
    <w:p w14:paraId="1B8C5BE9" w14:textId="73E37DFF" w:rsidR="00871ABD" w:rsidRPr="00871ABD" w:rsidRDefault="00871ABD" w:rsidP="00DB359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72AEC432" w14:textId="77777777" w:rsidR="00871ABD" w:rsidRPr="00871ABD" w:rsidRDefault="00871ABD" w:rsidP="00DB359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El Servicio mantendrá un registro de transparencia tributaria que indique el nombre y rol único tributario de los contribuyentes que cuenten con la certificación o hayan celebrado acuerdos de cooperación de conformidad con este número.”.</w:t>
      </w:r>
    </w:p>
    <w:p w14:paraId="273A136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070F6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E81E4A" w14:textId="6785E160" w:rsidR="00871ABD" w:rsidRPr="00871ABD" w:rsidRDefault="002E2C43"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9</w:t>
      </w:r>
      <w:r w:rsidR="00871ABD" w:rsidRPr="00871ABD">
        <w:rPr>
          <w:rFonts w:ascii="Courier New" w:hAnsi="Courier New" w:cs="Courier New"/>
          <w:spacing w:val="2"/>
          <w:szCs w:val="24"/>
        </w:rPr>
        <w:t xml:space="preserve">. En el artículo 8 bis: </w:t>
      </w:r>
    </w:p>
    <w:p w14:paraId="12DEFE9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D98428"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primero: </w:t>
      </w:r>
    </w:p>
    <w:p w14:paraId="0EAD478B"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AFA6D5"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Sustitúyese el numeral 5 por el siguiente:</w:t>
      </w:r>
    </w:p>
    <w:p w14:paraId="113923A3"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A00AF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“5°. Que el Servicio no vuelva a iniciar un nuevo procedimiento de fiscalización, respecto de los mismos hechos o impuestos, en los términos del artículo 59.”.</w:t>
      </w:r>
    </w:p>
    <w:p w14:paraId="05D1EB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3A7BDE"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En el numeral 6: </w:t>
      </w:r>
    </w:p>
    <w:p w14:paraId="18B7F181"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AEE564"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Elimínase la frase “, ni de los procedimientos del artículo 4 quinquies”.</w:t>
      </w:r>
    </w:p>
    <w:p w14:paraId="3F147070"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A2FCD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Intercálase entre la palabra “tributarias” y el punto y aparte, la frase “, pudiendo en todo caso </w:t>
      </w:r>
      <w:r w:rsidRPr="04FC8E24">
        <w:rPr>
          <w:rFonts w:ascii="Courier New" w:hAnsi="Courier New" w:cs="Courier New"/>
          <w:spacing w:val="2"/>
          <w:lang w:val="es-ES"/>
        </w:rPr>
        <w:lastRenderedPageBreak/>
        <w:t>acceder a ella”.</w:t>
      </w:r>
    </w:p>
    <w:p w14:paraId="4ACA2024"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Agrégase en su numeral 16º, a continuación del punto y aparte, que pasa a ser seguido, la siguiente oración: “Asimismo, el Servicio deberá informar en el sitio personal del contribuyente todas las actuaciones, requerimientos o interacciones que éste registre con el Servicio de manera actualizada, para efectos de su conocimiento y seguimiento.”. </w:t>
      </w:r>
    </w:p>
    <w:p w14:paraId="0637530B"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3FD7B9"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iv. Agrégase, a continuación del numeral 19°, el siguiente numeral 20º, nuevo:</w:t>
      </w:r>
    </w:p>
    <w:p w14:paraId="3476B3D5"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43BB75" w14:textId="77777777" w:rsidR="00871ABD" w:rsidRPr="00871ABD" w:rsidRDefault="00871ABD" w:rsidP="005E6DF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“20°. Que el Servicio mantenga dentro de sus dependencias instalaciones que permitan comparecer a las actuaciones de forma remota y el aporte de documentos o antecedentes de forma digital o física. Asimismo, deberá facilitar el cumplimiento de las obligaciones de forma electrónica para aquellos contribuyentes que carezcan de los medios tecnológicos necesarios para tales fines, no tengan acceso a medios electrónicos o sólo actuaren excepcionalmente a través de ellos.”. </w:t>
      </w:r>
    </w:p>
    <w:p w14:paraId="7C7B5CE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A71AC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Elimínase en el inciso segundo la palabra "Nacional”. </w:t>
      </w:r>
    </w:p>
    <w:p w14:paraId="5CBBF61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DC1B4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 el inciso tercero, entre la palabra “Regional” y la expresión “se podrá”, la frase “o el Director, en su caso,”.</w:t>
      </w:r>
    </w:p>
    <w:p w14:paraId="6410687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4844A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302BE7" w14:textId="763665DD" w:rsidR="00871ABD" w:rsidRDefault="002E2C43"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10</w:t>
      </w:r>
      <w:r w:rsidR="00871ABD" w:rsidRPr="00871ABD">
        <w:rPr>
          <w:rFonts w:ascii="Courier New" w:hAnsi="Courier New" w:cs="Courier New"/>
          <w:spacing w:val="2"/>
          <w:szCs w:val="24"/>
        </w:rPr>
        <w:t xml:space="preserve">. En el artículo 9: </w:t>
      </w:r>
    </w:p>
    <w:p w14:paraId="7E6C4379"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110AD8"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Intercálase a continuación del inciso segundo, el siguiente inciso tercero, nuevo, readecuándose el orden correlativo de los incisos siguientes:</w:t>
      </w:r>
    </w:p>
    <w:p w14:paraId="3EF7AD78"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D9D6B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“Asimismo, los contribuyentes podrán conferir mandato a una o más personas naturales para realizar trámites de carácter tributario en su nombre en el </w:t>
      </w:r>
      <w:r w:rsidRPr="00EE7CA6">
        <w:rPr>
          <w:rFonts w:ascii="Courier New" w:hAnsi="Courier New" w:cs="Courier New"/>
          <w:spacing w:val="2"/>
          <w:lang w:val="es-ES"/>
        </w:rPr>
        <w:t>sitio web</w:t>
      </w:r>
      <w:r w:rsidRPr="04FC8E24">
        <w:rPr>
          <w:rFonts w:ascii="Courier New" w:hAnsi="Courier New" w:cs="Courier New"/>
          <w:spacing w:val="2"/>
          <w:lang w:val="es-ES"/>
        </w:rPr>
        <w:t xml:space="preserve"> del Servicio. Éstas deberán autenticarse con su propio rol único tributario y clave tributaria. Los mandatarios establecidos bajo esta modalidad y los representantes legales informados ante el Servicio, de conformidad al artículo 68 del Código Tributario, se entenderán facultados para actuar en todo procedimiento administrativo electrónico ante el Servicio y el Servicio de Tesorerías, y se entenderá que éstos tienen todas las facultades necesarias para la consecución del acto administrativo.”.</w:t>
      </w:r>
    </w:p>
    <w:p w14:paraId="3D0EE09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CA6D25"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b) En el actual inciso cuarto, que ha pasado a ser quinto: </w:t>
      </w:r>
    </w:p>
    <w:p w14:paraId="39F6C3B6"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CA2D6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entre la palabra “representación” y la coma que le sigue, la frase: “, sea por revocación o renuncia”.</w:t>
      </w:r>
    </w:p>
    <w:p w14:paraId="17FE6A3E"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3CF07C" w14:textId="4ABEE25A"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“el artículo 13 o 14, según corresponda” por “las reglas generales”.</w:t>
      </w:r>
    </w:p>
    <w:p w14:paraId="0DE288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A0828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el siguiente inciso final, nuevo: </w:t>
      </w:r>
    </w:p>
    <w:p w14:paraId="16BD0A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dispuesto en el inciso anterior, si con ocasión de la revocación o renuncia </w:t>
      </w:r>
      <w:r w:rsidRPr="00871ABD">
        <w:rPr>
          <w:rFonts w:ascii="Courier New" w:hAnsi="Courier New" w:cs="Courier New"/>
          <w:spacing w:val="2"/>
          <w:szCs w:val="24"/>
        </w:rPr>
        <w:lastRenderedPageBreak/>
        <w:t xml:space="preserve">un contribuyente queda sin representante o mandatario para realizar notificaciones, éstas se realizarán en virtud del artículo 11 ter hasta que el contribuyente nombre a un nuevo representante o mandatario.”. </w:t>
      </w:r>
    </w:p>
    <w:p w14:paraId="6D4BA1C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8B7E6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CC4E9F" w14:textId="77777777" w:rsidR="00A94098"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E2C43">
        <w:rPr>
          <w:rFonts w:ascii="Courier New" w:hAnsi="Courier New" w:cs="Courier New"/>
          <w:spacing w:val="2"/>
          <w:szCs w:val="24"/>
        </w:rPr>
        <w:t>1</w:t>
      </w:r>
      <w:r w:rsidRPr="00871ABD">
        <w:rPr>
          <w:rFonts w:ascii="Courier New" w:hAnsi="Courier New" w:cs="Courier New"/>
          <w:spacing w:val="2"/>
          <w:szCs w:val="24"/>
        </w:rPr>
        <w:t>. En el artículo 11:</w:t>
      </w:r>
    </w:p>
    <w:p w14:paraId="477E2218" w14:textId="163E944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trike/>
          <w:spacing w:val="2"/>
          <w:szCs w:val="24"/>
        </w:rPr>
      </w:pPr>
      <w:r w:rsidRPr="00871ABD">
        <w:rPr>
          <w:rFonts w:ascii="Courier New" w:hAnsi="Courier New" w:cs="Courier New"/>
          <w:spacing w:val="2"/>
          <w:szCs w:val="24"/>
        </w:rPr>
        <w:t xml:space="preserve"> </w:t>
      </w:r>
    </w:p>
    <w:p w14:paraId="4CEECE48"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Sustitúyense los incisos primero, segundo y tercero por los siguientes incisos primero, segundo, tercero y cuarto, nuevos, readecuándose el orden correlativo de los incisos siguientes:</w:t>
      </w:r>
    </w:p>
    <w:p w14:paraId="242202C7" w14:textId="77777777" w:rsidR="00613127" w:rsidRPr="00871ABD" w:rsidRDefault="0061312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6C78A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11.- Las notificaciones que el Servicio deba practicar se realizarán por correo electrónico, a la dirección que el contribuyente haya señalado y que conste en el sitio personal del contribuyente. No procederá esta forma de notificación cuando el contribuyente no haya informado un correo electrónico o cuando una disposición legal ordene una forma distinta de notificación. Tampoco será aplicable la notificación por correo electrónico respecto de contribuyentes que carezcan de los medios tecnológicos, no tengan acceso a medios electrónicos o sólo actuan excepcionalmente a través de ellos, cuando presenten una solicitud ante el Servicio con los antecedentes que acrediten que se encuentran en alguna de estas situaciones, la que deberá ser resuelta dentro del plazo de treinta días desde su presentación. </w:t>
      </w:r>
    </w:p>
    <w:p w14:paraId="5C5D3FA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05F271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Quienes no hayan registrado un correo electrónico ante el Servicio, se encuentren en alguna </w:t>
      </w:r>
      <w:r w:rsidRPr="04FC8E24">
        <w:rPr>
          <w:rFonts w:ascii="Courier New" w:hAnsi="Courier New" w:cs="Courier New"/>
          <w:spacing w:val="2"/>
          <w:lang w:val="es-ES"/>
        </w:rPr>
        <w:lastRenderedPageBreak/>
        <w:t>de las situaciones señaladas en el inciso primero o estén domiciliados en zonas o comunas donde existe baja o nula conectividad, deberán ser notificados personalmente, por cédula o por carta certificada dirigida al domicilio del interesado, salvo que una disposición legal expresa ordene una forma específica de notificación.</w:t>
      </w:r>
    </w:p>
    <w:p w14:paraId="5D6A3D6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C2287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por disposición legal, no proceda la notificación mediante correo electrónico conforme al inciso primero, el Servicio igualmente deberá remitir copia de aquélla al correo electrónico del contribuyente que conste en sus registros o comunicársela mediante otros medios electrónicos. En dichos casos, el envío de esta copia sólo constituirá un aviso y no una notificación, por lo que la omisión o cualquier defecto contenido en el aviso por correo electrónico no viciará la notificación, sin que pueda el Servicio, salvo disposición legal en contrario, estimarla como una forma de notificación válida.</w:t>
      </w:r>
    </w:p>
    <w:p w14:paraId="6696CD6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53759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los casos que la notificación deba ser realizada por carta certificada, ésta podrá ser entregada por el funcionario o trabajador de las empresas de correos que realice la gestión, en el domicilio del notificado, a cualquier persona adulta que se encuentre en él, la que deberá firmar el recibo respectivo.”.</w:t>
      </w:r>
    </w:p>
    <w:p w14:paraId="16D1DA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ABA10E"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en el actual inciso quinto, que ha pasado a ser sexto, la frase “, bajo la firma del funcionario y la del Jefe de la Oficina de Correos que corresponda”.</w:t>
      </w:r>
    </w:p>
    <w:p w14:paraId="172EA28D"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24E4C1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0CAA69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Reemplázase en el inciso final la frase “podrán ser notificadas” por “serán notificadas por correo electrónico o a falta de éste”.</w:t>
      </w:r>
    </w:p>
    <w:p w14:paraId="1965AF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FFD24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7948A6" w14:textId="77777777" w:rsidR="00A94098"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E2C43">
        <w:rPr>
          <w:rFonts w:ascii="Courier New" w:hAnsi="Courier New" w:cs="Courier New"/>
          <w:spacing w:val="2"/>
          <w:szCs w:val="24"/>
        </w:rPr>
        <w:t>2</w:t>
      </w:r>
      <w:r w:rsidRPr="00871ABD">
        <w:rPr>
          <w:rFonts w:ascii="Courier New" w:hAnsi="Courier New" w:cs="Courier New"/>
          <w:spacing w:val="2"/>
          <w:szCs w:val="24"/>
        </w:rPr>
        <w:t>. En el artículo 11 bis:</w:t>
      </w:r>
    </w:p>
    <w:p w14:paraId="2D33E7CF" w14:textId="731ECBB1"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B50B23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el inciso segundo:</w:t>
      </w:r>
    </w:p>
    <w:p w14:paraId="21D19C6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entre la palabra “contribuyente”, la primera vez que aparece, y la expresión “, quien”, lo siguiente: “en su sitio personal”.</w:t>
      </w:r>
    </w:p>
    <w:p w14:paraId="016B078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Intercálase entre la expresión “68.” y la palabra “Cualquier”, la siguiente oración: “La referida modificación producirá sus efectos al día hábil siguiente a aquél en que sea informada al Servicio.”.</w:t>
      </w:r>
    </w:p>
    <w:p w14:paraId="020B5D5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07BF8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el inciso tercero, pasando el actual inciso cuarto a ser tercero.</w:t>
      </w:r>
    </w:p>
    <w:p w14:paraId="094B478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803574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376A96" w14:textId="72C1C1AA"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071059" w:rsidRPr="04FC8E24">
        <w:rPr>
          <w:rFonts w:ascii="Courier New" w:hAnsi="Courier New" w:cs="Courier New"/>
          <w:spacing w:val="2"/>
          <w:lang w:val="es-ES"/>
        </w:rPr>
        <w:t>3</w:t>
      </w:r>
      <w:r w:rsidRPr="04FC8E24">
        <w:rPr>
          <w:rFonts w:ascii="Courier New" w:hAnsi="Courier New" w:cs="Courier New"/>
          <w:spacing w:val="2"/>
          <w:lang w:val="es-ES"/>
        </w:rPr>
        <w:t xml:space="preserve">. Agrégase en el inciso primero del artículo 24, a continuación del punto y aparte, que pasa a ser punto y seguido, la siguiente oración: “Cuando corresponda emitir una liquidación en la cual se determinen diferencias de impuestos de casos definidos como relevantes o de interés institucional, deberá solicitarse informe previo al Comité </w:t>
      </w:r>
      <w:r w:rsidR="00462F7F" w:rsidRPr="04FC8E24">
        <w:rPr>
          <w:rFonts w:ascii="Courier New" w:hAnsi="Courier New" w:cs="Courier New"/>
          <w:spacing w:val="2"/>
          <w:lang w:val="es-ES"/>
        </w:rPr>
        <w:t>Ejecutivo</w:t>
      </w:r>
      <w:r w:rsidRPr="04FC8E24">
        <w:rPr>
          <w:rFonts w:ascii="Courier New" w:hAnsi="Courier New" w:cs="Courier New"/>
          <w:spacing w:val="2"/>
          <w:lang w:val="es-ES"/>
        </w:rPr>
        <w:t>.”.</w:t>
      </w:r>
    </w:p>
    <w:p w14:paraId="2000B8E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C30F4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2F3C88" w14:textId="62BDB1D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1</w:t>
      </w:r>
      <w:r w:rsidR="00982548">
        <w:rPr>
          <w:rFonts w:ascii="Courier New" w:hAnsi="Courier New" w:cs="Courier New"/>
          <w:spacing w:val="2"/>
          <w:szCs w:val="24"/>
        </w:rPr>
        <w:t>4</w:t>
      </w:r>
      <w:r w:rsidRPr="00871ABD">
        <w:rPr>
          <w:rFonts w:ascii="Courier New" w:hAnsi="Courier New" w:cs="Courier New"/>
          <w:spacing w:val="2"/>
          <w:szCs w:val="24"/>
        </w:rPr>
        <w:t xml:space="preserve">. En el artículo 26 bis: </w:t>
      </w:r>
    </w:p>
    <w:p w14:paraId="7331DBB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Incorpórase en el inciso primero, a continuación del primer punto y seguido, la siguiente oración: “Tratándose de consultas relativas a normas especiales antielusivas, el consultante deberá señalar específicamente sobre cuáles de ellas solicita el pronunciamiento, y se restringirá la consulta y la respuesta otorgada únicamente a la norma especial antielusiva sobre la cual se haya consultado.”.</w:t>
      </w:r>
    </w:p>
    <w:p w14:paraId="5AC6B8B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A86DF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inciso cuarto, entre la expresión “antielusivas” y el punto y aparte, la frase “sobre las cuales se haya consultado”.</w:t>
      </w:r>
    </w:p>
    <w:p w14:paraId="1C8E71E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B432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0765E3" w14:textId="27B6A596"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982548" w:rsidRPr="04FC8E24">
        <w:rPr>
          <w:rFonts w:ascii="Courier New" w:hAnsi="Courier New" w:cs="Courier New"/>
          <w:spacing w:val="2"/>
          <w:lang w:val="es-ES"/>
        </w:rPr>
        <w:t>5</w:t>
      </w:r>
      <w:r w:rsidRPr="04FC8E24">
        <w:rPr>
          <w:rFonts w:ascii="Courier New" w:hAnsi="Courier New" w:cs="Courier New"/>
          <w:spacing w:val="2"/>
          <w:lang w:val="es-ES"/>
        </w:rPr>
        <w:t>. Sustitúyense los incisos segundo y tercero del artículo 33 por los siguientes:</w:t>
      </w:r>
    </w:p>
    <w:p w14:paraId="39DCAB0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“Para la realización de las actuaciones descritas en el numeral iii anterior el Servicio deberá previamente enviar un aviso al contribuyente mediante correo electrónico, el que también deberá ser publicado en el sitio personal del contribuyente, sin que el incumplimiento de esta última obligación afecte la validez del acto. El aviso deberá contener las siguientes menciones: </w:t>
      </w:r>
    </w:p>
    <w:p w14:paraId="619A0528" w14:textId="0AA9236E" w:rsidR="00871ABD" w:rsidRPr="00871ABD" w:rsidRDefault="00871ABD" w:rsidP="00A77ACF">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La individualización del funcionario a cargo de la actuación. </w:t>
      </w:r>
    </w:p>
    <w:p w14:paraId="6CC4B2A9"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b) La indicación de que se trata de medidas preventivas y de colaboración ejecutadas en el marco de este artículo y que por tanto no constituyen un procedimiento de fiscalización. </w:t>
      </w:r>
    </w:p>
    <w:p w14:paraId="5106E325" w14:textId="7B627180" w:rsidR="00871ABD" w:rsidRPr="00871ABD" w:rsidRDefault="00871ABD" w:rsidP="00A77ACF">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La indicación de que la actuación es voluntaria y que su incumplimiento no genera </w:t>
      </w:r>
      <w:r w:rsidRPr="00871ABD">
        <w:rPr>
          <w:rFonts w:ascii="Courier New" w:hAnsi="Courier New" w:cs="Courier New"/>
          <w:spacing w:val="2"/>
          <w:szCs w:val="24"/>
        </w:rPr>
        <w:lastRenderedPageBreak/>
        <w:t xml:space="preserve">consecuencias tributarias ni sanciones para el contribuyente. </w:t>
      </w:r>
    </w:p>
    <w:p w14:paraId="1044F60F" w14:textId="77777777" w:rsidR="00871ABD" w:rsidRPr="00871ABD" w:rsidRDefault="00871ABD" w:rsidP="00A77ACF">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El plazo en que el Servicio realizará las actuaciones que correspondan. </w:t>
      </w:r>
    </w:p>
    <w:p w14:paraId="40A05B5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DCF3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mediante resolución, establecerá el plazo para efectuar los avisos establecidos en el inciso anterior y los medios expeditos para realizarlos.”.</w:t>
      </w:r>
    </w:p>
    <w:p w14:paraId="51818E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4E84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3AAB7A" w14:textId="55AE2A6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E7CA6">
        <w:rPr>
          <w:rFonts w:ascii="Courier New" w:hAnsi="Courier New" w:cs="Courier New"/>
          <w:spacing w:val="2"/>
          <w:szCs w:val="24"/>
        </w:rPr>
        <w:t>1</w:t>
      </w:r>
      <w:r w:rsidR="00982548" w:rsidRPr="00EE7CA6">
        <w:rPr>
          <w:rFonts w:ascii="Courier New" w:hAnsi="Courier New" w:cs="Courier New"/>
          <w:spacing w:val="2"/>
          <w:szCs w:val="24"/>
        </w:rPr>
        <w:t>6</w:t>
      </w:r>
      <w:r w:rsidRPr="00EE7CA6">
        <w:rPr>
          <w:rFonts w:ascii="Courier New" w:hAnsi="Courier New" w:cs="Courier New"/>
          <w:spacing w:val="2"/>
          <w:szCs w:val="24"/>
        </w:rPr>
        <w:t>.</w:t>
      </w:r>
      <w:r w:rsidRPr="00871ABD">
        <w:rPr>
          <w:rFonts w:ascii="Courier New" w:hAnsi="Courier New" w:cs="Courier New"/>
          <w:spacing w:val="2"/>
          <w:szCs w:val="24"/>
        </w:rPr>
        <w:t xml:space="preserve"> En el numeral 2 del artículo 33 bis: </w:t>
      </w:r>
    </w:p>
    <w:p w14:paraId="6AD140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A694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la letra A:</w:t>
      </w:r>
    </w:p>
    <w:p w14:paraId="299FAC1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En su literal a):</w:t>
      </w:r>
    </w:p>
    <w:p w14:paraId="6D99C798"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i. Elimínase la frase “inversiones en el extranjero”, la primera vez que aparece.</w:t>
      </w:r>
    </w:p>
    <w:p w14:paraId="3F8AF8DF"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ii. Elimínase la oración “Respecto de las inversiones en el extranjero, se deberá informar el destino de los fondos invertidos.”.</w:t>
      </w:r>
    </w:p>
    <w:p w14:paraId="517A57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6E72B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En su literal b): </w:t>
      </w:r>
    </w:p>
    <w:p w14:paraId="7132F658"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i. Elimínase la expresión “inversiones en Chile:”.</w:t>
      </w:r>
    </w:p>
    <w:p w14:paraId="4B218C7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Reemplázase la expresión “presente ley” por “ley sobre Impuesto a la Renta”. </w:t>
      </w:r>
    </w:p>
    <w:p w14:paraId="6115E2A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A425F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Reemplázase en el encabezado de la letra B) la frase “deberán informar anualmente al Servicio, mediante la presentación de una declaración, los siguientes antecedentes:” por la siguiente: “o la persona natural o entidad, constituida, domiciliada o residente en Chile que tenga calidad de controladora, </w:t>
      </w:r>
      <w:r w:rsidRPr="04FC8E24">
        <w:rPr>
          <w:rFonts w:ascii="Courier New" w:hAnsi="Courier New" w:cs="Courier New"/>
          <w:spacing w:val="2"/>
          <w:lang w:val="es-ES"/>
        </w:rPr>
        <w:lastRenderedPageBreak/>
        <w:t>en los términos indicados en el número 17 del artículo 8° del Código Tributario, respecto a un constituyente o “</w:t>
      </w:r>
      <w:r w:rsidRPr="04FC8E24">
        <w:rPr>
          <w:rFonts w:ascii="Courier New" w:hAnsi="Courier New" w:cs="Courier New"/>
          <w:i/>
          <w:iCs/>
          <w:spacing w:val="2"/>
          <w:lang w:val="es-ES"/>
        </w:rPr>
        <w:t>settlor”</w:t>
      </w:r>
      <w:r w:rsidRPr="04FC8E24">
        <w:rPr>
          <w:rFonts w:ascii="Courier New" w:hAnsi="Courier New" w:cs="Courier New"/>
          <w:spacing w:val="2"/>
          <w:lang w:val="es-ES"/>
        </w:rPr>
        <w:t>, beneficiario, “</w:t>
      </w:r>
      <w:r w:rsidRPr="04FC8E24">
        <w:rPr>
          <w:rFonts w:ascii="Courier New" w:hAnsi="Courier New" w:cs="Courier New"/>
          <w:i/>
          <w:iCs/>
          <w:spacing w:val="2"/>
          <w:lang w:val="es-ES"/>
        </w:rPr>
        <w:t>trustee”</w:t>
      </w:r>
      <w:r w:rsidRPr="04FC8E24">
        <w:rPr>
          <w:rFonts w:ascii="Courier New" w:hAnsi="Courier New" w:cs="Courier New"/>
          <w:spacing w:val="2"/>
          <w:lang w:val="es-ES"/>
        </w:rPr>
        <w:t xml:space="preserve"> o administrador de un “</w:t>
      </w:r>
      <w:r w:rsidRPr="04FC8E24">
        <w:rPr>
          <w:rFonts w:ascii="Courier New" w:hAnsi="Courier New" w:cs="Courier New"/>
          <w:i/>
          <w:iCs/>
          <w:spacing w:val="2"/>
          <w:lang w:val="es-ES"/>
        </w:rPr>
        <w:t>trust”</w:t>
      </w:r>
      <w:r w:rsidRPr="04FC8E24">
        <w:rPr>
          <w:rFonts w:ascii="Courier New" w:hAnsi="Courier New" w:cs="Courier New"/>
          <w:spacing w:val="2"/>
          <w:lang w:val="es-ES"/>
        </w:rPr>
        <w:t>, cuando éstos se encuentren constituidos, sean residentes o estén domiciliados en el extranjero. Para estos efectos, se deberá informar, en la forma que determine el Servicio por resolución, lo siguiente, según sea aplicable conforme a la legislación extranjera:”.</w:t>
      </w:r>
    </w:p>
    <w:p w14:paraId="77502D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F9BB2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8CE0E4" w14:textId="6944AD3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982548">
        <w:rPr>
          <w:rFonts w:ascii="Courier New" w:hAnsi="Courier New" w:cs="Courier New"/>
          <w:spacing w:val="2"/>
          <w:szCs w:val="24"/>
        </w:rPr>
        <w:t>7</w:t>
      </w:r>
      <w:r w:rsidRPr="00871ABD">
        <w:rPr>
          <w:rFonts w:ascii="Courier New" w:hAnsi="Courier New" w:cs="Courier New"/>
          <w:spacing w:val="2"/>
          <w:szCs w:val="24"/>
        </w:rPr>
        <w:t>. En el artículo 53:</w:t>
      </w:r>
    </w:p>
    <w:p w14:paraId="239C66F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Sustitúyese el inciso tercero por el siguiente:</w:t>
      </w:r>
    </w:p>
    <w:p w14:paraId="4227E1C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contribuyente estará afecto además a un interés penal diario, en caso de mora en el pago del todo o de la parte que adeude de cualquier clase de impuestos o contribuciones. El interés penal será determinado a partir de la tasa de interés corriente aplicable a operaciones a un año o más, reajustables en moneda nacional, inferiores o iguales al equivalente de 2.000 unidades de fomento, publicada por la Comisión para el Mercado Financiero, incrementada en 3,5%. Este interés se calculará sobre valores reajustados en la forma señalada en el inciso primero y se determinará por cada día de retraso.”. </w:t>
      </w:r>
    </w:p>
    <w:p w14:paraId="0F0DA8C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0F813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Agréganse a continuación del inciso tercero los siguientes incisos cuarto, quinto y sexto, nuevos, readecuándose el orden correlativo de los incisos siguientes:</w:t>
      </w:r>
    </w:p>
    <w:p w14:paraId="5FDD5FB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determinar el interés penal indicado en el inciso anterior se deberá considerar la tasa de </w:t>
      </w:r>
      <w:r w:rsidRPr="00871ABD">
        <w:rPr>
          <w:rFonts w:ascii="Courier New" w:hAnsi="Courier New" w:cs="Courier New"/>
          <w:spacing w:val="2"/>
          <w:szCs w:val="24"/>
        </w:rPr>
        <w:lastRenderedPageBreak/>
        <w:t>interés semestral que resulte aplicable según el período trascurrido entre el vencimiento del impuesto o contribución respectivo y la fecha de su pago efectivo. La tasa de interés así determinada se dividirá por trescientos sesenta y se multiplicará por la cantidad de días de retraso que transcurran en cada semestre a partir de la fecha de vencimiento del impuesto o contribución hasta la fecha del pago efectivo de éstos, o parte de ellos. Para estos efectos el Servicio mediante resolución fijará la tasa de interés vigente para cada semestre. La resolución será publicada en el sitio web del Servicio los meses de junio y diciembre de cada año y regirá por el semestre que inicia el mes siguiente al de su publicación.</w:t>
      </w:r>
    </w:p>
    <w:p w14:paraId="4AAED56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3E11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la mora en el pago de un impuesto o contribución, o de una parte de ellos, sea por un plazo mayor a un semestre, el interés penal total a aplicar corresponderá a la sumatoria de las tasas individuales determinadas en la forma descrita en el inciso cuarto.</w:t>
      </w:r>
    </w:p>
    <w:p w14:paraId="583B250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092FB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tasa de interés determinada según los incisos anteriores el contribuyente podrá solicitar la emisión del giro correspondiente el cual estará vigente por un plazo de cinco días. Vencido el plazo será necesario actualizar los intereses en conformidad al presente artículo.”.</w:t>
      </w:r>
    </w:p>
    <w:p w14:paraId="2B77C6E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16AD3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A00D9C5" w14:textId="141D9C8F"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982548" w:rsidRPr="04FC8E24">
        <w:rPr>
          <w:rFonts w:ascii="Courier New" w:hAnsi="Courier New" w:cs="Courier New"/>
          <w:spacing w:val="2"/>
          <w:lang w:val="es-ES"/>
        </w:rPr>
        <w:t>8</w:t>
      </w:r>
      <w:r w:rsidRPr="04FC8E24">
        <w:rPr>
          <w:rFonts w:ascii="Courier New" w:hAnsi="Courier New" w:cs="Courier New"/>
          <w:spacing w:val="2"/>
          <w:lang w:val="es-ES"/>
        </w:rPr>
        <w:t>. Intercálase en el artículo 55, entre las palabras “tasa” y “vigente”, la frase “que se determine según la regla”.</w:t>
      </w:r>
    </w:p>
    <w:p w14:paraId="6DAF47E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65A9D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F310640" w14:textId="134D5AD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982548" w:rsidRPr="04FC8E24">
        <w:rPr>
          <w:rFonts w:ascii="Courier New" w:hAnsi="Courier New" w:cs="Courier New"/>
          <w:spacing w:val="2"/>
          <w:lang w:val="es-ES"/>
        </w:rPr>
        <w:t>9</w:t>
      </w:r>
      <w:r w:rsidRPr="04FC8E24">
        <w:rPr>
          <w:rFonts w:ascii="Courier New" w:hAnsi="Courier New" w:cs="Courier New"/>
          <w:spacing w:val="2"/>
          <w:lang w:val="es-ES"/>
        </w:rPr>
        <w:t xml:space="preserve">. Agrégase en el artículo 56 el siguiente inciso final, nuevo: </w:t>
      </w:r>
    </w:p>
    <w:p w14:paraId="46C9B62B" w14:textId="355BE25E"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“No procederá la condonación establecida en el presente artículo respecto de contribuyentes que hayan sido </w:t>
      </w:r>
      <w:r w:rsidRPr="00EE7CA6">
        <w:rPr>
          <w:rFonts w:ascii="Courier New" w:hAnsi="Courier New" w:cs="Courier New"/>
          <w:spacing w:val="2"/>
          <w:szCs w:val="24"/>
        </w:rPr>
        <w:t>condenado</w:t>
      </w:r>
      <w:r w:rsidR="00B02BD5" w:rsidRPr="00EE7CA6">
        <w:rPr>
          <w:rFonts w:ascii="Courier New" w:hAnsi="Courier New" w:cs="Courier New"/>
          <w:spacing w:val="2"/>
          <w:szCs w:val="24"/>
        </w:rPr>
        <w:t>s</w:t>
      </w:r>
      <w:r w:rsidRPr="00871ABD">
        <w:rPr>
          <w:rFonts w:ascii="Courier New" w:hAnsi="Courier New" w:cs="Courier New"/>
          <w:spacing w:val="2"/>
          <w:szCs w:val="24"/>
        </w:rPr>
        <w:t xml:space="preserve"> por el delito de cohecho a funcionarios del Servicio.”.</w:t>
      </w:r>
    </w:p>
    <w:p w14:paraId="435E5F4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79B72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733764" w14:textId="1B213530" w:rsidR="00871ABD" w:rsidRPr="00871ABD" w:rsidRDefault="0098254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20</w:t>
      </w:r>
      <w:r w:rsidR="00871ABD" w:rsidRPr="00871ABD">
        <w:rPr>
          <w:rFonts w:ascii="Courier New" w:hAnsi="Courier New" w:cs="Courier New"/>
          <w:spacing w:val="2"/>
          <w:szCs w:val="24"/>
        </w:rPr>
        <w:t>. Sustitúyase el artículo 59 por el siguiente:</w:t>
      </w:r>
    </w:p>
    <w:p w14:paraId="1D20DF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59.- Dentro de los plazos de prescripción, el Servicio podrá llevar a cabo procedimientos de fiscalización. Sin embargo, no podrá efectuar nuevos procedimientos de fiscalización, ni por el mismo período ni en los períodos siguientes, respecto de operaciones, transacciones o sobre hechos que ya han sido objeto de un proceso de fiscalización, salvo las excepciones siguientes:</w:t>
      </w:r>
    </w:p>
    <w:p w14:paraId="112477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16B3F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Que se trate de un nuevo requerimiento, efectuado por el mismo período tributario o en los períodos siguientes, que tenga por objeto la fiscalización de hechos nuevos o de la correcta determinación de impuestos distintos de los que fueron objeto del procedimiento primitivo.</w:t>
      </w:r>
    </w:p>
    <w:p w14:paraId="44445DD2" w14:textId="77777777" w:rsidR="005C66E1" w:rsidRPr="00EE7CA6" w:rsidRDefault="005C66E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5031FC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Cuando aparezcan nuevos antecedentes que puedan dar lugar a:  </w:t>
      </w:r>
    </w:p>
    <w:p w14:paraId="43E6608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i. Un procedimiento de recopilación de antecedentes a que se refiere el número 10 del artículo 161.</w:t>
      </w:r>
    </w:p>
    <w:p w14:paraId="78129321"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lastRenderedPageBreak/>
        <w:t>ii. Un procedimiento de fiscalización ajustado a lo establecido en los artículos 4 bis, 4 ter, 4 quáter, 4 quinquies.</w:t>
      </w:r>
    </w:p>
    <w:p w14:paraId="7BA342A2"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iii. Un procedimiento de fiscalización por aplicación del artículo 41 G o 41 H de la Ley sobre Impuesto a la Renta.</w:t>
      </w:r>
    </w:p>
    <w:p w14:paraId="4140458D"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iv. Que los nuevos antecedentes tengan como origen una respuesta a una solicitud de información efectuada a alguna autoridad extranjera. </w:t>
      </w:r>
    </w:p>
    <w:p w14:paraId="59B9001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44A82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fines de lo dispuesto en el inciso precedente, se entenderá por procedimiento de fiscalización aquel iniciado por un requerimiento de conformidad a este artículo en el que, en base a la revisión de los antecedentes presentados por el contribuyente en respuesta a dicho requerimiento o de aquellos disponibles en las bases de información del Servicio, se haya citado al contribuyente de conformidad a lo dispuesto en el artículo 63. No se considerarán procedimientos de fiscalización aquellas revisiones iniciadas por medios distintos de la citación del artículo 63, salvo que hayan concluido formalmente con un giro, liquidación o resolución; o con una rectificación o certificación, cuando en virtud de estas últimas se hayan aceptado los hechos o partidas objeto de la revisión.</w:t>
      </w:r>
    </w:p>
    <w:p w14:paraId="49F4A6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B4D77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Iniciado un procedimiento de fiscalización mediante requerimiento de antecedentes que deban ser presentados al Servicio por el contribuyente, se dispondrá del plazo máximo de nueve meses, contado desde que el funcionario a cargo de la fiscalización certifique que todos los antecedentes solicitados han </w:t>
      </w:r>
      <w:r w:rsidRPr="04FC8E24">
        <w:rPr>
          <w:rFonts w:ascii="Courier New" w:hAnsi="Courier New" w:cs="Courier New"/>
          <w:spacing w:val="2"/>
          <w:lang w:val="es-ES"/>
        </w:rPr>
        <w:lastRenderedPageBreak/>
        <w:t>sido puestos a su disposición, para llevar a cabo actuaciones de fiscalización. El funcionario a cargo deberá emitir dicha certificación dentro de los diez días siguientes contados desde que recibió los antecedentes. Transcurrido el plazo sin que el funcionario a cargo efectúe la certificación respectiva, se entenderán por acompañados sin más trámite, y se iniciará el cómputo del plazo de nueve meses.</w:t>
      </w:r>
    </w:p>
    <w:p w14:paraId="39BAFCB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7E0EC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Dentro de los plazos de fiscalización establecidos en el presente artículo el Servicio podrá, alternativamente, llevar a cabo las siguientes actuaciones: citar de conformidad a lo dispuesto en el artículo 63, liquidar, emitir una resolución o formular giros, cuando corresponda, o bien certificar, si el contribuyente así lo solicita, que no existen diferencias derivadas del proceso de fiscalización. </w:t>
      </w:r>
    </w:p>
    <w:p w14:paraId="600A1D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0B070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plazo de fiscalización para citar, liquidar, emitir una resolución o formular giros será de doce meses en los siguientes casos:</w:t>
      </w:r>
    </w:p>
    <w:p w14:paraId="65193AD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 Cuando se efectúe una fiscalización en materia de precios de transferencia.</w:t>
      </w:r>
    </w:p>
    <w:p w14:paraId="13F2EC8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2. Cuando se deba determinar la renta líquida imponible de contribuyentes con ventas o ingresos superiores a 5.000 unidades tributarias mensuales al 31 de diciembre del año comercial anterior. </w:t>
      </w:r>
    </w:p>
    <w:p w14:paraId="6967AC4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Cuando se revisen los efectos tributarios de procesos de reorganización empresarial, y</w:t>
      </w:r>
    </w:p>
    <w:p w14:paraId="494958C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4. Cuando se revise la contabilización </w:t>
      </w:r>
      <w:r w:rsidRPr="00871ABD">
        <w:rPr>
          <w:rFonts w:ascii="Courier New" w:hAnsi="Courier New" w:cs="Courier New"/>
          <w:spacing w:val="2"/>
          <w:szCs w:val="24"/>
        </w:rPr>
        <w:lastRenderedPageBreak/>
        <w:t>de operaciones entre empresas relacionadas.</w:t>
      </w:r>
    </w:p>
    <w:p w14:paraId="1DE0294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9C783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Sin perjuicio de lo anterior, el plazo será de 18 meses, en los siguientes casos:</w:t>
      </w:r>
    </w:p>
    <w:p w14:paraId="7CBC8D4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Cuando se apliquen los artículos 10, 41 F 41 G y 41 H de la Ley sobre Impuesto a la Renta.</w:t>
      </w:r>
    </w:p>
    <w:p w14:paraId="6884B894"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b) En los casos a que se refieren los artículos 4° bis, 4° ter, 4° quáter y 4 quinquies.</w:t>
      </w:r>
    </w:p>
    <w:p w14:paraId="46A9F3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 Cuando se aplique el artículo 63 de la ley de Impuesto a las Herencias, Asignaciones y Donaciones.</w:t>
      </w:r>
    </w:p>
    <w:p w14:paraId="00E52D1A"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d) En aquellos casos relacionados con un proceso de recopilación de antecedentes a que se refiere el número 10 del artículo 161.</w:t>
      </w:r>
    </w:p>
    <w:p w14:paraId="72FFEBE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e) Cuando se requiera información de una autoridad extranjera.</w:t>
      </w:r>
    </w:p>
    <w:p w14:paraId="5F0AC6C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77AF7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Los plazos de doce y dieciocho meses indicados en los dos incisos anteriores podrán ser ampliados por una sola vez, por un plazo de seis meses, por resolución fundada. Las referidas resoluciones deberán ser emitidas en cumplimiento del derecho establecido en el artículo 8 bis Nº 4 y deberán ser notificadas al contribuyente a más tardar el último día del plazo original que tenía el Servicio para citar, liquidar, emitir la resolución o formular giros, según corresponda. Respecto de dichas resoluciones no procederá el recurso de reposición administrativa voluntaria del artículo 123 bis ni el reclamo judicial establecido en el artículo 124. </w:t>
      </w:r>
    </w:p>
    <w:p w14:paraId="7992F11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372A0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Si dentro de los plazos señalados en los </w:t>
      </w:r>
      <w:r w:rsidRPr="04FC8E24">
        <w:rPr>
          <w:rFonts w:ascii="Courier New" w:hAnsi="Courier New" w:cs="Courier New"/>
          <w:spacing w:val="2"/>
          <w:lang w:val="es-ES"/>
        </w:rPr>
        <w:lastRenderedPageBreak/>
        <w:t xml:space="preserve">incisos cuarto y quinto, más su ampliación cuando corresponda, y del análisis de los antecedentes presentados en respuesta al requerimiento de antecedentes efectuado en virtud del presente artículo se estima procedente la aplicación del procedimiento establecido en el artículo 4 quinquies, por tratarse de alguno de los casos señalados en los artículos 4 ter o 4 quáter, deberá notificarse la resolución, al contribuyente, a más tardar el último día del plazo que tenía el Servicio para citar, liquidar, emitir la resolución o formular giros, según corresponda, que informa que el procedimiento iniciado continuará bajo dicha normativa, en cuyo caso será aplicable el plazo establecido en el inciso sexto más su ampliación si corresponde, y deberá en todo caso considerarse el plazo ya transcurrido. </w:t>
      </w:r>
    </w:p>
    <w:p w14:paraId="0053934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45CAA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dentro de los plazos señalados la unidad del Servicio que lleva a cabo un procedimiento de fiscalización respecto de un determinado impuesto detecta diferencias impositivas por otros conceptos, deberá iniciarse un nuevo requerimiento de fiscalización por la unidad del Servicio competente. En tal caso, deberá notificarse conforme a las reglas generales al contribuyente e indicar con claridad y precisión sobre el contenido y alcance de la nueva revisión, de modo de resguardar su derecho contenido en el número 4 del artículo 8 bis.”.</w:t>
      </w:r>
    </w:p>
    <w:p w14:paraId="0D7B79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ED306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667393" w14:textId="41EB2E61"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982548" w:rsidRPr="04FC8E24">
        <w:rPr>
          <w:rFonts w:ascii="Courier New" w:hAnsi="Courier New" w:cs="Courier New"/>
          <w:spacing w:val="2"/>
          <w:lang w:val="es-ES"/>
        </w:rPr>
        <w:t>1</w:t>
      </w:r>
      <w:r w:rsidRPr="04FC8E24">
        <w:rPr>
          <w:rFonts w:ascii="Courier New" w:hAnsi="Courier New" w:cs="Courier New"/>
          <w:spacing w:val="2"/>
          <w:lang w:val="es-ES"/>
        </w:rPr>
        <w:t>. Agrégase, a continuación del artículo 59 bis, el siguiente artículo 59 ter, nuevo:</w:t>
      </w:r>
    </w:p>
    <w:p w14:paraId="376CA2E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59 ter.- En caso de operaciones o </w:t>
      </w:r>
      <w:r w:rsidRPr="00871ABD">
        <w:rPr>
          <w:rFonts w:ascii="Courier New" w:hAnsi="Courier New" w:cs="Courier New"/>
          <w:spacing w:val="2"/>
          <w:szCs w:val="24"/>
        </w:rPr>
        <w:lastRenderedPageBreak/>
        <w:t xml:space="preserve">transacciones realizadas en Chile por contribuyentes que conformen un mismo grupo empresarial y que serán o estén siendo fiscalizados conforme a lo indicado en los artículos 59 y siguientes, el Servicio podrá realizar un procedimiento de fiscalización unificado que involucre a todos los contribuyentes del grupo empresarial que hayan concurrido en dichas operaciones y transacciones, y deberá considerar los efectos de la fiscalización de manera integral y consistente. </w:t>
      </w:r>
    </w:p>
    <w:p w14:paraId="5DB30D6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150D5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inicio de un proceso de fiscalización unificado constará en una resolución que deberá ser notificada, conforme a las reglas generales a las entidades del grupo empresarial que serán sometidas a este procedimiento. En aquellos casos que la notificación se realice cuando una o más de las entidades del grupo empresarial ya estuvieran siendo fiscalizadas conforme al artículo 59, el inicio del procedimiento de fiscalización unificada no interrumpirá los plazos establecidos en dicho artículo. El Servicio podrá disponer que la competencia para conocer la fiscalización se radique en la unidad que tenga jurisdicción sobre el domicilio de la sociedad o entidad controladora, o en la Dirección de Grandes Contribuyentes, cuando corresponda, situación que deberá constar de forma expresa en la resolución que sea notificada a los contribuyentes. La resolución aludida en este inciso no será objeto del recurso establecido en el artículo 123 bis ni del reclamo contenido en el artículo 124.</w:t>
      </w:r>
    </w:p>
    <w:p w14:paraId="77ACB6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DEE01E" w14:textId="7B2CDFC3"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Recibida la o las notificaciones señaladas en el inciso anterior y cuando el Servicio no haya </w:t>
      </w:r>
      <w:r w:rsidRPr="04FC8E24">
        <w:rPr>
          <w:rFonts w:ascii="Courier New" w:hAnsi="Courier New" w:cs="Courier New"/>
          <w:spacing w:val="2"/>
          <w:lang w:val="es-ES"/>
        </w:rPr>
        <w:lastRenderedPageBreak/>
        <w:t xml:space="preserve">radicado la competencia en la unidad correspondiente a la sociedad o entidad controladora, ésta podrá solicitar que se efectúe dicha radicación, dentro del plazo de cinco días. La solicitud deberá ser presentada ante el Director Regional correspondiente al domicilio del controlador o ante el Director de Grandes Contribuyentes cuando corresponda. La solicitud deberá ser resuelta dentro del plazo de cinco días. </w:t>
      </w:r>
    </w:p>
    <w:p w14:paraId="7C48B00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968B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Determinada la unidad que conocerá la fiscalización se radicará en ella la competencia para iniciar o proseguir con todas las actuaciones relacionadas con la fiscalización respectiva, y de resolver todos los recursos y procedimientos pertinentes.</w:t>
      </w:r>
    </w:p>
    <w:p w14:paraId="296C271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24E7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Será competente para conocer de los reclamos que interpongan las entidades del mismo grupo empresarial que sean fiscalizadas conforme este artículo el Tribunal Tributario y Aduanero correspondiente al territorio jurisdiccional del domicilio de la unidad en que se encuentre radicada la fiscalización. Procederá en estos casos la acumulación de autos.</w:t>
      </w:r>
    </w:p>
    <w:p w14:paraId="63D268F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12173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emitirá una resolución en que establecerá el procedimiento para el ejercicio de la facultad de fiscalización establecida en el presente artículo.”.</w:t>
      </w:r>
    </w:p>
    <w:p w14:paraId="43123F8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1BD2A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6CCB0C" w14:textId="36EDA17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982548">
        <w:rPr>
          <w:rFonts w:ascii="Courier New" w:hAnsi="Courier New" w:cs="Courier New"/>
          <w:spacing w:val="2"/>
          <w:szCs w:val="24"/>
        </w:rPr>
        <w:t>2</w:t>
      </w:r>
      <w:r w:rsidRPr="00871ABD">
        <w:rPr>
          <w:rFonts w:ascii="Courier New" w:hAnsi="Courier New" w:cs="Courier New"/>
          <w:spacing w:val="2"/>
          <w:szCs w:val="24"/>
        </w:rPr>
        <w:t xml:space="preserve">. En el artículo 60 bis: </w:t>
      </w:r>
    </w:p>
    <w:p w14:paraId="74B673A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 xml:space="preserve">a) Elimínase el inciso tercero, readecuándose el orden correlativo de los incisos siguientes. </w:t>
      </w:r>
    </w:p>
    <w:p w14:paraId="167FEE3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E37DE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Reemplázase en el inciso quinto, que ha pasado a ser cuarto, la expresión “el jefe de oficina ordenará” por “se deberá”.</w:t>
      </w:r>
    </w:p>
    <w:p w14:paraId="666164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5D3A7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97DA5E" w14:textId="4E47C855"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355579" w:rsidRPr="04FC8E24">
        <w:rPr>
          <w:rFonts w:ascii="Courier New" w:hAnsi="Courier New" w:cs="Courier New"/>
          <w:spacing w:val="2"/>
          <w:lang w:val="es-ES"/>
        </w:rPr>
        <w:t>3</w:t>
      </w:r>
      <w:r w:rsidRPr="04FC8E24">
        <w:rPr>
          <w:rFonts w:ascii="Courier New" w:hAnsi="Courier New" w:cs="Courier New"/>
          <w:spacing w:val="2"/>
          <w:lang w:val="es-ES"/>
        </w:rPr>
        <w:t>. Elimínase en el inciso primero del artículo 60 quinquies la frase “de bienes afectos a impuestos específicos”.</w:t>
      </w:r>
    </w:p>
    <w:p w14:paraId="4CA10F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D8D8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237C54"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24. Modifícase el artículo 62 de la siguiente manera:</w:t>
      </w:r>
    </w:p>
    <w:p w14:paraId="14657EFB"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C51C35"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0031C00">
        <w:rPr>
          <w:rFonts w:ascii="Courier New" w:hAnsi="Courier New" w:cs="Courier New"/>
          <w:spacing w:val="2"/>
          <w:szCs w:val="24"/>
        </w:rPr>
        <w:tab/>
      </w:r>
      <w:r w:rsidRPr="04FC8E24">
        <w:rPr>
          <w:rFonts w:ascii="Courier New" w:hAnsi="Courier New" w:cs="Courier New"/>
          <w:spacing w:val="2"/>
          <w:lang w:val="es-ES"/>
        </w:rPr>
        <w:t xml:space="preserve">a) Reemplázase, en el inciso segundo, la frase “personas determinadas” por “contribuyentes determinados”. </w:t>
      </w:r>
    </w:p>
    <w:p w14:paraId="68D7D97E"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BFB87A"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Sustitúyense, en el inciso tercero, los numerales 1) al 6) por los siguientes: </w:t>
      </w:r>
    </w:p>
    <w:p w14:paraId="4514E3E8"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780EFA"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“1) El Servicio, dentro de un proceso de fiscalización y previo a una citación o con ocasión de una, podrá requerir al contribuyente la entrega de su información bancaria, para lo cual deberá especificar las operaciones o tipo de operaciones o productos bancarios respecto de los cuales se solicita información y el período que comprende. El requerimiento se realizará en conjunto con la respectiva citación o con posterioridad a ella, según corresponda, pero siempre dentro del mismo proceso de </w:t>
      </w:r>
      <w:r w:rsidRPr="04FC8E24">
        <w:rPr>
          <w:rFonts w:ascii="Courier New" w:hAnsi="Courier New" w:cs="Courier New"/>
          <w:spacing w:val="2"/>
          <w:lang w:val="es-ES"/>
        </w:rPr>
        <w:lastRenderedPageBreak/>
        <w:t xml:space="preserve">fiscalización, y deberá ser notificado al contribuyente, de lo cual se dejará constancia en su expediente electrónico. </w:t>
      </w:r>
    </w:p>
    <w:p w14:paraId="11E3628B"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B481A2E"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El contribuyente deberá, en la respuesta a la citación o dentro de los diez días siguientes a la notificación del requerimiento señalado en el párrafo anterior, informar si accede a la entrega de su información y el plazo en el cual será entregada, el que no podrá ser superior a veinte días. A falta de pronunciamiento expreso del contribuyente, se entenderá que no accede a la entrega voluntaria de la información requerida. </w:t>
      </w:r>
    </w:p>
    <w:p w14:paraId="78212C93"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BB809C0"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El contribuyente podrá autorizar que la información sea enviada directamente por el banco, circunstancia que deberá constar por escrito y deberá contener expresamente la información sobre los productos, cuentas y los bancos respecto de los cuales se requirió información. De esta autorización se dejará constancia en el expediente electrónico. En estos casos, el Servicio procederá a enviar un requerimiento al o a los bancos que corresponda, el que contendrá lo siguiente:</w:t>
      </w:r>
    </w:p>
    <w:p w14:paraId="4E5AD873"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E2E9B7B"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a) La individualización del titular de la información bancaria que se solicita.</w:t>
      </w:r>
    </w:p>
    <w:p w14:paraId="2D0F8025"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6B3E9B3"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b) Las operaciones o productos bancarios o tipos de operaciones bancarias respecto de los cuales se solicita información. </w:t>
      </w:r>
    </w:p>
    <w:p w14:paraId="7F196532"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4C21F5"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c) Los períodos comprendidos en la </w:t>
      </w:r>
      <w:r w:rsidRPr="00031C00">
        <w:rPr>
          <w:rFonts w:ascii="Courier New" w:hAnsi="Courier New" w:cs="Courier New"/>
          <w:spacing w:val="2"/>
          <w:szCs w:val="24"/>
        </w:rPr>
        <w:lastRenderedPageBreak/>
        <w:t>solicitud.</w:t>
      </w:r>
    </w:p>
    <w:p w14:paraId="5FBF71F8"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E841940"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d) Copia de la autorización que ha conferido el contribuyente. </w:t>
      </w:r>
    </w:p>
    <w:p w14:paraId="3CC98424"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9DF3564"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e) El plazo para la entrega de la información, el cual no podrá ser inferior a diez ni superior a veinte días. </w:t>
      </w:r>
    </w:p>
    <w:p w14:paraId="23100EC7"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13ACC7"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031C00">
        <w:rPr>
          <w:rFonts w:ascii="Courier New" w:hAnsi="Courier New" w:cs="Courier New"/>
          <w:spacing w:val="2"/>
          <w:szCs w:val="24"/>
        </w:rPr>
        <w:t xml:space="preserve">El Servicio remitirá una copia del requerimiento al contribuyente y dejará constancia en el expediente electrónico. </w:t>
      </w:r>
    </w:p>
    <w:p w14:paraId="1FD828E2"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A530BB"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Efectuado un requerimiento en los términos antes señalados el banco deberá proceder a la entrega de la información requerida sin más trámite y le comunicará al contribuyente la forma y fecha en que ha cumplido con el requerimiento. </w:t>
      </w:r>
    </w:p>
    <w:p w14:paraId="564B4C7A"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C1B64B" w14:textId="5EA47AE8" w:rsidR="00512E5E" w:rsidRPr="00EE7CA6"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2) Cuando el contribuyente no entregare de forma voluntaria la información requerida o no autorizare su entrega por parte del banco, el Servicio solo podrá acceder a la información bancaria mediante el procedimiento establecido en el artículo 62 bis. A falta de pronunciamiento expreso por parte del contribuyente dentro del plazo establecido, se entenderá que no accede a la entrega voluntaria.</w:t>
      </w:r>
    </w:p>
    <w:p w14:paraId="1F7B2A26"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0CB18B"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3) En los casos referidos en el numeral 2), autorizada la entrega de la información requerida por sentencia judicial firme, el Servicio solicitará que el tribunal oficie al banco obligado. Lo mismo ocurrirá si las partes llegan a un acuerdo </w:t>
      </w:r>
      <w:r w:rsidRPr="00031C00">
        <w:rPr>
          <w:rFonts w:ascii="Courier New" w:hAnsi="Courier New" w:cs="Courier New"/>
          <w:spacing w:val="2"/>
          <w:szCs w:val="24"/>
        </w:rPr>
        <w:lastRenderedPageBreak/>
        <w:t>total o parcial o a algún equivalente jurisdiccional que obligue al titular a entregar toda o parte de la información requerida. En estos casos, el banco dispondrá de un plazo de diez días, desde la notificación del oficio, para la entrega de la información solicitada.</w:t>
      </w:r>
    </w:p>
    <w:p w14:paraId="2904151D"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CAAB76E" w14:textId="77777777" w:rsidR="00512E5E" w:rsidRPr="00EE7CA6"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4) No procederá lo dispuesto en los numerales anteriores cuando el requerimiento de información bancaria se realice con ocasión de un procedimiento de fiscalización por aplicación del número 10 del artículo 161, se funde en información obtenida por aplicación del artículo 85 ter o respecto de procesos de fiscalización iniciados en virtud de las letras a) o b) del artículo 59 bis, cuando el contribuyente no hubiere comparecido o entregado las aclaraciones en el sentido del inciso final de dicho artículo. En los casos antes señalados el banco deberá entregar la información requerida por el Servicio según el siguiente procedimiento: </w:t>
      </w:r>
    </w:p>
    <w:p w14:paraId="5C4BABC9"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E0A1A08"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a) El Servicio deberá presentar el requerimiento, que contendrá las menciones señaladas en las letras a), b) y c) del numeral 1), ante el Tribunal Tributario y Aduanero correspondiente al domicilio del contribuyente, junto con los antecedentes que den cuenta del procedimiento de fiscalización bajo el cual se encuentra el contribuyente y sus antecedentes fundantes. El requerimiento deberá contener, además, los fundamentos que den cuenta de la importancia de contar con la información bancaria requerida para verificar la veracidad e integridad de las declaraciones de </w:t>
      </w:r>
      <w:r w:rsidRPr="00031C00">
        <w:rPr>
          <w:rFonts w:ascii="Courier New" w:hAnsi="Courier New" w:cs="Courier New"/>
          <w:spacing w:val="2"/>
          <w:szCs w:val="24"/>
        </w:rPr>
        <w:lastRenderedPageBreak/>
        <w:t xml:space="preserve">impuestos o la falta de ellas. </w:t>
      </w:r>
    </w:p>
    <w:p w14:paraId="449580D8"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67CB370"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b) El juez tendrá un plazo de cinco días para verificar el cumplimiento de los requisitos establecidos en el presente numeral. Vencido dicho plazo, el tribunal deberá notificar al Servicio, mediante correo electrónico, la resolución dando cuenta del cumplimiento de los requisitos legales. </w:t>
      </w:r>
    </w:p>
    <w:p w14:paraId="68FCA8C6"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FE3B302"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c) El Servicio procederá a enviar el requerimiento señalado en la letra a) anterior y la resolución del tribunal al banco, el cual entregará la información dentro del plazo de veinte días desde la recepción del requerimiento. </w:t>
      </w:r>
    </w:p>
    <w:p w14:paraId="1D572FF7"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4D7E136"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d) El banco, una vez entregada la información al Servicio, deberá comunicarle al titular que ha procedido a entregar su información bancaria en virtud de un requerimiento por aplicación del presente numeral. </w:t>
      </w:r>
    </w:p>
    <w:p w14:paraId="58E79D39"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8876DEC"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e) Cuando el juez no autorice la entrega de información requerida por el Servicio, esta sólo podrá ser obtenida por sentencia judicial firme en base al procedimiento establecido en el artículo 62 bis.</w:t>
      </w:r>
    </w:p>
    <w:p w14:paraId="0E90C4E3"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2DDFD3F"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El procedimiento establecido en el presente numeral será siempre secreto. </w:t>
      </w:r>
    </w:p>
    <w:p w14:paraId="79495058"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C9C46D8"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5) El retardo u omisión total o parcial en la entrega de la información por parte del banco, en cualquiera de las circunstancias reguladas </w:t>
      </w:r>
      <w:r w:rsidRPr="04FC8E24">
        <w:rPr>
          <w:rFonts w:ascii="Courier New" w:hAnsi="Courier New" w:cs="Courier New"/>
          <w:spacing w:val="2"/>
          <w:lang w:val="es-ES"/>
        </w:rPr>
        <w:lastRenderedPageBreak/>
        <w:t>en el presente artículo, será sancionado con multa de 50 unidades tributarias anuales.</w:t>
      </w:r>
    </w:p>
    <w:p w14:paraId="62567E25"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B323BB1"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6) El Servicio deberá implementar un sistema que permita la entrega de información por parte de los bancos que garantice su seguridad, integridad y reserva.”.</w:t>
      </w:r>
    </w:p>
    <w:p w14:paraId="4128BE82"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214676"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c) Intercálase, en el inciso quinto, entre la frase “deberá ser eliminada,” y la expresión “no pudiendo”, la frase “dentro del plazo de treinta días,”.</w:t>
      </w:r>
    </w:p>
    <w:p w14:paraId="3E98F06A"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B9B5F4A" w14:textId="0C4BDA4B" w:rsidR="00871ABD" w:rsidRPr="00871ABD"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d) Reemplázase, en el inciso sexto, la frase “reclusión menor en cualquiera de sus grados y multa de diez a treinta unidades tributarias mensuales”, por la siguiente: “presidio menor en sus grados medio a máximo y multa de 70 a 500 unidades tributarias mensuales”.</w:t>
      </w:r>
    </w:p>
    <w:p w14:paraId="42A39AFC"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A4B7E8" w14:textId="77777777" w:rsidR="00D7796D" w:rsidRDefault="00D7796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56037C"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25. Modifícase el artículo 62 bis de la siguiente manera: </w:t>
      </w:r>
    </w:p>
    <w:p w14:paraId="3ED08BBB"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8D5D0C"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Sustitúyese el inciso primero por el siguiente:</w:t>
      </w:r>
    </w:p>
    <w:p w14:paraId="07378694"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32A0D9" w14:textId="17814858"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62 bis.- Será competente para conocer de la solicitud de autorización judicial que el Servicio interponga para acceder a la información bancaria sujeta a reserva o secreto, de conformidad a lo dispuesto en el inciso segundo, en el numeral 2) y en la letra e) del numeral 4) del inciso tercero, </w:t>
      </w:r>
      <w:r w:rsidRPr="04FC8E24">
        <w:rPr>
          <w:rFonts w:ascii="Courier New" w:hAnsi="Courier New" w:cs="Courier New"/>
          <w:spacing w:val="2"/>
          <w:lang w:val="es-ES"/>
        </w:rPr>
        <w:lastRenderedPageBreak/>
        <w:t xml:space="preserve">todos ellos del artículo 62 precedente, el Tribunal Tributario y Aduanero correspondiente al domicilio del contribuyente. </w:t>
      </w:r>
      <w:r w:rsidRPr="00EE7CA6">
        <w:rPr>
          <w:rFonts w:ascii="Courier New" w:hAnsi="Courier New" w:cs="Courier New"/>
          <w:spacing w:val="2"/>
          <w:lang w:val="es-ES"/>
        </w:rPr>
        <w:t xml:space="preserve">Si se </w:t>
      </w:r>
      <w:r w:rsidR="00C73DEB" w:rsidRPr="00EE7CA6">
        <w:rPr>
          <w:rFonts w:ascii="Courier New" w:hAnsi="Courier New" w:cs="Courier New"/>
          <w:spacing w:val="2"/>
          <w:lang w:val="es-ES"/>
        </w:rPr>
        <w:t>informó</w:t>
      </w:r>
      <w:r w:rsidRPr="04FC8E24">
        <w:rPr>
          <w:rFonts w:ascii="Courier New" w:hAnsi="Courier New" w:cs="Courier New"/>
          <w:spacing w:val="2"/>
          <w:lang w:val="es-ES"/>
        </w:rPr>
        <w:t xml:space="preserve"> un domicilio en el extranjero o no se </w:t>
      </w:r>
      <w:r w:rsidR="00C73DEB" w:rsidRPr="00EE7CA6">
        <w:rPr>
          <w:rFonts w:ascii="Courier New" w:hAnsi="Courier New" w:cs="Courier New"/>
          <w:spacing w:val="2"/>
          <w:lang w:val="es-ES"/>
        </w:rPr>
        <w:t>informó</w:t>
      </w:r>
      <w:r w:rsidRPr="04FC8E24">
        <w:rPr>
          <w:rFonts w:ascii="Courier New" w:hAnsi="Courier New" w:cs="Courier New"/>
          <w:spacing w:val="2"/>
          <w:lang w:val="es-ES"/>
        </w:rPr>
        <w:t xml:space="preserve"> domicilio alguno, será competente el Tribunal Tributario y Aduanero competente en la comuna de Santiago.”.</w:t>
      </w:r>
    </w:p>
    <w:p w14:paraId="495190CE"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2CFEEF"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en el inciso segundo, a continuación del punto final, que pasa a ser punto y seguido, la siguiente oración: “Los requerimientos presentados en virtud del presente artículo deberán ser tramitados de forma preferente por el Tribunal Tributario y Aduanero.”.</w:t>
      </w:r>
    </w:p>
    <w:p w14:paraId="2E3CF755"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E94FEB"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Reemplázase, en el inciso tercero, el texto a continuación del punto y seguido, por el siguiente: “Con el mérito de los antecedentes aportados por las partes y en la misma audiencia, el juez recibirá la causa a prueba o citará a las partes a oír sentencia. En este último caso, deberá resolver fundadamente en la misma audiencia o dentro del quinto día. Recibida la causa a prueba se abrirá un plazo de cinco días. Vencido el término probatorio el juez dictará la sentencia en un plazo de diez días.”.</w:t>
      </w:r>
    </w:p>
    <w:p w14:paraId="58ABD49E"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08A11E"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Agrégase, a continuación del inciso tercero, el siguiente inciso cuarto, nuevo, readecuándose el orden correlativo de los incisos siguientes: </w:t>
      </w:r>
    </w:p>
    <w:p w14:paraId="0D19CF13"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229B0D8"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75C25">
        <w:rPr>
          <w:rFonts w:ascii="Courier New" w:hAnsi="Courier New" w:cs="Courier New"/>
          <w:spacing w:val="2"/>
          <w:szCs w:val="24"/>
        </w:rPr>
        <w:t xml:space="preserve">“Durante el tiempo transcurrido entre la fecha en que se dicte la sentencia por el Tribunal Tributario y Aduanero, hasta la resolución que la resuelva, por </w:t>
      </w:r>
      <w:r w:rsidRPr="00675C25">
        <w:rPr>
          <w:rFonts w:ascii="Courier New" w:hAnsi="Courier New" w:cs="Courier New"/>
          <w:spacing w:val="2"/>
          <w:szCs w:val="24"/>
        </w:rPr>
        <w:lastRenderedPageBreak/>
        <w:t xml:space="preserve">sentencia firme, se suspenderá el cómputo de los plazos establecidos en los artículos 200 y 201.”. </w:t>
      </w:r>
    </w:p>
    <w:p w14:paraId="04721701"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E92E3F"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 Sustitúyense los actuales incisos cuarto, quinto y sexto, por los siguientes incisos quinto y sexto: </w:t>
      </w:r>
    </w:p>
    <w:p w14:paraId="379FF929"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265E4F"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75C25">
        <w:rPr>
          <w:rFonts w:ascii="Courier New" w:hAnsi="Courier New" w:cs="Courier New"/>
          <w:spacing w:val="2"/>
          <w:szCs w:val="24"/>
        </w:rPr>
        <w:t>“La notificación al titular de la información, a que se refiere el inciso tercero, se deberá efectuar personalmente o por cédula, salvo cuando se refiera a un domicilio en el extranjero, en cuyo caso se deberá realizar por avisos. Para los efectos de la notificación por avisos, el secretario del tribunal preparará un extracto en que se incluirá la información necesaria para que el titular de la información conozca del hecho de haberse requerido por el Servicio su información bancaria amparada por secreto o reserva, la identidad del tribunal en que tal solicitud se ha radicado y la fecha de la audiencia fijada.</w:t>
      </w:r>
    </w:p>
    <w:p w14:paraId="4DFCA9F5"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110EAC0" w14:textId="6B3136F4"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75C25">
        <w:rPr>
          <w:rFonts w:ascii="Courier New" w:hAnsi="Courier New" w:cs="Courier New"/>
          <w:spacing w:val="2"/>
          <w:szCs w:val="24"/>
        </w:rPr>
        <w:t xml:space="preserve">El tribunal remitirá al correo electrónico que el contribuyente </w:t>
      </w:r>
      <w:r w:rsidR="004E0F87" w:rsidRPr="00EE7CA6">
        <w:rPr>
          <w:rFonts w:ascii="Courier New" w:hAnsi="Courier New" w:cs="Courier New"/>
          <w:spacing w:val="2"/>
          <w:szCs w:val="24"/>
        </w:rPr>
        <w:t>registró</w:t>
      </w:r>
      <w:r w:rsidRPr="00675C25">
        <w:rPr>
          <w:rFonts w:ascii="Courier New" w:hAnsi="Courier New" w:cs="Courier New"/>
          <w:spacing w:val="2"/>
          <w:szCs w:val="24"/>
        </w:rPr>
        <w:t xml:space="preserve"> ante el Servicio una copia de la notificación, sin que la falta de esta afecte la validez de la notificación.”.</w:t>
      </w:r>
    </w:p>
    <w:p w14:paraId="310AC448"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F34672" w14:textId="0518D3CE" w:rsidR="00D7796D"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f) Intercálase, en el inciso séptimo, entre la frase “en cuenta” y la coma que le sigue, lo siguiente: “y en forma preferente”.</w:t>
      </w:r>
    </w:p>
    <w:p w14:paraId="07E1BBEC" w14:textId="77777777" w:rsidR="00D7796D" w:rsidRDefault="00D7796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EE82B1" w14:textId="77777777" w:rsidR="00D7796D" w:rsidRPr="00871ABD" w:rsidRDefault="00D7796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7D8E31" w14:textId="776F3976"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85566F">
        <w:rPr>
          <w:rFonts w:ascii="Courier New" w:hAnsi="Courier New" w:cs="Courier New"/>
          <w:spacing w:val="2"/>
          <w:szCs w:val="24"/>
        </w:rPr>
        <w:t>6</w:t>
      </w:r>
      <w:r w:rsidRPr="00871ABD">
        <w:rPr>
          <w:rFonts w:ascii="Courier New" w:hAnsi="Courier New" w:cs="Courier New"/>
          <w:spacing w:val="2"/>
          <w:szCs w:val="24"/>
        </w:rPr>
        <w:t>. En el artículo 63:</w:t>
      </w:r>
    </w:p>
    <w:p w14:paraId="00C49CB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BC9A5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a) Elimínase en el inciso segundo la frase “Jefe de la Oficina respectiva del”.</w:t>
      </w:r>
    </w:p>
    <w:p w14:paraId="0B7A5D4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59C91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en el inciso tercero la oración a continuación del punto y seguido, que pasa a ser punto y aparte.</w:t>
      </w:r>
    </w:p>
    <w:p w14:paraId="3F85754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Agrégase a continuación del inciso tercero, el siguiente inciso cuarto, nuevo, pasando el actual a ser inciso final:</w:t>
      </w:r>
    </w:p>
    <w:p w14:paraId="261737C1" w14:textId="77777777" w:rsidR="00793CF2" w:rsidRPr="00EE7CA6" w:rsidRDefault="00793CF2"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p>
    <w:p w14:paraId="7DF1F4B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“Si en respuesta a la citación practicada el contribuyente presenta nuevos antecedentes que no fueron aportados previamente o que de su análisis se toma conocimiento de la existencia de hechos, actos o negocios jurídicos o de un conjunto o serie de ellos, posiblemente constitutivos de abuso o simulación de acuerdo a lo establecido en los artículos 4 ter y 4 quáter, podrá darse inicio a un nuevo procedimiento de fiscalización, para lo cual el Servicio citará al contribuyente en los términos dispuestos en el artículo 4 quinquies.”.</w:t>
      </w:r>
    </w:p>
    <w:p w14:paraId="464535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82E75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515E64" w14:textId="6D613AAA"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85566F" w:rsidRPr="04FC8E24">
        <w:rPr>
          <w:rFonts w:ascii="Courier New" w:hAnsi="Courier New" w:cs="Courier New"/>
          <w:spacing w:val="2"/>
          <w:lang w:val="es-ES"/>
        </w:rPr>
        <w:t>7</w:t>
      </w:r>
      <w:r w:rsidRPr="04FC8E24">
        <w:rPr>
          <w:rFonts w:ascii="Courier New" w:hAnsi="Courier New" w:cs="Courier New"/>
          <w:spacing w:val="2"/>
          <w:lang w:val="es-ES"/>
        </w:rPr>
        <w:t xml:space="preserve">. Sustitúyese el artículo 64 por el siguiente: </w:t>
      </w:r>
    </w:p>
    <w:p w14:paraId="219EFA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64.- Cuando el precio o valor asignado al objeto de un acto, convención u operación sirva de base o sea uno de los elementos para determinar un impuesto, el Servicio podrá tasar, fundadamente, dicho precio o valor en los casos en que éste difiera notoriamente de los valores normales de mercado.</w:t>
      </w:r>
    </w:p>
    <w:p w14:paraId="6AFD922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DC300B" w14:textId="41886308"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Para los efectos de este artículo se entenderá por valores normales de mercado los que habrían acordado partes no relacionadas, en operaciones y circunstancias comparables, considerando, entre otras, las características de la industria, sector o segmento, las funciones, activos o riesgos asumidos por las partes, las características específicas, componentes y elementos determinantes de los bienes, servicios, contratos, o cualquier otra operación que se analice y, en general, cualquier otra circunstancia relevante.</w:t>
      </w:r>
    </w:p>
    <w:p w14:paraId="462BDC0E" w14:textId="5D0D77C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A5D8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deberá citar al contribuyente de acuerdo con el artículo 63 del Código Tributario, para que aporte todos los antecedentes que sirvan para comprobar si el acto, convención u operación se ha efectuado a valores normales de mercado. El contribuyente podrá acompañar estudios para acreditar los valores normales de mercado a través de un informe de valoración que dé cuenta de la determinación de los precios o valores del acto, convención u operación bajo análisis.</w:t>
      </w:r>
    </w:p>
    <w:p w14:paraId="4471A6C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2926D2" w14:textId="39FEB35B"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 el contribuyente, en respuesta a la citación efectuada, no logra acreditar que el acto, convención u operación se ha efectuado a valores normales de mercado o no concurre o no da respuesta a dicha citación, el Servicio determinará fundadamente tales valores o precios utilizando los medios probatorios aportados por el contribuyente, si los hay, y </w:t>
      </w:r>
      <w:r w:rsidR="007A24E6" w:rsidRPr="00EE7CA6">
        <w:rPr>
          <w:rFonts w:ascii="Courier New" w:hAnsi="Courier New" w:cs="Courier New"/>
          <w:spacing w:val="2"/>
          <w:szCs w:val="24"/>
        </w:rPr>
        <w:t xml:space="preserve">todo </w:t>
      </w:r>
      <w:r w:rsidRPr="00EE7CA6">
        <w:rPr>
          <w:rFonts w:ascii="Courier New" w:hAnsi="Courier New" w:cs="Courier New"/>
          <w:spacing w:val="2"/>
          <w:szCs w:val="24"/>
        </w:rPr>
        <w:t>otro antecedente</w:t>
      </w:r>
      <w:r w:rsidRPr="00871ABD">
        <w:rPr>
          <w:rFonts w:ascii="Courier New" w:hAnsi="Courier New" w:cs="Courier New"/>
          <w:spacing w:val="2"/>
          <w:szCs w:val="24"/>
        </w:rPr>
        <w:t xml:space="preserve"> de que disponga. El Servicio podrá requerir información a autoridades extranjeras respecto de los actos, convenciones u </w:t>
      </w:r>
      <w:r w:rsidRPr="00871ABD">
        <w:rPr>
          <w:rFonts w:ascii="Courier New" w:hAnsi="Courier New" w:cs="Courier New"/>
          <w:spacing w:val="2"/>
          <w:szCs w:val="24"/>
        </w:rPr>
        <w:lastRenderedPageBreak/>
        <w:t>operaciones que sean objeto de fiscalización.</w:t>
      </w:r>
    </w:p>
    <w:p w14:paraId="6DC32B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63904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Determinados por el Servicio los valores o precios normales de mercado, se practicará la liquidación de impuestos o se dictará la resolución con la determinación de los ajustes respectivos, y la determinación de los intereses y multas que correspondan.</w:t>
      </w:r>
    </w:p>
    <w:p w14:paraId="4DA22F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00A2B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todos aquellos casos en que proceda aplicar impuestos cuya determinación se basa en el precio o valor de bienes raíces, el Servicio de Impuestos Internos podrá tasar dicho precio o valor cuando éste difiera notoriamente de los valores de mercado, y girar de inmediato y sin otro trámite previo el impuesto correspondiente. La tasación y giro podrán ser impugnadas, en forma simultánea, a través del procedimiento a que se refiere el Título II del Libro Tercero.</w:t>
      </w:r>
    </w:p>
    <w:p w14:paraId="4D6FE1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388D6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diferencia entre el precio o valor asignado o pactado por el contribuyente y el determinado por el Servicio mediante resolución, liquidación o aquél propuesto por el contribuyente en respuesta a la citación, aceptado por el Servicio o el propuesto mediante declaraciones rectificatorias, se afectará en el ejercicio que corresponda, con el impuesto único del inciso primero del artículo 21 de la Ley sobre Impuesto a la Renta. </w:t>
      </w:r>
    </w:p>
    <w:p w14:paraId="0C95E2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D2C28F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No se afectarán con este impuesto único las diferencias determinadas por el propio contribuyente en declaraciones rectificatorias presentadas antes de </w:t>
      </w:r>
      <w:r w:rsidRPr="04FC8E24">
        <w:rPr>
          <w:rFonts w:ascii="Courier New" w:hAnsi="Courier New" w:cs="Courier New"/>
          <w:spacing w:val="2"/>
          <w:lang w:val="es-ES"/>
        </w:rPr>
        <w:lastRenderedPageBreak/>
        <w:t>un requerimiento del Servicio sobre la materia, siempre que impliquen un aumento en su base imponible, y deberán tributar con los impuestos generales que correspondan al acto, convención u operación objeto de la rectificatoria.</w:t>
      </w:r>
    </w:p>
    <w:p w14:paraId="522BB9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5CB366"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No se aplicará la facultad de tasación respecto de fusiones y divisiones, sean nacionales o internacionales, en la medida que cumplan con los requisitos establecidos en el inciso undécimo.</w:t>
      </w:r>
    </w:p>
    <w:p w14:paraId="6E5B331B"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C497F5" w14:textId="77777777" w:rsidR="00712DC8" w:rsidRPr="00E91615" w:rsidRDefault="00712DC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Tampoco se aplicará la facultad de tasación respecto de cualquier tipo de reorganizaciones empresariales, tales como, la conversión del empresario individual o el aporte de activos de cualquier clase, realizados por personas naturales o jurídicas, asignados dentro del territorio nacional, en la medida que dichas reorganizaciones obedezcan a una legítima razón de negocios. </w:t>
      </w:r>
    </w:p>
    <w:p w14:paraId="0006634E"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1C5DE3"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Tratándose de fusiones, divisiones u otras reorganizaciones señaladas en los incisos anteriores, no procederá la facultad de tasación siempre que se mantenga el costo tributario de los activos en la sociedad absorbente o naciente de una fusión, en la o las sociedades que nacen con ocasión de la división o en la que recibe el aporte de uno o más activos y no se originen flujos efectivos de dinero para el aportante.</w:t>
      </w:r>
    </w:p>
    <w:p w14:paraId="2B4A89EF"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9A6D5B"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 xml:space="preserve">Cuando se trate de reorganizaciones empresariales internacionales, distintas de una fusión o división, que produzcan efectos en bienes, acciones </w:t>
      </w:r>
      <w:r w:rsidRPr="00E91615">
        <w:rPr>
          <w:rFonts w:ascii="Courier New" w:hAnsi="Courier New" w:cs="Courier New"/>
          <w:spacing w:val="2"/>
          <w:szCs w:val="24"/>
        </w:rPr>
        <w:lastRenderedPageBreak/>
        <w:t xml:space="preserve">o derechos situados en el país, no procederá la facultad de tasación, siempre que cumplan los siguientes requisitos copulativos: que exista una legítima razón de negocios, que no se originen flujos de dinero para el aportante y se mantenga el costo tributario de los activos que se transfieran, asignen o aporten con ocasión de la reorganización, que se haya cumplido con las exigencias legales de la jurisdicción extranjera que corresponda y se mantenga o no se afecte la potestad tributaria de Chile, esto es, cuando un posterior aporte o transferencia de los activos que hubieran sido asignados o aportados en el proceso de reorganización sean efectivamente susceptibles de ser gravados en Chile. </w:t>
      </w:r>
    </w:p>
    <w:p w14:paraId="70623A63"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BDBA72" w14:textId="0366CB40" w:rsidR="00871ABD" w:rsidRPr="00871ABD"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No procederá la limitación de la facultad de tasación prevista en los incisos anteriores respecto de reorganizaciones empresariales, incluyendo fusiones o divisiones que impliquen el traslado de la propiedad de bienes, acciones o derechos, situados en el país, a entidades domiciliadas o residentes en países o territorios a los que se refiere el artículo 41 H de la Ley sobre Impuesto a la Renta, o que según la legislación extranjera estén liberados de llevar contabilidad según normas de general aplicación.</w:t>
      </w:r>
    </w:p>
    <w:p w14:paraId="66A647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226F3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Para los efectos del presente artículo se entenderá por legitima razón de negocios, entre otras, aquella que tenga por finalidad mejorar o facilitar las condiciones del negocio, así como obtener ventajas competitivas; financiamiento; la eliminación o mitigación de costos o riesgos; aumentar la capacidad productiva o de presencia en el mercado; optimizar la </w:t>
      </w:r>
      <w:r w:rsidRPr="04FC8E24">
        <w:rPr>
          <w:rFonts w:ascii="Courier New" w:hAnsi="Courier New" w:cs="Courier New"/>
          <w:spacing w:val="2"/>
          <w:lang w:val="es-ES"/>
        </w:rPr>
        <w:lastRenderedPageBreak/>
        <w:t>administración o cualquier otra finalidad similar a las anteriormente señaladas y que, en cualquier caso, sea distinta a la meramente tributaria.</w:t>
      </w:r>
    </w:p>
    <w:p w14:paraId="0811AE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62570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podrán presentar consultas sobre la aplicación del presente artículo frente a una operación o reorganización empresarial. Dicha consulta se tramitará según el procedimiento del artículo 26 bis.”.</w:t>
      </w:r>
    </w:p>
    <w:p w14:paraId="3CB262E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89990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BF87B8" w14:textId="2C2B99F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065EF1">
        <w:rPr>
          <w:rFonts w:ascii="Courier New" w:hAnsi="Courier New" w:cs="Courier New"/>
          <w:spacing w:val="2"/>
          <w:szCs w:val="24"/>
        </w:rPr>
        <w:t>8</w:t>
      </w:r>
      <w:r w:rsidRPr="00871ABD">
        <w:rPr>
          <w:rFonts w:ascii="Courier New" w:hAnsi="Courier New" w:cs="Courier New"/>
          <w:spacing w:val="2"/>
          <w:szCs w:val="24"/>
        </w:rPr>
        <w:t xml:space="preserve">. Sustitúyase el artículo 65 bis por el siguiente: </w:t>
      </w:r>
    </w:p>
    <w:p w14:paraId="77A83B5C" w14:textId="77777777" w:rsidR="00C362EE" w:rsidRPr="00EE7CA6" w:rsidRDefault="00C362EE"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C654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65 bis.- La unidad del Servicio que realice un requerimiento de acuerdo a lo dispuesto en el artículo 59, o una citación según lo dispuesto en el artículo 63, considerando igualmente aquellos casos en que se radique la competencia en una Dirección Regional distinta a la naturalmente competente conforme a lo establecido en el artículo 59 ter, será competente para conocer de todas las actuaciones de fiscalización posteriores relacionadas con dicho requerimiento o citación, incluyendo los recursos de reposición administrativa establecidos en el artículo 123 bis y las solicitudes de revisión de la actuación fiscalizadora que se conozcan en virtud del N°5 de la letra B del artículo 6. </w:t>
      </w:r>
    </w:p>
    <w:p w14:paraId="14B1A26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DAF611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Servicio podrá ordenar la fiscalización de contribuyentes o entidades domiciliadas, residentes o establecidas en Chile, cualquiera que sea el territorio jurisdiccional a que corresponda el </w:t>
      </w:r>
      <w:r w:rsidRPr="04FC8E24">
        <w:rPr>
          <w:rFonts w:ascii="Courier New" w:hAnsi="Courier New" w:cs="Courier New"/>
          <w:spacing w:val="2"/>
          <w:lang w:val="es-ES"/>
        </w:rPr>
        <w:lastRenderedPageBreak/>
        <w:t>domicilio del contribuyente, en los casos a que se refieren los artículos 4 bis, 4 ter y 4 quáter, cuando los hechos, actos o negocios de que se trate involucren a contribuyentes o entidades con domicilio en distintos territorios jurisdiccionales. En tal caso, la Dirección Regional que inició la fiscalización comunicará la referida orden a la Dirección Regional del territorio jurisdiccional del otro contribuyente o entidad. Dicha comunicación radicará la fiscalización del otro contribuyente o entidad ante el Director Regional que emitió la orden, para todo efecto legal, incluyendo los recursos administrativos que pueda interponer el o los contribuyentes y las solicitudes de condonación. Tanto el reclamo que interponga el contribuyente inicialmente fiscalizado como el que interponga el contribuyente o entidad del otro territorio jurisdiccional, deberá siempre presentarse y tramitarse ante el Tribunal Tributario y Aduanero correspondiente al territorio jurisdiccional de la Dirección Regional que emitió la orden de fiscalización referida en este inciso.”.</w:t>
      </w:r>
    </w:p>
    <w:p w14:paraId="4C2D9BB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BC3B1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329E65" w14:textId="1489FE86"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065EF1" w:rsidRPr="04FC8E24">
        <w:rPr>
          <w:rFonts w:ascii="Courier New" w:hAnsi="Courier New" w:cs="Courier New"/>
          <w:spacing w:val="2"/>
          <w:lang w:val="es-ES"/>
        </w:rPr>
        <w:t>9</w:t>
      </w:r>
      <w:r w:rsidRPr="04FC8E24">
        <w:rPr>
          <w:rFonts w:ascii="Courier New" w:hAnsi="Courier New" w:cs="Courier New"/>
          <w:spacing w:val="2"/>
          <w:lang w:val="es-ES"/>
        </w:rPr>
        <w:t xml:space="preserve">. Agrégase, a continuación del artículo 65 bis, el siguiente artículo 65 ter, nuevo: </w:t>
      </w:r>
    </w:p>
    <w:p w14:paraId="2CF34A6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65 ter.- Las actuaciones realizadas por funcionarios dependientes de otro territorio jurisdiccional, que no sean de aquellas reguladas en el artículo 59 ter y en el inciso segundo del artículo 65 bis, se deberán ejecutar conforme las disposiciones de este Código, sin perjuicio de las siguientes reglas especiales: </w:t>
      </w:r>
    </w:p>
    <w:p w14:paraId="0C7A36B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9220DD"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lastRenderedPageBreak/>
        <w:t xml:space="preserve">1. Será obligatorio el uso del expediente electrónico a que se refiere el N° 16 del artículo 8. </w:t>
      </w:r>
    </w:p>
    <w:p w14:paraId="4C0386F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E5D92EA"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2. Para efectos de lo señalado en el inciso segundo del artículo 115, la reclamación deberá presentarse ante el Tribunal Tributario y Aduanero en cuyo territorio haya tenido informado su domicilio el contribuyente al momento de ser notificado de una fiscalización, citación, liquidación o giro. </w:t>
      </w:r>
    </w:p>
    <w:p w14:paraId="26D9E50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03475C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El recurso de reposición administrativa voluntaria contenido en el artículo 123 bis y la revisión de la actuación fiscalizadora conforme al número 5º de la letra B) del artículo 6, deberán presentarse en la Dirección Regional en cuyo territorio haya tenido informado su domicilio el contribuyente al momento de ser notificado de la resolución, liquidación o giro, sin perjuicio que su tramitación y resolución será realizada por la Dirección Regional o la Dirección de Grandes Contribuyentes, cuando corresponda, que haya emitido el acto.”.</w:t>
      </w:r>
    </w:p>
    <w:p w14:paraId="4797B95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2AD710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D6FFFF" w14:textId="1ABF7495" w:rsidR="00871ABD" w:rsidRPr="00871ABD" w:rsidRDefault="00065EF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30</w:t>
      </w:r>
      <w:r w:rsidR="00871ABD" w:rsidRPr="00871ABD">
        <w:rPr>
          <w:rFonts w:ascii="Courier New" w:hAnsi="Courier New" w:cs="Courier New"/>
          <w:spacing w:val="2"/>
          <w:szCs w:val="24"/>
        </w:rPr>
        <w:t xml:space="preserve">. En el artículo 68: </w:t>
      </w:r>
    </w:p>
    <w:p w14:paraId="1BF7934E" w14:textId="23507297" w:rsidR="00871ABD" w:rsidRPr="00EE7CA6" w:rsidRDefault="00B74055"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w:t>
      </w:r>
      <w:r w:rsidR="00871ABD" w:rsidRPr="1A4B96F8">
        <w:rPr>
          <w:rFonts w:ascii="Courier New" w:hAnsi="Courier New" w:cs="Courier New"/>
          <w:spacing w:val="2"/>
          <w:lang w:val="es-ES"/>
        </w:rPr>
        <w:t xml:space="preserve">) Sustitúyese el inciso décimo por el siguiente: </w:t>
      </w:r>
    </w:p>
    <w:p w14:paraId="03DADB73" w14:textId="51964B9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incumplimiento de la obligación de información establecida en este artículo será sancionado conforme al número 1° del artículo 97. Además, los plazos de prescripción a que se refieren los artículos 200 y 201 se entenderán aumentados o </w:t>
      </w:r>
      <w:r w:rsidRPr="04FC8E24">
        <w:rPr>
          <w:rFonts w:ascii="Courier New" w:hAnsi="Courier New" w:cs="Courier New"/>
          <w:spacing w:val="2"/>
          <w:lang w:val="es-ES"/>
        </w:rPr>
        <w:lastRenderedPageBreak/>
        <w:t xml:space="preserve">renovados en doce meses, según corresponda, para la revisión de todos los efectos tributarios que se desprendan de las modificaciones y acuerdos no informados, respecto de todos los contribuyentes que intervinieren en ellos, a partir de la fecha en que sean informados al Servicio o de la fecha en que este último detecte el incumplimiento. El plazo de prescripción se aumentará en doce meses a continuación del término de los plazos originales de prescripción y la renovación ocurrirá en la medida que el contribuyente cumpla su obligación de informar o el Servicio detecte el incumplimiento fuera de los plazos originales de prescripción. Con todo el plazo máximo de prescripción, considerando la renovación, no podrá superar los </w:t>
      </w:r>
      <w:r w:rsidR="0016713F" w:rsidRPr="04FC8E24">
        <w:rPr>
          <w:rFonts w:ascii="Courier New" w:hAnsi="Courier New" w:cs="Courier New"/>
          <w:spacing w:val="2"/>
          <w:lang w:val="es-ES"/>
        </w:rPr>
        <w:t>seis</w:t>
      </w:r>
      <w:r w:rsidRPr="04FC8E24">
        <w:rPr>
          <w:rFonts w:ascii="Courier New" w:hAnsi="Courier New" w:cs="Courier New"/>
          <w:spacing w:val="2"/>
          <w:lang w:val="es-ES"/>
        </w:rPr>
        <w:t xml:space="preserve"> años.”.</w:t>
      </w:r>
    </w:p>
    <w:p w14:paraId="7E2182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992DE9" w14:textId="040FD33A" w:rsidR="00871ABD" w:rsidRPr="00871ABD" w:rsidRDefault="00E84A96"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xml:space="preserve">) Agrégase a continuación del inciso décimo, los siguientes incisos undécimo, duodécimo y final, nuevos: </w:t>
      </w:r>
    </w:p>
    <w:p w14:paraId="1D833EC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aumento o ampliación de la prescripción señalado en el inciso anterior procederá exclusivamente cuando el incumplimiento busca evitar el pago de un impuesto, ocultar al sujeto pasivo o evitar la aplicación de una norma especial o general antielusiva. Se encuentran en esta situación los contribuyentes que no declaren un impuesto o declaren un impuesto menor cuyo origen sea la modificación no informada, no presenten una declaración jurada que contenga o de cuenta de la modificación o cuando la información omitida sea esencial para la calificación de una operación como elusiva o para la aplicación de una norma especial para evitar la elusión. Con todo, el Servicio podrá, de oficio, actualizar la </w:t>
      </w:r>
      <w:r w:rsidRPr="04FC8E24">
        <w:rPr>
          <w:rFonts w:ascii="Courier New" w:hAnsi="Courier New" w:cs="Courier New"/>
          <w:spacing w:val="2"/>
          <w:lang w:val="es-ES"/>
        </w:rPr>
        <w:lastRenderedPageBreak/>
        <w:t>información que el contribuyente deba proporcionar conforme al inciso sexto, cuando obtenga dicha información de fuentes públicas o pueda desprenderse de los antecedentes proporcionados por el contribuyente respecto de otro tipo de actuaciones frente al Servicio, la que se incorporará en la carpeta tributaria y se notificará al contribuyente, y no será aplicable en tal caso la multa del inciso anterior.</w:t>
      </w:r>
    </w:p>
    <w:p w14:paraId="4F0B36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2EE6A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siguientes entidades se encontrarán obligadas a exigir la acreditación de haber efectuado ante el Servicio el trámite de inicio de actividades descrito en el inciso primero, respecto de las personas o contribuyentes que a continuación se señalan, a menos que éstos acrediten que existe una autorización expresa que la libere de esta obligación:</w:t>
      </w:r>
    </w:p>
    <w:p w14:paraId="2E54C90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B1CCC5"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a) Todos los órganos de la administración del Estado, gobiernos regionales y municipalidades rspecto de las personas que requieran una autorización para desarrollar una actividad económica o que dicha autorización sea parte de los requisitos a cumplir para ser autorizado a desarrollar una actividad económica habitual.</w:t>
      </w:r>
    </w:p>
    <w:p w14:paraId="11095B4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EFEED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Los administradores, operadores o proveedores de medios de pago electrónico, respecto de quienes contraten sus servicios a efectos de desarrollar una actividad económica. </w:t>
      </w:r>
    </w:p>
    <w:p w14:paraId="5E5FD1DA" w14:textId="77777777" w:rsidR="00AF3E37" w:rsidRPr="002E5681" w:rsidRDefault="00AF3E37" w:rsidP="00AF3E3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E5681">
        <w:rPr>
          <w:rFonts w:ascii="Courier New" w:hAnsi="Courier New" w:cs="Courier New"/>
          <w:spacing w:val="2"/>
          <w:szCs w:val="24"/>
        </w:rPr>
        <w:t xml:space="preserve">Se podrán eximir de esta obligación cuando la persona declare que su actividad no está sujeta a la obligación de inicio de actividades. Los administradores, operadores y proveedores deberán </w:t>
      </w:r>
      <w:r w:rsidRPr="002E5681">
        <w:rPr>
          <w:rFonts w:ascii="Courier New" w:hAnsi="Courier New" w:cs="Courier New"/>
          <w:spacing w:val="2"/>
          <w:szCs w:val="24"/>
        </w:rPr>
        <w:lastRenderedPageBreak/>
        <w:t>también exigir que las personas o entidades que contraten sus servicios acrediten el cumplimiento de sus obligaciones tributarias en la forma y plazo que determine el Servicio por resolución. Este último certificado podrá obtenerse a través del sitio personal del contribuyente.</w:t>
      </w:r>
    </w:p>
    <w:p w14:paraId="04FAC671" w14:textId="1D0287B1" w:rsidR="00871ABD" w:rsidRPr="002E5681" w:rsidRDefault="00AF3E37" w:rsidP="00AF3E3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E5681">
        <w:rPr>
          <w:rFonts w:ascii="Courier New" w:hAnsi="Courier New" w:cs="Courier New"/>
          <w:spacing w:val="2"/>
          <w:szCs w:val="24"/>
        </w:rPr>
        <w:t>Los administradores, operadores y proveedores señalados en este literal deberán informar al Servicio de forma anual, en la forma y plazo que establezca el Servicio por resolución, las personas y entidades que le hubieren declarado que no requieren inicio de actividades, la cantidad de operaciones y el monto acumulado de las mismas. También deberán informar, a solicitud del Servicio, la cantidad de operaciones y el monto acumulado de estas respecto de contribuyentes determinados.</w:t>
      </w:r>
    </w:p>
    <w:p w14:paraId="493AC231" w14:textId="77777777" w:rsidR="00E41FFE" w:rsidRPr="002E5681" w:rsidRDefault="00E41FFE" w:rsidP="00E41FFE">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E5681">
        <w:rPr>
          <w:rFonts w:ascii="Courier New" w:hAnsi="Courier New" w:cs="Courier New"/>
          <w:spacing w:val="2"/>
          <w:szCs w:val="24"/>
        </w:rPr>
        <w:t xml:space="preserve">c) Los operadores de plataformas digitales de intermediación que permitan operaciones entre terceros para la adquisición de bienes o servicios, respecto de las entidades que ofrezcan sus productos. Se podrán eximir de esta obligación cuando la persona declare que su operación no está sujeta a la obligación de inicio de actividades. Los operadores deberán también exigir que las personas o entidades que ofrezcan sus productos o servicios acrediten el cumplimiento de sus obligaciones tributarias en la forma y plazo que determine el Servicio por resolución. Este último certificado podrá obtenerse a través del sitio personal del contribuyente. </w:t>
      </w:r>
    </w:p>
    <w:p w14:paraId="239B7DA6" w14:textId="10DDF014" w:rsidR="00871ABD" w:rsidRPr="00871ABD" w:rsidRDefault="00E41FF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Los operadores señalados en este literal deberán informar al Servicio de forma anual, en la forma y plazo que establezca el Servicio por resolución, las personas y entidades registradas en </w:t>
      </w:r>
      <w:r w:rsidRPr="04FC8E24">
        <w:rPr>
          <w:rFonts w:ascii="Courier New" w:hAnsi="Courier New" w:cs="Courier New"/>
          <w:spacing w:val="2"/>
          <w:lang w:val="es-ES"/>
        </w:rPr>
        <w:lastRenderedPageBreak/>
        <w:t>la plataforma digital y, en el caso de aquellos que hubieran declarado que no requieren inicio de actividades, la cantidad de operaciones y el monto acumulado de las mismas. También deberán informar, a solicitud del Servicio, la cantidad de operaciones y el monto acumulado de estas respecto de contribuyentes determinados.</w:t>
      </w:r>
      <w:r w:rsidR="00871ABD" w:rsidRPr="04FC8E24">
        <w:rPr>
          <w:rFonts w:ascii="Courier New" w:hAnsi="Courier New" w:cs="Courier New"/>
          <w:spacing w:val="2"/>
          <w:lang w:val="es-ES"/>
        </w:rPr>
        <w:t xml:space="preserve"> </w:t>
      </w:r>
    </w:p>
    <w:p w14:paraId="1F2FFD4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15756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forma de cumplir con la obligación del inciso precedente será regulada por el Servicio mediante resolución.”.</w:t>
      </w:r>
    </w:p>
    <w:p w14:paraId="4546932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879CE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9C0990" w14:textId="280E0D7D" w:rsidR="00871ABD" w:rsidRPr="00871ABD" w:rsidRDefault="00E41FFE"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31</w:t>
      </w:r>
      <w:r w:rsidR="00871ABD" w:rsidRPr="00871ABD">
        <w:rPr>
          <w:rFonts w:ascii="Courier New" w:hAnsi="Courier New" w:cs="Courier New"/>
          <w:spacing w:val="2"/>
          <w:szCs w:val="24"/>
        </w:rPr>
        <w:t xml:space="preserve">. En el artículo 69: </w:t>
      </w:r>
    </w:p>
    <w:p w14:paraId="0D27AE82" w14:textId="60503A2C" w:rsidR="00871ABD" w:rsidRPr="00871ABD" w:rsidRDefault="004B4EC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en el inciso primero, el texto a continuación del segundo punto y seguido hasta el punto y aparte, por el siguiente: “Una vez presentado el aviso de término de giro o actividades en la forma señalada precedentemente, el Servicio tendrá un plazo de seis meses para revisar y girar directamente cualquier diferencia de impuestos. Vencido el plazo antes señalado, el Servicio deberá emitir el giro que corresponda con ocasión del término de giro, en cuyo caso el término de giro se certificará una vez verificado el pago del impuesto. A falta de la emisión del giro se entenderá aceptada la presentación del contribuyente y se procederá a certificar el término de giro a menos que procediere lo dispuesto en el inciso siguiente.”.</w:t>
      </w:r>
    </w:p>
    <w:p w14:paraId="465E78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4F5C4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Intercálase a continuación del inciso primero, los siguientes incisos segundo, tercero y cuarto, pasando el actual inciso segundo a ser quinto </w:t>
      </w:r>
      <w:r w:rsidRPr="04FC8E24">
        <w:rPr>
          <w:rFonts w:ascii="Courier New" w:hAnsi="Courier New" w:cs="Courier New"/>
          <w:spacing w:val="2"/>
          <w:lang w:val="es-ES"/>
        </w:rPr>
        <w:lastRenderedPageBreak/>
        <w:t>y así sucesivamente:</w:t>
      </w:r>
    </w:p>
    <w:p w14:paraId="4C93C6C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durante el periodo de revisión de la declaración de término de giro el Servicio toma conocimiento de nuevos antecedentes que modifiquen la determinación de impuestos del contribuyente, o que el contribuyente presente antecedentes adicionales que no haya tenido a disposición al momento de realizar la declaración, o en caso que se establezca mediante resolución fundada que sus declaraciones son maliciosamente falsas; se ampliará el plazo en tres meses para efectuar la revisión de los nuevos antecedentes, y deberá comunicar al contribuyente la ampliación respectiva.</w:t>
      </w:r>
    </w:p>
    <w:p w14:paraId="5C3E19A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6B3FE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Servicio podrá poner término al procedimiento iniciado por la solicitud del contribuyente cuando no se hayan aportado los antecedentes señalados en el inciso primero. Para estos efectos se deberá notificar al contribuyente e informarle que tiene un plazo de cinco días para aportar los antecedentes faltantes. Si el contribuyente aporta los antecedentes, el plazo indicado en el inciso primero comenzará a correr desde la fecha en que todos los antecedentes fueron debidamente aportados. Cuando el contribuyente no aporte los antecedentes requeridos se procederá a dejar sin efecto la solicitud de término de giro, mediante una resolución que deberá señalar los antecedentes que no fueron aportados por el contribuyente. </w:t>
      </w:r>
    </w:p>
    <w:p w14:paraId="0E7FAD7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2F075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Transcurridos los plazos de revisión mencionados en los incisos precedentes, según </w:t>
      </w:r>
      <w:r w:rsidRPr="00871ABD">
        <w:rPr>
          <w:rFonts w:ascii="Courier New" w:hAnsi="Courier New" w:cs="Courier New"/>
          <w:spacing w:val="2"/>
          <w:szCs w:val="24"/>
        </w:rPr>
        <w:lastRenderedPageBreak/>
        <w:t xml:space="preserve">corresponda, el funcionario a cargo certificará el término de la revisión. En caso de que el Servicio no se pronuncie en los plazos mencionados, se entenderá aceptada la declaración del contribuyente, circunstancia que lo habilitará para solicitar el giro inmediato de los impuestos, conforme al contenido de su declaración.” </w:t>
      </w:r>
    </w:p>
    <w:p w14:paraId="4E3AB07C" w14:textId="77777777" w:rsidR="00871ABD" w:rsidRPr="00871ABD" w:rsidRDefault="00871ABD" w:rsidP="00871ABD">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3C91713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Sustitúyese el inciso tercero, que ha pasado a ser sexto, por el siguiente: </w:t>
      </w:r>
    </w:p>
    <w:p w14:paraId="32B23C7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C5FB50" w14:textId="50DBDA9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“Aceptada o teniéndose por aceptada la declaración de término de actividades formulada por el contribuyente, el Servicio quedará inhibido para ejercer ulteriores fiscalizaciones, y deberá notificar al contribuyente el cierre definitivo del procedimiento dentro del plazo de quince días.”.</w:t>
      </w:r>
    </w:p>
    <w:p w14:paraId="18472FB7" w14:textId="77777777" w:rsidR="00871ABD" w:rsidRPr="00871ABD" w:rsidRDefault="00871ABD" w:rsidP="00871ABD">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7DFE387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d) Sustitúyese el inciso quinto, que ha pasado a ser inciso octavo, por el siguiente. </w:t>
      </w:r>
    </w:p>
    <w:p w14:paraId="1CCA691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2F0C2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señalado en los incisos anteriores, los contribuyentes sujetos al artículo 14 letra D) de la Ley sobre impuesto a la renta podrán solicitar un término de giro simplificado siempre que además de la declaración y los antecedentes señalados en el inciso primero acompañen una declaración en la respectiva escritura pública donde el propietario, los accionistas, socios o comuneros se hagan responsables solidariamente de todos los impuestos que se adeuden por la empresa cuyo término de giro se solicita. En estos casos el Servicio procederá dentro del plazo de un mes a girar los impuestos conforme a la declaración </w:t>
      </w:r>
      <w:r w:rsidRPr="00871ABD">
        <w:rPr>
          <w:rFonts w:ascii="Courier New" w:hAnsi="Courier New" w:cs="Courier New"/>
          <w:spacing w:val="2"/>
          <w:szCs w:val="24"/>
        </w:rPr>
        <w:lastRenderedPageBreak/>
        <w:t xml:space="preserve">del contribuyente y a certificar el término de giro una vez verificado el pago. No obstante, el Servicio podrá girar y determinar cualquier diferencia de impuestos o proceder a iniciar un proceso de fiscalización dentro del plazo de seis meses de efectuada la solicitud de término de giro, ampliable por tres meses cuando proceda lo dispuesto en el inciso segundo. En este caso deberá notificar a él o los socios, accionistas o comuneros, según corresponda.”. </w:t>
      </w:r>
    </w:p>
    <w:p w14:paraId="53F1D16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FABD0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Reemplázase en el inciso octavo, que ha pasado a ser inciso undécimo, la oración “refiere el inciso quinto” por “refieren los dos incisos anteriores”. </w:t>
      </w:r>
    </w:p>
    <w:p w14:paraId="743264E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559D9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f) Sustitúyese inciso final por el siguiente:</w:t>
      </w:r>
    </w:p>
    <w:p w14:paraId="0B8BF2E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F1D5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un contribuyente presente 6 o más períodos tributarios continuos sin presentar declaraciones mensuales de impuestos el Servicio podrá disponer acciones que permitan establecer si el contribuyente ha cesado o cesará el giro de sus actividades y así resguardar debidamente el interés fiscal. Transcurridos seis meses desde la materialización de las acciones impulsadas por el Servicio sin que el contribuyente haya manifestado su decisión de continuar con sus operaciones o haya reiniciado su actividad presentando regularmente sus declaraciones mensuales y siempre que no tenga utilidades ni activos pendientes de tributación o no se determinen diferencias netas de impuestos, y no posea deudas tributarias, se presumirá legalmente que ha terminado su giro, lo que deberá ser declarado por </w:t>
      </w:r>
      <w:r w:rsidRPr="00871ABD">
        <w:rPr>
          <w:rFonts w:ascii="Courier New" w:hAnsi="Courier New" w:cs="Courier New"/>
          <w:spacing w:val="2"/>
          <w:szCs w:val="24"/>
        </w:rPr>
        <w:lastRenderedPageBreak/>
        <w:t>el Servicio mediante resolución y sin necesidad de citación previa. Dicha resolución podrá ser revisada conforme a lo dispuesto en el número 5°. de la letra B. del inciso segundo del artículo 6 o conforme lo dispuesto en el artículo 123 bis, sin perjuicio de poder reclamar conforme a lo dispuesto en el artículo 124 de la resolución que se dicte en dicho procedimiento. El Servicio agregará en la carpeta tributaria electrónica del contribuyente los antecedentes del caso, incluyendo la constancia que el contribuyente no tiene deuda tributaria vigente, en la forma señalada en el número 16 del artículo 8. Misma presunción será aplicable cuando, sin mediar acción del Servicio, hayan transcurrido 36 o más periodos tributarios sin operaciones, siempre que concurran los demás requisitos establecidos en el presente inciso.”.</w:t>
      </w:r>
    </w:p>
    <w:p w14:paraId="6295336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E0CAF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D7E89C" w14:textId="197BCAB3" w:rsidR="00871ABD" w:rsidRPr="00871ABD" w:rsidRDefault="00A90D32"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32</w:t>
      </w:r>
      <w:r w:rsidR="00871ABD" w:rsidRPr="04FC8E24">
        <w:rPr>
          <w:rFonts w:ascii="Courier New" w:hAnsi="Courier New" w:cs="Courier New"/>
          <w:spacing w:val="2"/>
          <w:lang w:val="es-ES"/>
        </w:rPr>
        <w:t xml:space="preserve">. Agrégase a continuación del artículo 85 bis, el siguiente artículo 85 ter, nuevo: </w:t>
      </w:r>
    </w:p>
    <w:p w14:paraId="680371F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85 ter.- Las entidades financieras indicadas en la letra a) del artículo 85 bis deberán proporcionar al Servicio información de la cantidad de abonos que reciban titulares que sean personas naturales o jurídicas o patrimonios de afectación, con domicilio o residencia en Chile o que se hayan constituido o establecido en el país, cuando se cumplan los requisitos señalados a continuación:</w:t>
      </w:r>
    </w:p>
    <w:p w14:paraId="673769D7" w14:textId="77777777" w:rsid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1. Que dentro de un mismo día, semana o mes se produzcan más de 50 abonos en las cuentas antes indicadas provenientes de 50 o más personas o entidades diferentes o que dentro de un semestre </w:t>
      </w:r>
      <w:r w:rsidRPr="04FC8E24">
        <w:rPr>
          <w:rFonts w:ascii="Courier New" w:hAnsi="Courier New" w:cs="Courier New"/>
          <w:spacing w:val="2"/>
          <w:lang w:val="es-ES"/>
        </w:rPr>
        <w:lastRenderedPageBreak/>
        <w:t xml:space="preserve">presenten al menos 100 abonos de 100 personas o entidades diferentes. </w:t>
      </w:r>
    </w:p>
    <w:p w14:paraId="753FF12D" w14:textId="28FFDB3F" w:rsidR="00A90D32" w:rsidRDefault="00BF4127"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Cuando una persona o entidad sea titular de más de una cuenta bancaria en una misma entidad financiera, la verificación de la cantidad de operaciones señalada en el párrafo anterior deberá realizarse de forma acumulada entre todas las cuentas de las que fuere titular.</w:t>
      </w:r>
    </w:p>
    <w:p w14:paraId="53E452E4"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2. Que se trate de titulares que no se encuentren dentro de aquellos cuya información deba ser reportada por aplicación de las disposiciones de la letra c) del artículo 85 bis. </w:t>
      </w:r>
    </w:p>
    <w:p w14:paraId="794CE3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BAA41A" w14:textId="22892CA0"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información a entregar al Servicio será aquella que permita identificar al titular de la cuenta, incluyendo su rol único tributario, la identificación de la cuenta, la cantidad de abonos que se han producido por parte de personas o entidades diferentes dentro de los períodos señalados en el número 1 y si la cantidad de abonos descrita en dicho número se ha superado en más de un período. </w:t>
      </w:r>
      <w:r w:rsidR="004F743D" w:rsidRPr="04FC8E24">
        <w:rPr>
          <w:rFonts w:ascii="Courier New" w:hAnsi="Courier New" w:cs="Courier New"/>
          <w:spacing w:val="2"/>
          <w:lang w:val="es-ES"/>
        </w:rPr>
        <w:t>La información deberá contener el monto agregado de los abonos, pero no incluirá la información respecto de las personas o entidades que realizaron los abonos.</w:t>
      </w:r>
      <w:r w:rsidRPr="04FC8E24">
        <w:rPr>
          <w:rFonts w:ascii="Courier New" w:hAnsi="Courier New" w:cs="Courier New"/>
          <w:spacing w:val="2"/>
          <w:lang w:val="es-ES"/>
        </w:rPr>
        <w:t xml:space="preserve"> </w:t>
      </w:r>
    </w:p>
    <w:p w14:paraId="34363A1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6014A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información que da cuenta este artículo deberá ser remitida al Servicio de manera semestral dentro de los meses de julio y enero respecto del semestre inmediatamente anterior. </w:t>
      </w:r>
    </w:p>
    <w:p w14:paraId="4404DAE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4F9FE6" w14:textId="442199D3" w:rsidR="00871ABD" w:rsidRPr="00087985"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Asimismo, cuando el Servicio cuente con información que le permita presumir que un contribuyente esté sub declarando sus ingresos o </w:t>
      </w:r>
      <w:r w:rsidRPr="00871ABD">
        <w:rPr>
          <w:rFonts w:ascii="Courier New" w:hAnsi="Courier New" w:cs="Courier New"/>
          <w:spacing w:val="2"/>
          <w:szCs w:val="24"/>
        </w:rPr>
        <w:lastRenderedPageBreak/>
        <w:t xml:space="preserve">realizando otro tipo de ilícito tributario podrá solicitar que las entidades financieras obligadas a informar le entreguen información sobre la cantidad de abonos recibidos dentro de alguno de los períodos señalados en el número 1 respecto de las cuentas en que dicho contribuyente sea titular, identificando dichas cuentas. </w:t>
      </w:r>
      <w:r w:rsidR="0076255D" w:rsidRPr="00087985">
        <w:rPr>
          <w:rFonts w:ascii="Courier New" w:hAnsi="Courier New" w:cs="Courier New"/>
          <w:spacing w:val="2"/>
          <w:szCs w:val="24"/>
        </w:rPr>
        <w:t>La información deberá contener el monto agregado de los abonos en los términos señalados en el inciso segundo.</w:t>
      </w:r>
    </w:p>
    <w:p w14:paraId="4EB60050" w14:textId="77777777" w:rsidR="00871ABD" w:rsidRPr="00087985"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36DB06" w14:textId="6B33FB78"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información recabada por el Servicio mediante las disposiciones de este artículo </w:t>
      </w:r>
      <w:r w:rsidR="007855F3" w:rsidRPr="04FC8E24">
        <w:rPr>
          <w:rFonts w:ascii="Courier New" w:hAnsi="Courier New" w:cs="Courier New"/>
          <w:spacing w:val="2"/>
          <w:lang w:val="es-ES"/>
        </w:rPr>
        <w:t>podrá servir de base para un proceso de fiscalización. Aquella información</w:t>
      </w:r>
      <w:r w:rsidR="000F5819"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que no dé lugar a una fiscalización deberá ser eliminada en el plazo máximo de tres años desde su recepción. Asimismo, las entidades financieras deberán eliminar los reportes que hayan presentado ante el Servicio dentro de los treinta días siguientes a su remisión al Servicio. </w:t>
      </w:r>
    </w:p>
    <w:p w14:paraId="4E7D467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05933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no entrega de la información al Servicio de forma oportuna y completa por parte de una entidad financiera será sancionada con el equivalente a una unidad tributaria anual por cada uno de los casos que debieron ser informados por aplicación de los números 1 y 2 del presente artículo, sin embargo, la multa total a pagar por cada entidad financiera no podrá exceder de las quinientas unidades tributarias anuales por cada período en que se debió reportar la información. La entrega de información falsa por parte del titular del producto o instrumento a reportar será sancionada con la multa establecida en el párrafo final del número 4 del artículo 97. </w:t>
      </w:r>
    </w:p>
    <w:p w14:paraId="6BEE2143" w14:textId="77777777" w:rsidR="00871ABD" w:rsidRPr="00871ABD" w:rsidRDefault="00871ABD" w:rsidP="00871ABD">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297EF79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información a la que accederá el Servicio por aplicación del presente artículo tendrá el carácter de reservada conforme a las reglas establecidas en los artículos 35 y 206, no podrá ser divulgada en forma alguna, y podrá ser sólo utilizada para los objetivos de fiscalización. El incumplimiento de la reserva se sancionará con la pena de presidio menor en sus grados medio a máximo y multa de setenta a quinientas unidades tributarias mensuales, sin perjuicio de la destitución del cargo del funcionario incumplidor.”.  </w:t>
      </w:r>
    </w:p>
    <w:p w14:paraId="06ECECD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A47BD0A"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837A6B4" w14:textId="77777777" w:rsidR="00392A1A" w:rsidRPr="00CE2863" w:rsidRDefault="00392A1A"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33. Agrégase, en el artículo 87, el siguiente inciso final, nuevo: </w:t>
      </w:r>
    </w:p>
    <w:p w14:paraId="6A033190" w14:textId="77777777" w:rsidR="00392A1A" w:rsidRPr="00CE2863" w:rsidRDefault="00392A1A" w:rsidP="00392A1A">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E643FA" w14:textId="179149EA" w:rsidR="00B14CDC" w:rsidRDefault="00392A1A" w:rsidP="00392A1A">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CE2863">
        <w:rPr>
          <w:rFonts w:ascii="Courier New" w:hAnsi="Courier New" w:cs="Courier New"/>
          <w:spacing w:val="2"/>
          <w:szCs w:val="24"/>
        </w:rPr>
        <w:t>“El Servicio deberá implementar un sistema tecnológico que permita el traspaso de esta información de forma que garantice su integridad y seguridad.”.</w:t>
      </w:r>
    </w:p>
    <w:p w14:paraId="4E948FCF" w14:textId="77777777" w:rsidR="00B14CDC" w:rsidRDefault="00B14CDC"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5B56249" w14:textId="77777777" w:rsidR="007040B0" w:rsidRDefault="007040B0"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A3696D" w14:textId="77777777" w:rsidR="007040B0" w:rsidRPr="00CE2863" w:rsidRDefault="007040B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34. Agrégase, a continuación del artículo 88, el siguiente artículo 88 bis, nuevo: </w:t>
      </w:r>
    </w:p>
    <w:p w14:paraId="0F10739C" w14:textId="77777777" w:rsidR="007040B0" w:rsidRPr="00CE2863" w:rsidRDefault="007040B0" w:rsidP="007040B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52FE890" w14:textId="77777777" w:rsidR="007040B0" w:rsidRPr="00CE2863" w:rsidRDefault="007040B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0CE2863">
        <w:rPr>
          <w:rFonts w:ascii="Courier New" w:hAnsi="Courier New" w:cs="Courier New"/>
          <w:spacing w:val="2"/>
          <w:szCs w:val="24"/>
        </w:rPr>
        <w:tab/>
      </w:r>
      <w:r w:rsidRPr="04FC8E24">
        <w:rPr>
          <w:rFonts w:ascii="Courier New" w:hAnsi="Courier New" w:cs="Courier New"/>
          <w:spacing w:val="2"/>
          <w:lang w:val="es-ES"/>
        </w:rPr>
        <w:t xml:space="preserve">“Artículo 88 bis.- Los vendedores habituales de bienes muebles usados, y otros casos análogos que el Director determine mediante resolución, deberán emitir un documento tributario que identifique a su proveedor, los bienes adquiridos y su cantidad. Estarán eximidos de esta obligación cuando el proveedor emita la respectiva factura que </w:t>
      </w:r>
      <w:r w:rsidRPr="04FC8E24">
        <w:rPr>
          <w:rFonts w:ascii="Courier New" w:hAnsi="Courier New" w:cs="Courier New"/>
          <w:spacing w:val="2"/>
          <w:lang w:val="es-ES"/>
        </w:rPr>
        <w:lastRenderedPageBreak/>
        <w:t>dé cuenta de la venta realizada.</w:t>
      </w:r>
    </w:p>
    <w:p w14:paraId="19F99B54" w14:textId="77777777" w:rsidR="007040B0" w:rsidRPr="00CE2863" w:rsidRDefault="007040B0" w:rsidP="007040B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0506EC8" w14:textId="17C8B624" w:rsidR="007040B0" w:rsidRDefault="007040B0" w:rsidP="007040B0">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CE2863">
        <w:rPr>
          <w:rFonts w:ascii="Courier New" w:hAnsi="Courier New" w:cs="Courier New"/>
          <w:spacing w:val="2"/>
          <w:szCs w:val="24"/>
        </w:rPr>
        <w:tab/>
        <w:t>El incumplimiento de esta obligación será sancionado según el número 10 del artículo 97.”.</w:t>
      </w:r>
    </w:p>
    <w:p w14:paraId="79728838" w14:textId="77777777" w:rsidR="007040B0" w:rsidRDefault="007040B0"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022A4F" w14:textId="77777777" w:rsidR="00B14CDC" w:rsidRDefault="00B14CDC"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F6D4DB" w14:textId="77777777" w:rsidR="00F83CE8" w:rsidRPr="00CE2863" w:rsidRDefault="00F83CE8"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35. Agrégase, en el artículo 89, el siguiente inciso segundo, nuevo, pasando los actuales incisos segundo, tercero, cuarto y quinto a ser incisos tercero, cuarto, quinto y sexto, respectivamente:</w:t>
      </w:r>
    </w:p>
    <w:p w14:paraId="7F508476" w14:textId="77777777" w:rsidR="00F83CE8" w:rsidRPr="00CE2863" w:rsidRDefault="00F83CE8" w:rsidP="00F83CE8">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C14D324" w14:textId="4EF697D4" w:rsidR="00F83CE8" w:rsidRDefault="00F83CE8"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0CE2863">
        <w:rPr>
          <w:rFonts w:ascii="Courier New" w:hAnsi="Courier New" w:cs="Courier New"/>
          <w:spacing w:val="2"/>
          <w:szCs w:val="24"/>
        </w:rPr>
        <w:tab/>
      </w:r>
      <w:r w:rsidRPr="04FC8E24">
        <w:rPr>
          <w:rFonts w:ascii="Courier New" w:hAnsi="Courier New" w:cs="Courier New"/>
          <w:spacing w:val="2"/>
          <w:lang w:val="es-ES"/>
        </w:rPr>
        <w:t>“Sin perjuicio de lo dispuesto en los incisos siguientes, respecto de las operaciones señaladas en el inciso anterior que se lleven a cabo con bancos comerciales, y en que el solicitante sea una persona jurídica u otro tipo de entidad empresarial, el banco deberá exigir el inicio de actividades de la respectiva persona jurídica o entidad empresarial. Los bancos comerciales deberán informar al Servicio sobre las solicitudes aprobadas, en caso de que éste lo requiera, para el cumplimiento de sus funciones. En caso de que la entidad bancaria incumpla estos deberes de diligencia, será sancionada conforme las reglas establecidas en la letra k) del artículo 85 bis, por cada uno de los créditos, préstamos u operaciones de carácter patrimonial respecto de los cuales se infrinjan los deberes de diligencia.”.</w:t>
      </w:r>
    </w:p>
    <w:p w14:paraId="68E9E1D1" w14:textId="77777777" w:rsidR="00F83CE8" w:rsidRDefault="00F83CE8"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5D470A7" w14:textId="77777777" w:rsidR="00F83CE8" w:rsidRDefault="00F83CE8"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A8ECCF" w14:textId="77777777" w:rsidR="00131B0F" w:rsidRPr="00A0663B" w:rsidRDefault="00131B0F"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36. Agrégase, a continuación del artículo 92 bis, el siguiente artículo 92 ter, nuevo:</w:t>
      </w:r>
    </w:p>
    <w:p w14:paraId="13919160"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282D0FD"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“Artículo 92 ter.- Las operaciones de compra y venta que superen el límite determinado mediante el procedimiento señalado a continuación, el cual en ningún caso podrá ser inferior a las 50 unidades de fomento ni superior a 135 unidades de fomento o sus equivalentes en moneda extranjera, podrán efectuarse con cualquier medio de pago legalmente aceptable, en la medida que se encuentren respaldadas en cualquier documento que registre la identidad del pagador, según determine el Director mediante resolución, o en una factura afecta o exenta. Cuando el pago se hubiese realizado en efectivo, dicha circunstancia deberá constar en la respectiva factura o documento.</w:t>
      </w:r>
    </w:p>
    <w:p w14:paraId="7F984DD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0EEA8A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La determinación del límite antedicho se efectuará mediante resolución fundada del Ministerio de Hacienda, previo informe favorable del Banco Central de Chile. Dicha resolución deberá considerar, entre otros elementos, los riesgos de utilización del efectivo en actividades ilícitas, la penetración, acceso y cobertura de los medios de pago electrónicos, el nivel de inclusión financiera, así como el acceso a la infraestructura financiera y de telecomunicaciones.</w:t>
      </w:r>
    </w:p>
    <w:p w14:paraId="2EC86156"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84AFE33" w14:textId="77777777" w:rsidR="00131B0F" w:rsidRPr="00A0663B" w:rsidRDefault="00131B0F"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De no cumplirse la condición señalada en el inciso primero, la operación respectiva deberá efectuarse exclusivamente a través de medios de pagos electrónicos o cualquier otro medio de pago que permita la individualización del pagador. Lo anterior se aplicará respecto de la integridad o totalidad del </w:t>
      </w:r>
      <w:r w:rsidRPr="04FC8E24">
        <w:rPr>
          <w:rFonts w:ascii="Courier New" w:hAnsi="Courier New" w:cs="Courier New"/>
          <w:spacing w:val="2"/>
          <w:lang w:val="es-ES"/>
        </w:rPr>
        <w:lastRenderedPageBreak/>
        <w:t xml:space="preserve">valor de la operación realizada, sin que sea posible fraccionar el pago en cantidades inferiores al límite establecido o realizar compras sucesivas con el mismo fin. </w:t>
      </w:r>
    </w:p>
    <w:p w14:paraId="5006E230"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320285A" w14:textId="77777777" w:rsidR="00131B0F" w:rsidRPr="00A0663B" w:rsidRDefault="00131B0F"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Sin embargo, lo dispuesto en el inciso precedente no aplicará durante situaciones de emergencia que afecten el normal funcionamiento de los sistemas de pago electrónicos, ya sea derivadas de catástrofes naturales u otras situaciones de caso fortuito o fuerza mayor. La excepción antes señalada constará en un decreto emitido por el Ministerio de Hacienda, de oficio o a requerimiento del Banco Central de Chile.</w:t>
      </w:r>
    </w:p>
    <w:p w14:paraId="73B8C129"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1D7322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 xml:space="preserve">Las exigencias establecidas en este artículo no afectarán los atributos de curso legal, circulación ilimitada y poder liberatorio que el artículo 31 de la ley orgánica constitucional del Banco Central de Chile le confiere a los billetes y monedas emitidos por el mismo, para el cumplimiento de las obligaciones en general, ni las demás facultades de dicha institución en materia monetaria. </w:t>
      </w:r>
    </w:p>
    <w:p w14:paraId="07AB467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C3CE46" w14:textId="50BA8C88" w:rsidR="00B14CDC" w:rsidRPr="00871ABD"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Sin perjuicio de lo anterior, el incumplimiento de lo dispuesto en este artículo será sancionado según el número 10 del artículo 97.”.</w:t>
      </w:r>
    </w:p>
    <w:p w14:paraId="12F92112" w14:textId="77777777" w:rsidR="00131B0F" w:rsidRDefault="00131B0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AA37A7" w14:textId="77777777" w:rsidR="00131B0F" w:rsidRDefault="00131B0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2C11E8" w14:textId="0F4C8AF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3</w:t>
      </w:r>
      <w:r w:rsidR="00131B0F">
        <w:rPr>
          <w:rFonts w:ascii="Courier New" w:hAnsi="Courier New" w:cs="Courier New"/>
          <w:spacing w:val="2"/>
          <w:szCs w:val="24"/>
        </w:rPr>
        <w:t>7</w:t>
      </w:r>
      <w:r w:rsidRPr="00871ABD">
        <w:rPr>
          <w:rFonts w:ascii="Courier New" w:hAnsi="Courier New" w:cs="Courier New"/>
          <w:spacing w:val="2"/>
          <w:szCs w:val="24"/>
        </w:rPr>
        <w:t xml:space="preserve">. En el artículo 97: </w:t>
      </w:r>
    </w:p>
    <w:p w14:paraId="5EB7D2F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26085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su numeral 4:</w:t>
      </w:r>
    </w:p>
    <w:p w14:paraId="471B59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4E507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i. En el párrafo primero:</w:t>
      </w:r>
    </w:p>
    <w:p w14:paraId="7A72F1B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B135E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Reemplázase la palabra “cincuenta” por “cien”.</w:t>
      </w:r>
    </w:p>
    <w:p w14:paraId="776CDE9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A334BF" w14:textId="295D8F5C"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Reemplázase la expresión “tributo eludido y con presidio menor en sus grados medio a máximo” por “tributo </w:t>
      </w:r>
      <w:r w:rsidR="00FE3643" w:rsidRPr="04FC8E24">
        <w:rPr>
          <w:rFonts w:ascii="Courier New" w:hAnsi="Courier New" w:cs="Courier New"/>
          <w:spacing w:val="2"/>
          <w:lang w:val="es-ES"/>
        </w:rPr>
        <w:t>defraudado</w:t>
      </w:r>
      <w:r w:rsidRPr="04FC8E24">
        <w:rPr>
          <w:rFonts w:ascii="Courier New" w:hAnsi="Courier New" w:cs="Courier New"/>
          <w:spacing w:val="2"/>
          <w:lang w:val="es-ES"/>
        </w:rPr>
        <w:t xml:space="preserve"> y con presidio menor en su grado máximo”.</w:t>
      </w:r>
    </w:p>
    <w:p w14:paraId="5E2B55B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84D8A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en el párrafo tercero la expresión “simulando una operación tributaria o mediante cualquiera otra” por la frase “mediante cualquier”.</w:t>
      </w:r>
    </w:p>
    <w:p w14:paraId="667934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2DA097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iii. Sustitúyese el párrafo quinto por el siguiente:</w:t>
      </w:r>
    </w:p>
    <w:p w14:paraId="11A9A027" w14:textId="192C803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que confeccione, venda o facilite, a cualquier título, guías de despacho, facturas, notas de débito, notas de crédito o boletas falsas, con o sin timbre del Servicio, será sancionado con la pena de presidio menor en su grado </w:t>
      </w:r>
      <w:r w:rsidR="00755EDA" w:rsidRPr="00CA603A">
        <w:rPr>
          <w:rFonts w:ascii="Courier New" w:hAnsi="Courier New" w:cs="Courier New"/>
          <w:spacing w:val="2"/>
          <w:szCs w:val="24"/>
        </w:rPr>
        <w:t>medio</w:t>
      </w:r>
      <w:r w:rsidRPr="00871ABD">
        <w:rPr>
          <w:rFonts w:ascii="Courier New" w:hAnsi="Courier New" w:cs="Courier New"/>
          <w:spacing w:val="2"/>
          <w:szCs w:val="24"/>
        </w:rPr>
        <w:t xml:space="preserve"> y multa de hasta 40 unidades tributarias anuales.”.</w:t>
      </w:r>
    </w:p>
    <w:p w14:paraId="3371B90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D5337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iv. Agrégase a continuación del párrafo quinto, el siguiente párrafo sexto, nuevo: </w:t>
      </w:r>
    </w:p>
    <w:p w14:paraId="0A242CDB" w14:textId="7768BA9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que incurra en alguna de las conductas señaladas en el párrafo anterior para cometer o posibilitar la comisión de los delitos de este número, será sancionado con la pena de </w:t>
      </w:r>
      <w:r w:rsidR="00EA4F84" w:rsidRPr="007C3A80">
        <w:rPr>
          <w:rFonts w:ascii="Courier New" w:hAnsi="Courier New" w:cs="Courier New"/>
          <w:spacing w:val="2"/>
          <w:szCs w:val="24"/>
        </w:rPr>
        <w:t>presidio menor en su grado máximo</w:t>
      </w:r>
      <w:r w:rsidRPr="00871ABD">
        <w:rPr>
          <w:rFonts w:ascii="Courier New" w:hAnsi="Courier New" w:cs="Courier New"/>
          <w:spacing w:val="2"/>
          <w:szCs w:val="24"/>
        </w:rPr>
        <w:t xml:space="preserve"> y multa de hasta 100 unidades tributarias anuales.”. </w:t>
      </w:r>
    </w:p>
    <w:p w14:paraId="28D9921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C76A7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b) Agrégase en el párrafo primero del numeral 6º, a continuación del punto y aparte que pasa a ser punto y seguido, la siguiente oración: “Sin embargo, respecto de contribuyentes cuyos ingresos por ventas y servicios y otras actividades del giro hayan superado las 50.000 unidades de fomento durante el año comercial inmediatamente anterior, que no exhiban o aporten antecedentes específicamente requeridos en un procedimiento de fiscalización iniciado conforme el artículo 59, les será aplicable la multa establecida en el párrafo siguiente con las mismas limitaciones.”.</w:t>
      </w:r>
    </w:p>
    <w:p w14:paraId="264BD10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59E370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 En el primer párrafo de su numeral 9º: </w:t>
      </w:r>
    </w:p>
    <w:p w14:paraId="61B1162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Elimínase la palabra “efectivamente”.</w:t>
      </w:r>
    </w:p>
    <w:p w14:paraId="61AC9D0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Intercálase entre la palabra “clandestino” y la expresión “del comercio” la frase “en cualquier de sus formas”.</w:t>
      </w:r>
    </w:p>
    <w:p w14:paraId="3610155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0F8C9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 En el numeral 10º:</w:t>
      </w:r>
    </w:p>
    <w:p w14:paraId="49922CF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 el párrafo primero, entre la voz “otorgamiento” y la conjunción “de”, la frase “o el no envío de la información electrónica al Servicio”.</w:t>
      </w:r>
    </w:p>
    <w:p w14:paraId="07D4CA7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6807E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Sustitúyese el párrafo segundo por el siguiente: </w:t>
      </w:r>
    </w:p>
    <w:p w14:paraId="770500FC" w14:textId="7210679D"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el caso de las infracciones señaladas en el párrafo primero, éstas además deberán ser sancionadas con clausura de hasta veinte días de la oficina, estudio, establecimiento, sucursal, medio de transporte, maquinaria o similar en que se haya cometido la infracción, </w:t>
      </w:r>
      <w:r w:rsidR="006D4BF7" w:rsidRPr="04FC8E24">
        <w:rPr>
          <w:rFonts w:ascii="Courier New" w:hAnsi="Courier New" w:cs="Courier New"/>
          <w:spacing w:val="2"/>
          <w:lang w:val="es-ES"/>
        </w:rPr>
        <w:t>el sitio en internet o del sitio dentro de la plataforma virtual</w:t>
      </w:r>
      <w:r w:rsidRPr="04FC8E24">
        <w:rPr>
          <w:rFonts w:ascii="Courier New" w:hAnsi="Courier New" w:cs="Courier New"/>
          <w:spacing w:val="2"/>
          <w:lang w:val="es-ES"/>
        </w:rPr>
        <w:t xml:space="preserve"> o digital a </w:t>
      </w:r>
      <w:r w:rsidRPr="04FC8E24">
        <w:rPr>
          <w:rFonts w:ascii="Courier New" w:hAnsi="Courier New" w:cs="Courier New"/>
          <w:spacing w:val="2"/>
          <w:lang w:val="es-ES"/>
        </w:rPr>
        <w:lastRenderedPageBreak/>
        <w:t>través de la cual el contribuyente realiza el ejercicio de la actividad comercial. Asimismo, no se autorizará ni se permitirá la emisión al contribuyente de documentos tributarios. En caso de reiteración de infracciones, de acuerdo al párrafo tercero, el Director podrá solicitar la suspensión del dominio web o suspender el acceso al proveedor de pago o similar por el periodo que dure la clausura.”.</w:t>
      </w:r>
    </w:p>
    <w:p w14:paraId="1603C75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A03684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Reemplázase en el párrafo tercero la frase “el inciso primero” por la expresión “este número”. </w:t>
      </w:r>
    </w:p>
    <w:p w14:paraId="5FC4B9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0381F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 Intercálase en el numeral 12º, entre la expresión “corresponda,” y la conjunción “con” la frase “el uso de medios de transporte, maquinarias o similares, el uso de la plataforma virtual o digital mediante la cual realiza su actividad, o la emisión de documentos tributarios en papel o electrónicos,”.</w:t>
      </w:r>
    </w:p>
    <w:p w14:paraId="369E105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E690A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f) En el numeral 17°:</w:t>
      </w:r>
    </w:p>
    <w:p w14:paraId="70477050" w14:textId="7A63E4F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ACA89E" w14:textId="4B65EC1D" w:rsidR="00871ABD" w:rsidRPr="00871ABD" w:rsidRDefault="00024889"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Agrégase, en el párrafo primero, a continuación del punto y aparte, que pasa a ser punto y seguido, la siguiente oración final: “Si la movilización o traslado a que se refiere el presente párrafo se realizare a sabiendas o debiendo saber que no se han cumplido las exigencias legales relativas a la declaración y pago de impuestos que graven la producción o comercio, o que los bienes movilizados o trasladados son falsos o de comercialización prohibida, la multa será del 20% al 300% de una unidad tributaria anual.”.</w:t>
      </w:r>
    </w:p>
    <w:p w14:paraId="1DCDA37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ii. Agrégase en el párrafo segundo, a continuación del punto y aparte, que pasa a ser punto y seguido, la siguiente oración: “En caso de que la infracción se cometa a propósito de la movilización o traslado de los bienes indicados en la oración final del párrafo anterior, se procederá a la incautación de los bienes.”.</w:t>
      </w:r>
    </w:p>
    <w:p w14:paraId="750505F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iii. Intercálase en el párrafo tercero, entre las expresiones “más inmediato” y “sin más trámite”, la expresión “, y en el menor plazo posible,”.</w:t>
      </w:r>
    </w:p>
    <w:p w14:paraId="5CC39B1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722B06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g) Sustitúyese su numeral 22 por el siguiente: </w:t>
      </w:r>
    </w:p>
    <w:p w14:paraId="68D7405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4CBC49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“22. El que autorice folios de facturas, boletas, guías de despacho, notas de crédito, notas de débito u otros documentos tributarios electrónicos a sabiendas que serán utilizados para defraudar al Fisco, será sancionado con pena de presidio menor en su grado máximo y multa de hasta 10 unidades tributarias anuales.”.</w:t>
      </w:r>
    </w:p>
    <w:p w14:paraId="384181D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41DE1C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h) Agrégase a continuación del numeral 26, el siguiente numeral 27, nuevo: </w:t>
      </w:r>
    </w:p>
    <w:p w14:paraId="496C5C2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D170B9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“27. El que habiendo tomado conocimiento del inicio de un procedimiento administrativo o judicial tendiente a la determinación o liquidación del impuesto o el cobro judicial de obligaciones tributarias, ejecute actos o contratos que disminuyan su activo o aumenten su pasivo sin otra justificación económica o jurídica que la de perjudicar a la administración tributaria o frustrar total o parcialmente el cumplimiento de sus obligaciones </w:t>
      </w:r>
      <w:r w:rsidRPr="00871ABD">
        <w:rPr>
          <w:rFonts w:ascii="Courier New" w:hAnsi="Courier New" w:cs="Courier New"/>
          <w:spacing w:val="2"/>
          <w:szCs w:val="24"/>
        </w:rPr>
        <w:lastRenderedPageBreak/>
        <w:t>tributarias, será castigado con la pena de presidio menor en su grado máximo.”.</w:t>
      </w:r>
    </w:p>
    <w:p w14:paraId="58259DF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62ADAD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1A1B1C" w14:textId="2F6C4DA8"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3</w:t>
      </w:r>
      <w:r w:rsidR="003313EC" w:rsidRPr="04FC8E24">
        <w:rPr>
          <w:rFonts w:ascii="Courier New" w:hAnsi="Courier New" w:cs="Courier New"/>
          <w:spacing w:val="2"/>
          <w:lang w:val="es-ES"/>
        </w:rPr>
        <w:t>8</w:t>
      </w:r>
      <w:r w:rsidRPr="04FC8E24">
        <w:rPr>
          <w:rFonts w:ascii="Courier New" w:hAnsi="Courier New" w:cs="Courier New"/>
          <w:spacing w:val="2"/>
          <w:lang w:val="es-ES"/>
        </w:rPr>
        <w:t>. Sustitúyese el artículo 100 bis por el siguiente:</w:t>
      </w:r>
    </w:p>
    <w:p w14:paraId="758ED31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100 bis.- La persona natural o jurídica, respecto de quien se acredite haber diseñado o planificado los actos, contratos o negocios respecto de los que se hubiera declarado la existencia de abuso o simulación, según lo dispuesto en los artículos 4 ter, 4 quáter, y 4 quinquies, será sancionada con las multas que se indican a continuación.</w:t>
      </w:r>
    </w:p>
    <w:p w14:paraId="0344217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7C4E0D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persona que haya diseñado o planificado los actos, contratos o negocios distinta del contribuyente, será sancionada con multa de 100 unidades tributarias anuales, salvo que: (a) exista reiteración respecto del mismo diseño o planificación, en cuyo caso la multa será de 250 unidades tributarias anuales; o (b) se acredite que los honorarios pactados sean superiores a 100 unidades tributarias anuales, caso en el cual la multa podrá extenderse hasta el total de los honorarios pactados con un tope de 250 unidades tributarias anuales. En caso de que el tercero fuese una persona jurídica, serán solidariamente responsables las personas naturales o jurídicas que hayan ejercido el cargo de directores, representantes o administradores del asesor, si han infringido sus deberes de dirección y supervisión respecto de éste, en consideración a los estándares establecidos en la Ley N° 20.393 que Establece la Responsabilidad Penal de las Personas Jurídicas.</w:t>
      </w:r>
    </w:p>
    <w:p w14:paraId="06F1A52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F5A3B0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aquellos casos en que no exista un tercero que haya diseñado o planificado los actos, negocios o contratos respecto de los cuales se hubiere declarado la existencia de abuso o simulación, según lo dispuesto en los artículos 4 ter, 4 quáter, y 4 quinquies, o cuando existiendo el tercero el contribuyente no lo haya identificado dentro del proceso de fiscalización, será el contribuyente el sancionado con una multa equivalente al 100% de las diferencias de impuesto determinadas con un tope de 250 unidades tributarias anuales. En caso de existir, serán solidariamente responsables de la multa la o las personas naturales o jurídicas que hayan ejercido el cargo de directores, representantes y/o administradores de los mencionados contribuyentes al momento de cometerse el conjunto o series de hechos, actos o negocios jurídicos, si hubieren infringido sus deberes de dirección y supervisión respecto del contribuyente sancionado, en consideración a los estándares establecidos en la Ley N° 20.393 que Establece la Responsabilidad Penal de las Personas Jurídicas. </w:t>
      </w:r>
    </w:p>
    <w:p w14:paraId="4397AEF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2147A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No aplicará la multa dispuesta en el inciso anterior respecto de contribuyentes que determinen sus rentas conforme a lo dispuesto en la letra D del artículo 14 de la Ley de la Renta.</w:t>
      </w:r>
    </w:p>
    <w:p w14:paraId="70C785E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6992E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caso que el contribuyente haya deducido reclamo respecto de la resolución que declara el abuso o simulación en los términos que señala el artículo 4 quinquies, el Servicio sólo podrá solicitar la multa </w:t>
      </w:r>
      <w:r w:rsidRPr="04FC8E24">
        <w:rPr>
          <w:rFonts w:ascii="Courier New" w:hAnsi="Courier New" w:cs="Courier New"/>
          <w:spacing w:val="2"/>
          <w:lang w:val="es-ES"/>
        </w:rPr>
        <w:lastRenderedPageBreak/>
        <w:t>a que se refiere el presente artículo dentro del mismo procedimiento. Si no existe reclamo por parte del contribuyente, las multas deberán ser solicitadas por el Servicio de acuerdo con el procedimiento establecido en el artículo 161.</w:t>
      </w:r>
    </w:p>
    <w:p w14:paraId="3A35EF4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2A441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prescripción de la acción para perseguir las sanciones pecuniarias al contribuyente o a sus directores, representantes y/o administradores, cuando corresponda, será de seis años contados desde la notificación de la resolución que declare la elusión. En aquellos casos en que el contribuyente haya deducido reclamo, precluirá la acción del Servicio si no se interpone al momento de presentar la contestación al reclamo dentro del plazo del artículo 132. En el caso de la acción contra el asesor, la prescripción será de seis años contados desde la notificación de la resolución que declare la elusión o, en caso de existir reclamo, desde que la sentencia que rechace el reclamo se encuentre ejecutoriada.”.</w:t>
      </w:r>
    </w:p>
    <w:p w14:paraId="6A82645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505CD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06418D" w14:textId="3F0EF35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3</w:t>
      </w:r>
      <w:r w:rsidR="003313EC" w:rsidRPr="04FC8E24">
        <w:rPr>
          <w:rFonts w:ascii="Courier New" w:hAnsi="Courier New" w:cs="Courier New"/>
          <w:spacing w:val="2"/>
          <w:lang w:val="es-ES"/>
        </w:rPr>
        <w:t>9</w:t>
      </w:r>
      <w:r w:rsidRPr="04FC8E24">
        <w:rPr>
          <w:rFonts w:ascii="Courier New" w:hAnsi="Courier New" w:cs="Courier New"/>
          <w:spacing w:val="2"/>
          <w:lang w:val="es-ES"/>
        </w:rPr>
        <w:t>. Agrégase a continuación del artículo 100 bis, los siguientes artículos 100 ter, 100 quáter y 100 quinquies, nuevos:</w:t>
      </w:r>
    </w:p>
    <w:p w14:paraId="780DA6D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C5B60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100 ter.- Constituye una circunstancia calificada para que el Director decida perseguir únicamente la aplicación de una sanción pecuniaria según señala el inciso tercero del artículo 162 del Código Tributario, la cooperación eficaz que un contribuyente realice dentro del procedimiento de recopilación de antecedentes a que se refiere el N° </w:t>
      </w:r>
      <w:r w:rsidRPr="04FC8E24">
        <w:rPr>
          <w:rFonts w:ascii="Courier New" w:hAnsi="Courier New" w:cs="Courier New"/>
          <w:spacing w:val="2"/>
          <w:lang w:val="es-ES"/>
        </w:rPr>
        <w:lastRenderedPageBreak/>
        <w:t>10 del artículo 161 y siempre que conduzca al esclarecimiento de delitos tributarios y permita la identificación de los demás responsables. Se entenderá por cooperación eficaz el suministro de datos o informaciones sustanciales, precisos, verídicos y comprobables, desconocidos por el Servicio, sin los cuales no se hubiese podido alcanzar los fines señalados.</w:t>
      </w:r>
    </w:p>
    <w:p w14:paraId="41E43DF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C2A4BB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mediante resolución, establecerá los parámetros objetivos para determinar el carácter sustancial, preciso, veraz, comprobable y desconocido de los antecedentes aportados.</w:t>
      </w:r>
    </w:p>
    <w:p w14:paraId="2DA809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7B48A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el evento que la mencionada cooperación eficaz se verifique durante la investigación a cargo del Ministerio Público una vez presentada la denuncia o querella en los términos del inciso primero del artículo 162, se podrá reducir la pena hasta en dos grados, siempre que la colaboración también se efectúe con el Ministerio Público. La reducción de pena se determinará con posterioridad a la individualización de la sanción penal según las circunstancias atenuantes o agravantes comunes que concurran; o de su compensación, de acuerdo con las reglas generales. </w:t>
      </w:r>
    </w:p>
    <w:p w14:paraId="6E9F777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B755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 dispuesto en el presente artículo no será aplicable cuando la colaboración se refiera a delitos cometidos únicamente por el contribuyente.</w:t>
      </w:r>
    </w:p>
    <w:p w14:paraId="7252CD1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92D26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9DCA27" w14:textId="7E10C72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100 quáter.- Tendrán la calidad de denunciantes anónimos las personas naturales que de </w:t>
      </w:r>
      <w:r w:rsidRPr="04FC8E24">
        <w:rPr>
          <w:rFonts w:ascii="Courier New" w:hAnsi="Courier New" w:cs="Courier New"/>
          <w:spacing w:val="2"/>
          <w:lang w:val="es-ES"/>
        </w:rPr>
        <w:lastRenderedPageBreak/>
        <w:t xml:space="preserve">manera voluntaria y en la forma que establezca el Servicio mediante resolución colaboren con investigaciones de hechos constitutivos de delitos tributarios aportando antecedentes sustanciales, precisos, veraces, comprobables y desconocidos para el Servicio, para la detección, constatación o acreditación de éstos, o de la participación </w:t>
      </w:r>
      <w:r w:rsidR="003A4DC7" w:rsidRPr="04FC8E24">
        <w:rPr>
          <w:rFonts w:ascii="Courier New" w:hAnsi="Courier New" w:cs="Courier New"/>
          <w:spacing w:val="2"/>
          <w:lang w:val="es-ES"/>
        </w:rPr>
        <w:t>del o de los responsables</w:t>
      </w:r>
      <w:r w:rsidRPr="04FC8E24">
        <w:rPr>
          <w:rFonts w:ascii="Courier New" w:hAnsi="Courier New" w:cs="Courier New"/>
          <w:spacing w:val="2"/>
          <w:lang w:val="es-ES"/>
        </w:rPr>
        <w:t xml:space="preserve"> de dichos delitos. No tendrán la calidad de denunciantes anónimos quienes hayan incurrido en la conducta sancionada o ejerzan un cargo de administración o dirección respecto de la entidad denunciada cuando corresponda o los abogados que hubiesen prestado asesoría, durante los tres años anteriores a efectuar la denuncia. Del mismo modo, no podrán acogerse al procedimiento señalado en este artículo las personas naturales querelladas, con una investigación formalizada en su contra, acusadas o que se encuentren cumpliendo condena, por delitos tributarios. Lo mismo regirá cuando respecto de cualquiera de los sujetos mencionados se haya ejercido la facultad de perseguir la multa de acuerdo al procedimiento previsto en el artículo 100 bis o en el artículo 161, ni quienes hayan recibido la información de las personas inhabilitadas en los términos de este inciso.</w:t>
      </w:r>
    </w:p>
    <w:p w14:paraId="2460F7D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10930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calidad de denunciante anónimo se adquiere a partir de la dictación de la resolución fundada que emita el Servicio en la que se indique el cumplimiento de los requisitos del inciso anterior, la que deberá ser notificada al denunciante mediante correo electrónico. La resolución del Servicio a que se refiere este inciso, así como la identidad del </w:t>
      </w:r>
      <w:r w:rsidRPr="04FC8E24">
        <w:rPr>
          <w:rFonts w:ascii="Courier New" w:hAnsi="Courier New" w:cs="Courier New"/>
          <w:spacing w:val="2"/>
          <w:lang w:val="es-ES"/>
        </w:rPr>
        <w:lastRenderedPageBreak/>
        <w:t xml:space="preserve">denunciante anónimo, tendrán el carácter de secreto, salvo que el mismo denunciante renuncie a dicho anonimato. Las Policías, a requerimiento del Servicio, deberán adoptar todas las medidas de protección para el denunciante que sean pertinentes según las necesidades de cada caso.  </w:t>
      </w:r>
    </w:p>
    <w:p w14:paraId="11E5358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1446367" w14:textId="6114007C"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Quien solicite que se le otorgue la calidad de denunciante anónimo aportando antecedentes falsos o fraudulentos, será sancionado con las penas de presidio menor en su grado medio a máximo y multa de 15 unidades tributarias mensuales, sin perjuicio de las acciones que el denunciado pueda interponer para resarcir los perjuicios causados. En caso de que el sancionado tenga la calidad de denunciante anónimo según lo dispuesto en el inciso anterior, de forma adicional perderá dicha calidad.</w:t>
      </w:r>
    </w:p>
    <w:p w14:paraId="57A61F9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B16AE0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resolución señalada en el inciso segundo y la identidad del denunciante anónimo, así como aquellos antecedentes que puedan servir para su identificación, tendrán el carácter de reservados conforme las reglas establecidas en los artículos 35 y 206, y no podrán ser divulgados en forma alguna. Únicamente podrán ser utilizados para cumplir con los objetivos de investigación que le son propios, salvo que el mismo denunciante renuncie a dicho anonimato. Toda persona que haya tomado conocimiento de la identidad de un denunciante anónimo o de quien haya solicitado tal calidad de conformidad al inciso anterior tendrá el deber de guardar secreto respecto de cualquier antecedente que permita identificar a dicho denunciante, y le será aplicable la facultad de </w:t>
      </w:r>
      <w:r w:rsidRPr="04FC8E24">
        <w:rPr>
          <w:rFonts w:ascii="Courier New" w:hAnsi="Courier New" w:cs="Courier New"/>
          <w:spacing w:val="2"/>
          <w:lang w:val="es-ES"/>
        </w:rPr>
        <w:lastRenderedPageBreak/>
        <w:t>abstenerse de declarar únicamente sobre dichos antecedentes, en los términos previstos en el artículo 303 del Código Procesal Penal y en el artículo 360 del Código de Procedimiento Civil. La infracción de la reserva de la información obtenida mediante las disposiciones de este artículo se sancionará con multa de 10 a 30 unidades tributarias mensuales. En caso de que el infractor desempeñe funciones en el Servicio o en otro organismo público, dicha infracción será sancionada, además, con la pena de reclusión menor en cualquiera de sus grados. Asimismo, dará lugar a responsabilidad administrativa y se sancionará con destitución del cargo.</w:t>
      </w:r>
    </w:p>
    <w:p w14:paraId="501F625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F0D747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De igual forma, la identidad de aquellas personas que soliciten la calidad de denunciante anónimo y entreguen antecedentes relativos a hechos constitutivos de delitos tributarios y aduaneros tendrá el carácter de secreta, aun cuando tales antecedentes no sean suficientes para dictar la resolución referida en el inciso segundo, a menos que proceda lo dispuesto en el inciso tercero. </w:t>
      </w:r>
    </w:p>
    <w:p w14:paraId="223A85B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27F6E6"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denunciante anónimo que colabore con el Servicio de conformidad a lo dispuesto en este artículo no será penal ni administrativamente responsable por efectuar dicha colaboración. Asimismo, tampoco será civilmente responsable por los perjuicios que se produzcan por el solo hecho de realizar la referida colaboración, salvo que proceda la excepción establecida en el inciso tercero.</w:t>
      </w:r>
    </w:p>
    <w:p w14:paraId="0802866D" w14:textId="77777777" w:rsidR="00065E8C" w:rsidRDefault="00065E8C"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4B2E762" w14:textId="0696920A" w:rsidR="00065E8C" w:rsidRPr="00871ABD" w:rsidRDefault="006707E4"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64099">
        <w:rPr>
          <w:rFonts w:ascii="Courier New" w:hAnsi="Courier New" w:cs="Courier New"/>
          <w:spacing w:val="2"/>
          <w:szCs w:val="24"/>
        </w:rPr>
        <w:t xml:space="preserve">Perderá la calidad de denunciante anónimo </w:t>
      </w:r>
      <w:r w:rsidRPr="00964099">
        <w:rPr>
          <w:rFonts w:ascii="Courier New" w:hAnsi="Courier New" w:cs="Courier New"/>
          <w:spacing w:val="2"/>
          <w:szCs w:val="24"/>
        </w:rPr>
        <w:lastRenderedPageBreak/>
        <w:t>aquel que, habiéndose otorgado la resolución señalada en el inciso segundo, renuncie al anonimato o haga publicidad de la denuncia.</w:t>
      </w:r>
    </w:p>
    <w:p w14:paraId="34B54E59"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8C16D3" w14:textId="77777777" w:rsidR="00B71EF2" w:rsidRPr="00871ABD" w:rsidRDefault="00B71EF2"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8B7E15" w14:textId="0D691C52"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100 quinquies.- En aquellos casos que producto de la información proporcionada se imponga judicialmente al imputado o infractor la obligación de pagar un monto de dinero por concepto de multa no inferior al mínimo que establece el delito, ya sea en el proceso penal o en un procedimiento bajo el artículo 161, con ocasión de haberse ejercido la opción del inciso tercero del artículo 162, el denunciante anónimo tendrá derecho a recibir el 10% de la multa que se aplique como consecuencia de la investigación y procedimiento en los cuales colaboró.</w:t>
      </w:r>
      <w:r w:rsidR="00CC17F1" w:rsidRPr="00CC17F1">
        <w:t xml:space="preserve"> </w:t>
      </w:r>
      <w:r w:rsidR="00CC17F1" w:rsidRPr="00964099">
        <w:rPr>
          <w:rFonts w:ascii="Courier New" w:hAnsi="Courier New" w:cs="Courier New"/>
          <w:spacing w:val="2"/>
          <w:szCs w:val="24"/>
        </w:rPr>
        <w:t>Para la procedencia de la retribución establecida en el presente artículo el impuesto defraudado deberá ser superior a 100 unidades tributarias anuales.</w:t>
      </w:r>
    </w:p>
    <w:p w14:paraId="4470A5A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8EB53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distintos denunciantes anónimos hayan colaborado en las mismas conductas sancionadas, el premio señalado en el inciso anterior se distribuirá en la forma que determine el Servicio mediante resolución.  </w:t>
      </w:r>
    </w:p>
    <w:p w14:paraId="6DCB648F"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FE379C" w14:textId="71365A3F" w:rsidR="00EC6CD9" w:rsidRDefault="00177E8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64099">
        <w:rPr>
          <w:rFonts w:ascii="Courier New" w:hAnsi="Courier New" w:cs="Courier New"/>
          <w:spacing w:val="2"/>
          <w:szCs w:val="24"/>
        </w:rPr>
        <w:t>No tendrán derecho a la retribución establecida en el presente artículo aquellos denunciantes que hubieran renunciado al anonimato o que hubieran efectuado publicidad de la denuncia regulada en el artículo anterior.</w:t>
      </w:r>
    </w:p>
    <w:p w14:paraId="6DC65802" w14:textId="77777777" w:rsidR="00EC6CD9" w:rsidRPr="00871ABD" w:rsidRDefault="00EC6CD9"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DDB0C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Una vez enterada la multa por el infractor en </w:t>
      </w:r>
      <w:r w:rsidRPr="04FC8E24">
        <w:rPr>
          <w:rFonts w:ascii="Courier New" w:hAnsi="Courier New" w:cs="Courier New"/>
          <w:spacing w:val="2"/>
          <w:lang w:val="es-ES"/>
        </w:rPr>
        <w:lastRenderedPageBreak/>
        <w:t xml:space="preserve">la Tesorería General de la República corresponderá a esta institución entregar a cada denunciante anónimo el monto correspondiente, según indique el Servicio mediante resolución fundada. La Tesorería General de la República deberá comunicar el pago tan pronto ello haya ocurrido, y deberá tomar las medidas necesarias para cumplir con las obligaciones establecidas en el inciso cuarto del artículo anterior. </w:t>
      </w:r>
    </w:p>
    <w:p w14:paraId="09D341E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894B1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monto percibido por el denunciante anónimo en virtud del presente artículo no constituirá renta y las operaciones necesarias para efectuar el pago correspondiente gozarán de secreto bancario.”.</w:t>
      </w:r>
    </w:p>
    <w:p w14:paraId="4B733936"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05883E5" w14:textId="77777777" w:rsidR="00177E8D" w:rsidRDefault="00177E8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B2E187" w14:textId="77777777" w:rsidR="005F7DCB" w:rsidRPr="00227520" w:rsidRDefault="005F7DC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40. Agrégase el siguiente artículo 100 sexies:</w:t>
      </w:r>
    </w:p>
    <w:p w14:paraId="5082C644" w14:textId="77777777" w:rsidR="005F7DCB" w:rsidRPr="00227520" w:rsidRDefault="005F7DCB" w:rsidP="005F7DC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3FD10D2" w14:textId="77777777" w:rsidR="005F7DCB" w:rsidRPr="00227520" w:rsidRDefault="005F7DC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“Artículo 100 sexies.- Los contribuyentes que tomen conocimiento de la existencia de diferencias de impuestos que podrían fundarse en hechos constitutivos de delitos tributarios, podrán efectuar una autodenuncia ante la Dirección Nacional, siempre que cumplan los siguientes requisitos: </w:t>
      </w:r>
    </w:p>
    <w:p w14:paraId="5E7B1444" w14:textId="77777777" w:rsidR="005F7DCB" w:rsidRPr="00227520" w:rsidRDefault="005F7DCB" w:rsidP="005F7DC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2C55596"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27520">
        <w:rPr>
          <w:rFonts w:ascii="Courier New" w:hAnsi="Courier New" w:cs="Courier New"/>
          <w:spacing w:val="2"/>
          <w:szCs w:val="24"/>
        </w:rPr>
        <w:t xml:space="preserve">1. Acompañar una propuesta de las declaraciones de impuesto que corresponda rectificar, las que podrán incluir exclusivamente los tres años tributarios anteriores a aquel en que se realiza la solicitud. </w:t>
      </w:r>
    </w:p>
    <w:p w14:paraId="57713003"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C4BB8BC"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27520">
        <w:rPr>
          <w:rFonts w:ascii="Courier New" w:hAnsi="Courier New" w:cs="Courier New"/>
          <w:spacing w:val="2"/>
          <w:szCs w:val="24"/>
        </w:rPr>
        <w:t xml:space="preserve">2. No encontrarse, al momento de presentar la solicitud, bajo un procedimiento de </w:t>
      </w:r>
      <w:r w:rsidRPr="00227520">
        <w:rPr>
          <w:rFonts w:ascii="Courier New" w:hAnsi="Courier New" w:cs="Courier New"/>
          <w:spacing w:val="2"/>
          <w:szCs w:val="24"/>
        </w:rPr>
        <w:lastRenderedPageBreak/>
        <w:t xml:space="preserve">fiscalización por los mismos impuestos contenidos en su autodenuncia. </w:t>
      </w:r>
    </w:p>
    <w:p w14:paraId="6FFACF5F"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27520">
        <w:rPr>
          <w:rFonts w:ascii="Courier New" w:hAnsi="Courier New" w:cs="Courier New"/>
          <w:spacing w:val="2"/>
          <w:szCs w:val="24"/>
        </w:rPr>
        <w:t xml:space="preserve">3. No haber sido condenado por delitos tributarios, incluyendo las sentencias bajo el procedimiento del número 10 del artículo 161.  </w:t>
      </w:r>
    </w:p>
    <w:p w14:paraId="03F26FDE"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6BA50F9" w14:textId="77777777" w:rsidR="005F7DCB" w:rsidRPr="00227520" w:rsidRDefault="005F7DCB"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4. No haberse aceptado con anterioridad la aplicación del presente artículo. </w:t>
      </w:r>
    </w:p>
    <w:p w14:paraId="34C11236" w14:textId="77777777" w:rsidR="005F7DCB" w:rsidRPr="00227520" w:rsidRDefault="005F7DCB" w:rsidP="005F7DC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E46C78"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 xml:space="preserve">Aprobada por el Comité Ejecutivo la autodenuncia del contribuyente, se determinarán las diferencias de impuestos y dictarán los giros que correspondan. En estos casos el contribuyente no será objeto de denuncia o querella en los términos del artículo 162 ni del procedimiento del número 10 del artículo 161. </w:t>
      </w:r>
    </w:p>
    <w:p w14:paraId="6F22230A"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A722C2"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En ningún caso las diferencias de impuesto determinadas conforme a este artículo podrán ser objeto de condonación respecto de los intereses y multas que correspondan. Sí podrá accederse a un convenio de pago ante el Servicio de Tesorerías.</w:t>
      </w:r>
    </w:p>
    <w:p w14:paraId="25ED2426"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909E13"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Los giros emitidos por aplicación del presente artículo no serán objeto de recursos administrativos ni de la reclamación contenida en el artículo 124.</w:t>
      </w:r>
    </w:p>
    <w:p w14:paraId="680CF154"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82FF4D" w14:textId="539306B8" w:rsidR="00177E8D"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Lo dispuesto en el presente artículo no obsta a la posibilidad de rectificar declaraciones en la medida que no se funden en hechos constitutivos de delitos tributarios.”.</w:t>
      </w:r>
    </w:p>
    <w:p w14:paraId="2B78A76A" w14:textId="77777777" w:rsidR="00177E8D" w:rsidRPr="00871ABD" w:rsidRDefault="00177E8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E66A42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2B38C2F" w14:textId="058E1489" w:rsidR="00871ABD" w:rsidRPr="00871ABD" w:rsidRDefault="002E079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lastRenderedPageBreak/>
        <w:t>41</w:t>
      </w:r>
      <w:r w:rsidR="00871ABD" w:rsidRPr="00871ABD">
        <w:rPr>
          <w:rFonts w:ascii="Courier New" w:hAnsi="Courier New" w:cs="Courier New"/>
          <w:spacing w:val="2"/>
          <w:szCs w:val="24"/>
        </w:rPr>
        <w:t xml:space="preserve">. En el artículo 101: </w:t>
      </w:r>
    </w:p>
    <w:p w14:paraId="1D15CD2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6B2D9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en el encabezado de su inciso primero la frase “dos meses” por “cinco meses y el 50% de su remuneración”.</w:t>
      </w:r>
    </w:p>
    <w:p w14:paraId="72C132C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C5E13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Reemplázase en su inciso segundo la frase “será sancionado con la destitución de su cargo, sin perjuicio de las penas contenidas en el Código Penal” por la oración “será sancionado con la destitución de su cargo y multa del cien por ciento del beneficio solicitado o aceptado como remuneración o recompensa, sin perjuicio de las penas contenidas en el Código Penal. En este caso, el plazo señalado en la letra e) del artículo 12 del Estatuto Administrativo será de diez años”.</w:t>
      </w:r>
    </w:p>
    <w:p w14:paraId="5A5E14F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56DF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C2A209" w14:textId="084D8E66" w:rsidR="00871ABD" w:rsidRPr="00871ABD" w:rsidRDefault="002E079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42</w:t>
      </w:r>
      <w:r w:rsidR="00871ABD" w:rsidRPr="00871ABD">
        <w:rPr>
          <w:rFonts w:ascii="Courier New" w:hAnsi="Courier New" w:cs="Courier New"/>
          <w:spacing w:val="2"/>
          <w:szCs w:val="24"/>
        </w:rPr>
        <w:t>. En el artículo 115:</w:t>
      </w:r>
    </w:p>
    <w:p w14:paraId="1ECF0B2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su inciso segundo:</w:t>
      </w:r>
    </w:p>
    <w:p w14:paraId="07EC003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Reemplázase el punto y seguido por una coma.</w:t>
      </w:r>
    </w:p>
    <w:p w14:paraId="03D0C2B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Sustitúyese el texto que se encuentra a continuación del punto y seguido sustituido por una coma, por la siguiente frase: “, salvo los casos regulados en el artículo 65 ter donde será competente el Tribunal Tributario y Aduanero indicado en dicha disposición.”. </w:t>
      </w:r>
    </w:p>
    <w:p w14:paraId="7ACA37D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ACE66F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a continuación del inciso segundo, el siguiente inciso tercero, nuevo, pasando los actuales incisos tercero y cuarto a ser inciso cuarto y quinto respectivamente:</w:t>
      </w:r>
    </w:p>
    <w:p w14:paraId="1B50DC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las liquidaciones, giros o </w:t>
      </w:r>
      <w:r w:rsidRPr="00871ABD">
        <w:rPr>
          <w:rFonts w:ascii="Courier New" w:hAnsi="Courier New" w:cs="Courier New"/>
          <w:spacing w:val="2"/>
          <w:szCs w:val="24"/>
        </w:rPr>
        <w:lastRenderedPageBreak/>
        <w:t xml:space="preserve">resoluciones fueren emitidos por unidades de la Dirección Nacional, o el pago corresponda a giros efectuados por estas mismas unidades, la reclamación deberá presentarse ante el Tribunal Tributario y Aduanero en cuyo territorio tenía su domicilio el contribuyente al momento de ser notificado de revisión, citación, liquidación o giro. Esta misma regla será aplicada para efectos de la reclamación en contra de la resolución que declara la existencia de abuso o simulación. Lo anterior es sin perjuicio de lo establecido en el artículo 65 bis, en cuyo caso será competente para conocer el reclamo el tribunal señalado en dicha disposición.”. </w:t>
      </w:r>
    </w:p>
    <w:p w14:paraId="08256BD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EA6BE9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 el inciso final, entre la expresión “dicha sucursal” y el punto final la siguiente frase: “, a menos que proceda lo dispuesto en el inciso cuarto del artículo 59 ter”.</w:t>
      </w:r>
    </w:p>
    <w:p w14:paraId="7DEA9C7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826E5C"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D415CC" w14:textId="77777777" w:rsidR="008866D4" w:rsidRPr="00D9036B" w:rsidRDefault="008866D4"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43. Agrégase, en el artículo 119, el siguiente inciso segundo, nuevo:  </w:t>
      </w:r>
    </w:p>
    <w:p w14:paraId="2B553137" w14:textId="77777777" w:rsidR="008866D4" w:rsidRPr="00D9036B" w:rsidRDefault="008866D4" w:rsidP="008866D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7CC7F1" w14:textId="7E4DD95A" w:rsidR="002E079F" w:rsidRDefault="008866D4" w:rsidP="008866D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D9036B">
        <w:rPr>
          <w:rFonts w:ascii="Courier New" w:hAnsi="Courier New" w:cs="Courier New"/>
          <w:spacing w:val="2"/>
          <w:szCs w:val="24"/>
        </w:rPr>
        <w:t>“No procederá lo dispuesto en el inciso anterior cuando sea aplicable el inciso segundo del artículo 65 bis, en cuyo caso se estará a lo señalado en dicha disposición.”.</w:t>
      </w:r>
    </w:p>
    <w:p w14:paraId="220B8926" w14:textId="77777777" w:rsidR="002E079F" w:rsidRDefault="002E079F"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66FEA5C" w14:textId="77777777" w:rsidR="002E079F" w:rsidRPr="00871ABD" w:rsidRDefault="002E079F"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D07825" w14:textId="58DB6080" w:rsidR="00871ABD" w:rsidRPr="00871ABD" w:rsidRDefault="008866D4"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44</w:t>
      </w:r>
      <w:r w:rsidR="00871ABD" w:rsidRPr="04FC8E24">
        <w:rPr>
          <w:rFonts w:ascii="Courier New" w:hAnsi="Courier New" w:cs="Courier New"/>
          <w:spacing w:val="2"/>
          <w:lang w:val="es-ES"/>
        </w:rPr>
        <w:t>. Suprímese el artículo 121.</w:t>
      </w:r>
    </w:p>
    <w:p w14:paraId="329DEA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F2D85C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731849" w14:textId="6A1C23F5" w:rsidR="00871ABD" w:rsidRPr="00871ABD" w:rsidRDefault="00147B40"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45</w:t>
      </w:r>
      <w:r w:rsidR="00871ABD" w:rsidRPr="00871ABD">
        <w:rPr>
          <w:rFonts w:ascii="Courier New" w:hAnsi="Courier New" w:cs="Courier New"/>
          <w:spacing w:val="2"/>
          <w:szCs w:val="24"/>
        </w:rPr>
        <w:t>. En el artículo 123 bis:</w:t>
      </w:r>
    </w:p>
    <w:p w14:paraId="1A778A7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 xml:space="preserve">a) Reemplázase el encabezado del inciso primero por el siguiente: </w:t>
      </w:r>
    </w:p>
    <w:p w14:paraId="7707472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123 bis.- Será procedente el recurso de reposición administrativa, en conformidad a las normas del Capítulo IV de la ley Nº 19.880, respecto de los actos a que se refiere el artículo 124, con las siguientes modificaciones:”.</w:t>
      </w:r>
    </w:p>
    <w:p w14:paraId="6D407F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607D5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en el literal e) del inciso primero, a continuación del punto final, que pasa a ser punto y seguido, la oración “No deberá darse esta audiencia cuando el recurso sea declarado inadmisible por resolución fundada o cuando sea acogido completamente por el Servicio.”.</w:t>
      </w:r>
    </w:p>
    <w:p w14:paraId="36B67B9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08E20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D31050" w14:textId="5B1933DC" w:rsidR="00871ABD" w:rsidRPr="00871ABD" w:rsidRDefault="00DF2D4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46</w:t>
      </w:r>
      <w:r w:rsidR="00871ABD" w:rsidRPr="04FC8E24">
        <w:rPr>
          <w:rFonts w:ascii="Courier New" w:hAnsi="Courier New" w:cs="Courier New"/>
          <w:spacing w:val="2"/>
          <w:lang w:val="es-ES"/>
        </w:rPr>
        <w:t>. Sustitúyese el artículo 124 por el siguiente:</w:t>
      </w:r>
    </w:p>
    <w:p w14:paraId="16259FA3" w14:textId="6869EFE0"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“Artículo 124.- Toda persona podrá reclamar de la totalidad o de algunas de las partidas o elementos de una liquidación, giro, pago o resolución que incida en el pago de un impuesto o en los elementos que sirvan de base para determinarlo. En los casos en que haya liquidación y giro, no podrá reclamarse de éste, salvo que dicho giro no se conforme con la liquidación que le haya servido de antecedente.</w:t>
      </w:r>
    </w:p>
    <w:p w14:paraId="3C69EA2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64803D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Asimismo, podrá reclamar del avalúo asignado a un bien raíz en una tasación general, y de los giros de impuesto territorial que se emitan en virtud de dicha tasación cuando éstos no se conformen al avalúo vigente para la propiedad respectiva a la fecha de la emisión del giro, siempre que se fundamente en alguna </w:t>
      </w:r>
      <w:r w:rsidRPr="00871ABD">
        <w:rPr>
          <w:rFonts w:ascii="Courier New" w:hAnsi="Courier New" w:cs="Courier New"/>
          <w:spacing w:val="2"/>
          <w:szCs w:val="24"/>
        </w:rPr>
        <w:lastRenderedPageBreak/>
        <w:t>de las siguientes causales:</w:t>
      </w:r>
    </w:p>
    <w:p w14:paraId="53C8927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0A6E77F" w14:textId="05038E1F"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 Determinación errónea de la superficie de los terrenos o de algún otro factor que influya en su avalúo fiscal o sus construcciones.</w:t>
      </w:r>
    </w:p>
    <w:p w14:paraId="2E0BC2F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Aplicación errónea de las tablas de clasificación respecto del bien gravado, o de una parte de él, así como la superficie de las diferentes calidades de terreno.</w:t>
      </w:r>
    </w:p>
    <w:p w14:paraId="144235D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Errores de transcripción, de copia o de cálculo.</w:t>
      </w:r>
    </w:p>
    <w:p w14:paraId="4B17A1D0"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4. Inclusión errónea del mayor valor adquirido por los terrenos con ocasión de mejoras costeadas por los particulares, en los casos en que dicho mayor valor deba ser excluido de acuerdo con lo dispuesto por el artículo 8° de la ley N° 11.575.</w:t>
      </w:r>
    </w:p>
    <w:p w14:paraId="64A7914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B7E815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También serán reclamables las modificaciones individuales de avalúo de un inmueble y de los giros que se emitan en virtud de dichas modificaciones siempre que éstos no se conformen al avalúo vigente para la propiedad respectiva a la fecha de la emisión del giro, cuando los contribuyentes se consideren perjudicados por dichas modificaciones de sus predios o cuando ellas fueran efectuadas de conformidad con lo dispuesto en el párrafo 2º del Título V de la Ley sobre Impuesto Territorial y en los artículos 25 y 26 de la ley N° 15.163.</w:t>
      </w:r>
    </w:p>
    <w:p w14:paraId="0F354AF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A8A97F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todos los casos, si hay giro y pago, no podrá reclamarse de este último, sino en cuanto no se conforme al giro.</w:t>
      </w:r>
    </w:p>
    <w:p w14:paraId="01F4A03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0B354B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Podrá reclamarse, asimismo, de la resolución administrativa que deniegue cualquiera de las peticiones a que se refiere el artículo 126.</w:t>
      </w:r>
    </w:p>
    <w:p w14:paraId="1AC6D30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E50180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la interposición del reclamo por cualquiera de las causales señaladas anteriormente, el reclamante siempre deberá invocar un interés actual comprometido.</w:t>
      </w:r>
    </w:p>
    <w:p w14:paraId="21B5EA8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AF41D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reclamo deberá interponerse en el término fatal de noventa días, contado desde la notificación correspondiente o, en el caso al que se refiere el inciso tercero, desde el envío del aviso respectivo. Con todo, dicho plazo fatal se ampliará a un año cuando el contribuyente, de conformidad con lo dispuesto en el inciso tercero del artículo 24, pague la suma determinada por el Servicio dentro del plazo de noventa días, contado desde la notificación correspondiente.</w:t>
      </w:r>
    </w:p>
    <w:p w14:paraId="6222883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D0FCE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plazo para la interposición del reclamo, en virtud de lo dispuesto en el inciso segundo, será dentro de los ciento ochenta días siguientes a la fecha de término de exhibición de los roles de avalúo.</w:t>
      </w:r>
    </w:p>
    <w:p w14:paraId="2981F51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9A54E4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no pudieran aplicarse las reglas precedentes sobre computación de plazos, éstos se contarán desde la fecha de la resolución, acto o hecho en que la reclamación se funde.</w:t>
      </w:r>
    </w:p>
    <w:p w14:paraId="55B8AD1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DB34F6F" w14:textId="0E385F1D"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resolución que califica las declaraciones, documentos, libros o antecedentes como no fidedignos conforme al inciso segundo del artículo 21 será </w:t>
      </w:r>
      <w:r w:rsidRPr="04FC8E24">
        <w:rPr>
          <w:rFonts w:ascii="Courier New" w:hAnsi="Courier New" w:cs="Courier New"/>
          <w:spacing w:val="2"/>
          <w:lang w:val="es-ES"/>
        </w:rPr>
        <w:lastRenderedPageBreak/>
        <w:t>reclamable conjuntamente con la resolución, liquidación o giro en que incida.”.</w:t>
      </w:r>
    </w:p>
    <w:p w14:paraId="22FB287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4D5B7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AB9C694" w14:textId="1EC18775" w:rsidR="00871ABD" w:rsidRPr="00871ABD" w:rsidRDefault="008A044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47</w:t>
      </w:r>
      <w:r w:rsidR="00871ABD" w:rsidRPr="04FC8E24">
        <w:rPr>
          <w:rFonts w:ascii="Courier New" w:hAnsi="Courier New" w:cs="Courier New"/>
          <w:spacing w:val="2"/>
          <w:lang w:val="es-ES"/>
        </w:rPr>
        <w:t xml:space="preserve">. Sustitúyese el artículo 130 por el siguiente: </w:t>
      </w:r>
    </w:p>
    <w:p w14:paraId="7404155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130.- Se formará el proceso en soporte electrónico, con los escritos, documentos y actuaciones de toda especie que se presenten o verifiquen en el juicio.</w:t>
      </w:r>
    </w:p>
    <w:p w14:paraId="5BB4D6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8834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5B4DB55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32B77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w:t>
      </w:r>
      <w:r w:rsidRPr="04FC8E24">
        <w:rPr>
          <w:rFonts w:ascii="Courier New" w:hAnsi="Courier New" w:cs="Courier New"/>
          <w:spacing w:val="2"/>
          <w:lang w:val="es-ES"/>
        </w:rPr>
        <w:lastRenderedPageBreak/>
        <w:t>las piezas que por su naturaleza no puedan agregarse o que por motivos fundados se manden reservar fuera del expediente.</w:t>
      </w:r>
    </w:p>
    <w:p w14:paraId="67B59A3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EAE49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w:t>
      </w:r>
    </w:p>
    <w:p w14:paraId="1A51155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3AC1D7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aquellos casos en que otro tribunal requiera la remisión del expediente original o de algún cuaderno o pieza del proceso, el trámite se cumplirá mediante el envío de la correspondiente comunicación de la carpeta electrónica a la que deben acceder a través del Sistema. Lo mismo se aplicará cada vez que la ley ordene la remisión, devolución o envío del proceso o de cualquiera de sus piezas a otro tribunal.</w:t>
      </w:r>
    </w:p>
    <w:p w14:paraId="6CF44CC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325E9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Ninguna pieza del expediente electrónico podrá eliminarse sin que previamente lo decrete el Tribunal que conoce de la causa. Las partes, efectuarán sus presentaciones al Tribunal por medio digital o electrónico, y cargarán sus escritos y documentos en el Sistema a través del sitio en internet de los Tribunales Tributarios y Aduaneros, el cual entregará el comprobante de recepción correspondiente cuando éstos hayan sido recibidos. No obstante lo anterior, y atendido el volumen de los antecedentes, el Tribunal siempre podrá exigir que los documentos y demás </w:t>
      </w:r>
      <w:r w:rsidRPr="04FC8E24">
        <w:rPr>
          <w:rFonts w:ascii="Courier New" w:hAnsi="Courier New" w:cs="Courier New"/>
          <w:spacing w:val="2"/>
          <w:lang w:val="es-ES"/>
        </w:rPr>
        <w:lastRenderedPageBreak/>
        <w:t>pruebas que se acompañen al proceso sea presentados en forma física, ya sea en formato físico propiamente tal, o bien a través de la entrega de algún dispositivo de almacenamiento de datos electrónicos. Igual derecho tendrán las partes en caso que por el tamaño y volumen de los antecedentes no puedan presentarlos digitalmente. Si los documentos se presentan materialmente en el Tribunal, quedarán bajo la custodia del Secretario abogado, y deberá dejarse constancia de ello en el expediente electrónico.”.</w:t>
      </w:r>
    </w:p>
    <w:p w14:paraId="6E646B4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D7540B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DB62E12" w14:textId="77777777" w:rsidR="00135C3D" w:rsidRPr="00331C88" w:rsidRDefault="00135C3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48. Agrégase, en el artículo 131 bis, el siguiente inciso final, nuevo: </w:t>
      </w:r>
    </w:p>
    <w:p w14:paraId="09906169" w14:textId="71122BBF" w:rsidR="00871ABD" w:rsidRDefault="00135C3D" w:rsidP="00135C3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331C88">
        <w:rPr>
          <w:rFonts w:ascii="Courier New" w:hAnsi="Courier New" w:cs="Courier New"/>
          <w:spacing w:val="2"/>
          <w:szCs w:val="24"/>
        </w:rPr>
        <w:t>“Sin perjuicio de lo señalado en los incisos anteriores, cualquiera de las partes y los terceros ajenos al juicio podrán solicitar que todas las notificaciones sean efectuadas por correo electrónico, para lo cual deberán designar una o más direcciones de correo electrónico. Esta designación se considerará subsistente mientras no se designe otra.”.</w:t>
      </w:r>
    </w:p>
    <w:p w14:paraId="3AA6F085" w14:textId="77777777" w:rsidR="00A92DAB" w:rsidRPr="00871ABD" w:rsidRDefault="00A92DAB" w:rsidP="00135C3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F5BAC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80B68FE" w14:textId="2DF9BEB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4</w:t>
      </w:r>
      <w:r w:rsidR="00A92DAB">
        <w:rPr>
          <w:rFonts w:ascii="Courier New" w:hAnsi="Courier New" w:cs="Courier New"/>
          <w:spacing w:val="2"/>
          <w:szCs w:val="24"/>
        </w:rPr>
        <w:t>9</w:t>
      </w:r>
      <w:r w:rsidRPr="00871ABD">
        <w:rPr>
          <w:rFonts w:ascii="Courier New" w:hAnsi="Courier New" w:cs="Courier New"/>
          <w:spacing w:val="2"/>
          <w:szCs w:val="24"/>
        </w:rPr>
        <w:t xml:space="preserve">. En el artículo 132: </w:t>
      </w:r>
    </w:p>
    <w:p w14:paraId="58C7A60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Agrégase en el inciso tercero, a continuación del punto y aparte, que pasa a ser punto y seguido, la siguiente oración: “En los mismos términos, a menos que las partes pidan que se falle el pleito sin más trámite, podrá recurrirse contra la resolución en que explícita o implícitamente se niegue el trámite de recepción de la causa a prueba, y deberá considerarse para efectos del cómputo del plazo para </w:t>
      </w:r>
      <w:r w:rsidRPr="04FC8E24">
        <w:rPr>
          <w:rFonts w:ascii="Courier New" w:hAnsi="Courier New" w:cs="Courier New"/>
          <w:spacing w:val="2"/>
          <w:lang w:val="es-ES"/>
        </w:rPr>
        <w:lastRenderedPageBreak/>
        <w:t>interponer los recursos la fecha en que el Tribunal realice una actuación que implique la negación de dicho trámite.”.</w:t>
      </w:r>
    </w:p>
    <w:p w14:paraId="7E3A200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FDB0B1" w14:textId="7436B200" w:rsidR="00871ABD" w:rsidRPr="00871ABD" w:rsidRDefault="00DE3A0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xml:space="preserve">) Sustitúyese en el inciso decimocuarto, que ha pasado a ser decimoquinto, la frase "No obstante lo anterior, los actos” por “Los actos”. </w:t>
      </w:r>
    </w:p>
    <w:p w14:paraId="617042F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C55D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A14061" w14:textId="4A29E051" w:rsidR="00871ABD" w:rsidRPr="00871ABD" w:rsidRDefault="00DE3A0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50</w:t>
      </w:r>
      <w:r w:rsidR="00871ABD" w:rsidRPr="00871ABD">
        <w:rPr>
          <w:rFonts w:ascii="Courier New" w:hAnsi="Courier New" w:cs="Courier New"/>
          <w:spacing w:val="2"/>
          <w:szCs w:val="24"/>
        </w:rPr>
        <w:t>. En el artículo 132 bis:</w:t>
      </w:r>
    </w:p>
    <w:p w14:paraId="752FC89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Elimínase en el inciso primero la frase “, siempre que todo lo anterior haya sido alegado expresamente por el contribuyente en el reclamo o se trate de casos en que el tribunal pueda pronunciarse de oficio”.</w:t>
      </w:r>
    </w:p>
    <w:p w14:paraId="4530272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5A96D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Sustitúyese el inciso cuarto por el siguiente:</w:t>
      </w:r>
    </w:p>
    <w:p w14:paraId="255AE07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llamado a conciliación no procederá en los reclamos producto de la aplicación del artículo 161, con excepción de la liquidación, giro o diferencias que incidan en el pago de un impuesto o en los elementos que sirvan de base para determinarlo en caso que se reclamen en conjunto, conforme al artículo 124 inciso segundo; en aquellos que digan relación con hechos respecto de los cuales el Servicio haya ejercido la acción penal, y en los reclamos de liquidaciones, resoluciones o giros de impuesto que se relacionen con los hechos conocidos en los procedimientos a que se refiere este inciso.”.</w:t>
      </w:r>
    </w:p>
    <w:p w14:paraId="2A6163C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53DDED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9B19F3" w14:textId="3CCD960F" w:rsidR="00871ABD" w:rsidRPr="00871ABD" w:rsidRDefault="00DE3A0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51</w:t>
      </w:r>
      <w:r w:rsidR="00871ABD" w:rsidRPr="00871ABD">
        <w:rPr>
          <w:rFonts w:ascii="Courier New" w:hAnsi="Courier New" w:cs="Courier New"/>
          <w:spacing w:val="2"/>
          <w:szCs w:val="24"/>
        </w:rPr>
        <w:t xml:space="preserve">. En el artículo 132 ter: </w:t>
      </w:r>
    </w:p>
    <w:p w14:paraId="163F678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 xml:space="preserve">a) En su inciso segundo: </w:t>
      </w:r>
    </w:p>
    <w:p w14:paraId="19728CB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A8E166F" w14:textId="7F026F2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frase “el Director resolverá los términos en que, a su juicio exclusivo,” por “el </w:t>
      </w:r>
      <w:r w:rsidR="004329A7" w:rsidRPr="04FC8E24">
        <w:rPr>
          <w:rFonts w:ascii="Courier New" w:hAnsi="Courier New" w:cs="Courier New"/>
          <w:spacing w:val="2"/>
          <w:lang w:val="es-ES"/>
        </w:rPr>
        <w:t>Comité Ejecutivo</w:t>
      </w:r>
      <w:r w:rsidRPr="04FC8E24">
        <w:rPr>
          <w:rFonts w:ascii="Courier New" w:hAnsi="Courier New" w:cs="Courier New"/>
          <w:spacing w:val="2"/>
          <w:lang w:val="es-ES"/>
        </w:rPr>
        <w:t xml:space="preserve"> resolverá los términos en los que”.</w:t>
      </w:r>
    </w:p>
    <w:p w14:paraId="17FF901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48A90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 Eliminase el texto a continuación del punto y seguido que pasa a ser punto y aparte.</w:t>
      </w:r>
    </w:p>
    <w:p w14:paraId="7889ABD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9139D5" w14:textId="5251B3B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en su inciso tercero la palabra “Director” por “</w:t>
      </w:r>
      <w:r w:rsidR="004329A7" w:rsidRPr="1A4B96F8">
        <w:rPr>
          <w:rFonts w:ascii="Courier New" w:hAnsi="Courier New" w:cs="Courier New"/>
          <w:spacing w:val="2"/>
          <w:lang w:val="es-ES"/>
        </w:rPr>
        <w:t>Comité Ejecutivo</w:t>
      </w:r>
      <w:r w:rsidRPr="1A4B96F8">
        <w:rPr>
          <w:rFonts w:ascii="Courier New" w:hAnsi="Courier New" w:cs="Courier New"/>
          <w:spacing w:val="2"/>
          <w:lang w:val="es-ES"/>
        </w:rPr>
        <w:t>”.</w:t>
      </w:r>
    </w:p>
    <w:p w14:paraId="6264702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30595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3E06D7E" w14:textId="57BE4FC2" w:rsidR="00871ABD" w:rsidRPr="00871ABD" w:rsidRDefault="0006766C"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52</w:t>
      </w:r>
      <w:r w:rsidR="00871ABD" w:rsidRPr="00871ABD">
        <w:rPr>
          <w:rFonts w:ascii="Courier New" w:hAnsi="Courier New" w:cs="Courier New"/>
          <w:spacing w:val="2"/>
          <w:szCs w:val="24"/>
        </w:rPr>
        <w:t>. En el inciso primero del artículo 137:</w:t>
      </w:r>
    </w:p>
    <w:p w14:paraId="63D563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57E2F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 palabra “Título” y la expresión “, la medida cautelar”, la frase “y en todos aquellos procedimientos donde una ley o artículo especial lo autorice”.</w:t>
      </w:r>
    </w:p>
    <w:p w14:paraId="22AB356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2BE30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entre la palabra “específicos” y la expresión “del contribuyente” la frase “o la retención de bienes determinados”.</w:t>
      </w:r>
    </w:p>
    <w:p w14:paraId="37B0F84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3298B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F1A3A50" w14:textId="2B5664D2" w:rsidR="00871ABD" w:rsidRPr="00EE7CA6" w:rsidRDefault="0006766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53</w:t>
      </w:r>
      <w:r w:rsidR="00871ABD" w:rsidRPr="1A4B96F8">
        <w:rPr>
          <w:rFonts w:ascii="Courier New" w:hAnsi="Courier New" w:cs="Courier New"/>
          <w:spacing w:val="2"/>
          <w:lang w:val="es-ES"/>
        </w:rPr>
        <w:t xml:space="preserve">. Agrégase a continuación del artículo 137 el siguiente artículo 137 bis, nuevo: </w:t>
      </w:r>
    </w:p>
    <w:p w14:paraId="2C3BFCF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137 bis.- Previo a la notificación de una liquidación cuyo origen sea una procedimiento por aplicación del artículo 4 quinquies o de aquellos regulados en el artículo 161, el Servicio podrá solicitar las medidas cautelares reguladas en el artículo anterior en carácter de prejudicial, ante el </w:t>
      </w:r>
      <w:r w:rsidRPr="00871ABD">
        <w:rPr>
          <w:rFonts w:ascii="Courier New" w:hAnsi="Courier New" w:cs="Courier New"/>
          <w:spacing w:val="2"/>
          <w:szCs w:val="24"/>
        </w:rPr>
        <w:lastRenderedPageBreak/>
        <w:t>Tribunal Tributario y Aduanero correspondiente al domicilio del contribuyente en aquellos casos que, atendido el monto que deba liquidarse en comparación con el patrimonio del contribuyente, su comportamiento tributario previo u otras circunstancias de las cuales se deriven presunciones fundadas de que no se encontrará en condiciones de satisfacer la acreencia fiscal, en su oportunidad.</w:t>
      </w:r>
    </w:p>
    <w:p w14:paraId="1465150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4E3AF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solicitud deberá contener los fundamentos que dan cuenta que se trata de alguno de los procedimientos señalados en el inciso primero, los hechos en los cuales se funda y el monto de las diferencias de impuesto determinadas. La solicitud será tramitada como incidente y serán procedentes los recursos establecidos en el inciso tercero del artículo 137. </w:t>
      </w:r>
    </w:p>
    <w:p w14:paraId="2DDCA0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002B6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Decretada la medida, el Servicio deberá notificar la liquidación correspondiente dentro del plazo de treinta días desde la notificación de la resolución que dé cuenta de la medida decretada. En caso contrario, la medida quedará sin efecto por el sólo ministerio de la ley. El contribuyente podrá en cualquier momento solicitar la sustitución de la medida decretada o que ésta se practique sobre otros bienes siempre que la medida o el bien en reemplazo sea de una entidad similar. </w:t>
      </w:r>
    </w:p>
    <w:p w14:paraId="158D192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0AE31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La medida se encontrará vigente durante el plazo establecido en el artículo 124 para deducir el reclamo tributario. Deducido el reclamo el Servicio deberá señalar los fundamentos por los cuales se </w:t>
      </w:r>
      <w:r w:rsidRPr="1A4B96F8">
        <w:rPr>
          <w:rFonts w:ascii="Courier New" w:hAnsi="Courier New" w:cs="Courier New"/>
          <w:spacing w:val="2"/>
          <w:lang w:val="es-ES"/>
        </w:rPr>
        <w:lastRenderedPageBreak/>
        <w:t xml:space="preserve">justifica la permanencia de la medida decretada al momento de evacuar el traslado al que se refiere el artículo 132. En cualquier etapa del juicio el contribuyente podrá solicitar el cese de la medida si acredita que ha desaparecido el peligro sobre el cual se fundó la solicitud del Servicio. </w:t>
      </w:r>
    </w:p>
    <w:p w14:paraId="79B758E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9DA647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aquellos casos que transcurrido el plazo señalado en el inciso anterior el contribuyente no hubiera deducido reclamación la medida decretada se mantendrá vigente hasta que el Servicio de Tesorerías haya iniciado el procedimiento establecido en el Título V del libro III.</w:t>
      </w:r>
    </w:p>
    <w:p w14:paraId="1A4C2AA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70E10B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ningún caso el Servicio podrá solicitar estas medidas si se trata de deudas inferiores a 250 unidades tributarias mensuales o cuando se refiera a contribuyentes que declaren sus rentas según el artículo 34 o según las disposiciones del párrafo segundo del Título II, ambos de la Ley sobre Impuesto a la Renta.”.</w:t>
      </w:r>
    </w:p>
    <w:p w14:paraId="71A3ABC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F0191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354CAD" w14:textId="05813A73" w:rsidR="00871ABD" w:rsidRPr="00871ABD" w:rsidRDefault="0006766C"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54</w:t>
      </w:r>
      <w:r w:rsidR="00871ABD" w:rsidRPr="04FC8E24">
        <w:rPr>
          <w:rFonts w:ascii="Courier New" w:hAnsi="Courier New" w:cs="Courier New"/>
          <w:spacing w:val="2"/>
          <w:lang w:val="es-ES"/>
        </w:rPr>
        <w:t>. Intercálase en el artículo 148, entre las palabras “Primero” y “del” la expresión “y Segundo”.</w:t>
      </w:r>
    </w:p>
    <w:p w14:paraId="19CB84A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FABF10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24A5987" w14:textId="7F312436" w:rsidR="00871ABD" w:rsidRPr="00871ABD" w:rsidRDefault="0006766C"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55</w:t>
      </w:r>
      <w:r w:rsidR="00871ABD" w:rsidRPr="04FC8E24">
        <w:rPr>
          <w:rFonts w:ascii="Courier New" w:hAnsi="Courier New" w:cs="Courier New"/>
          <w:spacing w:val="2"/>
          <w:lang w:val="es-ES"/>
        </w:rPr>
        <w:t>. Elimínase el Párrafo 1° del Título III del Libro Tercero.</w:t>
      </w:r>
    </w:p>
    <w:p w14:paraId="295994E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CB1CA9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B6D66D" w14:textId="0C358945" w:rsidR="00871ABD" w:rsidRPr="00871ABD" w:rsidRDefault="0006766C"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56</w:t>
      </w:r>
      <w:r w:rsidR="00871ABD" w:rsidRPr="00871ABD">
        <w:rPr>
          <w:rFonts w:ascii="Courier New" w:hAnsi="Courier New" w:cs="Courier New"/>
          <w:spacing w:val="2"/>
          <w:szCs w:val="24"/>
        </w:rPr>
        <w:t xml:space="preserve">. En el artículo 156: </w:t>
      </w:r>
    </w:p>
    <w:p w14:paraId="304D1B4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91CE44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a) Agrégase el siguiente inciso tercero, nuevo, pasando el actual a ser cuarto y así sucesivamente:</w:t>
      </w:r>
    </w:p>
    <w:p w14:paraId="046EAEC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fuere necesario allegar nuevos antecedentes al proceso para una mejor resolución del asunto, el Juez Tributario y Aduanero podrá, de oficio, decretar las diligencias probatorias que estime pertinentes, para lo cual dispondrá del plazo de diez días a contar del vencimiento del término probatorio.”.</w:t>
      </w:r>
    </w:p>
    <w:p w14:paraId="253384C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79652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inciso tercero, que ha pasado a ser cuarto, entre la palabra “probatorio” y la expresión “, el Juez” la oración “o, en su caso, expirado el plazo especial referido en el inciso anterior”.</w:t>
      </w:r>
    </w:p>
    <w:p w14:paraId="0572D99F"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BDAF26" w14:textId="77777777" w:rsidR="00A4282A" w:rsidRDefault="00A4282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6CA7B2"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57. Modifícase el artículo 160 bis del siguiente modo: </w:t>
      </w:r>
    </w:p>
    <w:p w14:paraId="3D6A2DE8"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6FF9BF"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Reemplázase, en el inciso primero, la palabra “solicitar” por “requerir”. </w:t>
      </w:r>
    </w:p>
    <w:p w14:paraId="3BCCCD68"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F0F163"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24860">
        <w:rPr>
          <w:rFonts w:ascii="Courier New" w:hAnsi="Courier New" w:cs="Courier New"/>
          <w:spacing w:val="2"/>
          <w:szCs w:val="24"/>
        </w:rPr>
        <w:t xml:space="preserve">b) En el inciso segundo: </w:t>
      </w:r>
    </w:p>
    <w:p w14:paraId="48693E4D"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87F9ED"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Reemplázase la expresión “De la solicitud” por “Del requerimiento”. </w:t>
      </w:r>
    </w:p>
    <w:p w14:paraId="638BA66D"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7C9FAD"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Agrégase, a continuación del punto y aparte, que pasa a ser punto y seguido, la siguiente oración final: “El Tribunal notificará al contribuyente por cédula, la resolución que confiere </w:t>
      </w:r>
      <w:r w:rsidRPr="1A4B96F8">
        <w:rPr>
          <w:rFonts w:ascii="Courier New" w:hAnsi="Courier New" w:cs="Courier New"/>
          <w:spacing w:val="2"/>
          <w:lang w:val="es-ES"/>
        </w:rPr>
        <w:lastRenderedPageBreak/>
        <w:t>el traslado y la solicitud del Servicio al contribuyente a través de un ministro de fe del mismo tribunal.”.</w:t>
      </w:r>
    </w:p>
    <w:p w14:paraId="6B06A841"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71C1EB"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a continuación del inciso segundo, el siguiente inciso tercero, nuevo, readecuándose el orden correlativo de los incisos siguientes: </w:t>
      </w:r>
    </w:p>
    <w:p w14:paraId="1C293B66"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4D8889A"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caso de existir dos o más contribuyentes requeridos por los mismos actos o negocios o conjunto o serie de ellos, será procedente la acumulación de autos a petición de parte. El procedimiento más nuevo se acumulará al más antiguo.”.</w:t>
      </w:r>
    </w:p>
    <w:p w14:paraId="55D9BF60"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FD5FE7" w14:textId="4D65CF9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Agrégase en el inciso tercero, que pasa a ser inciso cuarto, a continuación del punto y aparte, que pasa a ser punto y seguido, la siguiente oración final: “El Tribunal procederá a levantar acta de la audiencia y dejar constancia en el expediente.”. </w:t>
      </w:r>
    </w:p>
    <w:p w14:paraId="6054E061"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30E3AC"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 Agrégase, a continuación del inciso tercero, que pasa a ser inciso cuarto, el siguiente inciso quinto, nuevo, readecuándose el orden correlativo de los incisos siguientes: </w:t>
      </w:r>
    </w:p>
    <w:p w14:paraId="759B0FAE"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B56A04"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la misma audiencia señalada en el inciso anterior el Tribunal, a petición de parte o de oficio, deberá llamar a las partes a conciliación de conformidad al artículo 132 bis. El Juez Tributario y Aduanero propondrá las bases de arreglo, sin que las opiniones emitidas con tal propósito lo inhabiliten para seguir conociendo de la causa. La audiencia se </w:t>
      </w:r>
      <w:r w:rsidRPr="04FC8E24">
        <w:rPr>
          <w:rFonts w:ascii="Courier New" w:hAnsi="Courier New" w:cs="Courier New"/>
          <w:spacing w:val="2"/>
          <w:lang w:val="es-ES"/>
        </w:rPr>
        <w:lastRenderedPageBreak/>
        <w:t>desarrollará en forma continua y podrá prolongarse en sesiones sucesivas, hasta su conclusión. Constituirán, para estos efectos, sesiones sucesivas aquellas que tuvieran lugar en el día siguiente o subsiguiente de funcionamiento ordinario del Tribunal. Será también procedente en este procedimiento lo dispuesto en el artículo 132 ter.”.</w:t>
      </w:r>
    </w:p>
    <w:p w14:paraId="42B0F332"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6E938B"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24860">
        <w:rPr>
          <w:rFonts w:ascii="Courier New" w:hAnsi="Courier New" w:cs="Courier New"/>
          <w:spacing w:val="2"/>
          <w:szCs w:val="24"/>
        </w:rPr>
        <w:t xml:space="preserve">f) En el inciso cuarto, que pasa a ser inciso sexto: </w:t>
      </w:r>
    </w:p>
    <w:p w14:paraId="421EEED2"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BCD863"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Reemplázase la frase “último plazo a que se refiere el inciso anterior”, por la siguiente: “plazo señalado en el inciso cuarto, cuando la conciliación o parte de esta fuere rechazada”.</w:t>
      </w:r>
    </w:p>
    <w:p w14:paraId="62C62F98"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81CCE0E"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Intercálase, a continuación de la expresión “veinte días”, la primera vez que aparece, la frase “en los términos del inciso cuarto del artículo 132”. </w:t>
      </w:r>
    </w:p>
    <w:p w14:paraId="3419E83F"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EF87B6"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Elimínase la palabra “sólo”. </w:t>
      </w:r>
    </w:p>
    <w:p w14:paraId="60362E40"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9944FD"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iv. Intercálase entre las palabras “reposición” y “dentro”, la frase “y el de apelación en subsidio”. </w:t>
      </w:r>
    </w:p>
    <w:p w14:paraId="27F85B6E"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DD8434E" w14:textId="77777777" w:rsidR="00450BEA"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v. Reemplázase la palabra “resolverá”, por la frase “deberá dictar sentencia”.</w:t>
      </w:r>
    </w:p>
    <w:p w14:paraId="0C560A21" w14:textId="77777777" w:rsidR="000E174B" w:rsidRPr="00924860" w:rsidRDefault="000E174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p>
    <w:p w14:paraId="7C4A7ACF" w14:textId="6C9AF7F3" w:rsidR="00A4282A"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g) Reemplázase en el inciso sexto, que pasa a ser inciso octavo, la frase “La liquidación, giro, resolución o multa, que se emitan”, por lo siguiente: </w:t>
      </w:r>
      <w:r w:rsidRPr="04FC8E24">
        <w:rPr>
          <w:rFonts w:ascii="Courier New" w:hAnsi="Courier New" w:cs="Courier New"/>
          <w:spacing w:val="2"/>
          <w:lang w:val="es-ES"/>
        </w:rPr>
        <w:lastRenderedPageBreak/>
        <w:t>“La liquidación, resolución o multa, según corresponda, que el Servicio dicte con ocasión de la resolución del Tribunal Tributario y Aduanero, así como los giros dictados”.</w:t>
      </w:r>
    </w:p>
    <w:p w14:paraId="1A2D6A22" w14:textId="77777777" w:rsidR="00A4282A" w:rsidRDefault="00A4282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1EFC9B" w14:textId="77777777" w:rsidR="00A4282A" w:rsidRPr="00871ABD" w:rsidRDefault="00A4282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135CB1" w14:textId="4CF2B842"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58</w:t>
      </w:r>
      <w:r w:rsidR="00871ABD" w:rsidRPr="00871ABD">
        <w:rPr>
          <w:rFonts w:ascii="Courier New" w:hAnsi="Courier New" w:cs="Courier New"/>
          <w:spacing w:val="2"/>
          <w:szCs w:val="24"/>
        </w:rPr>
        <w:t>. En el artículo 161:</w:t>
      </w:r>
    </w:p>
    <w:p w14:paraId="5BD7AF6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71DA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numeral 1° de su inciso primero: </w:t>
      </w:r>
    </w:p>
    <w:p w14:paraId="36D09B2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DC353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en el párrafo primero la palabra “imputado” por “denunciado”. </w:t>
      </w:r>
    </w:p>
    <w:p w14:paraId="49F1DB2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E71BAF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Agrégase el siguiente párrafo segundo, nuevo: </w:t>
      </w:r>
    </w:p>
    <w:p w14:paraId="4C1F68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acta señalada en el inciso anterior deberá ser presentada ante el Tribunal Tributario y Aduanero correspondiente al domicilio del denunciado, junto con la documentación y antecedentes que le sirven de sustento y un correo electrónico del denunciado. El Tribunal la tendrá por recibida mediante una resolución que será notificada al denunciado por correo electrónico y, en subsidio, a través de su publicación en el sitio web del respectivo tribunal. Para efectos de la notificación por correo electrónico al denunciado el tribunal deberá considerar la dirección electrónica que haya informado el Servicio, sin perjuicio que de existir otra dirección informada por el propio denunciado al tribunal deberá estarse a esta última.”.</w:t>
      </w:r>
    </w:p>
    <w:p w14:paraId="6C06777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211AB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Sustitúyese el primer párrafo del numeral 2º por el siguiente: </w:t>
      </w:r>
    </w:p>
    <w:p w14:paraId="440BCC0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A0178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 El denunciado podrá formular sus descargos dentro del plazo de diez días hábiles, contados desde la notificación de la resolución referida en el numeral precedente. Dicha presentación deberá cumplir con los requisitos que establece el artículo 125.”.</w:t>
      </w:r>
    </w:p>
    <w:p w14:paraId="7FB3FCE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6F9CF6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 el párrafo primero del numeral 3°, entre las expresiones “constituyen,” y “en forma”, la frase “así como aquellas señaladas en el artículo 137,”.</w:t>
      </w:r>
    </w:p>
    <w:p w14:paraId="2895B58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26298A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d) Sustitúyese el numeral 4° por el siguiente:</w:t>
      </w:r>
    </w:p>
    <w:p w14:paraId="6B85E0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“4° Presentados los descargos se conferirá traslado al Servicio por el término de diez días. Vencido el plazo que dispone el denunciado para formular descargos o, en su caso, vencido el plazo de que dispone el Servicio para evacuar su traslado respecto de los descargos formulados, haya contestado o no, el Tribunal Tributario y Aduanero, de oficio o a petición de parte, deberá recibir la causa a prueba si hubiere controversia sobre algún hecho substancial y pertinente. La resolución que se dicte al efecto señalará los puntos sobre los cuales deberá recaer la prueba. En su contra sólo procederán los recursos de reposición y de apelación, dentro del plazo de cinco días, contado desde la notificación. De interponerse apelación, deberá hacerse siempre en subsidio de la reposición y procederá en el solo efecto devolutivo. El recurso de apelación se tramitará en cuenta y en forma preferente. El término probatorio será de veinte días y dentro de él se deberá rendir toda la prueba. El Servicio y el contribuyente deberán acreditar sus </w:t>
      </w:r>
      <w:r w:rsidRPr="00871ABD">
        <w:rPr>
          <w:rFonts w:ascii="Courier New" w:hAnsi="Courier New" w:cs="Courier New"/>
          <w:spacing w:val="2"/>
          <w:szCs w:val="24"/>
        </w:rPr>
        <w:lastRenderedPageBreak/>
        <w:t>respectivas pretensiones dentro del procedimiento.</w:t>
      </w:r>
    </w:p>
    <w:p w14:paraId="0A085F2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E37380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Vencido el término probatorio y dentro de los diez días siguientes las partes podrán hacer por escrito las observaciones que el examen de la prueba les sugiera. Si no fuera necesario cumplir nuevas diligencias, o cumplidas las que se hubieren ordenado, el Juez Tributario y Aduanero que esté conociendo del asunto citará a las partes a oír sentencia.</w:t>
      </w:r>
    </w:p>
    <w:p w14:paraId="276C5A3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CE31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Tribunal Tributario y Aduanero tendrá el plazo de sesenta días para dictar sentencia, contado desde que el tribunal dicte la resolución a que se refiere el inciso anterior.”.</w:t>
      </w:r>
    </w:p>
    <w:p w14:paraId="3B431C7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A8DDE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154AB86" w14:textId="7EBFC0C8" w:rsidR="00871ABD" w:rsidRPr="00EE7CA6"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59</w:t>
      </w:r>
      <w:r w:rsidR="00871ABD" w:rsidRPr="1A4B96F8">
        <w:rPr>
          <w:rFonts w:ascii="Courier New" w:hAnsi="Courier New" w:cs="Courier New"/>
          <w:spacing w:val="2"/>
          <w:lang w:val="es-ES"/>
        </w:rPr>
        <w:t xml:space="preserve">. Agrégase en el artículo 168 el siguiente inciso final, nuevo </w:t>
      </w:r>
    </w:p>
    <w:p w14:paraId="484502A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“Para practicar las notificaciones por correo electrónico establecidas en el presente título, así como cualquier otra comunicación con el contribuyente, el Servicio de Tesorerías podrá utilizar el correo electrónico que el contribuyente haya registrado para estos efectos ante el Servicio de Impuestos Internos según el artículo 11. Dicho correo electrónico quedará registrado en el sitio personal del contribuyente quien estará facultado para modificarlo. Para ello deberá ingresar una nueva dirección de correo electrónico que será la válida para las actuaciones dispuestas en el presente inciso a partir del día siguiente de efectuada la modificación.”. </w:t>
      </w:r>
    </w:p>
    <w:p w14:paraId="1A83ABB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60612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7BF9CC" w14:textId="330E5D9F"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lastRenderedPageBreak/>
        <w:t>60</w:t>
      </w:r>
      <w:r w:rsidR="00871ABD" w:rsidRPr="00871ABD">
        <w:rPr>
          <w:rFonts w:ascii="Courier New" w:hAnsi="Courier New" w:cs="Courier New"/>
          <w:spacing w:val="2"/>
          <w:szCs w:val="24"/>
        </w:rPr>
        <w:t xml:space="preserve">. En el inciso segundo del artículo 169: </w:t>
      </w:r>
    </w:p>
    <w:p w14:paraId="132ADEC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Intercálase entre la palabra “internas” y la expresión “la forma” la siguiente: “el soporte y”. </w:t>
      </w:r>
    </w:p>
    <w:p w14:paraId="6EB13FB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0E593D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Agrégase después del punto y aparte, que pasa a ser punto y seguido, la siguiente oración: “Las piezas que componen los expedientes administrativos de cobro tendrán el carácter de documentos electrónicos o digitalizados, según corresponda. Para estos efectos existirá un sistema de tramitación electrónica en el sitio web del Servicio de Tesorerías, apto para producir fe y que permita garantizar la conservación y reproducción de su contenido, a fin de que los contribuyentes realicen sus requerimientos en los procesos de cobro seguidos en su contra.”. </w:t>
      </w:r>
    </w:p>
    <w:p w14:paraId="2265627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67F546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DD515AE" w14:textId="732F48D2"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61</w:t>
      </w:r>
      <w:r w:rsidR="00871ABD" w:rsidRPr="00871ABD">
        <w:rPr>
          <w:rFonts w:ascii="Courier New" w:hAnsi="Courier New" w:cs="Courier New"/>
          <w:spacing w:val="2"/>
          <w:szCs w:val="24"/>
        </w:rPr>
        <w:t xml:space="preserve">. En el artículo 170: </w:t>
      </w:r>
    </w:p>
    <w:p w14:paraId="72ADAB7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en el inciso primero la expresión “que estampará en” por “a continuación de”.</w:t>
      </w:r>
    </w:p>
    <w:p w14:paraId="0B99079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C43D3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el inciso tercero, pasando el inciso cuarto actual a ser el inciso tercero nuevo.</w:t>
      </w:r>
    </w:p>
    <w:p w14:paraId="6B6C29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7D8C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 En el inciso cuarto, que ha pasado a ser tercero:</w:t>
      </w:r>
    </w:p>
    <w:p w14:paraId="7E79098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4702B7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frase “Los recaudadores fiscales, cuando traben el embargo en las remuneraciones de los contribuyentes morosos, procederán a notificarle por cédula” por la siguiente: “La ejecución podrá recaer sobre dineros, créditos u </w:t>
      </w:r>
      <w:r w:rsidRPr="04FC8E24">
        <w:rPr>
          <w:rFonts w:ascii="Courier New" w:hAnsi="Courier New" w:cs="Courier New"/>
          <w:spacing w:val="2"/>
          <w:lang w:val="es-ES"/>
        </w:rPr>
        <w:lastRenderedPageBreak/>
        <w:t xml:space="preserve">otras prestaciones en dinero que los contribuyentes morosos tengan derecho a percibir en razón de un contrato u obligación personal, una vez que se haya practicado el requerimiento de pago conforme a lo establecido en el artículo 171. El juez sustanciador ordenará la retención mediante resolución, que será notificada por correo electrónico o según lo dispuesto en el inciso tercero del artículo 171, cuando corresponda, al deudor y”.  </w:t>
      </w:r>
    </w:p>
    <w:p w14:paraId="5E3FFB0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78EE98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“moroso su sueldo, salario, remuneración o cualquiera otra prestación en dinero” por la frase “aquella prestación en dinero o que la mantenga en depósito o bajo cualquier otro título”.</w:t>
      </w:r>
    </w:p>
    <w:p w14:paraId="20A0D42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4F7B14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Agrégase a continuación del inciso cuarto, que ha pasado a ser tercero, el siguiente inciso cuarto, nuevo: </w:t>
      </w:r>
    </w:p>
    <w:p w14:paraId="3D59248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FDBDF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“Sin perjuicio de lo señalado en el inciso anterior el Servicio de Tesorerías podrá implementar sistemas de comunicación y notificación por otros medios electrónicos distintos al correo electrónico respecto de las personas que deban practicar las retenciones enunciadas en el inciso anterior.”.</w:t>
      </w:r>
    </w:p>
    <w:p w14:paraId="51139CD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875B41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 En el inciso quinto: </w:t>
      </w:r>
    </w:p>
    <w:p w14:paraId="568A75C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D424C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frase “sueldos o remuneraciones” por “sueldos, remuneraciones, créditos u otras prestaciones de dinero”. </w:t>
      </w:r>
    </w:p>
    <w:p w14:paraId="1D940B4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381C84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ii. Elimínanse las expresiones “del embargo” y “el pago de”.</w:t>
      </w:r>
    </w:p>
    <w:p w14:paraId="34EE61E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82EC7A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Reemplázase la expresión “la cancelación” por “el pago”. </w:t>
      </w:r>
    </w:p>
    <w:p w14:paraId="75ADA78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01EFA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f) Sustitúyese el inciso sexto por el siguiente: </w:t>
      </w:r>
    </w:p>
    <w:p w14:paraId="3F53469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“La persona natural o jurídica que deba efectuar la retención deberá dar cuenta del resultado de la gestión en el plazo de diez días hábiles contados desde la fecha en que se le notifique la resolución que ordena la retención y remitir los fondos mediante depósito, transferencia electrónica o el medio electrónico que haya dispuesto para estos efectos el Servicio de Tesorerías. En caso de que no de cumplimiento a la retención ordenada, quedará solidariamente responsable del pago de las sumas que haya dejado de retener o de remitir al Servicio de Tesorerías.”.</w:t>
      </w:r>
    </w:p>
    <w:p w14:paraId="78C6CFE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E240AE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7C3C664" w14:textId="1E7B91BE"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62</w:t>
      </w:r>
      <w:r w:rsidR="00871ABD" w:rsidRPr="00871ABD">
        <w:rPr>
          <w:rFonts w:ascii="Courier New" w:hAnsi="Courier New" w:cs="Courier New"/>
          <w:spacing w:val="2"/>
          <w:szCs w:val="24"/>
        </w:rPr>
        <w:t xml:space="preserve">. En el artículo 171:  </w:t>
      </w:r>
    </w:p>
    <w:p w14:paraId="3C9ECF4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381E42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Sustitúyese el inciso primero por el siguiente:</w:t>
      </w:r>
    </w:p>
    <w:p w14:paraId="191A897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171.- La notificación del hecho de encontrarse en mora y el requerimiento de pago al deudor se efectuará personalmente por el recaudador fiscal, quien actuará como ministro de fe, o bien, en las áreas urbanas, por correo electrónico o carta certificada conforme a las normas de los incisos quinto, sexto, séptimo y octavo del artículo 11 y del </w:t>
      </w:r>
      <w:r w:rsidRPr="00871ABD">
        <w:rPr>
          <w:rFonts w:ascii="Courier New" w:hAnsi="Courier New" w:cs="Courier New"/>
          <w:spacing w:val="2"/>
          <w:szCs w:val="24"/>
        </w:rPr>
        <w:lastRenderedPageBreak/>
        <w:t xml:space="preserve">artículo 13, cuando así lo determine el juez sustanciador atendida las circunstancias del caso. Si se trata de la notificación personal, si el ejecutado no es habido, circunstancia que se acreditará con la certificación del funcionario recaudador, se le notificará por cédula en los términos previstos en el artículo 44 del Código de Procedimiento Civil. En este caso no será necesario cumplir con los requisitos señalados en el inciso primero de dicho artículo, ni se necesitará nueva providencia del Tesorero respectivo para la entrega de las copias que en él se dispone. La notificación hecha por carta certificada o por cédula, según el caso, se entenderá válida para todos los efectos legales y deberá contener copia íntegra del requerimiento. No obstante, el plazo para oponerse a la ejecución se contará desde la fecha en que se haya practicado el primer embargo. Si se trata del impuesto territorial, el Servicio de Tesorerías determinará la empresa de correos más apropiada para el despacho de la citada carta.”.  </w:t>
      </w:r>
    </w:p>
    <w:p w14:paraId="2A18067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6BC456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Agregánse a continuación del inciso primero, los siguientes incisos segundo y tercero, nuevos, pasando el actual inciso segundo a ser inciso cuarto y así sucesivamente:</w:t>
      </w:r>
    </w:p>
    <w:p w14:paraId="2FBFD2F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0D377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“Cualquier resolución que no tenga asignada otra forma de notificación será practicada por correo electrónico dirigido a la dirección registrada en el sitio personal del contribuyente. El correo deberá incluir copia íntegra de la resolución y los demás datos necesarios para su acertada inteligencia. Cuando por disposición legal no proceda la notificación </w:t>
      </w:r>
      <w:r w:rsidRPr="04FC8E24">
        <w:rPr>
          <w:rFonts w:ascii="Courier New" w:hAnsi="Courier New" w:cs="Courier New"/>
          <w:spacing w:val="2"/>
          <w:lang w:val="es-ES"/>
        </w:rPr>
        <w:lastRenderedPageBreak/>
        <w:t xml:space="preserve">mediante correo electrónico, el Servicio de Tesorerías igualmente deberá remitir copia de ésta al correo electrónico del contribuyente que conste en su sitio personal o comunicársela mediante otros medios electrónicos. En dichos casos, el envío de esta copia sólo constituirá un aviso y no una notificación, por lo que la omisión o cualquier defecto contenido en el aviso por correo electrónico no viciará la notificación. </w:t>
      </w:r>
    </w:p>
    <w:p w14:paraId="2F15424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D9D197A" w14:textId="77777777" w:rsidR="00871ABD" w:rsidRPr="00871ABD" w:rsidRDefault="00871ABD" w:rsidP="04FC8E24">
      <w:pPr>
        <w:widowControl w:val="0"/>
        <w:overflowPunct w:val="0"/>
        <w:autoSpaceDE w:val="0"/>
        <w:autoSpaceDN w:val="0"/>
        <w:adjustRightInd w:val="0"/>
        <w:spacing w:line="360" w:lineRule="auto"/>
        <w:ind w:firstLine="993"/>
        <w:jc w:val="both"/>
        <w:rPr>
          <w:rFonts w:ascii="Courier New" w:hAnsi="Courier New" w:cs="Courier New"/>
          <w:spacing w:val="2"/>
          <w:lang w:val="es-ES"/>
        </w:rPr>
      </w:pPr>
      <w:r w:rsidRPr="04FC8E24">
        <w:rPr>
          <w:rFonts w:ascii="Courier New" w:hAnsi="Courier New" w:cs="Courier New"/>
          <w:spacing w:val="2"/>
          <w:lang w:val="es-ES"/>
        </w:rPr>
        <w:t>Quienes carezcan de los medios tecnológicos, no tengan acceso a medios electrónicos o sólo actúen excepcionalmente a través de ellos, podrán solicitar fundadamente al Servicio de Tesorerías que todas las notificaciones les sean practicadas por cédula o por carta certificada dirigida al domicilio del interesado. El Servicio de Tesorerías, mediante resolución, establecerá la forma en que se realice dicha solicitud para efectos de determinar el cumplimiento de los requisitos antes señalados. Asimismo, el Servicio de Tesorerías podrá establecer mediante resolución que las notificaciones que se realicen a contribuyentes domiciliados en determinadas zonas o comunas sean practicadas por cédula o carta certificada debido a la baja o nula conectividad, sin que en este caso se requiere presentar la solicitud indicada en el presente inciso.”.</w:t>
      </w:r>
    </w:p>
    <w:p w14:paraId="6EE73C2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FC88E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Reemplázase en el inciso segundo, que ha pasado a ser cuarto, la frase “el inciso precedente” por “los incisos precedentes”. </w:t>
      </w:r>
    </w:p>
    <w:p w14:paraId="6E1CD7D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9034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d) En el inciso cuarto, que ha pasado a ser </w:t>
      </w:r>
      <w:r w:rsidRPr="00871ABD">
        <w:rPr>
          <w:rFonts w:ascii="Courier New" w:hAnsi="Courier New" w:cs="Courier New"/>
          <w:spacing w:val="2"/>
          <w:szCs w:val="24"/>
        </w:rPr>
        <w:lastRenderedPageBreak/>
        <w:t xml:space="preserve">inciso sexto: </w:t>
      </w:r>
    </w:p>
    <w:p w14:paraId="2E489DC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Intercálase entre la expresión “la notificación” y la palabra “podrá” la frase “de la demanda ejecutiva”. </w:t>
      </w:r>
    </w:p>
    <w:p w14:paraId="32D9F4E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E94DCF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Intercálase, entre las expresiones “otros tributos ,” y “podrá” la frase “multas u otros créditos fiscales, la notificación de la demanda o de otras resoluciones”. </w:t>
      </w:r>
    </w:p>
    <w:p w14:paraId="5FEDDF8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A4F1D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Agrégase, a continuación de la expresión “Servicio de Impuestos Internos” la frase “o ante los órganos y servicios públicos que hayan determinado la multa o crédito fiscal demandado”. </w:t>
      </w:r>
    </w:p>
    <w:p w14:paraId="29DDCC7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CFA06D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EE61C02" w14:textId="4770512D"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63</w:t>
      </w:r>
      <w:r w:rsidR="00871ABD" w:rsidRPr="00871ABD">
        <w:rPr>
          <w:rFonts w:ascii="Courier New" w:hAnsi="Courier New" w:cs="Courier New"/>
          <w:spacing w:val="2"/>
          <w:szCs w:val="24"/>
        </w:rPr>
        <w:t xml:space="preserve">. En el artículo 174: </w:t>
      </w:r>
    </w:p>
    <w:p w14:paraId="3CCD5CC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primero la frase “carta certificada dirigida el ejecutado” por la frase “mensaje dirigido al correo electrónico o carta certificada en los casos del inciso tercero del artículo 171”. </w:t>
      </w:r>
    </w:p>
    <w:p w14:paraId="2D6C44C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D96AED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Agrégase a continuación del inciso primero, los siguientes incisos segundo y tercero, nuevos, pasando el actual inciso segundo a ser inciso final: </w:t>
      </w:r>
    </w:p>
    <w:p w14:paraId="08BEBC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83F784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embargo de vehículos sujetos a inscripción podrá ser realizado de forma electrónica, lo que deberá ser notificado al deudor por correo electrónico o según lo dispuesto en el inciso tercero del artículo 171, cuando corresponda y comunicado a través del medio electrónico que el Registro Nacional de </w:t>
      </w:r>
      <w:r w:rsidRPr="04FC8E24">
        <w:rPr>
          <w:rFonts w:ascii="Courier New" w:hAnsi="Courier New" w:cs="Courier New"/>
          <w:spacing w:val="2"/>
          <w:lang w:val="es-ES"/>
        </w:rPr>
        <w:lastRenderedPageBreak/>
        <w:t xml:space="preserve">Vehículos Motorizados del Servicio de Registro Civil e Identificación señale para estos efectos. Para efectos de valoración se estará a la tasación fiscal para el año correspondiente al embargo que haya practicado el Servicio de Impuestos Internos o la del año inmediatamente anterior cuando aún no se haya publicado la tasación para el año respectivo.  </w:t>
      </w:r>
    </w:p>
    <w:p w14:paraId="55F56C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350FD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inscripción del embargo de bienes raíces ante el Conservador de Bienes Raíces respectivo y de otros bienes en registros especiales, según corresponda, podrá ser efectuada por medios electrónicos.”.</w:t>
      </w:r>
    </w:p>
    <w:p w14:paraId="15168FD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D991E1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6255E23" w14:textId="028FA481"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64</w:t>
      </w:r>
      <w:r w:rsidR="00871ABD" w:rsidRPr="00871ABD">
        <w:rPr>
          <w:rFonts w:ascii="Courier New" w:hAnsi="Courier New" w:cs="Courier New"/>
          <w:spacing w:val="2"/>
          <w:szCs w:val="24"/>
        </w:rPr>
        <w:t xml:space="preserve">. En el artículo 175: </w:t>
      </w:r>
    </w:p>
    <w:p w14:paraId="3299142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segundo la palabra “estampar” por “consignar”. </w:t>
      </w:r>
    </w:p>
    <w:p w14:paraId="35A6A87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599624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Reemplázase, en el inciso tercero, la frase “mantener los expedientes clasificados de modo de facilitar su examen o consulta por los contribuyentes morosos o sus representantes legales” por la frase “mantener dentro de sus dependencias instalaciones que permitan a los contribuyentes o a sus representantes legales examinar o consultar los expedientes de cobro y realizar las presentaciones que procedan de forma electrónica”. </w:t>
      </w:r>
    </w:p>
    <w:p w14:paraId="785B119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8BF57C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97397F" w14:textId="2EDA6AD4"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65</w:t>
      </w:r>
      <w:r w:rsidR="00871ABD" w:rsidRPr="00871ABD">
        <w:rPr>
          <w:rFonts w:ascii="Courier New" w:hAnsi="Courier New" w:cs="Courier New"/>
          <w:spacing w:val="2"/>
          <w:szCs w:val="24"/>
        </w:rPr>
        <w:t xml:space="preserve">. En el artículo 176: </w:t>
      </w:r>
    </w:p>
    <w:p w14:paraId="27858C9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su inciso primero: </w:t>
      </w:r>
    </w:p>
    <w:p w14:paraId="496E387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4792A5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 xml:space="preserve">i. Intercálase entre las expresiones “respectiva,” y “dentro del plazo”, la frase “mediante los soportes electrónicos habilitados por el Servicio de Tesorerías”. </w:t>
      </w:r>
    </w:p>
    <w:p w14:paraId="575AF24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70E368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Agrégase a continuación del punto y aparte, que pasa a ser punto y seguido, la oración “En la misma oposición, el contribuyente deberá señalar una o más direcciones de correo electrónico para efectos de las notificaciones indicadas en el inciso segundo del mismo artículo, sin perjuicio de lo dispuesto en el inciso segundo del artículo 171.”. </w:t>
      </w:r>
    </w:p>
    <w:p w14:paraId="574DFE7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627913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a continuación del inciso primero, el siguiente inciso segundo, nuevo, pasando el actual inciso segundo a ser tercero y así sucesivamente:</w:t>
      </w:r>
    </w:p>
    <w:p w14:paraId="16F9D19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8EAE1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el volumen de los documentos impida o dificulte su presentación a través de los soportes electrónicos del Servicio de Tesorerías el ejecutado podrá aportar sus antecedentes en otros soportes electrónicos de lo cual deberá dejarse constancia en el expediente.”.</w:t>
      </w:r>
    </w:p>
    <w:p w14:paraId="35E376A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24C31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 En el inciso segundo que ha pasado a ser tercero:</w:t>
      </w:r>
    </w:p>
    <w:p w14:paraId="7014AC6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Intercálase entre las expresiones “Provincial,” y “se tendrá”, la frase “o en caso de contribuyentes que se encuentren en las situaciones descritas en el inciso tercero del artículo 171,”. </w:t>
      </w:r>
    </w:p>
    <w:p w14:paraId="6426092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3B4B5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Reemplázase la expresión “efectúe por carta certificada, siempre que la recepción por el </w:t>
      </w:r>
      <w:r w:rsidRPr="04FC8E24">
        <w:rPr>
          <w:rFonts w:ascii="Courier New" w:hAnsi="Courier New" w:cs="Courier New"/>
          <w:spacing w:val="2"/>
          <w:lang w:val="es-ES"/>
        </w:rPr>
        <w:lastRenderedPageBreak/>
        <w:t>Servicio de Correos se hubiere verificado dentro del plazo a que se refiere el inciso anterior” por “efectúe, por escrito, en las dependencias de la Tesorería Regional o Provincial respectiva, dentro del plazo señalado en el inciso anterior, o a través de carta certificada, en este último caso siempre que la recepción por el Servicio de Correos se haya verificado dentro del mismo plazo”.</w:t>
      </w:r>
    </w:p>
    <w:p w14:paraId="57C5CE0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A7CB2D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CE5979A" w14:textId="2212D834"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66</w:t>
      </w:r>
      <w:r w:rsidR="00871ABD" w:rsidRPr="00871ABD">
        <w:rPr>
          <w:rFonts w:ascii="Courier New" w:hAnsi="Courier New" w:cs="Courier New"/>
          <w:spacing w:val="2"/>
          <w:szCs w:val="24"/>
        </w:rPr>
        <w:t xml:space="preserve">. En el artículo 178: </w:t>
      </w:r>
    </w:p>
    <w:p w14:paraId="0EF5E350" w14:textId="47FD00B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1E2AF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primero la expresión “por cédula” por la frase “por correo electrónico, sin perjuicio de lo indicado en el inciso tercero del artículo 171, cuando corresponda”. </w:t>
      </w:r>
    </w:p>
    <w:p w14:paraId="4263E4D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4F813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inciso tercero, entre las expresiones “resueltas” y “por el Abogado” la frase “, por cuerda separada,”.</w:t>
      </w:r>
    </w:p>
    <w:p w14:paraId="3E1C3AA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01CF5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C7BED75" w14:textId="1D34B76C"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67</w:t>
      </w:r>
      <w:r w:rsidR="00871ABD" w:rsidRPr="00871ABD">
        <w:rPr>
          <w:rFonts w:ascii="Courier New" w:hAnsi="Courier New" w:cs="Courier New"/>
          <w:spacing w:val="2"/>
          <w:szCs w:val="24"/>
        </w:rPr>
        <w:t xml:space="preserve">. En el artículo 179: </w:t>
      </w:r>
    </w:p>
    <w:p w14:paraId="49518BD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86E143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primero la expresión “Abogado Provincial” por “Abogado del Servicio de Tesorerías”.  </w:t>
      </w:r>
    </w:p>
    <w:p w14:paraId="12095CE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3E50E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Reemplázase en el inciso segundo la expresión “por cédula lo resuelto” por la frase “por correo electrónico lo resuelto, sin perjuicio de lo dispuesto en el inciso tercero del artículo 171”. </w:t>
      </w:r>
    </w:p>
    <w:p w14:paraId="4DB37EB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A1144E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c) Reemplázase en el inciso cuarto la expresión “presentar” por “remitir”.</w:t>
      </w:r>
    </w:p>
    <w:p w14:paraId="038CB5D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280EC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3CBF229" w14:textId="7BB90CBD"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68</w:t>
      </w:r>
      <w:r w:rsidR="00871ABD" w:rsidRPr="04FC8E24">
        <w:rPr>
          <w:rFonts w:ascii="Courier New" w:hAnsi="Courier New" w:cs="Courier New"/>
          <w:spacing w:val="2"/>
          <w:lang w:val="es-ES"/>
        </w:rPr>
        <w:t>. Reemplázase en el inciso primero del artículo 180 la expresión “presentarán” por “remitirán”.</w:t>
      </w:r>
    </w:p>
    <w:p w14:paraId="0215F12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D0377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ED683E" w14:textId="4EC2E5C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6</w:t>
      </w:r>
      <w:r w:rsidR="004C27B7" w:rsidRPr="04FC8E24">
        <w:rPr>
          <w:rFonts w:ascii="Courier New" w:hAnsi="Courier New" w:cs="Courier New"/>
          <w:spacing w:val="2"/>
          <w:lang w:val="es-ES"/>
        </w:rPr>
        <w:t>9</w:t>
      </w:r>
      <w:r w:rsidRPr="04FC8E24">
        <w:rPr>
          <w:rFonts w:ascii="Courier New" w:hAnsi="Courier New" w:cs="Courier New"/>
          <w:spacing w:val="2"/>
          <w:lang w:val="es-ES"/>
        </w:rPr>
        <w:t>. Elimínase el inciso tercero del artículo 182.</w:t>
      </w:r>
    </w:p>
    <w:p w14:paraId="12C4D4F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42BA5C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84BD02" w14:textId="35527F20"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70</w:t>
      </w:r>
      <w:r w:rsidR="00871ABD" w:rsidRPr="04FC8E24">
        <w:rPr>
          <w:rFonts w:ascii="Courier New" w:hAnsi="Courier New" w:cs="Courier New"/>
          <w:spacing w:val="2"/>
          <w:lang w:val="es-ES"/>
        </w:rPr>
        <w:t xml:space="preserve">. Sustitúyese el inciso segundo del artículo 185 por el siguiente:  </w:t>
      </w:r>
    </w:p>
    <w:p w14:paraId="3453C228" w14:textId="38E3CA43"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“Los avisos a que se refiere el artículo 489 del Código de Procedimiento Civil, se reducirán en estos juicios a un aviso electrónico que se publicará en el sitio web del Servicio de Tesorerías o en el sitio web que señale el Tesorero General de la República, mediante resolución, el que se mantendrá publicado desde a lo menos quince días corridos antes de la fecha fijada para el remate por el tribunal respectivo, hasta la fecha de la subasta propiamente tal. Dichos avisos serán autorizados por el Secretario del Tribunal respectivo, e indicarán, a lo menos, los siguientes antecedentes: nombre del dueño del inmueble, su ubicación, tipo de impuesto y período, número de rol, si lo hay, y el tribunal que conoce del juicio. La certificación del hecho de haberse efectuado la publicación de la subasta, será realizada por el mismo Secretario. El Servicio de Tesorerías deberá emplear todos los medios a su alcance para dar </w:t>
      </w:r>
      <w:r w:rsidRPr="04FC8E24">
        <w:rPr>
          <w:rFonts w:ascii="Courier New" w:hAnsi="Courier New" w:cs="Courier New"/>
          <w:spacing w:val="2"/>
          <w:lang w:val="es-ES"/>
        </w:rPr>
        <w:lastRenderedPageBreak/>
        <w:t>la mayor publicidad posible a la subasta.”.</w:t>
      </w:r>
    </w:p>
    <w:p w14:paraId="0C4C368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2D3884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207D23" w14:textId="0479A2CB"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71</w:t>
      </w:r>
      <w:r w:rsidR="00871ABD" w:rsidRPr="00871ABD">
        <w:rPr>
          <w:rFonts w:ascii="Courier New" w:hAnsi="Courier New" w:cs="Courier New"/>
          <w:spacing w:val="2"/>
          <w:szCs w:val="24"/>
        </w:rPr>
        <w:t>. En el artículo 192:</w:t>
      </w:r>
    </w:p>
    <w:p w14:paraId="416D840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Agrégase el siguiente inciso segundo, nuevo, pasando el actual inciso segundo a ser tercero:</w:t>
      </w:r>
    </w:p>
    <w:p w14:paraId="216ED1F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plazo indicado en el inciso anterior podrá ser ampliado hasta tres años en casos calificados según normas y criterios objetivos de general aplicación establecidos por el Tesorero General. Asimismo, y bajo criterios objetivos y de general aplicación el Servicio de Tesorerías podrá excepcionalmente solicitar al contribuyente que otorgue garantías para los efectos de asegurar el cumplimiento del pago del convenio. Estas garantías podrán ser otorgadas por el deudor o un tercero indicado por el contribuyente. Siempre se requerirá una garantía cuando el plazo del convenio exceda de los dos años.”.</w:t>
      </w:r>
    </w:p>
    <w:p w14:paraId="337AC1C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7680A1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Agregáse un inciso cuarto, nuevo, pasando el actual inciso tercero, a ser inciso quinto y así sucesivamente: </w:t>
      </w:r>
    </w:p>
    <w:p w14:paraId="3D56F8C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C93CD6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“No se aplicarán intereses sobre las cuotas de aquellos convenios que sean suscritos por contribuyentes sujetos al régimen contenido en el artículo 14 letra D) de la Ley sobre Impuesto a la Renta con un plazo de hasta dieciocho meses. Asimismo, en estos convenios no se podrá exigir un pago inicial que supere el 5% de la deuda.”. </w:t>
      </w:r>
    </w:p>
    <w:p w14:paraId="5D3AD43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EBEA8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el siguiente inciso final: </w:t>
      </w:r>
    </w:p>
    <w:p w14:paraId="5990AE0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E7242B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“No procederá en caso alguno la condonación de intereses respecto de contribuyentes que hayan sido condenados por el delito de cohecho a funcionarios del Servicio de Impuestos Internos, Servicio de Aduanas o Servicio de Tesorerías.”.</w:t>
      </w:r>
    </w:p>
    <w:p w14:paraId="2075B14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E1EF25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443F5FB" w14:textId="50B74F93"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72</w:t>
      </w:r>
      <w:r w:rsidR="00871ABD" w:rsidRPr="04FC8E24">
        <w:rPr>
          <w:rFonts w:ascii="Courier New" w:hAnsi="Courier New" w:cs="Courier New"/>
          <w:spacing w:val="2"/>
          <w:lang w:val="es-ES"/>
        </w:rPr>
        <w:t xml:space="preserve">. Agrégase en el artículo 194 el siguiente inciso segundo, nuevo: </w:t>
      </w:r>
    </w:p>
    <w:p w14:paraId="1E407A1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“También estarán obligados a entregar información la Dirección de Aeronáutica Civil y la Dirección General del Territorio Marítimo y Mercante respecto de los bienes que se encuentren inscritos en sus registros.”.</w:t>
      </w:r>
    </w:p>
    <w:p w14:paraId="2A99CC3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93CCC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7F0965" w14:textId="06560A32"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73</w:t>
      </w:r>
      <w:r w:rsidR="00871ABD" w:rsidRPr="00871ABD">
        <w:rPr>
          <w:rFonts w:ascii="Courier New" w:hAnsi="Courier New" w:cs="Courier New"/>
          <w:spacing w:val="2"/>
          <w:szCs w:val="24"/>
        </w:rPr>
        <w:t xml:space="preserve">. En el artículo 196: </w:t>
      </w:r>
    </w:p>
    <w:p w14:paraId="109843E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Sustitúyense los numerales 1º y 2º por los siguientes: </w:t>
      </w:r>
    </w:p>
    <w:p w14:paraId="3C72CBF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B06A52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“1°. Las deudas que tengan las siguientes características: </w:t>
      </w:r>
    </w:p>
    <w:p w14:paraId="68FAC9BE"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 Las deudas de monto no superior a media unidad tributaria mensual, siempre que haya transcurrido más de un semestre desde la fecha en que se hubieren hecho exigibles. </w:t>
      </w:r>
    </w:p>
    <w:p w14:paraId="781A728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Las deudas cuyo monto, sin considerar multas e intereses, sea superior a media unidad tributaria mensual, pero inferior a 70 unidades tributarias mensuales, de contribuyentes que determinen sus rentas de conformidad con lo dispuesto en la letra D del artículo 14 de la Ley de Impuesto a </w:t>
      </w:r>
      <w:r w:rsidRPr="00871ABD">
        <w:rPr>
          <w:rFonts w:ascii="Courier New" w:hAnsi="Courier New" w:cs="Courier New"/>
          <w:spacing w:val="2"/>
          <w:szCs w:val="24"/>
        </w:rPr>
        <w:lastRenderedPageBreak/>
        <w:t xml:space="preserve">la Renta o de personas naturales, sin giro de primera categoría y cuyos ingresos anuales en los últimos 3 ejercicios no superen en promedio las 70 unidades tributarias anuales, siempre que, en cualquier caso, cumplan con los siguientes requisitos:  </w:t>
      </w:r>
    </w:p>
    <w:p w14:paraId="29A8DCE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E2FF39E" w14:textId="77777777" w:rsidR="00871ABD" w:rsidRPr="00871ABD" w:rsidRDefault="00871ABD" w:rsidP="00871ABD">
      <w:pPr>
        <w:widowControl w:val="0"/>
        <w:overflowPunct w:val="0"/>
        <w:autoSpaceDE w:val="0"/>
        <w:autoSpaceDN w:val="0"/>
        <w:adjustRightInd w:val="0"/>
        <w:spacing w:line="360" w:lineRule="auto"/>
        <w:ind w:firstLine="2552"/>
        <w:jc w:val="both"/>
        <w:rPr>
          <w:rFonts w:ascii="Courier New" w:hAnsi="Courier New" w:cs="Courier New"/>
          <w:spacing w:val="2"/>
          <w:szCs w:val="24"/>
        </w:rPr>
      </w:pPr>
      <w:r w:rsidRPr="00871ABD">
        <w:rPr>
          <w:rFonts w:ascii="Courier New" w:hAnsi="Courier New" w:cs="Courier New"/>
          <w:spacing w:val="2"/>
          <w:szCs w:val="24"/>
        </w:rPr>
        <w:t>i. Que hayan transcurrido dos años desde la fecha en que se hayan hecho exigibles.</w:t>
      </w:r>
    </w:p>
    <w:p w14:paraId="20A1E2D8" w14:textId="77777777" w:rsidR="00871ABD" w:rsidRPr="00871ABD" w:rsidRDefault="00871ABD" w:rsidP="04FC8E24">
      <w:pPr>
        <w:widowControl w:val="0"/>
        <w:overflowPunct w:val="0"/>
        <w:autoSpaceDE w:val="0"/>
        <w:autoSpaceDN w:val="0"/>
        <w:adjustRightInd w:val="0"/>
        <w:spacing w:line="360" w:lineRule="auto"/>
        <w:ind w:firstLine="2552"/>
        <w:jc w:val="both"/>
        <w:rPr>
          <w:rFonts w:ascii="Courier New" w:hAnsi="Courier New" w:cs="Courier New"/>
          <w:spacing w:val="2"/>
          <w:lang w:val="es-ES"/>
        </w:rPr>
      </w:pPr>
      <w:r w:rsidRPr="04FC8E24">
        <w:rPr>
          <w:rFonts w:ascii="Courier New" w:hAnsi="Courier New" w:cs="Courier New"/>
          <w:spacing w:val="2"/>
          <w:lang w:val="es-ES"/>
        </w:rPr>
        <w:t xml:space="preserve">ii. Que los fondos embargados en cuentas corrientes bancarias, depósitos a plazo, depósitos a la vista o vales vista, cuentas a la vista, cuentas de ahorro a plazo, cuentas de ahorro a la vista y cuentas de ahorro a plazo con giros diferidos hubieren sido imputados en su totalidad a la deuda.  </w:t>
      </w:r>
    </w:p>
    <w:p w14:paraId="7D884844" w14:textId="77777777" w:rsidR="00871ABD" w:rsidRPr="00871ABD" w:rsidRDefault="00871ABD" w:rsidP="04FC8E24">
      <w:pPr>
        <w:widowControl w:val="0"/>
        <w:overflowPunct w:val="0"/>
        <w:autoSpaceDE w:val="0"/>
        <w:autoSpaceDN w:val="0"/>
        <w:adjustRightInd w:val="0"/>
        <w:spacing w:line="360" w:lineRule="auto"/>
        <w:ind w:firstLine="2552"/>
        <w:jc w:val="both"/>
        <w:rPr>
          <w:rFonts w:ascii="Courier New" w:hAnsi="Courier New" w:cs="Courier New"/>
          <w:spacing w:val="2"/>
          <w:lang w:val="es-ES"/>
        </w:rPr>
      </w:pPr>
      <w:r w:rsidRPr="04FC8E24">
        <w:rPr>
          <w:rFonts w:ascii="Courier New" w:hAnsi="Courier New" w:cs="Courier New"/>
          <w:spacing w:val="2"/>
          <w:lang w:val="es-ES"/>
        </w:rPr>
        <w:t xml:space="preserve">iii. Que, de acuerdo con los antecedentes que mantenga el Servicio de Tesorerías, el contribuyente no tenga bienes muebles o inmuebles embargables, o bien que, teniendo bienes muebles embargados sujetos a avalúo fiscal, dicho avalúo no supere el 20% de la deuda. </w:t>
      </w:r>
    </w:p>
    <w:p w14:paraId="704943B3" w14:textId="77777777" w:rsidR="00871ABD" w:rsidRPr="00871ABD" w:rsidRDefault="00871ABD" w:rsidP="04FC8E24">
      <w:pPr>
        <w:widowControl w:val="0"/>
        <w:overflowPunct w:val="0"/>
        <w:autoSpaceDE w:val="0"/>
        <w:autoSpaceDN w:val="0"/>
        <w:adjustRightInd w:val="0"/>
        <w:spacing w:line="360" w:lineRule="auto"/>
        <w:ind w:firstLine="2552"/>
        <w:jc w:val="both"/>
        <w:rPr>
          <w:rFonts w:ascii="Courier New" w:hAnsi="Courier New" w:cs="Courier New"/>
          <w:spacing w:val="2"/>
          <w:lang w:val="es-ES"/>
        </w:rPr>
      </w:pPr>
      <w:r w:rsidRPr="04FC8E24">
        <w:rPr>
          <w:rFonts w:ascii="Courier New" w:hAnsi="Courier New" w:cs="Courier New"/>
          <w:spacing w:val="2"/>
          <w:lang w:val="es-ES"/>
        </w:rPr>
        <w:t>iv. Que, habiendo sólo bienes muebles embargados, no sujetos a avalúo fiscal, o que éstos más los bienes muebles señalados en el numeral anterior, no constituyan garantía suficiente.</w:t>
      </w:r>
    </w:p>
    <w:p w14:paraId="45B7128D" w14:textId="77777777" w:rsidR="00871ABD" w:rsidRPr="00871ABD" w:rsidRDefault="00871ABD" w:rsidP="00871ABD">
      <w:pPr>
        <w:widowControl w:val="0"/>
        <w:overflowPunct w:val="0"/>
        <w:autoSpaceDE w:val="0"/>
        <w:autoSpaceDN w:val="0"/>
        <w:adjustRightInd w:val="0"/>
        <w:spacing w:line="360" w:lineRule="auto"/>
        <w:ind w:firstLine="2552"/>
        <w:jc w:val="both"/>
        <w:rPr>
          <w:rFonts w:ascii="Courier New" w:hAnsi="Courier New" w:cs="Courier New"/>
          <w:spacing w:val="2"/>
          <w:szCs w:val="24"/>
        </w:rPr>
      </w:pPr>
      <w:r w:rsidRPr="00871ABD">
        <w:rPr>
          <w:rFonts w:ascii="Courier New" w:hAnsi="Courier New" w:cs="Courier New"/>
          <w:spacing w:val="2"/>
          <w:szCs w:val="24"/>
        </w:rPr>
        <w:t>v. Que se hubiere iniciado la cobranza administrativa o judicial.</w:t>
      </w:r>
    </w:p>
    <w:p w14:paraId="1B4F940D" w14:textId="77777777" w:rsidR="00871ABD" w:rsidRPr="00871ABD" w:rsidRDefault="00871ABD" w:rsidP="00871ABD">
      <w:pPr>
        <w:widowControl w:val="0"/>
        <w:overflowPunct w:val="0"/>
        <w:autoSpaceDE w:val="0"/>
        <w:autoSpaceDN w:val="0"/>
        <w:adjustRightInd w:val="0"/>
        <w:spacing w:line="360" w:lineRule="auto"/>
        <w:ind w:firstLine="2410"/>
        <w:jc w:val="both"/>
        <w:rPr>
          <w:rFonts w:ascii="Courier New" w:hAnsi="Courier New" w:cs="Courier New"/>
          <w:spacing w:val="2"/>
          <w:szCs w:val="24"/>
        </w:rPr>
      </w:pPr>
      <w:r w:rsidRPr="00871ABD">
        <w:rPr>
          <w:rFonts w:ascii="Courier New" w:hAnsi="Courier New" w:cs="Courier New"/>
          <w:spacing w:val="2"/>
          <w:szCs w:val="24"/>
        </w:rPr>
        <w:t xml:space="preserve">  </w:t>
      </w:r>
    </w:p>
    <w:p w14:paraId="56EF6E9E"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Para la verificación de los requisitos establecidos en los numerales ii. y iii. el Servicio de Tesorerías deberá indagar en todas las bases de datos que tenga disponibles la información respecto de los bienes del contribuyente informados en virtud de las facultades contenidas en los artículos 194 y </w:t>
      </w:r>
      <w:r w:rsidRPr="04FC8E24">
        <w:rPr>
          <w:rFonts w:ascii="Courier New" w:hAnsi="Courier New" w:cs="Courier New"/>
          <w:spacing w:val="2"/>
          <w:lang w:val="es-ES"/>
        </w:rPr>
        <w:lastRenderedPageBreak/>
        <w:t xml:space="preserve">195. </w:t>
      </w:r>
    </w:p>
    <w:p w14:paraId="3A739092"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Respecto de las deudas cuyo origen sean diferencias de impuestos, multas e intereses provenientes de la comisión de delitos tributarios, respecto de los cuales el Director haya ejercido la opción de perseguir la aplicación de la multa a través del procedimiento administrativo, según lo indicado en el inciso tercero del artículo 162; o de la aplicación de los artículos 4 bis, 4 ter, 4 quáter y 4 quinquies, se requerirá que la cobranza administrativa o judicial haya sido iniciada en un plazo no menor a cuatro años, además del cumplimiento de  los demás requisitos.</w:t>
      </w:r>
    </w:p>
    <w:p w14:paraId="7E7DFD7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71A28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Las deudas de un monto superior al 50% de una unidad tributaria mensual, a las que no le sean aplicables los supuestos de la letra b) anterior, deberán cumplir los mismos requisitos allí señalados con las siguientes modificaciones:  </w:t>
      </w:r>
    </w:p>
    <w:p w14:paraId="1C762A2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i. Que el contribuyente no tenga bienes muebles sujetos a registro o que teniendo bienes muebles sujetos a avalúo fiscal, éste no sea superior al 20% de la deuda.  </w:t>
      </w:r>
    </w:p>
    <w:p w14:paraId="7C3D0591"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ii. La cobranza administrativa o judicial se deberá haber iniciado hace más de 2 años, a menos que el origen de la deuda sea el indicado en el párrafo final de la letra b) anterior en cuyo caso se estará al plazo allí indicado.  </w:t>
      </w:r>
    </w:p>
    <w:p w14:paraId="4C0B8A3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1C2CB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Sin perjuicio de lo señalado en las letras anteriores, el Tesorero General de la República podrá siempre declarar la incobrabilidad de las deudas cuando se cumplan los siguientes requisitos:  </w:t>
      </w:r>
    </w:p>
    <w:p w14:paraId="58FF43C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lastRenderedPageBreak/>
        <w:t>i. Que durante los últimos tres años el contribuyente no registre movimientos tributarios, o bien, haya terminado su giro comercial o industrial.</w:t>
      </w:r>
    </w:p>
    <w:p w14:paraId="53D9446C"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ii. Que se cumplan los requisitos señalados en los numerales ii. y iii. de la letra b).</w:t>
      </w:r>
    </w:p>
    <w:p w14:paraId="5122D679"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iii. Que se hubiere iniciado la cobranza administrativa o judicial hace más de cuatro años. </w:t>
      </w:r>
    </w:p>
    <w:p w14:paraId="408AC7B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71D40B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2°. Las de aquellos contribuyentes cuya insolvencia haya sido debidamente comprobada, siempre que adicionalmente cumplan los requisitos señalados en la letra b) del número 1 anterior.”.  </w:t>
      </w:r>
    </w:p>
    <w:p w14:paraId="2848F9B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2A0824D"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b) Reemplázase en el número 7°. los guarismos “50” y “120” por “150” y “360”. </w:t>
      </w:r>
    </w:p>
    <w:p w14:paraId="32B38CE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D306377"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c) Agrégase a continuación del número 7°, el siguiente número 8°, nuevo:</w:t>
      </w:r>
    </w:p>
    <w:p w14:paraId="346489E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“8.- Las deudas por concepto de impuesto territorial o de otros créditos que afecten a la propiedad raíz sean a beneficio fiscal o municipal correspondientes a predios que se encuentren en alguna de las siguientes situaciones:</w:t>
      </w:r>
    </w:p>
    <w:p w14:paraId="100B02D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Que hayan sido eliminados del catastro de roles de avalúo fiscal del Servicio de Impuestos Internos.</w:t>
      </w:r>
    </w:p>
    <w:p w14:paraId="1178B41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b) Que no sean ubicados en terreno por el recaudador fiscal o que no se logre determinar un obligado al pago en de aquel impuesto.</w:t>
      </w:r>
    </w:p>
    <w:p w14:paraId="5EA2BDB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Que, a la fecha de la declaración de incobrabilidad, los predios se encuentren actualmente exentos totalmente del pago de </w:t>
      </w:r>
      <w:r w:rsidRPr="00871ABD">
        <w:rPr>
          <w:rFonts w:ascii="Courier New" w:hAnsi="Courier New" w:cs="Courier New"/>
          <w:spacing w:val="2"/>
          <w:szCs w:val="24"/>
        </w:rPr>
        <w:lastRenderedPageBreak/>
        <w:t>contribuciones o que a la fecha de declaración de incobrabilidad correspondan a propiedades fiscales, municipales y bienes nacionales de uso público, que no se encuentren concesionados, o a propiedades indígenas.”.</w:t>
      </w:r>
    </w:p>
    <w:p w14:paraId="2454CEA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488A6D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Reemplázase el inciso final por los siguientes incisos séptimo y final: </w:t>
      </w:r>
    </w:p>
    <w:p w14:paraId="6975A5E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16B5F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señalado en los números anteriores no procederá la declaración de incobrables sobre deudas de contribuyentes que se encuentren en alguna de las siguientes circunstancias:  </w:t>
      </w:r>
    </w:p>
    <w:p w14:paraId="6F46E1C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i. Contribuyentes que se encuentren querellados, denunciados, imputados o, en su caso, acusados por delitos tributarios, o hayan sido sancionados por ellos. Esta prohibición se mantendrá mientras dure el proceso o hasta el cumplimiento de la pena, según corresponda; y </w:t>
      </w:r>
    </w:p>
    <w:p w14:paraId="0D4FC8B7"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ii. Contribuyentes que se encuentren sometidos al proceso de Recopilación de Antecedentes previsto en el numeral 10 del artículo 161, mientras éste dure.</w:t>
      </w:r>
    </w:p>
    <w:p w14:paraId="48D3C40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F155A6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efectos de lo dispuesto en el inciso anterior, el Servicio de Impuestos Internos y los otros organismos correspondientes, deberán informar periódicamente a la Tesorería la nómina de contribuyentes que se encuentren en la situación señalada en los numerales i. ii y iii. anteriores.”.</w:t>
      </w:r>
    </w:p>
    <w:p w14:paraId="7139EAE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5F640E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254179" w14:textId="75BC14CB"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74</w:t>
      </w:r>
      <w:r w:rsidR="00871ABD" w:rsidRPr="04FC8E24">
        <w:rPr>
          <w:rFonts w:ascii="Courier New" w:hAnsi="Courier New" w:cs="Courier New"/>
          <w:spacing w:val="2"/>
          <w:lang w:val="es-ES"/>
        </w:rPr>
        <w:t xml:space="preserve">. Sustitúyese el inciso tercero del artículo </w:t>
      </w:r>
      <w:r w:rsidR="00871ABD" w:rsidRPr="04FC8E24">
        <w:rPr>
          <w:rFonts w:ascii="Courier New" w:hAnsi="Courier New" w:cs="Courier New"/>
          <w:spacing w:val="2"/>
          <w:lang w:val="es-ES"/>
        </w:rPr>
        <w:lastRenderedPageBreak/>
        <w:t xml:space="preserve">197 por los siguientes incisos tercero y final, nuevos: </w:t>
      </w:r>
    </w:p>
    <w:p w14:paraId="274DB17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revalidación indicada en el inciso anterior podrá ser realizada dentro del plazo máximo de tres años desde la declaración de incobrabilidad. Transcurrido el plazo indicado prescribirá, en todo caso, la acción del Fisco.</w:t>
      </w:r>
    </w:p>
    <w:p w14:paraId="6A9D513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042371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No obstante, para el caso de los contribuyentes señalados en la letra b) del artículo 196, el plazo indicado en el inciso anterior será de un año.”. </w:t>
      </w:r>
    </w:p>
    <w:p w14:paraId="7747AA4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5CE9A6" w14:textId="1E592522"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75</w:t>
      </w:r>
      <w:r w:rsidR="00871ABD" w:rsidRPr="04FC8E24">
        <w:rPr>
          <w:rFonts w:ascii="Courier New" w:hAnsi="Courier New" w:cs="Courier New"/>
          <w:spacing w:val="2"/>
          <w:lang w:val="es-ES"/>
        </w:rPr>
        <w:t xml:space="preserve">. Agrégase a continuación del artículo 197, el siguiente artículo 197 bis, nuevo: </w:t>
      </w:r>
    </w:p>
    <w:p w14:paraId="6E7C361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197 bis.- Si no se ha iniciado la cobranza administrativa o judicial, los deudores morosos cuyas deudas se encuentren prescritas según lo dispuesto en el artículo 201 podrán solicitar a la Tesorería la declaración administrativa de prescripción de la deuda, a través del procedimiento que determine dicho organismo para estos efectos, mediante instrucción.</w:t>
      </w:r>
    </w:p>
    <w:p w14:paraId="2E33A6F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0E99E5F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prescripción será declarada a través de resolución fundada, por los Tesoreros Regionales o Provinciales, según corresponda, competentes dentro del territorio jurisdiccional en donde se encuentre domiciliado el deudor moroso. Sin perjuicio de ello, el Tesorero Regional o Provincial podrá delegar la facultad de conocer y resolver las solicitudes a que se refiere este artículo en el Abogado del Servicio de Tesorerías. </w:t>
      </w:r>
    </w:p>
    <w:p w14:paraId="41190FF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985AC7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Durante la tramitación de la solicitud deberá darse audiencia al deudor moroso para que diga lo propio y acompañe los antecedentes requeridos que sean estrictamente necesarios para resolver la petición. </w:t>
      </w:r>
    </w:p>
    <w:p w14:paraId="18369DF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55BCF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solicitud se entenderá rechazada en caso de no encontrarse notificada la resolución que se pronuncia sobre ella, dentro del plazo de ciento veinte días contado desde su presentación. </w:t>
      </w:r>
    </w:p>
    <w:p w14:paraId="2E3EC26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8B469C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este procedimiento se aplicarán de forma supletoria las reglas de la ley N°19.880. A este respecto no serán procedentes los recursos jerárquico y extraordinario de revisión.</w:t>
      </w:r>
    </w:p>
    <w:p w14:paraId="7C4B7E1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7302C8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Asimismo, El juez sustanciador podrá inhibirse de iniciar las acciones de cobro cuando, al momento en que la deuda sea informada por el organismo girador a la Cuenta Única Tributaria del Servicio de Tesorerías, se encuentren cumplidos los plazos establecidos en los artículos 200 y 201. En estos casos procederá a declarar de oficio la prescripción de la acción de cobro ejecutivo y ordenará la eliminación de la deuda del registro en la Cuenta Única Tributaria.”.  </w:t>
      </w:r>
    </w:p>
    <w:p w14:paraId="0E29865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A14B510"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845B61" w14:textId="77777777" w:rsidR="00FC5D0B" w:rsidRPr="00826D90" w:rsidRDefault="00FC5D0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76. Agrégase, en el artículo 206, el siguiente inciso segundo, nuevo: </w:t>
      </w:r>
    </w:p>
    <w:p w14:paraId="29B23E0F" w14:textId="77777777" w:rsidR="00FC5D0B" w:rsidRPr="00826D90" w:rsidRDefault="00FC5D0B" w:rsidP="00FC5D0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A2C2B12" w14:textId="36039CB9" w:rsidR="008D0D46" w:rsidRDefault="00FC5D0B" w:rsidP="00FC5D0B">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26D90">
        <w:rPr>
          <w:rFonts w:ascii="Courier New" w:hAnsi="Courier New" w:cs="Courier New"/>
          <w:spacing w:val="2"/>
          <w:szCs w:val="24"/>
        </w:rPr>
        <w:t xml:space="preserve">“La obligación de reserva establecida en el inciso anterior se extiende también a los </w:t>
      </w:r>
      <w:r w:rsidRPr="00826D90">
        <w:rPr>
          <w:rFonts w:ascii="Courier New" w:hAnsi="Courier New" w:cs="Courier New"/>
          <w:spacing w:val="2"/>
          <w:szCs w:val="24"/>
        </w:rPr>
        <w:lastRenderedPageBreak/>
        <w:t>funcionarios o personas de los servicios u organismos públicos que, por cualquier medio y en virtud de sus funciones, hayan tomado conocimiento de información entregada por el Servicio de Impuestos Internos que se encuentre sujeta a reserva de acuerdo con el artículo 35 u otras leyes. El Servicio, mediante resolución, establecerá los mecanismos para asegurar el debido cumplimiento de esta obligación. La infracción a la reserva dispuesta en el presente inciso tendrá las mismas sanciones aplicables a los funcionarios del Servicio de Impuestos Internos.”.</w:t>
      </w:r>
    </w:p>
    <w:p w14:paraId="65394781" w14:textId="77777777" w:rsidR="008D0D46" w:rsidRDefault="008D0D46"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9598A04" w14:textId="77777777" w:rsidR="008D0D46" w:rsidRPr="00871ABD" w:rsidRDefault="008D0D46"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731CC0" w14:textId="61ACE2D7" w:rsidR="00871ABD" w:rsidRPr="00871ABD" w:rsidRDefault="003151F3"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w:t>
      </w:r>
      <w:r w:rsidR="00871ABD" w:rsidRPr="04FC8E24">
        <w:rPr>
          <w:rFonts w:ascii="Courier New" w:hAnsi="Courier New" w:cs="Courier New"/>
          <w:spacing w:val="2"/>
          <w:lang w:val="es-ES"/>
        </w:rPr>
        <w:t>7. Agrégase en el artículo 207, a continuación del punto final, que pasa a ser punto y seguido, la siguiente oración: “El reglamento dictado en el ejercicio de esta facultad debe considerar siempre que la sanción final a aplicar al contribuyente, una vez descontado el monto condonado, esté acorde con el tipo de incumplimiento tributario de que se trate.”.</w:t>
      </w:r>
    </w:p>
    <w:p w14:paraId="5622C7D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F5977F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65D32E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2.– Introdúcense las siguientes modificaciones en la Ley sobre Impuesto a la Renta, contenida en el artículo 1° del decreto ley N° 824, de 1974, del Ministerio de Hacienda:</w:t>
      </w:r>
    </w:p>
    <w:p w14:paraId="7076836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9C35A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1. Reemplázase en la letra c) del inciso tercero del artículo 10 la frase “(A) en la sociedad o entidad extranjera cuyas acciones, cuotas, títulos o derechos se enajenan, no existe un socio, accionista, titular o beneficiario con residencia o </w:t>
      </w:r>
      <w:r w:rsidRPr="04FC8E24">
        <w:rPr>
          <w:rFonts w:ascii="Courier New" w:hAnsi="Courier New" w:cs="Courier New"/>
          <w:spacing w:val="2"/>
          <w:lang w:val="es-ES"/>
        </w:rPr>
        <w:lastRenderedPageBreak/>
        <w:t>domicilio en Chile con un 5% o más de participación o beneficio en el capital o en las utilidades de dicha sociedad o entidad extranjera” por la frase “(A) no existan personas con domicilio o residencia en Chile, que directa o indirectamente, y a cualquier título, sean titulares, accionistas o beneficiario de un 5% o más de las acciones, cuotas, títulos o derechos que se enajenan de la sociedad o entidad extranjera,”.</w:t>
      </w:r>
    </w:p>
    <w:p w14:paraId="3CC4024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698C5E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EDBDE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 Agrégase en el numeral 2 del artículo 32, el siguiente literal c), nuevo:</w:t>
      </w:r>
    </w:p>
    <w:p w14:paraId="549C537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C39D2D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 El monto de los ajustes de precio de transferencia realizados por el contribuyente, regulados en el numeral 9 del artículo 41 E.”.</w:t>
      </w:r>
    </w:p>
    <w:p w14:paraId="215981A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1D0BD5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FB7C6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3. En el artículo 41 E: </w:t>
      </w:r>
    </w:p>
    <w:p w14:paraId="2DDF78A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1252A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su inciso primero: </w:t>
      </w:r>
    </w:p>
    <w:p w14:paraId="39D7F1E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C671D6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entre la expresión “en Chile,” y la frase “se lleven” la conjunción “que”.</w:t>
      </w:r>
    </w:p>
    <w:p w14:paraId="0ADEE78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46434D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“y no se hayan efectuado a precios, valores o rentabilidades normales de mercado” por la frase “y no cumplan con el principio de plena competencia, esto es, cuando sus operaciones no se hayan efectuado a precios, valores o rentabilidades normales de mercado”.</w:t>
      </w:r>
    </w:p>
    <w:p w14:paraId="334B713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0445B9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el inciso segundo la frase </w:t>
      </w:r>
      <w:r w:rsidRPr="1A4B96F8">
        <w:rPr>
          <w:rFonts w:ascii="Courier New" w:hAnsi="Courier New" w:cs="Courier New"/>
          <w:spacing w:val="2"/>
          <w:lang w:val="es-ES"/>
        </w:rPr>
        <w:lastRenderedPageBreak/>
        <w:t xml:space="preserve">“de bienes o actividades susceptibles de generar rentas gravadas en el país y se estime que de haberse transferido los bienes, cedido los derechos, celebrados los contratos o desarrollado las actividades entre partes independientes, se habría pactado un precio, valor o rentabilidad normal de mercado, o los fijados serían distintos a los que establecieron las partes” por la frase “o viceversa, de funciones, activos, riesgos, bienes y/o actividades susceptibles de generar rentas gravadas en el país, o se ponga término a convenciones, acuerdos o contratos vigentes o se lleven a cabo modificaciones sustanciales de ellos, y se estime que en la respectiva reorganización o restructuración no se cumple el principio de plena competencia”. </w:t>
      </w:r>
    </w:p>
    <w:p w14:paraId="097BC5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C55426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Reemplázase en su inciso tercero la frase “las funciones asumidas por las partes, las características específicas de los bienes o servicios contratados y cualquier otra circunstancia razonablemente relevante” por la siguiente: “las funciones, activos y riesgos asumidos por las partes, las características específicas, componentes y elementos determinantes de los bienes, servicios, contratos, o cualquier otra operación o circunstancias razonablemente relevantes según el caso que se analice”.</w:t>
      </w:r>
    </w:p>
    <w:p w14:paraId="1DE04C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0E456A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Modifícase el párrafo tercero de su número 1:</w:t>
      </w:r>
    </w:p>
    <w:p w14:paraId="12DDBB7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F6E43F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Elimínase la frase “se considerará que”.</w:t>
      </w:r>
    </w:p>
    <w:p w14:paraId="24320BE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EFEBCF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ii. Reemplázase la frase “salvo que dicho país o territorio suscriba con Chile un acuerdo que permita el intercambio de información relevante para los efectos de aplicar las disposiciones tributarias, que se encuentre vigente” por la siguiente: “, independientemente de si forman parte o no de un mismo grupo empresarial”.</w:t>
      </w:r>
    </w:p>
    <w:p w14:paraId="7DA302E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1B2345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 Elimínase el párrafo cuarto del número 1.</w:t>
      </w:r>
    </w:p>
    <w:p w14:paraId="5C8F269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AC8CDE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f) Reemplazáse en el párrafo final del numeral 2 la frase “y de rangos y ajustes de comparabilidad” por la frase “; selección de la parte analizada; número de años de información financiera utilizada; de rangos y ajustes de comparabilidad y cualquier otro antecedente que se estime pertinente”.</w:t>
      </w:r>
    </w:p>
    <w:p w14:paraId="0490806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69A7C3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g) Intercálase en el párrafo segundo del numeral 3, entre la expresión “dichos estudios” y la coma que le sigue, la frase “, ya sean antecedentes propios o de la o las partes relacionadas ubicadas en el extranjero, que tengan vinculación con la operación que se analiza”.</w:t>
      </w:r>
    </w:p>
    <w:p w14:paraId="5F9CBF9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B6F14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h) En el numeral 4:</w:t>
      </w:r>
    </w:p>
    <w:p w14:paraId="0F62A97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70B544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Agréganse los siguientes párrafos tercero, cuarto y quinto, nuevos, pasando el actual párrafo tercero a ser sexto y así sucesivamente: </w:t>
      </w:r>
    </w:p>
    <w:p w14:paraId="68AC134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C6CB0E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ajuste de precios de transferencia podrá llevarse a cabo mediante la determinación de una cifra única, ya sea un precio o un margen de utilidad </w:t>
      </w:r>
      <w:r w:rsidRPr="04FC8E24">
        <w:rPr>
          <w:rFonts w:ascii="Courier New" w:hAnsi="Courier New" w:cs="Courier New"/>
          <w:spacing w:val="2"/>
          <w:lang w:val="es-ES"/>
        </w:rPr>
        <w:lastRenderedPageBreak/>
        <w:t xml:space="preserve">comparable, que constituirá la referencia para establecer si una operación cumple las condiciones de plena competencia. Sin embargo, en caso de que haya dos o más precios, valores o rentabilidades consideradas comparables, se deberá utilizar un rango intercuartil. </w:t>
      </w:r>
    </w:p>
    <w:p w14:paraId="60CBA8D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001A3EC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Si el precio, valor o margen de la transacción analizada se encuentra fuera del rango intercuartil, contenido entre el primer y el tercer cuartil, se considerará que el valor, precio o margen no es de plena competencia.</w:t>
      </w:r>
    </w:p>
    <w:p w14:paraId="09E6B12F" w14:textId="75F87203"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228129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Cuando el contribuyente acepte el análisis de precios de transferencia del Servicio y rectifique su declaración de impuestos anuales a la renta, el ajuste de precios de transferencia se realizará mediante la determinación de una cifra única, o bien a un punto o valor dentro del rango intercuartil, según se establezca con el Servicio. Si el Servicio emite una liquidación de impuestos conforme al artículo 24 del Código Tributario o una resolución, según corresponda, el ajuste por precios de transferencia se realizará siempre a la cifra única o a la mediana del rango intercuartil, según el caso.”. </w:t>
      </w:r>
    </w:p>
    <w:p w14:paraId="065E341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702249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Intercálase en su párrafo tercero, que ha pasado a ser sexto, entre el guarismo “21” y el punto y aparte, la frase “, ya sea que el contribuyente rectifique su declaración de impuestos anuales a la renta o se emita una liquidación de impuestos o resolución según corresponda”. </w:t>
      </w:r>
    </w:p>
    <w:p w14:paraId="584359F9" w14:textId="573ACFE1"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DF957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 xml:space="preserve">iii. Agrégase a continuación del cuarto, que ha pasado a ser séptimo, el siguiente párrafo final nuevo: </w:t>
      </w:r>
    </w:p>
    <w:p w14:paraId="5E76320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“Los ajustes de precios, valores o rentabilidades de mercado determinados conforme al presente artículo no producirán efectos en otros impuestos distintos de los establecidos en la presente ley.”. </w:t>
      </w:r>
    </w:p>
    <w:p w14:paraId="77690B2E" w14:textId="0645CF12"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DED4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i) En el numeral 6: </w:t>
      </w:r>
    </w:p>
    <w:p w14:paraId="667BD4F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7A5FAA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Reemplázase la oración “así como información general del grupo empresarial al que pertenece, entendiéndose por tal aquel definido en el artículo 96 de la ley N°18.045, sobre Mercado de Valores” por la oración “entendiéndose por tales aquellas señaladas en el numeral 1 de este artículo”.</w:t>
      </w:r>
    </w:p>
    <w:p w14:paraId="758E64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AE03E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“artículo 41” por la frase “numeral 10.- del artículo 2”.</w:t>
      </w:r>
    </w:p>
    <w:p w14:paraId="18D7A76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43D099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j) Sustitúyese el numeral 7 por el siguiente: </w:t>
      </w:r>
    </w:p>
    <w:p w14:paraId="54A56EB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9948D2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“7.- Acuerdos anticipados.</w:t>
      </w:r>
    </w:p>
    <w:p w14:paraId="02F755D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que pretendan presentar una solicitud de acuerdo anticipado que determine los precios, valores o rentabilidades normales de mercado de las operaciones vinculadas que llevarán a cabo con sus partes relacionadas ubicadas en el exterior, podrán presentar una consulta previa al Servicio, cuyo contenido será el siguiente:</w:t>
      </w:r>
    </w:p>
    <w:p w14:paraId="65A45EE2" w14:textId="0983E921"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Identificación de las personas o entidades que vayan a realizar las operaciones.</w:t>
      </w:r>
    </w:p>
    <w:p w14:paraId="6DD8FF2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lastRenderedPageBreak/>
        <w:t>b) Descripción de las operaciones objeto del acuerdo anticipado.</w:t>
      </w:r>
    </w:p>
    <w:p w14:paraId="38C0B5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 Elementos básicos de la propuesta de valoración que pretenda formular.</w:t>
      </w:r>
    </w:p>
    <w:p w14:paraId="541071F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Indicación de un correo electrónico para las comunicaciones entre el contribuyente y el Servicio. </w:t>
      </w:r>
    </w:p>
    <w:p w14:paraId="15F09F92" w14:textId="3F25A155"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B26562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Servicio analizará la consulta previa, podrá requerir a los contribuyentes las aclaraciones y antecedentes que estime pertinentes, y comunicará a los interesados la viabilidad del acuerdo previo de valoración dentro de los dos meses siguientes a la fecha de presentación de dicha solicitud. Esta comunicación se realizará al correo electrónico que indique el contribuyente y se referirá exclusivamente a la posibilidad de presentación del acuerdo anticipado y no a su resultado, por tanto, no impide el derecho del contribuyente a presentar la solicitud. El Servicio determinará mediante resolución la forma y oportunidad en que podrá presentarse la consulta previa. </w:t>
      </w:r>
    </w:p>
    <w:p w14:paraId="18C476F5" w14:textId="21AB11C6"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14457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Se haya o no presentado una consulta previa, los contribuyentes que realicen operaciones con partes relacionadas podrán proponer al Servicio un acuerdo anticipado en cuanto a la determinación del precio, valor o rentabilidad normal de mercado de tales operaciones para estos efectos, en la forma y oportunidad que establezca el Servicio mediante resolución. El contribuyente interesado deberá presentar una solicitud con una descripción de las operaciones respectivas, sus precios, valores o </w:t>
      </w:r>
      <w:r w:rsidRPr="1A4B96F8">
        <w:rPr>
          <w:rFonts w:ascii="Courier New" w:hAnsi="Courier New" w:cs="Courier New"/>
          <w:spacing w:val="2"/>
          <w:lang w:val="es-ES"/>
        </w:rPr>
        <w:lastRenderedPageBreak/>
        <w:t>rentabilidades normales de mercado y el período que debiera comprender el acuerdo, acompañada de la documentación o antecedentes en que se funda y de un informe o estudio de precios de transferencia en que se hayan aplicado a tales operaciones los métodos a que se refiere este artículo. El Servicio, mediante resolución, podrá rechazar a su juicio exclusivo, la solicitud de acuerdo anticipado, la que no será reclamable, ni admitirá recurso alguno. En caso de que el Servicio acepte total o parcialmente la solicitud del contribuyente, se dejará constancia del acuerdo anticipado en un acta, la que será suscrita por el Servicio y un representante del contribuyente autorizado expresamente al efecto, y deberá constar en ella los antecedentes en que se funda. El Servicio podrá suscribir acuerdos anticipados en los cuales intervengan además otras administraciones tributarias a los efectos de determinar anticipadamente el precio, valor o rentabilidad normal de mercado de las respectivas operaciones llevando a cabo las coordinaciones necesarias para su correcta implementación de acuerdo con la normativa vigente de cada jurisdicción. Si se trata de la importación de mercancías, el acuerdo deberá ser suscrito en conjunto con el Servicio Nacional de Aduanas. El Ministerio de Hacienda establecerá mediante resolución el procedimiento a través del cual ambas instituciones resolverán sobre la materia.</w:t>
      </w:r>
    </w:p>
    <w:p w14:paraId="58BA6D8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0308B8D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acuerdo anticipado, una vez suscrita el acta, se aplicará respecto de las operaciones llevadas a cabo por el solicitante a partir del mismo año comercial en que se suscriba el acta de acuerdo </w:t>
      </w:r>
      <w:r w:rsidRPr="00871ABD">
        <w:rPr>
          <w:rFonts w:ascii="Courier New" w:hAnsi="Courier New" w:cs="Courier New"/>
          <w:spacing w:val="2"/>
          <w:szCs w:val="24"/>
        </w:rPr>
        <w:lastRenderedPageBreak/>
        <w:t xml:space="preserve">anticipado y por los cuatro años comerciales siguientes, y podrá ser prorrogado o renovado, previo acuerdo suscrito por el contribuyente, el Servicio de Impuestos Internos, el Servicio Nacional de Aduanas, cuando se trate de importaciones de mercancías, y, cuando corresponda, por la otra u otras administraciones tributarias. Asimismo, podrá determinarse que sus efectos alcancen a las operaciones realizadas hasta en los tres años comerciales anteriores a la suscripción del acuerdo, no se aplicará respecto de dichos periodos el impuesto único del inciso primero del artículo 21, sin intereses penales ni multas, y será además aplicable lo dispuesto en el párrafo final del número 4 del presente artículo.  </w:t>
      </w:r>
    </w:p>
    <w:p w14:paraId="00A735E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9CB515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El Servicio de Impuestos Internos, y el Servicio Nacional de Aduanas cuando corresponda, efectuarán un seguimiento del cumplimiento del acuerdo por parte del contribuyente, para lo cual en la respectiva acta se fijará la forma y plazo en que el contribuyente entregará un informe anual en el que se demuestre la conformidad de sus precios de transferencia con las condiciones pactadas. De no cumplirse con dicha obligación se requerirá al contribuyente para que presente dicho informe bajo apercibimiento que, en caso de no hacerlo dentro del plazo de treinta días, el Servicio podrá poner término al acuerdo anticipado por incumplimiento de las obligaciones del contribuyente. El término del acuerdo anticipado regirá desde el mismo ejercicio en que se notifique la resolución que así lo establece.   </w:t>
      </w:r>
    </w:p>
    <w:p w14:paraId="77FD059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0CD44D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El Servicio deberá pronunciarse respecto de la solicitud del contribuyente ya sea concurriendo a la suscripción del acta respectiva o rechazándola mediante resolución, dentro del plazo de doce meses contado desde que el contribuyente haya entregado o puesto a disposición de dicho Servicio la totalidad de los antecedentes que estime necesarios para resolverla. En caso de que el Servicio no se pronuncie dentro del plazo señalado, o bien el contribuyente no aporte los antecedentes solicitados por el Servicio dentro de este procedimiento, se entenderá rechazada la solicitud del contribuyente. Éste podrá volver a proponer la suscripción del acuerdo.  Para los efectos del cómputo del plazo, se dejará constancia de la entrega o puesta a disposición referida en una certificación del jefe de la oficina del Servicio que conozca de la solicitud.</w:t>
      </w:r>
    </w:p>
    <w:p w14:paraId="1DD7DF6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DA140D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El Servicio podrá, en cualquier tiempo, dejar sin efecto el acuerdo anticipado cuando la solicitud del contribuyente se haya basado en antecedentes erróneos, maliciosamente falsos, hayan variado sustancialmente los antecedentes o circunstancias esenciales que se tuvieron a la vista al momento de su suscripción, prórroga o renovación, o cuando el contribuyente incumpla total o parcialmente el acuerdo. La resolución que deje sin efecto el acuerdo anticipado deberá fundarse en el carácter erróneo de los antecedentes, en su falsedad maliciosa, en la variación sustancial de los antecedentes o circunstancias esenciales en virtud de las cuales el Servicio aceptó la solicitud de acuerdo anticipado o en el incumplimiento del acuerdo; señalará de qué </w:t>
      </w:r>
      <w:r w:rsidRPr="1A4B96F8">
        <w:rPr>
          <w:rFonts w:ascii="Courier New" w:hAnsi="Courier New" w:cs="Courier New"/>
          <w:spacing w:val="2"/>
          <w:lang w:val="es-ES"/>
        </w:rPr>
        <w:lastRenderedPageBreak/>
        <w:t xml:space="preserve">forma éstos son erróneos,  maliciosamente falsos, han variado sustancialmente o en qué forma se incumplió el acuerdo, según corresponda, y detallará los antecedentes que se han tenido a la vista para tales efectos. La resolución que deje sin efecto el acuerdo anticipado regirá a partir de su notificación al contribuyente, salvo cuando se funde en el carácter maliciosamente falso de los antecedentes de la solicitud, caso en el cual se dejará sin efecto a partir de la fecha de suscripción del acta original o de sus renovaciones o prórrogas, considerando la oportunidad en que tales antecedentes hayan sido invocados por el contribuyente. Asimismo, la resolución será comunicada, cuando corresponda, a la o las demás administraciones tributarias respectivas. Esta resolución no será reclamable ni procederá a su respecto recurso alguno, ello sin perjuicio de la reclamación o recursos que procedan respecto de las resoluciones, liquidaciones o giros de impuestos, intereses y multas dictadas o aplicadas por el Servicio que sean consecuencia de haberse dejado sin efecto el acuerdo anticipado. Por su parte, el contribuyente podrá dejar sin efecto el acuerdo anticipado que haya suscrito cuando hayan variado sustancialmente los antecedentes o circunstancias esenciales que se tuvieron a la vista al momento de su suscripción, prórroga o renovación. Para estos efectos, deberá manifestar su voluntad en tal sentido a través de aviso por escrito al Servicio, en la forma que éste establezca mediante resolución, de modo que el referido acuerdo quedará sin efecto desde la fecha del aviso, y podrá el Servicio ejercer respecto de las operaciones del contribuyente la totalidad de las </w:t>
      </w:r>
      <w:r w:rsidRPr="1A4B96F8">
        <w:rPr>
          <w:rFonts w:ascii="Courier New" w:hAnsi="Courier New" w:cs="Courier New"/>
          <w:spacing w:val="2"/>
          <w:lang w:val="es-ES"/>
        </w:rPr>
        <w:lastRenderedPageBreak/>
        <w:t>facultades que le confiere la ley.</w:t>
      </w:r>
    </w:p>
    <w:p w14:paraId="2E413F3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822E2F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Sin perjuicio de lo señalado en el párrafo anterior, la presentación de antecedentes maliciosamente falsos en una solicitud de acuerdo anticipado que haya sido aceptada total o parcialmente por el Servicio será sancionada en la forma establecida por el inciso primero, del número 4°, del artículo 97 del Código Tributario.</w:t>
      </w:r>
    </w:p>
    <w:p w14:paraId="0D6B051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DAEFC8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Una vez suscrita el acta de acuerdo anticipado, o sus prórrogas o renovaciones, y mientras se encuentren vigentes de acuerdo a lo señalado precedentemente, el Servicio de Impuestos Internos y el Servicio Nacional de Aduanas cuando corresponda, no podrán determinar diferencias de impuestos por precios de transferencias o valoración aduanera en las operaciones comprendidas en él, siempre que el valor de las importaciones, los precios, valores o rentabilidades hayan sido establecidos o declarados por el contribuyente conforme a los términos previstos en el acuerdo. </w:t>
      </w:r>
    </w:p>
    <w:p w14:paraId="1D1A913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F420AC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Las actas de acuerdos anticipados y los antecedentes en virtud de los cuales han sido suscritas quedarán amparados por el deber de secreto que establece el artículo 35 del Código Tributario. Aquellos contribuyentes que autoricen al Servicio la publicación de los criterios, razones económicas, financieras, comerciales, entre otras, y métodos en virtud de los cuales se suscribieron los acuerdos anticipados conforme a este número, deberán dejar constancia de la autorización en el acta respectiva. </w:t>
      </w:r>
      <w:r w:rsidRPr="04FC8E24">
        <w:rPr>
          <w:rFonts w:ascii="Courier New" w:hAnsi="Courier New" w:cs="Courier New"/>
          <w:spacing w:val="2"/>
          <w:lang w:val="es-ES"/>
        </w:rPr>
        <w:lastRenderedPageBreak/>
        <w:t>Si así lo autorizan, serán incluidos en una nómina pública de contribuyentes socialmente responsables que mantendrá dicho Servicio, mientras se encuentre vigente el acuerdo. Aun cuando no hayan autorizado ser incluidos en la nómina precedente, no se aplicará respecto de ellos interés penal y multa algunos con motivo de las infracciones y diferencias de impuestos que se determinen durante dicha vigencia, salvo que se trate de infracciones susceptibles de ser sancionadas con penas corporales, caso en el cual serán excluidos de inmediato de la nómina señalada. Lo anterior es sin perjuicio del deber del contribuyente de subsanar las infracciones cometidas dentro del plazo que señale el Servicio, el que no podrá ser inferior a treinta días hábiles contados desde la notificación de la infracción; y/o declarar y pagar las diferencias de impuestos determinadas, y sin perjuicio de su derecho a reclamar de tales actuaciones, según sea el caso. Cuando el contribuyente no haya subsanado la infracción y/o declarado y pagado los impuestos respectivos dentro de los plazos que correspondan, salvo que haya deducido reclamación respecto de tales infracciones, liquidaciones o giros, el Servicio girará sin más trámite los intereses penales y multas que originalmente no se habían aplicado. En caso de haberse deducido reclamación, procederá el giro señalado cuando no haya sido acogida por sentencia ejecutoriada o el contribuyente se haya desistido de ella.”.</w:t>
      </w:r>
    </w:p>
    <w:p w14:paraId="43A5452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65B75A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k) Reemplázase en el numeral 8 la frase “y dentro del plazo de 5 años contado desde la expiración </w:t>
      </w:r>
      <w:r w:rsidRPr="04FC8E24">
        <w:rPr>
          <w:rFonts w:ascii="Courier New" w:hAnsi="Courier New" w:cs="Courier New"/>
          <w:spacing w:val="2"/>
          <w:lang w:val="es-ES"/>
        </w:rPr>
        <w:lastRenderedPageBreak/>
        <w:t>del plazo legal en que se debió declarar en el país los resultados provenientes de las operaciones cuyos precios, valores o rentabilidades se pretenda rectificar” por la siguiente: “dentro del plazo de un año contado desde que el ajuste de precios de transferencia se considere definitivo en la otra jurisdicción”.</w:t>
      </w:r>
    </w:p>
    <w:p w14:paraId="6DBCC11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D483EC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 Agrégase a continuación del numeral 8, el siguiente numeral 9, nuevo:</w:t>
      </w:r>
    </w:p>
    <w:p w14:paraId="579D7E1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FFBD0F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“9.- Autoajuste de precios de transferencia realizado por el contribuyente. </w:t>
      </w:r>
    </w:p>
    <w:p w14:paraId="0A8C509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3FBDDC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podrán ajustar sus precios, valores o rentabilidades en las operaciones llevadas a cabo con partes relacionadas ubicadas en el extranjero, considerando aquellos que habrían acordado u obtenido partes independientes en operaciones y circunstancias comparables, cuando en su análisis determinen que sus operaciones vinculadas no cumplen el principio de plena competencia, para cuyos efectos deberá aplicar los métodos referidos en este artículo.</w:t>
      </w:r>
    </w:p>
    <w:p w14:paraId="30774AD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B7E30FB" w14:textId="77777777" w:rsidR="00871ABD" w:rsidRPr="00871ABD" w:rsidRDefault="00871ABD" w:rsidP="04FC8E24">
      <w:pPr>
        <w:widowControl w:val="0"/>
        <w:overflowPunct w:val="0"/>
        <w:autoSpaceDE w:val="0"/>
        <w:autoSpaceDN w:val="0"/>
        <w:adjustRightInd w:val="0"/>
        <w:spacing w:line="360" w:lineRule="auto"/>
        <w:ind w:firstLine="993"/>
        <w:jc w:val="both"/>
        <w:rPr>
          <w:rFonts w:ascii="Courier New" w:hAnsi="Courier New" w:cs="Courier New"/>
          <w:spacing w:val="2"/>
          <w:lang w:val="es-ES"/>
        </w:rPr>
      </w:pPr>
      <w:r w:rsidRPr="04FC8E24">
        <w:rPr>
          <w:rFonts w:ascii="Courier New" w:hAnsi="Courier New" w:cs="Courier New"/>
          <w:spacing w:val="2"/>
          <w:lang w:val="es-ES"/>
        </w:rPr>
        <w:t xml:space="preserve">En consecuencia, se entenderá por autoajuste de precios de transferencia aquel que realice un contribuyente en forma previa a un requerimiento del Servicio y en el que determine, en su opinión, un precio, valor o rentabilidad de plena competencia en el marco de una operación vinculada, aunque dicho precio difiera del importe realmente cargado entre las empresas relacionadas. </w:t>
      </w:r>
    </w:p>
    <w:p w14:paraId="6329ED1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A79786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lastRenderedPageBreak/>
        <w:t xml:space="preserve">Este autoajuste podrá llevarse a cabo mediante la determinación de una cifra única, ya sea un precio o un margen de utilidad comparable, que constituirá la referencia para establecer si una operación cumple las condiciones de plena competencia. En caso de que haya dos o más precios, valores o rentabilidades consideradas comparables, deberá utilizar un rango intercuartil, pudiendo ajustarse a cualquier punto o valor dentro del indicado rango. </w:t>
      </w:r>
    </w:p>
    <w:p w14:paraId="010BDFB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F92CF2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ajuste determinado deberá ser agregado a la base imponible del impuesto de primera categoría y sólo procederá cuando ello implique un aumento de la base imponible indicada. No se podrán realizar ajustes para disminuir la renta líquida imponible de primera categoría y determinar un menor impuesto o una mayor pérdida tributaria. El ajuste tendrá solo efectos sobre los impuestos establecidos en la presente ley, en los términos establecidos en el párrafo final del número cuatro del presente artículo.  </w:t>
      </w:r>
    </w:p>
    <w:p w14:paraId="7E21797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53E747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deberán conservar la totalidad de los antecedentes que permitan acreditar que el autoajuste aplicado a la o las operaciones con sus partes relacionadas, se ha efectuado considerando los precios, valores o rentabilidades normales de mercado. En caso de que el Servicio determine un ajuste respecto de estas operaciones, este se afectará con el impuesto único del inciso primero del artículo 21 de esta ley, conforme a lo establecido en el número cuatro de este artículo.”.</w:t>
      </w:r>
    </w:p>
    <w:p w14:paraId="2806108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BB5FAF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F68C3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 xml:space="preserve">4. En el artículo 41 G: </w:t>
      </w:r>
    </w:p>
    <w:p w14:paraId="512E1C92" w14:textId="688C751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CB00E1"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Modifícase el numeral 2) de la letra A del siguiente modo: </w:t>
      </w:r>
    </w:p>
    <w:p w14:paraId="48ED7867"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30D7E4"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Elimínase, en el encabezamiento del párrafo primero, la frase “en los términos establecidos en las letras a), b) y d) del artículo 100 de la ley N° 18.045”.</w:t>
      </w:r>
    </w:p>
    <w:p w14:paraId="41D722D0"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5F6F5C"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en el párrafo tercero, la frase “de baja o nula tributación”, por la siguiente: “con un régimen fiscal preferencial”.</w:t>
      </w:r>
    </w:p>
    <w:p w14:paraId="6940088B"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949A88"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Agréganse, a continuación del párrafo cuarto, los siguientes párrafos quinto y sexto, nuevos: </w:t>
      </w:r>
    </w:p>
    <w:p w14:paraId="57F92BAC"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0D3E47"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669AB">
        <w:rPr>
          <w:rFonts w:ascii="Courier New" w:hAnsi="Courier New" w:cs="Courier New"/>
          <w:spacing w:val="2"/>
          <w:szCs w:val="24"/>
        </w:rPr>
        <w:t xml:space="preserve">“Para efectos del presente artículo se entenderá como personas o entidades relacionadas a las señaladas en el número 17 del artículo 8 del Código Tributario. Asimismo, salvo prueba en contrario, se presumirá como relacionados al cónyuge, conviviente civil o parientes ascendientes o descendientes hasta el segundo grado de consanguinidad. También se presumirá como relacionados, salvo prueba en contrario, a los parientes hasta el segundo grado de consanguinidad cuando participen en la misma entidad o patrimonio constituido en Chile a través de la cual se controla una entidad sin domicilio ni residencia en Chile. </w:t>
      </w:r>
    </w:p>
    <w:p w14:paraId="501AE6A2"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E9B430" w14:textId="330EC193" w:rsidR="00871ABD" w:rsidRPr="00871ABD"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669AB">
        <w:rPr>
          <w:rFonts w:ascii="Courier New" w:hAnsi="Courier New" w:cs="Courier New"/>
          <w:spacing w:val="2"/>
          <w:szCs w:val="24"/>
        </w:rPr>
        <w:t xml:space="preserve">Las presunciones establecidas en el párrafo </w:t>
      </w:r>
      <w:r w:rsidRPr="004669AB">
        <w:rPr>
          <w:rFonts w:ascii="Courier New" w:hAnsi="Courier New" w:cs="Courier New"/>
          <w:spacing w:val="2"/>
          <w:szCs w:val="24"/>
        </w:rPr>
        <w:lastRenderedPageBreak/>
        <w:t>anterior deberán fundarse, además, en la existencia de alguno de los supuestos contenidos en el párrafo segundo del número 2 de la letra A del presente artículo.”.</w:t>
      </w:r>
    </w:p>
    <w:p w14:paraId="7DB23F3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A313B5E" w14:textId="0DE995F8" w:rsidR="00871ABD" w:rsidRPr="00871ABD" w:rsidRDefault="00D8482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xml:space="preserve">) Sustitúyese el literal B.- por el siguiente: </w:t>
      </w:r>
    </w:p>
    <w:p w14:paraId="0DBF49B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País o territorio con un régimen fiscal preferencial.</w:t>
      </w:r>
    </w:p>
    <w:p w14:paraId="7E7B864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3DC719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los efectos de lo dispuesto en el presente artículo se entenderá como un país o territorio con un régimen fiscal preferencial aquéllos a que se refiere el artículo 41 H.”.</w:t>
      </w:r>
    </w:p>
    <w:p w14:paraId="1AFDC50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47C9954" w14:textId="6ED968AC" w:rsidR="00871ABD" w:rsidRPr="00EE7CA6" w:rsidRDefault="00D8482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w:t>
      </w:r>
      <w:r w:rsidR="00871ABD" w:rsidRPr="1A4B96F8">
        <w:rPr>
          <w:rFonts w:ascii="Courier New" w:hAnsi="Courier New" w:cs="Courier New"/>
          <w:spacing w:val="2"/>
          <w:lang w:val="es-ES"/>
        </w:rPr>
        <w:t>) Reemplázase en el párrafo tercero del numeral 8 del literal C la frase “de baja o nula imposición” por “con un régimen fiscal preferencial”.</w:t>
      </w:r>
    </w:p>
    <w:p w14:paraId="0B12E1B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E690349" w14:textId="5A331DAB" w:rsidR="00871ABD" w:rsidRPr="00EE7CA6" w:rsidRDefault="00D8482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w:t>
      </w:r>
      <w:r w:rsidR="00871ABD" w:rsidRPr="1A4B96F8">
        <w:rPr>
          <w:rFonts w:ascii="Courier New" w:hAnsi="Courier New" w:cs="Courier New"/>
          <w:spacing w:val="2"/>
          <w:lang w:val="es-ES"/>
        </w:rPr>
        <w:t xml:space="preserve">) Sustitúyese el numeral 6 del literal D.- por el siguiente: </w:t>
      </w:r>
    </w:p>
    <w:p w14:paraId="4DB00C5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“6. Los contribuyentes constituidos, domiciliados, establecidos o residentes en Chile a que se refiere este artículo no deberán considerar como devengadas las rentas pasivas percibidas o devengadas en el ejercicio por entidades controladas en el exterior, cuando no excedan de 2.400 unidades de fomento en total al término del ejercicio respectivo.</w:t>
      </w:r>
    </w:p>
    <w:p w14:paraId="75D74DE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FD5B7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determinar si un contribuyente cumple con el límite señalado en el párrafo anterior deberá considerar también aquellas rentas pasivas obtenidas, dentro del mismo ejercicio, por personas o entidades </w:t>
      </w:r>
      <w:r w:rsidRPr="00871ABD">
        <w:rPr>
          <w:rFonts w:ascii="Courier New" w:hAnsi="Courier New" w:cs="Courier New"/>
          <w:spacing w:val="2"/>
          <w:szCs w:val="24"/>
        </w:rPr>
        <w:lastRenderedPageBreak/>
        <w:t>con las que esté relacionado. Si al efectuar la agregación anterior el resultado obtenido excede dicho límite, tanto el contribuyente como todos sus relacionados deberán considerar como devengadas la totalidad de sus rentas pasivas, según las disposiciones del presente artículo. Para estos efectos se entenderán como relacionados con un contribuyente las personas y entidades en los términos del número 2) de la letra A) de este artículo.</w:t>
      </w:r>
    </w:p>
    <w:p w14:paraId="24E2C0A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0684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 dispuesto en el presente numeral no procederá cuando las rentas pasivas percibidas o devengadas procedan de una entidad controlada domiciliada o residente en un país o territorio con un régimen fiscal preferencial.”.</w:t>
      </w:r>
    </w:p>
    <w:p w14:paraId="572202D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ED3E5CB" w14:textId="6227AC75" w:rsidR="00871ABD" w:rsidRPr="00EE7CA6" w:rsidRDefault="00D8482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w:t>
      </w:r>
      <w:r w:rsidR="00871ABD" w:rsidRPr="1A4B96F8">
        <w:rPr>
          <w:rFonts w:ascii="Courier New" w:hAnsi="Courier New" w:cs="Courier New"/>
          <w:spacing w:val="2"/>
          <w:lang w:val="es-ES"/>
        </w:rPr>
        <w:t>) Reemplázase en el párrafo segundo del literal F.- la frase “artículo 41” por la frase “número 10 del artículo 2”.</w:t>
      </w:r>
    </w:p>
    <w:p w14:paraId="322387F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240C2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F35D4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5. Sustitúyese el artículo 41 H por el siguiente:</w:t>
      </w:r>
    </w:p>
    <w:p w14:paraId="484E6B9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41 H.- Para los efectos de esta ley se considerará que un territorio o jurisdicción tiene un régimen fiscal preferencial cuando cumpla copulativamente las condiciones indicadas a continuación: </w:t>
      </w:r>
    </w:p>
    <w:p w14:paraId="0381A6C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No haya celebrado con Chile un convenio que permita el intercambio de información para fines tributarios o el celebrado no se encuentre vigente o, si se encuentra vigente, contiene limitaciones que impide un intercambio efectivo de </w:t>
      </w:r>
      <w:r w:rsidRPr="00871ABD">
        <w:rPr>
          <w:rFonts w:ascii="Courier New" w:hAnsi="Courier New" w:cs="Courier New"/>
          <w:spacing w:val="2"/>
          <w:szCs w:val="24"/>
        </w:rPr>
        <w:lastRenderedPageBreak/>
        <w:t xml:space="preserve">información. </w:t>
      </w:r>
    </w:p>
    <w:p w14:paraId="1FE7882B"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b) No reúna las condiciones para ser considerado cumplidor o sustancialmente cumplidor en materia de transparencia e intercambio de información con fines fiscales. Para estos efectos se estará a las calificaciones realizadas por el Foro Global sobre Transparencia e Intercambio de Información para Fines Fiscales u otro organismo internacional que lo reemplace siempre que Chile sea un miembro permanente. </w:t>
      </w:r>
    </w:p>
    <w:p w14:paraId="105FA0B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FA5E7D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se pronunciará mediante resolución de los territorios o jurisdicciones que se encuentran en la situación que establece este artículo.”.</w:t>
      </w:r>
    </w:p>
    <w:p w14:paraId="5ABD29D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FB9A37" w14:textId="77777777" w:rsidR="00871ABD" w:rsidRPr="00871ABD" w:rsidRDefault="00871ABD" w:rsidP="00871ABD">
      <w:pPr>
        <w:widowControl w:val="0"/>
        <w:spacing w:line="360" w:lineRule="auto"/>
      </w:pPr>
    </w:p>
    <w:p w14:paraId="4057F9C9" w14:textId="77777777" w:rsidR="00871ABD" w:rsidRPr="00871ABD" w:rsidRDefault="00871ABD" w:rsidP="04FC8E24">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04FC8E24">
        <w:rPr>
          <w:rFonts w:ascii="Courier New" w:hAnsi="Courier New" w:cs="Courier New"/>
          <w:spacing w:val="2"/>
          <w:lang w:val="es-ES"/>
        </w:rPr>
        <w:t xml:space="preserve">Artículo 3.– Introdúcense las siguientes modificaciones en la Ley sobre Impuesto a las Ventas y Servicios, contenido en el artículo 1° del decreto ley N° 825, de 1974, del Ministerio de Hacienda: </w:t>
      </w:r>
    </w:p>
    <w:p w14:paraId="0A166AA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905C8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1. En el artículo 3: </w:t>
      </w:r>
    </w:p>
    <w:p w14:paraId="0DDC71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F3C8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séptimo: </w:t>
      </w:r>
    </w:p>
    <w:p w14:paraId="0F53567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0B27FCB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palabra “retengan” por la frase “recarguen, retengan, declaren y/o paguen”. </w:t>
      </w:r>
    </w:p>
    <w:p w14:paraId="18163C1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80C08C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Reemplázase la frase “prestadores domiciliados” por “personas naturales o jurídicas u otro tipo de entidades sin personalidad jurídica domiciliadas”.  </w:t>
      </w:r>
    </w:p>
    <w:p w14:paraId="70B8E27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FD540A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Elimínase el inciso final. </w:t>
      </w:r>
    </w:p>
    <w:p w14:paraId="331E3AE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 xml:space="preserve"> </w:t>
      </w:r>
    </w:p>
    <w:p w14:paraId="29C5BF7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Agrégase a continuación del artículo 3 el siguiente artículo 3° bis, nuevo: </w:t>
      </w:r>
    </w:p>
    <w:p w14:paraId="224E86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841F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3° bis. También será contribuyente del impuesto establecido en esta ley y en la forma establecida en el presente artículo, el operador de una plataforma digital de intermediación, como si fuera un vendedor habitual del bien o prestador del servicio que se concluye a través de la plataforma digital que opere y siempre que se trate de una operación gravada con el impuesto establecido en la presente ley. </w:t>
      </w:r>
    </w:p>
    <w:p w14:paraId="1CB598E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DB85BC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disposiciones de este artículo no serán aplicables cuando el servicio subyacente sea prestado o el bien sea vendido por o a un contribuyente de esta ley.</w:t>
      </w:r>
    </w:p>
    <w:p w14:paraId="24A64E3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137B4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Se entenderá por “plataforma digital de intermediación” la interfaz que a través de internet, permita o facilite a terceros la conclusión de ventas o servicios; y por “operador”, las personas naturales o jurídicas u otras entidades, nacionales o extranjeras, con o sin domicilio o residencia en Chile, que explotan económicamente una plataforma digital. No se considerará como plataforma digital a los servicios que sólo consistan en publicidad o procesamiento de pagos. </w:t>
      </w:r>
    </w:p>
    <w:p w14:paraId="556E4BA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35A451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Cuando más de una plataforma digital de intermediación facilite de forma conjunta o simultáneamente una misma operación, se considerará </w:t>
      </w:r>
      <w:r w:rsidRPr="1A4B96F8">
        <w:rPr>
          <w:rFonts w:ascii="Courier New" w:hAnsi="Courier New" w:cs="Courier New"/>
          <w:spacing w:val="2"/>
          <w:lang w:val="es-ES"/>
        </w:rPr>
        <w:lastRenderedPageBreak/>
        <w:t xml:space="preserve">contribuyente, bajo el presente artículo, sólo aquella que autorice o procese el pago de la operación gravada. </w:t>
      </w:r>
    </w:p>
    <w:p w14:paraId="3918D53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B7E39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Los contribuyentes señalados en el presente artículo que no tengan domicilio o residencia en Chile se sujetarán a las disposiciones del párrafo 7 bis del Título II.”. </w:t>
      </w:r>
    </w:p>
    <w:p w14:paraId="11A1E3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A47D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7193C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3. Agrégase en el artículo 4 el siguiente inciso final, nuevo: </w:t>
      </w:r>
    </w:p>
    <w:p w14:paraId="173F99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DE169C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“También se entenderán ubicados en territorio nacional los bienes corporales muebles situados en el extranjero, adquiridos de forma remota, a un no domiciliado ni residente en Chile, por una persona que no tenga el carácter de vendedor o de prestador de servicios, cuando los bienes tengan por destino el territorio nacional, aún antes de su embarque o envío desde el extranjero, siempre que su precio, incluyendo todo cargo accesorio que sea cobrado en la misma operación, no exceda de USD 500 o su equivalente en moneda nacional.”.</w:t>
      </w:r>
    </w:p>
    <w:p w14:paraId="4BA4411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76155E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4. En el inciso tercero del artículo 5:</w:t>
      </w:r>
    </w:p>
    <w:p w14:paraId="6C28B31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06B5A1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Elimínase la expresión “del artículo 8 letra n)”.</w:t>
      </w:r>
    </w:p>
    <w:p w14:paraId="616BEB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23B70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la palabra “digital” por el vocablo “remota”.</w:t>
      </w:r>
    </w:p>
    <w:p w14:paraId="693107F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0C789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217992" w14:textId="77777777" w:rsidR="00DA255A" w:rsidRPr="00EE7CA6" w:rsidRDefault="00DA255A" w:rsidP="00DA255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5. Agrégase, en el literal m) del artículo 8, el siguiente párrafo tercero, nuevo:</w:t>
      </w:r>
    </w:p>
    <w:p w14:paraId="4341DBC9" w14:textId="77777777" w:rsidR="00DA255A" w:rsidRPr="004669AB" w:rsidRDefault="00DA255A" w:rsidP="00DA255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3BEB71" w14:textId="509990B3" w:rsidR="00871ABD" w:rsidRPr="00871ABD" w:rsidRDefault="00DA255A" w:rsidP="00DA255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669AB">
        <w:rPr>
          <w:rFonts w:ascii="Courier New" w:hAnsi="Courier New" w:cs="Courier New"/>
          <w:spacing w:val="2"/>
          <w:szCs w:val="24"/>
        </w:rPr>
        <w:t>“Previa citación al contribuyente, según lo dispuesto en el artículo 63 del Código Tributario, el Servicio podrá liquidar y girar el impuesto sobre la venta de bienes corporales muebles e inmuebles que formen parte del activo inmovilizado a que se refiere el párrafo primero de esta letra, que realice la empresa que se crea o subsista con ocasión de una reorganización empresarial, cuando dicha reorganización haya tenido por objeto principal evitar el pago del impuesto. Para tales efectos, se deberán considerar las circunstancias particulares de la operación y sus efectos tributarios, tales como la temporalidad entre las operaciones, el hecho de que la empresa que se crea o subsista se encuentre sujeta a las normas de este título, si los bienes están o no destinados al giro o actividades afectas al impuesto de este Título, entre otras.”.</w:t>
      </w:r>
    </w:p>
    <w:p w14:paraId="1BC4157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7807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BD71C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6. En el literal B del artículo 12:</w:t>
      </w:r>
    </w:p>
    <w:p w14:paraId="05C311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76A711" w14:textId="4F2B4480"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 el numeral 11, entre la palabra “Aduanero” y el punto y aparte, la frase “, y que no correspondan a aquellas gravadas por aplicación </w:t>
      </w:r>
      <w:r w:rsidR="00D65D8C" w:rsidRPr="1A4B96F8">
        <w:rPr>
          <w:rFonts w:ascii="Courier New" w:hAnsi="Courier New" w:cs="Courier New"/>
          <w:spacing w:val="2"/>
          <w:lang w:val="es-ES"/>
        </w:rPr>
        <w:t>del inciso final</w:t>
      </w:r>
      <w:r w:rsidRPr="1A4B96F8">
        <w:rPr>
          <w:rFonts w:ascii="Courier New" w:hAnsi="Courier New" w:cs="Courier New"/>
          <w:spacing w:val="2"/>
          <w:lang w:val="es-ES"/>
        </w:rPr>
        <w:t xml:space="preserve"> del artículo 4”.</w:t>
      </w:r>
    </w:p>
    <w:p w14:paraId="0DF4081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E787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Agréguese el siguiente numeral 18, nuevo:</w:t>
      </w:r>
    </w:p>
    <w:p w14:paraId="7E46A406" w14:textId="69B2840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“18. Las personas que no tengan el carácter de vendedor o de prestador de servicios, o quienes realicen la compra por cuenta de éstas, en el caso del </w:t>
      </w:r>
      <w:r w:rsidRPr="1A4B96F8">
        <w:rPr>
          <w:rFonts w:ascii="Courier New" w:hAnsi="Courier New" w:cs="Courier New"/>
          <w:spacing w:val="2"/>
          <w:lang w:val="es-ES"/>
        </w:rPr>
        <w:lastRenderedPageBreak/>
        <w:t>inciso final del artículo 4, siempre que se acredite que el impuesto que corresponde a dicha operación fue efectivamente cobrado por el vendedor o plataforma digital, lo cual se efectuará de la forma que disponga el Director del Servicio de Impuestos Internos y el Director del Servicio Nacional de Aduanas mediante resolución conjunta.</w:t>
      </w:r>
      <w:r w:rsidR="005132EA" w:rsidRPr="1A4B96F8">
        <w:rPr>
          <w:lang w:val="es-ES"/>
        </w:rPr>
        <w:t xml:space="preserve"> </w:t>
      </w:r>
      <w:r w:rsidR="005132EA" w:rsidRPr="1A4B96F8">
        <w:rPr>
          <w:rFonts w:ascii="Courier New" w:hAnsi="Courier New" w:cs="Courier New"/>
          <w:spacing w:val="2"/>
          <w:lang w:val="es-ES"/>
        </w:rPr>
        <w:t>Los bienes importados conforme a esta disposición estarán igualmente exentos de aranceles o derechos aduaneros.</w:t>
      </w:r>
      <w:r w:rsidRPr="1A4B96F8">
        <w:rPr>
          <w:rFonts w:ascii="Courier New" w:hAnsi="Courier New" w:cs="Courier New"/>
          <w:spacing w:val="2"/>
          <w:lang w:val="es-ES"/>
        </w:rPr>
        <w:t>”.</w:t>
      </w:r>
    </w:p>
    <w:p w14:paraId="770F688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2AB22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006BC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 Agrégase en el artículo 16, a continuación del literal i), el siguiente literal j), nuevo:</w:t>
      </w:r>
    </w:p>
    <w:p w14:paraId="1533E90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7F26F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“j) En los casos señalados en el párrafo cuarto de la letra m) del artículo 8, el valor normal de mercado de los activos inmovilizados enajenados indirectamente o los que normalmente se cobren en convenciones de similar naturaleza considerando las circunstancias en que se realiza la operación. El Servicio podrá ejercer su facultad de tasación conforme a lo dispuesto en el artículo 64 del Código Tributario , con los ajustes que correspondan en la determinación de la base imponible según las reglas de esta ley.”.</w:t>
      </w:r>
    </w:p>
    <w:p w14:paraId="40072D9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6C115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E1B4C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8. En el artículo 20:</w:t>
      </w:r>
    </w:p>
    <w:p w14:paraId="67E2354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21C01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Reemplázase en el inciso segundo la palabra “pagarse” por “pagar”. </w:t>
      </w:r>
    </w:p>
    <w:p w14:paraId="65D375D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C5CB58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Sustitúyense los incisos cuarto a sexto por </w:t>
      </w:r>
      <w:r w:rsidRPr="1A4B96F8">
        <w:rPr>
          <w:rFonts w:ascii="Courier New" w:hAnsi="Courier New" w:cs="Courier New"/>
          <w:spacing w:val="2"/>
          <w:lang w:val="es-ES"/>
        </w:rPr>
        <w:lastRenderedPageBreak/>
        <w:t xml:space="preserve">los siguientes: </w:t>
      </w:r>
    </w:p>
    <w:p w14:paraId="0BAE23D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2A1B05F" w14:textId="77777777" w:rsidR="00871ABD" w:rsidRPr="00871ABD" w:rsidRDefault="00871ABD" w:rsidP="00871ABD">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871ABD">
        <w:rPr>
          <w:rFonts w:ascii="Courier New" w:hAnsi="Courier New" w:cs="Courier New"/>
          <w:spacing w:val="2"/>
          <w:szCs w:val="24"/>
        </w:rPr>
        <w:t>“Cuando no se pueda determinar de forma clara o fehaciente el impuesto que un contribuyente deba pagar, el Servicio, mediante resolución fundada y previa citación según el artículo 63 del Código Tributario, podrá tasar las ventas o servicios realizados, considerando los antecedentes que tenga en su poder, o tomando como base las ventas realizadas o los servicios prestados por contribuyentes de similar actividad, negocio, segmento o localidad u otros que permitan hacer una estimación razonable del impuesto a pagar. Sin perjuicio de lo anterior, el contribuyente podrá acreditar el crédito soportado en la adquisición de bienes o servicios destinados a sus operaciones, en los términos del artículo 23.</w:t>
      </w:r>
    </w:p>
    <w:p w14:paraId="7FF7E80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8C50BE" w14:textId="69576E0B" w:rsidR="00871ABD" w:rsidRPr="00EE7CA6"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Asimismo, un contribuyente podrá solicitar al Servicio que ejerza la facultad señalada en el inciso anterior cuando entregue antecedentes que den cuenta que no está en condiciones de determinar su impuesto a pagar.  En este caso y sólo por una vez, el Servicio deberá estimar un monto de crédito fiscal que será imputable al débito fiscal, determinado de acuerdo con lo observado para contribuyentes de similar actividad, negocio, segmento o localidad. El contribuyente podrá solicitar que el impuesto determinado y la fórmula de su cálculo sean enviadas a la Defensoría del Contribuyente para su asesoría en el proceso.</w:t>
      </w:r>
      <w:r w:rsidR="003A6CB8" w:rsidRPr="1A4B96F8">
        <w:rPr>
          <w:lang w:val="es-ES"/>
        </w:rPr>
        <w:t xml:space="preserve"> </w:t>
      </w:r>
      <w:r w:rsidR="003A6CB8" w:rsidRPr="1A4B96F8">
        <w:rPr>
          <w:rFonts w:ascii="Courier New" w:hAnsi="Courier New" w:cs="Courier New"/>
          <w:spacing w:val="2"/>
          <w:lang w:val="es-ES"/>
        </w:rPr>
        <w:t>Este procedimiento será sólo aplicable cuando las ventas determinadas por el Servicio no superen las 2.400 unidades de fomento dentro de un año calendario.</w:t>
      </w:r>
    </w:p>
    <w:p w14:paraId="760275E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771A9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Respecto del impuesto determinado según lo dispuesto en el inciso anterior, procederá la condonación de la totalidad de los intereses y multas, siempre que su pago se verifique dentro de los tres meses siguientes a la fecha del giro respectivo y que el contribuyente haya iniciado actividades al momento del pago.”.</w:t>
      </w:r>
    </w:p>
    <w:p w14:paraId="52A9761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A251C2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B55BB6" w14:textId="2BD6E7B6" w:rsidR="00871ABD" w:rsidRPr="00EE7CA6" w:rsidRDefault="002D0B44"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9</w:t>
      </w:r>
      <w:r w:rsidR="00871ABD" w:rsidRPr="1A4B96F8">
        <w:rPr>
          <w:rFonts w:ascii="Courier New" w:hAnsi="Courier New" w:cs="Courier New"/>
          <w:spacing w:val="2"/>
          <w:lang w:val="es-ES"/>
        </w:rPr>
        <w:t>. Reemplázase el artículo 35 A por el siguiente:</w:t>
      </w:r>
    </w:p>
    <w:p w14:paraId="248C05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B406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“Artículo 35 A.- Los contribuyentes no domiciliados ni residentes en Chile que presten servicios o realicen ventas a personas domiciliadas o residentes en el país y que no sean contribuyentes de los impuestos establecidos en esta ley, quedarán sujetos al régimen de tributación simplificada que tratan los artículos siguientes.”.</w:t>
      </w:r>
    </w:p>
    <w:p w14:paraId="576D510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7CA5DA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977768E" w14:textId="58C2406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D0B44">
        <w:rPr>
          <w:rFonts w:ascii="Courier New" w:hAnsi="Courier New" w:cs="Courier New"/>
          <w:spacing w:val="2"/>
          <w:szCs w:val="24"/>
        </w:rPr>
        <w:t>0</w:t>
      </w:r>
      <w:r w:rsidRPr="00871ABD">
        <w:rPr>
          <w:rFonts w:ascii="Courier New" w:hAnsi="Courier New" w:cs="Courier New"/>
          <w:spacing w:val="2"/>
          <w:szCs w:val="24"/>
        </w:rPr>
        <w:t>. En el artículo 35 D:</w:t>
      </w:r>
    </w:p>
    <w:p w14:paraId="070C09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E2584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Reemplázase en el inciso primero la palabra “afectos” por la frase “o ventas afectas”.</w:t>
      </w:r>
    </w:p>
    <w:p w14:paraId="4D62114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3CECE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 el inciso segundo, entre la palabra “prestados” y la conjunción “en”, la frase “o ventas realizadas”.</w:t>
      </w:r>
    </w:p>
    <w:p w14:paraId="2A59A1F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BA7CCE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6CDF5B" w14:textId="0130F811"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D0B44">
        <w:rPr>
          <w:rFonts w:ascii="Courier New" w:hAnsi="Courier New" w:cs="Courier New"/>
          <w:spacing w:val="2"/>
          <w:szCs w:val="24"/>
        </w:rPr>
        <w:t>1</w:t>
      </w:r>
      <w:r w:rsidRPr="00871ABD">
        <w:rPr>
          <w:rFonts w:ascii="Courier New" w:hAnsi="Courier New" w:cs="Courier New"/>
          <w:spacing w:val="2"/>
          <w:szCs w:val="24"/>
        </w:rPr>
        <w:t xml:space="preserve">. En el artículo 35 G: </w:t>
      </w:r>
    </w:p>
    <w:p w14:paraId="0EC1A8A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7025F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a) Intercálase entre la palabra “servicios” y la coma que le sigue, la expresión “o ventas”.</w:t>
      </w:r>
    </w:p>
    <w:p w14:paraId="076CAA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E3434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entre las palabras “servicio” y “el impuesto”, la expresión “o venta”.</w:t>
      </w:r>
    </w:p>
    <w:p w14:paraId="1F993C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AF49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9FFCA3" w14:textId="50A8BDF2"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2D0B44" w:rsidRPr="1A4B96F8">
        <w:rPr>
          <w:rFonts w:ascii="Courier New" w:hAnsi="Courier New" w:cs="Courier New"/>
          <w:spacing w:val="2"/>
          <w:lang w:val="es-ES"/>
        </w:rPr>
        <w:t>2</w:t>
      </w:r>
      <w:r w:rsidRPr="1A4B96F8">
        <w:rPr>
          <w:rFonts w:ascii="Courier New" w:hAnsi="Courier New" w:cs="Courier New"/>
          <w:spacing w:val="2"/>
          <w:lang w:val="es-ES"/>
        </w:rPr>
        <w:t>. Reemplázase en el inciso primero del artículo 35 I, las expresiones “el artículo 8 letra n) u otros en que se autorice el régimen simplificado establecido en el artículo 35 A, y que sean prestados digitalmente”, por la frase “esta ley”.</w:t>
      </w:r>
    </w:p>
    <w:p w14:paraId="0BABDB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B1443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7B75D9" w14:textId="77777777" w:rsidR="0040023A" w:rsidRPr="00EE7CA6" w:rsidRDefault="0040023A" w:rsidP="001647CD">
      <w:pPr>
        <w:widowControl w:val="0"/>
        <w:overflowPunct w:val="0"/>
        <w:autoSpaceDE w:val="0"/>
        <w:autoSpaceDN w:val="0"/>
        <w:adjustRightInd w:val="0"/>
        <w:spacing w:line="360" w:lineRule="auto"/>
        <w:ind w:firstLine="1276"/>
        <w:jc w:val="both"/>
        <w:rPr>
          <w:rFonts w:ascii="Courier New" w:hAnsi="Courier New" w:cs="Courier New"/>
          <w:spacing w:val="2"/>
          <w:lang w:val="es-ES"/>
        </w:rPr>
      </w:pPr>
      <w:r w:rsidRPr="1A4B96F8">
        <w:rPr>
          <w:rFonts w:ascii="Courier New" w:hAnsi="Courier New" w:cs="Courier New"/>
          <w:spacing w:val="2"/>
          <w:lang w:val="es-ES"/>
        </w:rPr>
        <w:t>13. Agréganse, en el artículo 36, a continuación del inciso tercero, los siguientes incisos cuarto y quinto, nuevos, readecuándose el orden correlativo de los incisos siguientes:</w:t>
      </w:r>
    </w:p>
    <w:p w14:paraId="1064EBBD" w14:textId="77777777" w:rsidR="0040023A" w:rsidRPr="009B0471"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B46657" w14:textId="77777777" w:rsidR="0040023A" w:rsidRPr="009B0471"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 xml:space="preserve">“Los exportadores que den aviso de término de giro deberán acreditar que, en el período de los treinta y seis meses anteriores al último embarque o aceptación a trámite de la declaración de exportación en el caso de servicios, realizaron exportaciones equivalentes, a lo menos, al monto total del impuesto reembolsado en dicho período. Para estos efectos, se deberá considerar el valor FOB de los bienes o servicios exportados al término del período de treinta y seis meses. En caso de no cumplir con exportaciones por el valor mínimo antes señalado, los contribuyentes deberán reintegrar las sumas reembolsadas en proporción al monto de las exportaciones no realizadas. Las sumas reintegradas se considerarán </w:t>
      </w:r>
      <w:r w:rsidRPr="009B0471">
        <w:rPr>
          <w:rFonts w:ascii="Courier New" w:hAnsi="Courier New" w:cs="Courier New"/>
          <w:spacing w:val="2"/>
          <w:szCs w:val="24"/>
        </w:rPr>
        <w:lastRenderedPageBreak/>
        <w:t>crédito fiscal del período en que se verifique el reintegro. Con todo, no se aplicará la obligación de reintegrar las sumas reembolsadas cuando se acredite que la empresa se encuentra en un proceso de liquidación concursal.</w:t>
      </w:r>
    </w:p>
    <w:p w14:paraId="45C6BF51" w14:textId="77777777" w:rsidR="0040023A" w:rsidRPr="009B0471"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130348B" w14:textId="74A66A9A" w:rsidR="00871ABD" w:rsidRPr="00EE7CA6"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En aquellos casos en que los exportadores cuenten con autorización para obtener el reembolso de forma previa a la materialización de una exportación y que, con posterioridad a la fecha en que se efectúe el reembolso y se encuentre pendiente la exportación, se lleve a cabo un proceso de reorganización empresarial en virtud del cual el titular del beneficio sea absorbido por otro contribuyente, la empresa que tenga la calidad de continuadora legal mantendrá la autorización otorgada, con todos los derechos y obligaciones que se hubiesen establecido. Lo anterior, siempre y cuando la empresa que se cree o subsista manifieste su voluntad de continuar con el referido proyecto, en la forma que establezca el Ministro de Hacienda mediante el decreto supremo a que hace referencia el inciso tercero. En tal caso, no procederá cobro alguno respecto de las sumas devueltas con anterioridad al titular del beneficio.”.</w:t>
      </w:r>
    </w:p>
    <w:p w14:paraId="115C8FCA" w14:textId="77777777" w:rsidR="00871ABD" w:rsidRPr="009B0471"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8B71ED5" w14:textId="77777777" w:rsidR="001647CD" w:rsidRPr="009B0471" w:rsidRDefault="001647C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62F60B3"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14. Agréganse, en el artículo 83, a continuación del inciso cuarto, los siguientes incisos quinto y final, nuevos:</w:t>
      </w:r>
    </w:p>
    <w:p w14:paraId="229D9AF4"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4E5A03"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“El procedimiento señalado en este artículo será especialmente aplicable en las siguientes situaciones:</w:t>
      </w:r>
    </w:p>
    <w:p w14:paraId="3FDFD0A0"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853520F"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lastRenderedPageBreak/>
        <w:t>a) En aquellos casos en que la proporción que representan las exportaciones en el total de ventas y servicios del período en que se solicita la devolución o el monto solicitado en dicho mes sea notoriamente superior al del promedio de los últimos doce períodos, o al promedio del o los períodos desde que inició actividades, cuando este fuera inferior a doce meses.</w:t>
      </w:r>
    </w:p>
    <w:p w14:paraId="7F7FCB4F"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A788F0"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En caso de que el contribuyente no acredite las circunstancias que explican el monto de la devolución solicitada, el monto del reembolso se determinará aplicando al total del crédito fiscal del período correspondiente el porcentaje que represente el valor de las exportaciones con derecho a recuperación del impuesto en relación con las ventas totales de bienes y servicios, considerando en ambos casos los últimos doce períodos tributarios consecutivos. Para estos efectos no se deberán considerar los períodos en que el contribuyente no registre ventas ni servicios.</w:t>
      </w:r>
    </w:p>
    <w:p w14:paraId="0A3D471E"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DDFAE6"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b) En aquellos casos en que el monto de la devolución solicitada sea mayor al equivalente al valor FOB de los bienes o servicios exportados en el período.</w:t>
      </w:r>
    </w:p>
    <w:p w14:paraId="3DEF41D1"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En caso de que el contribuyente no acredite las circunstancias que explican el monto de la devolución solicitada, el Servicio determinará, si procediere, el monto a que tiene derecho el contribuyente, para lo cual considerará el promedio de sus últimas devoluciones y el valor de la exportación que da origen a la devolución.</w:t>
      </w:r>
    </w:p>
    <w:p w14:paraId="1EBCB6EF"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8790F8" w14:textId="48C2B7A8" w:rsidR="001647CD"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 xml:space="preserve">En los casos previstos en las letras a) y b) </w:t>
      </w:r>
      <w:r w:rsidRPr="009B0471">
        <w:rPr>
          <w:rFonts w:ascii="Courier New" w:hAnsi="Courier New" w:cs="Courier New"/>
          <w:spacing w:val="2"/>
          <w:szCs w:val="24"/>
        </w:rPr>
        <w:lastRenderedPageBreak/>
        <w:t>precedentes, las sumas no autorizadas se considerarán crédito fiscal del período en el cual se solicitó la devolución, en cuanto cumplan los requisitos legales.”.</w:t>
      </w:r>
    </w:p>
    <w:p w14:paraId="66EA7366" w14:textId="77777777" w:rsidR="001647CD" w:rsidRDefault="001647C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53ADD5" w14:textId="77777777" w:rsidR="001647CD" w:rsidRPr="00871ABD" w:rsidRDefault="001647C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C282342" w14:textId="1F69A8D4"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AF4495" w:rsidRPr="1A4B96F8">
        <w:rPr>
          <w:rFonts w:ascii="Courier New" w:hAnsi="Courier New" w:cs="Courier New"/>
          <w:spacing w:val="2"/>
          <w:lang w:val="es-ES"/>
        </w:rPr>
        <w:t>4</w:t>
      </w:r>
      <w:r w:rsidRPr="1A4B96F8">
        <w:rPr>
          <w:rFonts w:ascii="Courier New" w:hAnsi="Courier New" w:cs="Courier New"/>
          <w:spacing w:val="2"/>
          <w:lang w:val="es-ES"/>
        </w:rPr>
        <w:t>.- Introdúcense las siguientes modificaciones en el decreto con fuerza de ley Nº 30, de 2005, del Ministerio de Hacienda que Aprueba el texto refundido, coordinado y sistematizado del decreto con fuerza de ley de Hacienda Nº 213, de 1953, sobre Ordenanza de Aduanas:</w:t>
      </w:r>
    </w:p>
    <w:p w14:paraId="2ADD9663" w14:textId="280A4F0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DF0DB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 Agrégase a continuación del artículo 8 el siguiente artículo 8 bis nuevo: </w:t>
      </w:r>
    </w:p>
    <w:p w14:paraId="351EC0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7D99069" w14:textId="6591DE4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8 bis.- Sin perjuicio de los derechos garantizados por la Constitución Política de la República y las leyes, constituyen derechos de </w:t>
      </w:r>
      <w:r w:rsidR="0044794C" w:rsidRPr="1A4B96F8">
        <w:rPr>
          <w:rFonts w:ascii="Courier New" w:hAnsi="Courier New" w:cs="Courier New"/>
          <w:spacing w:val="2"/>
          <w:lang w:val="es-ES"/>
        </w:rPr>
        <w:t>las personas señaladas en el artículo 71 de esta Ordenanza</w:t>
      </w:r>
      <w:r w:rsidRPr="1A4B96F8">
        <w:rPr>
          <w:rFonts w:ascii="Courier New" w:hAnsi="Courier New" w:cs="Courier New"/>
          <w:spacing w:val="2"/>
          <w:lang w:val="es-ES"/>
        </w:rPr>
        <w:t>, los siguientes:</w:t>
      </w:r>
    </w:p>
    <w:p w14:paraId="7085F9D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ECE83F2"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1. El ser informado sobre el ejercicio de sus derechos, el que se facilite el cumplimiento de sus obligaciones tributarias y aduaneras, y a obtener información clara del sentido y alcance de todas las actuaciones en que tenga la calidad de interesado.</w:t>
      </w:r>
    </w:p>
    <w:p w14:paraId="33A8C8D6" w14:textId="2E874ABD"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D2D7F2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El ser atendido en forma cortés, diligente y oportuna, con el debido respeto y consideración.</w:t>
      </w:r>
    </w:p>
    <w:p w14:paraId="0572D0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0A681C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lastRenderedPageBreak/>
        <w:t>3. Obtener en forma completa y oportuna las devoluciones a que tenga derecho conforme a las leyes tributarias y aduaneras, debidamente actualizadas.</w:t>
      </w:r>
    </w:p>
    <w:p w14:paraId="2ECDDE0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ACB7C8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4. Obtener copias en formato electrónico, o certificaciones de las actuaciones realizadas o de los documentos presentados en los procedimientos, en los términos previstos en la ley.</w:t>
      </w:r>
    </w:p>
    <w:p w14:paraId="5B73F8B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B186F01" w14:textId="19BE7EFE"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5. Que en las </w:t>
      </w:r>
      <w:r w:rsidR="00632E00" w:rsidRPr="00421E6E">
        <w:rPr>
          <w:rFonts w:ascii="Courier New" w:hAnsi="Courier New" w:cs="Courier New"/>
          <w:spacing w:val="2"/>
          <w:szCs w:val="24"/>
        </w:rPr>
        <w:t>labores de fiscalización</w:t>
      </w:r>
      <w:r w:rsidRPr="00871ABD">
        <w:rPr>
          <w:rFonts w:ascii="Courier New" w:hAnsi="Courier New" w:cs="Courier New"/>
          <w:spacing w:val="2"/>
          <w:szCs w:val="24"/>
        </w:rPr>
        <w:t xml:space="preserve"> realizadas por el Servicio se respete la vida privada y se protejan los datos personales en conformidad con la ley; y que las declaraciones de destinación aduanera, salvo los casos de excepción legal, tengan carácter reservado.</w:t>
      </w:r>
    </w:p>
    <w:p w14:paraId="43671E8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660AFE7A"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6. Ejercer los recursos e iniciar los procedimientos que correspondan, personalmente o representados; formular alegaciones y presentar antecedentes dentro de los plazos previstos en la ley y que tales antecedentes sean incorporados al procedimiento de que se trate y debidamente considerados por el funcionario competente.</w:t>
      </w:r>
    </w:p>
    <w:p w14:paraId="4ED17B9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557E3D1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7. Plantear, en forma respetuosa y conveniente, sugerencias y quejas sobre las actuaciones del Servicio en que tenga interés o que le afecten.</w:t>
      </w:r>
    </w:p>
    <w:p w14:paraId="66F9BBB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15A470EC" w14:textId="727730A2"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8. Conocer los criterios </w:t>
      </w:r>
      <w:r w:rsidR="00ED6B65" w:rsidRPr="1A4B96F8">
        <w:rPr>
          <w:rFonts w:ascii="Courier New" w:hAnsi="Courier New" w:cs="Courier New"/>
          <w:spacing w:val="2"/>
          <w:lang w:val="es-ES"/>
        </w:rPr>
        <w:t>técnicos y jurídicos que funden las decisiones o resoluciones</w:t>
      </w:r>
      <w:r w:rsidRPr="1A4B96F8">
        <w:rPr>
          <w:rFonts w:ascii="Courier New" w:hAnsi="Courier New" w:cs="Courier New"/>
          <w:spacing w:val="2"/>
          <w:lang w:val="es-ES"/>
        </w:rPr>
        <w:t xml:space="preserve"> del Servicio. Para estos efectos el Servicio deberá </w:t>
      </w:r>
      <w:r w:rsidRPr="1A4B96F8">
        <w:rPr>
          <w:rFonts w:ascii="Courier New" w:hAnsi="Courier New" w:cs="Courier New"/>
          <w:spacing w:val="2"/>
          <w:lang w:val="es-ES"/>
        </w:rPr>
        <w:lastRenderedPageBreak/>
        <w:t>publicar en su sitio web las normas de régimen interno y los manuales de funciones o de procedimiento, órdenes e instrucciones, salvo aquellos que sean reservados en conformidad con la ley. Asimismo, el Servicio deberá mantener un registro actualizado de los criterios interpretativos emitidos por el Director Nacional de Aduanas en ejercicio de sus facultades interpretativas y de la jurisprudencia judicial en materia tributaria y aduanera.</w:t>
      </w:r>
    </w:p>
    <w:p w14:paraId="608CBBB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120B2FB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9. Que las actuaciones del Servicio no afecten el normal desarrollo de las operaciones o actividades económicas, salvo en los casos previstos por la ley. </w:t>
      </w:r>
    </w:p>
    <w:p w14:paraId="5232EC4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69E52D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10. Que, para todos los efectos legales y cualquiera sea el caso, se respeten los plazos de prescripción o caducidad tributaria y aduanera establecidos en la ley.</w:t>
      </w:r>
    </w:p>
    <w:p w14:paraId="02DD5BD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11967D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Quienes actúen ante el Servicio podrán presentar un recurso de resguardo al considerar vulnerados sus derechos producto de una acción u omisión del Servicio, ante el competente Director Regional o ante el Director Nacional de Aduanas, en su caso, si la actuación es realizada por el Director Regional, dentro de décimo día contado desde su ocurrencia. Deberán recibirse todos los antecedentes que el solicitante acompañe a la presentación para fundar el acto u omisión que origina dicho recurso. Recibido el recurso de resguardo éste deberá resolverse fundadamente dentro de quinto día, ordenando se adopten las medidas que corresponda. Toda </w:t>
      </w:r>
      <w:r w:rsidRPr="1A4B96F8">
        <w:rPr>
          <w:rFonts w:ascii="Courier New" w:hAnsi="Courier New" w:cs="Courier New"/>
          <w:spacing w:val="2"/>
          <w:lang w:val="es-ES"/>
        </w:rPr>
        <w:lastRenderedPageBreak/>
        <w:t>prueba que sea rendida deberá valorarse según las normas de la sana critica.</w:t>
      </w:r>
    </w:p>
    <w:p w14:paraId="46B0FB3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EA3787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De lo resuelto por el Director Regional se podrá reclamar ante el Juez Tributario y Aduanero, conforme al procedimiento del Número 4º del Título VI del Libro II.</w:t>
      </w:r>
    </w:p>
    <w:p w14:paraId="30508EF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D89ACF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Sin perjuicio de lo anterior, alternativamente los solicitantes podrán reclamar en forma directa en contra de actos u omisiones del Servicio que vulneren cualquiera de los derechos establecidos en este artículo ante el Juez Tributario y Aduanero, conforme al procedimiento del Número 4º del Título VI del Libro II.</w:t>
      </w:r>
    </w:p>
    <w:p w14:paraId="45BD56A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BB1EC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deberá tomar las medidas necesarias para que los funcionarios actúen en conocimiento y cabal respeto de los derechos de quienes interactúen con el Servicio Nacional de Aduanas.</w:t>
      </w:r>
    </w:p>
    <w:p w14:paraId="43D488C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B8FD38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En toda dependencia del Servicio deberá exhibirse, en un lugar destacado y claramente visible al público, un cartel en el cual se consignen los derechos de quienes actúen ante el Servicio Nacional de Aduanas, expresados en la enumeración contenida en el inciso primero. Asimismo, deberán exhibirse en un lugar visible en el sitio web del Servicio.”.</w:t>
      </w:r>
    </w:p>
    <w:p w14:paraId="67B35D8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716E7D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C8217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Reemplázase en el Artículo 15 la frase “a los reglamentos que dicte el Director Nacional de </w:t>
      </w:r>
      <w:r w:rsidRPr="1A4B96F8">
        <w:rPr>
          <w:rFonts w:ascii="Courier New" w:hAnsi="Courier New" w:cs="Courier New"/>
          <w:spacing w:val="2"/>
          <w:lang w:val="es-ES"/>
        </w:rPr>
        <w:lastRenderedPageBreak/>
        <w:t xml:space="preserve">Aduanas con aprobación del Presidente de la República” por la siguiente: “a la regulación que dicte el Director Nacional de Aduanas”.  </w:t>
      </w:r>
    </w:p>
    <w:p w14:paraId="3CB93C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4E473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0E7A4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3. Agrégase a continuación del artículo 25 el siguiente artículo 25 bis, nuevo: </w:t>
      </w:r>
    </w:p>
    <w:p w14:paraId="3576785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CF4A84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25 bis.- Toda notificación que deba realizar el Servicio Nacional de Aduanas se practicará por correo electrónico, salvo las excepciones legales que procedan. </w:t>
      </w:r>
    </w:p>
    <w:p w14:paraId="70E8AED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988626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Toda persona natural o jurídica que actúe ante el Servicio Nacional de Aduanas, personal o debidamente representada, debe declarar en su primera presentación la dirección de correo electrónico para efectos de que se practiquen las notificaciones que correspondan. La notificación que deba efectuarse a un agente de aduanas o a otro operador que deba registrarse ante el Servicio Nacional de Aduanas, se realizará válidamente en la casilla de correo electrónico que haya declarado en su inscripción. En el caso de la tramitación de una destinación aduanera, la notificación de todos los actos relacionados con el despacho se efectuará válidamente con su envío a la dirección de correo electrónico incorporado en la declaración respectiva.  </w:t>
      </w:r>
    </w:p>
    <w:p w14:paraId="703392E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598B74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En caso de que cualquiera de los interesados a que se refiere el inciso anterior no declare una dirección de correo electrónico las actuaciones del Servicio serán notificadas de acuerdo con las normas </w:t>
      </w:r>
      <w:r w:rsidRPr="1A4B96F8">
        <w:rPr>
          <w:rFonts w:ascii="Courier New" w:hAnsi="Courier New" w:cs="Courier New"/>
          <w:spacing w:val="2"/>
          <w:lang w:val="es-ES"/>
        </w:rPr>
        <w:lastRenderedPageBreak/>
        <w:t xml:space="preserve">de los artículos 69, 92 ter , 93 , 94 y 185 de esta Ordenanza, según el tipo de acto de que se trate. </w:t>
      </w:r>
    </w:p>
    <w:p w14:paraId="4EBC4B0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898224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Quienes carezcan de medios tecnológicos, no tengan acceso a medios electrónicos o sólo actúen excepcionalmente a través de ellos, podrán solicitar al Servicio Nacional de Aduanas que las notificaciones les sean practicadas mediante carta certificada dirigida a su domicilio particular, el cual deberán señalar al momento de efectuar la respectiva solicitud. En este caso, la notificación se entenderá practicada a contar del tercer día siguiente a su recepción en la oficina de correos para su despacho. Esta solicitud será resuelta por el Servicio, de conformidad con el procedimiento que se establezca. </w:t>
      </w:r>
    </w:p>
    <w:p w14:paraId="6F675DC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6B8645C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notificación por correo electrónico se entenderá practicada en la fecha de su envío. El correo electrónico de notificación deberá contener copia de la actuación del Servicio, incluyendo los datos necesarios para su acertada inteligencia. </w:t>
      </w:r>
    </w:p>
    <w:p w14:paraId="1930E2D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37B98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Es obligación del interesado mantener actualizada la dirección de correo electrónico declarada. Cualquier circunstancia ajena al Servicio por la que el interesado no reciba el correo electrónico, no anulará la notificación, salvo que el interesado acredite que no recibió la información por caso fortuito o fuerza mayor. </w:t>
      </w:r>
    </w:p>
    <w:p w14:paraId="378879D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9B7020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Corresponderá al Director Nacional de Aduanas establecer el procedimiento para practicar las notificaciones por correo electrónico del Servicio. </w:t>
      </w:r>
    </w:p>
    <w:p w14:paraId="4CD48C1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lastRenderedPageBreak/>
        <w:t xml:space="preserve"> </w:t>
      </w:r>
    </w:p>
    <w:p w14:paraId="11105E1A" w14:textId="21BAC574"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Sin perjuicio de lo señalado en los incisos anteriores, por decreto del Ministerio de Hacienda se podrá establecer otros medios de notificación electrónica respecto de los </w:t>
      </w:r>
      <w:r w:rsidR="00B8468C" w:rsidRPr="1A4B96F8">
        <w:rPr>
          <w:rFonts w:ascii="Courier New" w:hAnsi="Courier New" w:cs="Courier New"/>
          <w:spacing w:val="2"/>
          <w:lang w:val="es-ES"/>
        </w:rPr>
        <w:t>operadores de comercio exterior</w:t>
      </w:r>
      <w:r w:rsidRPr="1A4B96F8">
        <w:rPr>
          <w:rFonts w:ascii="Courier New" w:hAnsi="Courier New" w:cs="Courier New"/>
          <w:spacing w:val="2"/>
          <w:lang w:val="es-ES"/>
        </w:rPr>
        <w:t xml:space="preserve"> que cuenten con autorización para funcionar en sistemas de transmisión electrónica de datos. El Director Nacional deberá mediante resolución identificar los sistemas electrónicos de transmisión de datos incluidos en el presente inciso.”.</w:t>
      </w:r>
    </w:p>
    <w:p w14:paraId="3BF6C0F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54D1E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639A2F4" w14:textId="5A3D8AE1" w:rsidR="00871ABD" w:rsidRPr="00EE7CA6" w:rsidRDefault="00E2422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w:t>
      </w:r>
      <w:r w:rsidR="00871ABD" w:rsidRPr="1A4B96F8">
        <w:rPr>
          <w:rFonts w:ascii="Courier New" w:hAnsi="Courier New" w:cs="Courier New"/>
          <w:spacing w:val="2"/>
          <w:lang w:val="es-ES"/>
        </w:rPr>
        <w:t xml:space="preserve">. Agréganse a continuación del artículo 92 bis los siguientes artículo 92 ter y 92 quáter, nuevos: </w:t>
      </w:r>
    </w:p>
    <w:p w14:paraId="0C2D37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A94B60" w14:textId="1F76057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92 ter.- El valor declarado en una destinación de importación podrá ser modificado a solicitud del importador, conforme lo dispuesto en el Acuerdo relativo a la Aplicación del Artículo VII del GATT de 1994, y en la ley Nº 18.525, que establece normas sobre importación de mercancías al país, cuyo texto refundido, coordinado y sistematizado fue fijado por el decreto con fuerza de ley N° 31, de 2004, del Ministerio de Hacienda, cuando se trate de variaciones al valor, cuyas condiciones sean conocidas al momento de la legalización de la declaración respectiva</w:t>
      </w:r>
      <w:r w:rsidR="00C67071" w:rsidRPr="1A4B96F8">
        <w:rPr>
          <w:rFonts w:ascii="Courier New" w:hAnsi="Courier New" w:cs="Courier New"/>
          <w:spacing w:val="2"/>
          <w:lang w:val="es-ES"/>
        </w:rPr>
        <w:t>, pero no permitan determinar el monto específico del ajuste al valor en dicho momento,</w:t>
      </w:r>
      <w:r w:rsidR="00E2422C" w:rsidRPr="1A4B96F8">
        <w:rPr>
          <w:rFonts w:ascii="Courier New" w:hAnsi="Courier New" w:cs="Courier New"/>
          <w:spacing w:val="2"/>
          <w:lang w:val="es-ES"/>
        </w:rPr>
        <w:t xml:space="preserve"> </w:t>
      </w:r>
      <w:r w:rsidRPr="1A4B96F8">
        <w:rPr>
          <w:rFonts w:ascii="Courier New" w:hAnsi="Courier New" w:cs="Courier New"/>
          <w:spacing w:val="2"/>
          <w:lang w:val="es-ES"/>
        </w:rPr>
        <w:t xml:space="preserve">y sean susceptibles de ser acreditadas. </w:t>
      </w:r>
    </w:p>
    <w:p w14:paraId="22BD7FE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AE0E5E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Para la aplicación de lo dispuesto en el inciso anterior, al momento de la legalización de la importación se deberá declarar que el valor se </w:t>
      </w:r>
      <w:r w:rsidRPr="1A4B96F8">
        <w:rPr>
          <w:rFonts w:ascii="Courier New" w:hAnsi="Courier New" w:cs="Courier New"/>
          <w:spacing w:val="2"/>
          <w:lang w:val="es-ES"/>
        </w:rPr>
        <w:lastRenderedPageBreak/>
        <w:t xml:space="preserve">encuentra sujeto a revisión y cumplir con los plazos y demás requisitos que determine la regulación emitida al efecto por el Director Nacional de Aduanas, y deberán determinarse los ajustes que sean necesarios a los derechos, impuestos, tasas y demás gravámenes aplicables. El plazo que se establezca en cada caso para que el interesado solicite la modificación del valor aduanero no podrá exceder los dieciocho meses desde la fecha de legalización de la declaración. </w:t>
      </w:r>
    </w:p>
    <w:p w14:paraId="00E0F47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10E298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No se formulará denuncia al despachador por las modificaciones a las destinaciones aduaneras que se efectúen conforme este artículo. No obstante, en caso de constatarse la existencia de dolo o documentación maliciosamente falsa, el Servicio podrá formular denuncia por el delito de contrabando establecido en el artículo 168 inciso tercero.</w:t>
      </w:r>
    </w:p>
    <w:p w14:paraId="275C0CC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1628FA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2DA1F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92 quáter.- Los ajustes o autoajustes en materia de precios de transferencia, regulados en el artículo 41 E de la Ley sobre Impuesto a la Renta, inclusive aquellos cuyo origen sea la celebración de un acuerdo anticipado de precios, no producirán efectos en los valores declarados en una destinación de importación o exportación, ni será necesaria su modificación.</w:t>
      </w:r>
    </w:p>
    <w:p w14:paraId="2AABE96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252E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se celebre un Acuerdo Anticipado de Precios que incluya la importación de mercancías, el acuerdo deberá ser suscrito por el Servicio de Impuestos Internos y el Servicio Nacional de Aduanas. El Ministerio de Hacienda, mediante resolución </w:t>
      </w:r>
      <w:r w:rsidRPr="00871ABD">
        <w:rPr>
          <w:rFonts w:ascii="Courier New" w:hAnsi="Courier New" w:cs="Courier New"/>
          <w:spacing w:val="2"/>
          <w:szCs w:val="24"/>
        </w:rPr>
        <w:lastRenderedPageBreak/>
        <w:t xml:space="preserve">establecerá el procedimiento a través del cual ambas instituciones resolverán sobre la materia. </w:t>
      </w:r>
    </w:p>
    <w:p w14:paraId="4D6AD71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6CB32E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En caso que, con ocasión de la firma de un Acuerdo Anticipado de Precios, se realice un ajuste por los ejercicios anteriores, éstos producirán efecto sólo respecto del impuesto a la renta.”.  </w:t>
      </w:r>
    </w:p>
    <w:p w14:paraId="0C6D7B3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F1C29D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67E26E6" w14:textId="0F1BFE8F" w:rsidR="00871ABD" w:rsidRPr="00871ABD" w:rsidRDefault="00535DD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w:t>
      </w:r>
      <w:r w:rsidR="00871ABD" w:rsidRPr="00871ABD">
        <w:rPr>
          <w:rFonts w:ascii="Courier New" w:hAnsi="Courier New" w:cs="Courier New"/>
          <w:spacing w:val="2"/>
          <w:szCs w:val="24"/>
        </w:rPr>
        <w:t xml:space="preserve">. En el literal b) del inciso primero del artículo 117:  </w:t>
      </w:r>
    </w:p>
    <w:p w14:paraId="40A720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6A2D4E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entre las expresiones “de exportación” y “, practicada por”, lo siguiente: “e importación". </w:t>
      </w:r>
    </w:p>
    <w:p w14:paraId="0FCEA01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04E0B46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párrafo segundo, nuevo:  </w:t>
      </w:r>
    </w:p>
    <w:p w14:paraId="3B768F2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como consecuencia de la aplicación de la referida clasificación y/o valoración el Servicio formula una denuncia, la reclamación sólo procederá en contra de la multa, de conformidad con el procedimiento dispuesto en los artículos 186 y siguientes.”.</w:t>
      </w:r>
    </w:p>
    <w:p w14:paraId="4E5F28B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3AA6C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FFC13B" w14:textId="12314388" w:rsidR="00871ABD" w:rsidRPr="00871ABD" w:rsidRDefault="00535DD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w:t>
      </w:r>
      <w:r w:rsidR="00871ABD" w:rsidRPr="00871ABD">
        <w:rPr>
          <w:rFonts w:ascii="Courier New" w:hAnsi="Courier New" w:cs="Courier New"/>
          <w:spacing w:val="2"/>
          <w:szCs w:val="24"/>
        </w:rPr>
        <w:t xml:space="preserve">. En el inciso primero del artículo 121:  </w:t>
      </w:r>
    </w:p>
    <w:p w14:paraId="0DA4C9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05C3CE0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entre el guarismo “117” y la coma que le sigue, la frase “, excepto en los casos a que se refiere el párrafo segundo de la letra b)”.  </w:t>
      </w:r>
    </w:p>
    <w:p w14:paraId="43C3A56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3AC54F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su literal a) la palabra </w:t>
      </w:r>
      <w:r w:rsidRPr="1A4B96F8">
        <w:rPr>
          <w:rFonts w:ascii="Courier New" w:hAnsi="Courier New" w:cs="Courier New"/>
          <w:spacing w:val="2"/>
          <w:lang w:val="es-ES"/>
        </w:rPr>
        <w:lastRenderedPageBreak/>
        <w:t xml:space="preserve">“quince” por “treinta”. </w:t>
      </w:r>
    </w:p>
    <w:p w14:paraId="4544D36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C6E4B4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Reemplázase en su literal b) la palabra “cincuenta” por “noventa”. </w:t>
      </w:r>
    </w:p>
    <w:p w14:paraId="2E4A426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1E3177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Reemplázase en su literal c) la expresión “no interrumpirá” por “suspenderá”.</w:t>
      </w:r>
    </w:p>
    <w:p w14:paraId="35005141" w14:textId="77777777" w:rsidR="001828AE" w:rsidRDefault="001828AE"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BAB52E" w14:textId="77777777" w:rsidR="00F11512" w:rsidRPr="00EE7CA6"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Agréganse, a continuación del literal c), los siguientes literales d) y e), nuevos: </w:t>
      </w:r>
    </w:p>
    <w:p w14:paraId="01C58459" w14:textId="77777777" w:rsidR="00F11512" w:rsidRPr="006800E2"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730D9F" w14:textId="77777777" w:rsidR="00F11512" w:rsidRPr="006800E2"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800E2">
        <w:rPr>
          <w:rFonts w:ascii="Courier New" w:hAnsi="Courier New" w:cs="Courier New"/>
          <w:spacing w:val="2"/>
          <w:szCs w:val="24"/>
        </w:rPr>
        <w:t>“d) Durante la tramitación de la reposición administrativa deberá darse audiencia al contribuyente para que diga lo propio a sus derechos y acompañe a dicha audiencia los antecedentes requeridos que sean estrictamente necesarios para resolver la petición. No deberá darse esta audiencia cuando el recurso sea declarado inadmisible o cuando sea acogido completamente por el Servicio de Aduanas.</w:t>
      </w:r>
    </w:p>
    <w:p w14:paraId="05DE4497" w14:textId="77777777" w:rsidR="00F11512" w:rsidRPr="006800E2"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C10834" w14:textId="3AFA0556" w:rsidR="001828AE" w:rsidRPr="00871ABD"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800E2">
        <w:rPr>
          <w:rFonts w:ascii="Courier New" w:hAnsi="Courier New" w:cs="Courier New"/>
          <w:spacing w:val="2"/>
          <w:szCs w:val="24"/>
        </w:rPr>
        <w:t>e) La prueba rendida deberá apreciarse fundadamente.”.</w:t>
      </w:r>
    </w:p>
    <w:p w14:paraId="30079E6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54803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7C719DD" w14:textId="66121274" w:rsidR="00871ABD" w:rsidRPr="00EE7CA6" w:rsidRDefault="00F11512"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w:t>
      </w:r>
      <w:r w:rsidR="00871ABD" w:rsidRPr="1A4B96F8">
        <w:rPr>
          <w:rFonts w:ascii="Courier New" w:hAnsi="Courier New" w:cs="Courier New"/>
          <w:spacing w:val="2"/>
          <w:lang w:val="es-ES"/>
        </w:rPr>
        <w:t xml:space="preserve">. Reemplázase el artículo 125 por el siguiente: </w:t>
      </w:r>
    </w:p>
    <w:p w14:paraId="0C381E5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FF1788D" w14:textId="059787E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125.-</w:t>
      </w:r>
      <w:r w:rsidR="009639C2">
        <w:rPr>
          <w:rFonts w:ascii="Courier New" w:hAnsi="Courier New" w:cs="Courier New"/>
          <w:spacing w:val="2"/>
          <w:szCs w:val="24"/>
        </w:rPr>
        <w:t xml:space="preserve"> </w:t>
      </w:r>
      <w:r w:rsidRPr="00871ABD">
        <w:rPr>
          <w:rFonts w:ascii="Courier New" w:hAnsi="Courier New" w:cs="Courier New"/>
          <w:spacing w:val="2"/>
          <w:szCs w:val="24"/>
        </w:rPr>
        <w:t>Se formará el proceso en soporte electrónico con los escritos, documentos y actuaciones de toda especie que se presenten o verifiquen en el juicio.</w:t>
      </w:r>
    </w:p>
    <w:p w14:paraId="4DAA9DD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768BD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ello el Tribunal Tributario y Aduanero </w:t>
      </w:r>
      <w:r w:rsidRPr="00871ABD">
        <w:rPr>
          <w:rFonts w:ascii="Courier New" w:hAnsi="Courier New" w:cs="Courier New"/>
          <w:spacing w:val="2"/>
          <w:szCs w:val="24"/>
        </w:rPr>
        <w:lastRenderedPageBreak/>
        <w:t xml:space="preserve">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4FE064B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83B81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 </w:t>
      </w:r>
    </w:p>
    <w:p w14:paraId="4E3AF3E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6AB7D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  </w:t>
      </w:r>
    </w:p>
    <w:p w14:paraId="3BF75AE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B79E24" w14:textId="77777777" w:rsidR="009639C2"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59740CF3" w14:textId="77777777" w:rsidR="009639C2" w:rsidRDefault="009639C2"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67DC8A" w14:textId="06D04ADA" w:rsidR="00871ABD" w:rsidRPr="00EE7CA6" w:rsidRDefault="006F0582"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Ninguna pieza del expediente electrónico podrá eliminarse sin que previamente lo decrete el Tribunal que conoce de la causa. Las partes efectuarán sus presentaciones al Tribunal por medio digital o electrónico, y cargarán sus escritos y documentos en el Sistema a través del sitio en internet de los Tribunales Tributarios y Aduaneros, el cual entregará el comprobante de recepción correspondiente. No obstante lo anterior, y atendido el volumen de los antecedentes, el Tribunal siempre podrá exigir que los documentos y demás pruebas que se acompañen al proceso sean presentados en forma física, ya sea en formato físico propiamente tal, o bien a través de la entrega de algún dispositivo de almacenamiento de datos electrónico. Lo anterior podrá ser solicitado por las partes en el mismo caso. Si los documentos se presentan materialmente en el Tribunal, quedarán bajo la custodia del Secretario abogado, y deberá dejarse constancia de ello en el expediente electrónico.</w:t>
      </w:r>
      <w:r w:rsidR="00871ABD" w:rsidRPr="1A4B96F8">
        <w:rPr>
          <w:rFonts w:ascii="Courier New" w:hAnsi="Courier New" w:cs="Courier New"/>
          <w:spacing w:val="2"/>
          <w:lang w:val="es-ES"/>
        </w:rPr>
        <w:t>”.</w:t>
      </w:r>
    </w:p>
    <w:p w14:paraId="7A84549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AD7F5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7FA2044" w14:textId="2D5E1FA7" w:rsidR="00871ABD" w:rsidRPr="00871ABD" w:rsidRDefault="006F0582"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8</w:t>
      </w:r>
      <w:r w:rsidR="00871ABD" w:rsidRPr="00871ABD">
        <w:rPr>
          <w:rFonts w:ascii="Courier New" w:hAnsi="Courier New" w:cs="Courier New"/>
          <w:spacing w:val="2"/>
          <w:szCs w:val="24"/>
        </w:rPr>
        <w:t xml:space="preserve">. En el artículo 127: </w:t>
      </w:r>
    </w:p>
    <w:p w14:paraId="11B4A26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9C6164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tercero: </w:t>
      </w:r>
    </w:p>
    <w:p w14:paraId="1F50FC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 xml:space="preserve"> </w:t>
      </w:r>
    </w:p>
    <w:p w14:paraId="0104023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Reemplázase la expresión "carta certificada” por la frase “correo electrónico". </w:t>
      </w:r>
    </w:p>
    <w:p w14:paraId="11D5C3F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0CB6EE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Reemplázase la frase "al tercer día contado desde aquél en que la carta fue expedida por el tribunal” por lo siguiente: “el mismo día del envío por parte del tribunal del correo electrónico”. </w:t>
      </w:r>
    </w:p>
    <w:p w14:paraId="2769DA7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2EFAB4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el inciso cuarto la frase “un domicilio dentro del radio urbano de una localidad ubicada en alguna de las comunas de la Región sobre cuyo territorio aquél ejerce competencia, y esta designación se considerará subsistente mientras no haga otra, aun cuando de hecho cambie su morada” por la frase “una dirección de correo electrónico, y esta designación se considerará subsistente mientras no designe otra”. </w:t>
      </w:r>
    </w:p>
    <w:p w14:paraId="5F8B842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659F4E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Sustitúyese el inciso quinto por los siguientes incisos quinto y sexto, nuevos: </w:t>
      </w:r>
    </w:p>
    <w:p w14:paraId="4415443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EE6ED4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su domicilio. En estos casos la notificación se entenderá practicada al tercer día contado desde aquél en que la carta certificada fue expedida por el tribunal. Sin perjuicio de lo </w:t>
      </w:r>
      <w:r w:rsidRPr="1A4B96F8">
        <w:rPr>
          <w:rFonts w:ascii="Courier New" w:hAnsi="Courier New" w:cs="Courier New"/>
          <w:spacing w:val="2"/>
          <w:lang w:val="es-ES"/>
        </w:rPr>
        <w:lastRenderedPageBreak/>
        <w:t xml:space="preserve">anterior, dichas resoluciones serán igualmente publicadas del modo que se establece en el inciso primero. En todo caso, la falta de esa publicación no anulará la notificación. </w:t>
      </w:r>
    </w:p>
    <w:p w14:paraId="7C2AEF2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62583F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Para el evento que la notificación por correo electrónico no pueda realizarse porque el contribuyente manifiesta expresamente no tener una dirección de correo electrónico o por otra causal que no sea la omisión en la designación de dicha dirección, las resoluciones a que alude el inciso tercero se le notificarán por carta certificada. En este caso la notificación por carta certificada podrá realizarse a través de cualquiera de las empresas de servicios de correos legalmente constituidas en el país y se entenderá practicada al tercer día contada desde aquel en que la carta fue expedida por el tribunal. Lo anterior, será igualmente aplicable a los terceros respecto de los cuales no se cuente con la información de correo electrónico.”.</w:t>
      </w:r>
    </w:p>
    <w:p w14:paraId="384431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238AD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926BB2" w14:textId="06BCC13B" w:rsidR="00871ABD" w:rsidRPr="00871ABD" w:rsidRDefault="00603B24"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9</w:t>
      </w:r>
      <w:r w:rsidR="00871ABD" w:rsidRPr="00871ABD">
        <w:rPr>
          <w:rFonts w:ascii="Courier New" w:hAnsi="Courier New" w:cs="Courier New"/>
          <w:spacing w:val="2"/>
          <w:szCs w:val="24"/>
        </w:rPr>
        <w:t xml:space="preserve">. En el artículo 128: </w:t>
      </w:r>
    </w:p>
    <w:p w14:paraId="453A3C5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662ABE8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Agrégase en el inciso primero a continuación del punto y aparte, que pasa a ser punto y seguido, el siguiente texto: “Si con los argumentos y antecedentes presentados en el reclamo, el Servicio Nacional de Aduanas concluye que las alegaciones del reclamante desvirtúan el acto impugnado, en su contestación podrá aceptar llanamente la pretensión contraria en todo o parte, según corresponda. Si el allanamiento es total, el Tribunal Tributario y </w:t>
      </w:r>
      <w:r w:rsidRPr="1A4B96F8">
        <w:rPr>
          <w:rFonts w:ascii="Courier New" w:hAnsi="Courier New" w:cs="Courier New"/>
          <w:spacing w:val="2"/>
          <w:lang w:val="es-ES"/>
        </w:rPr>
        <w:lastRenderedPageBreak/>
        <w:t xml:space="preserve">Aduanero citará a las partes a oír sentencia sin más trámite. En virtud de esta aceptación, el Servicio Nacional de Aduanas no podrá ser condenado en costas.”. </w:t>
      </w:r>
    </w:p>
    <w:p w14:paraId="10DC663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48FFC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en el inciso tercero, a continuación del punto y aparte, que pasa a ser punto y seguido, el siguiente texto:  </w:t>
      </w:r>
    </w:p>
    <w:p w14:paraId="758A366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2572DF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“En los mismos términos, a menos que las partes pidan que se falle el pleito sin más trámite, podrá recurrirse en contra de la resolución en que explícita o implícitamente se niegue el trámite de recepción de la causa a prueba. Para efectos del cómputo del plazo para interponer los recursos, se considerará la fecha en que el Tribunal realice una actuación que implique la negación de dicho trámite.” </w:t>
      </w:r>
    </w:p>
    <w:p w14:paraId="758A6CD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A7F2CD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Agrégase en el inciso cuarto, a continuación del punto y aparte, que pasa a ser punto y seguido, el siguiente texto: “El Servicio Nacional de Aduanas y el reclamante deberán acreditar sus respectivas pretensiones dentro del procedimiento.”. </w:t>
      </w:r>
    </w:p>
    <w:p w14:paraId="5BE8ADF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867BA5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d) Elimínanse los incisos décimo tercero y décimo cuarto. </w:t>
      </w:r>
    </w:p>
    <w:p w14:paraId="0E64B05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7CDC27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En el inciso décimo sexto, que ha pasado a ser décimo cuarto, incorpórase entre la palabra “desestima” y el punto y seguido la frase “y, asimismo, el razonamiento lógico y jurídico para llegar a su convicción”. </w:t>
      </w:r>
    </w:p>
    <w:p w14:paraId="3BA90B7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F28D63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 xml:space="preserve">f) Agrégase el siguiente inciso final, nuevo:  </w:t>
      </w:r>
    </w:p>
    <w:p w14:paraId="3CAE4EC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“En los casos en que el reclamante sea condenado en costas y la resolución que las establezca se encuentre ejecutoriada, lo que deberá ser certificado por el tribunal, el Servicio Nacional de Aduanas emitirá un giro para su cobro por el Servicio de Tesorerías.”.</w:t>
      </w:r>
    </w:p>
    <w:p w14:paraId="0611D40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FF19C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98CEB50" w14:textId="46D396F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603B24">
        <w:rPr>
          <w:rFonts w:ascii="Courier New" w:hAnsi="Courier New" w:cs="Courier New"/>
          <w:spacing w:val="2"/>
          <w:szCs w:val="24"/>
        </w:rPr>
        <w:t>0</w:t>
      </w:r>
      <w:r w:rsidRPr="00871ABD">
        <w:rPr>
          <w:rFonts w:ascii="Courier New" w:hAnsi="Courier New" w:cs="Courier New"/>
          <w:spacing w:val="2"/>
          <w:szCs w:val="24"/>
        </w:rPr>
        <w:t xml:space="preserve">. En el artículo 128 bis: </w:t>
      </w:r>
    </w:p>
    <w:p w14:paraId="2E2C5E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72CEAD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En el inciso primero elimínase la frase “, siempre que todo lo anterior haya sido alegado expresamente en el reclamo o se trate de casos en que el Tribunal pueda pronunciarse de oficio”. </w:t>
      </w:r>
    </w:p>
    <w:p w14:paraId="1139A71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BCB58A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b) En el inciso tercero: </w:t>
      </w:r>
    </w:p>
    <w:p w14:paraId="73149C7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8C44CA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Intercálase entre la expresión “artículo 186 bis” y la coma que le sigue la expresión “y 129 K”.  </w:t>
      </w:r>
    </w:p>
    <w:p w14:paraId="1DBCF25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4A9C77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Sustitúyese la oración “Sin embargo, no procederá el llamado a conciliación en el procedimiento especial de reclamo por vulneración de derechos.” por la siguiente: “No obstante lo señalado en el artículo 128, el Tribunal Tributario y Aduanero que esté actualmente conociendo del asunto, de oficio o a petición de parte, podrá llamarlas a conciliación en cualquier estado del juicio tramitado ante ellos.”. </w:t>
      </w:r>
    </w:p>
    <w:p w14:paraId="30556A6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7E0EE4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 En el inciso quinto: </w:t>
      </w:r>
    </w:p>
    <w:p w14:paraId="6B21FE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12276D08" w14:textId="464A4E32" w:rsidR="00871ABD" w:rsidRPr="00EE7CA6" w:rsidRDefault="000E2A5A"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i. Reemplázase la palabra “Director”, las dos veces que aparece, por la frase “abogado que represente al Servicio de Aduanas”.</w:t>
      </w:r>
      <w:r w:rsidR="00871ABD" w:rsidRPr="1A4B96F8">
        <w:rPr>
          <w:rFonts w:ascii="Courier New" w:hAnsi="Courier New" w:cs="Courier New"/>
          <w:spacing w:val="2"/>
          <w:lang w:val="es-ES"/>
        </w:rPr>
        <w:t xml:space="preserve"> </w:t>
      </w:r>
    </w:p>
    <w:p w14:paraId="0D8E97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2573AA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Elimínase el siguiente texto: “El Director deberá pronunciarse sobre la conciliación dentro de los treinta días siguientes al término de la audiencia, estando facultado para aceptarla o rechazarla total o parcialmente. En caso de no pronunciarse en dicho plazo, se entenderá que rechaza las bases de arreglo y la conciliación.”. </w:t>
      </w:r>
    </w:p>
    <w:p w14:paraId="57711B9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93D29C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Intercálase, a continuación del inciso quinto, el siguiente inciso sexto nuevo, pasando el actual inciso sexto a ser inciso séptimo:</w:t>
      </w:r>
    </w:p>
    <w:p w14:paraId="2A79A08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710029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Director Nacional, mediante resolución fundada, establecerá los criterios generales para aceptar las bases de arreglo para una conciliación.”.</w:t>
      </w:r>
    </w:p>
    <w:p w14:paraId="5C40CA8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CA75FA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C0E9BF4" w14:textId="33EFB3B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0E2A5A">
        <w:rPr>
          <w:rFonts w:ascii="Courier New" w:hAnsi="Courier New" w:cs="Courier New"/>
          <w:spacing w:val="2"/>
          <w:szCs w:val="24"/>
        </w:rPr>
        <w:t>1</w:t>
      </w:r>
      <w:r w:rsidRPr="00871ABD">
        <w:rPr>
          <w:rFonts w:ascii="Courier New" w:hAnsi="Courier New" w:cs="Courier New"/>
          <w:spacing w:val="2"/>
          <w:szCs w:val="24"/>
        </w:rPr>
        <w:t xml:space="preserve">. En el artículo 129 D: </w:t>
      </w:r>
    </w:p>
    <w:p w14:paraId="5781E89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DC584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primero: </w:t>
      </w:r>
    </w:p>
    <w:p w14:paraId="0D662AA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380028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Reemplázase la frase “sólo podrá interponerse el recurso de apelación” por la frase “podrán interponerse los recursos de apelación y casación en la forma”. </w:t>
      </w:r>
    </w:p>
    <w:p w14:paraId="00EE64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487640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Agrégase luego del punto y aparte, que pasa a ser punto y seguido, la siguiente oración: “En caso de que se deduzcan ambos recursos, éstos se </w:t>
      </w:r>
      <w:r w:rsidRPr="1A4B96F8">
        <w:rPr>
          <w:rFonts w:ascii="Courier New" w:hAnsi="Courier New" w:cs="Courier New"/>
          <w:spacing w:val="2"/>
          <w:lang w:val="es-ES"/>
        </w:rPr>
        <w:lastRenderedPageBreak/>
        <w:t xml:space="preserve">interpondrán conjuntamente y en un mismo escrito.”.  </w:t>
      </w:r>
    </w:p>
    <w:p w14:paraId="691536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DD5459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el inciso segundo por el siguiente: </w:t>
      </w:r>
    </w:p>
    <w:p w14:paraId="29DB9DD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término para interponer el recurso de apelación y casación en la forma no se suspende por la solicitud de aclaración, agregación o rectificación que se deduzca de acuerdo con el artículo 129 C.” </w:t>
      </w:r>
    </w:p>
    <w:p w14:paraId="69429E1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B89F0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Elimínase el inciso tercero.</w:t>
      </w:r>
    </w:p>
    <w:p w14:paraId="34BA410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85DE08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47B1785" w14:textId="4E14A0B3"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0E2A5A" w:rsidRPr="1A4B96F8">
        <w:rPr>
          <w:rFonts w:ascii="Courier New" w:hAnsi="Courier New" w:cs="Courier New"/>
          <w:spacing w:val="2"/>
          <w:lang w:val="es-ES"/>
        </w:rPr>
        <w:t>2</w:t>
      </w:r>
      <w:r w:rsidRPr="1A4B96F8">
        <w:rPr>
          <w:rFonts w:ascii="Courier New" w:hAnsi="Courier New" w:cs="Courier New"/>
          <w:spacing w:val="2"/>
          <w:lang w:val="es-ES"/>
        </w:rPr>
        <w:t xml:space="preserve">. Suprímese el artículo 129 E.  </w:t>
      </w:r>
    </w:p>
    <w:p w14:paraId="314234E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F4C88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BEB75D" w14:textId="428E480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0E2A5A">
        <w:rPr>
          <w:rFonts w:ascii="Courier New" w:hAnsi="Courier New" w:cs="Courier New"/>
          <w:spacing w:val="2"/>
          <w:szCs w:val="24"/>
        </w:rPr>
        <w:t>3</w:t>
      </w:r>
      <w:r w:rsidRPr="00871ABD">
        <w:rPr>
          <w:rFonts w:ascii="Courier New" w:hAnsi="Courier New" w:cs="Courier New"/>
          <w:spacing w:val="2"/>
          <w:szCs w:val="24"/>
        </w:rPr>
        <w:t xml:space="preserve">. En artículo 140: </w:t>
      </w:r>
    </w:p>
    <w:p w14:paraId="5F8D6B6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F5F7CE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 la letra a), entre la palabra “desaduanamiento” y el punto y coma que le sigue, la frase “, aun cuando se encuentren pagados los derechos, impuestos y gravámenes”. </w:t>
      </w:r>
    </w:p>
    <w:p w14:paraId="1D46B1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C1D45A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la letra b) la frase “cancelado los derechos de Aduana” por “pagado los derechos, impuestos y gravámenes”. </w:t>
      </w:r>
    </w:p>
    <w:p w14:paraId="4A05CEA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BD6360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E3CEC9" w14:textId="211D09E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0E2A5A">
        <w:rPr>
          <w:rFonts w:ascii="Courier New" w:hAnsi="Courier New" w:cs="Courier New"/>
          <w:spacing w:val="2"/>
          <w:szCs w:val="24"/>
        </w:rPr>
        <w:t>4</w:t>
      </w:r>
      <w:r w:rsidRPr="00871ABD">
        <w:rPr>
          <w:rFonts w:ascii="Courier New" w:hAnsi="Courier New" w:cs="Courier New"/>
          <w:spacing w:val="2"/>
          <w:szCs w:val="24"/>
        </w:rPr>
        <w:t xml:space="preserve">. En el artículo 152:  </w:t>
      </w:r>
    </w:p>
    <w:p w14:paraId="1580D4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72954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Reemplázase en el inciso segundo la expresión “intendentes” por “Delegados Presidenciales”.</w:t>
      </w:r>
    </w:p>
    <w:p w14:paraId="68D47A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7A361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 xml:space="preserve">b) Elimínase en el inciso tercero la siguiente oración: “Esta donación estará exenta del trámite de insinuación y de toda clase de impuestos y tendrá el carácter de pública.”.  </w:t>
      </w:r>
    </w:p>
    <w:p w14:paraId="7D7B01D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01EF3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Agrégase a continuación del inciso tercero los siguientes incisos cuarto y quinto, nuevos: </w:t>
      </w:r>
    </w:p>
    <w:p w14:paraId="2C42083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42D31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“Sin perjuicio de lo dispuesto en el inciso anterior, el Director Nacional de Aduanas podrá autorizar la donación de las mercancías señaladas en el inciso anterior en casos excepcionales, por resolución fundada, a otras entidades públicas o privadas sin fines de lucro, siempre que su objeto sea la beneficencia o realización de obras sociales.</w:t>
      </w:r>
    </w:p>
    <w:p w14:paraId="2AAA004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6D8E69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mercancías donadas por aplicación de los dos incisos anteriores están liberadas del trámite de insinuación y exentas del impuesto a las herencias, asignaciones y donaciones.”.</w:t>
      </w:r>
    </w:p>
    <w:p w14:paraId="5A1286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B4E77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E21A6FD" w14:textId="7FD5BE3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0E2A5A" w:rsidRPr="1A4B96F8">
        <w:rPr>
          <w:rFonts w:ascii="Courier New" w:hAnsi="Courier New" w:cs="Courier New"/>
          <w:spacing w:val="2"/>
          <w:lang w:val="es-ES"/>
        </w:rPr>
        <w:t>5</w:t>
      </w:r>
      <w:r w:rsidRPr="1A4B96F8">
        <w:rPr>
          <w:rFonts w:ascii="Courier New" w:hAnsi="Courier New" w:cs="Courier New"/>
          <w:spacing w:val="2"/>
          <w:lang w:val="es-ES"/>
        </w:rPr>
        <w:t>. Agrégase a continuación del artículo 152, el siguiente artículo 152 bis, nuevo:</w:t>
      </w:r>
    </w:p>
    <w:p w14:paraId="0C10061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C5589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152 bis.- Las mercancías que sean objeto de una investigación penal por más de un año, podrán ser declaradas susceptibles de destrucción. Antes de ello, se dejará una muestra representativa y se informará al Ministerio Público o al tribunal respectivo. El Ministerio Público tendrá un plazo de 5 días hábiles para oponerse, contado desde la recepción de dicha información.”.</w:t>
      </w:r>
    </w:p>
    <w:p w14:paraId="76E4B5A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1AB4B8"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2A7F81" w14:textId="77777777" w:rsidR="0043483A" w:rsidRPr="00EE7CA6" w:rsidRDefault="0043483A" w:rsidP="0043483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16. Agrégase, en el artículo 153, el siguiente inciso segundo, nuevo: </w:t>
      </w:r>
    </w:p>
    <w:p w14:paraId="7C6A67A7" w14:textId="77777777" w:rsidR="0043483A" w:rsidRPr="00CE2364" w:rsidRDefault="0043483A" w:rsidP="0043483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BC3C284" w14:textId="1917722C" w:rsidR="00683200" w:rsidRPr="00EE7CA6" w:rsidRDefault="0043483A" w:rsidP="0043483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“Sin perjuicio de lo dispuesto en el inciso anterior, el operador de comercio exterior podrá destruir, a su costa, las mercancías que se encuentren almacenadas en sus recintos, previa autorización del Director Nacional y en presencia de Aduanas, debiendo levantarse acta del procedimiento, dejando constancia de las mercancías destruidas.”.</w:t>
      </w:r>
    </w:p>
    <w:p w14:paraId="0CDF232F" w14:textId="77777777" w:rsidR="00683200" w:rsidRDefault="00683200"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BCCC467" w14:textId="77777777" w:rsidR="00683200" w:rsidRPr="00871ABD" w:rsidRDefault="00683200"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4AB36C" w14:textId="16EDA2A6" w:rsidR="00871ABD" w:rsidRPr="00EE7CA6" w:rsidRDefault="002B121F"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17.- Reemplázase, en el inciso segundo del artículo 174, la frase “fijen los reglamentos” por “fije el Director Nacional”.</w:t>
      </w:r>
    </w:p>
    <w:p w14:paraId="2FD217F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9ED4CF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53BD900"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D3C1C">
        <w:rPr>
          <w:rFonts w:ascii="Courier New" w:hAnsi="Courier New" w:cs="Courier New"/>
          <w:spacing w:val="2"/>
          <w:szCs w:val="24"/>
        </w:rPr>
        <w:t>18. En el inciso primero del artículo 176:</w:t>
      </w:r>
    </w:p>
    <w:p w14:paraId="3400900B"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A2D4EF" w14:textId="77777777" w:rsidR="00D17C37" w:rsidRPr="00EE7CA6"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Elimínase, en el párrafo primero del literal m), la frase “de doble circuito (luz roja-luz verde),”.</w:t>
      </w:r>
    </w:p>
    <w:p w14:paraId="45CF8D9F"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78DA76" w14:textId="77777777" w:rsidR="00D17C37" w:rsidRPr="00EE7CA6"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Agréganse, a continuación del literal o), los siguientes literales p) y q), nuevos:</w:t>
      </w:r>
    </w:p>
    <w:p w14:paraId="2561C892"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584B80"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D3C1C">
        <w:rPr>
          <w:rFonts w:ascii="Courier New" w:hAnsi="Courier New" w:cs="Courier New"/>
          <w:spacing w:val="2"/>
          <w:szCs w:val="24"/>
        </w:rPr>
        <w:t xml:space="preserve">“p) Retirar o permitir el retiro de mercancías desde los recintos de depósito aduanero, o entregarlas, sin que se hayan cumplido todas las obligaciones legales, reglamentarias y administrativas, exigidas para dicho retiro, con multa </w:t>
      </w:r>
      <w:r w:rsidRPr="00AD3C1C">
        <w:rPr>
          <w:rFonts w:ascii="Courier New" w:hAnsi="Courier New" w:cs="Courier New"/>
          <w:spacing w:val="2"/>
          <w:szCs w:val="24"/>
        </w:rPr>
        <w:lastRenderedPageBreak/>
        <w:t>de hasta el 25% del valor aduanero de dichas mercancías.</w:t>
      </w:r>
    </w:p>
    <w:p w14:paraId="5D554BC2"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A3890B" w14:textId="2C483EA6" w:rsidR="00871ABD" w:rsidRPr="00871ABD"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D3C1C">
        <w:rPr>
          <w:rFonts w:ascii="Courier New" w:hAnsi="Courier New" w:cs="Courier New"/>
          <w:spacing w:val="2"/>
          <w:szCs w:val="24"/>
        </w:rPr>
        <w:t>q) En los regímenes suspensivos de derechos de admisión temporal, almacén particular y depósito, se sancionará con multa de hasta el 25% del valor aduanero de las mercancías, el almacenar o depositar las mercancías en un lugar distinto al declarado, la no cancelación o cancelación extemporánea de los citados regímenes.”.</w:t>
      </w:r>
    </w:p>
    <w:p w14:paraId="59CD46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18B47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CF1A6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19. Reemplázase en el inciso cuarto del artículo 185 la expresión “10%” por “20%”.</w:t>
      </w:r>
    </w:p>
    <w:p w14:paraId="0533F87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CEF4E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95D9F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20. En el artículo 186:</w:t>
      </w:r>
    </w:p>
    <w:p w14:paraId="12D7E4B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6D663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Reemplázase en el inciso primero el guarismo “10%” por “20%”.</w:t>
      </w:r>
    </w:p>
    <w:p w14:paraId="22F644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CA9604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Incorpórase a continuación del punto y aparte del inciso tercero, que pasa a ser punto y seguido, la siguiente oración: “Si se hubiere reclamado de la clasificación u origen de conformidad con el procedimiento de reclamación general no podrá discutirse nuevamente acerca de lo resuelto.”. </w:t>
      </w:r>
    </w:p>
    <w:p w14:paraId="68DE677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7352A5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01E54C" w14:textId="4D66C54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BA4CC3">
        <w:rPr>
          <w:rFonts w:ascii="Courier New" w:hAnsi="Courier New" w:cs="Courier New"/>
          <w:spacing w:val="2"/>
          <w:szCs w:val="24"/>
        </w:rPr>
        <w:t>1</w:t>
      </w:r>
      <w:r w:rsidRPr="00871ABD">
        <w:rPr>
          <w:rFonts w:ascii="Courier New" w:hAnsi="Courier New" w:cs="Courier New"/>
          <w:spacing w:val="2"/>
          <w:szCs w:val="24"/>
        </w:rPr>
        <w:t xml:space="preserve">. En el artículo 202: </w:t>
      </w:r>
    </w:p>
    <w:p w14:paraId="64C691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C6673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el inciso primero:</w:t>
      </w:r>
    </w:p>
    <w:p w14:paraId="467216D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E35E5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i. Reemplázase la conjunción “y” la primera vez que aparece por una coma.</w:t>
      </w:r>
    </w:p>
    <w:p w14:paraId="2AA641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24658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Intercálase en el inciso primero entre la expresión “ante la Aduana” y “estarán sujetos” la frase “y los demás que estén considerados por esta Ordenanza,”. </w:t>
      </w:r>
    </w:p>
    <w:p w14:paraId="5A574F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8EAD3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inciso noveno, nuevo, pasando los actuales incisos noveno y décimo a ser décimo y undécimo:  </w:t>
      </w:r>
    </w:p>
    <w:p w14:paraId="1698D02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las resoluciones fueren emitidas por la Dirección Nacional la reclamación deberá presentarse ante el Tribunal Tributario y Aduanero en cuyo territorio tenía su domicilio el usuario al momento de ser notificado de la fiscalización u acta de fiscalización que dé inicio al procedimiento disciplinario.”.</w:t>
      </w:r>
    </w:p>
    <w:p w14:paraId="7F77587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88B7D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00EC4D" w14:textId="2BD9D1E4"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w:t>
      </w:r>
      <w:r w:rsidR="00BA4CC3" w:rsidRPr="1A4B96F8">
        <w:rPr>
          <w:rFonts w:ascii="Courier New" w:hAnsi="Courier New" w:cs="Courier New"/>
          <w:spacing w:val="2"/>
          <w:lang w:val="es-ES"/>
        </w:rPr>
        <w:t>2</w:t>
      </w:r>
      <w:r w:rsidRPr="1A4B96F8">
        <w:rPr>
          <w:rFonts w:ascii="Courier New" w:hAnsi="Courier New" w:cs="Courier New"/>
          <w:spacing w:val="2"/>
          <w:lang w:val="es-ES"/>
        </w:rPr>
        <w:t xml:space="preserve">. Agrégase a continuación del artículo 202, el siguiente artículo 202 bis, nuevo:  </w:t>
      </w:r>
    </w:p>
    <w:p w14:paraId="167606D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F20B4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202 bis.- La responsabilidad disciplinaria prescribe en el plazo de 3 años contados desde el incumplimiento de la obligación y se interrumpe con la notificación del inicio del procedimiento al afectado. La comisión de un nuevo incumplimiento, dentro del mismo ejercicio comercial, hará perder el tiempo de prescripción transcurrido.”.</w:t>
      </w:r>
    </w:p>
    <w:p w14:paraId="08A8599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82072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58D1A3" w14:textId="4A2E6DA2"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0621E1" w:rsidRPr="1A4B96F8">
        <w:rPr>
          <w:rFonts w:ascii="Courier New" w:hAnsi="Courier New" w:cs="Courier New"/>
          <w:spacing w:val="2"/>
          <w:lang w:val="es-ES"/>
        </w:rPr>
        <w:t>5</w:t>
      </w:r>
      <w:r w:rsidRPr="1A4B96F8">
        <w:rPr>
          <w:rFonts w:ascii="Courier New" w:hAnsi="Courier New" w:cs="Courier New"/>
          <w:spacing w:val="2"/>
          <w:lang w:val="es-ES"/>
        </w:rPr>
        <w:t xml:space="preserve">.- Introdúcense las siguientes </w:t>
      </w:r>
      <w:r w:rsidRPr="1A4B96F8">
        <w:rPr>
          <w:rFonts w:ascii="Courier New" w:hAnsi="Courier New" w:cs="Courier New"/>
          <w:spacing w:val="2"/>
          <w:lang w:val="es-ES"/>
        </w:rPr>
        <w:lastRenderedPageBreak/>
        <w:t>modificaciones en el artículo 9 de la ley N° 21.420, que reduce o elimina exenciones tributarias que indica:</w:t>
      </w:r>
    </w:p>
    <w:p w14:paraId="2A6F20B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47302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Sustitúyese las veces que aparece la frase “precio corriente en plaza” por “valor normal de mercado”.</w:t>
      </w:r>
    </w:p>
    <w:p w14:paraId="3A0E0A1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A55B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B662E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 Elimínase en el numeral 3 de su inciso primero el texto a continuación de la palabra “respectivo” hasta el punto y aparte.</w:t>
      </w:r>
    </w:p>
    <w:p w14:paraId="48FE001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356D5C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5537E6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3. Agrégase a continuación del inciso primero, los siguientes incisos segundo y tercero, nuevos, pasando el inciso segundo actual a ser cuarto y así sucesivamente:</w:t>
      </w:r>
    </w:p>
    <w:p w14:paraId="2F24B96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E8FCD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“La Dirección General de Aeronáutica Civil, la Dirección General del Territorio Marítimo y de Marina Mercante y el Servicio de Registro Civil e identificación deberán informar al Servicio de Impuestos Internos, en la forma y oportunidad que éste determine mediante resolución, los aviones y helicópteros; yates; y, automóviles, station wagons y vehículos similares, referidos respectivamente en los números anteriores y que, de acuerdo con las bases de datos de cada organismo, cumplan las condiciones que en cada caso establezca el Servicio en la misma resolución.</w:t>
      </w:r>
    </w:p>
    <w:p w14:paraId="3B393AF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D990F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los bienes señalados en los números </w:t>
      </w:r>
      <w:r w:rsidRPr="00871ABD">
        <w:rPr>
          <w:rFonts w:ascii="Courier New" w:hAnsi="Courier New" w:cs="Courier New"/>
          <w:spacing w:val="2"/>
          <w:szCs w:val="24"/>
        </w:rPr>
        <w:lastRenderedPageBreak/>
        <w:t>anteriores queden sujetos al presente impuesto, la base imponible será la totalidad del valor normal de mercado del bien.”.</w:t>
      </w:r>
    </w:p>
    <w:p w14:paraId="13F534B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F40A5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3EE6EB2" w14:textId="77777777" w:rsidR="00282172" w:rsidRPr="00EE7CA6"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 Agréganse a continuación del inciso segundo, que pasa a ser cuarto, los siguientes incisos quinto, sexto y séptimo, nuevos, pasando el actual inciso tercero a ser inciso octavo, y así sucesivamente:</w:t>
      </w:r>
    </w:p>
    <w:p w14:paraId="7D197FA6" w14:textId="77777777" w:rsidR="00282172" w:rsidRPr="0048623F"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42ED1A" w14:textId="77777777" w:rsidR="00282172" w:rsidRPr="00EE7CA6"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“Tampoco se afectarán con este impuesto los yates que, cumpliendo con las características mencionadas en el número 3 anterior, tengan como principal medio de propulsión la vela -entendiendo por tales aquellos que se encuentren diseñados para propulsarse a vela y que conserven el uso de este elemento, en los que el empleo de un motor solo cumple el rol secundario o de apoyo- que cumplan, además, uno de los siguientes requisitos: (i) que tengan un tonelaje registro grueso inferior a 20; o (ii) que hayan sido efectivamente empleados de manera regular o sistemática en un calendario anual de campeonato de una clase federada, realizada durante el año anterior al devengo del impuesto. </w:t>
      </w:r>
    </w:p>
    <w:p w14:paraId="608EEA91" w14:textId="77777777" w:rsidR="00282172" w:rsidRPr="0048623F"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C99AA2" w14:textId="77777777" w:rsidR="00282172" w:rsidRPr="00EE7CA6"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Para lo dispuesto en el presente artículo se entenderá por yate aquella embarcación mayor o menor, destinada a fines deportivos o recreativos, propulsada ya sea a motor o vela y que posee una cubierta estructural fija, que permite la existencia de departamentos interiores destinados al uso de los pasajeros o tripulantes.</w:t>
      </w:r>
    </w:p>
    <w:p w14:paraId="023E3084" w14:textId="77777777" w:rsidR="00282172" w:rsidRPr="0048623F"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3295A5" w14:textId="26D7EE81" w:rsidR="00871ABD" w:rsidRPr="00871ABD"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8623F">
        <w:rPr>
          <w:rFonts w:ascii="Courier New" w:hAnsi="Courier New" w:cs="Courier New"/>
          <w:spacing w:val="2"/>
          <w:szCs w:val="24"/>
        </w:rPr>
        <w:t>Para efectos de este artículo, la Dirección General del Territorio Marítimo y de Marina Mercante deberá establecer los mecanismos que le permitan mantener la información actualizada de todos los yates independiente de su valor o características.”.</w:t>
      </w:r>
    </w:p>
    <w:p w14:paraId="75A3E8C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C2614A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BF315F8" w14:textId="2D672DAA"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5. Reemplázase en el inciso tercero, que ha pasado a ser </w:t>
      </w:r>
      <w:r w:rsidR="00CB5A5A" w:rsidRPr="1A4B96F8">
        <w:rPr>
          <w:rFonts w:ascii="Courier New" w:hAnsi="Courier New" w:cs="Courier New"/>
          <w:spacing w:val="2"/>
          <w:lang w:val="es-ES"/>
        </w:rPr>
        <w:t>octavo</w:t>
      </w:r>
      <w:r w:rsidRPr="1A4B96F8">
        <w:rPr>
          <w:rFonts w:ascii="Courier New" w:hAnsi="Courier New" w:cs="Courier New"/>
          <w:spacing w:val="2"/>
          <w:lang w:val="es-ES"/>
        </w:rPr>
        <w:t>, la oración que va desde el punto y seguido hasta el punto y aparte, por la siguiente: “En los casos en que no exista tal determinación, el Servicio de Impuestos Internos estimará el valor normal de mercado según el precio de adquisición de un determinado bien en el mercado nacional o internacional, considerando sus características generales, tales como marca, modelo y año de fabricación.”.</w:t>
      </w:r>
    </w:p>
    <w:p w14:paraId="479EB9F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51F22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C3BACD" w14:textId="68B249C5"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6. Agrégase en su inciso sexto que ha pasado a ser </w:t>
      </w:r>
      <w:r w:rsidR="00D46AD3" w:rsidRPr="1A4B96F8">
        <w:rPr>
          <w:rFonts w:ascii="Courier New" w:hAnsi="Courier New" w:cs="Courier New"/>
          <w:spacing w:val="2"/>
          <w:lang w:val="es-ES"/>
        </w:rPr>
        <w:t>undécimo</w:t>
      </w:r>
      <w:r w:rsidRPr="1A4B96F8">
        <w:rPr>
          <w:rFonts w:ascii="Courier New" w:hAnsi="Courier New" w:cs="Courier New"/>
          <w:spacing w:val="2"/>
          <w:lang w:val="es-ES"/>
        </w:rPr>
        <w:t>, a continuación del punto y aparte que pasa a ser punto y seguido, la siguiente oración: “Cuando un bien gravado con el presente impuesto sea de propiedad de más de una persona, los copropietarios serán solidariamente responsables del pago del impuesto. El Servicio de Impuestos Internos estará facultado para emitir un solo giro por el total del impuesto a cualquiera de los copropietarios. Aquel copropietario a cuyo nombre fue emitido el giro y realizó el pago del impuesto tendrá derecho a repetir en contra de los demás copropietarios en la proporción que corresponda.”.</w:t>
      </w:r>
    </w:p>
    <w:p w14:paraId="70E235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121859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0E7AEB" w14:textId="439F695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7. Agrégase a continuación del inciso sexto que ha pasado a ser </w:t>
      </w:r>
      <w:r w:rsidR="009673C5" w:rsidRPr="1A4B96F8">
        <w:rPr>
          <w:rFonts w:ascii="Courier New" w:hAnsi="Courier New" w:cs="Courier New"/>
          <w:spacing w:val="2"/>
          <w:lang w:val="es-ES"/>
        </w:rPr>
        <w:t>undécimo</w:t>
      </w:r>
      <w:r w:rsidRPr="1A4B96F8">
        <w:rPr>
          <w:rFonts w:ascii="Courier New" w:hAnsi="Courier New" w:cs="Courier New"/>
          <w:spacing w:val="2"/>
          <w:lang w:val="es-ES"/>
        </w:rPr>
        <w:t xml:space="preserve">, los siguientes incisos </w:t>
      </w:r>
      <w:r w:rsidR="002B041E" w:rsidRPr="1A4B96F8">
        <w:rPr>
          <w:rFonts w:ascii="Courier New" w:hAnsi="Courier New" w:cs="Courier New"/>
          <w:spacing w:val="2"/>
          <w:lang w:val="es-ES"/>
        </w:rPr>
        <w:t>duodécimo y decimotercero</w:t>
      </w:r>
      <w:r w:rsidRPr="1A4B96F8">
        <w:rPr>
          <w:rFonts w:ascii="Courier New" w:hAnsi="Courier New" w:cs="Courier New"/>
          <w:spacing w:val="2"/>
          <w:lang w:val="es-ES"/>
        </w:rPr>
        <w:t xml:space="preserve">, nuevos, pasando el actual inciso séptimo a ser </w:t>
      </w:r>
      <w:r w:rsidR="0000734C" w:rsidRPr="1A4B96F8">
        <w:rPr>
          <w:rFonts w:ascii="Courier New" w:hAnsi="Courier New" w:cs="Courier New"/>
          <w:spacing w:val="2"/>
          <w:lang w:val="es-ES"/>
        </w:rPr>
        <w:t>decimocuarto</w:t>
      </w:r>
      <w:r w:rsidRPr="1A4B96F8">
        <w:rPr>
          <w:rFonts w:ascii="Courier New" w:hAnsi="Courier New" w:cs="Courier New"/>
          <w:spacing w:val="2"/>
          <w:lang w:val="es-ES"/>
        </w:rPr>
        <w:t xml:space="preserve"> y así sucesivamente: </w:t>
      </w:r>
    </w:p>
    <w:p w14:paraId="3C8E88C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320FF7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“Dentro de los plazos de prescripción el Servicio podrá establecer que existen bienes afectos o diferencias de impuestos respecto de un bien; podrá modificar, eliminar o emitir un nuevo giro siempre que cuente con información fundada, obtenida de oficio o proporcionada por el contribuyente u otra entidad competente y dará cuenta de bienes afectos o diferencias respecto del valor normal de mercado del bien. Cuando se determine la existencia de bienes afectos o diferencias de impuestos con ocasión de la modificación o emisión de un nuevo giro, éstos deberán ser pagados dentro del mes siguiente al de su modificación o emisión.</w:t>
      </w:r>
    </w:p>
    <w:p w14:paraId="63F68B7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5251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Los giros, así como sus modificaciones, serán objeto de reclamo, y se sujetarán al procedimiento del Título II del Libro III del Código Tributario.”. </w:t>
      </w:r>
    </w:p>
    <w:p w14:paraId="650383A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2DE661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900A5E7" w14:textId="5B48F268"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8. Sustitúyese el inciso séptimo que ha pasado a ser </w:t>
      </w:r>
      <w:r w:rsidR="003B4AFB" w:rsidRPr="1A4B96F8">
        <w:rPr>
          <w:rFonts w:ascii="Courier New" w:hAnsi="Courier New" w:cs="Courier New"/>
          <w:spacing w:val="2"/>
          <w:lang w:val="es-ES"/>
        </w:rPr>
        <w:t>decimocuarto</w:t>
      </w:r>
      <w:r w:rsidRPr="1A4B96F8">
        <w:rPr>
          <w:rFonts w:ascii="Courier New" w:hAnsi="Courier New" w:cs="Courier New"/>
          <w:spacing w:val="2"/>
          <w:lang w:val="es-ES"/>
        </w:rPr>
        <w:t xml:space="preserve">, por el siguiente: </w:t>
      </w:r>
    </w:p>
    <w:p w14:paraId="68E9654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CE0721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“En el mes de diciembre de cada año el Servicio, mediante resolución, publicará en su sitio web y en el Diario Oficial, una nómina con los bienes afectos al presente impuesto, la que deberá actualizar </w:t>
      </w:r>
      <w:r w:rsidRPr="00871ABD">
        <w:rPr>
          <w:rFonts w:ascii="Courier New" w:hAnsi="Courier New" w:cs="Courier New"/>
          <w:spacing w:val="2"/>
          <w:szCs w:val="24"/>
        </w:rPr>
        <w:lastRenderedPageBreak/>
        <w:t>trimestralmente. Para estos efectos deberá considerar la información proveída por la Dirección General del Territorio Marítimo y de Marina Mercante, la Dirección General de Aeronáutica Civil u otros organismos competentes. Los bienes consignados en esta nómina corresponderán a bienes en buen estado de conservación y uso, considerando su año de fabricación. El hecho de no encontrarse en la nómina un bien determinado, que cumple con las características establecidas en los números 1, 2, 3 o 4 del inciso primero del presente artículo, no liberará a su propietario del pago del impuesto, y deberá requerir al Servicio, en la forma que éste establezca por resolución, la inclusión del bien en la nómina y la emisión del giro correspondiente, independiente de la actualización que el Servicio realice en conformidad al presente inciso. Para dar cumplimiento a lo anterior, el Servicio podrá asignar a bienes que no están en la nómina, pero que cumplen los requisitos para estar gravados con el presente impuesto, el valor normal de mercado de otro bien de similares características tales como marca, modelo, año de fabricación, peso o tamaño, capacidad de pasajeros o tripulantes u otras.”.</w:t>
      </w:r>
    </w:p>
    <w:p w14:paraId="2986003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4C36E1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62301C" w14:textId="779317B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9. Agrégase a continuación del inciso séptimo que ha pasado a ser </w:t>
      </w:r>
      <w:r w:rsidR="00FC0265" w:rsidRPr="1A4B96F8">
        <w:rPr>
          <w:rFonts w:ascii="Courier New" w:hAnsi="Courier New" w:cs="Courier New"/>
          <w:spacing w:val="2"/>
          <w:lang w:val="es-ES"/>
        </w:rPr>
        <w:t>decimocuarto</w:t>
      </w:r>
      <w:r w:rsidRPr="1A4B96F8">
        <w:rPr>
          <w:rFonts w:ascii="Courier New" w:hAnsi="Courier New" w:cs="Courier New"/>
          <w:spacing w:val="2"/>
          <w:lang w:val="es-ES"/>
        </w:rPr>
        <w:t xml:space="preserve">, los siguientes incisos </w:t>
      </w:r>
      <w:r w:rsidR="007E66C5" w:rsidRPr="1A4B96F8">
        <w:rPr>
          <w:rFonts w:ascii="Courier New" w:hAnsi="Courier New" w:cs="Courier New"/>
          <w:spacing w:val="2"/>
          <w:lang w:val="es-ES"/>
        </w:rPr>
        <w:t>decimoquinto</w:t>
      </w:r>
      <w:r w:rsidRPr="1A4B96F8">
        <w:rPr>
          <w:rFonts w:ascii="Courier New" w:hAnsi="Courier New" w:cs="Courier New"/>
          <w:spacing w:val="2"/>
          <w:lang w:val="es-ES"/>
        </w:rPr>
        <w:t xml:space="preserve"> y final, nuevos:</w:t>
      </w:r>
    </w:p>
    <w:p w14:paraId="59DC62E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6CB5C15" w14:textId="77777777" w:rsidR="00871ABD" w:rsidRPr="00871ABD" w:rsidRDefault="00871ABD" w:rsidP="00871ABD">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871ABD">
        <w:rPr>
          <w:rFonts w:ascii="Courier New" w:hAnsi="Courier New" w:cs="Courier New"/>
          <w:spacing w:val="2"/>
          <w:szCs w:val="24"/>
        </w:rPr>
        <w:t xml:space="preserve">“Para la elaboración de la nómina señalada en el inciso anterior el Servicio podrá solicitar información a cualquier otra persona o entidad pública o privada, tales como notarios, agentes de aduanas y </w:t>
      </w:r>
      <w:r w:rsidRPr="00871ABD">
        <w:rPr>
          <w:rFonts w:ascii="Courier New" w:hAnsi="Courier New" w:cs="Courier New"/>
          <w:spacing w:val="2"/>
          <w:szCs w:val="24"/>
        </w:rPr>
        <w:lastRenderedPageBreak/>
        <w:t>empresas importadores, distribuidores y comercializadores en la forma, oportunidad y periodicidad que el Servicio establezca por resolución.</w:t>
      </w:r>
    </w:p>
    <w:p w14:paraId="729890D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1FA0BE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podrán acceder a la información de que disponga el Servicio sobre los bienes registrados a su nombre, tales como tipo de bien, marca, modelo, año de fabricación, patente o matrícula, valor normal de mercado y monto del impuesto. Asimismo, podrán solicitar al Servicio corregir la información sobre los bienes registrados a su nombre y la aplicación de las exenciones legales, y acompañarán los antecedentes fundantes. Sin perjuicio de ello, respecto de la información que se haya obtenido de registros provenientes de otras entidades el Servicio no podrá actualizar dicha información mientras no sea corregida en los registros correspondientes.”.</w:t>
      </w:r>
    </w:p>
    <w:p w14:paraId="50A6AD5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551DC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D642B17" w14:textId="56814A33"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9F32FE" w:rsidRPr="1A4B96F8">
        <w:rPr>
          <w:rFonts w:ascii="Courier New" w:hAnsi="Courier New" w:cs="Courier New"/>
          <w:spacing w:val="2"/>
          <w:lang w:val="es-ES"/>
        </w:rPr>
        <w:t>6</w:t>
      </w:r>
      <w:r w:rsidRPr="1A4B96F8">
        <w:rPr>
          <w:rFonts w:ascii="Courier New" w:hAnsi="Courier New" w:cs="Courier New"/>
          <w:spacing w:val="2"/>
          <w:lang w:val="es-ES"/>
        </w:rPr>
        <w:t>.- Introdúcense las siguientes modificaciones en el decreto ley N°3.063, de 1979, sobre Rentas Municipales, cuyo texto refundido y sistematizado fue fijado por el decreto N°2.385, de 1996, del Ministerio del Interior:</w:t>
      </w:r>
    </w:p>
    <w:p w14:paraId="16D5FC5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A3EF1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1. En el artículo 46 A:  </w:t>
      </w:r>
    </w:p>
    <w:p w14:paraId="4BB8DA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93A20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Agrégase a continuación del inciso segundo, el siguiente inciso tercero, nuevo, pasando el actual inciso tercero a ser cuarto y así sucesivamente:  </w:t>
      </w:r>
    </w:p>
    <w:p w14:paraId="73BB180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6B9543D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 xml:space="preserve">“Cuando el objeto de la donación sea el derecho real de conservación sobre un inmueble, para acceder a los beneficios establecidos en el presente Título la donación deberá ser indefinida o por un plazo que en ningún caso podrá ser inferior a veinte años.”.  </w:t>
      </w:r>
    </w:p>
    <w:p w14:paraId="5859839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D1975D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Agrégase, en el número 2 de su literal C), el siguiente párrafo segundo, nuevo:</w:t>
      </w:r>
    </w:p>
    <w:p w14:paraId="54CAB8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los efectos del presente Título se entenderá como actividad efectiva principal de una entidad aquella que desarrolle de forma mayoritaria y notoria, considerando factores tales como cantidad de recursos destinados, frecuencia de eventos vinculados a su desarrollo, entre otros. No se podrán considerar actividades que sean accesorias, ocasionales o accidentales.”.</w:t>
      </w:r>
    </w:p>
    <w:p w14:paraId="000E7F3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32BE1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B2534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Agrégase en el número 6 del literal C) del artículo 46 B el siguiente párrafo segundo, nuevo: </w:t>
      </w:r>
    </w:p>
    <w:p w14:paraId="54321F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“Adicionalmente en aquellos casos en que se otorguen los beneficios tributarios establecidos en el presente Título a la donación de un bien, pero sujeta a un plazo definido, el costo tributario del bien donado deberá disminuirse en un monto equivalente al del beneficio tributario al que accede el donante.”.</w:t>
      </w:r>
    </w:p>
    <w:p w14:paraId="21ECF89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0868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974B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3. En el artículo 46 C:  </w:t>
      </w:r>
    </w:p>
    <w:p w14:paraId="43310C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BA6A1A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Reemplázase las cuatro veces que aparece, la frase “valor corriente en plaza” por “valor normal </w:t>
      </w:r>
      <w:r w:rsidRPr="1A4B96F8">
        <w:rPr>
          <w:rFonts w:ascii="Courier New" w:hAnsi="Courier New" w:cs="Courier New"/>
          <w:spacing w:val="2"/>
          <w:lang w:val="es-ES"/>
        </w:rPr>
        <w:lastRenderedPageBreak/>
        <w:t xml:space="preserve">de mercado”.  </w:t>
      </w:r>
    </w:p>
    <w:p w14:paraId="5294B0A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D4AC65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Elimínase en su inciso segundo la frase “, en conformidad a lo señalado en el artículo 46 bis de la referida ley”. </w:t>
      </w:r>
    </w:p>
    <w:p w14:paraId="28A814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32A603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Agrégase a continuación del inciso segundo, los siguientes incisos tercero, cuarto, quinto y sexto nuevos, pasando el actual inciso tercero a ser el inciso séptimo y así sucesivamente:  </w:t>
      </w:r>
    </w:p>
    <w:p w14:paraId="1BB9C7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124188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dispuesto en los incisos anteriores, cuando el objeto de la donación sea el derecho real de conservación, la valorización procederá sólo respecto de la porción del inmueble respecto del cual se constituye el referido derecho y en ningún caso la valoración podrá ser superior al valor normal de mercado del inmueble considerando la plenitud de sus atributos o al valor de adquisición cuando el donante sea una persona sujeta a contabilidad. En estos casos siempre será necesario que la valorización conste en un informe de perito independiente. </w:t>
      </w:r>
    </w:p>
    <w:p w14:paraId="20CCF56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1EEBFB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la donación del derecho real de conservación sea a perpetuidad o por un plazo igual o superior a cien años, el monto del beneficio tributario corresponderá al valor determinado según el inciso anterior. Si la donación fuere por un plazo inferior la valorización y el consecuente beneficio tributario será la proporción sobre el valor determinado según el inciso anterior en relación con el plazo de la donación. En todo caso las donaciones </w:t>
      </w:r>
      <w:r w:rsidRPr="00871ABD">
        <w:rPr>
          <w:rFonts w:ascii="Courier New" w:hAnsi="Courier New" w:cs="Courier New"/>
          <w:spacing w:val="2"/>
          <w:szCs w:val="24"/>
        </w:rPr>
        <w:lastRenderedPageBreak/>
        <w:t xml:space="preserve">del derecho real de conservación por un plazo inferior a veinte años carecerán de todo beneficio tributario. </w:t>
      </w:r>
    </w:p>
    <w:p w14:paraId="6F3DA6C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33C4EF" w14:textId="77777777" w:rsidR="00871ABD" w:rsidRPr="00EE7CA6"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 xml:space="preserve">El monto correspondiente al beneficio tributario referido a la donación del derecho real de conservación rebajará, para todos los efectos legales, el costo tributario del inmueble sobre el cual se constituye el derecho real de conservación. De igual forma, cuando el derecho real de conservación se extinga por alguna de las causales establecidas en el artículo 12 de la Ley N° 20.930 en un plazo inferior al cual la donación fue realizada aquella proporción del valor del beneficio tributario que corresponda al período de tiempo entre el término anticipado y el plazo original de la donación se deberá considerar como un ingreso en el año comercial en que ocurra la extinción. </w:t>
      </w:r>
    </w:p>
    <w:p w14:paraId="7C16D7E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663D1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Al mismo tratamiento señalado en la parte final del inciso anterior se someterán las donaciones revocables que accederán a los beneficios tributarios del presente Título en caso de revocación.”.</w:t>
      </w:r>
    </w:p>
    <w:p w14:paraId="5441A83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5DE32A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84AC64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 Intercálase en el inciso segundo del artículo 46 F, entre la expresión “, si los hubiere” y el punto y seguido la siguiente frase: “, entendiendo por éstos a las personas naturales o jurídicas que tengan una incidencia relevante en la dirección, financiamiento u operación de la donataria”.</w:t>
      </w:r>
    </w:p>
    <w:p w14:paraId="17A56AE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0238D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04A862A" w14:textId="124BBD7A"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9F32FE" w:rsidRPr="1A4B96F8">
        <w:rPr>
          <w:rFonts w:ascii="Courier New" w:hAnsi="Courier New" w:cs="Courier New"/>
          <w:spacing w:val="2"/>
          <w:lang w:val="es-ES"/>
        </w:rPr>
        <w:t>7</w:t>
      </w:r>
      <w:r w:rsidRPr="1A4B96F8">
        <w:rPr>
          <w:rFonts w:ascii="Courier New" w:hAnsi="Courier New" w:cs="Courier New"/>
          <w:spacing w:val="2"/>
          <w:lang w:val="es-ES"/>
        </w:rPr>
        <w:t xml:space="preserve">.- Modifícase el artículo vigésimo </w:t>
      </w:r>
      <w:r w:rsidRPr="1A4B96F8">
        <w:rPr>
          <w:rFonts w:ascii="Courier New" w:hAnsi="Courier New" w:cs="Courier New"/>
          <w:spacing w:val="2"/>
          <w:lang w:val="es-ES"/>
        </w:rPr>
        <w:lastRenderedPageBreak/>
        <w:t xml:space="preserve">tercero de la ley N° 21.210, que Moderniza la legislación tributaria, en el siguiente sentido: </w:t>
      </w:r>
    </w:p>
    <w:p w14:paraId="3609C3B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A6F24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 En el artículo 3:</w:t>
      </w:r>
    </w:p>
    <w:p w14:paraId="32A8F4E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C8A98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 el inciso primero, entre la palabra “interna” y el punto y seguido, la frase “, cobro administrativo o judicial de obligaciones tributarias en dinero y tributación aduanera”. </w:t>
      </w:r>
    </w:p>
    <w:p w14:paraId="2B1C3E7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952B5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en el inciso segundo la frase “artículo 8 bis” por “párrafo cuarto del título preliminar”.</w:t>
      </w:r>
    </w:p>
    <w:p w14:paraId="76AC160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D5BC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A29AA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 En el artículo 4:</w:t>
      </w:r>
    </w:p>
    <w:p w14:paraId="251462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0BBEB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Sustitúyese su literal b) por el siguiente: </w:t>
      </w:r>
    </w:p>
    <w:p w14:paraId="4FA0932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391D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Orientar y acompañar a los contribuyentes en las materias de su competencia, especialmente en el cumplimiento de sus obligaciones tributarias, los recursos disponibles en materia de tributación fiscal interna, y los posibles cursos de acción y medidas para cumplir con los requerimientos realizados por el Servicio de Impuestos Internos y  por el Servicio de Tesorerías respecto del cobro de los impuestos fiscales y del impuesto territorial, así como las actuaciones del Servicio Nacional de Aduanas en materia de tributación aduanera.”.</w:t>
      </w:r>
    </w:p>
    <w:p w14:paraId="5023E5E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38D8D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Introdúcense las siguientes modificaciones en su literal f): </w:t>
      </w:r>
    </w:p>
    <w:p w14:paraId="7BE29F5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07CF8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Reemplázase la expresión “recursos administrativos” por la frase “todo tipo de peticiones y recursos administrativos”.”.</w:t>
      </w:r>
    </w:p>
    <w:p w14:paraId="06B06E4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83F25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Agrégase a continuación del punto y aparte, que pasa a ser punto y seguido, la siguiente oración: “Asimismo, podrá representar a los contribuyentes ante el Servicio de Tesorerías y ante el Servicio Nacional de Aduanas en la tramitación del recurso el resguardo de sus derechos ante acciones u omisiones realizadas por dichos organismos.”. </w:t>
      </w:r>
    </w:p>
    <w:p w14:paraId="15F4A4D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64662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Intercálase en el literal k), entre las expresiones “Internos” y “la existencia”, la frase “, Servicio de Tesorerías y Servicio Nacional de Aduanas”.</w:t>
      </w:r>
    </w:p>
    <w:p w14:paraId="57B0D4A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5DA80E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Intercálase en el literal n), entre la palabra “Internos” y la expresión “para efectos” la frase “, el Servicio de Tesorerías y el Servicio Nacional de Aduanas”.</w:t>
      </w:r>
    </w:p>
    <w:p w14:paraId="1A90ECC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4D8384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Intercálase en el literal p), entre las expresiones “contribuyentes,” y “las facultades” la frase “el cumplimiento de las obligaciones tributarias,”. </w:t>
      </w:r>
    </w:p>
    <w:p w14:paraId="35F2E4A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3B197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f) Agrégase a continuación del literal s), los siguientes literales t), u) y v) nuevos:  </w:t>
      </w:r>
    </w:p>
    <w:p w14:paraId="704BA2B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“t) Solicitar al Servicio de Impuestos Internos y a la Tesorería General de la República la entrega de la información disponible y que la </w:t>
      </w:r>
      <w:r w:rsidRPr="00871ABD">
        <w:rPr>
          <w:rFonts w:ascii="Courier New" w:hAnsi="Courier New" w:cs="Courier New"/>
          <w:spacing w:val="2"/>
          <w:szCs w:val="24"/>
        </w:rPr>
        <w:lastRenderedPageBreak/>
        <w:t xml:space="preserve">Defensoría del Contribuyente requiera para el cumplimiento de sus funciones. </w:t>
      </w:r>
    </w:p>
    <w:p w14:paraId="20AD6BA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808534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Servicio de Impuestos Internos y el Servicio de Tesorerías deberán proporcionar esta información oportunamente. </w:t>
      </w:r>
    </w:p>
    <w:p w14:paraId="326F30D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B2945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Defensoría del Contribuyente podrá requerir al Servicio de Impuestos Internos y al Servicio de Tesorerías datos personales e información que sea indispensable para cumplir con los servicios que se encuentren en el ámbito de sus competencias. En su requerimiento la Defensoría deberá indicar expresa y detalladamente la información que solicita y los fines para los cuales será empleada. El Servicio de Impuestos Internos o el Servicio de Tesorerías, según sea el caso, informará, en el ámbito de su competencia, de acuerdo con los antecedentes que consten en sus registros. Dicha información podrá ser solicitada y entregada, mediante una plataforma informática que resguarde su integridad y fidelidad.</w:t>
      </w:r>
    </w:p>
    <w:p w14:paraId="53F158F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EFF97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los efectos antes señalados, no regirá lo establecido en el inciso segundo del artículo 35 del Código Tributario.</w:t>
      </w:r>
    </w:p>
    <w:p w14:paraId="4D431B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908CA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personal de la Defensoría del Contribuyente que tome conocimiento de la información tributaria reservada estará obligado en los mismos términos establecidos por el artículo 25. El incumplimiento de este deber hará aplicables las sanciones administrativas que correspondan, sin perjuicio de las sanciones establecidas en el Párrafo 8 del Título V </w:t>
      </w:r>
      <w:r w:rsidRPr="00871ABD">
        <w:rPr>
          <w:rFonts w:ascii="Courier New" w:hAnsi="Courier New" w:cs="Courier New"/>
          <w:spacing w:val="2"/>
          <w:szCs w:val="24"/>
        </w:rPr>
        <w:lastRenderedPageBreak/>
        <w:t>del Libro Segundo del Código Penal.</w:t>
      </w:r>
    </w:p>
    <w:p w14:paraId="1E71CD2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ED8E2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16DC11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u) Representar judicialmente ante los Tribunales Tributarios y Aduaneros y tribunales superiores de justicia, a los contribuyentes indicados en el artículo 44, respecto del reclamo contenido en el Párrafo 2º del título III del Libro III del Código Tributario y en el artículo 129 K del decreto con fuerza de ley N° 30, de 2005, del Ministerio de Hacienda que Aprueba el texto refundido, coordinado y sistematizado del decreto con fuerza de ley de Hacienda N° 213, de 1953, sobre Ordenanza de Aduanas.</w:t>
      </w:r>
    </w:p>
    <w:p w14:paraId="5A948C0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FCBF29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E2701E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v) Realizar estudios cuantitativos y cualitativos, explorando distintas interseccionalidades que permitan detectar problemas y proponer soluciones en temas relacionados con el ejercicio de los derechos y la promoción de la educación y el cumplimiento tributario de las y los contribuyentes.”.</w:t>
      </w:r>
    </w:p>
    <w:p w14:paraId="5980830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22ED53E"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ABE4625" w14:textId="77777777" w:rsidR="00DB1F21" w:rsidRPr="00EE7CA6" w:rsidRDefault="00DB1F21" w:rsidP="00DB1F21">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3. Agrégase, en el artículo 7, el siguiente literal o), nuevo, pasando el actual literal o) a ser literal p):</w:t>
      </w:r>
    </w:p>
    <w:p w14:paraId="7095EB41" w14:textId="77777777" w:rsidR="00DB1F21" w:rsidRPr="00F111DA" w:rsidRDefault="00DB1F21" w:rsidP="00DB1F21">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61547DC" w14:textId="426F1985" w:rsidR="00EA2775" w:rsidRDefault="00DB1F21" w:rsidP="00DB1F21">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F111DA">
        <w:rPr>
          <w:rFonts w:ascii="Courier New" w:hAnsi="Courier New" w:cs="Courier New"/>
          <w:spacing w:val="2"/>
          <w:szCs w:val="24"/>
        </w:rPr>
        <w:tab/>
        <w:t>“o) Dar cuenta de su gestión ante la Comisión de Hacienda del Senado, de forma anual.”.</w:t>
      </w:r>
    </w:p>
    <w:p w14:paraId="3512D14D" w14:textId="77777777" w:rsidR="00EA2775" w:rsidRDefault="00EA2775"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57B512" w14:textId="77777777" w:rsidR="00EA2775" w:rsidRDefault="00EA2775"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9B78C7B" w14:textId="1580E4C5"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w:t>
      </w:r>
      <w:r w:rsidR="00871ABD" w:rsidRPr="1A4B96F8">
        <w:rPr>
          <w:rFonts w:ascii="Courier New" w:hAnsi="Courier New" w:cs="Courier New"/>
          <w:spacing w:val="2"/>
          <w:lang w:val="es-ES"/>
        </w:rPr>
        <w:t xml:space="preserve">. Agrégase en el encabezado del Párrafo I del </w:t>
      </w:r>
      <w:r w:rsidR="00871ABD" w:rsidRPr="1A4B96F8">
        <w:rPr>
          <w:rFonts w:ascii="Courier New" w:hAnsi="Courier New" w:cs="Courier New"/>
          <w:spacing w:val="2"/>
          <w:lang w:val="es-ES"/>
        </w:rPr>
        <w:lastRenderedPageBreak/>
        <w:t xml:space="preserve">Título V, a continuación de la palabra “Orientación”, la expresión “y Acompañamiento”. </w:t>
      </w:r>
    </w:p>
    <w:p w14:paraId="2195262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1E6378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7EC41AE" w14:textId="64FD69AF" w:rsidR="00871ABD" w:rsidRPr="00871ABD"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w:t>
      </w:r>
      <w:r w:rsidR="00871ABD" w:rsidRPr="00871ABD">
        <w:rPr>
          <w:rFonts w:ascii="Courier New" w:hAnsi="Courier New" w:cs="Courier New"/>
          <w:spacing w:val="2"/>
          <w:szCs w:val="24"/>
        </w:rPr>
        <w:t xml:space="preserve">. En el artículo 33: </w:t>
      </w:r>
    </w:p>
    <w:p w14:paraId="2DA086C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5E6C1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Agrégase a continuación del inciso primero, el siguiente inciso segundo, nuevo, pasando el actual inciso segundo a ser tercero: </w:t>
      </w:r>
    </w:p>
    <w:p w14:paraId="7B6556E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“Asimismo, los contribuyentes podrán solicitar orientación respecto a la cobranza administrativa y judicial de las obligaciones tributarias efectuada por el Servicio de Tesorerías, las excepciones que se puedan interponer, los convenios de pagos a los que se puedan acoger y en general, respecto de todas las acciones que se pueden adoptar en este procedimiento, respecto del cobro de los impuestos fiscales y del impuesto y territorial.”. </w:t>
      </w:r>
    </w:p>
    <w:p w14:paraId="79C34C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6B512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a continuación del inciso segundo que ha pasado a ser tercero el siguiente inciso cuarto, nuevo: </w:t>
      </w:r>
    </w:p>
    <w:p w14:paraId="3415276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acompañamiento consistirá en realizar acciones y planes de educación y formación a aquellos contribuyentes que inician sus operaciones para permitirles comprender y cumplir correctamente sus obligaciones tributarias con el objetivo de disminuir los errores involuntarios e introducirlos al sistema tributario.”.</w:t>
      </w:r>
    </w:p>
    <w:p w14:paraId="2A9552E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9AB33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D97D59" w14:textId="7EB0FFC3" w:rsidR="00871ABD" w:rsidRPr="00871ABD"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w:t>
      </w:r>
      <w:r w:rsidR="00871ABD" w:rsidRPr="00871ABD">
        <w:rPr>
          <w:rFonts w:ascii="Courier New" w:hAnsi="Courier New" w:cs="Courier New"/>
          <w:spacing w:val="2"/>
          <w:szCs w:val="24"/>
        </w:rPr>
        <w:t>. En el artículo 43:</w:t>
      </w:r>
    </w:p>
    <w:p w14:paraId="1CAAA6A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C8677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 xml:space="preserve">a) Reemplázase en el inciso primero la frase “de los recursos administrativos” por “de todo tipo de peticiones y recursos administrativos”. </w:t>
      </w:r>
    </w:p>
    <w:p w14:paraId="7835A09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5F67D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inciso segundo, nuevo: </w:t>
      </w:r>
    </w:p>
    <w:p w14:paraId="331FCE5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Defensoría podrá también representar a los contribuyentes ante el Servicio de Tesorerías y el Servicio Nacional de Aduanas en aquellos recursos administrativos que permitan el resguardo de sus derechos ante actuaciones u omisiones realizadas por dichos organismos.”.</w:t>
      </w:r>
    </w:p>
    <w:p w14:paraId="663AD52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A0F862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99F888" w14:textId="22393937"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w:t>
      </w:r>
      <w:r w:rsidR="00871ABD" w:rsidRPr="1A4B96F8">
        <w:rPr>
          <w:rFonts w:ascii="Courier New" w:hAnsi="Courier New" w:cs="Courier New"/>
          <w:spacing w:val="2"/>
          <w:lang w:val="es-ES"/>
        </w:rPr>
        <w:t xml:space="preserve">. Intercálase en el artículo 46, entre la palabra “recursos” y la conjunción “a”, la expresión “y peticiones”. </w:t>
      </w:r>
    </w:p>
    <w:p w14:paraId="6DE0512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195ED2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B8D78C" w14:textId="3285880C"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8</w:t>
      </w:r>
      <w:r w:rsidR="00871ABD" w:rsidRPr="1A4B96F8">
        <w:rPr>
          <w:rFonts w:ascii="Courier New" w:hAnsi="Courier New" w:cs="Courier New"/>
          <w:spacing w:val="2"/>
          <w:lang w:val="es-ES"/>
        </w:rPr>
        <w:t>. Reemplázase en el inciso primero del artículo 47 la expresión “En los recursos” por “En las peticiones y recursos”.</w:t>
      </w:r>
    </w:p>
    <w:p w14:paraId="71320DE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4BE3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26C592D" w14:textId="539B3416"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9</w:t>
      </w:r>
      <w:r w:rsidR="00871ABD" w:rsidRPr="1A4B96F8">
        <w:rPr>
          <w:rFonts w:ascii="Courier New" w:hAnsi="Courier New" w:cs="Courier New"/>
          <w:spacing w:val="2"/>
          <w:lang w:val="es-ES"/>
        </w:rPr>
        <w:t xml:space="preserve">. Intercálase en el artículo 49, entre la palabra “fiscalización” y la coma que le sigue, la frase “o con ocasión de cualquier otro tipo de actuación en el ejercicio de sus facultades”. </w:t>
      </w:r>
    </w:p>
    <w:p w14:paraId="11A5B77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7C18D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D1BAF6" w14:textId="753419D3"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10</w:t>
      </w:r>
      <w:r w:rsidR="00871ABD" w:rsidRPr="1A4B96F8">
        <w:rPr>
          <w:rFonts w:ascii="Courier New" w:hAnsi="Courier New" w:cs="Courier New"/>
          <w:spacing w:val="2"/>
          <w:lang w:val="es-ES"/>
        </w:rPr>
        <w:t xml:space="preserve">. Intercálase en el inciso segundo del artículo 52, entre el guarismo “123 bis” y la expresión “del Código Tributario” la siguiente frase: “o la </w:t>
      </w:r>
      <w:r w:rsidR="00871ABD" w:rsidRPr="1A4B96F8">
        <w:rPr>
          <w:rFonts w:ascii="Courier New" w:hAnsi="Courier New" w:cs="Courier New"/>
          <w:spacing w:val="2"/>
          <w:lang w:val="es-ES"/>
        </w:rPr>
        <w:lastRenderedPageBreak/>
        <w:t>resolución de una petición bajo el procedimiento establecido en el número 5º de la letra B. del artículo 6”.</w:t>
      </w:r>
    </w:p>
    <w:p w14:paraId="54FE347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2F0BC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E294C7" w14:textId="39C411E1"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DB1F21" w:rsidRPr="1A4B96F8">
        <w:rPr>
          <w:rFonts w:ascii="Courier New" w:hAnsi="Courier New" w:cs="Courier New"/>
          <w:spacing w:val="2"/>
          <w:lang w:val="es-ES"/>
        </w:rPr>
        <w:t>1</w:t>
      </w:r>
      <w:r w:rsidRPr="1A4B96F8">
        <w:rPr>
          <w:rFonts w:ascii="Courier New" w:hAnsi="Courier New" w:cs="Courier New"/>
          <w:spacing w:val="2"/>
          <w:lang w:val="es-ES"/>
        </w:rPr>
        <w:t xml:space="preserve">. Sustitúyese el artículo 54 por el siguiente: </w:t>
      </w:r>
    </w:p>
    <w:p w14:paraId="6972497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54.- El Director Regional del Servicio de Impuestos Internos que corresponda deberá designar un abogado para que represente al referido Servicio en el procedimiento de mediación. </w:t>
      </w:r>
    </w:p>
    <w:p w14:paraId="60795CC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E841F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abogado que represente al Servicio deberá pronunciarse en la audiencia señalada en el artículo anterior sobre la propuesta de acuerdo presentada por la Defensoría y deberá aceptarla o rechazarla. Cuando se acepte la propuesta deberá señalar expresamente los fundamentos de hecho y de derecho en que se basa y las condiciones para dicha aceptación.  </w:t>
      </w:r>
    </w:p>
    <w:p w14:paraId="2B3853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ED6E0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Los criterios para la proposición, negociación y aceptación de las bases de acuerdo se deberán regir por la resolución que para estos efectos dictará el Director de Impuestos Internos.”.</w:t>
      </w:r>
    </w:p>
    <w:p w14:paraId="71A3E0C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F24BD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85551F4" w14:textId="5C47F57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3D60CF" w:rsidRPr="1A4B96F8">
        <w:rPr>
          <w:rFonts w:ascii="Courier New" w:hAnsi="Courier New" w:cs="Courier New"/>
          <w:spacing w:val="2"/>
          <w:lang w:val="es-ES"/>
        </w:rPr>
        <w:t>2</w:t>
      </w:r>
      <w:r w:rsidRPr="1A4B96F8">
        <w:rPr>
          <w:rFonts w:ascii="Courier New" w:hAnsi="Courier New" w:cs="Courier New"/>
          <w:spacing w:val="2"/>
          <w:lang w:val="es-ES"/>
        </w:rPr>
        <w:t>. Agrégase a continuación del artículo 57, los siguientes artículos 57 bis, 57 ter y 57 quáter, nuevos:</w:t>
      </w:r>
    </w:p>
    <w:p w14:paraId="4C35A9FF" w14:textId="42CFB3B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57 bis.- La Defensoría podrá representar a los contribuyentes señalados en el artículo 44 en la interposición y tramitación ante los tribunales de justicia del reclamo por vulneración de </w:t>
      </w:r>
      <w:r w:rsidRPr="1A4B96F8">
        <w:rPr>
          <w:rFonts w:ascii="Courier New" w:hAnsi="Courier New" w:cs="Courier New"/>
          <w:spacing w:val="2"/>
          <w:lang w:val="es-ES"/>
        </w:rPr>
        <w:lastRenderedPageBreak/>
        <w:t xml:space="preserve">derechos establecido en el párrafo 2º del Título III del Libro </w:t>
      </w:r>
      <w:r w:rsidR="001A6FE2" w:rsidRPr="1A4B96F8">
        <w:rPr>
          <w:rFonts w:ascii="Courier New" w:hAnsi="Courier New" w:cs="Courier New"/>
          <w:spacing w:val="2"/>
          <w:lang w:val="es-ES"/>
        </w:rPr>
        <w:t>III</w:t>
      </w:r>
      <w:r w:rsidRPr="1A4B96F8">
        <w:rPr>
          <w:rFonts w:ascii="Courier New" w:hAnsi="Courier New" w:cs="Courier New"/>
          <w:spacing w:val="2"/>
          <w:lang w:val="es-ES"/>
        </w:rPr>
        <w:t xml:space="preserve"> del Código Tributario y en el artículo 129 K del decreto con fuerza de ley N° 30, de 2005, del Ministerio de Hacienda que Aprueba el texto refundido, coordinado y sistematizado del decreto con fuerza de ley de Hacienda N° 213, de 1953, sobre Ordenanza de Aduanas.</w:t>
      </w:r>
    </w:p>
    <w:p w14:paraId="41C789D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F0077D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0015DE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57 ter.- Cuando las pretensiones carezcan de mérito jurídico o no existan los antecedentes suficientes para su interposición o tramitación, la Defensoría podrá abstenerse de representar judicialmente a contribuyentes, mediante resolución fundada.</w:t>
      </w:r>
    </w:p>
    <w:p w14:paraId="7F7D0E2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B9421A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DC6593" w14:textId="47A1AD9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57 quáter.- En los juicios que represente a un contribuyente, la Defensoría deberá  efectuar todas las gestiones necesarias para la interposición, tramitación y ejecución del reclamo por vulneración de derechos establecido en el párrafo 2º del Título III del Libro </w:t>
      </w:r>
      <w:r w:rsidR="00B32E8C" w:rsidRPr="1A4B96F8">
        <w:rPr>
          <w:rFonts w:ascii="Courier New" w:hAnsi="Courier New" w:cs="Courier New"/>
          <w:spacing w:val="2"/>
          <w:lang w:val="es-ES"/>
        </w:rPr>
        <w:t>III del Código Tributario y en el artículo 129 k del decreto con fuerza de ley N° 30, de 2005, del Ministerio de Hacienda, que aprueba el texto refundido, coordinado y sistematizado del decreto con fuerza de ley de Hacienda N° 213, de 1953, sobre Ordenanza de Aduanas</w:t>
      </w:r>
      <w:r w:rsidRPr="1A4B96F8">
        <w:rPr>
          <w:rFonts w:ascii="Courier New" w:hAnsi="Courier New" w:cs="Courier New"/>
          <w:spacing w:val="2"/>
          <w:lang w:val="es-ES"/>
        </w:rPr>
        <w:t xml:space="preserve">, hasta su total conclusión. En este sentido, podrá interponer todos los recursos ordinarios y extraordinarios que contempla dicho procedimiento, conciliar en los términos del artículo 132 bis del Código Tributario y proponer bases de un avenimiento extrajudicial ante el Director del </w:t>
      </w:r>
      <w:r w:rsidRPr="1A4B96F8">
        <w:rPr>
          <w:rFonts w:ascii="Courier New" w:hAnsi="Courier New" w:cs="Courier New"/>
          <w:spacing w:val="2"/>
          <w:lang w:val="es-ES"/>
        </w:rPr>
        <w:lastRenderedPageBreak/>
        <w:t>Servicio de Impuestos Internos, según lo dispone el artículo 132 ter del Código Tributario.”.</w:t>
      </w:r>
    </w:p>
    <w:p w14:paraId="2E31AB1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27E7B5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4E5921" w14:textId="4B4028C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8644F9">
        <w:rPr>
          <w:rFonts w:ascii="Courier New" w:hAnsi="Courier New" w:cs="Courier New"/>
          <w:spacing w:val="2"/>
          <w:szCs w:val="24"/>
        </w:rPr>
        <w:t>3</w:t>
      </w:r>
      <w:r w:rsidRPr="00871ABD">
        <w:rPr>
          <w:rFonts w:ascii="Courier New" w:hAnsi="Courier New" w:cs="Courier New"/>
          <w:spacing w:val="2"/>
          <w:szCs w:val="24"/>
        </w:rPr>
        <w:t xml:space="preserve">. En el artículo 58: </w:t>
      </w:r>
    </w:p>
    <w:p w14:paraId="1DBDF40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47440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las expresiones “contribuyente” y “, entregar”, la frase “de aquellos señalados en la parte final del artículo tercero”.</w:t>
      </w:r>
    </w:p>
    <w:p w14:paraId="18097CB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02267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la frase “controvertido por el Servicio de Impuestos Internos, contenido en una liquidación, giro o resolución, o en cualquier otro acto administrativo” por la siguiente: “contenido en una liquidación, giro o en cualquier actuación administrativa del Servicio de Impuestos Internos, en que el contribuyente tenga un interés directo comprometido”.</w:t>
      </w:r>
    </w:p>
    <w:p w14:paraId="508B511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B3BF39"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8C9211F" w14:textId="77777777" w:rsidR="00644053" w:rsidRPr="00EE7CA6" w:rsidRDefault="00644053" w:rsidP="00644053">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 xml:space="preserve">14. Agrégase, en el artículo 65, a continuación del inciso tercero, el siguiente inciso final, nuevo: </w:t>
      </w:r>
    </w:p>
    <w:p w14:paraId="370894E7" w14:textId="77777777" w:rsidR="00644053" w:rsidRPr="00A46E17" w:rsidRDefault="00644053" w:rsidP="00644053">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23476A" w14:textId="5F45384F" w:rsidR="008644F9" w:rsidRDefault="00644053" w:rsidP="00644053">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A46E17">
        <w:rPr>
          <w:rFonts w:ascii="Courier New" w:hAnsi="Courier New" w:cs="Courier New"/>
          <w:spacing w:val="2"/>
          <w:szCs w:val="24"/>
        </w:rPr>
        <w:t>“La Defensoría podrá, asimismo, informar a la Comisión de Hacienda del Senado el resultado de los oficios o comunicaciones que hubiere efectuado al Servicio de Impuestos Internos, Servicio Nacional de Aduanas y Servicio de Tesorerías en virtud del presente párrafo.”.</w:t>
      </w:r>
    </w:p>
    <w:p w14:paraId="74BEDEF9" w14:textId="77777777" w:rsidR="008644F9" w:rsidRDefault="008644F9"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5D2C1A" w14:textId="77777777" w:rsidR="008644F9" w:rsidRPr="00871ABD" w:rsidRDefault="008644F9"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BBA096" w14:textId="04DEB73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44053" w:rsidRPr="1A4B96F8">
        <w:rPr>
          <w:rFonts w:ascii="Courier New" w:hAnsi="Courier New" w:cs="Courier New"/>
          <w:spacing w:val="2"/>
          <w:lang w:val="es-ES"/>
        </w:rPr>
        <w:t>5</w:t>
      </w:r>
      <w:r w:rsidRPr="1A4B96F8">
        <w:rPr>
          <w:rFonts w:ascii="Courier New" w:hAnsi="Courier New" w:cs="Courier New"/>
          <w:spacing w:val="2"/>
          <w:lang w:val="es-ES"/>
        </w:rPr>
        <w:t xml:space="preserve">. Reemplázase el epígrafe del Párrafo VI por “Reuniones con el Servicio de Impuestos Internos, el </w:t>
      </w:r>
      <w:r w:rsidRPr="1A4B96F8">
        <w:rPr>
          <w:rFonts w:ascii="Courier New" w:hAnsi="Courier New" w:cs="Courier New"/>
          <w:spacing w:val="2"/>
          <w:lang w:val="es-ES"/>
        </w:rPr>
        <w:lastRenderedPageBreak/>
        <w:t>Servicio de Tesorerías y el Servicio Nacional de Aduanas”.</w:t>
      </w:r>
    </w:p>
    <w:p w14:paraId="7E0C5AC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037E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EAB91D" w14:textId="77777777" w:rsidR="00BA1E73" w:rsidRPr="00EE7CA6"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16. Modifícase el artículo 70 del siguiente modo: </w:t>
      </w:r>
    </w:p>
    <w:p w14:paraId="05CC65E1" w14:textId="77777777" w:rsidR="00BA1E73" w:rsidRPr="00A46E17"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6D2223" w14:textId="77777777" w:rsidR="00BA1E73" w:rsidRPr="00EE7CA6"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 palabra “Internos” y la expresión “para promover”, la frase “, el Servicio de Tesorerías y el Servicio Nacional de Aduanas”.</w:t>
      </w:r>
    </w:p>
    <w:p w14:paraId="2EC35170" w14:textId="77777777" w:rsidR="00BA1E73" w:rsidRPr="00A46E17"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17FC6C" w14:textId="77777777" w:rsidR="00BA1E73" w:rsidRPr="00EE7CA6"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inciso segundo, nuevo: </w:t>
      </w:r>
    </w:p>
    <w:p w14:paraId="313B80B2" w14:textId="77777777" w:rsidR="00BA1E73" w:rsidRPr="00A46E17"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B8F3FE" w14:textId="52C4EEC0" w:rsidR="00871ABD" w:rsidRPr="00871ABD"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46E17">
        <w:rPr>
          <w:rFonts w:ascii="Courier New" w:hAnsi="Courier New" w:cs="Courier New"/>
          <w:spacing w:val="2"/>
          <w:szCs w:val="24"/>
        </w:rPr>
        <w:t>“En especial se deberán realizar reuniones donde se acuerden las medidas de coordinación y cooperación entre la Defensoría y la Subdirección de Asistencia del Contribuyente del Servicio de Impuestos Internos para fomentar la educación de los contribuyentes. Las medidas de coordinación y cooperación deberán ser publicadas en la página de internet de ambos organismos.”.</w:t>
      </w:r>
    </w:p>
    <w:p w14:paraId="52750428"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9A372A" w14:textId="77777777" w:rsidR="00BA1E73" w:rsidRPr="00871ABD" w:rsidRDefault="00BA1E73"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2D44CD" w14:textId="768DBC79"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70FD4" w:rsidRPr="1A4B96F8">
        <w:rPr>
          <w:rFonts w:ascii="Courier New" w:hAnsi="Courier New" w:cs="Courier New"/>
          <w:spacing w:val="2"/>
          <w:lang w:val="es-ES"/>
        </w:rPr>
        <w:t>7</w:t>
      </w:r>
      <w:r w:rsidRPr="1A4B96F8">
        <w:rPr>
          <w:rFonts w:ascii="Courier New" w:hAnsi="Courier New" w:cs="Courier New"/>
          <w:spacing w:val="2"/>
          <w:lang w:val="es-ES"/>
        </w:rPr>
        <w:t>. Reemplázase en el artículo 71 la frase “la Defensoría o el Servicio de Impuestos Internos” por “cualquiera de las instituciones referidas en el artículo anterior”.</w:t>
      </w:r>
    </w:p>
    <w:p w14:paraId="59B562B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98ABD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0655FD" w14:textId="0EFF099D"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70FD4" w:rsidRPr="1A4B96F8">
        <w:rPr>
          <w:rFonts w:ascii="Courier New" w:hAnsi="Courier New" w:cs="Courier New"/>
          <w:spacing w:val="2"/>
          <w:lang w:val="es-ES"/>
        </w:rPr>
        <w:t>8</w:t>
      </w:r>
      <w:r w:rsidRPr="1A4B96F8">
        <w:rPr>
          <w:rFonts w:ascii="Courier New" w:hAnsi="Courier New" w:cs="Courier New"/>
          <w:spacing w:val="2"/>
          <w:lang w:val="es-ES"/>
        </w:rPr>
        <w:t xml:space="preserve">. Reemplázase en el inciso segundo del artículo 72 la expresión “y el Servicio de Impuesto Internos” por la siguiente: “y los organismos </w:t>
      </w:r>
      <w:r w:rsidRPr="1A4B96F8">
        <w:rPr>
          <w:rFonts w:ascii="Courier New" w:hAnsi="Courier New" w:cs="Courier New"/>
          <w:spacing w:val="2"/>
          <w:lang w:val="es-ES"/>
        </w:rPr>
        <w:lastRenderedPageBreak/>
        <w:t>señalados en el artículo 70”.</w:t>
      </w:r>
    </w:p>
    <w:p w14:paraId="281DAB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545F4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D78958" w14:textId="201EA6E0"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70FD4" w:rsidRPr="1A4B96F8">
        <w:rPr>
          <w:rFonts w:ascii="Courier New" w:hAnsi="Courier New" w:cs="Courier New"/>
          <w:spacing w:val="2"/>
          <w:lang w:val="es-ES"/>
        </w:rPr>
        <w:t>9</w:t>
      </w:r>
      <w:r w:rsidRPr="1A4B96F8">
        <w:rPr>
          <w:rFonts w:ascii="Courier New" w:hAnsi="Courier New" w:cs="Courier New"/>
          <w:spacing w:val="2"/>
          <w:lang w:val="es-ES"/>
        </w:rPr>
        <w:t>. Reemplázase en el artículo 73 la frase “el Servicio de Impuestos Internos” por “los organismos señalados en el artículo 70”.</w:t>
      </w:r>
    </w:p>
    <w:p w14:paraId="47BCE6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E0242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D70BF7" w14:textId="15CE3A8F" w:rsidR="00871ABD" w:rsidRPr="00EE7CA6" w:rsidRDefault="00670FD4"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20</w:t>
      </w:r>
      <w:r w:rsidR="00871ABD" w:rsidRPr="1A4B96F8">
        <w:rPr>
          <w:rFonts w:ascii="Courier New" w:hAnsi="Courier New" w:cs="Courier New"/>
          <w:spacing w:val="2"/>
          <w:lang w:val="es-ES"/>
        </w:rPr>
        <w:t>. Reemplázase en el inciso primero del artículo 74 la frase “Director Nacional del Servicio de Impuestos Internos podrá” por la frase “Director del Servicio de Impuestos Internos, el Tesorero General de la República o el Director del Servicio Nacional de Aduanas podrán”.</w:t>
      </w:r>
    </w:p>
    <w:p w14:paraId="75F2AD8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9F76FE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48DC252" w14:textId="314E3E6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670FD4" w:rsidRPr="1A4B96F8">
        <w:rPr>
          <w:rFonts w:ascii="Courier New" w:hAnsi="Courier New" w:cs="Courier New"/>
          <w:spacing w:val="2"/>
          <w:lang w:val="es-ES"/>
        </w:rPr>
        <w:t>8</w:t>
      </w:r>
      <w:r w:rsidRPr="1A4B96F8">
        <w:rPr>
          <w:rFonts w:ascii="Courier New" w:hAnsi="Courier New" w:cs="Courier New"/>
          <w:spacing w:val="2"/>
          <w:lang w:val="es-ES"/>
        </w:rPr>
        <w:t>.- Introdúcense las siguientes modificaciones en el artículo primero del decreto con fuerza de ley N° 7, de 1980, que fija texto de la Ley orgánica del Servicio De Impuestos Internos y adecúa disposiciones legales:</w:t>
      </w:r>
    </w:p>
    <w:p w14:paraId="6D649AEE"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7085EE" w14:textId="77777777" w:rsidR="00C87E58" w:rsidRPr="00EE7CA6"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 Sustitúyese el artículo 3° por el siguiente: </w:t>
      </w:r>
    </w:p>
    <w:p w14:paraId="76CEC423" w14:textId="77777777" w:rsidR="00C87E58" w:rsidRPr="00745363"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477A42" w14:textId="77777777" w:rsidR="00C87E58" w:rsidRPr="00EE7CA6"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3°.- La Dirección Nacional estará constituida por las Subdirecciones Fiscalización, Jurídica y Normativa y por las Subdirecciones y Departamentos que establezca el Director con sujeción a la planta de personal del Servicio. </w:t>
      </w:r>
    </w:p>
    <w:p w14:paraId="522A2671" w14:textId="77777777" w:rsidR="00C87E58" w:rsidRPr="00745363"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FE88BD" w14:textId="3611AF9E" w:rsidR="009668F8" w:rsidRPr="00EE7CA6"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Una de las Subdirecciones tendrá como objeto principal desarrollar políticas y programas especiales </w:t>
      </w:r>
      <w:r w:rsidRPr="1A4B96F8">
        <w:rPr>
          <w:rFonts w:ascii="Courier New" w:hAnsi="Courier New" w:cs="Courier New"/>
          <w:spacing w:val="2"/>
          <w:lang w:val="es-ES"/>
        </w:rPr>
        <w:lastRenderedPageBreak/>
        <w:t>destinados a otorgar apoyo, información y asistencia a las empresas de menor tamaño a que se refiere la ley N° 20.416, y a otros contribuyentes de escaso movimiento económico, tales como los señalados en el artículo 22 de la Ley sobre Impuesto a la Renta, con el objeto de facilitar su cumplimiento tributario. Además, una de las Subdirecciones tendrá como objeto principal la contraloría interna.”.</w:t>
      </w:r>
    </w:p>
    <w:p w14:paraId="26090DBE" w14:textId="77777777" w:rsidR="009668F8" w:rsidRDefault="009668F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B4F318" w14:textId="77777777" w:rsidR="009668F8" w:rsidRDefault="009668F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42D06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Agrégase, a continuación del artículo 3° bis, el siguiente artículo 3° ter, nuevo: </w:t>
      </w:r>
    </w:p>
    <w:p w14:paraId="20423A5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C5E30B"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3° ter.- Créase el Consejo Tributario, en adelante “el Consejo”, cuya función es emitir opinión sobre las circulares del Servicio de Impuestos Internos que deban ser sometidas al procedimiento de consulta pública obligatoria, según el párrafo segundo del numeral 1° de la letra A del artículo 6° del Código Tributario, y sobre las estrategias de fiscalización del Servicio, así como evaluar la implementación de estas últimas. Mediante acuerdo, el Consejo podrá requerir al Servicio de Impuestos Internos la información pertinente y necesaria para el ejercicio de sus funciones.</w:t>
      </w:r>
    </w:p>
    <w:p w14:paraId="6DA3EDF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EE10A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A. Integración y duración en el cargo. El Consejo estará integrado por:</w:t>
      </w:r>
    </w:p>
    <w:p w14:paraId="7C0289CC"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6D45DB"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El Director del Servicio de Impuestos Internos, quien lo presidirá, y</w:t>
      </w:r>
    </w:p>
    <w:p w14:paraId="631DA80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C389E8"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Cuatro Consejeros, designados de </w:t>
      </w:r>
      <w:r w:rsidRPr="1A4B96F8">
        <w:rPr>
          <w:rFonts w:ascii="Courier New" w:hAnsi="Courier New" w:cs="Courier New"/>
          <w:spacing w:val="2"/>
          <w:lang w:val="es-ES"/>
        </w:rPr>
        <w:lastRenderedPageBreak/>
        <w:t xml:space="preserve">conformidad a lo establecido en este literal, los cuales durarán cinco años en sus cargos, no pudiendo renovarse. </w:t>
      </w:r>
    </w:p>
    <w:p w14:paraId="7F8E44B2"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EE627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Las funciones de los Consejeros y del Director no serán delegables. </w:t>
      </w:r>
    </w:p>
    <w:p w14:paraId="4743539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EB30E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El Consejo Tributario contará con un secretario que será responsable de las actas de sesiones, las que serán reservadas. Para estos efectos, el Servicio de Impuestos Internos contará con un cargo de exclusiva confianza, el que será provisto por el Director a proposición del Consejo.  </w:t>
      </w:r>
    </w:p>
    <w:p w14:paraId="65BF2431"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DC60C3"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Ministro de Hacienda designará como Consejeros a personas con destacada experiencia y conocimiento en materia tributaria a nivel profesional o académico, en administración de servicios públicos o en el ejercicio de funciones públicas o privadas atingentes al cargo.</w:t>
      </w:r>
    </w:p>
    <w:p w14:paraId="5179076F"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1F0B1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Los Consejeros serán elegidos por el Ministro de Hacienda, entre una terna propuesta para cada cargo por el Consejo de Alta Dirección Pública. El perfil del cargo de Consejero deberá ser aprobado por el Consejo de Alta Dirección Pública, previa propuesta del Ministro de Hacienda. El Consejo se renovará por parcialidades. </w:t>
      </w:r>
    </w:p>
    <w:p w14:paraId="60F8213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1EB12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B. Inhabilidades e incompatibilidades. No podrán ser designados ni desempeñarse como miembros del Consejo de conformidad al literal b) de la letra A de este artículo:</w:t>
      </w:r>
    </w:p>
    <w:p w14:paraId="767F79F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76CD2D"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Quienes individualmente o a través de otras personas naturales o jurídicas, realicen funciones de asesoría tributaria o jurídica y/o tengan la representación administrativa o judicial de contribuyentes en procedimientos ante el Servicio de Impuestos Internos o ante tribunales por juicios tributarios, mientras ejerzan su labor de Consejero. No se considerará como inhabilidad o incompatibilidad la realización de asesorías a organismos internacionales.</w:t>
      </w:r>
    </w:p>
    <w:p w14:paraId="4FAA061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B8C34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 Las personas que hubieren sido condenadas por delito que merezca pena aflictiva o inhabilitación perpetua para desempeñar cargos y oficios públicos, quienes hubieren sido condenados por violencia intrafamiliar constitutiva de delito conforme a la ley N° 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promulgado en 2004 y publicado en 2005, del Ministerio de Hacienda.</w:t>
      </w:r>
    </w:p>
    <w:p w14:paraId="732743B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5EB38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3. Las personas que hubieren cesado en un cargo público como consecuencia de haber obtenido una calificación deficiente o por medida disciplinaria, salvo que hayan transcurrido más de cinco años desde la fecha de expiración de funciones, y</w:t>
      </w:r>
    </w:p>
    <w:p w14:paraId="001A244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EE704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4. Las personas que tuvieren dependencia de sustancias o drogas estupefacientes o sicotrópicas </w:t>
      </w:r>
      <w:r w:rsidRPr="00745363">
        <w:rPr>
          <w:rFonts w:ascii="Courier New" w:hAnsi="Courier New" w:cs="Courier New"/>
          <w:spacing w:val="2"/>
          <w:szCs w:val="24"/>
        </w:rPr>
        <w:lastRenderedPageBreak/>
        <w:t>cuya venta no se encuentre autorizada por la ley, a menos que se justifique su consumo por un tratamiento médico.</w:t>
      </w:r>
    </w:p>
    <w:p w14:paraId="27569F1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217C1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Si alguno de los miembros de la Comisión hubiere sido acusado de alguno de los delitos señalados en el numeral 2, quedará suspendido de su cargo hasta que concluya el proceso por sentencia firme.</w:t>
      </w:r>
    </w:p>
    <w:p w14:paraId="3CA296B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su vez, los cargos de Consejeros indicados en el literal b) de la letra A de este artículo serán incompatibles con: </w:t>
      </w:r>
    </w:p>
    <w:p w14:paraId="447D0BE0"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3D73F5"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El cargo de diputado o diputada; senador o senadora; ministro o ministra del Tribunal Constitucional; ministro o ministra de la Corte Suprema; consejero o consejera del Banco Central; Fiscal Nacional del Ministerio Público; Contralor o Contralora General de la República, Subcontralor o Subcontralora General de la República y los cargos del alto mando de las Fuerzas Armadas y de las Fuerzas de Orden y Seguridad Pública.</w:t>
      </w:r>
    </w:p>
    <w:p w14:paraId="2C9640D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4252D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2. El cargo de ministro o ministra de Estado; subsecretario o subsecretaria; jefe o jefa superior de un servicio público; secretario o secretaria regional ministerial; delegado o delegada presidencial regional o provincial;  gobernador o gobernadora regional; alcalde o alcaldesa y concejal o concejala; miembro del escalafón primario del Poder Judicial; secretario o secretaria y relator o relatora del Tribunal Constitucional; fiscal del Ministerio Público; miembro del Tribunal Calificador de </w:t>
      </w:r>
      <w:r w:rsidRPr="00745363">
        <w:rPr>
          <w:rFonts w:ascii="Courier New" w:hAnsi="Courier New" w:cs="Courier New"/>
          <w:spacing w:val="2"/>
          <w:szCs w:val="24"/>
        </w:rPr>
        <w:lastRenderedPageBreak/>
        <w:t>Elecciones y su secretario-relator o secretaria-relatora; miembro de los demás tribunales creados por ley; defensor o defensora de la Defensoría Penal Pública; consejero o consejera directivo del Servicio Electoral;  consejero o consejera del Consejo de Defensa del Estado; miembro de los órganos ejecutivos de algún partido político a nivel nacional o regional; candidato o candidata a elección popular y dirigente de asociación gremial o sindical.</w:t>
      </w:r>
    </w:p>
    <w:p w14:paraId="5A710108"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418492"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3. Los cargos de exclusiva confianza comprendidos dentro del número 10 del artículo 32 de la Constitución Política de la República.</w:t>
      </w:r>
    </w:p>
    <w:p w14:paraId="3887A7C3"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3BABB2"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 Los cargos que se desempeñaren sobre la base de honorarios y que asesoren directamente a las autoridades comprendidas en el artículo 38 bis de la Constitución Política de la República.</w:t>
      </w:r>
    </w:p>
    <w:p w14:paraId="5736ACE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94AAB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La incompatibilidad de los cargos o candidatos a cargos de elección popular regirá desde la inscripción de las candidaturas hasta la fecha de la respectiva elección. En el caso de los dirigentes gremiales y sindicales, la incompatibilidad regirá hasta el cese en el ejercicio del cargo gremial.</w:t>
      </w:r>
    </w:p>
    <w:p w14:paraId="4D66AF5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61433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 una vez designado en el cargo sobreviniere a un consejero alguna de las incompatibilidades o inhabilidades señaladas precedentemente, el afectado deberá informarlo inmediatamente al Presidente del Consejo y cesará de pleno derecho en el ejercicio de sus funciones.</w:t>
      </w:r>
    </w:p>
    <w:p w14:paraId="695B9D8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B7C95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lastRenderedPageBreak/>
        <w:t xml:space="preserve">Sin perjuicio de lo dispuesto en esta letra, el cargo de Consejero es compatible con el desempeño de cargos docentes. </w:t>
      </w:r>
    </w:p>
    <w:p w14:paraId="77B310DF"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9B434F"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Aquellas personas designadas como integrantes del Consejo deberán presentar, al momento de asumir en sus funciones, una declaración jurada para acreditar el cumplimiento de los requisitos establecidos en la presente ley y la circunstancia de no encontrarse afectas a las inhabilidades e incompatibilidades a las que se refieren esta letra.</w:t>
      </w:r>
    </w:p>
    <w:p w14:paraId="7E71F0C2"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42E321E"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Dieta. Los Consejeros indicados en el literal b) de la letra A del presente artículo tendrán derecho a percibir una dieta correspondiente a 50 unidades de fomento por sesión con un tope mensual de 150 unidades de fomento mensuales.</w:t>
      </w:r>
    </w:p>
    <w:p w14:paraId="2B459B9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86FB37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Probidad y Transparencia. Los Consejeros indicados en el literal b) de la letra A del presente artículo deberán presentar la declaración de intereses y patrimonio a que se refiere la ley N° 20.880.</w:t>
      </w:r>
    </w:p>
    <w:p w14:paraId="6044EFD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FB1DE8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En caso de que los Consejeros incluyan datos inexactos u omitan inexcusablemente información relevante en las declaraciones a que se refiere el inciso anterior, se configurará la causal de cesación prevista en la letra E siguiente.</w:t>
      </w:r>
    </w:p>
    <w:p w14:paraId="75B1B4B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6E664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Asimismo, les serán aplicables, en el ejercicio de sus funciones, las normas de probidad contenidas en las disposiciones del Título III de la ley N° 18.575, orgánica constitucional de Bases </w:t>
      </w:r>
      <w:r w:rsidRPr="1A4B96F8">
        <w:rPr>
          <w:rFonts w:ascii="Courier New" w:hAnsi="Courier New" w:cs="Courier New"/>
          <w:spacing w:val="2"/>
          <w:lang w:val="es-ES"/>
        </w:rPr>
        <w:lastRenderedPageBreak/>
        <w:t>Generales de la Administración del Estado, cuyo texto refundido, coordinado y sistematizado fue fijado por el decreto con fuerza de ley N° 1, de 2000, del Ministerio Secretaría General de la Presidencia, y estarán afectos al principio de abstención contenido en el artículo 12 de la ley N° 19.880.</w:t>
      </w:r>
    </w:p>
    <w:p w14:paraId="4F56D2F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E81C68"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Respecto de sanciones penales, los Consejeros serán considerados empleados públicos de conformidad a lo establecido en el artículo 260 del Código Penal, siéndoles aplicables las normas respecto de delitos cometidos por funcionarios públicos en el desempeño de sus cargos.</w:t>
      </w:r>
    </w:p>
    <w:p w14:paraId="739690FA"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44C6CC"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 Causales de cesación. Serán causales de cesación de los Consejeros del literal b) de la letra A del presente artículo, las siguientes:</w:t>
      </w:r>
    </w:p>
    <w:p w14:paraId="538B633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56B00F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i. Expiración del período para el que fue nombrado.</w:t>
      </w:r>
    </w:p>
    <w:p w14:paraId="1511BDFC"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4B2186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 Renuncia voluntaria.</w:t>
      </w:r>
    </w:p>
    <w:p w14:paraId="1F5E250C"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BFEEBC"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iii. Condena por pena aflictiva.</w:t>
      </w:r>
    </w:p>
    <w:p w14:paraId="5336970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4D0E1B"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iv. Incapacidad psíquica o física sobreviniente.</w:t>
      </w:r>
    </w:p>
    <w:p w14:paraId="572319D8"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A34D01"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v. Incurrir en alguna causal de inhabilidad o incompatibilidad señaladas en la ley.</w:t>
      </w:r>
    </w:p>
    <w:p w14:paraId="2BCE21E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F6EB7E"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vi. Incumplimiento grave y manifiesto de las normas sobre probidad administrativa, de conformidad </w:t>
      </w:r>
      <w:r w:rsidRPr="1A4B96F8">
        <w:rPr>
          <w:rFonts w:ascii="Courier New" w:hAnsi="Courier New" w:cs="Courier New"/>
          <w:spacing w:val="2"/>
          <w:lang w:val="es-ES"/>
        </w:rPr>
        <w:lastRenderedPageBreak/>
        <w:t>con lo señalado en el decreto con fuerza de ley N° 1/19.653, promulgado en 2000 y publicado en 2001, del Ministerio Secretaría General de la Presidencia, que fija el texto refundido, coordinado y sistematizado de la ley N° 18.575, orgánica constitucional de Bases Generales de la Administración del Estado.</w:t>
      </w:r>
    </w:p>
    <w:p w14:paraId="24B4F513"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2AAB8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vii. Incumplimiento grave y manifiesto del deber de abstención, de conformidad con lo señalado en la letra D anterior.</w:t>
      </w:r>
    </w:p>
    <w:p w14:paraId="79021FE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8F7314"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viii. Incumplimiento grave y manifiesto a las obligaciones como Consejero. Serán faltas graves la inasistencia injustificada a dos sesiones consecutivas o a tres sesiones durante un año calendario, así como no guardar la debida reserva de las materias sobre las que conozca el Consejo, entre otras, así calificadas por el Consejo.</w:t>
      </w:r>
    </w:p>
    <w:p w14:paraId="573EB815"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28D41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En caso de cesar uno de los Consejeros en su cargo, por cualquier causa, se procederá a la designación de un nuevo Consejero de acuerdo al procedimiento dispuesto en el inciso final de la letra A del presente artículo.</w:t>
      </w:r>
    </w:p>
    <w:p w14:paraId="655D8E15"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20B503"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F. Funcionamiento. El Consejo tomará sus decisiones por la mayoría absoluta de sus miembros de aquellos señalados en el literal b) de la letra A. Deberá dejarse constancia en acta de lo discutido y de las opiniones disidentes, si las hubiere.</w:t>
      </w:r>
    </w:p>
    <w:p w14:paraId="6ECD17D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17A41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El quórum mínimo para sesionar será de tres Consejeros de los señalados en el párrafo anterior, </w:t>
      </w:r>
      <w:r w:rsidRPr="1A4B96F8">
        <w:rPr>
          <w:rFonts w:ascii="Courier New" w:hAnsi="Courier New" w:cs="Courier New"/>
          <w:spacing w:val="2"/>
          <w:lang w:val="es-ES"/>
        </w:rPr>
        <w:lastRenderedPageBreak/>
        <w:t xml:space="preserve">más el Director del Servicio de Impuestos Internos. </w:t>
      </w:r>
    </w:p>
    <w:p w14:paraId="1EFDCC7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998BC2"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Consejo deberá sesionar a lo menos dos veces al mes. Al menos una de las sesiones de cada semestre se deberá destinar a conocer y evaluar el Plan de Gestión de Cumplimiento Tributario. Sin perjuicio de lo anterior, el Consejo sesionará cada vez que su Presidente lo requiera a fin de recoger su opinión respecto de una circular, de conformidad a lo establecido en el artículo 6° bis del Código Tributario.</w:t>
      </w:r>
    </w:p>
    <w:p w14:paraId="6293507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83C265"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Mediante un decreto del Ministerio de Hacienda, expedido bajo la fórmula “por orden del Presidente de la República”, se fijarán las normas necesarias para el funcionamiento del Consejo y para la adecuada ejecución de las funciones que les son encomendadas. </w:t>
      </w:r>
    </w:p>
    <w:p w14:paraId="01C5879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F4186E" w14:textId="435BCDB6" w:rsidR="009668F8"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Los Consejeros no podrán solicitar la intervención, en las sesiones del Consejo, de asesores externos.”.</w:t>
      </w:r>
    </w:p>
    <w:p w14:paraId="4CFEFBEB" w14:textId="77777777" w:rsidR="000F5EDF" w:rsidRPr="00EE7CA6" w:rsidRDefault="000F5ED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036FC2" w14:textId="77777777" w:rsidR="000F5EDF" w:rsidRPr="00EE7CA6" w:rsidRDefault="000F5ED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F1CA296" w14:textId="77777777" w:rsidR="00D34621"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3. Agrégase, a continuación del artículo 3° ter, el siguiente artículo 3° quáter, nuevo: </w:t>
      </w:r>
    </w:p>
    <w:p w14:paraId="57EBE856" w14:textId="77777777" w:rsidR="00796839" w:rsidRPr="00EE7CA6" w:rsidRDefault="00796839"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p>
    <w:p w14:paraId="1896245E" w14:textId="77777777" w:rsidR="00D34621" w:rsidRPr="00EE7CA6"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3° quáter.- Créase el Comité Ejecutivo del Servicio de Impuestos Internos, que tendrá como función adoptar las decisiones sobre las materias indicadas en la letra C del artículo 6° del Código Tributario que tengan efecto en un contribuyente determinado. Estas decisiones se </w:t>
      </w:r>
      <w:r w:rsidRPr="1A4B96F8">
        <w:rPr>
          <w:rFonts w:ascii="Courier New" w:hAnsi="Courier New" w:cs="Courier New"/>
          <w:spacing w:val="2"/>
          <w:lang w:val="es-ES"/>
        </w:rPr>
        <w:lastRenderedPageBreak/>
        <w:t xml:space="preserve">adoptarán sobre la base de los antecedentes técnicos preparados por la Dirección Regional o el departamento de la Dirección Nacional que corresponda.  </w:t>
      </w:r>
    </w:p>
    <w:p w14:paraId="52FDF5C0"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C9AB27" w14:textId="77777777" w:rsidR="00D34621" w:rsidRPr="00EE7CA6"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Comité estará integrado por el Director, quien lo presidirá, y los Subdirectores de Normativa, de Fiscalización y Jurídica.</w:t>
      </w:r>
    </w:p>
    <w:p w14:paraId="1AB7E04C"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247118"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Sus decisiones se adoptarán por la mayoría absoluta de sus miembros. </w:t>
      </w:r>
    </w:p>
    <w:p w14:paraId="60136302"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520284" w14:textId="62CA33E4" w:rsidR="000F5EDF" w:rsidRPr="00EE7CA6"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Mediante resolución del Director, se establecerá la forma y periodicidad con que sesionará el Comité.”.</w:t>
      </w:r>
    </w:p>
    <w:p w14:paraId="3210FDAD" w14:textId="77777777" w:rsidR="000F5EDF" w:rsidRPr="00745363" w:rsidRDefault="000F5ED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57DF99" w14:textId="77777777" w:rsidR="009668F8" w:rsidRPr="00745363" w:rsidRDefault="009668F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8CFA51"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4. Agrégase, a continuación del artículo 3° quáter, el siguiente artículo 3° quinquies, nuevo: </w:t>
      </w:r>
    </w:p>
    <w:p w14:paraId="496BD5C9"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F54A20"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“Artículo 3° quinquies.- El Director del Servicio de Impuestos Internos y los Subdirectores no podrán, una vez cesados en el cargo y por un plazo de tres meses contado desde que la cesación se ha hecho efectiva, prestar ningún tipo de servicio, sea o no remunerado, distinto de labores académicas.</w:t>
      </w:r>
    </w:p>
    <w:p w14:paraId="052979C2"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30A992"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Durante los tres meses que dure la prohibición a que se refiere este artículo, el personal señalado en el inciso anterior tendrá derecho a percibir mensualmente de parte del Servicio de Impuestos Internos una compensación económica equivalente al 75% de la remuneración que les correspondía percibir por el ejercicio de sus funciones. La remuneración que </w:t>
      </w:r>
      <w:r w:rsidRPr="00745363">
        <w:rPr>
          <w:rFonts w:ascii="Courier New" w:hAnsi="Courier New" w:cs="Courier New"/>
          <w:spacing w:val="2"/>
          <w:szCs w:val="24"/>
        </w:rPr>
        <w:lastRenderedPageBreak/>
        <w:t>servirá de base para el cálculo de esta compensación será el promedio de la remuneración bruta mensual de los últimos doce meses anteriores al cese de funciones, actualizadas según el índice de precios al consumidor determinado por el Instituto Nacional de Estadísticas o por el sistema de reajustabilidad que lo sustituya. Esta compensación se considerará remuneración para todos los efectos legales y no servirá de base de cálculo de ninguna otra remuneración.</w:t>
      </w:r>
    </w:p>
    <w:p w14:paraId="1CE61252"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5983D1"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De la compensación a que se refiere el inciso anterior se deducirán los montos que correspondan a los ingresos que mensualmente perciba el personal señalado en el inciso primero, por la prestación de servicios que se encuentre habilitado a realizar, esto es, respecto de labores académicas o la prestación de servicios a organismos internacionales, en cuanto excedan el 25% del precitado promedio de la remuneración bruta mensual, salvo en la parte correspondiente a servicios iniciados con anterioridad al cese en el cargo, de conformidad con lo establecido en el inciso segundo del artículo 40 de la presente ley. La Tesorería General de la República estará autorizada para retener los montos que por este concepto corresponda de la devolución anual de impuestos a la renta respectiva, e imputar dichos montos a la deducción mencionada, en la forma que señale el reglamento.</w:t>
      </w:r>
    </w:p>
    <w:p w14:paraId="2222D353"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8D1A16" w14:textId="2D11EE4C" w:rsidR="008D5FA1" w:rsidRPr="00EE7CA6"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No procederá la compensación a que se refiere el inciso segundo en los casos en que los sujetos afectos por la prohibición de que trata este artículo </w:t>
      </w:r>
      <w:r w:rsidRPr="00745363">
        <w:rPr>
          <w:rFonts w:ascii="Courier New" w:hAnsi="Courier New" w:cs="Courier New"/>
          <w:spacing w:val="2"/>
          <w:szCs w:val="24"/>
        </w:rPr>
        <w:lastRenderedPageBreak/>
        <w:t>cesen en sus cargos por destitución o por cualquier otra causal imputable a su conducta.”.</w:t>
      </w:r>
    </w:p>
    <w:p w14:paraId="364C780E" w14:textId="77777777" w:rsidR="008D5FA1" w:rsidRPr="00EE7CA6" w:rsidRDefault="008D5FA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77B6F0" w14:textId="77777777" w:rsidR="008D5FA1" w:rsidRPr="00EE7CA6" w:rsidRDefault="008D5FA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914D347" w14:textId="77777777" w:rsidR="00317ED8" w:rsidRPr="00EE7CA6"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5. Agréganse, en el artículo 9°, a continuación del inciso tercero, los siguientes incisos cuarto y quinto, nuevos: </w:t>
      </w:r>
    </w:p>
    <w:p w14:paraId="5EFA2B99" w14:textId="77777777" w:rsidR="00317ED8" w:rsidRPr="00DC5498"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67807F" w14:textId="77777777" w:rsidR="00317ED8" w:rsidRPr="00EE7CA6"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Director podrá solicitar la renuncia del Subdirector de Departamento de Subdirección, previa comunicación dirigida por escrito al Consejo de Alta Dirección Pública, la que deberá ser fundada.</w:t>
      </w:r>
    </w:p>
    <w:p w14:paraId="23B961E7" w14:textId="77777777" w:rsidR="00317ED8" w:rsidRPr="00DC5498"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E19BC0" w14:textId="19EDA5A0" w:rsidR="00317ED8" w:rsidRPr="00EE7CA6"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Durante los ocho meses anteriores al término del período del nombramiento del Director del Servicio de Impuestos Internos, se requerirá la autorización del Consejo de Alta Dirección Pública para convocar a los procesos de selección de cargos de Subdirectores de dicho servicio. Esta autorización será requerida por el Director y para aprobarse requerirá, al menos, cuatro votos favorables. Tanto el requerimiento como la autorización referidos deberán fundarse exclusivamente en razones de buen servicio, cuyos fundamentos se deberán señalar expresamente.”.</w:t>
      </w:r>
    </w:p>
    <w:p w14:paraId="31C7BC09" w14:textId="77777777" w:rsidR="00317ED8" w:rsidRPr="00EE7CA6" w:rsidRDefault="00317ED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76995C" w14:textId="77777777" w:rsidR="008D5FA1" w:rsidRPr="00EE7CA6" w:rsidRDefault="008D5FA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A729B3" w14:textId="77777777" w:rsidR="00643456" w:rsidRPr="00EE7CA6"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6. Modifícase el artículo 41 del siguiente modo:</w:t>
      </w:r>
    </w:p>
    <w:p w14:paraId="3CF77731" w14:textId="77777777" w:rsidR="00643456" w:rsidRPr="00E01827"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A4715B" w14:textId="77777777" w:rsidR="00643456" w:rsidRPr="00EE7CA6"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 expresión “bienes” y el punto y seguido, la frase “, del conviviente civil y de sus hijos sujetos a patria potestad, y de las personas que se encuentren bajo su tutela o curatela”.</w:t>
      </w:r>
    </w:p>
    <w:p w14:paraId="4B9DB91A" w14:textId="77777777" w:rsidR="00643456" w:rsidRPr="00E01827"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D2FCD3" w14:textId="77777777" w:rsidR="00643456" w:rsidRPr="00EE7CA6"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Incorpórase el siguiente inciso segundo, nuevo:</w:t>
      </w:r>
    </w:p>
    <w:p w14:paraId="453A1773" w14:textId="77777777" w:rsidR="00643456" w:rsidRPr="00E01827"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6C495F" w14:textId="60A266B9" w:rsidR="00871ABD" w:rsidRPr="00871ABD"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1827">
        <w:rPr>
          <w:rFonts w:ascii="Courier New" w:hAnsi="Courier New" w:cs="Courier New"/>
          <w:spacing w:val="2"/>
          <w:szCs w:val="24"/>
        </w:rPr>
        <w:t>“Para corroborar la integridad y veracidad de la información declarada, el Servicio podrá utilizar la información tributaria de la que dispone, sujeta a reserva, así como también, podrá solicitar información a otros organismos públicos.”.</w:t>
      </w:r>
    </w:p>
    <w:p w14:paraId="15479030"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434A58" w14:textId="77777777" w:rsidR="00643456" w:rsidRPr="00871ABD" w:rsidRDefault="00643456"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7350A2" w14:textId="1BC64EAC" w:rsidR="00871ABD" w:rsidRPr="00EE7CA6" w:rsidRDefault="00A3166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w:t>
      </w:r>
      <w:r w:rsidR="00871ABD" w:rsidRPr="1A4B96F8">
        <w:rPr>
          <w:rFonts w:ascii="Courier New" w:hAnsi="Courier New" w:cs="Courier New"/>
          <w:spacing w:val="2"/>
          <w:lang w:val="es-ES"/>
        </w:rPr>
        <w:t>. Agrégase a continuación del artículo 41, los siguientes artículos 41 bis y 41 ter, nuevos:</w:t>
      </w:r>
    </w:p>
    <w:p w14:paraId="63E956D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41 bis.- El Servicio podrá corroborar el cumplimiento de las obligaciones que este Título impone a los funcionarios del Servicio, y solicitar al funcionario toda la información de respaldo en los términos del artículo 61 del decreto con fuerza de ley N° 29, que fija el texto refundido, coordinado y sistematizado de la Ley N° 18.834, sobre Estatuto Administrativo. El Servicio podrá además efectuar dicha corroboración, oficiosamente, con toda la información contenida en sus bases de datos.</w:t>
      </w:r>
    </w:p>
    <w:p w14:paraId="09B4E62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BEDFF3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63EE4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41 ter.- La institución tendrá acceso, en todo caso, a la comunicaciones llevadas a cabo a través de cuentas de correo electrónico institucionales u otros mecanismos de intercambio de información que sean provistos por el Servicio a sus funcionarios, las que podrán ser revisadas por la institución en todo caso.”.</w:t>
      </w:r>
    </w:p>
    <w:p w14:paraId="38B87D1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A3EC3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3A8F1E9" w14:textId="17D231E0" w:rsidR="00871ABD" w:rsidRPr="00EE7CA6" w:rsidRDefault="00A3166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8</w:t>
      </w:r>
      <w:r w:rsidR="00871ABD" w:rsidRPr="1A4B96F8">
        <w:rPr>
          <w:rFonts w:ascii="Courier New" w:hAnsi="Courier New" w:cs="Courier New"/>
          <w:spacing w:val="2"/>
          <w:lang w:val="es-ES"/>
        </w:rPr>
        <w:t xml:space="preserve">. Agrégase a continuación del artículo 51, el siguiente artículo 51 bis, nuevo: </w:t>
      </w:r>
    </w:p>
    <w:p w14:paraId="635556E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51 bis.- Cuando un funcionario del Servicio, en el ejercicio de sus labores, deba sostener una entrevista con el contribuyente o sus representantes, deberá estar acompañado por otro funcionario.”. </w:t>
      </w:r>
    </w:p>
    <w:p w14:paraId="5BF2CA6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4BDB5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2B419F" w14:textId="4D82A4C0"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A3166C" w:rsidRPr="1A4B96F8">
        <w:rPr>
          <w:rFonts w:ascii="Courier New" w:hAnsi="Courier New" w:cs="Courier New"/>
          <w:spacing w:val="2"/>
          <w:lang w:val="es-ES"/>
        </w:rPr>
        <w:t>9</w:t>
      </w:r>
      <w:r w:rsidRPr="1A4B96F8">
        <w:rPr>
          <w:rFonts w:ascii="Courier New" w:hAnsi="Courier New" w:cs="Courier New"/>
          <w:spacing w:val="2"/>
          <w:lang w:val="es-ES"/>
        </w:rPr>
        <w:t xml:space="preserve">.- Introdúcense las siguientes modificaciones en la Ley orgánica del Servicio Nacional de Aduanas, contenida en el decreto con fuerza de ley Nº 329, del Ministerio de Hacienda: </w:t>
      </w:r>
    </w:p>
    <w:p w14:paraId="77814B7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3A461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Reemplázase en el inciso segundo del artículo 2 la expresión “de Recursos Humanos” por “de Gestión y Desarrollo de Personas”.</w:t>
      </w:r>
    </w:p>
    <w:p w14:paraId="749EC89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8382C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3D18C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 En el inciso segundo del artículo 4:</w:t>
      </w:r>
    </w:p>
    <w:p w14:paraId="2CECA09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D9F5D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Agrégase en el numeral 2, a continuación del punto y aparte que pasa a ser punto y seguido, la siguiente oración: ”En el ejercicio de esta facultad establecerá la estructura organizativa interna del Servicio, de conformidad a su dotación máxima de personal y a lo dispuesto en la ley Nº 18.575, orgánica constitucional de Bases Generales de la Administración del Estado, cuyo texto refundido, coordinado y sistematizado fue fijado por el decreto con fuerza de ley N° 1/19.653, de 2000, del Ministerio Secretaría General de la Presidencia y determinará las </w:t>
      </w:r>
      <w:r w:rsidRPr="1A4B96F8">
        <w:rPr>
          <w:rFonts w:ascii="Courier New" w:hAnsi="Courier New" w:cs="Courier New"/>
          <w:spacing w:val="2"/>
          <w:lang w:val="es-ES"/>
        </w:rPr>
        <w:lastRenderedPageBreak/>
        <w:t>denominaciones y funciones que correspondan a cada una de las unidades establecidas para el cumplimiento de las funciones que le sean asignadas. En dicha estructura considerará, a lo menos, una unidad de Control Fronterizo y Operaciones y una unidad de Contraloría Interna.”.</w:t>
      </w:r>
    </w:p>
    <w:p w14:paraId="20B7D3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2967A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En su numeral 10:</w:t>
      </w:r>
    </w:p>
    <w:p w14:paraId="1A7B47A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67838B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Elimínase la palabra “fiscal”.</w:t>
      </w:r>
    </w:p>
    <w:p w14:paraId="4D24B20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CE7F7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Intercálase entre las expresiones “de mercancías” y “que por su naturaleza” la expresión “que cumplan con las condiciones técnicas para ello, y”. </w:t>
      </w:r>
    </w:p>
    <w:p w14:paraId="73FC2E8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90C88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iii. Reemplázase la frase “fiscales destinados al efecto” por “habilitados, o bien,”.</w:t>
      </w:r>
    </w:p>
    <w:p w14:paraId="4969CFC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B545B2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iv. Agrégase después del punto y aparte, que pasa a ser coma, la frase “siéndoles aplicable lo dispuesto en el inciso cuarto del artículo 56 y en los artículos 58 a 62 de la Ordenanza de Aduanas.”.</w:t>
      </w:r>
    </w:p>
    <w:p w14:paraId="6E3AF0C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6336F2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E3D522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3. Reemplázase en el artículo 12 la expresión “Subdirección de Recursos Humanos” por “Subdirección de Gestión y Desarrollo de Personas”.</w:t>
      </w:r>
    </w:p>
    <w:p w14:paraId="7184F06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07FB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41CA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4. En el artículo 14: </w:t>
      </w:r>
    </w:p>
    <w:p w14:paraId="23F76D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3A73C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Reemplázase su numeral 5 por los siguientes </w:t>
      </w:r>
      <w:r w:rsidRPr="00871ABD">
        <w:rPr>
          <w:rFonts w:ascii="Courier New" w:hAnsi="Courier New" w:cs="Courier New"/>
          <w:spacing w:val="2"/>
          <w:szCs w:val="24"/>
        </w:rPr>
        <w:lastRenderedPageBreak/>
        <w:t>numerales 5, 6 y 7 nuevos, pasando el actual numeral 6 a ser 8.</w:t>
      </w:r>
    </w:p>
    <w:p w14:paraId="6B78A45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“5. Valparaíso, con jurisdicción en la Región de Valparaíso, sobre las provincias de Isla de Pascua, Petorca, Quillota, Marga Marga y Valparaíso.</w:t>
      </w:r>
    </w:p>
    <w:p w14:paraId="0E463C0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6. San Antonio, con jurisdicción en la Región de Valparaíso, sobre la provincia de San Antonio.</w:t>
      </w:r>
    </w:p>
    <w:p w14:paraId="377ACED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7. Los Andes, con jurisdicción en la Región de Valparaíso, sobre las provincias de Los Andes y San Felipe de Aconcagua.”.</w:t>
      </w:r>
    </w:p>
    <w:p w14:paraId="7D5CC05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4C1EC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Reemplázase su numeral 7 por los siguientes numerales 9 y 10, pasando los actuales numerales 8, 9 y 10 a ser numerales 11, 12 y 13 respectivamente:</w:t>
      </w:r>
    </w:p>
    <w:p w14:paraId="0545894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7B0C34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“9.- Talcahuano, con jurisdicción sobre la Región del Maule, Región de Ñuble y Región de Bíobío.</w:t>
      </w:r>
    </w:p>
    <w:p w14:paraId="3340947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8CAE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10.- Araucanía, con jurisdicción sobre la Región de la Araucanía.”.</w:t>
      </w:r>
    </w:p>
    <w:p w14:paraId="630904E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0E5F8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E735B56" w14:textId="526EAEE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0</w:t>
      </w:r>
      <w:r w:rsidRPr="1A4B96F8">
        <w:rPr>
          <w:rFonts w:ascii="Courier New" w:hAnsi="Courier New" w:cs="Courier New"/>
          <w:spacing w:val="2"/>
          <w:lang w:val="es-ES"/>
        </w:rPr>
        <w:t>.- Modifícase la ley N° 20.322 que Fortalece y perfecciona la jurisdicción tributaria y aduanera, en el siguiente sentido:</w:t>
      </w:r>
    </w:p>
    <w:p w14:paraId="2A83F3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1B4F9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Agrégase en el artículo 5, a continuación del inciso segundo, el siguiente inciso tercero, nuevo, pasando el actual inciso tercero a ser cuarto y así sucesivamente:</w:t>
      </w:r>
    </w:p>
    <w:p w14:paraId="69C9E8F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“No podrán conformar la terna quienes hayan sido condenados por crimen o simple delito. Asimismo, no podrán conformarla quienes hayan sido sancionados </w:t>
      </w:r>
      <w:r w:rsidRPr="00871ABD">
        <w:rPr>
          <w:rFonts w:ascii="Courier New" w:hAnsi="Courier New" w:cs="Courier New"/>
          <w:spacing w:val="2"/>
          <w:szCs w:val="24"/>
        </w:rPr>
        <w:lastRenderedPageBreak/>
        <w:t>conforme a lo dispuesto en el artículo 100 bis del Código Tributario, a través de una sentencia firme o ejecutoriada, o fueran solidariamente responsables de la multa ahí señalada.”.</w:t>
      </w:r>
      <w:r w:rsidRPr="00871ABD">
        <w:rPr>
          <w:rFonts w:ascii="Cambria Math" w:hAnsi="Cambria Math" w:cs="Cambria Math"/>
          <w:spacing w:val="2"/>
          <w:szCs w:val="24"/>
        </w:rPr>
        <w:t> </w:t>
      </w:r>
    </w:p>
    <w:p w14:paraId="01FA34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AF846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771A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2. En el artículo 16: </w:t>
      </w:r>
    </w:p>
    <w:p w14:paraId="624BB12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D7924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su inciso primero:</w:t>
      </w:r>
    </w:p>
    <w:p w14:paraId="4513DD0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1410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i. Reemplázase la frase “directivos, ejecutivos y administrativos” por la siguiente: “de dirección, ejecución y administración”.</w:t>
      </w:r>
    </w:p>
    <w:p w14:paraId="6ABA306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E098E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ii. Intercálase entre la palabra “persigan” y la expresión “fines de lucro” la frase “o no”.</w:t>
      </w:r>
    </w:p>
    <w:p w14:paraId="5A57489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1896F5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Agrégase, a continuación del inciso segundo, los siguientes incisos tercero y cuarto, nuevos:</w:t>
      </w:r>
    </w:p>
    <w:p w14:paraId="708097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el control de lo dispuesto en el inciso primero, los funcionarios de los Tribunales Tributarios y Aduaneros deberán presentar la declaración anual de intereses y patrimonio establecida en el Título II de la ley N° 20.880 sobre probidad en la función pública y prevención de los conflictos de intereses, en los términos y oportunidades que ahí se señala. Adicionalmente, los jueces y funcionarios deberán presentar las declaraciones correspondientes de su cónyuge, aun cuando se encuentren separados de bienes, de su conviviente civil y de sus hijos dependientes.</w:t>
      </w:r>
    </w:p>
    <w:p w14:paraId="1033580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C512D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Las responsabilidades y sanciones por el incumplimiento al deber señalado en el inciso anterior se determinarán y aplicarán de conformidad con lo dispuesto en el Capítulo 2° del Título II de la ley N° 20.880.”.</w:t>
      </w:r>
    </w:p>
    <w:p w14:paraId="4F704CB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23D0D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33717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3. Agrégase en el artículo 19, a continuación del numeral 6° los siguientes numerales 7° y 8° nuevos, pasando el actual numeral 7° a ser 9°:</w:t>
      </w:r>
    </w:p>
    <w:p w14:paraId="1F94310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“7° Estudiar, implementar y evaluar planes y programas de probidad y clima laboral para los Tribunales Tributarios y Aduaneros, sin perjuicio de las facultades conservadoras y disciplinarias de la Corte Suprema.</w:t>
      </w:r>
    </w:p>
    <w:p w14:paraId="1328C0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D63CBF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8° Cuando, en el ejercicio de su función o con ocasión de alguna denuncia efectuada a través de cualquier canal creado para estos efectos, tome conocimiento de la ocurrencia de delitos de cohecho, falta de observancia en materia sustancial de las leyes que reglan el procedimiento, denegación y torcida administración de justicia y, en general, de toda prevaricación en que incurra uno o más de los funcionarios de los Tribunales Tributarios y Aduaneros, deberá denunciar dichos hechos ante los órganos persecutores correspondientes.”.</w:t>
      </w:r>
    </w:p>
    <w:p w14:paraId="18937F9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D93AA8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023750" w14:textId="6635E62D"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1</w:t>
      </w:r>
      <w:r w:rsidRPr="1A4B96F8">
        <w:rPr>
          <w:rFonts w:ascii="Courier New" w:hAnsi="Courier New" w:cs="Courier New"/>
          <w:spacing w:val="2"/>
          <w:lang w:val="es-ES"/>
        </w:rPr>
        <w:t xml:space="preserve">.- Reemplázase en el inciso primero del artículo 4 de la ley Nº 20.853, que fortalece el Servicio de Impuestos Internos para implementar la reforma tributaria, la expresión “diarios de </w:t>
      </w:r>
      <w:r w:rsidRPr="1A4B96F8">
        <w:rPr>
          <w:rFonts w:ascii="Courier New" w:hAnsi="Courier New" w:cs="Courier New"/>
          <w:spacing w:val="2"/>
          <w:lang w:val="es-ES"/>
        </w:rPr>
        <w:lastRenderedPageBreak/>
        <w:t>circulación nacional” por “diarios de circulación nacional o diarios electrónicos”.</w:t>
      </w:r>
    </w:p>
    <w:p w14:paraId="5110E77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08D375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49106C2" w14:textId="7F82C9DD"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2</w:t>
      </w:r>
      <w:r w:rsidRPr="1A4B96F8">
        <w:rPr>
          <w:rFonts w:ascii="Courier New" w:hAnsi="Courier New" w:cs="Courier New"/>
          <w:spacing w:val="2"/>
          <w:lang w:val="es-ES"/>
        </w:rPr>
        <w:t>. - En el primer inciso del artículo 4 de la ley N° 20.431, que establece normas que incentivan la calidad de atención al contribuyente por parte del Servicio de Impuestos Internos, reemplázase la frase “escalafón profesional del Servicio” por “escalafón fiscalizador o profesional del Servicio”.</w:t>
      </w:r>
    </w:p>
    <w:p w14:paraId="1ABD078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0D5E78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2130EB" w14:textId="378EC86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3</w:t>
      </w:r>
      <w:r w:rsidRPr="1A4B96F8">
        <w:rPr>
          <w:rFonts w:ascii="Courier New" w:hAnsi="Courier New" w:cs="Courier New"/>
          <w:spacing w:val="2"/>
          <w:lang w:val="es-ES"/>
        </w:rPr>
        <w:t>.- Incorpórase en el inciso primero del artículo trigésimo sexto del Título VI de la Ley N° 19.882, a continuación de la frase: “; y, en el Servicio de Impuestos Internos, al cargo de Director Nacional” la siguiente: “y a los cargos de Subdirectores de Departamento de Subdirecciones. Estos últimos quedarán afectos al segundo nivel jerárquico”.</w:t>
      </w:r>
    </w:p>
    <w:p w14:paraId="595E64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53A383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8B3479" w14:textId="01901BCA"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4</w:t>
      </w:r>
      <w:r w:rsidRPr="1A4B96F8">
        <w:rPr>
          <w:rFonts w:ascii="Courier New" w:hAnsi="Courier New" w:cs="Courier New"/>
          <w:spacing w:val="2"/>
          <w:lang w:val="es-ES"/>
        </w:rPr>
        <w:t>.- Los funcionarios o funcionarias que a la fecha de publicación de la presente ley se encuentren desempeñando cargos calificados como de alta dirección pública correspondientes al segundo nivel jerárquico del Servicio de Impuestos Internos, mantendrán sus nombramientos y seguirán afectos a las normas que les fueren aplicables a esa fecha. Deberá llamarse a concurso conforme al título VI de la ley Nº 19.882 cuando cesen en ellos por cualquier causa.</w:t>
      </w:r>
    </w:p>
    <w:p w14:paraId="7869036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FB3C98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F4619ED" w14:textId="1E158FF1"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5</w:t>
      </w:r>
      <w:r w:rsidRPr="1A4B96F8">
        <w:rPr>
          <w:rFonts w:ascii="Courier New" w:hAnsi="Courier New" w:cs="Courier New"/>
          <w:spacing w:val="2"/>
          <w:lang w:val="es-ES"/>
        </w:rPr>
        <w:t xml:space="preserve">.- Modifícase el artículo 154 del </w:t>
      </w:r>
      <w:r w:rsidRPr="1A4B96F8">
        <w:rPr>
          <w:rFonts w:ascii="Courier New" w:hAnsi="Courier New" w:cs="Courier New"/>
          <w:spacing w:val="2"/>
          <w:lang w:val="es-ES"/>
        </w:rPr>
        <w:lastRenderedPageBreak/>
        <w:t>decreto con fuerza de ley N° 3, del Ministerio de Hacienda, de 1997, que fija texto refundido, sistematizado y concordado de la Ley General de Bancos y de otros cuerpos legales que se indican, en el siguiente sentido:</w:t>
      </w:r>
    </w:p>
    <w:p w14:paraId="1F5D7EA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0CF9EA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 el inciso primero, entre la palabra “legalmente” y el punto y seguido la expresión “, o a quien haya sido autorizado por ley a requerir dicha información”.</w:t>
      </w:r>
    </w:p>
    <w:p w14:paraId="1807824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31CD9E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 el inciso segundo, entre la expresión “cliente” y el punto y aparte, la frase “, así como a quien haya sido autorizado por ley a requerir dicha información”.</w:t>
      </w:r>
    </w:p>
    <w:p w14:paraId="34E0F23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4B862AC"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915379" w14:textId="6D9C574D" w:rsidR="00BD3CD6" w:rsidRPr="00EE7CA6" w:rsidRDefault="003C28F1" w:rsidP="00871ABD">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Artículo 16.- Reemplázase en la partida 00.23, de la Sección 0, sobre Tratamientos Arancelarios Especiales, del Arancel Aduanero, contenido en el decreto N° 473, de 2022, del Ministerio de Hacienda, el guarismo “41” por “500”.</w:t>
      </w:r>
    </w:p>
    <w:p w14:paraId="75341730" w14:textId="77777777" w:rsidR="00BD3CD6" w:rsidRDefault="00BD3CD6"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2497C6F" w14:textId="77777777" w:rsidR="00BD3CD6" w:rsidRPr="00871ABD" w:rsidRDefault="00BD3CD6"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AE39A7" w14:textId="77777777" w:rsidR="00871ABD" w:rsidRPr="00871ABD" w:rsidRDefault="00871ABD" w:rsidP="00871ABD">
      <w:pPr>
        <w:widowControl w:val="0"/>
        <w:overflowPunct w:val="0"/>
        <w:autoSpaceDE w:val="0"/>
        <w:autoSpaceDN w:val="0"/>
        <w:adjustRightInd w:val="0"/>
        <w:spacing w:line="360" w:lineRule="auto"/>
        <w:jc w:val="center"/>
        <w:rPr>
          <w:rFonts w:ascii="Courier New" w:hAnsi="Courier New" w:cs="Courier New"/>
          <w:spacing w:val="2"/>
          <w:szCs w:val="24"/>
        </w:rPr>
      </w:pPr>
      <w:r w:rsidRPr="00871ABD">
        <w:rPr>
          <w:rFonts w:ascii="Courier New" w:hAnsi="Courier New" w:cs="Courier New"/>
          <w:spacing w:val="2"/>
          <w:szCs w:val="24"/>
        </w:rPr>
        <w:t>ARTÍCULOS TRANSITORIOS</w:t>
      </w:r>
    </w:p>
    <w:p w14:paraId="56E674F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222E60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primero.- Las modificaciones efectuadas en el Código Tributario, contenidas en el artículo 1 entrarán en vigencia según las siguientes reglas, sin perjuicio de lo dispuesto en el artículo final transitorio: </w:t>
      </w:r>
    </w:p>
    <w:p w14:paraId="6FDF6565" w14:textId="5E47D9AE"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D4E8DD6" w14:textId="1A8B4D8A" w:rsidR="00871ABD" w:rsidRPr="00871ABD" w:rsidRDefault="00F937AB" w:rsidP="00F937A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1109D5">
        <w:rPr>
          <w:rFonts w:ascii="Courier New" w:hAnsi="Courier New" w:cs="Courier New"/>
          <w:spacing w:val="2"/>
          <w:szCs w:val="24"/>
        </w:rPr>
        <w:t xml:space="preserve">1. El nuevo artículo 6° bis, que </w:t>
      </w:r>
      <w:r w:rsidRPr="001109D5">
        <w:rPr>
          <w:rFonts w:ascii="Courier New" w:hAnsi="Courier New" w:cs="Courier New"/>
          <w:spacing w:val="2"/>
          <w:szCs w:val="24"/>
        </w:rPr>
        <w:lastRenderedPageBreak/>
        <w:t>incorpora el numeral 7 del artículo 1 de la presente ley, comenzará a regir una vez constituido el Consejo Tributario, según lo establecido en el artículo vigesimotercero transitorio.</w:t>
      </w:r>
      <w:r w:rsidR="00871ABD" w:rsidRPr="00871ABD">
        <w:rPr>
          <w:rFonts w:ascii="Courier New" w:hAnsi="Courier New" w:cs="Courier New"/>
          <w:spacing w:val="2"/>
          <w:szCs w:val="24"/>
        </w:rPr>
        <w:t xml:space="preserve"> </w:t>
      </w:r>
    </w:p>
    <w:p w14:paraId="1B2A95AA" w14:textId="5EF31411"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BBC64B6" w14:textId="2E92A383" w:rsidR="00871ABD" w:rsidRPr="00EE7CA6"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2</w:t>
      </w:r>
      <w:r w:rsidR="00871ABD" w:rsidRPr="1A4B96F8">
        <w:rPr>
          <w:rFonts w:ascii="Courier New" w:hAnsi="Courier New" w:cs="Courier New"/>
          <w:spacing w:val="2"/>
          <w:lang w:val="es-ES"/>
        </w:rPr>
        <w:t xml:space="preserve">. Las modificaciones incorporadas en los artículos 3, 53 y 55 entrarán en vigencia a partir del 1 de enero de 2025.  </w:t>
      </w:r>
    </w:p>
    <w:p w14:paraId="15707EA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por aplicación de las nuevas disposiciones corresponda determinar intereses por periodos anteriores al segundo semestre de 2002 será aplicable, respecto a dichos periodos la tasa de interés que corresponda al segundo semestre de 2002. </w:t>
      </w:r>
    </w:p>
    <w:p w14:paraId="17B85D2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6DB9F9B" w14:textId="378E242E" w:rsidR="00871ABD" w:rsidRPr="00871ABD"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3</w:t>
      </w:r>
      <w:r w:rsidR="00871ABD" w:rsidRPr="00871ABD">
        <w:rPr>
          <w:rFonts w:ascii="Courier New" w:hAnsi="Courier New" w:cs="Courier New"/>
          <w:spacing w:val="2"/>
          <w:szCs w:val="24"/>
        </w:rPr>
        <w:t>. Las modificaciones incorporadas en los artículos 9 y 11 entrarán en vigencia a partir del 1 de mayo de 2025. A partir del mes siguiente a la publicación de la ley los contribuyentes podrán modificar la cuenta de correos registrada en su sitio personal o presentar la solicitud contenida en el inciso primero del artículo 11 incorporado por el numeral 10 del artículo 1.</w:t>
      </w:r>
    </w:p>
    <w:p w14:paraId="0286B46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C2DA7D" w14:textId="47494415" w:rsidR="00871ABD" w:rsidRPr="00871ABD"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4</w:t>
      </w:r>
      <w:r w:rsidR="00871ABD" w:rsidRPr="00871ABD">
        <w:rPr>
          <w:rFonts w:ascii="Courier New" w:hAnsi="Courier New" w:cs="Courier New"/>
          <w:spacing w:val="2"/>
          <w:szCs w:val="24"/>
        </w:rPr>
        <w:t xml:space="preserve">. Los procedimientos iniciados de conformidad con el párrafo primero del Título III del Libro III, antes de la entrada en vigencia de la presente ley continuarán su tramitación judicial según las normas vigentes a la fecha de inicio del procedimiento. </w:t>
      </w:r>
    </w:p>
    <w:p w14:paraId="42449A7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CE5D840" w14:textId="6DE60601" w:rsidR="00871ABD"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5</w:t>
      </w:r>
      <w:r w:rsidR="00871ABD" w:rsidRPr="00871ABD">
        <w:rPr>
          <w:rFonts w:ascii="Courier New" w:hAnsi="Courier New" w:cs="Courier New"/>
          <w:spacing w:val="2"/>
          <w:szCs w:val="24"/>
        </w:rPr>
        <w:t xml:space="preserve">. El primer reporte semestral a que hace referencia el artículo 85 ter deberá realizarse respecto del segundo semestre de 2024. </w:t>
      </w:r>
    </w:p>
    <w:p w14:paraId="7509B949" w14:textId="77777777" w:rsidR="00C9707E"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A5B9467" w14:textId="4461B9CC" w:rsidR="00C9707E" w:rsidRPr="001109D5" w:rsidRDefault="00B3354F"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1109D5">
        <w:rPr>
          <w:rFonts w:ascii="Courier New" w:hAnsi="Courier New" w:cs="Courier New"/>
          <w:spacing w:val="2"/>
          <w:szCs w:val="24"/>
        </w:rPr>
        <w:t>6. Las modificaciones al artículo 89 comenzarán a regir a contar del 1 de julio de 2025.</w:t>
      </w:r>
    </w:p>
    <w:p w14:paraId="1490B933" w14:textId="77777777" w:rsidR="00B3354F" w:rsidRPr="001109D5" w:rsidRDefault="00B3354F"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B415656" w14:textId="6A1DAFE1" w:rsidR="00B3354F" w:rsidRPr="00871ABD" w:rsidRDefault="00C66809"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1109D5">
        <w:rPr>
          <w:rFonts w:ascii="Courier New" w:hAnsi="Courier New" w:cs="Courier New"/>
          <w:spacing w:val="2"/>
          <w:szCs w:val="24"/>
        </w:rPr>
        <w:t>7. El nuevo artículo 92 ter comenzará a regir a partir del 1 de enero de 2025. Sin perjuicio de lo anterior, durante los años 2025 y 2026 el umbral establecido en esa norma será de 135 unidades de fomento o su equivalente en moneda extranjera. En los años siguientes, se mantendrá este monto mientras no se dicte la resolución de conformidad al procedimiento establecido en su inciso segundo.</w:t>
      </w:r>
    </w:p>
    <w:p w14:paraId="78A5FFCA" w14:textId="7421A78A"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52E1D8" w14:textId="7681E6CB" w:rsidR="00871ABD" w:rsidRPr="00EE7CA6"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8</w:t>
      </w:r>
      <w:r w:rsidR="00871ABD" w:rsidRPr="1A4B96F8">
        <w:rPr>
          <w:rFonts w:ascii="Courier New" w:hAnsi="Courier New" w:cs="Courier New"/>
          <w:spacing w:val="2"/>
          <w:lang w:val="es-ES"/>
        </w:rPr>
        <w:t xml:space="preserve">. Las modificaciones incorporadas en los incisos duodécimo y final del artículo 68 y los nuevos artículos 100 ter, 100 quáter y 100 quinquies, entrarán en vigencia seis meses después de la publicación en el Diario Oficial de la presente ley.  </w:t>
      </w:r>
    </w:p>
    <w:p w14:paraId="6DAEDFE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8CF8E5B" w14:textId="7693C8D1" w:rsidR="00871ABD" w:rsidRPr="00871ABD"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9</w:t>
      </w:r>
      <w:r w:rsidR="00871ABD" w:rsidRPr="00871ABD">
        <w:rPr>
          <w:rFonts w:ascii="Courier New" w:hAnsi="Courier New" w:cs="Courier New"/>
          <w:spacing w:val="2"/>
          <w:szCs w:val="24"/>
        </w:rPr>
        <w:t xml:space="preserve">. Las modificaciones incorporadas en los artículos 130, 131 bis y 161 comenzará a regir a partir del 1° de enero de 2025. </w:t>
      </w:r>
    </w:p>
    <w:p w14:paraId="7D952E2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F192426" w14:textId="243AF128" w:rsidR="00871ABD" w:rsidRPr="00871ABD"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10</w:t>
      </w:r>
      <w:r w:rsidR="00871ABD" w:rsidRPr="00871ABD">
        <w:rPr>
          <w:rFonts w:ascii="Courier New" w:hAnsi="Courier New" w:cs="Courier New"/>
          <w:spacing w:val="2"/>
          <w:szCs w:val="24"/>
        </w:rPr>
        <w:t>. Las modificaciones incorporadas en los artículos 171, 174, 178, 179 y 185 regirán desde el tercer mes contado desde la publicación de la presente ley.</w:t>
      </w:r>
    </w:p>
    <w:p w14:paraId="628CC1C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CF413A4" w14:textId="7E15EEC6" w:rsid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w:t>
      </w:r>
      <w:r w:rsidR="005B7B21">
        <w:rPr>
          <w:rFonts w:ascii="Courier New" w:hAnsi="Courier New" w:cs="Courier New"/>
          <w:spacing w:val="2"/>
          <w:szCs w:val="24"/>
        </w:rPr>
        <w:t>1</w:t>
      </w:r>
      <w:r w:rsidRPr="00871ABD">
        <w:rPr>
          <w:rFonts w:ascii="Courier New" w:hAnsi="Courier New" w:cs="Courier New"/>
          <w:spacing w:val="2"/>
          <w:szCs w:val="24"/>
        </w:rPr>
        <w:t>. Las modificaciones incorporadas en los artículos 169, 170 inciso primero, 175, 176, 180 y el nuevo artículo 197 bis, comenzarán a regir a partir del 1° de enero de 2025.</w:t>
      </w:r>
    </w:p>
    <w:p w14:paraId="0E4523EA" w14:textId="77777777" w:rsidR="005B7B21"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21DCE46" w14:textId="27075AA0" w:rsidR="005B7B21" w:rsidRPr="00EE7CA6" w:rsidRDefault="001D58EB"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lastRenderedPageBreak/>
        <w:t>12. Para la implementación de las disposiciones de las modificaciones a la letra b) del artículo 6 y al artículo 65 ter, el Director, mediante resolución, establecerá el proceso gradual de implementación, comenzando por la Región Metropolitana, la Región de Valparaíso y la Región del Biobío, a contar del primero de enero de 2025. A partir del año 2026 regirá en todo el territorio nacional.</w:t>
      </w:r>
    </w:p>
    <w:p w14:paraId="4AA2549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0931E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FDA7AB"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Artículo segundo.- Las modificaciones a la Ley sobre Impuesto a la Renta contenida en el artículo primero del Decreto Ley N° 824, de 1974, contenidas en el artículo 2 de esta ley, entrarán en vigencia según las siguientes reglas, sin perjuicio de lo dispuesto en el artículo final transitorio: </w:t>
      </w:r>
    </w:p>
    <w:p w14:paraId="3C161A1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6F3F5C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Las modificaciones introducidas al artículo 41 G y 41 H comenzarán a regir a partir del 01 de enero de 2025.  </w:t>
      </w:r>
    </w:p>
    <w:p w14:paraId="482935E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004B70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Las modificaciones introducidas en los artículos 10, 32 y 41 E comenzarán a regir el primer día del mes siguiente al de la publicación en el Diario Oficial.</w:t>
      </w:r>
    </w:p>
    <w:p w14:paraId="7FED790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448EF7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176DB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Artículo tercero.- Las modificaciones incorporadas por el artículo 3 de esta ley a la Ley sobre Impuesto a las Ventas y Servicios contenida en el Decreto Ley N° 825, de 1974, entrarán en vigencia según lo dispuesto en el artículo transitorio final, sin perjuicio de lo que a continuación se señala:. </w:t>
      </w:r>
    </w:p>
    <w:p w14:paraId="56D7E16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lastRenderedPageBreak/>
        <w:t xml:space="preserve"> </w:t>
      </w:r>
    </w:p>
    <w:p w14:paraId="32EE74BF" w14:textId="5C2CBF4B"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Las modificaciones incorporadas en el nuevo artículo 3 bis, el artículo 4 y en letra B del artículo 12, comenzarán a regir </w:t>
      </w:r>
      <w:r w:rsidR="00C748E5" w:rsidRPr="00FB616D">
        <w:rPr>
          <w:rFonts w:ascii="Courier New" w:hAnsi="Courier New" w:cs="Courier New"/>
          <w:spacing w:val="2"/>
          <w:szCs w:val="24"/>
        </w:rPr>
        <w:t>doce meses después de la publicación de la presente ley</w:t>
      </w:r>
      <w:r w:rsidRPr="00871ABD">
        <w:rPr>
          <w:rFonts w:ascii="Courier New" w:hAnsi="Courier New" w:cs="Courier New"/>
          <w:spacing w:val="2"/>
          <w:szCs w:val="24"/>
        </w:rPr>
        <w:t>.</w:t>
      </w:r>
    </w:p>
    <w:p w14:paraId="01019EC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35E90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2. Las modificaciones incorporadas en el artículo 36 comenzarán a regir seis meses con posterioridad a la dictación del decreto supremo que reemplace al Decreto Supremo Nº 348 de 1975, del Ministerio de Economía, Fomento y Reconstrucción cuyo texto refundido se encuentra en el Decreto Supremo Nº79 de 1991 del Ministerio de Economía, Fomento y Reconstrucción, el que deberá dictarse dentro de los tres meses siguientes al de publicación en el Diario Oficial.  </w:t>
      </w:r>
    </w:p>
    <w:p w14:paraId="4D39811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00E0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F05FAE2" w14:textId="4A63FC3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w:t>
      </w:r>
      <w:r w:rsidR="00BA3AE0">
        <w:rPr>
          <w:rFonts w:ascii="Courier New" w:hAnsi="Courier New" w:cs="Courier New"/>
          <w:spacing w:val="2"/>
          <w:szCs w:val="24"/>
        </w:rPr>
        <w:t xml:space="preserve"> cuarto</w:t>
      </w:r>
      <w:r w:rsidRPr="00871ABD">
        <w:rPr>
          <w:rFonts w:ascii="Courier New" w:hAnsi="Courier New" w:cs="Courier New"/>
          <w:spacing w:val="2"/>
          <w:szCs w:val="24"/>
        </w:rPr>
        <w:t xml:space="preserve">.- Las modificaciones introducidas en decreto con fuerza de ley N° 30, de 2005, que aprueba el texto refundido, coordinado y sistematizado del decreto con fuerza de ley Nº 213, de 1953, sobre Ordenanza de Aduanas, contenidas en el artículo 5 de esta ley, entrarán en vigencia según lo dispuesto en el artículo transitorio final, con excepción de las modificaciones en los artículos 25 bis, 125 y 127 que entrarán en vigencia el 1 de enero de 2025. </w:t>
      </w:r>
    </w:p>
    <w:p w14:paraId="737679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30FF15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5A9B6C6" w14:textId="40524CD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quinto</w:t>
      </w:r>
      <w:r w:rsidRPr="00871ABD">
        <w:rPr>
          <w:rFonts w:ascii="Courier New" w:hAnsi="Courier New" w:cs="Courier New"/>
          <w:spacing w:val="2"/>
          <w:szCs w:val="24"/>
        </w:rPr>
        <w:t xml:space="preserve">.- Las modificaciones incorporadas por el artículo 6 de esta ley en el artículo 9 de la ley 21.420, que reduce o elimina </w:t>
      </w:r>
      <w:r w:rsidRPr="00871ABD">
        <w:rPr>
          <w:rFonts w:ascii="Courier New" w:hAnsi="Courier New" w:cs="Courier New"/>
          <w:spacing w:val="2"/>
          <w:szCs w:val="24"/>
        </w:rPr>
        <w:lastRenderedPageBreak/>
        <w:t>exenciones tributarias que indica, entrarán en vigencia según lo dispuesto en el artículo transitorio final.</w:t>
      </w:r>
    </w:p>
    <w:p w14:paraId="4AD5978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24035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3A02760" w14:textId="5D8A49E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sexto</w:t>
      </w:r>
      <w:r w:rsidRPr="00871ABD">
        <w:rPr>
          <w:rFonts w:ascii="Courier New" w:hAnsi="Courier New" w:cs="Courier New"/>
          <w:spacing w:val="2"/>
          <w:szCs w:val="24"/>
        </w:rPr>
        <w:t>.- Las modificaciones incorporadas por el artículo 7 de esta ley en el decreto ley N° 3.063, de 1979, sobre Rentas Municipales cuyo texto refundido y sistematizado fue fijado por el decreto N° 2.385, de 1996, del Ministerio del Interior,  entrarán en vigencia según lo dispuesto en el artículo transitorio final.</w:t>
      </w:r>
    </w:p>
    <w:p w14:paraId="5213458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5FE42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1BF786B" w14:textId="6874CD43"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séptimo</w:t>
      </w:r>
      <w:r w:rsidRPr="00871ABD">
        <w:rPr>
          <w:rFonts w:ascii="Courier New" w:hAnsi="Courier New" w:cs="Courier New"/>
          <w:spacing w:val="2"/>
          <w:szCs w:val="24"/>
        </w:rPr>
        <w:t>.- Las modificaciones incorporadas por el artículo 8 de esta ley en el artículo vigésimo tercero, contenido en la ley N°  21.210, que moderniza la legislación tributaria, entrarán en vigencia según las siguientes reglas, sin perjuicio de lo dispuesto en el artículo final transitorio:</w:t>
      </w:r>
    </w:p>
    <w:p w14:paraId="497B5DB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C6FBD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modificaciones incorporadas en el artículo 4, con excepción de las modificaciones a los literales b) y p) y el nuevo literal t); en los artículos 43, 70, 71, 72, 73, 74 y en los nuevos artículos 57 bis, 57 ter y 57 quáter, entrarán en vigencia a partir del 1 de enero de 2025.</w:t>
      </w:r>
    </w:p>
    <w:p w14:paraId="18B8301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D1992A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1D237C" w14:textId="0F12363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octavo</w:t>
      </w:r>
      <w:r w:rsidRPr="00871ABD">
        <w:rPr>
          <w:rFonts w:ascii="Courier New" w:hAnsi="Courier New" w:cs="Courier New"/>
          <w:spacing w:val="2"/>
          <w:szCs w:val="24"/>
        </w:rPr>
        <w:t xml:space="preserve">.- Las modificaciones incorporadas por el artículo 9 de esta ley en el decreto con fuerza de ley N° 7, de 1980, que fija </w:t>
      </w:r>
      <w:r w:rsidRPr="00871ABD">
        <w:rPr>
          <w:rFonts w:ascii="Courier New" w:hAnsi="Courier New" w:cs="Courier New"/>
          <w:spacing w:val="2"/>
          <w:szCs w:val="24"/>
        </w:rPr>
        <w:lastRenderedPageBreak/>
        <w:t>texto de la Ley orgánica del Servicio de Impuestos Internos y adecúa disposiciones legales que señala, entrarán en vigencia según lo dispuesto en el artículo transitorio final.</w:t>
      </w:r>
    </w:p>
    <w:p w14:paraId="3DE712B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C568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3CFF19" w14:textId="4600494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noveno</w:t>
      </w:r>
      <w:r w:rsidRPr="00871ABD">
        <w:rPr>
          <w:rFonts w:ascii="Courier New" w:hAnsi="Courier New" w:cs="Courier New"/>
          <w:spacing w:val="2"/>
          <w:szCs w:val="24"/>
        </w:rPr>
        <w:t xml:space="preserve">.- Las modificaciones incorporadas por el artículo 10 de esta ley en el decreto con fuerza de ley Nº 329, de 1979, que aprueba la ley orgánica del Servicio Nacional de Aduanas, entrarán en vigencia según lo dispuesto en el artículo transitorio final. </w:t>
      </w:r>
    </w:p>
    <w:p w14:paraId="33131D2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51338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933D41B" w14:textId="12D3DD24"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0C3A7C" w:rsidRPr="00871ABD">
        <w:rPr>
          <w:rFonts w:ascii="Courier New" w:hAnsi="Courier New" w:cs="Courier New"/>
          <w:spacing w:val="2"/>
          <w:szCs w:val="24"/>
        </w:rPr>
        <w:t>décimo</w:t>
      </w:r>
      <w:r w:rsidRPr="00871ABD">
        <w:rPr>
          <w:rFonts w:ascii="Courier New" w:hAnsi="Courier New" w:cs="Courier New"/>
          <w:spacing w:val="2"/>
          <w:szCs w:val="24"/>
        </w:rPr>
        <w:t>.- Las modificaciones incorporadas por el artículo 11 de esta ley en el decreto con fuerza de ley N° 7, de 1980, que fija texto de la ley N° 20.322 que Fortalece y perfecciona la jurisdicción tributaria y aduanera, entrarán en vigencia según lo dispuesto en el artículo transitorio final.</w:t>
      </w:r>
    </w:p>
    <w:p w14:paraId="045D040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70297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F327BA" w14:textId="4EEBB526"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0C3A7C" w:rsidRPr="00871ABD">
        <w:rPr>
          <w:rFonts w:ascii="Courier New" w:hAnsi="Courier New" w:cs="Courier New"/>
          <w:spacing w:val="2"/>
          <w:szCs w:val="24"/>
        </w:rPr>
        <w:t>undécimo</w:t>
      </w:r>
      <w:r w:rsidRPr="00871ABD">
        <w:rPr>
          <w:rFonts w:ascii="Courier New" w:hAnsi="Courier New" w:cs="Courier New"/>
          <w:spacing w:val="2"/>
          <w:szCs w:val="24"/>
        </w:rPr>
        <w:t xml:space="preserve">.- Establécese a partir del 1 día del mes siguiente al de la publicación de la presente ley hasta el 30 de noviembre del mismo año, el siguiente sistema voluntario y extraordinario de declaración de bienes o rentas que se encuentren en el extranjero: </w:t>
      </w:r>
    </w:p>
    <w:p w14:paraId="6747C34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1BDAF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Contribuyentes que pueden acogerse. </w:t>
      </w:r>
    </w:p>
    <w:p w14:paraId="12AC94A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1CF400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domiciliados, </w:t>
      </w:r>
      <w:r w:rsidRPr="00871ABD">
        <w:rPr>
          <w:rFonts w:ascii="Courier New" w:hAnsi="Courier New" w:cs="Courier New"/>
          <w:spacing w:val="2"/>
          <w:szCs w:val="24"/>
        </w:rPr>
        <w:lastRenderedPageBreak/>
        <w:t xml:space="preserve">residentes, establecidos o constituidos en Chile con anterioridad al 1 de enero de 2023, podrán optar voluntariamente por declarar ante el Servicio de Impuestos Internos, en la forma que determine mediante resolución, sus bienes y rentas que se encuentren en el extranjero, cuando habiendo estado afectos a impuestos en el país, no hayan sido oportunamente declarados o gravados con los tributos correspondientes en Chile, aun cuando hayan sido declarados o informados para fines cambiarios, o cuando los bienes o rentas se mantengan u obtengan en el exterior a través de mandatarios, </w:t>
      </w:r>
      <w:r w:rsidRPr="00871ABD">
        <w:rPr>
          <w:rFonts w:ascii="Courier New" w:hAnsi="Courier New" w:cs="Courier New"/>
          <w:i/>
          <w:iCs/>
          <w:spacing w:val="2"/>
          <w:szCs w:val="24"/>
        </w:rPr>
        <w:t>trusts</w:t>
      </w:r>
      <w:r w:rsidRPr="00871ABD">
        <w:rPr>
          <w:rFonts w:ascii="Courier New" w:hAnsi="Courier New" w:cs="Courier New"/>
          <w:spacing w:val="2"/>
          <w:szCs w:val="24"/>
        </w:rPr>
        <w:t xml:space="preserve"> u otros encargos fiduciarios o mandatarios. También podrán declarar sus bienes y rentas que se encuentren en Chile, cuando sean beneficiarios de aquellos a través de sociedades, entidades, </w:t>
      </w:r>
      <w:r w:rsidRPr="00871ABD">
        <w:rPr>
          <w:rFonts w:ascii="Courier New" w:hAnsi="Courier New" w:cs="Courier New"/>
          <w:i/>
          <w:iCs/>
          <w:spacing w:val="2"/>
          <w:szCs w:val="24"/>
        </w:rPr>
        <w:t>trusts</w:t>
      </w:r>
      <w:r w:rsidRPr="00871ABD">
        <w:rPr>
          <w:rFonts w:ascii="Courier New" w:hAnsi="Courier New" w:cs="Courier New"/>
          <w:spacing w:val="2"/>
          <w:szCs w:val="24"/>
        </w:rPr>
        <w:t>, encargos fiduciarios o mandatarios en el extranjero. Cuando los bienes o rentas se tengan indirectamente o a través de encargos fiduciarios o mandatarios, en la declaración se deberá identificar a los beneficiarios finales de tales bienes o rentas.</w:t>
      </w:r>
    </w:p>
    <w:p w14:paraId="06D82E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E76019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Con la presentación de esta declaración, se entenderá que los contribuyentes autorizan al Servicio de Impuestos Internos, a la Unidad de Análisis Financiero y cualquier otra institución u órgano del Estado que pueda tener injerencia en lo que respecta a la declaración e ingreso de los bienes y rentas materia de este artículo, para requerir a los bancos información específica sobre las rentas o bienes que se haya incluido en ella, quienes deberán entregarla sin más trámite que la solicitud de la respectiva institución, </w:t>
      </w:r>
      <w:r w:rsidRPr="00871ABD">
        <w:rPr>
          <w:rFonts w:ascii="Courier New" w:hAnsi="Courier New" w:cs="Courier New"/>
          <w:spacing w:val="2"/>
          <w:szCs w:val="24"/>
        </w:rPr>
        <w:lastRenderedPageBreak/>
        <w:t>acompañada de copia de la citada declaración, como asimismo para que entre todas las instituciones mencionadas puedan intercambiar entre sí, de la misma forma, dicha información para los fines de lo dispuesto en este artículo. Lo anterior, es sin perjuicio de las facultades del Banco Central de Chile para requerir los antecedentes de operaciones de cambios internacionales de acuerdo a la ley orgánica constitucional que lo rige, como asimismo para hacer entrega de información sujeta a reserva conforme al procedimiento que señala el artículo 66 de ese mismo cuerpo legal.</w:t>
      </w:r>
    </w:p>
    <w:p w14:paraId="0026F93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233DD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Ingreso de los bienes o rentas declaradas al país.</w:t>
      </w:r>
    </w:p>
    <w:p w14:paraId="4ABECB0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47EA9C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que declaren los bienes o rentas de que trata este artículo no estarán obligados, para efectos de este artículo, a ingresarlos al país. Quienes opten por ingresarlos deberán hacerlo, cuando ello sea pertinente, a través de los bancos, según las instrucciones impartidas por el Banco Central de Chile para el efecto; cumplirán con lo establecido en el numeral 17 y autorizarán a las instituciones públicas a que se refiere el numeral 1 para requerir a los bancos respectivos información específica sobre las rentas o bienes que se hayan incluido en la declaración, como asimismo, para que entre tales instituciones intercambien dicha información para los fines de lo dispuesto en este artículo. Lo anterior es sin perjuicio de las facultades del Banco Central de Chile para limitar o restringir la realización de las operaciones de </w:t>
      </w:r>
      <w:r w:rsidRPr="00871ABD">
        <w:rPr>
          <w:rFonts w:ascii="Courier New" w:hAnsi="Courier New" w:cs="Courier New"/>
          <w:spacing w:val="2"/>
          <w:szCs w:val="24"/>
        </w:rPr>
        <w:lastRenderedPageBreak/>
        <w:t>cambios internacionales, conforme a lo dispuesto en los artículos 40, 42 y 49 de la ley orgánica constitucional que lo rige, o de las atribuciones que otras leyes le otorgan en materia cambiaria.</w:t>
      </w:r>
    </w:p>
    <w:p w14:paraId="5A43E48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9A3C3F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Reglas aplicables a los bienes y rentas que podrán acogerse.</w:t>
      </w:r>
    </w:p>
    <w:p w14:paraId="1AA1FDA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8BB8C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3.1. Bienes y rentas.</w:t>
      </w:r>
    </w:p>
    <w:p w14:paraId="323C28A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Podrán ser objeto de la declaración que establece este artículo los siguientes bienes o rentas:</w:t>
      </w:r>
    </w:p>
    <w:p w14:paraId="48F01BE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E6C591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toda clase de bienes, incluyendo bienes muebles e inmuebles, corporales e incorporales, tales como acciones o derechos en sociedades constituidas en el exterior, o el derecho a los beneficios de un </w:t>
      </w:r>
      <w:r w:rsidRPr="00871ABD">
        <w:rPr>
          <w:rFonts w:ascii="Courier New" w:hAnsi="Courier New" w:cs="Courier New"/>
          <w:i/>
          <w:iCs/>
          <w:spacing w:val="2"/>
          <w:szCs w:val="24"/>
        </w:rPr>
        <w:t>trust</w:t>
      </w:r>
      <w:r w:rsidRPr="00871ABD">
        <w:rPr>
          <w:rFonts w:ascii="Courier New" w:hAnsi="Courier New" w:cs="Courier New"/>
          <w:spacing w:val="2"/>
          <w:szCs w:val="24"/>
        </w:rPr>
        <w:t xml:space="preserve"> o fideicomiso. Se incluye también dentro de esta categoría toda clase de instrumentos financieros o valores, tales como bonos, cuotas de fondos, depósitos, y otros similares, que sean pagaderos en moneda extranjera. </w:t>
      </w:r>
    </w:p>
    <w:p w14:paraId="5DA1D8A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502A6E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b) divisas.</w:t>
      </w:r>
    </w:p>
    <w:p w14:paraId="71CA23B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2C912F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 rentas que provengan de los bienes indicados en las letras anteriores, tales como dividendos, utilidades, intereses, y todo otro incremento patrimonial que dichos bienes hayan generado.</w:t>
      </w:r>
    </w:p>
    <w:p w14:paraId="26E9BF1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05486B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En el caso de bienes que conforme a la legislación extranjera sean de titularidad o propiedad </w:t>
      </w:r>
      <w:r w:rsidRPr="00871ABD">
        <w:rPr>
          <w:rFonts w:ascii="Courier New" w:hAnsi="Courier New" w:cs="Courier New"/>
          <w:spacing w:val="2"/>
          <w:szCs w:val="24"/>
        </w:rPr>
        <w:lastRenderedPageBreak/>
        <w:t>común mientras viva uno de los titulares o propietarios, se considerará el porcentaje según la prorrata que fijen las partes mediante escritura pública suscrita hasta antes de la presentación de la declaración o según la prorrata simple que corresponda según el número de titulares o beneficiarios.</w:t>
      </w:r>
    </w:p>
    <w:p w14:paraId="75C1A8A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170A85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Con todo, los contribuyentes no podrán someter al presente sistema los bienes o rentas que al momento de la declaración se encuentren en países o jurisdicciones catalogadas como de alto riesgo o no cooperativas en materia de prevención y combate al lavado de activos y al financiamiento del terrorismo por el Financial Action Task Force (FATF/GAFI).</w:t>
      </w:r>
    </w:p>
    <w:p w14:paraId="79F649E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87DDCE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3.2. Fecha de adquisición de los bienes. </w:t>
      </w:r>
    </w:p>
    <w:p w14:paraId="0F90C74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Sólo podrán acogerse a este artículo los bienes o derechos que el contribuyente acredite fehacientemente haber adquirido con anterioridad al 1 de enero de 2023 y las rentas que provengan de tales bienes hasta el 31 de diciembre de 2023, ello sin perjuicio de la obligación de cumplir en el futuro con los impuestos y demás obligaciones que puedan afectar a tales bienes o rentas conforme a las normas legales que les sean aplicables, para efectos de índole aduanera, cambiaria, societaria, de mercado de valores, entre otras.</w:t>
      </w:r>
    </w:p>
    <w:p w14:paraId="40392F7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CDF48D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3.3. Prueba del dominio de los bienes y rentas.</w:t>
      </w:r>
    </w:p>
    <w:p w14:paraId="4CFB358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Sin perjuicio de las reglas especiales de este numeral, los contribuyentes que se acojan a </w:t>
      </w:r>
      <w:r w:rsidRPr="00871ABD">
        <w:rPr>
          <w:rFonts w:ascii="Courier New" w:hAnsi="Courier New" w:cs="Courier New"/>
          <w:spacing w:val="2"/>
          <w:szCs w:val="24"/>
        </w:rPr>
        <w:lastRenderedPageBreak/>
        <w:t xml:space="preserve">las disposiciones de este artículo deberán acompañar los antecedentes necesarios que el Servicio de Impuestos Internos solicite y determine mediante resolución para acreditar su dominio, derecho a los beneficios o cualquier derecho o título fiduciario sobre los bienes o rentas declarados o gastos o consumos financiados con dichas rentas, su origen, su fecha de adquisición o sobre las transacciones, pagos, y egresos que corresponda.  </w:t>
      </w:r>
    </w:p>
    <w:p w14:paraId="5C42586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845929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Para estos efectos, el Servicio deberá incluir, en lo que sea pertinente, las instrucciones que la Unidad de Análisis Financiero y demás instituciones u órganos del Estado emitan respecto a la aplicación de este artículo en lo relativo a los resguardos necesarios para dar cumplimiento al intercambio de información entre tales instituciones, respecto de los bienes o rentas que los contribuyentes voluntariamente declaren o ingresen al país conforme a este régimen transitorio y extraordinario. </w:t>
      </w:r>
    </w:p>
    <w:p w14:paraId="2015E0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24354A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estos bienes hayan debido ser inscritos o registrados en el exterior, conforme a la legislación del país en que se encuentren, su adquisición por parte del contribuyente se acreditará con un certificado de la entidad encargada del registro o inscripción, debidamente legalizado y autenticado o apostillado y traducido al idioma español, según corresponda, en el que conste la singularización de los bienes y el hecho de estar registrados o inscritos a nombre del contribuyente, de una entidad de su propiedad, de su mandatario o encargado fiduciario. </w:t>
      </w:r>
    </w:p>
    <w:p w14:paraId="6C12A9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2EE845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se trate de acciones u otros títulos, el contribuyente deberá acompañar copia de ellos, incluyendo una certificación del emisor en que se acredite su autenticidad, vigencia y el hecho de haberse emitido con anterioridad a la fecha señalada en el punto 3.2., todo ello debidamente legalizado, autenticado o apostillado y traducido al idioma español, según sea el caso. Además, el contribuyente deberá acompañar, cumpliendo los mismos requisitos, copia del acto o contrato en virtud del cual adquirió los precitados títulos. </w:t>
      </w:r>
    </w:p>
    <w:p w14:paraId="3358076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20AF5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el derecho a los bienes o rentas se tengan o ejerza indirectamente, o a través de </w:t>
      </w:r>
      <w:r w:rsidRPr="00871ABD">
        <w:rPr>
          <w:rFonts w:ascii="Courier New" w:hAnsi="Courier New" w:cs="Courier New"/>
          <w:i/>
          <w:iCs/>
          <w:spacing w:val="2"/>
          <w:szCs w:val="24"/>
        </w:rPr>
        <w:t>trusts</w:t>
      </w:r>
      <w:r w:rsidRPr="00871ABD">
        <w:rPr>
          <w:rFonts w:ascii="Courier New" w:hAnsi="Courier New" w:cs="Courier New"/>
          <w:spacing w:val="2"/>
          <w:szCs w:val="24"/>
        </w:rPr>
        <w:t xml:space="preserve">, encargos fiduciarios o mandatarios, se deberá identificar al constituyente o </w:t>
      </w:r>
      <w:r w:rsidRPr="00871ABD">
        <w:rPr>
          <w:rFonts w:ascii="Courier New" w:hAnsi="Courier New" w:cs="Courier New"/>
          <w:i/>
          <w:iCs/>
          <w:spacing w:val="2"/>
          <w:szCs w:val="24"/>
        </w:rPr>
        <w:t>settlor</w:t>
      </w:r>
      <w:r w:rsidRPr="00871ABD">
        <w:rPr>
          <w:rFonts w:ascii="Courier New" w:hAnsi="Courier New" w:cs="Courier New"/>
          <w:spacing w:val="2"/>
          <w:szCs w:val="24"/>
        </w:rPr>
        <w:t xml:space="preserve">, al administrador, encargado fiduciario o </w:t>
      </w:r>
      <w:r w:rsidRPr="00871ABD">
        <w:rPr>
          <w:rFonts w:ascii="Courier New" w:hAnsi="Courier New" w:cs="Courier New"/>
          <w:i/>
          <w:iCs/>
          <w:spacing w:val="2"/>
          <w:szCs w:val="24"/>
        </w:rPr>
        <w:t>trustee</w:t>
      </w:r>
      <w:r w:rsidRPr="00871ABD">
        <w:rPr>
          <w:rFonts w:ascii="Courier New" w:hAnsi="Courier New" w:cs="Courier New"/>
          <w:spacing w:val="2"/>
          <w:szCs w:val="24"/>
        </w:rPr>
        <w:t xml:space="preserve"> y a los beneficiarios finales de tales bienes o rentas, acompañando copia del mandato, encargo fiduciario o </w:t>
      </w:r>
      <w:r w:rsidRPr="00871ABD">
        <w:rPr>
          <w:rFonts w:ascii="Courier New" w:hAnsi="Courier New" w:cs="Courier New"/>
          <w:i/>
          <w:iCs/>
          <w:spacing w:val="2"/>
          <w:szCs w:val="24"/>
        </w:rPr>
        <w:t>trust</w:t>
      </w:r>
      <w:r w:rsidRPr="00871ABD">
        <w:rPr>
          <w:rFonts w:ascii="Courier New" w:hAnsi="Courier New" w:cs="Courier New"/>
          <w:spacing w:val="2"/>
          <w:szCs w:val="24"/>
        </w:rPr>
        <w:t xml:space="preserve">, debidamente legalizado y autenticado o apostillado y traducido al idioma español, según corresponda. </w:t>
      </w:r>
    </w:p>
    <w:p w14:paraId="27F2996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0F4029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para los fines de este artículo, las instituciones públicas de que trata esta misma disposición lo soliciten, en el ejercicio de sus facultades conferidas por ley, el contribuyente deberá exhibir los títulos originales de tenerlos aún en su poder, o, en su defecto, acompañar copia del título que dé cuenta de su enajenación posterior a la declaración, todo ello legalizado y autenticado o apostillado y traducido al idioma español, según </w:t>
      </w:r>
      <w:r w:rsidRPr="00871ABD">
        <w:rPr>
          <w:rFonts w:ascii="Courier New" w:hAnsi="Courier New" w:cs="Courier New"/>
          <w:spacing w:val="2"/>
          <w:szCs w:val="24"/>
        </w:rPr>
        <w:lastRenderedPageBreak/>
        <w:t xml:space="preserve">corresponda, el que de todas formas deberá haberse emitido o suscrito cumpliendo con las formalidades que de acuerdo a la legislación chilena permitan establecer su fecha cierta. </w:t>
      </w:r>
    </w:p>
    <w:p w14:paraId="4C147CE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90965A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Podrán incluirse en la declaración a que se refiere este artículo bienes respecto de los cuales, a la fecha de la declaración, no se cuente con los documentos legalizados, autenticados o traducidos, sin perjuicio que, cuando el Servicio de Impuestos Internos lo requiera en el ejercicio de sus facultades de fiscalización, el contribuyente deberá acompañarlos con posterioridad a ella y hasta antes de emitirse el giro del impuesto respectivo. </w:t>
      </w:r>
    </w:p>
    <w:p w14:paraId="088E15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DD1568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4. Forma y plazo de la declaración. </w:t>
      </w:r>
    </w:p>
    <w:p w14:paraId="72F1F1B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La declaración a que se refiere este artículo deberá ser presentada por el contribuyente ante el Servicio de Impuestos Internos, dentro del plazo que fija este artículo, junto con todos los antecedentes de hecho y de derecho en que se funde, de los cuales debe desprenderse el cumplimiento de los requisitos de este sistema voluntario, transitorio y extraordinario de declaración, momento a partir del cual se entenderá que autoriza a las instituciones públicas a que se refiere este artículo para intercambiar información respecto de los bienes o rentas que consten en su declaración. Dentro del plazo señalado, los contribuyentes podrán presentar cuantas declaraciones estimen pertinentes. </w:t>
      </w:r>
    </w:p>
    <w:p w14:paraId="46D3679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73A62A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5. Inventario y descripción de los bienes, rentas, consumos y gastos de vida </w:t>
      </w:r>
    </w:p>
    <w:p w14:paraId="55E8579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lastRenderedPageBreak/>
        <w:t xml:space="preserve">Los contribuyentes deberán acompañar a la declaración establecida en este artículo, la que formará parte integrante de ella para todos los efectos, un inventario y descripción detallada de todos los bienes, rentas que sean objeto de ella, con indicación de su origen, naturaleza, especie, número, cuantía, lugar en que se encuentran y personas o entidades que los tengan a cualquier título, cuando no se hallen directamente en poder o a nombre del contribuyente, incluyendo aquellos que con anterioridad se hayan omitido o declarado en forma incompleta o inexacta. </w:t>
      </w:r>
    </w:p>
    <w:p w14:paraId="4D76414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CB25A4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6. Sanción por la incorporación dolosa de bienes o rentas de terceros en la declaración. </w:t>
      </w:r>
    </w:p>
    <w:p w14:paraId="713EB68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Aquellos contribuyentes que maliciosamente y con infracción a las disposiciones de este artículo incluyan en su propia declaración bienes o rentas de terceros, serán sancionados con multa del trescientos por ciento del valor de los bienes o rentas de que se trate, determinado según el numeral 7 de este artículo, y con presidio menor en sus grados máximo. La multa que establece este numeral se aplicará de acuerdo al procedimiento que establece el número 2 del artículo 165 del Código Tributario. </w:t>
      </w:r>
    </w:p>
    <w:p w14:paraId="0DEC42B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BC9186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7. Reglas para la valoración de los bienes y rentas declarados. </w:t>
      </w:r>
    </w:p>
    <w:p w14:paraId="2CBA667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contribuyente deberá informar los bienes a su valor comercial a la fecha de la declaración. Dicho valor será determinado de acuerdo a las siguientes reglas: </w:t>
      </w:r>
    </w:p>
    <w:p w14:paraId="05FA83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En el caso de acciones, derechos o </w:t>
      </w:r>
      <w:r w:rsidRPr="00871ABD">
        <w:rPr>
          <w:rFonts w:ascii="Courier New" w:hAnsi="Courier New" w:cs="Courier New"/>
          <w:spacing w:val="2"/>
          <w:szCs w:val="24"/>
        </w:rPr>
        <w:lastRenderedPageBreak/>
        <w:t xml:space="preserve">cualquier título sobre sociedades o entidades constituidas en el extranjero; bonos y demás títulos de crédito, valores, instrumentos y cualquier activo que se transe en el extranjero en un mercado regulado por entidades públicas del país respectivo, el valor de tales activos será el precio promedio que se registre en tales mercados dentro de los seis meses anteriores a la fecha de la presentación de la declaración. Lo anterior deberá acreditarse con un certificado emitido por la respectiva autoridad reguladora o por un agente autorizado para operar en tales mercados, debidamente legalizado y autenticado o apostillado y traducido al idioma español, según corresponda. </w:t>
      </w:r>
    </w:p>
    <w:p w14:paraId="76A415F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FEC13D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En el caso de inversiones financieras compuestas de diferentes instrumentos y contratos, se considerará el saldo global de todos ellos de acuerdo a la respectiva cuenta o portafolio, según los certificados o cartolas emitidos por las respectivas instituciones financieras o bancarias al 31 de diciembre de 2023.  </w:t>
      </w:r>
    </w:p>
    <w:p w14:paraId="6EC1772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F058D9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Cuando no pueda aplicarse lo dispuesto en las letras a) y b) anteriores, deberán declararlos a su valor comercial o de mercado, y tendrán como base para tales efectos un informe de valoración elaborado por auditores independientes inscritos en la Superintendencia de Valores y Seguros. </w:t>
      </w:r>
    </w:p>
    <w:p w14:paraId="6315426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1A148E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Los valores a que se refieren las letras precedentes, cuando sea pertinente, deberán convertirse a moneda nacional de acuerdo al tipo de </w:t>
      </w:r>
      <w:r w:rsidRPr="00871ABD">
        <w:rPr>
          <w:rFonts w:ascii="Courier New" w:hAnsi="Courier New" w:cs="Courier New"/>
          <w:spacing w:val="2"/>
          <w:szCs w:val="24"/>
        </w:rPr>
        <w:lastRenderedPageBreak/>
        <w:t xml:space="preserve">cambio informado para la respectiva moneda extranjera por el Banco Central de Chile según el número 6., del Capítulo I, del Compendio de Normas de Cambios Internacionales o el que dicho Banco establezca en su reemplazo, correspondiente al día hábil anterior a la declaración. </w:t>
      </w:r>
    </w:p>
    <w:p w14:paraId="6375A2F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2F91B7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 El valor determinado conforme a este numeral, una vez pagado el impuesto único que establece el presente artículo, constituirá el costo de dichos bienes para todos los efectos tributarios. </w:t>
      </w:r>
    </w:p>
    <w:p w14:paraId="19A09B1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16ADE4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f) En el caso de contribuyentes que declaren su renta efectiva afecta al impuesto de primera categoría en base a contabilidad completa, los bienes y las rentas declarados, deberán registrarse en la contabilidad a la fecha de su declaración, al valor determinado conforme a este numeral y se considerarán como capital para los efectos de lo dispuesto en el número 29, del artículo 17, de la Ley sobre Impuesto a la Renta, contenida en el artículo 1°, del decreto ley N° 824, de 1974. Los demás contribuyentes deberán considerar dicho valor como costo de tales activos para todos los efectos tributarios. </w:t>
      </w:r>
    </w:p>
    <w:p w14:paraId="3BDD4B1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396854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g) Si el contribuyente no acredita el valor de los bienes o la cuantía de las rentas conforme a lo dispuesto en este numeral, el Servicio de Impuestos Internos podrá tasarlos conforme a lo dispuesto en el artículo 64 del Código Tributario, y se aplicará la totalidad de las normas de ese Código relativas a la tasación, incluido el derecho del </w:t>
      </w:r>
      <w:r w:rsidRPr="00871ABD">
        <w:rPr>
          <w:rFonts w:ascii="Courier New" w:hAnsi="Courier New" w:cs="Courier New"/>
          <w:spacing w:val="2"/>
          <w:szCs w:val="24"/>
        </w:rPr>
        <w:lastRenderedPageBreak/>
        <w:t xml:space="preserve">contribuyente a reclamar de aquella conforme al procedimiento general de reclamación. Las diferencias de impuesto único que se determinen como consecuencia de la tasación que efectúe dicho Servicio, dentro de los plazos de prescripción que fija el artículo 200 del Código Tributario, se considerarán para todos los efectos tributarios, como un impuesto sujeto a retención. Aceptada la tasación por el contribuyente o ratificada por sentencia ejecutoriada, los valores tasados deberán considerarse formando parte del costo para fines tributarios de los respectivos bienes. </w:t>
      </w:r>
    </w:p>
    <w:p w14:paraId="3083B90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85F13C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8. Procedimiento. </w:t>
      </w:r>
    </w:p>
    <w:p w14:paraId="0286439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Presentada la declaración que regla este artículo y con el sólo mérito de aquella, el Servicio de Impuestos Internos deberá girar dentro de los cinco días hábiles siguientes un impuesto único y sustitutivo de los demás impuestos que pudieren haber afectado a los bienes y rentas declarados, el que se aplicará con una tasa de 12%, sobre el valor de dichos bienes o rentas determinado por el contribuyente.  </w:t>
      </w:r>
    </w:p>
    <w:p w14:paraId="73DA9A5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460E4B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pago de este impuesto deberá efectuarse dentro de los diez días hábiles siguientes a la notificación del respectivo giro, y deberá dejarse constancia del pago en el expediente respectivo. El Servicio de Impuestos Internos dispondrá del plazo de doce meses contados desde la fecha del pago del impuesto para la fiscalización del cumplimento de los requisitos que establece este artículo, vencido el cual, se presumirá de derecho que la declaración del contribuyente y los antecedentes en que se funda han sido presentados en conformidad a </w:t>
      </w:r>
      <w:r w:rsidRPr="00871ABD">
        <w:rPr>
          <w:rFonts w:ascii="Courier New" w:hAnsi="Courier New" w:cs="Courier New"/>
          <w:spacing w:val="2"/>
          <w:szCs w:val="24"/>
        </w:rPr>
        <w:lastRenderedPageBreak/>
        <w:t xml:space="preserve">sus disposiciones. Dentro de ese plazo, el Servicio podrá ejercer la totalidad de las atribuciones que le confiere la presente disposición legal, y girar las eventuales diferencias de impuesto único que puedan resultar. Vencido el plazo de doce meses, caducan de pleno derecho las facultades de dicho Servicio para la revisión y fiscalización de la respectiva declaración. </w:t>
      </w:r>
    </w:p>
    <w:p w14:paraId="34320AE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EDA21E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En caso de incumplirse alguno de los requisitos que establece esta ley el Servicio de Impuestos Internos notificará al contribuyente, dentro de los plazos señalados, una resolución en que se declare incumplimiento, con indicación del requisito de que se trate y solicitará, en cuanto ello sea posible, subsanarlo dentro del plazo de diez días hábiles contados desde la respectiva notificación. Desde la referida notificación y hasta la resolución que deberá emitir el Servicio de Impuestos Internos respecto de haberse o no subsanado el incumplimiento, se suspenderá el plazo de doce meses que fija este número. En caso de no haberse subsanado el incumplimiento, el Servicio señalado podrá ejercer las facultades que le confiere el Código Tributario, su ley orgánica y las demás disposiciones legales, e informará de ello al Banco Central de Chile, a la Unidad de Análisis Financieros y demás órganos del Estado que corresponda. </w:t>
      </w:r>
    </w:p>
    <w:p w14:paraId="1152914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79C10D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Contra la resolución que dicte el Servicio que declara fundadamente el incumplimiento de los requisitos de este artículo, el contribuyente tendrá derecho a reclamar conforme al procedimiento </w:t>
      </w:r>
      <w:r w:rsidRPr="00871ABD">
        <w:rPr>
          <w:rFonts w:ascii="Courier New" w:hAnsi="Courier New" w:cs="Courier New"/>
          <w:spacing w:val="2"/>
          <w:szCs w:val="24"/>
        </w:rPr>
        <w:lastRenderedPageBreak/>
        <w:t xml:space="preserve">general que establece el Libro Tercero del Código Tributario. En caso de haberse declarado por sentencia firme el incumplimiento de los requisitos que establece este artículo, no procederá la devolución del impuesto único y sustitutivo pagado, ello sin perjuicio de que no se producirán en ese caso los efectos que el presente artículo atribuye al citado pago. </w:t>
      </w:r>
    </w:p>
    <w:p w14:paraId="293F870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52B55A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9. Tratamiento del impuesto único. </w:t>
      </w:r>
    </w:p>
    <w:p w14:paraId="6A82DB0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impuesto de este artículo no podrá utilizarse como crédito contra impuesto alguno, ni podrá deducirse como gasto en la determinación del mismo impuesto único ni de ningún otro tributo. No obstante lo anterior, no se aplicará en este caso lo dispuesto en el artículo 21 de la Ley sobre Impuesto a la Renta. </w:t>
      </w:r>
    </w:p>
    <w:p w14:paraId="3918E40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AF07D2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10. Regularización de información cambiaria. </w:t>
      </w:r>
    </w:p>
    <w:p w14:paraId="46FE9C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que se acojan a las disposiciones de este artículo, además de presentar la declaración y efectuar el pago del impuesto respectivo, deberán regularizar, en su caso, el cumplimiento de las obligaciones impuestas en materia cambiaria por el Banco Central de Chile conforme a su ley orgánica constitucional, en la forma y en los plazos que esta institución determine. </w:t>
      </w:r>
    </w:p>
    <w:p w14:paraId="30D74D2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EB779D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11. Prohibiciones. </w:t>
      </w:r>
    </w:p>
    <w:p w14:paraId="6FCA92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No podrán acogerse a las disposiciones de este artículo las personas que a la fecha de publicación de la presente ley en el Diario Oficial, </w:t>
      </w:r>
      <w:r w:rsidRPr="00871ABD">
        <w:rPr>
          <w:rFonts w:ascii="Courier New" w:hAnsi="Courier New" w:cs="Courier New"/>
          <w:spacing w:val="2"/>
          <w:szCs w:val="24"/>
        </w:rPr>
        <w:lastRenderedPageBreak/>
        <w:t xml:space="preserve">hayan sido: </w:t>
      </w:r>
    </w:p>
    <w:p w14:paraId="4958F32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74759DB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condenadas, formalizadas o sometidas a proceso por alguno de los delitos señalados en las letras a) o b) del artículo 27 de la ley N° 19.913, que crea la Unidad de Análisis Financiero y modifica diversas disposiciones en materia de lavado y blanqueo de activos, según éstos se regulen en dicha ley, en las modificaciones vigentes a la fecha de publicación de esta ley o sean regulados en cualquier normativa que se dicte a futuro y que amplíe dicho concepto, siempre y cuando dicha ampliación se haya producido con anterioridad a la fecha en que el contribuyente se acoja a las disposiciones de este artículo; o quienes hayan sido juzgados y condenados en el extranjero por el delito de lavado de dinero o delitos base o precedente. </w:t>
      </w:r>
    </w:p>
    <w:p w14:paraId="5F2FB72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491B51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condenadas, formalizadas o sometidas a proceso por delito tributario. </w:t>
      </w:r>
    </w:p>
    <w:p w14:paraId="24DE465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E3C8C6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condenadas, formalizadas o sometidas a proceso por los delitos de lavado de activos, financiamiento del terrorismo y delitos de cohecho en los términos previstos en la ley N° 20.393, sobre responsabilidad penal de las personas jurídicas. </w:t>
      </w:r>
    </w:p>
    <w:p w14:paraId="73E2683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FC4CCF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condenadas, formalizadas o sometidas a proceso por alguno de los delitos establecidos en los artículos 59 y 64 de la ley orgánica constitucional que rige al Banco Central de Chile. </w:t>
      </w:r>
    </w:p>
    <w:p w14:paraId="4BF6EDA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5B06F62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lastRenderedPageBreak/>
        <w:t xml:space="preserve">e) objeto de una citación, liquidación, reliquidación o giro por parte del Servicio de Impuestos Internos, que diga relación con los bienes o rentas que se pretenda incluir en la declaración a que se refiere este artículo. </w:t>
      </w:r>
    </w:p>
    <w:p w14:paraId="351F217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654D65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12. Efectos de la declaración y pago del impuesto. </w:t>
      </w:r>
    </w:p>
    <w:p w14:paraId="7FB05D5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Con la declaración y pago del impuesto único que establece el presente artículo, y siempre que se cumplan los requisitos que establece, se presumirá de derecho la buena fe del contribuyente respecto de la omisión de declaración o falta de cumplimiento de las obligaciones respectivas. Conforme a ello, y sobre la base del mérito de la resolución del Servicio de Impuestos Internos que acredite el cumplimiento de las condiciones establecidas para acogerse al sistema establecido por este artículo o transcurrido el plazo de doce meses que señala el numeral 8 anterior, se extinguirán de pleno derecho las responsabilidades civiles, penales o administrativas derivadas del incumplimiento de las obligaciones establecidas por la legislación cambiaria, tributaria, de sociedades anónimas y de mercado de valores, tanto respecto de los bienes o las inversiones de cualquier naturaleza, como de las rentas que éstas hayan generado y que se incluyeron en la declaración respectiva para los fines del presente artículo. Lo dispuesto en este numeral no tendrá aplicación respecto de los deberes de información y lo establecido en el artículo 27 de la ley N° 19.913; ni tampoco beneficiará a las personas que se encuentren en cualquiera de las situaciones </w:t>
      </w:r>
      <w:r w:rsidRPr="00871ABD">
        <w:rPr>
          <w:rFonts w:ascii="Courier New" w:hAnsi="Courier New" w:cs="Courier New"/>
          <w:spacing w:val="2"/>
          <w:szCs w:val="24"/>
        </w:rPr>
        <w:lastRenderedPageBreak/>
        <w:t xml:space="preserve">señaladas en el numeral precedente. </w:t>
      </w:r>
    </w:p>
    <w:p w14:paraId="2BFA9FB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8CEDF5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13. Obligaciones que afectan a los funcionarios públicos. </w:t>
      </w:r>
    </w:p>
    <w:p w14:paraId="4359EF1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Servicio de Impuestos Internos, el Banco Central de Chile y la Unidad de Análisis Financiero, las demás instituciones u órganos del Estado y bancos, así como el personal que actúe bajo su dependencia, no podrán divulgar en forma alguna la cuantía o fuente de los bienes o rentas, consumos, ni otros datos o antecedentes que hayan sido proporcionados por el contribuyente con motivo de la declaración que efectúe conforme a este artículo.  </w:t>
      </w:r>
    </w:p>
    <w:p w14:paraId="6C36BFF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B703D4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Para estos efectos se aplicará lo dispuesto en los artículos 35 del Código Tributario, 66 de la ley orgánica constitucional del Banco Central de Chile y 13 de la ley N° 19.913, según corresponda. Lo dispuesto en el párrafo precedente, no obsta a la entrega e intercambio de información de las instituciones a que se refiere este artículo respecto de la aplicación de la ley N° 19.913 y al intercambio de información establecido en los numerales 1 y 17 de este artículo. </w:t>
      </w:r>
    </w:p>
    <w:p w14:paraId="6BEC9E7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6F893AB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14.  Radicación y registro en el país de activos subyacentes. </w:t>
      </w:r>
    </w:p>
    <w:p w14:paraId="7E9E4A8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En el caso en que los contribuyentes que tengan los bienes y rentas declarados respecto de los cuales paguen el impuesto único que establece este artículo a través de sociedades u otras entidades o encargos fiduciarios, y siempre que den cumplimiento a las demás obligaciones de acceso de información para </w:t>
      </w:r>
      <w:r w:rsidRPr="00871ABD">
        <w:rPr>
          <w:rFonts w:ascii="Courier New" w:hAnsi="Courier New" w:cs="Courier New"/>
          <w:spacing w:val="2"/>
          <w:szCs w:val="24"/>
        </w:rPr>
        <w:lastRenderedPageBreak/>
        <w:t xml:space="preserve">su adecuado intercambio entre las instituciones señaladas en el numeral 1 de este artículo, podrán solicitar ante las autoridades respectivas que una vez pagado el tributo señalado los activos que se encuentran radicados en tales sociedades, entidades o propietarios fiduciarios, se entiendan, para todos los efectos legales, radicados directamente en el patrimonio del contribuyente en Chile, ello siempre que disuelvan tales sociedades o entidades o dejen sin efecto los encargos fiduciarios. Será título suficiente para efectos del registro o inscripción, según corresponda, de tales bienes a su nombre, la presente ley. </w:t>
      </w:r>
    </w:p>
    <w:p w14:paraId="199E2B5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3F1335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Para estos efectos el contribuyente deberá acreditar ante quien corresponda que los bienes o rentas a registrar o inscribir han sido materia de la declaración y se ha pagado a su respecto el impuesto que contempla esta ley. </w:t>
      </w:r>
    </w:p>
    <w:p w14:paraId="374AA9A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65B55D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En estos casos la radicación de estos bienes en el patrimonio del contribuyente no se considerará una enajenación, sino que una reorganización de él, siempre que los activos se registren de acuerdo al valor que haya quedado afecto a la declaración y pago del impuesto que contempla este artículo, caso en el cual el Servicio de Impuestos Internos no podrá ejercer las facultades que establece el artículo 64 del Código Tributario, salvo para el caso de determinar el valor de tales bienes para efectos de la aplicación del impuesto único a que se refiere el presente artículo. </w:t>
      </w:r>
    </w:p>
    <w:p w14:paraId="38F901B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3C346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lastRenderedPageBreak/>
        <w:t xml:space="preserve">15. Vencido el plazo para presentar la declaración y pagar el impuesto que establece este artículo no se podrá efectuar una nueva declaración en los términos del artículo 36 bis del Código Tributario, ni corregir, rectificar, complementar o enmendar la presentada originalmente. </w:t>
      </w:r>
    </w:p>
    <w:p w14:paraId="3565735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1006C24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16. Para los efectos de lo dispuesto en el artículo 97 N°4 del Código Tributario se considerará como una circunstancia agravante para la aplicación de la pena, el hecho de que el contribuyente no se haya acogido al régimen establecido en este artículo. </w:t>
      </w:r>
    </w:p>
    <w:p w14:paraId="6E57BFF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76C139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17. De las medidas antilavado de activos y prevención del financiamiento del terrorismo. </w:t>
      </w:r>
    </w:p>
    <w:p w14:paraId="4839406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 dispuesto en el presente artículo en ningún caso eximirá del cumplimiento de las obligaciones impuestas por la ley N° 19.913 y demás normas dictadas en materia de prevención de lavado de activos y financiamiento del terrorismo. Los sujetos obligados por dicha ley deberán coordinar e implementar sistemas y medidas de detección y análisis antilavado de las operaciones que se lleven a cabo en virtud del presente sistema, tendientes a identificar de manera eficiente la declaración o internación de bienes y rentas que puedan provenir de alguno de los delitos establecidos en los artículos 27 y 28 de la ley N° 19.913. </w:t>
      </w:r>
    </w:p>
    <w:p w14:paraId="5767BAF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17CFEA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Servicio de Impuestos Internos deberá reportar a la Unidad de Análisis Financiero las </w:t>
      </w:r>
      <w:r w:rsidRPr="00871ABD">
        <w:rPr>
          <w:rFonts w:ascii="Courier New" w:hAnsi="Courier New" w:cs="Courier New"/>
          <w:spacing w:val="2"/>
          <w:szCs w:val="24"/>
        </w:rPr>
        <w:lastRenderedPageBreak/>
        <w:t xml:space="preserve">operaciones que estimen como sospechosas de acuerdo a lo establecido en el artículo 3° de la ley N° 19.913. Asimismo, la Unidad de Análisis Financiero, previa solicitud, tendrá acceso permanente y directo para el debido cumplimiento de sus funciones legales a toda la información recabada por las instituciones públicas referidas, respecto de los bienes y rentas declaradas por los contribuyentes conforme a este artículo, sin restricciones de ningún tipo, inclusive si ésta está sujeta a secreto o reserva. El Servicio de Impuestos Internos deberá implementar controles sobre la identificación de los contribuyentes que se acojan al sistema de acuerdo a los estándares que establece el Grupo de Acción Financiera en sus Recomendaciones Antilavado y Contra el Financiamiento del Terrorismo del GAFI, de acuerdo a lo que solicite expresamente la Unidad de Análisis Financiero. Por su parte, el Banco Central de Chile proporcionará los antecedentes que le soliciten la Unidad de Análisis Financiero o el Ministerio Público, de acuerdo a lo dispuesto en el artículo 66 de la ley orgánica constitucional que lo rige. </w:t>
      </w:r>
    </w:p>
    <w:p w14:paraId="73434EB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82EFBA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Se conformará una comisión de coordinación y supervisión para asegurar el cumplimiento efectivo de las medidas antilavado de activos establecidas en el presente artículo y en la normativa relacionada que se emita por las referidas instituciones, la que se constituirá y funcionará por el tiempo necesario para cumplir con las disposiciones de este artículo, conforme lo determinen en conjunto el Servicio de Impuestos Internos y la Unidad de análisis financiero. En ella participarán el Servicio </w:t>
      </w:r>
      <w:r w:rsidRPr="00871ABD">
        <w:rPr>
          <w:rFonts w:ascii="Courier New" w:hAnsi="Courier New" w:cs="Courier New"/>
          <w:spacing w:val="2"/>
          <w:szCs w:val="24"/>
        </w:rPr>
        <w:lastRenderedPageBreak/>
        <w:t xml:space="preserve">y Unidad referidos y cualquiera otra institución pública que se considere relevante para este propósito. Los bancos que intervengan en las operaciones que se acojan al sistema que establece este artículo deberán establecer mecanismos de prevención de lavado de activos y financiamiento al terrorismo, con los controles para identificar debidamente a los contribuyentes que deseen ingresar activos de acuerdo a los estándares de debido conocimiento de clientes del GAFI, solicitar una declaración de origen de los fondos y requerir la identificación plena de los beneficiarios finales conforme a las reglas de este artículo. </w:t>
      </w:r>
    </w:p>
    <w:p w14:paraId="3D79DCD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718DDA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bancos deberán reportar a la Unidad de Análisis Financiero cualquier operación sospechosa que detecten en el análisis de la información proporcionada por los contribuyentes, de acuerdo a lo establecido en el artículo 3 de la ley N° 19.913 y en las circulares emitidas por dicha Unidad al efecto. </w:t>
      </w:r>
    </w:p>
    <w:p w14:paraId="5FFAF03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8DEEE9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documentos o declaraciones emitidas por las autoridades competentes en el marco del presente sistema de declaración no pueden ser considerados como declaraciones oficiales de que los activos, rentas o fondos declarados o ingresados son de origen lícito. </w:t>
      </w:r>
    </w:p>
    <w:p w14:paraId="5B74B51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753BB6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que ingresen activos conforme al presente sistema sólo podrán hacerlo en caso de que ellos provengan de países que cuenten con normativa antilavado que aplique las </w:t>
      </w:r>
      <w:r w:rsidRPr="00871ABD">
        <w:rPr>
          <w:rFonts w:ascii="Courier New" w:hAnsi="Courier New" w:cs="Courier New"/>
          <w:spacing w:val="2"/>
          <w:szCs w:val="24"/>
        </w:rPr>
        <w:lastRenderedPageBreak/>
        <w:t xml:space="preserve">Recomendaciones del GAFI y cuyas Unidades de Inteligencia Financiera pertenezcan al Grupo Egmont. </w:t>
      </w:r>
    </w:p>
    <w:p w14:paraId="5248160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283228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D07027" w14:textId="41C5134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duodécimo</w:t>
      </w:r>
      <w:r w:rsidRPr="00871ABD">
        <w:rPr>
          <w:rFonts w:ascii="Courier New" w:hAnsi="Courier New" w:cs="Courier New"/>
          <w:spacing w:val="2"/>
          <w:szCs w:val="24"/>
        </w:rPr>
        <w:t xml:space="preserve">.- Los contribuyentes que a la entrada en vigencia de la presente ley mantengan gestiones judiciales pendientes por reclamos de giros o liquidaciones de tributos ante Tribunales Tributarios y Aduaneros, Cortes de Apelaciones o Corte Suprema, por una única vez entre el primer día del mes siguiente al de publicación de la presente ley y el 30 de noviembre de 2024, podrán poner término a dichas gestiones judiciales siempre que se hayan iniciado antes del 1 de enero de 2024, sobre la base que, reconociendo la deuda tributaria debidamente reajustada, se les conceda una condonación total de intereses y multas por parte del Servicio de Impuestos Internos. </w:t>
      </w:r>
    </w:p>
    <w:p w14:paraId="366B839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5A37E8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tal efecto, los contribuyentes se sujetarán a las siguientes reglas: </w:t>
      </w:r>
    </w:p>
    <w:p w14:paraId="7C3A29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Los contribuyentes deberán presentar una solicitud al Servicio de Impuestos Internos a través de su sitio web u otros medios electrónicos, acompañar los antecedentes y ofrecer caución suficiente del pago de la deuda tributaria, de conformidad a la resolución a que se refiere el número 5 siguiente. </w:t>
      </w:r>
    </w:p>
    <w:p w14:paraId="5E507A5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07355E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2. Con el solo mérito del comprobante de ingreso de la solicitud el contribuyente podrá concurrir ante el tribunal que esté conociendo de la gestión judicial pendiente para que suspenda el </w:t>
      </w:r>
      <w:r w:rsidRPr="00871ABD">
        <w:rPr>
          <w:rFonts w:ascii="Courier New" w:hAnsi="Courier New" w:cs="Courier New"/>
          <w:spacing w:val="2"/>
          <w:szCs w:val="24"/>
        </w:rPr>
        <w:lastRenderedPageBreak/>
        <w:t xml:space="preserve">procedimiento mientras el Servicio de Impuestos Internos no resuelva conforme al número 3 siguiente. </w:t>
      </w:r>
    </w:p>
    <w:p w14:paraId="73B3F62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9F82C6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3. Dentro del plazo de tres meses contados desde la fecha de presentación de la solicitud el Servicio de Impuestos Internos revisará el cumplimiento formal de los requisitos establecidos en el presente artículo y la suficiencia de la caución ofrecida. Una vez verificados dichos requisitos, dictará una resolución, la que será ingresada al tribunal que esté conociendo de la gestión judicial pendiente. Una vez ingresada la resolución por parte del Servicio de Impuestos Internos, rendida la caución por el contribuyente y ratificada ante el tribunal, se levantará un acta dentro de quinto día, la que pondrá término a las gestiones judiciales que corresponda, y se considerará como sentencia ejecutoriada para todos los efectos legales.  </w:t>
      </w:r>
    </w:p>
    <w:p w14:paraId="20CD838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73CA14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4. Si el fallo de primera instancia o de apelación, ha sido parcialmente favorable al reclamo, el contribuyente podrá acogerse a lo dispuesto en este artículo sobre la parte del fallo de primera instancia o apelación, según corresponda, que no le fue favorable, reconociendo y pagando la deuda tributaria correspondiente a esa parte, y concediéndosele la condonación del total de los intereses y multas que a ella corresponda. Respecto de la parte del fallo que fue favorable al interés del contribuyente, una vez presentada la solicitud y dentro del proceso de revisión formal de los requisitos de procedencia, el Servicio de Impuestos Internos evaluará si corresponde poner término al </w:t>
      </w:r>
      <w:r w:rsidRPr="00871ABD">
        <w:rPr>
          <w:rFonts w:ascii="Courier New" w:hAnsi="Courier New" w:cs="Courier New"/>
          <w:spacing w:val="2"/>
          <w:szCs w:val="24"/>
        </w:rPr>
        <w:lastRenderedPageBreak/>
        <w:t xml:space="preserve">juicio por esta vía teniendo presente los argumentos vertidos y las expectativas de ganancia o pérdida en el juicio.  </w:t>
      </w:r>
    </w:p>
    <w:p w14:paraId="3C03C73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7FF033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5. El Servicio de Impuestos Internos, por resolución fundada, regulará el procedimiento administrativo a que se refiere el presente artículo, así como la forma y plazo en que se deba ofrecer caución suficiente.  </w:t>
      </w:r>
    </w:p>
    <w:p w14:paraId="0D2C2F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316C5B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6. El cobro de la deuda que se gire por el Servicio de Impuestos Internos de conformidad con este artículo podrá acogerse a las facilidades que establece el artículo 192 del Código Tributario en los términos que dicha norma señala.  </w:t>
      </w:r>
    </w:p>
    <w:p w14:paraId="4BACDBB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175153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7. El Servicio de Impuestos Internos publicará en su sitio web, la nómina de los juicios que se haya puesto término conforme a este artículo, identificados por su número de rol y parte reclamante.  </w:t>
      </w:r>
    </w:p>
    <w:p w14:paraId="43BB480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2C8049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Lo dispuesto en los números anteriores no será aplicable respecto de hechos en relación con los cuales el Servicio de Impuestos Internos haya ejercido acción penal, salvo cuando se haya decretado sobreseimiento o absolución respecto del contribuyente; cuente con un acuerdo reparatorio o suspensión condicional del procedimiento, ambos cumplidos; o, finalmente, cuando exista en la respectiva carpeta una decisión de no perseverar en la investigación por parte del Ministerio Público. Asimismo, no se aplicará respecto de los reclamos de liquidaciones o giros de impuesto por parte del </w:t>
      </w:r>
      <w:r w:rsidRPr="00871ABD">
        <w:rPr>
          <w:rFonts w:ascii="Courier New" w:hAnsi="Courier New" w:cs="Courier New"/>
          <w:spacing w:val="2"/>
          <w:szCs w:val="24"/>
        </w:rPr>
        <w:lastRenderedPageBreak/>
        <w:t>Servicio de Impuestos Internos que se relacionen con los hechos conocidos en juicios a que se refiere el artículo 160 bis del Código Tributario. En caso de haberse denegado una solicitud por alguna de las causales que contempla este numeral, el contribuyente podrá reiterarla, cumpliendo los demás requisitos, si resulta sobreseído, absuelto, o cuenta con acuerdo reparatorio, suspensión condicional o la decisión de no perseverar la investigación verificadas una vez vencido el plazo a que se refiere el inciso primero de este artículo.</w:t>
      </w:r>
    </w:p>
    <w:p w14:paraId="4E652E4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AAE668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A0A4CF" w14:textId="5F5E05E2"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decimotercero</w:t>
      </w:r>
      <w:r w:rsidRPr="00871ABD">
        <w:rPr>
          <w:rFonts w:ascii="Courier New" w:hAnsi="Courier New" w:cs="Courier New"/>
          <w:spacing w:val="2"/>
          <w:szCs w:val="24"/>
        </w:rPr>
        <w:t xml:space="preserve">.- Desde la fecha de publicación de esta ley en el Diario Oficial y hasta el 31 de octubre de 2024, excepcionalmente el Servicio de Tesorerías deberá otorgar facilidades de hasta cuarenta y ocho meses, para el pago en cuotas periódicas, mensuales y sucesivas, de los impuestos adeudados o multas por incumplimientos administrativos, vencidos hasta el 31 de diciembre de 2023, conforme a lo establecido en el artículo 192 del Código Tributario. A la fecha de suscripción del respectivo convenio el Servicio de Tesorerías condonará la totalidad de los intereses y sanciones por la mora en el pago de los impuestos respectivos, beneficio al que también podrán acceder aquellos contribuyentes que paguen al contado. Asimismo, dichos convenios no generarán intereses y multas mientras el deudor se encuentre cumpliendo y mantenga vigente su convenio de pago. En el caso de aquellos contribuyentes que suscriban un convenio que contemple al menos un impuesto vencido entre el 31 de octubre </w:t>
      </w:r>
      <w:r w:rsidRPr="00871ABD">
        <w:rPr>
          <w:rFonts w:ascii="Courier New" w:hAnsi="Courier New" w:cs="Courier New"/>
          <w:spacing w:val="2"/>
          <w:szCs w:val="24"/>
        </w:rPr>
        <w:lastRenderedPageBreak/>
        <w:t>de 2019 y el 30 de junio de 2022, no se exigirá pago mínimo inicial.</w:t>
      </w:r>
    </w:p>
    <w:p w14:paraId="40DF698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E008B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de Tesorerías regulará, mediante instrucciones internas, las reglas generales y uniformes para la aplicación de los beneficios establecidos en este artículo, y las situaciones excepcionales en que éstas no procederán por razones fundadas.</w:t>
      </w:r>
    </w:p>
    <w:p w14:paraId="0EBBB99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CC81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7F6801" w14:textId="7A3E14BB" w:rsidR="00871ABD" w:rsidRPr="00871ABD" w:rsidRDefault="00871ABD" w:rsidP="00871ABD">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decimocuarto</w:t>
      </w:r>
      <w:r w:rsidRPr="00871ABD">
        <w:rPr>
          <w:rFonts w:ascii="Courier New" w:hAnsi="Courier New" w:cs="Courier New"/>
          <w:spacing w:val="2"/>
          <w:szCs w:val="24"/>
        </w:rPr>
        <w:t>.- El Tesorero General de la República declarará de oficio, dentro de los 180 días siguientes a la fecha de la publicación de la presente ley, la prescripción de las acciones de cobro del Fisco respecto al saldo vigente a dicha fecha, de los tributos, multas, créditos fiscales y sus recargos legales, excluido el impuesto territorial, girados o emitidos hasta el 31 de diciembre de 2013. Para estos efectos, se considerará que cualquier interrupción o suspensión de la prescripción de la acción de cobro no produjo el efecto de interrumpir ni suspender el cómputo del plazo. La facultad se ejercerá mediante normas o criterios de general aplicación que el Tesorero General determinará mediante resolución.</w:t>
      </w:r>
    </w:p>
    <w:p w14:paraId="54C59C2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C04109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FDE9FF" w14:textId="0102CFCD"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decimoquinto</w:t>
      </w:r>
      <w:r w:rsidRPr="00871ABD">
        <w:rPr>
          <w:rFonts w:ascii="Courier New" w:hAnsi="Courier New" w:cs="Courier New"/>
          <w:spacing w:val="2"/>
          <w:szCs w:val="24"/>
        </w:rPr>
        <w:t>.- El Director Nacional del Servicio de Impuestos Internos, mediante resolución, establecerá las normas complementarias orientadas a asegurar la objetividad, transparencia, no discriminación, calidad técnica de los concursos de asignación de funciones de jefaturas.</w:t>
      </w:r>
    </w:p>
    <w:p w14:paraId="62068D6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lastRenderedPageBreak/>
        <w:t xml:space="preserve"> </w:t>
      </w:r>
    </w:p>
    <w:p w14:paraId="306B002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F2E72A" w14:textId="40BEE904"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decimosexto</w:t>
      </w:r>
      <w:r w:rsidRPr="00871ABD">
        <w:rPr>
          <w:rFonts w:ascii="Courier New" w:hAnsi="Courier New" w:cs="Courier New"/>
          <w:spacing w:val="2"/>
          <w:szCs w:val="24"/>
        </w:rPr>
        <w:t>.- Facúltase al Presidente de la República para que dentro del plazo de 180 días contado de la fecha de publicación de esta ley, mediante uno o más decretos con fuerza de ley, expedidos a través del Ministerio de Hacienda, modifique las plantas de personal del Servicio de Impuestos Internos. En el ejercicio de esta facultad podrá crear, suprimir y transformar cargos. También podrá establecer la gradualidad en que se realizarán dichas modificaciones y oportunidad en que podrán comenzar a proveerse. Además, podrá establecer la fecha de entrada en vigencia de las modificaciones a las plantas antes indicadas. Los cargos antes señalados se proveerán de acuerdo con los incisos siguientes. También, en el ejercicio de esta facultad, determinará los cargos vacantes de la planta vigente que se podrán proveer de acuerdo a los incisos siguientes y fijar la gradualidad para su provisión.</w:t>
      </w:r>
    </w:p>
    <w:p w14:paraId="689AF2C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61735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provisión de los cargos a que se refiere el inciso anterior en las plantas de profesionales, fiscalizadores, técnicos, administrativos y auxiliares se realizará mediante concurso interno de antecedentes. El decreto con fuerza de ley señalado en el inciso anterior podrá establecer las normas complementarias para los referidos concursos. Con todo, por aplicación de este artículo, los funcionarios podrán subir el máximo de grados que determine dicho decreto con fuerza de ley para cada estamento.</w:t>
      </w:r>
    </w:p>
    <w:p w14:paraId="0491EA4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D494C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lastRenderedPageBreak/>
        <w:t xml:space="preserve">En los respectivos concursos internos de antecedentes podrán participar los funcionarios que cumplan con las siguientes condiciones: </w:t>
      </w:r>
    </w:p>
    <w:p w14:paraId="325D90D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Los funcionarios titulares de un cargo de la misma planta de la vacante a proveer, siempre que se encuentren nombrados en el grado inmediatamente inferior al de la vacante convocada y reúnan los requisitos exigidos para el desempeño del respectivo cargo. </w:t>
      </w:r>
    </w:p>
    <w:p w14:paraId="4A8A07B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C576E4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Los funcionarios a contrata asimilado a la misma planta del cargo de la vacante a proveer, que tengan dicha calidad al 31 de diciembre de 2023 y siempre que: se encuentren calificados en lista Nº1, de Distinción, o lista Nº2, Buena, durante, a lo menos, los dos años previos al concurso y reúnan los requisitos exigidos para el desempeño del respectivo cargo. Los funcionarios a contrata asimilados a las plantas de fiscalizadores, técnicos, administrativos y auxiliares, solo podrán postular a los cargos vacantes del último grado de la planta a la cual se encuentren asimilados. Los funcionarios a contrata asimilados a la planta de profesionales solo podrán postular, como máximo, al mismo grado de la planta al que se encuentren asimilados al 31 de diciembre de 2023. </w:t>
      </w:r>
    </w:p>
    <w:p w14:paraId="312F198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6F3013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En la convocatoria de los concursos, deberán considerarse, a lo menos, los factores de experiencia calificada y evaluación de desempeño. La institución los determinará previamente y establecerá la forma en que ellos serán ponderados, lo que deberá ser informado a los funcionarios en el llamado a concurso, </w:t>
      </w:r>
      <w:r w:rsidRPr="00871ABD">
        <w:rPr>
          <w:rFonts w:ascii="Courier New" w:hAnsi="Courier New" w:cs="Courier New"/>
          <w:spacing w:val="2"/>
          <w:szCs w:val="24"/>
        </w:rPr>
        <w:lastRenderedPageBreak/>
        <w:t>el que deberá publicarse, a lo menos, en la página web de la institución.</w:t>
      </w:r>
    </w:p>
    <w:p w14:paraId="6381BAF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EFAEC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provisión de los cargos vacantes en las plantas de profesionales, técnicos, administrativos y auxiliares, se efectuará, en cada grado, en orden decreciente conforme al puntaje obtenido por los postulantes. En caso de producirse empate, los funcionarios serán designados conforme al resultado de la última calificación obtenida y, en el evento de mantenerse esta igualdad, decidirá el Director Nacional. </w:t>
      </w:r>
    </w:p>
    <w:p w14:paraId="40105EC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1106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provisión de los cargos vacantes de la planta de fiscalizadores se efectuará de conformidad a lo dispuesto en la letra e) del artículo 15 de la ley Nº18.834, sobre Estatuto Administrativo, cuyo texto refundido, coordinado y sistematizado fue fijado por el decreto con fuerza de ley Nº29, de 2004, del Ministerio de Hacienda.</w:t>
      </w:r>
    </w:p>
    <w:p w14:paraId="5B3C303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137B1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En lo no previsto en el presente artículo estos concursos se regularán, en lo que sea pertinente, por las normas del Párrafo 1º del Título II de la ley Nº18.834, sobre Estatuto Administrativo, cuyo texto refundido, coordinado y sistematizado fue fijado por el decreto con fuerza de ley Nº29, de 2004, del Ministerio de Hacienda.  </w:t>
      </w:r>
    </w:p>
    <w:p w14:paraId="1966D1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6E4DB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Las vacantes que se generen producto de la provisión de los cargos a que se refiere el inciso primero, se sujetarán igualmente a las normas de este artículo, y las demás normas que establezca el decreto </w:t>
      </w:r>
      <w:r w:rsidRPr="00871ABD">
        <w:rPr>
          <w:rFonts w:ascii="Courier New" w:hAnsi="Courier New" w:cs="Courier New"/>
          <w:spacing w:val="2"/>
          <w:szCs w:val="24"/>
        </w:rPr>
        <w:lastRenderedPageBreak/>
        <w:t>con fuerza de ley a que se refiere el inciso primero.</w:t>
      </w:r>
    </w:p>
    <w:p w14:paraId="5AA9351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66564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nombramiento en los cargos provistos por los concursos internos a que se refiere este artículo regirá a partir de la fecha en que quede totalmente tramitado el acto administrativo que lo dispone.</w:t>
      </w:r>
    </w:p>
    <w:p w14:paraId="790887A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748214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53168F4" w14:textId="69DA7E1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decimoséptimo</w:t>
      </w:r>
      <w:r w:rsidRPr="00871ABD">
        <w:rPr>
          <w:rFonts w:ascii="Courier New" w:hAnsi="Courier New" w:cs="Courier New"/>
          <w:spacing w:val="2"/>
          <w:szCs w:val="24"/>
        </w:rPr>
        <w:t>.- Facúltase al Presidente de la República para que, dentro del plazo de un año contado de la fecha de publicación de esta ley, establezca mediante uno o más decretos con fuerza de ley, expedidos a través del Ministerio de Hacienda, las normas necesarias para regular las siguientes materias:</w:t>
      </w:r>
    </w:p>
    <w:p w14:paraId="539409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12BD1D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 En el ejercicio de esta facultad, podrá modificar el monto del bono por experiencia calificada de apoyo a la gestión tributaria para el personal del Servicio de Impuestos Internos titular de cargos de las plantas de administrativos y de auxiliares, establecido en el artículo 7º de la ley Nº 20.853. También podrá establecer la gradualidad en que las modificaciones antes indicadas se lleven a efecto. Asimismo, podrá establecer la fecha de entrada en vigencia de dichas modificaciones.</w:t>
      </w:r>
    </w:p>
    <w:p w14:paraId="391F40E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F0A0FD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2. También podrá modificar el monto de los recursos que deberán destinarse al financiamiento de la asignación del artículo 7 de la Ley Nº19.646, establecido en el artículo 8 de dicha ley. Asimismo, podrá establecer la gradualidad en que las modificaciones antes indicadas se lleven a efecto como </w:t>
      </w:r>
      <w:r w:rsidRPr="00871ABD">
        <w:rPr>
          <w:rFonts w:ascii="Courier New" w:hAnsi="Courier New" w:cs="Courier New"/>
          <w:spacing w:val="2"/>
          <w:szCs w:val="24"/>
        </w:rPr>
        <w:lastRenderedPageBreak/>
        <w:t>la fecha de entrada en vigencia de dichas modificaciones.</w:t>
      </w:r>
    </w:p>
    <w:p w14:paraId="400FC71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8547DC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Además, podrá modificar los porcentajes de la asignación especial de estímulo en su componente fijo y los porcentajes de su componente asociado a la gestión tributaria, definidos en el artículo 4° de la ley Nº 19.646, para los estamentos técnicos, administrativos y auxiliares. También podrá establecer la gradualidad en que las modificaciones antes indicadas se lleven a efecto. Asimismo, podrá establecer la fecha de entrada en vigencia de dichas modificaciones.</w:t>
      </w:r>
    </w:p>
    <w:p w14:paraId="1C69909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DC8FC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08585FC" w14:textId="738356A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decimoctavo</w:t>
      </w:r>
      <w:r w:rsidRPr="00871ABD">
        <w:rPr>
          <w:rFonts w:ascii="Courier New" w:hAnsi="Courier New" w:cs="Courier New"/>
          <w:spacing w:val="2"/>
          <w:szCs w:val="24"/>
        </w:rPr>
        <w:t>.- El mayor gasto fiscal que represente la aplicación de los artículos decimoctavo transitorio y decimonoveno transitorio durante el primer año presupuestario de vigencia se financiará con cargo al presupuesto del Servicio de Impuestos Internos. No obstante lo anterior, el Ministerio de Hacienda, con cargo a la partida presupuestaria del Tesoro Público, podrá suplementar dicho presupuesto en la parte del gasto que no se pueda financiar con esos recursos. Para los años posteriores el gasto se financiará con cargo a los recursos que se contemplen en las respectivas leyes de Presupuestos del Sector Público.</w:t>
      </w:r>
    </w:p>
    <w:p w14:paraId="7D71FE9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94001B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8E2823" w14:textId="0DCFE793"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decimonoveno</w:t>
      </w:r>
      <w:r w:rsidRPr="00871ABD">
        <w:rPr>
          <w:rFonts w:ascii="Courier New" w:hAnsi="Courier New" w:cs="Courier New"/>
          <w:spacing w:val="2"/>
          <w:szCs w:val="24"/>
        </w:rPr>
        <w:t xml:space="preserve">.- Facúltase al Presidente de la República para que, dentro del plazo de ciento ochenta días contado de la fecha de </w:t>
      </w:r>
      <w:r w:rsidRPr="00871ABD">
        <w:rPr>
          <w:rFonts w:ascii="Courier New" w:hAnsi="Courier New" w:cs="Courier New"/>
          <w:spacing w:val="2"/>
          <w:szCs w:val="24"/>
        </w:rPr>
        <w:lastRenderedPageBreak/>
        <w:t>publicación de esta ley, establezca mediante uno o más decretos con fuerza de ley, expedidos a través del Ministerio de Hacienda, las normas necesarias para regular las siguientes materias:</w:t>
      </w:r>
    </w:p>
    <w:p w14:paraId="33A6A71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644E0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Fijar las plantas de personal del Servicio Nacional de Aduanas y dictar todas las normas necesarias para la adecuada estructuración y funcionamiento de ellas. En especial, podrá determinar el número de cargos para cada grado de la Escala de Fiscalizadores que se asignen a dichas plantas y podrá establecer la gradualidad en que los cargos serán creados; los requisitos específicos para el ingreso y promoción de dichos cargos; los cargos de exclusiva confianza y de carrera; sus denominaciones y los niveles jerárquicos, para efectos del artículo 8 de la ley N° 18.834, sobre Estatuto Administrativo. Además, determinará los niveles jerárquicos para efectos de la aplicación de lo dispuesto en el título VI de la ley N° 19.882. En el ejercicio de esta facultad podrá crear, suprimir y transformar cargos. Además, establecerá las normas de encasillamiento de las plantas de personal y el número de cargos que se proveerán de conformidad a ellas. </w:t>
      </w:r>
    </w:p>
    <w:p w14:paraId="72116ED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1D6900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2. El número de cargos totales para la planta de personal que se fije en virtud de este artículo será de 1.616.  </w:t>
      </w:r>
    </w:p>
    <w:p w14:paraId="3F5FB5C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5CE7D3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Determinar la o las fechas de entrada en vigencia de las plantas de personal y del encasillamiento que se practique.</w:t>
      </w:r>
    </w:p>
    <w:p w14:paraId="6DA5CD7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CC73F9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lastRenderedPageBreak/>
        <w:t>4. En cualquier caso, el encasillamiento del personal a que se refiere este artículo quedará sujeto a las siguientes condiciones:</w:t>
      </w:r>
    </w:p>
    <w:p w14:paraId="52DE7D8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No podrá tener como consecuencia ni podrá ser considerado como causal de término de servicios, supresión de cargos, cese de funciones o término de la relación laboral. </w:t>
      </w:r>
    </w:p>
    <w:p w14:paraId="3C81CA4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A39EEC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Tampoco podrá importar cambio de la residencia habitual de los funcionarios fuera de la región en que estén prestando servicios, salvo con su consentimiento. </w:t>
      </w:r>
    </w:p>
    <w:p w14:paraId="7B89C16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ECD4AF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No podrá significar pérdida del empleo, disminución de remuneraciones respecto del personal titular de un cargo de planta que sea encasillado, ni modificación de los derechos provisionales. </w:t>
      </w:r>
    </w:p>
    <w:p w14:paraId="54C272C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2BAE07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Respecto del personal que en el momento del encasillamiento sea titular de un cargo de planta, cualquier diferencia de remuneraciones deberá ser pagada por planilla suplementaria, la que se absorberá por los futuros mejoramientos de remuneraciones que correspondan a los funcionarios y funcionarias,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 </w:t>
      </w:r>
    </w:p>
    <w:p w14:paraId="16410AD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849D85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 Los requisitos para el desempeño de </w:t>
      </w:r>
      <w:r w:rsidRPr="00871ABD">
        <w:rPr>
          <w:rFonts w:ascii="Courier New" w:hAnsi="Courier New" w:cs="Courier New"/>
          <w:spacing w:val="2"/>
          <w:szCs w:val="24"/>
        </w:rPr>
        <w:lastRenderedPageBreak/>
        <w:t xml:space="preserve">los cargos que se establezcan no serán exigibles respecto de las y los funcionarios titulares para efectos del encasillamiento a que se refiere el numeral 1 del artículo segundo de la presente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 </w:t>
      </w:r>
    </w:p>
    <w:p w14:paraId="23FE1DB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6C786B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f) Los cambios de grado que se produjeren por efecto del encasillamiento no serán considerados promoción y los funcionarios conservarán, en consecuencia, el número de bienios y, asimismo, mantendrán el tiempo de permanencia en el grado para tal efecto. </w:t>
      </w:r>
    </w:p>
    <w:p w14:paraId="0F8911E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7F729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5C4892" w14:textId="08DB905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vigésimo</w:t>
      </w:r>
      <w:r w:rsidRPr="00871ABD">
        <w:rPr>
          <w:rFonts w:ascii="Courier New" w:hAnsi="Courier New" w:cs="Courier New"/>
          <w:spacing w:val="2"/>
          <w:szCs w:val="24"/>
        </w:rPr>
        <w:t>.- El encasillamiento de las plantas de directivos de carrera, profesionales, fiscalizadores, técnicos, administrativos y auxiliares del Servicio Nacional de Aduanas quedará sujeto a las condiciones que establezcan el o los decretos con fuerza de ley que fijen sus plantas conforme al artículo anterior, considerando a lo menos lo siguiente:</w:t>
      </w:r>
    </w:p>
    <w:p w14:paraId="2B5905F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145E6F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Los funcionarios de las plantas antes señaladas se encasillarán en cargos de igual grado al que detentaban a la fecha del encasillamiento, y mantendrán el orden del escalafón de mérito. Si en las nuevas plantas no existen los </w:t>
      </w:r>
      <w:r w:rsidRPr="00871ABD">
        <w:rPr>
          <w:rFonts w:ascii="Courier New" w:hAnsi="Courier New" w:cs="Courier New"/>
          <w:spacing w:val="2"/>
          <w:szCs w:val="24"/>
        </w:rPr>
        <w:lastRenderedPageBreak/>
        <w:t xml:space="preserve">grados que tenían los funcionarios, por haber variado los grados de ingreso a ellas, éstos se encasillarán en el último grado que se consulte en la nueva planta. </w:t>
      </w:r>
    </w:p>
    <w:p w14:paraId="41BA41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1657AC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Una vez practicado el mecanismo anterior, los cargos que queden vacantes se proveerán previo concurso interno, en los cuales podrán participar los funcionarios de planta y a contrata siempre que cumplan los requisitos para el cargo respectivo, se hayan desempeñado en calidad de titular de planta o a contrata, a lo menos, dos años continuos inmediatamente anteriores al 20 de mayo de 2018, y cumplan las demás condiciones para participar en dichos concursos que fije el o los decretos con fuerza de ley antes indicado, el cual podrá exigir contar con la certificación de aprobación de horas de capacitación impartidas por el Servicio. En el caso del personal a contrata, además podrá exigir haberse desempeñado en dicha calidad sin solución de continuidad por el número mínimo de años que defina el o los decretos con fuerza de ley a que se refiere el artículo anterior</w:t>
      </w:r>
    </w:p>
    <w:p w14:paraId="4D24184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CC462E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Asimismo, dicho decreto con fuerza de ley señalará el número de grados superiores a los cuales podrá postular en el o los respectivos concursos. Con todo, solo podrá ser encasillado como máximo en tres grados superiores en todo el proceso concursal. A el o los concursos no les será aplicable lo dispuesto en el artículo 10 de la Ley N° 19.479.</w:t>
      </w:r>
    </w:p>
    <w:p w14:paraId="15128B6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37B192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4. El o los decretos con fuerza de ley a que alude el artículo anterior definirán los </w:t>
      </w:r>
      <w:r w:rsidRPr="00871ABD">
        <w:rPr>
          <w:rFonts w:ascii="Courier New" w:hAnsi="Courier New" w:cs="Courier New"/>
          <w:spacing w:val="2"/>
          <w:szCs w:val="24"/>
        </w:rPr>
        <w:lastRenderedPageBreak/>
        <w:t>factores que, a lo menos, considerará el concurso, la integración del comité de selección y también podrán establecer las demás normas para su realización. Además, el o los referidos decretos con fuerza de ley fijarán el grado en que podrán ser encasillados aquellos funcionarios a contrata que hayan experimentado mejoramiento de grado remuneratorio en la época que determinen dicho decreto o decretos con fuerza de ley.</w:t>
      </w:r>
    </w:p>
    <w:p w14:paraId="2481D1F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3613C9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5. La provisión de los cargos vacantes de cada planta se efectuará, en cada grado, en orden decreciente, conforme al puntaje obtenido por los postulantes en el respectivo concurso interno. En caso de que resulte ser encasillado en dos o tres grados superiores, éste se implementará gradualmente, se asignará un grado en cada anualidad según lo defina el decreto con fuerza de ley, y podrá para ello crear cargos transitorios en la planta de personal respectiva, los cuales se suprimirán de pleno derecho cuando queden vacantes por cualquier causal. Dichos cargos transitorios quedarán afectos a la regulación que establezca el decreto con fuerza de ley.</w:t>
      </w:r>
    </w:p>
    <w:p w14:paraId="645F0FE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DF0F11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6. En lo no previsto en el presente artículo estos concursos se regularán por las normas del Párrafo 1° del Título II del Estatuto Administrativo.</w:t>
      </w:r>
    </w:p>
    <w:p w14:paraId="0F5E151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75ADD8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7. El decreto con fuerza de ley a que se refiere el artículo anterior podrá disponer que las vacantes que se generen producto del encasillamiento, se provean de acuerdo a las normas de este artículo. </w:t>
      </w:r>
      <w:r w:rsidRPr="00871ABD">
        <w:rPr>
          <w:rFonts w:ascii="Courier New" w:hAnsi="Courier New" w:cs="Courier New"/>
          <w:spacing w:val="2"/>
          <w:szCs w:val="24"/>
        </w:rPr>
        <w:lastRenderedPageBreak/>
        <w:t>Además, dicho decreto con fuerza de ley podrá establecer normas complementarias para su provisión. Con todo en estos concursos, solo podrán participar aquellos funcionarios que hayan sido encasillados en el mismo grado o en uno o dos grados superiores a los que poseían a la época del encasillamiento, y solo podrán acceder hasta tres, dos o un grado superior al del encasillamiento, respectivamente, y de acuerdo a la forma y gradualidad a que se refieren los numerales anteriores y determine el decreto con fuerza de ley antes indicado.</w:t>
      </w:r>
    </w:p>
    <w:p w14:paraId="63F07DC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15DB9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95EE59" w14:textId="43A60FF1"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67FE1" w:rsidRPr="00B67FE1">
        <w:rPr>
          <w:rFonts w:ascii="Courier New" w:hAnsi="Courier New" w:cs="Courier New"/>
          <w:spacing w:val="2"/>
          <w:szCs w:val="24"/>
        </w:rPr>
        <w:t>vigesimoprimero</w:t>
      </w:r>
      <w:r w:rsidRPr="00871ABD">
        <w:rPr>
          <w:rFonts w:ascii="Courier New" w:hAnsi="Courier New" w:cs="Courier New"/>
          <w:spacing w:val="2"/>
          <w:szCs w:val="24"/>
        </w:rPr>
        <w:t xml:space="preserve">.- El mayor gasto fiscal que irrogue la aplicación de los artículos </w:t>
      </w:r>
      <w:r w:rsidR="00AC4B1A" w:rsidRPr="00C82864">
        <w:rPr>
          <w:rFonts w:ascii="Courier New" w:hAnsi="Courier New" w:cs="Courier New"/>
          <w:spacing w:val="2"/>
          <w:szCs w:val="24"/>
        </w:rPr>
        <w:t>decimonoveno y vigésimo transitorios</w:t>
      </w:r>
      <w:r w:rsidRPr="00871ABD">
        <w:rPr>
          <w:rFonts w:ascii="Courier New" w:hAnsi="Courier New" w:cs="Courier New"/>
          <w:spacing w:val="2"/>
          <w:szCs w:val="24"/>
        </w:rPr>
        <w:t xml:space="preserve"> de esta ley durante su primer año presupuestario de vigencia se financiará con cargo al presupuesto del Servicio Nacional de Aduanas. No obstante lo anterior, el Ministerio de Hacienda, con cargo a la partida presupuestaria del Tesoro Público, podrá suplementar dicho presupuesto en la parte del gasto que no se pueda financiar con los referidos recursos. Para los años posteriores el gasto se financiará con cargo a los recursos que se contemplen en las respectivas leyes de Presupuestos del Sector Público.</w:t>
      </w:r>
    </w:p>
    <w:p w14:paraId="4BE5928A"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D2873F"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C10FC0" w14:textId="77777777" w:rsidR="0050683C" w:rsidRPr="00C82864" w:rsidRDefault="0050683C" w:rsidP="0050683C">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C82864">
        <w:rPr>
          <w:rFonts w:ascii="Courier New" w:hAnsi="Courier New" w:cs="Courier New"/>
          <w:spacing w:val="2"/>
          <w:szCs w:val="24"/>
        </w:rPr>
        <w:t xml:space="preserve">Artículo vigesimosegundo.- El Consejo Tributario incorporado en el artículo 6° bis del Código Tributario, contenido en el artículo 1° del decreto ley N° 830, de 1974, del Ministerio de Hacienda,  y en el artículo 3° ter del artículo primero </w:t>
      </w:r>
      <w:r w:rsidRPr="00C82864">
        <w:rPr>
          <w:rFonts w:ascii="Courier New" w:hAnsi="Courier New" w:cs="Courier New"/>
          <w:spacing w:val="2"/>
          <w:szCs w:val="24"/>
        </w:rPr>
        <w:lastRenderedPageBreak/>
        <w:t xml:space="preserve">del decreto con fuerza de ley N° 7, de 1980, que fija el texto de la ley orgánica del Servicio de Impuestos Internos y adecúa disposiciones legales, se constituirá el primer día del séptimo mes siguiente al de la publicación de la presente ley, fecha en que entrarán en vigencia ambas disposiciones. </w:t>
      </w:r>
    </w:p>
    <w:p w14:paraId="5386198E" w14:textId="77777777" w:rsidR="0050683C" w:rsidRPr="00C82864" w:rsidRDefault="0050683C" w:rsidP="0050683C">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C6DB8A3" w14:textId="5A8F5080" w:rsidR="0050683C" w:rsidRDefault="0050683C" w:rsidP="0050683C">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C82864">
        <w:rPr>
          <w:rFonts w:ascii="Courier New" w:hAnsi="Courier New" w:cs="Courier New"/>
          <w:spacing w:val="2"/>
          <w:szCs w:val="24"/>
        </w:rPr>
        <w:tab/>
        <w:t>Para efectos de su renovación, dos de los Consejeros del primer nombramiento durarán tres años en sus funciones y dos durarán cinco años, y en ambos casos podrán ser reelegidos por un período adicional de cinco años.</w:t>
      </w:r>
    </w:p>
    <w:p w14:paraId="49834061"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E0FE96"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E781E13" w14:textId="77777777" w:rsidR="00374774" w:rsidRPr="00B03769" w:rsidRDefault="00374774" w:rsidP="003747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B03769">
        <w:rPr>
          <w:rFonts w:ascii="Courier New" w:hAnsi="Courier New" w:cs="Courier New"/>
          <w:spacing w:val="2"/>
          <w:szCs w:val="24"/>
        </w:rPr>
        <w:t>Artículo vigesimotercero.- El Servicio de Impuestos Internos informará, a más tardar el 31 de agosto de cada año, a las Comisiones de Hacienda y de Economía del Senado y a las Comisiones de Hacienda y de Economía, Fomento; Micro, Pequeña y Mediana Empresa; Protección de los Consumidores y Turismo de la Cámara de Diputados, de las condonaciones tributarias realizadas en virtud de la aplicación del artículo 192 del Código Tributario, que faculta al Servicio para condonar total o parcialmente los intereses y sanciones por la mora en el pago de los impuestos.</w:t>
      </w:r>
    </w:p>
    <w:p w14:paraId="21269FA3" w14:textId="77777777" w:rsidR="00374774" w:rsidRPr="00B03769" w:rsidRDefault="00374774" w:rsidP="003747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6CAF295" w14:textId="41DF7BFE" w:rsidR="0050683C" w:rsidRDefault="00374774" w:rsidP="003747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B03769">
        <w:rPr>
          <w:rFonts w:ascii="Courier New" w:hAnsi="Courier New" w:cs="Courier New"/>
          <w:spacing w:val="2"/>
          <w:szCs w:val="24"/>
        </w:rPr>
        <w:tab/>
        <w:t>El monto informado será del año precedente y se informará desagregado por número total de contribuyentes, la tasa promedio de condonación y según se trate de micro empresas, pymes y grandes empresas.</w:t>
      </w:r>
    </w:p>
    <w:p w14:paraId="49E27D29"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427B98" w14:textId="77777777" w:rsidR="0050683C" w:rsidRPr="00871ABD"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33998A" w14:textId="56563056" w:rsidR="00871ABD" w:rsidRDefault="004147C0"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B03769">
        <w:rPr>
          <w:rFonts w:ascii="Courier New" w:hAnsi="Courier New" w:cs="Courier New"/>
          <w:spacing w:val="2"/>
          <w:szCs w:val="24"/>
        </w:rPr>
        <w:t>Artículo vigesimocuarto.- Durante los años 2025 y 2026, el Servicio de Impuestos Internos podrá implementar programas de apoyo a la formalización de pequeños contribuyentes.</w:t>
      </w:r>
    </w:p>
    <w:p w14:paraId="01B8831D" w14:textId="77777777" w:rsidR="004147C0" w:rsidRDefault="004147C0"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CA79B2" w14:textId="77777777" w:rsidR="004147C0" w:rsidRPr="00871ABD" w:rsidRDefault="004147C0"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8AA070" w14:textId="77777777" w:rsidR="00396239" w:rsidRDefault="00871ABD" w:rsidP="002D310B">
      <w:pPr>
        <w:spacing w:line="384" w:lineRule="auto"/>
        <w:ind w:firstLine="1134"/>
        <w:jc w:val="both"/>
        <w:rPr>
          <w:rFonts w:ascii="Courier New" w:hAnsi="Courier New" w:cs="Courier New"/>
          <w:spacing w:val="2"/>
          <w:szCs w:val="24"/>
        </w:rPr>
      </w:pPr>
      <w:r w:rsidRPr="00871ABD">
        <w:rPr>
          <w:rFonts w:ascii="Courier New" w:hAnsi="Courier New" w:cs="Courier New"/>
          <w:spacing w:val="2"/>
          <w:szCs w:val="24"/>
        </w:rPr>
        <w:t>Artículo final.- Las modificaciones establecidas en esta ley que no tengan una fecha especial de vigencia, entrarán en vigencia a contar del primer día del mes siguiente al de su publicación en el Diario Oficial.</w:t>
      </w:r>
    </w:p>
    <w:p w14:paraId="7F852A6B" w14:textId="77777777" w:rsidR="00396239" w:rsidRDefault="00396239" w:rsidP="002D310B">
      <w:pPr>
        <w:spacing w:line="384" w:lineRule="auto"/>
        <w:ind w:firstLine="1134"/>
        <w:jc w:val="both"/>
        <w:rPr>
          <w:rFonts w:ascii="Courier New" w:hAnsi="Courier New" w:cs="Courier New"/>
          <w:spacing w:val="2"/>
          <w:szCs w:val="24"/>
        </w:rPr>
      </w:pPr>
    </w:p>
    <w:p w14:paraId="51938CF8" w14:textId="77777777" w:rsidR="00396239" w:rsidRPr="00B03769" w:rsidRDefault="00396239" w:rsidP="00396239">
      <w:pPr>
        <w:spacing w:line="384" w:lineRule="auto"/>
        <w:ind w:firstLine="1134"/>
        <w:jc w:val="both"/>
        <w:rPr>
          <w:rFonts w:ascii="Courier New" w:hAnsi="Courier New" w:cs="Courier New"/>
          <w:szCs w:val="24"/>
        </w:rPr>
      </w:pPr>
      <w:r w:rsidRPr="00B03769">
        <w:rPr>
          <w:rFonts w:ascii="Courier New" w:hAnsi="Courier New" w:cs="Courier New"/>
          <w:szCs w:val="24"/>
        </w:rPr>
        <w:t xml:space="preserve">Transcurridos tres años desde la entrada en vigencia de la presente ley, de acuerdo al inciso primero, el Ministerio de Hacienda deberá contratar una evaluación externa que se pronuncie sobre la implementación y aplicación de las medidas contenidas en la presente ley, refiriéndose, a lo menos, a su efecto sobre la recaudación fiscal, su impacto en la actividad económica, sus efectos distributivos y el cumplimiento de los compromisos en materia de gastos adquiridos durante la tramitación de la misma. </w:t>
      </w:r>
    </w:p>
    <w:p w14:paraId="2493E7E1" w14:textId="77777777" w:rsidR="00396239" w:rsidRPr="00EE7CA6" w:rsidRDefault="00396239" w:rsidP="00396239">
      <w:pPr>
        <w:spacing w:line="384" w:lineRule="auto"/>
        <w:ind w:firstLine="1134"/>
        <w:jc w:val="both"/>
        <w:rPr>
          <w:rFonts w:ascii="Courier New" w:hAnsi="Courier New" w:cs="Courier New"/>
          <w:szCs w:val="24"/>
        </w:rPr>
      </w:pPr>
    </w:p>
    <w:p w14:paraId="05C44EFB" w14:textId="593357C9" w:rsidR="00622FDC" w:rsidRPr="002D310B" w:rsidRDefault="00396239" w:rsidP="00396239">
      <w:pPr>
        <w:spacing w:line="384" w:lineRule="auto"/>
        <w:ind w:firstLine="1134"/>
        <w:jc w:val="both"/>
        <w:rPr>
          <w:rFonts w:ascii="Courier New" w:hAnsi="Courier New" w:cs="Courier New"/>
          <w:szCs w:val="24"/>
        </w:rPr>
      </w:pPr>
      <w:r w:rsidRPr="00B03769">
        <w:rPr>
          <w:rFonts w:ascii="Courier New" w:hAnsi="Courier New" w:cs="Courier New"/>
          <w:szCs w:val="24"/>
        </w:rPr>
        <w:t>El resultado de esa evaluación será remitido a la Comisión de Hacienda de la Cámara de Diputados y a la Comisión de Hacienda del Senado, y deberá será publicado en el sitio web del Ministerio de Hacienda.</w:t>
      </w:r>
      <w:r w:rsidR="002D310B" w:rsidRPr="00B03769">
        <w:rPr>
          <w:rFonts w:ascii="Courier New" w:hAnsi="Courier New" w:cs="Courier New"/>
          <w:szCs w:val="24"/>
        </w:rPr>
        <w:t>”.</w:t>
      </w:r>
    </w:p>
    <w:p w14:paraId="6442D2E1" w14:textId="77777777" w:rsidR="002D310B" w:rsidRDefault="002D310B" w:rsidP="00103435">
      <w:pPr>
        <w:spacing w:line="384" w:lineRule="auto"/>
        <w:jc w:val="center"/>
        <w:rPr>
          <w:rFonts w:ascii="Courier New" w:hAnsi="Courier New" w:cs="Courier New"/>
          <w:szCs w:val="24"/>
        </w:rPr>
      </w:pPr>
    </w:p>
    <w:p w14:paraId="5716B724" w14:textId="72A0E9BC" w:rsidR="0002407B" w:rsidRDefault="00EC3A24" w:rsidP="00103435">
      <w:pPr>
        <w:spacing w:line="384" w:lineRule="auto"/>
        <w:jc w:val="center"/>
        <w:rPr>
          <w:rFonts w:ascii="Courier New" w:hAnsi="Courier New" w:cs="Courier New"/>
          <w:szCs w:val="24"/>
        </w:rPr>
      </w:pPr>
      <w:r w:rsidRPr="00EC3A24">
        <w:rPr>
          <w:rFonts w:ascii="Courier New" w:hAnsi="Courier New" w:cs="Courier New"/>
          <w:szCs w:val="24"/>
        </w:rPr>
        <w:t>*****</w:t>
      </w:r>
    </w:p>
    <w:p w14:paraId="15DDC9EC" w14:textId="77777777" w:rsidR="002D310B" w:rsidRDefault="002D310B" w:rsidP="002D310B">
      <w:pPr>
        <w:spacing w:line="384" w:lineRule="auto"/>
        <w:jc w:val="center"/>
        <w:rPr>
          <w:rFonts w:ascii="Courier New" w:hAnsi="Courier New" w:cs="Courier New"/>
          <w:szCs w:val="24"/>
        </w:rPr>
      </w:pPr>
    </w:p>
    <w:p w14:paraId="44F32CD8" w14:textId="77777777" w:rsidR="001A1A18" w:rsidRDefault="001A1A18" w:rsidP="001A1A18">
      <w:pPr>
        <w:tabs>
          <w:tab w:val="left" w:pos="2552"/>
        </w:tabs>
        <w:spacing w:line="360" w:lineRule="auto"/>
        <w:ind w:firstLine="2268"/>
        <w:jc w:val="both"/>
        <w:rPr>
          <w:rFonts w:ascii="Courier New" w:hAnsi="Courier New" w:cs="Courier New"/>
          <w:szCs w:val="24"/>
        </w:rPr>
      </w:pPr>
      <w:r w:rsidRPr="009F674E">
        <w:rPr>
          <w:rFonts w:ascii="Courier New" w:hAnsi="Courier New" w:cs="Courier New"/>
          <w:szCs w:val="24"/>
        </w:rPr>
        <w:lastRenderedPageBreak/>
        <w:t>Para los fines a que haya lugar, me permito poner en conocimiento de V.E. lo siguiente:</w:t>
      </w:r>
    </w:p>
    <w:p w14:paraId="400C379B" w14:textId="77777777" w:rsidR="001A1A18" w:rsidRDefault="001A1A18" w:rsidP="001A1A18">
      <w:pPr>
        <w:tabs>
          <w:tab w:val="left" w:pos="2552"/>
        </w:tabs>
        <w:spacing w:line="360" w:lineRule="auto"/>
        <w:ind w:firstLine="2268"/>
        <w:jc w:val="both"/>
        <w:rPr>
          <w:rFonts w:ascii="Courier New" w:hAnsi="Courier New" w:cs="Courier New"/>
          <w:szCs w:val="24"/>
        </w:rPr>
      </w:pPr>
    </w:p>
    <w:p w14:paraId="2FBE06AF" w14:textId="3D48CE0F" w:rsidR="001A1A18" w:rsidRDefault="001A1A18" w:rsidP="001A1A18">
      <w:pPr>
        <w:tabs>
          <w:tab w:val="left" w:pos="2552"/>
        </w:tabs>
        <w:spacing w:line="360" w:lineRule="auto"/>
        <w:ind w:firstLine="2268"/>
        <w:jc w:val="both"/>
        <w:rPr>
          <w:rFonts w:ascii="Courier New" w:hAnsi="Courier New" w:cs="Courier New"/>
          <w:szCs w:val="24"/>
        </w:rPr>
      </w:pPr>
      <w:r>
        <w:rPr>
          <w:rFonts w:ascii="Courier New" w:hAnsi="Courier New" w:cs="Courier New"/>
          <w:szCs w:val="24"/>
        </w:rPr>
        <w:t xml:space="preserve">La Cámara de Diputados en primer trámite constitucional aprobó </w:t>
      </w:r>
      <w:r w:rsidRPr="00D35794">
        <w:rPr>
          <w:rFonts w:ascii="Courier New" w:hAnsi="Courier New" w:cs="Courier New"/>
          <w:szCs w:val="24"/>
        </w:rPr>
        <w:t xml:space="preserve">la letra c) del número </w:t>
      </w:r>
      <w:r w:rsidR="00376215" w:rsidRPr="00D35794">
        <w:rPr>
          <w:rFonts w:ascii="Courier New" w:hAnsi="Courier New" w:cs="Courier New"/>
          <w:szCs w:val="24"/>
        </w:rPr>
        <w:t>9</w:t>
      </w:r>
      <w:r w:rsidRPr="00D35794">
        <w:rPr>
          <w:rFonts w:ascii="Courier New" w:hAnsi="Courier New" w:cs="Courier New"/>
          <w:szCs w:val="24"/>
        </w:rPr>
        <w:t>; el inciso penúltimo del artículo 59 ter incorporado por el numeral 2</w:t>
      </w:r>
      <w:r w:rsidR="00D66481" w:rsidRPr="00D35794">
        <w:rPr>
          <w:rFonts w:ascii="Courier New" w:hAnsi="Courier New" w:cs="Courier New"/>
          <w:szCs w:val="24"/>
        </w:rPr>
        <w:t>1</w:t>
      </w:r>
      <w:r w:rsidRPr="00D35794">
        <w:rPr>
          <w:rFonts w:ascii="Courier New" w:hAnsi="Courier New" w:cs="Courier New"/>
          <w:szCs w:val="24"/>
        </w:rPr>
        <w:t>; el número 2 del artículo 65 ter incorporado por el numeral 2</w:t>
      </w:r>
      <w:r w:rsidR="00307C3B" w:rsidRPr="00D35794">
        <w:rPr>
          <w:rFonts w:ascii="Courier New" w:hAnsi="Courier New" w:cs="Courier New"/>
          <w:szCs w:val="24"/>
        </w:rPr>
        <w:t>8</w:t>
      </w:r>
      <w:r w:rsidRPr="00D35794">
        <w:rPr>
          <w:rFonts w:ascii="Courier New" w:hAnsi="Courier New" w:cs="Courier New"/>
          <w:szCs w:val="24"/>
        </w:rPr>
        <w:t xml:space="preserve">; </w:t>
      </w:r>
      <w:r w:rsidR="00F418CF" w:rsidRPr="00D35794">
        <w:rPr>
          <w:rFonts w:ascii="Courier New" w:hAnsi="Courier New" w:cs="Courier New"/>
          <w:szCs w:val="24"/>
        </w:rPr>
        <w:t xml:space="preserve">el </w:t>
      </w:r>
      <w:r w:rsidR="00CB572F" w:rsidRPr="00D35794">
        <w:rPr>
          <w:rFonts w:ascii="Courier New" w:hAnsi="Courier New" w:cs="Courier New"/>
          <w:szCs w:val="24"/>
        </w:rPr>
        <w:t>número</w:t>
      </w:r>
      <w:r w:rsidR="00F418CF" w:rsidRPr="00D35794">
        <w:rPr>
          <w:rFonts w:ascii="Courier New" w:hAnsi="Courier New" w:cs="Courier New"/>
          <w:szCs w:val="24"/>
        </w:rPr>
        <w:t xml:space="preserve"> 2 del artículo 65 ter incorporado por el numeral 29; </w:t>
      </w:r>
      <w:r w:rsidRPr="00D35794">
        <w:rPr>
          <w:rFonts w:ascii="Courier New" w:hAnsi="Courier New" w:cs="Courier New"/>
          <w:szCs w:val="24"/>
        </w:rPr>
        <w:t xml:space="preserve">los números </w:t>
      </w:r>
      <w:r w:rsidR="00A43178" w:rsidRPr="00D35794">
        <w:rPr>
          <w:rFonts w:ascii="Courier New" w:hAnsi="Courier New" w:cs="Courier New"/>
          <w:szCs w:val="24"/>
        </w:rPr>
        <w:t>42</w:t>
      </w:r>
      <w:r w:rsidRPr="00D35794">
        <w:rPr>
          <w:rFonts w:ascii="Courier New" w:hAnsi="Courier New" w:cs="Courier New"/>
          <w:szCs w:val="24"/>
        </w:rPr>
        <w:t xml:space="preserve"> y </w:t>
      </w:r>
      <w:r w:rsidR="00A43178" w:rsidRPr="00D35794">
        <w:rPr>
          <w:rFonts w:ascii="Courier New" w:hAnsi="Courier New" w:cs="Courier New"/>
          <w:szCs w:val="24"/>
        </w:rPr>
        <w:t>44</w:t>
      </w:r>
      <w:r w:rsidRPr="00D35794">
        <w:rPr>
          <w:rFonts w:ascii="Courier New" w:hAnsi="Courier New" w:cs="Courier New"/>
          <w:szCs w:val="24"/>
        </w:rPr>
        <w:t xml:space="preserve"> todos ellos del artículo primero; el inciso tercero del artículo 8 bis incorporado por el numeral 1; el número 1</w:t>
      </w:r>
      <w:r w:rsidR="00FE0666" w:rsidRPr="00D35794">
        <w:rPr>
          <w:rFonts w:ascii="Courier New" w:hAnsi="Courier New" w:cs="Courier New"/>
          <w:szCs w:val="24"/>
        </w:rPr>
        <w:t>1</w:t>
      </w:r>
      <w:r w:rsidRPr="00D35794">
        <w:rPr>
          <w:rFonts w:ascii="Courier New" w:hAnsi="Courier New" w:cs="Courier New"/>
          <w:szCs w:val="24"/>
        </w:rPr>
        <w:t xml:space="preserve"> letra a); el numeral 2</w:t>
      </w:r>
      <w:r w:rsidR="00D371A2" w:rsidRPr="00D35794">
        <w:rPr>
          <w:rFonts w:ascii="Courier New" w:hAnsi="Courier New" w:cs="Courier New"/>
          <w:szCs w:val="24"/>
        </w:rPr>
        <w:t>1</w:t>
      </w:r>
      <w:r w:rsidRPr="00D35794">
        <w:rPr>
          <w:rFonts w:ascii="Courier New" w:hAnsi="Courier New" w:cs="Courier New"/>
          <w:szCs w:val="24"/>
        </w:rPr>
        <w:t xml:space="preserve"> letra b), todos ellos del artículo </w:t>
      </w:r>
      <w:r w:rsidR="00927553" w:rsidRPr="00D35794">
        <w:rPr>
          <w:rFonts w:ascii="Courier New" w:hAnsi="Courier New" w:cs="Courier New"/>
          <w:szCs w:val="24"/>
        </w:rPr>
        <w:t>4</w:t>
      </w:r>
      <w:r w:rsidRPr="00D35794">
        <w:rPr>
          <w:rFonts w:ascii="Courier New" w:hAnsi="Courier New" w:cs="Courier New"/>
          <w:szCs w:val="24"/>
        </w:rPr>
        <w:t>; el numeral 1 y la letra b) del numeral 2 del artículo 1</w:t>
      </w:r>
      <w:r w:rsidR="00AF2F32" w:rsidRPr="00D35794">
        <w:rPr>
          <w:rFonts w:ascii="Courier New" w:hAnsi="Courier New" w:cs="Courier New"/>
          <w:szCs w:val="24"/>
        </w:rPr>
        <w:t>0</w:t>
      </w:r>
      <w:r>
        <w:rPr>
          <w:rFonts w:ascii="Courier New" w:hAnsi="Courier New" w:cs="Courier New"/>
          <w:szCs w:val="24"/>
        </w:rPr>
        <w:t xml:space="preserve"> </w:t>
      </w:r>
      <w:r w:rsidR="003157C1">
        <w:rPr>
          <w:rFonts w:ascii="Courier New" w:hAnsi="Courier New" w:cs="Courier New"/>
          <w:szCs w:val="24"/>
        </w:rPr>
        <w:t xml:space="preserve">permanente del proyecto de ley, </w:t>
      </w:r>
      <w:r w:rsidRPr="00CE0A3B">
        <w:rPr>
          <w:rFonts w:ascii="Courier New" w:hAnsi="Courier New" w:cs="Courier New"/>
          <w:szCs w:val="24"/>
        </w:rPr>
        <w:t>en general y en particular</w:t>
      </w:r>
      <w:r w:rsidR="003157C1">
        <w:rPr>
          <w:rFonts w:ascii="Courier New" w:hAnsi="Courier New" w:cs="Courier New"/>
          <w:szCs w:val="24"/>
        </w:rPr>
        <w:t>,</w:t>
      </w:r>
      <w:r w:rsidRPr="00CE0A3B">
        <w:rPr>
          <w:rFonts w:ascii="Courier New" w:hAnsi="Courier New" w:cs="Courier New"/>
          <w:szCs w:val="24"/>
        </w:rPr>
        <w:t xml:space="preserve"> por 120 votos a favor, de un total de 155 diputadas y diputados en ejercicio</w:t>
      </w:r>
      <w:r>
        <w:rPr>
          <w:rFonts w:ascii="Courier New" w:hAnsi="Courier New" w:cs="Courier New"/>
          <w:szCs w:val="24"/>
        </w:rPr>
        <w:t>.</w:t>
      </w:r>
    </w:p>
    <w:p w14:paraId="28132518" w14:textId="77777777" w:rsidR="001A1A18" w:rsidRPr="009F674E" w:rsidRDefault="001A1A18" w:rsidP="001A1A18">
      <w:pPr>
        <w:tabs>
          <w:tab w:val="left" w:pos="2552"/>
        </w:tabs>
        <w:spacing w:line="360" w:lineRule="auto"/>
        <w:ind w:firstLine="2268"/>
        <w:jc w:val="both"/>
        <w:rPr>
          <w:rFonts w:ascii="Courier New" w:hAnsi="Courier New" w:cs="Courier New"/>
          <w:szCs w:val="24"/>
        </w:rPr>
      </w:pPr>
    </w:p>
    <w:p w14:paraId="0182C212" w14:textId="77777777" w:rsidR="001A1A18" w:rsidRPr="009F674E" w:rsidRDefault="001A1A18" w:rsidP="001A1A18">
      <w:pPr>
        <w:tabs>
          <w:tab w:val="left" w:pos="2552"/>
        </w:tabs>
        <w:spacing w:line="360" w:lineRule="auto"/>
        <w:ind w:firstLine="2268"/>
        <w:jc w:val="both"/>
        <w:rPr>
          <w:rFonts w:ascii="Courier New" w:hAnsi="Courier New" w:cs="Courier New"/>
          <w:szCs w:val="24"/>
        </w:rPr>
      </w:pPr>
    </w:p>
    <w:p w14:paraId="105BD06F" w14:textId="77777777" w:rsidR="001A1A18" w:rsidRPr="003C72BE" w:rsidRDefault="001A1A18" w:rsidP="001A1A18">
      <w:pPr>
        <w:tabs>
          <w:tab w:val="left" w:pos="2552"/>
        </w:tabs>
        <w:spacing w:line="360" w:lineRule="auto"/>
        <w:ind w:firstLine="2268"/>
        <w:jc w:val="both"/>
        <w:rPr>
          <w:rFonts w:ascii="Courier New" w:hAnsi="Courier New" w:cs="Courier New"/>
          <w:szCs w:val="24"/>
        </w:rPr>
      </w:pPr>
      <w:r w:rsidRPr="1FCFA85E">
        <w:rPr>
          <w:rFonts w:ascii="Courier New" w:hAnsi="Courier New" w:cs="Courier New"/>
          <w:szCs w:val="24"/>
        </w:rPr>
        <w:t>El Senado, en segundo trámite constitucional, aprobó el proyecto en general con el voto favorable d</w:t>
      </w:r>
      <w:r>
        <w:rPr>
          <w:rFonts w:ascii="Courier New" w:hAnsi="Courier New" w:cs="Courier New"/>
          <w:szCs w:val="24"/>
        </w:rPr>
        <w:t>e 33 s</w:t>
      </w:r>
      <w:r w:rsidRPr="1FCFA85E">
        <w:rPr>
          <w:rFonts w:ascii="Courier New" w:hAnsi="Courier New" w:cs="Courier New"/>
          <w:szCs w:val="24"/>
        </w:rPr>
        <w:t xml:space="preserve">enadores, de un total de </w:t>
      </w:r>
      <w:r>
        <w:rPr>
          <w:rFonts w:ascii="Courier New" w:hAnsi="Courier New" w:cs="Courier New"/>
          <w:szCs w:val="24"/>
        </w:rPr>
        <w:t>46</w:t>
      </w:r>
      <w:r w:rsidRPr="1FCFA85E">
        <w:rPr>
          <w:rFonts w:ascii="Courier New" w:hAnsi="Courier New" w:cs="Courier New"/>
          <w:szCs w:val="24"/>
        </w:rPr>
        <w:t xml:space="preserve"> senadores en ejercicio.</w:t>
      </w:r>
    </w:p>
    <w:p w14:paraId="2D57E607" w14:textId="77777777" w:rsidR="001A1A18" w:rsidRPr="003C72BE" w:rsidRDefault="001A1A18" w:rsidP="001A1A18">
      <w:pPr>
        <w:tabs>
          <w:tab w:val="left" w:pos="2552"/>
        </w:tabs>
        <w:spacing w:line="360" w:lineRule="auto"/>
        <w:ind w:firstLine="2268"/>
        <w:jc w:val="both"/>
        <w:rPr>
          <w:rFonts w:ascii="Courier New" w:hAnsi="Courier New" w:cs="Courier New"/>
          <w:szCs w:val="24"/>
        </w:rPr>
      </w:pPr>
    </w:p>
    <w:p w14:paraId="20206643" w14:textId="77777777" w:rsidR="001A1A18" w:rsidRDefault="001A1A18" w:rsidP="001A1A18">
      <w:pPr>
        <w:tabs>
          <w:tab w:val="left" w:pos="2552"/>
        </w:tabs>
        <w:spacing w:line="360" w:lineRule="auto"/>
        <w:ind w:firstLine="2268"/>
        <w:jc w:val="both"/>
        <w:rPr>
          <w:rFonts w:ascii="Courier New" w:hAnsi="Courier New" w:cs="Courier New"/>
          <w:szCs w:val="24"/>
        </w:rPr>
      </w:pPr>
      <w:r w:rsidRPr="003C72BE">
        <w:rPr>
          <w:rFonts w:ascii="Courier New" w:hAnsi="Courier New" w:cs="Courier New"/>
          <w:szCs w:val="24"/>
        </w:rPr>
        <w:t>En particular, las siguientes disposicione</w:t>
      </w:r>
      <w:r>
        <w:rPr>
          <w:rFonts w:ascii="Courier New" w:hAnsi="Courier New" w:cs="Courier New"/>
          <w:szCs w:val="24"/>
        </w:rPr>
        <w:t xml:space="preserve">s </w:t>
      </w:r>
      <w:r w:rsidRPr="006310D6">
        <w:rPr>
          <w:rFonts w:ascii="Courier New" w:hAnsi="Courier New" w:cs="Courier New"/>
          <w:szCs w:val="24"/>
        </w:rPr>
        <w:t xml:space="preserve">del proyecto de ley </w:t>
      </w:r>
      <w:r w:rsidRPr="003C72BE">
        <w:rPr>
          <w:rFonts w:ascii="Courier New" w:hAnsi="Courier New" w:cs="Courier New"/>
          <w:szCs w:val="24"/>
        </w:rPr>
        <w:t>fueron aprobadas con la votación que a continuación se indica:</w:t>
      </w:r>
    </w:p>
    <w:p w14:paraId="15FFCDA7" w14:textId="77777777" w:rsidR="001A1A18" w:rsidRPr="003C72BE" w:rsidRDefault="001A1A18" w:rsidP="001A1A18">
      <w:pPr>
        <w:tabs>
          <w:tab w:val="left" w:pos="2552"/>
        </w:tabs>
        <w:spacing w:line="360" w:lineRule="auto"/>
        <w:ind w:firstLine="2268"/>
        <w:jc w:val="both"/>
        <w:rPr>
          <w:rFonts w:ascii="Courier New" w:hAnsi="Courier New" w:cs="Courier New"/>
          <w:szCs w:val="24"/>
        </w:rPr>
      </w:pPr>
    </w:p>
    <w:p w14:paraId="11814F6F" w14:textId="53D67383" w:rsidR="001A1A18" w:rsidRPr="006628EA" w:rsidRDefault="001A1A18" w:rsidP="001A1A18">
      <w:pPr>
        <w:tabs>
          <w:tab w:val="left" w:pos="2552"/>
        </w:tabs>
        <w:spacing w:line="360" w:lineRule="auto"/>
        <w:ind w:firstLine="2268"/>
        <w:jc w:val="both"/>
        <w:rPr>
          <w:rFonts w:ascii="Courier New" w:hAnsi="Courier New" w:cs="Courier New"/>
          <w:szCs w:val="24"/>
        </w:rPr>
      </w:pPr>
      <w:r w:rsidRPr="006628EA">
        <w:rPr>
          <w:rFonts w:ascii="Courier New" w:hAnsi="Courier New" w:cs="Courier New"/>
          <w:szCs w:val="24"/>
        </w:rPr>
        <w:t>- La letra c) del numeral 9; el inciso penúltimo del artículo 59 ter incorporado por el numeral 21; el numeral 25; el artículo 65 bis contenido en el numeral 28; el número 2 del artículo 65 ter incorporado por el numeral 29; los numerales 42 y 44</w:t>
      </w:r>
      <w:r w:rsidR="00BF2352">
        <w:rPr>
          <w:rFonts w:ascii="Courier New" w:hAnsi="Courier New" w:cs="Courier New"/>
          <w:szCs w:val="24"/>
        </w:rPr>
        <w:t>, y</w:t>
      </w:r>
      <w:r w:rsidRPr="006628EA">
        <w:rPr>
          <w:rFonts w:ascii="Courier New" w:hAnsi="Courier New" w:cs="Courier New"/>
          <w:szCs w:val="24"/>
        </w:rPr>
        <w:t xml:space="preserve"> las letras e) y f) del numeral 57, todos numerales </w:t>
      </w:r>
      <w:r w:rsidRPr="006628EA">
        <w:rPr>
          <w:rFonts w:ascii="Courier New" w:hAnsi="Courier New" w:cs="Courier New"/>
          <w:szCs w:val="24"/>
        </w:rPr>
        <w:lastRenderedPageBreak/>
        <w:t>del artículo 1 permanente; el inciso tercero del artículo 8 bis incorporado por el numeral 1; el numeral 5; la letra a) del numeral 11, y la letra b) del numeral 21, todos numerales del artículo 4 permanente; los numerales 1 y 6 del artículo 8 permanente, y el numeral 1 y la letra b) del numeral 2 del artículo 10 permanente, por 42 votos.</w:t>
      </w:r>
    </w:p>
    <w:p w14:paraId="28D1034B" w14:textId="77777777" w:rsidR="001A1A18" w:rsidRPr="006628EA" w:rsidRDefault="001A1A18" w:rsidP="001A1A18">
      <w:pPr>
        <w:tabs>
          <w:tab w:val="left" w:pos="2552"/>
        </w:tabs>
        <w:spacing w:line="360" w:lineRule="auto"/>
        <w:ind w:firstLine="2268"/>
        <w:jc w:val="both"/>
        <w:rPr>
          <w:rFonts w:ascii="Courier New" w:hAnsi="Courier New" w:cs="Courier New"/>
          <w:szCs w:val="24"/>
        </w:rPr>
      </w:pPr>
    </w:p>
    <w:p w14:paraId="75782BA6" w14:textId="77777777" w:rsidR="001A1A18" w:rsidRPr="006628EA" w:rsidRDefault="001A1A18" w:rsidP="001A1A18">
      <w:pPr>
        <w:tabs>
          <w:tab w:val="left" w:pos="2552"/>
        </w:tabs>
        <w:spacing w:line="360" w:lineRule="auto"/>
        <w:ind w:firstLine="2268"/>
        <w:jc w:val="both"/>
        <w:rPr>
          <w:rFonts w:ascii="Courier New" w:hAnsi="Courier New" w:cs="Courier New"/>
          <w:szCs w:val="24"/>
        </w:rPr>
      </w:pPr>
      <w:r w:rsidRPr="006628EA">
        <w:rPr>
          <w:rFonts w:ascii="Courier New" w:hAnsi="Courier New" w:cs="Courier New"/>
          <w:szCs w:val="24"/>
        </w:rPr>
        <w:t>- El artículo 92 ter propuesto en el numeral 36 del artículo 1 permanente, por 31 votos.</w:t>
      </w:r>
    </w:p>
    <w:p w14:paraId="1E2F67DF" w14:textId="77777777" w:rsidR="001A1A18" w:rsidRPr="006628EA" w:rsidRDefault="001A1A18" w:rsidP="001A1A18">
      <w:pPr>
        <w:tabs>
          <w:tab w:val="left" w:pos="2552"/>
        </w:tabs>
        <w:spacing w:line="360" w:lineRule="auto"/>
        <w:ind w:firstLine="2268"/>
        <w:jc w:val="both"/>
        <w:rPr>
          <w:rFonts w:ascii="Courier New" w:hAnsi="Courier New" w:cs="Courier New"/>
          <w:szCs w:val="24"/>
        </w:rPr>
      </w:pPr>
    </w:p>
    <w:p w14:paraId="1BB088BE" w14:textId="77777777" w:rsidR="001A1A18" w:rsidRPr="006628EA" w:rsidRDefault="001A1A18" w:rsidP="001A1A18">
      <w:pPr>
        <w:tabs>
          <w:tab w:val="left" w:pos="2552"/>
        </w:tabs>
        <w:spacing w:line="360" w:lineRule="auto"/>
        <w:ind w:firstLine="2268"/>
        <w:jc w:val="both"/>
        <w:rPr>
          <w:rFonts w:ascii="Courier New" w:hAnsi="Courier New" w:cs="Courier New"/>
          <w:szCs w:val="24"/>
        </w:rPr>
      </w:pPr>
      <w:r w:rsidRPr="006628EA">
        <w:rPr>
          <w:rFonts w:ascii="Courier New" w:hAnsi="Courier New" w:cs="Courier New"/>
          <w:szCs w:val="24"/>
        </w:rPr>
        <w:t>- Los párrafos primero y tercero de la letra D del artículo 3° ter propuesto en el numeral 2 del artículo 8 permanente, por 28 votos.</w:t>
      </w:r>
    </w:p>
    <w:p w14:paraId="5E7A9360" w14:textId="77777777" w:rsidR="001A1A18" w:rsidRPr="006628EA" w:rsidRDefault="001A1A18" w:rsidP="001A1A18">
      <w:pPr>
        <w:tabs>
          <w:tab w:val="left" w:pos="2552"/>
        </w:tabs>
        <w:spacing w:line="360" w:lineRule="auto"/>
        <w:ind w:firstLine="2268"/>
        <w:jc w:val="both"/>
        <w:rPr>
          <w:rFonts w:ascii="Courier New" w:hAnsi="Courier New" w:cs="Courier New"/>
          <w:szCs w:val="24"/>
        </w:rPr>
      </w:pPr>
    </w:p>
    <w:p w14:paraId="1F74A61D" w14:textId="77777777" w:rsidR="001A1A18" w:rsidRPr="00870BEE" w:rsidRDefault="001A1A18" w:rsidP="001A1A18">
      <w:pPr>
        <w:tabs>
          <w:tab w:val="left" w:pos="2552"/>
        </w:tabs>
        <w:spacing w:line="360" w:lineRule="auto"/>
        <w:ind w:firstLine="2268"/>
        <w:jc w:val="both"/>
        <w:rPr>
          <w:rFonts w:ascii="Courier New" w:hAnsi="Courier New" w:cs="Courier New"/>
          <w:szCs w:val="24"/>
        </w:rPr>
      </w:pPr>
      <w:r w:rsidRPr="1FCFA85E">
        <w:rPr>
          <w:rFonts w:ascii="Courier New" w:hAnsi="Courier New" w:cs="Courier New"/>
          <w:szCs w:val="24"/>
        </w:rPr>
        <w:t xml:space="preserve">En </w:t>
      </w:r>
      <w:r>
        <w:rPr>
          <w:rFonts w:ascii="Courier New" w:hAnsi="Courier New" w:cs="Courier New"/>
          <w:szCs w:val="24"/>
        </w:rPr>
        <w:t>todos los</w:t>
      </w:r>
      <w:r w:rsidRPr="1FCFA85E">
        <w:rPr>
          <w:rFonts w:ascii="Courier New" w:hAnsi="Courier New" w:cs="Courier New"/>
          <w:szCs w:val="24"/>
        </w:rPr>
        <w:t xml:space="preserve"> casos la votación se produjo respecto de un total de </w:t>
      </w:r>
      <w:r>
        <w:rPr>
          <w:rFonts w:ascii="Courier New" w:hAnsi="Courier New" w:cs="Courier New"/>
          <w:szCs w:val="24"/>
        </w:rPr>
        <w:t>47</w:t>
      </w:r>
      <w:r w:rsidRPr="1FCFA85E">
        <w:rPr>
          <w:rFonts w:ascii="Courier New" w:hAnsi="Courier New" w:cs="Courier New"/>
          <w:szCs w:val="24"/>
        </w:rPr>
        <w:t xml:space="preserve"> senadores en ejercicio.</w:t>
      </w:r>
    </w:p>
    <w:p w14:paraId="59157103" w14:textId="77777777" w:rsidR="001A1A18" w:rsidRPr="00870BEE" w:rsidRDefault="001A1A18" w:rsidP="001A1A18">
      <w:pPr>
        <w:tabs>
          <w:tab w:val="left" w:pos="2552"/>
        </w:tabs>
        <w:spacing w:line="360" w:lineRule="auto"/>
        <w:ind w:firstLine="2268"/>
        <w:jc w:val="both"/>
        <w:rPr>
          <w:rFonts w:ascii="Courier New" w:hAnsi="Courier New" w:cs="Courier New"/>
          <w:szCs w:val="24"/>
        </w:rPr>
      </w:pPr>
    </w:p>
    <w:p w14:paraId="269D6F0F" w14:textId="701D9B01" w:rsidR="001A1A18" w:rsidRDefault="001A1A18" w:rsidP="001A1A18">
      <w:pPr>
        <w:tabs>
          <w:tab w:val="left" w:pos="2552"/>
        </w:tabs>
        <w:spacing w:line="360" w:lineRule="auto"/>
        <w:ind w:firstLine="2268"/>
        <w:jc w:val="both"/>
        <w:rPr>
          <w:rFonts w:ascii="Courier New" w:hAnsi="Courier New" w:cs="Courier New"/>
          <w:szCs w:val="24"/>
        </w:rPr>
      </w:pPr>
      <w:r w:rsidRPr="1FCFA85E">
        <w:rPr>
          <w:rFonts w:ascii="Courier New" w:hAnsi="Courier New" w:cs="Courier New"/>
          <w:szCs w:val="24"/>
        </w:rPr>
        <w:t xml:space="preserve">Finalmente, la Cámara de Diputados, en tercer trámite constitucional, aprobó las enmiendas del Senado </w:t>
      </w:r>
      <w:r>
        <w:rPr>
          <w:rFonts w:ascii="Courier New" w:hAnsi="Courier New" w:cs="Courier New"/>
          <w:szCs w:val="24"/>
        </w:rPr>
        <w:t>respecto del</w:t>
      </w:r>
      <w:r w:rsidRPr="001F1667">
        <w:rPr>
          <w:rFonts w:ascii="Courier New" w:hAnsi="Courier New" w:cs="Courier New"/>
          <w:szCs w:val="24"/>
        </w:rPr>
        <w:t xml:space="preserve"> </w:t>
      </w:r>
      <w:r w:rsidRPr="009E3056">
        <w:rPr>
          <w:rFonts w:ascii="Courier New" w:hAnsi="Courier New" w:cs="Courier New"/>
          <w:szCs w:val="24"/>
        </w:rPr>
        <w:t>numeral 25; del artículo 65 bis contenido en el numeral 28; del número 2 del artículo 65 ter incorporado por el numeral 29; del artículo 92 ter propuesto en el numeral 36; de las letras e) y f) del numeral 57</w:t>
      </w:r>
      <w:r w:rsidR="00211844" w:rsidRPr="009E3056">
        <w:rPr>
          <w:rFonts w:ascii="Courier New" w:hAnsi="Courier New" w:cs="Courier New"/>
          <w:szCs w:val="24"/>
        </w:rPr>
        <w:t>,</w:t>
      </w:r>
      <w:r w:rsidRPr="009E3056">
        <w:rPr>
          <w:rFonts w:ascii="Courier New" w:hAnsi="Courier New" w:cs="Courier New"/>
          <w:szCs w:val="24"/>
        </w:rPr>
        <w:t xml:space="preserve"> todos del artículo 1 permanente; del inciso tercero del artículo 8 bis incorporado por el numeral 1; del numeral 5; todos del artículo 4 permanente; del numeral 1</w:t>
      </w:r>
      <w:r w:rsidR="00A03E1F" w:rsidRPr="009E3056">
        <w:rPr>
          <w:rFonts w:ascii="Courier New" w:hAnsi="Courier New" w:cs="Courier New"/>
          <w:szCs w:val="24"/>
        </w:rPr>
        <w:t>;</w:t>
      </w:r>
      <w:r w:rsidRPr="009E3056">
        <w:rPr>
          <w:rFonts w:ascii="Courier New" w:hAnsi="Courier New" w:cs="Courier New"/>
          <w:szCs w:val="24"/>
        </w:rPr>
        <w:t xml:space="preserve"> de los párrafos primero y tercero de la letra D del artículo 3° ter propuesto en el numeral 2 y </w:t>
      </w:r>
      <w:r w:rsidR="00490964" w:rsidRPr="009E3056">
        <w:rPr>
          <w:rFonts w:ascii="Courier New" w:hAnsi="Courier New" w:cs="Courier New"/>
          <w:szCs w:val="24"/>
        </w:rPr>
        <w:t>d</w:t>
      </w:r>
      <w:r w:rsidRPr="009E3056">
        <w:rPr>
          <w:rFonts w:ascii="Courier New" w:hAnsi="Courier New" w:cs="Courier New"/>
          <w:szCs w:val="24"/>
        </w:rPr>
        <w:t>el numeral 6 del artículo 8 permanente,</w:t>
      </w:r>
      <w:r w:rsidRPr="001F1667">
        <w:rPr>
          <w:rFonts w:ascii="Courier New" w:hAnsi="Courier New" w:cs="Courier New"/>
          <w:szCs w:val="24"/>
        </w:rPr>
        <w:t xml:space="preserve"> </w:t>
      </w:r>
      <w:r w:rsidRPr="1FCFA85E">
        <w:rPr>
          <w:rFonts w:ascii="Courier New" w:hAnsi="Courier New" w:cs="Courier New"/>
          <w:szCs w:val="24"/>
        </w:rPr>
        <w:t xml:space="preserve">por </w:t>
      </w:r>
      <w:r>
        <w:rPr>
          <w:rFonts w:ascii="Courier New" w:hAnsi="Courier New" w:cs="Courier New"/>
          <w:szCs w:val="24"/>
        </w:rPr>
        <w:t>122</w:t>
      </w:r>
      <w:r w:rsidRPr="1FCFA85E">
        <w:rPr>
          <w:rFonts w:ascii="Courier New" w:hAnsi="Courier New" w:cs="Courier New"/>
          <w:szCs w:val="24"/>
        </w:rPr>
        <w:t xml:space="preserve"> votos a favor, respecto de un total de 155 diputadas y diputados en ejercicio.</w:t>
      </w:r>
    </w:p>
    <w:p w14:paraId="00BA6CAB" w14:textId="77777777" w:rsidR="001A1A18" w:rsidRPr="009F674E" w:rsidRDefault="001A1A18" w:rsidP="001A1A18">
      <w:pPr>
        <w:tabs>
          <w:tab w:val="left" w:pos="2552"/>
        </w:tabs>
        <w:spacing w:line="360" w:lineRule="auto"/>
        <w:ind w:firstLine="2268"/>
        <w:jc w:val="both"/>
        <w:rPr>
          <w:rFonts w:ascii="Courier New" w:hAnsi="Courier New" w:cs="Courier New"/>
          <w:szCs w:val="24"/>
        </w:rPr>
      </w:pPr>
    </w:p>
    <w:p w14:paraId="0AE783E9" w14:textId="77777777" w:rsidR="001A1A18" w:rsidRDefault="001A1A18" w:rsidP="001A1A18">
      <w:pPr>
        <w:tabs>
          <w:tab w:val="left" w:pos="2552"/>
        </w:tabs>
        <w:spacing w:line="360" w:lineRule="auto"/>
        <w:ind w:firstLine="2268"/>
        <w:jc w:val="both"/>
        <w:rPr>
          <w:rFonts w:ascii="Courier New" w:hAnsi="Courier New" w:cs="Courier New"/>
          <w:szCs w:val="24"/>
        </w:rPr>
      </w:pPr>
      <w:r w:rsidRPr="009F674E">
        <w:rPr>
          <w:rFonts w:ascii="Courier New" w:hAnsi="Courier New" w:cs="Courier New"/>
          <w:szCs w:val="24"/>
        </w:rPr>
        <w:t>Se dio cumplimiento así a lo dispuesto en el inciso segundo del artículo 66 de la Constitución Política de la República</w:t>
      </w:r>
      <w:r>
        <w:rPr>
          <w:rFonts w:ascii="Courier New" w:hAnsi="Courier New" w:cs="Courier New"/>
          <w:szCs w:val="24"/>
        </w:rPr>
        <w:t xml:space="preserve">, por tratarse de normas con carácter de ley orgánica constitucional. </w:t>
      </w:r>
    </w:p>
    <w:p w14:paraId="6EBC466D" w14:textId="77777777" w:rsidR="001A1A18" w:rsidRDefault="001A1A18" w:rsidP="001A1A18">
      <w:pPr>
        <w:tabs>
          <w:tab w:val="left" w:pos="2552"/>
        </w:tabs>
        <w:spacing w:line="360" w:lineRule="auto"/>
        <w:ind w:firstLine="2268"/>
        <w:jc w:val="both"/>
        <w:rPr>
          <w:rFonts w:ascii="Courier New" w:hAnsi="Courier New" w:cs="Courier New"/>
          <w:szCs w:val="24"/>
        </w:rPr>
      </w:pPr>
    </w:p>
    <w:p w14:paraId="47E6C590" w14:textId="24D20DB1" w:rsidR="001A1A18" w:rsidRDefault="001A1A18" w:rsidP="001A1A18">
      <w:pPr>
        <w:tabs>
          <w:tab w:val="left" w:pos="2552"/>
        </w:tabs>
        <w:spacing w:line="360" w:lineRule="auto"/>
        <w:ind w:firstLine="2268"/>
        <w:jc w:val="both"/>
        <w:rPr>
          <w:rFonts w:ascii="Courier New" w:hAnsi="Courier New" w:cs="Courier New"/>
          <w:szCs w:val="24"/>
        </w:rPr>
      </w:pPr>
      <w:r>
        <w:rPr>
          <w:rFonts w:ascii="Courier New" w:hAnsi="Courier New" w:cs="Courier New"/>
          <w:szCs w:val="24"/>
        </w:rPr>
        <w:t>Tanto la Cámara de Diputados como el Senado consultaron durante el primer y segundo trámite constitucional a la Corte Suprema, la cual contestó</w:t>
      </w:r>
      <w:r w:rsidRPr="001F1667">
        <w:rPr>
          <w:rFonts w:ascii="Courier New" w:hAnsi="Courier New" w:cs="Courier New"/>
          <w:szCs w:val="24"/>
        </w:rPr>
        <w:t>, respectivamente,</w:t>
      </w:r>
      <w:r w:rsidRPr="009C502A">
        <w:rPr>
          <w:rFonts w:ascii="Courier New" w:hAnsi="Courier New" w:cs="Courier New"/>
          <w:color w:val="FF0000"/>
          <w:szCs w:val="24"/>
        </w:rPr>
        <w:t xml:space="preserve"> </w:t>
      </w:r>
      <w:r>
        <w:rPr>
          <w:rFonts w:ascii="Courier New" w:hAnsi="Courier New" w:cs="Courier New"/>
          <w:szCs w:val="24"/>
        </w:rPr>
        <w:t xml:space="preserve">mediante oficios números 98-2024 </w:t>
      </w:r>
      <w:r w:rsidR="00A81C56">
        <w:rPr>
          <w:rFonts w:ascii="Courier New" w:hAnsi="Courier New" w:cs="Courier New"/>
          <w:szCs w:val="24"/>
        </w:rPr>
        <w:t xml:space="preserve">de fecha 30 de abril de 2024 </w:t>
      </w:r>
      <w:r>
        <w:rPr>
          <w:rFonts w:ascii="Courier New" w:hAnsi="Courier New" w:cs="Courier New"/>
          <w:szCs w:val="24"/>
        </w:rPr>
        <w:t>y 327-2024</w:t>
      </w:r>
      <w:r w:rsidR="00A81C56">
        <w:rPr>
          <w:rFonts w:ascii="Courier New" w:hAnsi="Courier New" w:cs="Courier New"/>
          <w:szCs w:val="24"/>
        </w:rPr>
        <w:t xml:space="preserve"> de fecha</w:t>
      </w:r>
      <w:r w:rsidR="00FD4D1E">
        <w:rPr>
          <w:rFonts w:ascii="Courier New" w:hAnsi="Courier New" w:cs="Courier New"/>
          <w:szCs w:val="24"/>
        </w:rPr>
        <w:t xml:space="preserve"> 17 de septiembre</w:t>
      </w:r>
      <w:r w:rsidR="00844475">
        <w:rPr>
          <w:rFonts w:ascii="Courier New" w:hAnsi="Courier New" w:cs="Courier New"/>
          <w:szCs w:val="24"/>
        </w:rPr>
        <w:t>, ambos de 2024 y</w:t>
      </w:r>
      <w:r>
        <w:rPr>
          <w:rFonts w:ascii="Courier New" w:hAnsi="Courier New" w:cs="Courier New"/>
          <w:szCs w:val="24"/>
        </w:rPr>
        <w:t xml:space="preserve"> que se adjuntan.</w:t>
      </w:r>
    </w:p>
    <w:p w14:paraId="7B35EE37" w14:textId="77777777" w:rsidR="001A1A18" w:rsidRPr="009F674E" w:rsidRDefault="001A1A18" w:rsidP="001A1A18">
      <w:pPr>
        <w:tabs>
          <w:tab w:val="left" w:pos="2552"/>
        </w:tabs>
        <w:spacing w:line="360" w:lineRule="auto"/>
        <w:ind w:firstLine="2268"/>
        <w:jc w:val="both"/>
        <w:rPr>
          <w:rFonts w:ascii="Courier New" w:hAnsi="Courier New" w:cs="Courier New"/>
          <w:szCs w:val="24"/>
        </w:rPr>
      </w:pPr>
    </w:p>
    <w:p w14:paraId="5F00AA11" w14:textId="4C821AD5" w:rsidR="001A1A18" w:rsidRPr="009F674E" w:rsidRDefault="001A1A18" w:rsidP="001A1A18">
      <w:pPr>
        <w:tabs>
          <w:tab w:val="left" w:pos="2552"/>
        </w:tabs>
        <w:spacing w:line="360" w:lineRule="auto"/>
        <w:ind w:firstLine="2268"/>
        <w:jc w:val="both"/>
        <w:rPr>
          <w:rFonts w:ascii="Courier New" w:hAnsi="Courier New" w:cs="Courier New"/>
          <w:szCs w:val="24"/>
        </w:rPr>
      </w:pPr>
      <w:r w:rsidRPr="1FCFA85E">
        <w:rPr>
          <w:rFonts w:ascii="Courier New" w:hAnsi="Courier New" w:cs="Courier New"/>
          <w:szCs w:val="24"/>
        </w:rPr>
        <w:t xml:space="preserve">La Cámara de Diputados consultó a S.E. el Presidente de la República, mediante oficio </w:t>
      </w:r>
      <w:r w:rsidRPr="003A5B2E">
        <w:rPr>
          <w:rFonts w:ascii="Courier New" w:hAnsi="Courier New" w:cs="Courier New"/>
          <w:szCs w:val="24"/>
        </w:rPr>
        <w:t>N°</w:t>
      </w:r>
      <w:r w:rsidR="00FF3E57">
        <w:rPr>
          <w:rFonts w:ascii="Courier New" w:hAnsi="Courier New" w:cs="Courier New"/>
          <w:szCs w:val="24"/>
        </w:rPr>
        <w:t xml:space="preserve"> </w:t>
      </w:r>
      <w:r w:rsidRPr="003A5B2E">
        <w:rPr>
          <w:rFonts w:ascii="Courier New" w:hAnsi="Courier New" w:cs="Courier New"/>
          <w:szCs w:val="24"/>
        </w:rPr>
        <w:t xml:space="preserve">19.868, de 26 de septiembre de 2024, </w:t>
      </w:r>
      <w:r w:rsidRPr="1FCFA85E">
        <w:rPr>
          <w:rFonts w:ascii="Courier New" w:hAnsi="Courier New" w:cs="Courier New"/>
          <w:szCs w:val="24"/>
        </w:rPr>
        <w:t xml:space="preserve">si haría uso de la facultad que le confiere el artículo 73 de la Constitución Política de la República, el que fue contestado negativamente a través del señalado oficio </w:t>
      </w:r>
      <w:r w:rsidRPr="003A5B2E">
        <w:rPr>
          <w:rFonts w:ascii="Courier New" w:hAnsi="Courier New" w:cs="Courier New"/>
          <w:szCs w:val="24"/>
        </w:rPr>
        <w:t>N°011-372.</w:t>
      </w:r>
    </w:p>
    <w:p w14:paraId="37893235" w14:textId="77777777" w:rsidR="001A1A18" w:rsidRPr="009F674E" w:rsidRDefault="001A1A18" w:rsidP="001A1A18">
      <w:pPr>
        <w:tabs>
          <w:tab w:val="left" w:pos="2552"/>
        </w:tabs>
        <w:spacing w:line="360" w:lineRule="auto"/>
        <w:ind w:firstLine="2268"/>
        <w:jc w:val="both"/>
        <w:rPr>
          <w:rFonts w:ascii="Courier New" w:hAnsi="Courier New" w:cs="Courier New"/>
          <w:szCs w:val="24"/>
        </w:rPr>
      </w:pPr>
    </w:p>
    <w:p w14:paraId="2557E18A" w14:textId="77777777" w:rsidR="001A1A18" w:rsidRDefault="001A1A18" w:rsidP="001A1A18">
      <w:pPr>
        <w:tabs>
          <w:tab w:val="left" w:pos="2552"/>
        </w:tabs>
        <w:spacing w:line="360" w:lineRule="auto"/>
        <w:ind w:firstLine="2268"/>
        <w:jc w:val="both"/>
        <w:rPr>
          <w:rFonts w:ascii="Courier New" w:hAnsi="Courier New" w:cs="Courier New"/>
          <w:szCs w:val="24"/>
        </w:rPr>
      </w:pPr>
      <w:r w:rsidRPr="009F674E">
        <w:rPr>
          <w:rFonts w:ascii="Courier New" w:hAnsi="Courier New" w:cs="Courier New"/>
          <w:szCs w:val="24"/>
        </w:rPr>
        <w:t xml:space="preserve">Por último, </w:t>
      </w:r>
      <w:r>
        <w:rPr>
          <w:rFonts w:ascii="Courier New" w:hAnsi="Courier New" w:cs="Courier New"/>
          <w:szCs w:val="24"/>
        </w:rPr>
        <w:t xml:space="preserve">en virtud de lo dispuesto en el inciso final del artículo 48 de la ley orgánica constitucional del Tribunal Constitucional hago presente que no se suscitó cuestión de constitucionalidad durante la tramitación del proyecto razón por la cual no se adjuntan actas ni boletín de sesiones. </w:t>
      </w:r>
    </w:p>
    <w:p w14:paraId="7967BE77" w14:textId="77777777" w:rsidR="001A1A18" w:rsidRDefault="001A1A18" w:rsidP="002D310B">
      <w:pPr>
        <w:spacing w:line="384" w:lineRule="auto"/>
        <w:jc w:val="center"/>
        <w:rPr>
          <w:rFonts w:ascii="Courier New" w:hAnsi="Courier New" w:cs="Courier New"/>
          <w:szCs w:val="24"/>
        </w:rPr>
      </w:pPr>
    </w:p>
    <w:p w14:paraId="3497C3D9" w14:textId="77777777" w:rsidR="001A1A18" w:rsidRDefault="001A1A18" w:rsidP="002D310B">
      <w:pPr>
        <w:spacing w:line="384" w:lineRule="auto"/>
        <w:jc w:val="center"/>
        <w:rPr>
          <w:rFonts w:ascii="Courier New" w:hAnsi="Courier New" w:cs="Courier New"/>
          <w:szCs w:val="24"/>
        </w:rPr>
      </w:pPr>
    </w:p>
    <w:p w14:paraId="63329B5A" w14:textId="0C5F6549" w:rsidR="00D03C9E" w:rsidRDefault="003641DA" w:rsidP="002D310B">
      <w:pPr>
        <w:spacing w:line="384" w:lineRule="auto"/>
        <w:rPr>
          <w:rFonts w:ascii="Courier New" w:hAnsi="Courier New" w:cs="Courier New"/>
          <w:szCs w:val="24"/>
        </w:rPr>
      </w:pPr>
      <w:r>
        <w:rPr>
          <w:rFonts w:ascii="Courier New" w:hAnsi="Courier New" w:cs="Courier New"/>
          <w:szCs w:val="24"/>
        </w:rPr>
        <w:br w:type="page"/>
      </w:r>
    </w:p>
    <w:p w14:paraId="277EA83C" w14:textId="18F8B2AA" w:rsidR="00C9470F" w:rsidRPr="004D3935" w:rsidRDefault="000C44D7" w:rsidP="00103435">
      <w:pPr>
        <w:tabs>
          <w:tab w:val="left" w:pos="2835"/>
        </w:tabs>
        <w:spacing w:line="384" w:lineRule="auto"/>
        <w:ind w:firstLine="2552"/>
        <w:jc w:val="both"/>
        <w:rPr>
          <w:rFonts w:ascii="Courier New" w:hAnsi="Courier New" w:cs="Courier New"/>
          <w:szCs w:val="24"/>
        </w:rPr>
      </w:pPr>
      <w:r>
        <w:rPr>
          <w:rFonts w:ascii="Courier New" w:hAnsi="Courier New" w:cs="Courier New"/>
          <w:szCs w:val="24"/>
        </w:rPr>
        <w:lastRenderedPageBreak/>
        <w:t xml:space="preserve">Lo que tengo a honra comunicar a </w:t>
      </w:r>
      <w:r w:rsidR="00C9470F" w:rsidRPr="004D3935">
        <w:rPr>
          <w:rFonts w:ascii="Courier New" w:hAnsi="Courier New" w:cs="Courier New"/>
          <w:szCs w:val="24"/>
        </w:rPr>
        <w:t>V.E.</w:t>
      </w:r>
    </w:p>
    <w:p w14:paraId="4C25213D" w14:textId="77777777" w:rsidR="00034DA0" w:rsidRDefault="00034DA0" w:rsidP="00034DA0">
      <w:pPr>
        <w:tabs>
          <w:tab w:val="left" w:pos="2592"/>
        </w:tabs>
        <w:rPr>
          <w:rFonts w:ascii="Courier New" w:hAnsi="Courier New" w:cs="Courier New"/>
        </w:rPr>
      </w:pPr>
    </w:p>
    <w:p w14:paraId="47790710" w14:textId="06D29EBE" w:rsidR="00034DA0" w:rsidRPr="003312BA" w:rsidRDefault="00034DA0" w:rsidP="00034DA0">
      <w:pPr>
        <w:tabs>
          <w:tab w:val="left" w:pos="2592"/>
        </w:tabs>
        <w:rPr>
          <w:rFonts w:ascii="Courier New" w:hAnsi="Courier New" w:cs="Courier New"/>
        </w:rPr>
      </w:pPr>
    </w:p>
    <w:p w14:paraId="0910CBDB" w14:textId="072A0CF8" w:rsidR="00034DA0" w:rsidRDefault="00034DA0" w:rsidP="00034DA0">
      <w:pPr>
        <w:tabs>
          <w:tab w:val="left" w:pos="2127"/>
          <w:tab w:val="left" w:pos="2410"/>
        </w:tabs>
        <w:rPr>
          <w:rFonts w:ascii="Courier New" w:hAnsi="Courier New" w:cs="Courier New"/>
        </w:rPr>
      </w:pPr>
    </w:p>
    <w:p w14:paraId="64693845" w14:textId="310B7593" w:rsidR="00034DA0" w:rsidRPr="003312BA" w:rsidRDefault="00034DA0" w:rsidP="00034DA0">
      <w:pPr>
        <w:tabs>
          <w:tab w:val="left" w:pos="2127"/>
          <w:tab w:val="left" w:pos="2410"/>
        </w:tabs>
        <w:rPr>
          <w:rFonts w:ascii="Courier New" w:hAnsi="Courier New" w:cs="Courier New"/>
        </w:rPr>
      </w:pPr>
    </w:p>
    <w:p w14:paraId="33A0933F" w14:textId="3EFCD147" w:rsidR="00034DA0"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3312BA"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B31C81" w:rsidRDefault="000C44D7" w:rsidP="000C44D7">
      <w:pPr>
        <w:ind w:left="1701"/>
        <w:jc w:val="center"/>
        <w:rPr>
          <w:rFonts w:ascii="Courier New" w:hAnsi="Courier New" w:cs="Courier New"/>
        </w:rPr>
      </w:pPr>
      <w:r w:rsidRPr="00B31C81">
        <w:rPr>
          <w:rFonts w:ascii="Courier New" w:hAnsi="Courier New" w:cs="Courier New"/>
        </w:rPr>
        <w:t>KAROL CARIOLA OLIVA</w:t>
      </w:r>
    </w:p>
    <w:p w14:paraId="3E8F47C7" w14:textId="77777777" w:rsidR="000C44D7" w:rsidRDefault="000C44D7" w:rsidP="000C44D7">
      <w:pPr>
        <w:ind w:left="1701"/>
        <w:jc w:val="center"/>
        <w:rPr>
          <w:rFonts w:ascii="Courier New" w:hAnsi="Courier New" w:cs="Courier New"/>
        </w:rPr>
      </w:pPr>
      <w:r w:rsidRPr="00B31C81">
        <w:rPr>
          <w:rFonts w:ascii="Courier New" w:hAnsi="Courier New" w:cs="Courier New"/>
        </w:rPr>
        <w:t>Presidenta de la Cámara de Diputados</w:t>
      </w:r>
    </w:p>
    <w:p w14:paraId="78A1347E" w14:textId="77777777" w:rsidR="00A04A7A" w:rsidRDefault="00A04A7A" w:rsidP="000C44D7">
      <w:pPr>
        <w:ind w:left="1701"/>
        <w:jc w:val="center"/>
        <w:rPr>
          <w:rFonts w:ascii="Courier New" w:hAnsi="Courier New" w:cs="Courier New"/>
        </w:rPr>
      </w:pPr>
    </w:p>
    <w:p w14:paraId="565A0F24" w14:textId="77777777" w:rsidR="00A04A7A" w:rsidRPr="00B31C81" w:rsidRDefault="00A04A7A" w:rsidP="000C44D7">
      <w:pPr>
        <w:ind w:left="1701"/>
        <w:jc w:val="center"/>
        <w:rPr>
          <w:rFonts w:ascii="Courier New" w:hAnsi="Courier New" w:cs="Courier New"/>
          <w:strike/>
          <w:szCs w:val="24"/>
          <w:lang w:val="es-MX"/>
        </w:rPr>
      </w:pPr>
    </w:p>
    <w:p w14:paraId="78CA41C2" w14:textId="77777777" w:rsidR="00182A99" w:rsidRDefault="00182A99" w:rsidP="00103435">
      <w:pPr>
        <w:tabs>
          <w:tab w:val="left" w:pos="2592"/>
        </w:tabs>
        <w:rPr>
          <w:rFonts w:ascii="Courier New" w:hAnsi="Courier New" w:cs="Courier New"/>
        </w:rPr>
      </w:pPr>
    </w:p>
    <w:p w14:paraId="02499F20" w14:textId="17EAE386" w:rsidR="00182A99" w:rsidRPr="003312BA" w:rsidRDefault="00182A99" w:rsidP="00103435">
      <w:pPr>
        <w:tabs>
          <w:tab w:val="left" w:pos="2592"/>
        </w:tabs>
        <w:rPr>
          <w:rFonts w:ascii="Courier New" w:hAnsi="Courier New" w:cs="Courier New"/>
        </w:rPr>
      </w:pPr>
    </w:p>
    <w:p w14:paraId="5D6A349D" w14:textId="4E53B0C9" w:rsidR="00182A99" w:rsidRDefault="00182A99" w:rsidP="00103435">
      <w:pPr>
        <w:tabs>
          <w:tab w:val="left" w:pos="2127"/>
          <w:tab w:val="left" w:pos="2410"/>
        </w:tabs>
        <w:rPr>
          <w:rFonts w:ascii="Courier New" w:hAnsi="Courier New" w:cs="Courier New"/>
        </w:rPr>
      </w:pPr>
    </w:p>
    <w:p w14:paraId="4E714866" w14:textId="69016F9E" w:rsidR="007B6AD4" w:rsidRPr="003312BA" w:rsidRDefault="007B6AD4" w:rsidP="00103435">
      <w:pPr>
        <w:tabs>
          <w:tab w:val="left" w:pos="2127"/>
          <w:tab w:val="left" w:pos="2410"/>
        </w:tabs>
        <w:rPr>
          <w:rFonts w:ascii="Courier New" w:hAnsi="Courier New" w:cs="Courier New"/>
        </w:rPr>
      </w:pPr>
    </w:p>
    <w:p w14:paraId="6AF347F8" w14:textId="7B19A8B4" w:rsidR="00182A99" w:rsidRDefault="00182A99" w:rsidP="00103435">
      <w:pPr>
        <w:pStyle w:val="Textoindependiente31"/>
        <w:tabs>
          <w:tab w:val="clear" w:pos="170"/>
        </w:tabs>
        <w:spacing w:before="0"/>
        <w:rPr>
          <w:rFonts w:ascii="Courier New" w:hAnsi="Courier New" w:cs="Courier New"/>
          <w:spacing w:val="0"/>
          <w:lang w:val="es-ES_tradnl"/>
        </w:rPr>
      </w:pPr>
    </w:p>
    <w:p w14:paraId="535EFE81" w14:textId="5C309F96" w:rsidR="00A04A7A" w:rsidRPr="00A04A7A" w:rsidRDefault="00A04A7A" w:rsidP="00A04A7A">
      <w:pPr>
        <w:pStyle w:val="Textoindependiente31"/>
        <w:spacing w:before="0"/>
        <w:rPr>
          <w:rFonts w:ascii="Courier New" w:hAnsi="Courier New" w:cs="Courier New"/>
        </w:rPr>
      </w:pPr>
    </w:p>
    <w:p w14:paraId="121CE9E9" w14:textId="77777777" w:rsidR="00182A99" w:rsidRPr="003312BA"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BC23FB" w:rsidRDefault="00182A99" w:rsidP="0010343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BF90" w14:textId="77777777" w:rsidR="002F699E" w:rsidRDefault="002F699E">
      <w:r>
        <w:separator/>
      </w:r>
    </w:p>
  </w:endnote>
  <w:endnote w:type="continuationSeparator" w:id="0">
    <w:p w14:paraId="11103031" w14:textId="77777777" w:rsidR="002F699E" w:rsidRDefault="002F699E">
      <w:r>
        <w:continuationSeparator/>
      </w:r>
    </w:p>
  </w:endnote>
  <w:endnote w:type="continuationNotice" w:id="1">
    <w:p w14:paraId="1466619F" w14:textId="77777777" w:rsidR="002F699E" w:rsidRDefault="002F6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BA9BF" w14:textId="77777777" w:rsidR="002F699E" w:rsidRDefault="002F699E">
      <w:r>
        <w:separator/>
      </w:r>
    </w:p>
  </w:footnote>
  <w:footnote w:type="continuationSeparator" w:id="0">
    <w:p w14:paraId="5CD9F1BD" w14:textId="77777777" w:rsidR="002F699E" w:rsidRDefault="002F699E">
      <w:r>
        <w:continuationSeparator/>
      </w:r>
    </w:p>
  </w:footnote>
  <w:footnote w:type="continuationNotice" w:id="1">
    <w:p w14:paraId="32E77254" w14:textId="77777777" w:rsidR="002F699E" w:rsidRDefault="002F6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4"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5"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6"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7"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8"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9"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0"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1"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0"/>
  </w:num>
  <w:num w:numId="2" w16cid:durableId="450974534">
    <w:abstractNumId w:val="2"/>
  </w:num>
  <w:num w:numId="3" w16cid:durableId="1598751791">
    <w:abstractNumId w:val="11"/>
  </w:num>
  <w:num w:numId="4" w16cid:durableId="1777360177">
    <w:abstractNumId w:val="1"/>
  </w:num>
  <w:num w:numId="5" w16cid:durableId="651761987">
    <w:abstractNumId w:val="3"/>
  </w:num>
  <w:num w:numId="6" w16cid:durableId="1054964053">
    <w:abstractNumId w:val="4"/>
  </w:num>
  <w:num w:numId="7" w16cid:durableId="67459946">
    <w:abstractNumId w:val="5"/>
  </w:num>
  <w:num w:numId="8" w16cid:durableId="1797529410">
    <w:abstractNumId w:val="9"/>
  </w:num>
  <w:num w:numId="9" w16cid:durableId="1225146832">
    <w:abstractNumId w:val="8"/>
  </w:num>
  <w:num w:numId="10" w16cid:durableId="1704475507">
    <w:abstractNumId w:val="0"/>
  </w:num>
  <w:num w:numId="11" w16cid:durableId="908659384">
    <w:abstractNumId w:val="6"/>
  </w:num>
  <w:num w:numId="12" w16cid:durableId="1757559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intFractionalCharacterWidth/>
  <w:hideGrammaticalErrors/>
  <w:activeWritingStyle w:appName="MSWord" w:lang="pt-BR"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596"/>
    <w:rsid w:val="00005284"/>
    <w:rsid w:val="00005ADD"/>
    <w:rsid w:val="000069C4"/>
    <w:rsid w:val="0000734C"/>
    <w:rsid w:val="00007BF6"/>
    <w:rsid w:val="000125D2"/>
    <w:rsid w:val="00012E57"/>
    <w:rsid w:val="00014CEF"/>
    <w:rsid w:val="000164F5"/>
    <w:rsid w:val="00017004"/>
    <w:rsid w:val="0002176B"/>
    <w:rsid w:val="00021D88"/>
    <w:rsid w:val="0002407B"/>
    <w:rsid w:val="00024889"/>
    <w:rsid w:val="000268C6"/>
    <w:rsid w:val="00030D65"/>
    <w:rsid w:val="000311FF"/>
    <w:rsid w:val="000314B3"/>
    <w:rsid w:val="00031C00"/>
    <w:rsid w:val="000326AF"/>
    <w:rsid w:val="00033C21"/>
    <w:rsid w:val="0003430D"/>
    <w:rsid w:val="000346E8"/>
    <w:rsid w:val="00034DA0"/>
    <w:rsid w:val="00035997"/>
    <w:rsid w:val="000365D2"/>
    <w:rsid w:val="000365D8"/>
    <w:rsid w:val="00037039"/>
    <w:rsid w:val="00040349"/>
    <w:rsid w:val="000407D8"/>
    <w:rsid w:val="00040ECA"/>
    <w:rsid w:val="0004242D"/>
    <w:rsid w:val="000427AE"/>
    <w:rsid w:val="00042F29"/>
    <w:rsid w:val="000433EF"/>
    <w:rsid w:val="000434AC"/>
    <w:rsid w:val="000439F1"/>
    <w:rsid w:val="00043A0D"/>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5923"/>
    <w:rsid w:val="0005603D"/>
    <w:rsid w:val="000561C7"/>
    <w:rsid w:val="00056AD0"/>
    <w:rsid w:val="00060FD3"/>
    <w:rsid w:val="00061F30"/>
    <w:rsid w:val="000621E1"/>
    <w:rsid w:val="00062312"/>
    <w:rsid w:val="00062E06"/>
    <w:rsid w:val="00063105"/>
    <w:rsid w:val="00063AB2"/>
    <w:rsid w:val="00065E8C"/>
    <w:rsid w:val="00065EF1"/>
    <w:rsid w:val="0006766C"/>
    <w:rsid w:val="0007011F"/>
    <w:rsid w:val="00070D19"/>
    <w:rsid w:val="00070F0E"/>
    <w:rsid w:val="00071059"/>
    <w:rsid w:val="0007135B"/>
    <w:rsid w:val="000718BB"/>
    <w:rsid w:val="0007332F"/>
    <w:rsid w:val="00073BE2"/>
    <w:rsid w:val="000744A6"/>
    <w:rsid w:val="000752B7"/>
    <w:rsid w:val="00076051"/>
    <w:rsid w:val="00076AB5"/>
    <w:rsid w:val="00076F8D"/>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87985"/>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3A7C"/>
    <w:rsid w:val="000C427E"/>
    <w:rsid w:val="000C438E"/>
    <w:rsid w:val="000C44BD"/>
    <w:rsid w:val="000C44D7"/>
    <w:rsid w:val="000C57FA"/>
    <w:rsid w:val="000D09AF"/>
    <w:rsid w:val="000D4E21"/>
    <w:rsid w:val="000D5969"/>
    <w:rsid w:val="000D61A6"/>
    <w:rsid w:val="000D64A2"/>
    <w:rsid w:val="000D66A4"/>
    <w:rsid w:val="000D6A1A"/>
    <w:rsid w:val="000E005A"/>
    <w:rsid w:val="000E174B"/>
    <w:rsid w:val="000E1E63"/>
    <w:rsid w:val="000E2852"/>
    <w:rsid w:val="000E2A5A"/>
    <w:rsid w:val="000E357F"/>
    <w:rsid w:val="000E4467"/>
    <w:rsid w:val="000E4A18"/>
    <w:rsid w:val="000E4DE7"/>
    <w:rsid w:val="000E562E"/>
    <w:rsid w:val="000F0913"/>
    <w:rsid w:val="000F0B95"/>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79A7"/>
    <w:rsid w:val="001109D5"/>
    <w:rsid w:val="00111FE1"/>
    <w:rsid w:val="001123AB"/>
    <w:rsid w:val="0011315D"/>
    <w:rsid w:val="001167A8"/>
    <w:rsid w:val="00117B6F"/>
    <w:rsid w:val="001216D0"/>
    <w:rsid w:val="00121CA0"/>
    <w:rsid w:val="00121CFE"/>
    <w:rsid w:val="00121DF9"/>
    <w:rsid w:val="00122CC3"/>
    <w:rsid w:val="00122D69"/>
    <w:rsid w:val="001234C0"/>
    <w:rsid w:val="001249B1"/>
    <w:rsid w:val="00124B79"/>
    <w:rsid w:val="00125E71"/>
    <w:rsid w:val="00126F66"/>
    <w:rsid w:val="00130991"/>
    <w:rsid w:val="00131B0F"/>
    <w:rsid w:val="00131F9F"/>
    <w:rsid w:val="00132DBD"/>
    <w:rsid w:val="00135351"/>
    <w:rsid w:val="00135579"/>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601"/>
    <w:rsid w:val="001446F3"/>
    <w:rsid w:val="001461CE"/>
    <w:rsid w:val="00146574"/>
    <w:rsid w:val="001465B0"/>
    <w:rsid w:val="00146800"/>
    <w:rsid w:val="00147B40"/>
    <w:rsid w:val="00150100"/>
    <w:rsid w:val="0015089F"/>
    <w:rsid w:val="00151863"/>
    <w:rsid w:val="001532D6"/>
    <w:rsid w:val="001553B3"/>
    <w:rsid w:val="00155E7E"/>
    <w:rsid w:val="00155FF0"/>
    <w:rsid w:val="00156A57"/>
    <w:rsid w:val="00156D19"/>
    <w:rsid w:val="00157024"/>
    <w:rsid w:val="00157712"/>
    <w:rsid w:val="0015794A"/>
    <w:rsid w:val="0016067B"/>
    <w:rsid w:val="00160FF5"/>
    <w:rsid w:val="00162205"/>
    <w:rsid w:val="001647CD"/>
    <w:rsid w:val="00165EDF"/>
    <w:rsid w:val="00166C90"/>
    <w:rsid w:val="0016713F"/>
    <w:rsid w:val="0016788B"/>
    <w:rsid w:val="00170F2C"/>
    <w:rsid w:val="00171706"/>
    <w:rsid w:val="001747B8"/>
    <w:rsid w:val="00175314"/>
    <w:rsid w:val="00175608"/>
    <w:rsid w:val="00175B27"/>
    <w:rsid w:val="00175D99"/>
    <w:rsid w:val="001771E9"/>
    <w:rsid w:val="00177E8D"/>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81C"/>
    <w:rsid w:val="00196A57"/>
    <w:rsid w:val="00197657"/>
    <w:rsid w:val="00197E4E"/>
    <w:rsid w:val="001A0E7A"/>
    <w:rsid w:val="001A14D1"/>
    <w:rsid w:val="001A1A18"/>
    <w:rsid w:val="001A25E0"/>
    <w:rsid w:val="001A2AA9"/>
    <w:rsid w:val="001A2B09"/>
    <w:rsid w:val="001A36B4"/>
    <w:rsid w:val="001A4421"/>
    <w:rsid w:val="001A4891"/>
    <w:rsid w:val="001A4CBC"/>
    <w:rsid w:val="001A52D5"/>
    <w:rsid w:val="001A532E"/>
    <w:rsid w:val="001A6D55"/>
    <w:rsid w:val="001A6FE2"/>
    <w:rsid w:val="001B14DE"/>
    <w:rsid w:val="001B2345"/>
    <w:rsid w:val="001B3F2F"/>
    <w:rsid w:val="001B7069"/>
    <w:rsid w:val="001C01D0"/>
    <w:rsid w:val="001C0B27"/>
    <w:rsid w:val="001C1CFA"/>
    <w:rsid w:val="001C1EB4"/>
    <w:rsid w:val="001C224B"/>
    <w:rsid w:val="001C43C9"/>
    <w:rsid w:val="001C576B"/>
    <w:rsid w:val="001C7BE7"/>
    <w:rsid w:val="001D08A1"/>
    <w:rsid w:val="001D0AC4"/>
    <w:rsid w:val="001D24B6"/>
    <w:rsid w:val="001D3080"/>
    <w:rsid w:val="001D3239"/>
    <w:rsid w:val="001D34EA"/>
    <w:rsid w:val="001D3FAF"/>
    <w:rsid w:val="001D58EB"/>
    <w:rsid w:val="001E050F"/>
    <w:rsid w:val="001E065D"/>
    <w:rsid w:val="001E0EC6"/>
    <w:rsid w:val="001E0FAE"/>
    <w:rsid w:val="001E1766"/>
    <w:rsid w:val="001E2E2E"/>
    <w:rsid w:val="001E315A"/>
    <w:rsid w:val="001E3ABB"/>
    <w:rsid w:val="001E4EF9"/>
    <w:rsid w:val="001E55DC"/>
    <w:rsid w:val="001E58A7"/>
    <w:rsid w:val="001E5C56"/>
    <w:rsid w:val="001E608A"/>
    <w:rsid w:val="001E6750"/>
    <w:rsid w:val="001E75DD"/>
    <w:rsid w:val="001E7B2D"/>
    <w:rsid w:val="001E7CFC"/>
    <w:rsid w:val="001F0B0F"/>
    <w:rsid w:val="001F17DC"/>
    <w:rsid w:val="001F1FAB"/>
    <w:rsid w:val="001F2D07"/>
    <w:rsid w:val="001F3139"/>
    <w:rsid w:val="001F332E"/>
    <w:rsid w:val="001F3F55"/>
    <w:rsid w:val="001F3F68"/>
    <w:rsid w:val="001F41FB"/>
    <w:rsid w:val="001F6CAA"/>
    <w:rsid w:val="002004B2"/>
    <w:rsid w:val="00202399"/>
    <w:rsid w:val="00203BDF"/>
    <w:rsid w:val="002050AB"/>
    <w:rsid w:val="00206AD5"/>
    <w:rsid w:val="002077B2"/>
    <w:rsid w:val="00207F15"/>
    <w:rsid w:val="00210B3F"/>
    <w:rsid w:val="00211844"/>
    <w:rsid w:val="00211C82"/>
    <w:rsid w:val="00212A2C"/>
    <w:rsid w:val="00213C95"/>
    <w:rsid w:val="0021620B"/>
    <w:rsid w:val="002170F9"/>
    <w:rsid w:val="00217906"/>
    <w:rsid w:val="00217BC1"/>
    <w:rsid w:val="002200D6"/>
    <w:rsid w:val="00222ABC"/>
    <w:rsid w:val="00222CCB"/>
    <w:rsid w:val="00222F69"/>
    <w:rsid w:val="00223767"/>
    <w:rsid w:val="00224195"/>
    <w:rsid w:val="00224A2A"/>
    <w:rsid w:val="00224B47"/>
    <w:rsid w:val="00224DE0"/>
    <w:rsid w:val="0022583D"/>
    <w:rsid w:val="002261A9"/>
    <w:rsid w:val="00226716"/>
    <w:rsid w:val="00227520"/>
    <w:rsid w:val="00227560"/>
    <w:rsid w:val="00227C93"/>
    <w:rsid w:val="00230D47"/>
    <w:rsid w:val="00230DD8"/>
    <w:rsid w:val="002317DA"/>
    <w:rsid w:val="002329AC"/>
    <w:rsid w:val="00233867"/>
    <w:rsid w:val="002349DC"/>
    <w:rsid w:val="00235527"/>
    <w:rsid w:val="00236F4F"/>
    <w:rsid w:val="0023761A"/>
    <w:rsid w:val="00240042"/>
    <w:rsid w:val="0024189E"/>
    <w:rsid w:val="00241B2C"/>
    <w:rsid w:val="00241ED7"/>
    <w:rsid w:val="00244097"/>
    <w:rsid w:val="002448F2"/>
    <w:rsid w:val="00245DC2"/>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521"/>
    <w:rsid w:val="00264396"/>
    <w:rsid w:val="00265DE3"/>
    <w:rsid w:val="00266EFD"/>
    <w:rsid w:val="00267DCD"/>
    <w:rsid w:val="00270596"/>
    <w:rsid w:val="00270C37"/>
    <w:rsid w:val="0027257D"/>
    <w:rsid w:val="0027304E"/>
    <w:rsid w:val="0027440A"/>
    <w:rsid w:val="0027473B"/>
    <w:rsid w:val="002756D3"/>
    <w:rsid w:val="00276869"/>
    <w:rsid w:val="002770AB"/>
    <w:rsid w:val="00281431"/>
    <w:rsid w:val="00281A61"/>
    <w:rsid w:val="00281DAD"/>
    <w:rsid w:val="00282172"/>
    <w:rsid w:val="002835A1"/>
    <w:rsid w:val="002843BF"/>
    <w:rsid w:val="00284B7D"/>
    <w:rsid w:val="00285B5C"/>
    <w:rsid w:val="00286267"/>
    <w:rsid w:val="002869A4"/>
    <w:rsid w:val="00286D14"/>
    <w:rsid w:val="00286ECA"/>
    <w:rsid w:val="0029041F"/>
    <w:rsid w:val="00291DFE"/>
    <w:rsid w:val="002924BA"/>
    <w:rsid w:val="00292DDF"/>
    <w:rsid w:val="00292F33"/>
    <w:rsid w:val="002930FD"/>
    <w:rsid w:val="00293EBA"/>
    <w:rsid w:val="0029475D"/>
    <w:rsid w:val="00294BBD"/>
    <w:rsid w:val="00295D78"/>
    <w:rsid w:val="0029669D"/>
    <w:rsid w:val="00296837"/>
    <w:rsid w:val="002970AF"/>
    <w:rsid w:val="002971FD"/>
    <w:rsid w:val="002A00DF"/>
    <w:rsid w:val="002A013E"/>
    <w:rsid w:val="002A11F8"/>
    <w:rsid w:val="002A1D01"/>
    <w:rsid w:val="002A5358"/>
    <w:rsid w:val="002A6E96"/>
    <w:rsid w:val="002A703A"/>
    <w:rsid w:val="002B041E"/>
    <w:rsid w:val="002B089E"/>
    <w:rsid w:val="002B09C4"/>
    <w:rsid w:val="002B121F"/>
    <w:rsid w:val="002B16E2"/>
    <w:rsid w:val="002B1F4E"/>
    <w:rsid w:val="002B25FD"/>
    <w:rsid w:val="002B287C"/>
    <w:rsid w:val="002B2B8A"/>
    <w:rsid w:val="002B30EA"/>
    <w:rsid w:val="002B3B96"/>
    <w:rsid w:val="002B4CB2"/>
    <w:rsid w:val="002B65B3"/>
    <w:rsid w:val="002B69CC"/>
    <w:rsid w:val="002B6FA9"/>
    <w:rsid w:val="002C18E4"/>
    <w:rsid w:val="002C2AA7"/>
    <w:rsid w:val="002C31C1"/>
    <w:rsid w:val="002C50E4"/>
    <w:rsid w:val="002C5312"/>
    <w:rsid w:val="002C53F6"/>
    <w:rsid w:val="002C56CC"/>
    <w:rsid w:val="002C667E"/>
    <w:rsid w:val="002C6850"/>
    <w:rsid w:val="002C6D90"/>
    <w:rsid w:val="002C6F37"/>
    <w:rsid w:val="002C7A89"/>
    <w:rsid w:val="002C7C4A"/>
    <w:rsid w:val="002D029A"/>
    <w:rsid w:val="002D0B44"/>
    <w:rsid w:val="002D0C8E"/>
    <w:rsid w:val="002D1C12"/>
    <w:rsid w:val="002D1ED9"/>
    <w:rsid w:val="002D310B"/>
    <w:rsid w:val="002D7921"/>
    <w:rsid w:val="002D7F55"/>
    <w:rsid w:val="002D7F91"/>
    <w:rsid w:val="002E079F"/>
    <w:rsid w:val="002E147D"/>
    <w:rsid w:val="002E218C"/>
    <w:rsid w:val="002E24A9"/>
    <w:rsid w:val="002E2942"/>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6899"/>
    <w:rsid w:val="002F699E"/>
    <w:rsid w:val="002F711F"/>
    <w:rsid w:val="002F7A61"/>
    <w:rsid w:val="0030082D"/>
    <w:rsid w:val="00300FCF"/>
    <w:rsid w:val="00301345"/>
    <w:rsid w:val="003013AE"/>
    <w:rsid w:val="00306936"/>
    <w:rsid w:val="00306B7C"/>
    <w:rsid w:val="00307C3B"/>
    <w:rsid w:val="0031004C"/>
    <w:rsid w:val="0031096F"/>
    <w:rsid w:val="00312067"/>
    <w:rsid w:val="0031208E"/>
    <w:rsid w:val="00313306"/>
    <w:rsid w:val="00313CFD"/>
    <w:rsid w:val="0031427D"/>
    <w:rsid w:val="003151F3"/>
    <w:rsid w:val="003153DA"/>
    <w:rsid w:val="0031560C"/>
    <w:rsid w:val="003157C1"/>
    <w:rsid w:val="00315A5F"/>
    <w:rsid w:val="00316BC0"/>
    <w:rsid w:val="00316E4C"/>
    <w:rsid w:val="00316EA7"/>
    <w:rsid w:val="00317ED8"/>
    <w:rsid w:val="00322F17"/>
    <w:rsid w:val="00324CF4"/>
    <w:rsid w:val="00327017"/>
    <w:rsid w:val="003272D1"/>
    <w:rsid w:val="003313EC"/>
    <w:rsid w:val="00331776"/>
    <w:rsid w:val="003318E3"/>
    <w:rsid w:val="00331C88"/>
    <w:rsid w:val="00331ED0"/>
    <w:rsid w:val="00332965"/>
    <w:rsid w:val="00333296"/>
    <w:rsid w:val="003335CA"/>
    <w:rsid w:val="00333FC8"/>
    <w:rsid w:val="00334B8D"/>
    <w:rsid w:val="00335125"/>
    <w:rsid w:val="003356FB"/>
    <w:rsid w:val="00336313"/>
    <w:rsid w:val="00336528"/>
    <w:rsid w:val="003400B0"/>
    <w:rsid w:val="00341973"/>
    <w:rsid w:val="00341C43"/>
    <w:rsid w:val="00341F39"/>
    <w:rsid w:val="003422E8"/>
    <w:rsid w:val="00342E4D"/>
    <w:rsid w:val="0034300B"/>
    <w:rsid w:val="0034303F"/>
    <w:rsid w:val="003444D5"/>
    <w:rsid w:val="00344B24"/>
    <w:rsid w:val="003456D9"/>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572EC"/>
    <w:rsid w:val="00360731"/>
    <w:rsid w:val="00360960"/>
    <w:rsid w:val="00361DE8"/>
    <w:rsid w:val="00363540"/>
    <w:rsid w:val="003641DA"/>
    <w:rsid w:val="00366196"/>
    <w:rsid w:val="003679D4"/>
    <w:rsid w:val="003679F0"/>
    <w:rsid w:val="003701D4"/>
    <w:rsid w:val="003707F4"/>
    <w:rsid w:val="00370AF7"/>
    <w:rsid w:val="003725D8"/>
    <w:rsid w:val="00372648"/>
    <w:rsid w:val="00373ABA"/>
    <w:rsid w:val="00374774"/>
    <w:rsid w:val="00374C2F"/>
    <w:rsid w:val="003755F0"/>
    <w:rsid w:val="00375D5A"/>
    <w:rsid w:val="00376215"/>
    <w:rsid w:val="00376E75"/>
    <w:rsid w:val="0038134A"/>
    <w:rsid w:val="003818DF"/>
    <w:rsid w:val="00381CFA"/>
    <w:rsid w:val="00382120"/>
    <w:rsid w:val="0038271F"/>
    <w:rsid w:val="0038545A"/>
    <w:rsid w:val="00385B6F"/>
    <w:rsid w:val="00385E71"/>
    <w:rsid w:val="00386283"/>
    <w:rsid w:val="003920B7"/>
    <w:rsid w:val="00392610"/>
    <w:rsid w:val="00392A1A"/>
    <w:rsid w:val="00392AE3"/>
    <w:rsid w:val="00393521"/>
    <w:rsid w:val="0039397B"/>
    <w:rsid w:val="00396239"/>
    <w:rsid w:val="00396BE5"/>
    <w:rsid w:val="003971C4"/>
    <w:rsid w:val="003972E4"/>
    <w:rsid w:val="003A3B39"/>
    <w:rsid w:val="003A3BF3"/>
    <w:rsid w:val="003A4862"/>
    <w:rsid w:val="003A4956"/>
    <w:rsid w:val="003A4DC7"/>
    <w:rsid w:val="003A504E"/>
    <w:rsid w:val="003A6A2E"/>
    <w:rsid w:val="003A6CB8"/>
    <w:rsid w:val="003B06F0"/>
    <w:rsid w:val="003B4AB1"/>
    <w:rsid w:val="003B4AFB"/>
    <w:rsid w:val="003B5A1E"/>
    <w:rsid w:val="003B6AA0"/>
    <w:rsid w:val="003B6F68"/>
    <w:rsid w:val="003B70A3"/>
    <w:rsid w:val="003C1851"/>
    <w:rsid w:val="003C1AEC"/>
    <w:rsid w:val="003C28F1"/>
    <w:rsid w:val="003C2E6C"/>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60CF"/>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3F70ED"/>
    <w:rsid w:val="0040023A"/>
    <w:rsid w:val="00402D98"/>
    <w:rsid w:val="0040549A"/>
    <w:rsid w:val="00405663"/>
    <w:rsid w:val="0040584F"/>
    <w:rsid w:val="00405A6E"/>
    <w:rsid w:val="004060E9"/>
    <w:rsid w:val="004069CF"/>
    <w:rsid w:val="0041009A"/>
    <w:rsid w:val="00410326"/>
    <w:rsid w:val="004104DB"/>
    <w:rsid w:val="00410AFB"/>
    <w:rsid w:val="00410B48"/>
    <w:rsid w:val="00410BC4"/>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70A3"/>
    <w:rsid w:val="004276DE"/>
    <w:rsid w:val="004315C2"/>
    <w:rsid w:val="00431794"/>
    <w:rsid w:val="00432253"/>
    <w:rsid w:val="004329A7"/>
    <w:rsid w:val="00432A25"/>
    <w:rsid w:val="00432C00"/>
    <w:rsid w:val="00433E3B"/>
    <w:rsid w:val="0043483A"/>
    <w:rsid w:val="00434F83"/>
    <w:rsid w:val="004407E8"/>
    <w:rsid w:val="00440CAA"/>
    <w:rsid w:val="00441053"/>
    <w:rsid w:val="00441EE3"/>
    <w:rsid w:val="00442088"/>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60520"/>
    <w:rsid w:val="00460662"/>
    <w:rsid w:val="00462F7F"/>
    <w:rsid w:val="0046416F"/>
    <w:rsid w:val="00464CD1"/>
    <w:rsid w:val="004669AB"/>
    <w:rsid w:val="00466A8D"/>
    <w:rsid w:val="00466E78"/>
    <w:rsid w:val="0047167B"/>
    <w:rsid w:val="00471B68"/>
    <w:rsid w:val="0047209D"/>
    <w:rsid w:val="00472EA3"/>
    <w:rsid w:val="00473BC1"/>
    <w:rsid w:val="004744A7"/>
    <w:rsid w:val="0047551D"/>
    <w:rsid w:val="004771D3"/>
    <w:rsid w:val="00482157"/>
    <w:rsid w:val="004823A3"/>
    <w:rsid w:val="004840AD"/>
    <w:rsid w:val="00484EE9"/>
    <w:rsid w:val="00485828"/>
    <w:rsid w:val="00485F7D"/>
    <w:rsid w:val="004861F9"/>
    <w:rsid w:val="0048623F"/>
    <w:rsid w:val="00487221"/>
    <w:rsid w:val="00490964"/>
    <w:rsid w:val="00490C1D"/>
    <w:rsid w:val="0049143A"/>
    <w:rsid w:val="00491F22"/>
    <w:rsid w:val="004939C0"/>
    <w:rsid w:val="00493FB8"/>
    <w:rsid w:val="00495926"/>
    <w:rsid w:val="0049645E"/>
    <w:rsid w:val="0049664F"/>
    <w:rsid w:val="004A20CF"/>
    <w:rsid w:val="004A2203"/>
    <w:rsid w:val="004A22F2"/>
    <w:rsid w:val="004A2641"/>
    <w:rsid w:val="004A3242"/>
    <w:rsid w:val="004A3934"/>
    <w:rsid w:val="004A409D"/>
    <w:rsid w:val="004A46E2"/>
    <w:rsid w:val="004A5DF6"/>
    <w:rsid w:val="004B1479"/>
    <w:rsid w:val="004B1FE9"/>
    <w:rsid w:val="004B234B"/>
    <w:rsid w:val="004B27DD"/>
    <w:rsid w:val="004B413C"/>
    <w:rsid w:val="004B4ECD"/>
    <w:rsid w:val="004B75ED"/>
    <w:rsid w:val="004C1B30"/>
    <w:rsid w:val="004C1C81"/>
    <w:rsid w:val="004C27B7"/>
    <w:rsid w:val="004C3CCF"/>
    <w:rsid w:val="004C67FC"/>
    <w:rsid w:val="004C711D"/>
    <w:rsid w:val="004D3935"/>
    <w:rsid w:val="004D6D32"/>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7CB"/>
    <w:rsid w:val="004E7A05"/>
    <w:rsid w:val="004F040A"/>
    <w:rsid w:val="004F098E"/>
    <w:rsid w:val="004F279A"/>
    <w:rsid w:val="004F5920"/>
    <w:rsid w:val="004F690A"/>
    <w:rsid w:val="004F7422"/>
    <w:rsid w:val="004F743D"/>
    <w:rsid w:val="00500066"/>
    <w:rsid w:val="005006DE"/>
    <w:rsid w:val="00503A12"/>
    <w:rsid w:val="00503AB6"/>
    <w:rsid w:val="0050499F"/>
    <w:rsid w:val="00505208"/>
    <w:rsid w:val="00506256"/>
    <w:rsid w:val="0050683C"/>
    <w:rsid w:val="005115BB"/>
    <w:rsid w:val="005115DF"/>
    <w:rsid w:val="00511C82"/>
    <w:rsid w:val="00512E5E"/>
    <w:rsid w:val="005132EA"/>
    <w:rsid w:val="005145E6"/>
    <w:rsid w:val="00514BAC"/>
    <w:rsid w:val="005152C3"/>
    <w:rsid w:val="00515BB0"/>
    <w:rsid w:val="00515EAE"/>
    <w:rsid w:val="0051717B"/>
    <w:rsid w:val="005177E4"/>
    <w:rsid w:val="00521200"/>
    <w:rsid w:val="00521614"/>
    <w:rsid w:val="005228A0"/>
    <w:rsid w:val="00523167"/>
    <w:rsid w:val="00525695"/>
    <w:rsid w:val="00526819"/>
    <w:rsid w:val="00530025"/>
    <w:rsid w:val="0053061C"/>
    <w:rsid w:val="00530EE7"/>
    <w:rsid w:val="00530F95"/>
    <w:rsid w:val="00531AC9"/>
    <w:rsid w:val="00531E91"/>
    <w:rsid w:val="00533AAA"/>
    <w:rsid w:val="00533D5A"/>
    <w:rsid w:val="00533E64"/>
    <w:rsid w:val="00534200"/>
    <w:rsid w:val="00534573"/>
    <w:rsid w:val="005345F1"/>
    <w:rsid w:val="00535DD8"/>
    <w:rsid w:val="00535F1B"/>
    <w:rsid w:val="005366D9"/>
    <w:rsid w:val="005400B8"/>
    <w:rsid w:val="00541853"/>
    <w:rsid w:val="00541A33"/>
    <w:rsid w:val="0054283A"/>
    <w:rsid w:val="00542D77"/>
    <w:rsid w:val="00543882"/>
    <w:rsid w:val="00543E55"/>
    <w:rsid w:val="00544465"/>
    <w:rsid w:val="005444E7"/>
    <w:rsid w:val="00544B09"/>
    <w:rsid w:val="00546EB0"/>
    <w:rsid w:val="00550389"/>
    <w:rsid w:val="00551AB7"/>
    <w:rsid w:val="00552B28"/>
    <w:rsid w:val="00553C1E"/>
    <w:rsid w:val="00553C85"/>
    <w:rsid w:val="00553E10"/>
    <w:rsid w:val="00554BEF"/>
    <w:rsid w:val="00556246"/>
    <w:rsid w:val="005566EE"/>
    <w:rsid w:val="0055719E"/>
    <w:rsid w:val="005601B8"/>
    <w:rsid w:val="00560ECB"/>
    <w:rsid w:val="00561608"/>
    <w:rsid w:val="00561FA9"/>
    <w:rsid w:val="005630DD"/>
    <w:rsid w:val="0056574D"/>
    <w:rsid w:val="00565981"/>
    <w:rsid w:val="00570146"/>
    <w:rsid w:val="00571C2A"/>
    <w:rsid w:val="00571F99"/>
    <w:rsid w:val="005730B4"/>
    <w:rsid w:val="005733B2"/>
    <w:rsid w:val="00573642"/>
    <w:rsid w:val="00573ED6"/>
    <w:rsid w:val="005741F7"/>
    <w:rsid w:val="00574778"/>
    <w:rsid w:val="00577D60"/>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BBE"/>
    <w:rsid w:val="005A19A9"/>
    <w:rsid w:val="005A1FEE"/>
    <w:rsid w:val="005A20BA"/>
    <w:rsid w:val="005A233A"/>
    <w:rsid w:val="005A25B5"/>
    <w:rsid w:val="005A2626"/>
    <w:rsid w:val="005A3564"/>
    <w:rsid w:val="005A3E2E"/>
    <w:rsid w:val="005A402B"/>
    <w:rsid w:val="005A53F2"/>
    <w:rsid w:val="005A73E7"/>
    <w:rsid w:val="005A77F5"/>
    <w:rsid w:val="005B2A66"/>
    <w:rsid w:val="005B2E6B"/>
    <w:rsid w:val="005B30D9"/>
    <w:rsid w:val="005B32DE"/>
    <w:rsid w:val="005B3F1C"/>
    <w:rsid w:val="005B6145"/>
    <w:rsid w:val="005B6788"/>
    <w:rsid w:val="005B6D18"/>
    <w:rsid w:val="005B77AC"/>
    <w:rsid w:val="005B7B21"/>
    <w:rsid w:val="005C0255"/>
    <w:rsid w:val="005C0876"/>
    <w:rsid w:val="005C0928"/>
    <w:rsid w:val="005C0B4D"/>
    <w:rsid w:val="005C1B5B"/>
    <w:rsid w:val="005C26C2"/>
    <w:rsid w:val="005C44E3"/>
    <w:rsid w:val="005C4683"/>
    <w:rsid w:val="005C59EF"/>
    <w:rsid w:val="005C66E1"/>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647C"/>
    <w:rsid w:val="005F6C70"/>
    <w:rsid w:val="005F71C2"/>
    <w:rsid w:val="005F7A5E"/>
    <w:rsid w:val="005F7DCB"/>
    <w:rsid w:val="0060140F"/>
    <w:rsid w:val="00601DE7"/>
    <w:rsid w:val="006020A6"/>
    <w:rsid w:val="006023ED"/>
    <w:rsid w:val="006027C9"/>
    <w:rsid w:val="00602E09"/>
    <w:rsid w:val="00603B24"/>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E84"/>
    <w:rsid w:val="006223C0"/>
    <w:rsid w:val="006224B6"/>
    <w:rsid w:val="00622FDC"/>
    <w:rsid w:val="00624A61"/>
    <w:rsid w:val="00624BD9"/>
    <w:rsid w:val="00624F72"/>
    <w:rsid w:val="006262DB"/>
    <w:rsid w:val="00626643"/>
    <w:rsid w:val="00627BFC"/>
    <w:rsid w:val="00632E00"/>
    <w:rsid w:val="0063329B"/>
    <w:rsid w:val="006347D5"/>
    <w:rsid w:val="00634E91"/>
    <w:rsid w:val="0064070A"/>
    <w:rsid w:val="00643456"/>
    <w:rsid w:val="00644053"/>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07E4"/>
    <w:rsid w:val="00670FD4"/>
    <w:rsid w:val="006751DF"/>
    <w:rsid w:val="00675B47"/>
    <w:rsid w:val="00675BC7"/>
    <w:rsid w:val="00675C25"/>
    <w:rsid w:val="00675E3C"/>
    <w:rsid w:val="0067681D"/>
    <w:rsid w:val="00676F30"/>
    <w:rsid w:val="006800E2"/>
    <w:rsid w:val="00680469"/>
    <w:rsid w:val="006824C0"/>
    <w:rsid w:val="00683200"/>
    <w:rsid w:val="0068321A"/>
    <w:rsid w:val="00684666"/>
    <w:rsid w:val="006854B3"/>
    <w:rsid w:val="00685A4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4AF9"/>
    <w:rsid w:val="006A52AE"/>
    <w:rsid w:val="006A7827"/>
    <w:rsid w:val="006A7A88"/>
    <w:rsid w:val="006A7AF1"/>
    <w:rsid w:val="006B0DC9"/>
    <w:rsid w:val="006B1D99"/>
    <w:rsid w:val="006B342C"/>
    <w:rsid w:val="006B35DF"/>
    <w:rsid w:val="006B4AE1"/>
    <w:rsid w:val="006B5167"/>
    <w:rsid w:val="006B54A9"/>
    <w:rsid w:val="006B5EFE"/>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40B0"/>
    <w:rsid w:val="00705DB2"/>
    <w:rsid w:val="00707F1B"/>
    <w:rsid w:val="00710875"/>
    <w:rsid w:val="0071089D"/>
    <w:rsid w:val="007114B9"/>
    <w:rsid w:val="007118C5"/>
    <w:rsid w:val="00711C0D"/>
    <w:rsid w:val="00712DC8"/>
    <w:rsid w:val="00713896"/>
    <w:rsid w:val="00714556"/>
    <w:rsid w:val="00714EDB"/>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E4E"/>
    <w:rsid w:val="0073546B"/>
    <w:rsid w:val="007365C8"/>
    <w:rsid w:val="00736C8F"/>
    <w:rsid w:val="007372B7"/>
    <w:rsid w:val="00740458"/>
    <w:rsid w:val="00741A22"/>
    <w:rsid w:val="00743292"/>
    <w:rsid w:val="00745363"/>
    <w:rsid w:val="00746AF9"/>
    <w:rsid w:val="00747A4D"/>
    <w:rsid w:val="0075023D"/>
    <w:rsid w:val="00750A51"/>
    <w:rsid w:val="0075212A"/>
    <w:rsid w:val="0075298A"/>
    <w:rsid w:val="00754839"/>
    <w:rsid w:val="00755783"/>
    <w:rsid w:val="007558E7"/>
    <w:rsid w:val="00755EDA"/>
    <w:rsid w:val="00756366"/>
    <w:rsid w:val="007570A9"/>
    <w:rsid w:val="00757132"/>
    <w:rsid w:val="0075735A"/>
    <w:rsid w:val="0076030A"/>
    <w:rsid w:val="007605C5"/>
    <w:rsid w:val="007606B9"/>
    <w:rsid w:val="0076255D"/>
    <w:rsid w:val="00762CF5"/>
    <w:rsid w:val="00762F49"/>
    <w:rsid w:val="007643ED"/>
    <w:rsid w:val="007704D5"/>
    <w:rsid w:val="007733E4"/>
    <w:rsid w:val="00774AE3"/>
    <w:rsid w:val="00775460"/>
    <w:rsid w:val="00776252"/>
    <w:rsid w:val="00776817"/>
    <w:rsid w:val="00777C6E"/>
    <w:rsid w:val="00781CB2"/>
    <w:rsid w:val="00782478"/>
    <w:rsid w:val="00783028"/>
    <w:rsid w:val="007836B5"/>
    <w:rsid w:val="007853A2"/>
    <w:rsid w:val="007855F3"/>
    <w:rsid w:val="00787BBC"/>
    <w:rsid w:val="007904A8"/>
    <w:rsid w:val="00790929"/>
    <w:rsid w:val="0079244E"/>
    <w:rsid w:val="00793324"/>
    <w:rsid w:val="00793CF2"/>
    <w:rsid w:val="00795703"/>
    <w:rsid w:val="00796839"/>
    <w:rsid w:val="007973B9"/>
    <w:rsid w:val="00797CC7"/>
    <w:rsid w:val="007A24E6"/>
    <w:rsid w:val="007A49D4"/>
    <w:rsid w:val="007A7391"/>
    <w:rsid w:val="007A76F2"/>
    <w:rsid w:val="007B06D0"/>
    <w:rsid w:val="007B0B6E"/>
    <w:rsid w:val="007B150D"/>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2D8E"/>
    <w:rsid w:val="007C3A80"/>
    <w:rsid w:val="007C3F96"/>
    <w:rsid w:val="007C73C5"/>
    <w:rsid w:val="007D0105"/>
    <w:rsid w:val="007D13F3"/>
    <w:rsid w:val="007D16F6"/>
    <w:rsid w:val="007D21CC"/>
    <w:rsid w:val="007D295E"/>
    <w:rsid w:val="007D3091"/>
    <w:rsid w:val="007D3204"/>
    <w:rsid w:val="007D34DE"/>
    <w:rsid w:val="007D6112"/>
    <w:rsid w:val="007E111E"/>
    <w:rsid w:val="007E2034"/>
    <w:rsid w:val="007E2171"/>
    <w:rsid w:val="007E222D"/>
    <w:rsid w:val="007E37CF"/>
    <w:rsid w:val="007E470B"/>
    <w:rsid w:val="007E5C4F"/>
    <w:rsid w:val="007E66C5"/>
    <w:rsid w:val="007E7A25"/>
    <w:rsid w:val="007E7B1B"/>
    <w:rsid w:val="007E7D35"/>
    <w:rsid w:val="007E7FD3"/>
    <w:rsid w:val="007F020A"/>
    <w:rsid w:val="007F1ABD"/>
    <w:rsid w:val="007F2523"/>
    <w:rsid w:val="007F2DFE"/>
    <w:rsid w:val="007F3E87"/>
    <w:rsid w:val="007F4975"/>
    <w:rsid w:val="007F4A1A"/>
    <w:rsid w:val="007F4B0A"/>
    <w:rsid w:val="007F633F"/>
    <w:rsid w:val="007F7FF8"/>
    <w:rsid w:val="008004CA"/>
    <w:rsid w:val="0080311D"/>
    <w:rsid w:val="00803832"/>
    <w:rsid w:val="00803E2E"/>
    <w:rsid w:val="0080489A"/>
    <w:rsid w:val="00804A23"/>
    <w:rsid w:val="00806E85"/>
    <w:rsid w:val="008101CD"/>
    <w:rsid w:val="008109B6"/>
    <w:rsid w:val="008111E0"/>
    <w:rsid w:val="008119C9"/>
    <w:rsid w:val="00811E97"/>
    <w:rsid w:val="0081316A"/>
    <w:rsid w:val="008139DD"/>
    <w:rsid w:val="00813D2C"/>
    <w:rsid w:val="00814657"/>
    <w:rsid w:val="00815AE0"/>
    <w:rsid w:val="0081608B"/>
    <w:rsid w:val="008167F2"/>
    <w:rsid w:val="00817081"/>
    <w:rsid w:val="008179D6"/>
    <w:rsid w:val="00817A4D"/>
    <w:rsid w:val="00820261"/>
    <w:rsid w:val="00821E9E"/>
    <w:rsid w:val="008243A8"/>
    <w:rsid w:val="00825D75"/>
    <w:rsid w:val="008268A2"/>
    <w:rsid w:val="00826D90"/>
    <w:rsid w:val="008301BF"/>
    <w:rsid w:val="00830657"/>
    <w:rsid w:val="0083328B"/>
    <w:rsid w:val="00833696"/>
    <w:rsid w:val="00834901"/>
    <w:rsid w:val="0083678C"/>
    <w:rsid w:val="00837885"/>
    <w:rsid w:val="00841BF3"/>
    <w:rsid w:val="00843276"/>
    <w:rsid w:val="00844475"/>
    <w:rsid w:val="008460C1"/>
    <w:rsid w:val="0084644E"/>
    <w:rsid w:val="00850F6B"/>
    <w:rsid w:val="008533B7"/>
    <w:rsid w:val="008545D4"/>
    <w:rsid w:val="0085557D"/>
    <w:rsid w:val="0085566F"/>
    <w:rsid w:val="00855CE7"/>
    <w:rsid w:val="00855F93"/>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5AD"/>
    <w:rsid w:val="00874F5B"/>
    <w:rsid w:val="00875673"/>
    <w:rsid w:val="00875741"/>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D8D"/>
    <w:rsid w:val="008A63C0"/>
    <w:rsid w:val="008B02C3"/>
    <w:rsid w:val="008B457B"/>
    <w:rsid w:val="008B51BA"/>
    <w:rsid w:val="008B769A"/>
    <w:rsid w:val="008B7C13"/>
    <w:rsid w:val="008C0FDE"/>
    <w:rsid w:val="008C230A"/>
    <w:rsid w:val="008C2C15"/>
    <w:rsid w:val="008C3451"/>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5C72"/>
    <w:rsid w:val="008D5FA1"/>
    <w:rsid w:val="008D604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7E30"/>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D19"/>
    <w:rsid w:val="00927553"/>
    <w:rsid w:val="00930502"/>
    <w:rsid w:val="00930726"/>
    <w:rsid w:val="0093241C"/>
    <w:rsid w:val="00932F54"/>
    <w:rsid w:val="0093557E"/>
    <w:rsid w:val="00936FA6"/>
    <w:rsid w:val="0093742F"/>
    <w:rsid w:val="0094113B"/>
    <w:rsid w:val="00941193"/>
    <w:rsid w:val="009411CD"/>
    <w:rsid w:val="00941968"/>
    <w:rsid w:val="00941FE9"/>
    <w:rsid w:val="009435EC"/>
    <w:rsid w:val="00944FEE"/>
    <w:rsid w:val="0094540D"/>
    <w:rsid w:val="009507AB"/>
    <w:rsid w:val="00950BBA"/>
    <w:rsid w:val="009513FF"/>
    <w:rsid w:val="0095149D"/>
    <w:rsid w:val="00953948"/>
    <w:rsid w:val="00953C8B"/>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714D7"/>
    <w:rsid w:val="00972835"/>
    <w:rsid w:val="00972964"/>
    <w:rsid w:val="00973234"/>
    <w:rsid w:val="00974A86"/>
    <w:rsid w:val="009755C2"/>
    <w:rsid w:val="009755EE"/>
    <w:rsid w:val="00976F86"/>
    <w:rsid w:val="009776FD"/>
    <w:rsid w:val="009800C0"/>
    <w:rsid w:val="00981834"/>
    <w:rsid w:val="00982548"/>
    <w:rsid w:val="009839BA"/>
    <w:rsid w:val="00983EE4"/>
    <w:rsid w:val="009850A6"/>
    <w:rsid w:val="00986E95"/>
    <w:rsid w:val="0098705D"/>
    <w:rsid w:val="009903DB"/>
    <w:rsid w:val="00991612"/>
    <w:rsid w:val="00991DA3"/>
    <w:rsid w:val="0099272B"/>
    <w:rsid w:val="00992FFC"/>
    <w:rsid w:val="009936E8"/>
    <w:rsid w:val="00994074"/>
    <w:rsid w:val="00995AA1"/>
    <w:rsid w:val="00996B4C"/>
    <w:rsid w:val="00996F84"/>
    <w:rsid w:val="00997001"/>
    <w:rsid w:val="00997FB8"/>
    <w:rsid w:val="009A0077"/>
    <w:rsid w:val="009A08C1"/>
    <w:rsid w:val="009A0ACF"/>
    <w:rsid w:val="009A24B0"/>
    <w:rsid w:val="009A3662"/>
    <w:rsid w:val="009A3695"/>
    <w:rsid w:val="009A3F32"/>
    <w:rsid w:val="009A54E4"/>
    <w:rsid w:val="009A58DC"/>
    <w:rsid w:val="009A67A2"/>
    <w:rsid w:val="009A7CDA"/>
    <w:rsid w:val="009B0471"/>
    <w:rsid w:val="009B1356"/>
    <w:rsid w:val="009B24D5"/>
    <w:rsid w:val="009B3590"/>
    <w:rsid w:val="009B36F6"/>
    <w:rsid w:val="009B4F21"/>
    <w:rsid w:val="009B72DB"/>
    <w:rsid w:val="009B730E"/>
    <w:rsid w:val="009B7F8F"/>
    <w:rsid w:val="009C051D"/>
    <w:rsid w:val="009C1B23"/>
    <w:rsid w:val="009C310C"/>
    <w:rsid w:val="009C33B2"/>
    <w:rsid w:val="009C3971"/>
    <w:rsid w:val="009C3C56"/>
    <w:rsid w:val="009C3F03"/>
    <w:rsid w:val="009C4095"/>
    <w:rsid w:val="009C61FD"/>
    <w:rsid w:val="009D0E2C"/>
    <w:rsid w:val="009D380C"/>
    <w:rsid w:val="009D3BF3"/>
    <w:rsid w:val="009D5BCE"/>
    <w:rsid w:val="009D5F55"/>
    <w:rsid w:val="009D705D"/>
    <w:rsid w:val="009D7D13"/>
    <w:rsid w:val="009E05EA"/>
    <w:rsid w:val="009E1F47"/>
    <w:rsid w:val="009E2809"/>
    <w:rsid w:val="009E3056"/>
    <w:rsid w:val="009E35E8"/>
    <w:rsid w:val="009E3A24"/>
    <w:rsid w:val="009E3DC2"/>
    <w:rsid w:val="009E503F"/>
    <w:rsid w:val="009E5746"/>
    <w:rsid w:val="009E5FB6"/>
    <w:rsid w:val="009E6647"/>
    <w:rsid w:val="009F007D"/>
    <w:rsid w:val="009F0353"/>
    <w:rsid w:val="009F0BAA"/>
    <w:rsid w:val="009F13AF"/>
    <w:rsid w:val="009F15B1"/>
    <w:rsid w:val="009F32FE"/>
    <w:rsid w:val="009F564E"/>
    <w:rsid w:val="009F5EB1"/>
    <w:rsid w:val="009F5EE1"/>
    <w:rsid w:val="00A00539"/>
    <w:rsid w:val="00A01DD4"/>
    <w:rsid w:val="00A02AA4"/>
    <w:rsid w:val="00A03E1F"/>
    <w:rsid w:val="00A04A7A"/>
    <w:rsid w:val="00A05095"/>
    <w:rsid w:val="00A055B0"/>
    <w:rsid w:val="00A05F25"/>
    <w:rsid w:val="00A0663B"/>
    <w:rsid w:val="00A06A90"/>
    <w:rsid w:val="00A072A9"/>
    <w:rsid w:val="00A145D8"/>
    <w:rsid w:val="00A15BB2"/>
    <w:rsid w:val="00A15BEB"/>
    <w:rsid w:val="00A16666"/>
    <w:rsid w:val="00A16C99"/>
    <w:rsid w:val="00A17315"/>
    <w:rsid w:val="00A20627"/>
    <w:rsid w:val="00A20A51"/>
    <w:rsid w:val="00A21C24"/>
    <w:rsid w:val="00A22964"/>
    <w:rsid w:val="00A22B8A"/>
    <w:rsid w:val="00A24787"/>
    <w:rsid w:val="00A257EC"/>
    <w:rsid w:val="00A25E3B"/>
    <w:rsid w:val="00A26AE4"/>
    <w:rsid w:val="00A26B56"/>
    <w:rsid w:val="00A27790"/>
    <w:rsid w:val="00A27949"/>
    <w:rsid w:val="00A27CF9"/>
    <w:rsid w:val="00A3092D"/>
    <w:rsid w:val="00A3166C"/>
    <w:rsid w:val="00A32172"/>
    <w:rsid w:val="00A32A98"/>
    <w:rsid w:val="00A3364E"/>
    <w:rsid w:val="00A36093"/>
    <w:rsid w:val="00A36204"/>
    <w:rsid w:val="00A36374"/>
    <w:rsid w:val="00A369CC"/>
    <w:rsid w:val="00A36EBE"/>
    <w:rsid w:val="00A36F67"/>
    <w:rsid w:val="00A37409"/>
    <w:rsid w:val="00A37B1C"/>
    <w:rsid w:val="00A4171B"/>
    <w:rsid w:val="00A41742"/>
    <w:rsid w:val="00A41BCE"/>
    <w:rsid w:val="00A4282A"/>
    <w:rsid w:val="00A43178"/>
    <w:rsid w:val="00A44544"/>
    <w:rsid w:val="00A44F76"/>
    <w:rsid w:val="00A45A6A"/>
    <w:rsid w:val="00A45D7E"/>
    <w:rsid w:val="00A46E17"/>
    <w:rsid w:val="00A479F1"/>
    <w:rsid w:val="00A47DE3"/>
    <w:rsid w:val="00A519CE"/>
    <w:rsid w:val="00A54649"/>
    <w:rsid w:val="00A547FC"/>
    <w:rsid w:val="00A54F02"/>
    <w:rsid w:val="00A55E6E"/>
    <w:rsid w:val="00A560AE"/>
    <w:rsid w:val="00A564CD"/>
    <w:rsid w:val="00A57A24"/>
    <w:rsid w:val="00A60230"/>
    <w:rsid w:val="00A603DA"/>
    <w:rsid w:val="00A63453"/>
    <w:rsid w:val="00A63ACC"/>
    <w:rsid w:val="00A674C8"/>
    <w:rsid w:val="00A7296D"/>
    <w:rsid w:val="00A7363F"/>
    <w:rsid w:val="00A742D7"/>
    <w:rsid w:val="00A74937"/>
    <w:rsid w:val="00A75130"/>
    <w:rsid w:val="00A755B1"/>
    <w:rsid w:val="00A7765B"/>
    <w:rsid w:val="00A77ACF"/>
    <w:rsid w:val="00A808EC"/>
    <w:rsid w:val="00A80B73"/>
    <w:rsid w:val="00A81C56"/>
    <w:rsid w:val="00A82F20"/>
    <w:rsid w:val="00A8328B"/>
    <w:rsid w:val="00A83EEC"/>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79E"/>
    <w:rsid w:val="00AC781E"/>
    <w:rsid w:val="00AC7D13"/>
    <w:rsid w:val="00AC7D86"/>
    <w:rsid w:val="00AD0BD7"/>
    <w:rsid w:val="00AD107D"/>
    <w:rsid w:val="00AD1ED8"/>
    <w:rsid w:val="00AD31CD"/>
    <w:rsid w:val="00AD37BC"/>
    <w:rsid w:val="00AD3849"/>
    <w:rsid w:val="00AD3C1C"/>
    <w:rsid w:val="00AD4987"/>
    <w:rsid w:val="00AD541E"/>
    <w:rsid w:val="00AD5FA8"/>
    <w:rsid w:val="00AD62EE"/>
    <w:rsid w:val="00AE1153"/>
    <w:rsid w:val="00AE1533"/>
    <w:rsid w:val="00AE4071"/>
    <w:rsid w:val="00AE470F"/>
    <w:rsid w:val="00AE55F8"/>
    <w:rsid w:val="00AE7986"/>
    <w:rsid w:val="00AF2412"/>
    <w:rsid w:val="00AF2D47"/>
    <w:rsid w:val="00AF2DB7"/>
    <w:rsid w:val="00AF2F32"/>
    <w:rsid w:val="00AF3994"/>
    <w:rsid w:val="00AF3E37"/>
    <w:rsid w:val="00AF4495"/>
    <w:rsid w:val="00AF5129"/>
    <w:rsid w:val="00AF5322"/>
    <w:rsid w:val="00AF5929"/>
    <w:rsid w:val="00AF629E"/>
    <w:rsid w:val="00B007E8"/>
    <w:rsid w:val="00B01594"/>
    <w:rsid w:val="00B016D1"/>
    <w:rsid w:val="00B016FC"/>
    <w:rsid w:val="00B01D52"/>
    <w:rsid w:val="00B02114"/>
    <w:rsid w:val="00B02916"/>
    <w:rsid w:val="00B02BD5"/>
    <w:rsid w:val="00B0360C"/>
    <w:rsid w:val="00B03769"/>
    <w:rsid w:val="00B03812"/>
    <w:rsid w:val="00B03BE8"/>
    <w:rsid w:val="00B0561B"/>
    <w:rsid w:val="00B05621"/>
    <w:rsid w:val="00B05981"/>
    <w:rsid w:val="00B06F79"/>
    <w:rsid w:val="00B07622"/>
    <w:rsid w:val="00B078AF"/>
    <w:rsid w:val="00B106BD"/>
    <w:rsid w:val="00B108E1"/>
    <w:rsid w:val="00B11206"/>
    <w:rsid w:val="00B11363"/>
    <w:rsid w:val="00B117EC"/>
    <w:rsid w:val="00B11F55"/>
    <w:rsid w:val="00B129B9"/>
    <w:rsid w:val="00B13DC1"/>
    <w:rsid w:val="00B14555"/>
    <w:rsid w:val="00B14A29"/>
    <w:rsid w:val="00B14CDC"/>
    <w:rsid w:val="00B16383"/>
    <w:rsid w:val="00B17577"/>
    <w:rsid w:val="00B2039E"/>
    <w:rsid w:val="00B203DB"/>
    <w:rsid w:val="00B20477"/>
    <w:rsid w:val="00B2061D"/>
    <w:rsid w:val="00B2113D"/>
    <w:rsid w:val="00B21976"/>
    <w:rsid w:val="00B21C10"/>
    <w:rsid w:val="00B21CFC"/>
    <w:rsid w:val="00B21D9D"/>
    <w:rsid w:val="00B22815"/>
    <w:rsid w:val="00B22ACC"/>
    <w:rsid w:val="00B234FA"/>
    <w:rsid w:val="00B2383F"/>
    <w:rsid w:val="00B23EBB"/>
    <w:rsid w:val="00B2651D"/>
    <w:rsid w:val="00B27762"/>
    <w:rsid w:val="00B30B1E"/>
    <w:rsid w:val="00B30BD2"/>
    <w:rsid w:val="00B30F88"/>
    <w:rsid w:val="00B3192B"/>
    <w:rsid w:val="00B31BE6"/>
    <w:rsid w:val="00B32248"/>
    <w:rsid w:val="00B32E8C"/>
    <w:rsid w:val="00B3354F"/>
    <w:rsid w:val="00B34513"/>
    <w:rsid w:val="00B35446"/>
    <w:rsid w:val="00B35843"/>
    <w:rsid w:val="00B359B2"/>
    <w:rsid w:val="00B360FC"/>
    <w:rsid w:val="00B37677"/>
    <w:rsid w:val="00B37D59"/>
    <w:rsid w:val="00B4072A"/>
    <w:rsid w:val="00B40B4B"/>
    <w:rsid w:val="00B4139F"/>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09C7"/>
    <w:rsid w:val="00B64C76"/>
    <w:rsid w:val="00B66C3D"/>
    <w:rsid w:val="00B67DBD"/>
    <w:rsid w:val="00B67FE1"/>
    <w:rsid w:val="00B71EF2"/>
    <w:rsid w:val="00B7213C"/>
    <w:rsid w:val="00B7309E"/>
    <w:rsid w:val="00B73AEF"/>
    <w:rsid w:val="00B74055"/>
    <w:rsid w:val="00B744DD"/>
    <w:rsid w:val="00B74777"/>
    <w:rsid w:val="00B74998"/>
    <w:rsid w:val="00B7502E"/>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2451"/>
    <w:rsid w:val="00B92DC8"/>
    <w:rsid w:val="00B93745"/>
    <w:rsid w:val="00B95667"/>
    <w:rsid w:val="00B95B74"/>
    <w:rsid w:val="00B95EDE"/>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B7E09"/>
    <w:rsid w:val="00BC03C8"/>
    <w:rsid w:val="00BC1D63"/>
    <w:rsid w:val="00BC2F0D"/>
    <w:rsid w:val="00BC3452"/>
    <w:rsid w:val="00BC4300"/>
    <w:rsid w:val="00BC5B92"/>
    <w:rsid w:val="00BC6742"/>
    <w:rsid w:val="00BC6987"/>
    <w:rsid w:val="00BD2137"/>
    <w:rsid w:val="00BD2319"/>
    <w:rsid w:val="00BD2DDE"/>
    <w:rsid w:val="00BD3998"/>
    <w:rsid w:val="00BD3CD6"/>
    <w:rsid w:val="00BD4418"/>
    <w:rsid w:val="00BD59C8"/>
    <w:rsid w:val="00BD633A"/>
    <w:rsid w:val="00BD6A52"/>
    <w:rsid w:val="00BE24B7"/>
    <w:rsid w:val="00BE261A"/>
    <w:rsid w:val="00BE3344"/>
    <w:rsid w:val="00BE3539"/>
    <w:rsid w:val="00BE3838"/>
    <w:rsid w:val="00BE4612"/>
    <w:rsid w:val="00BE5133"/>
    <w:rsid w:val="00BE5BDF"/>
    <w:rsid w:val="00BF0194"/>
    <w:rsid w:val="00BF081E"/>
    <w:rsid w:val="00BF12F4"/>
    <w:rsid w:val="00BF2352"/>
    <w:rsid w:val="00BF2583"/>
    <w:rsid w:val="00BF2652"/>
    <w:rsid w:val="00BF2CA8"/>
    <w:rsid w:val="00BF3EE5"/>
    <w:rsid w:val="00BF4127"/>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2079A"/>
    <w:rsid w:val="00C209AB"/>
    <w:rsid w:val="00C20F61"/>
    <w:rsid w:val="00C222CE"/>
    <w:rsid w:val="00C236ED"/>
    <w:rsid w:val="00C30385"/>
    <w:rsid w:val="00C30831"/>
    <w:rsid w:val="00C31C17"/>
    <w:rsid w:val="00C31EDA"/>
    <w:rsid w:val="00C3296A"/>
    <w:rsid w:val="00C32EBE"/>
    <w:rsid w:val="00C362EE"/>
    <w:rsid w:val="00C3640B"/>
    <w:rsid w:val="00C36EAC"/>
    <w:rsid w:val="00C3707B"/>
    <w:rsid w:val="00C41CF4"/>
    <w:rsid w:val="00C43EE9"/>
    <w:rsid w:val="00C44A34"/>
    <w:rsid w:val="00C45C9A"/>
    <w:rsid w:val="00C467CA"/>
    <w:rsid w:val="00C501FA"/>
    <w:rsid w:val="00C50430"/>
    <w:rsid w:val="00C50BE6"/>
    <w:rsid w:val="00C51235"/>
    <w:rsid w:val="00C51F96"/>
    <w:rsid w:val="00C522C6"/>
    <w:rsid w:val="00C52A57"/>
    <w:rsid w:val="00C52EB5"/>
    <w:rsid w:val="00C53264"/>
    <w:rsid w:val="00C5469D"/>
    <w:rsid w:val="00C54D89"/>
    <w:rsid w:val="00C556E2"/>
    <w:rsid w:val="00C55CDE"/>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4236"/>
    <w:rsid w:val="00C84482"/>
    <w:rsid w:val="00C853AE"/>
    <w:rsid w:val="00C856ED"/>
    <w:rsid w:val="00C85DD7"/>
    <w:rsid w:val="00C86A0F"/>
    <w:rsid w:val="00C87418"/>
    <w:rsid w:val="00C87E58"/>
    <w:rsid w:val="00C904C6"/>
    <w:rsid w:val="00C90AC6"/>
    <w:rsid w:val="00C92DC8"/>
    <w:rsid w:val="00C92E8A"/>
    <w:rsid w:val="00C936FE"/>
    <w:rsid w:val="00C9470F"/>
    <w:rsid w:val="00C948C3"/>
    <w:rsid w:val="00C95710"/>
    <w:rsid w:val="00C95FC9"/>
    <w:rsid w:val="00C96A3C"/>
    <w:rsid w:val="00C96D44"/>
    <w:rsid w:val="00C9707E"/>
    <w:rsid w:val="00C976C0"/>
    <w:rsid w:val="00C9779E"/>
    <w:rsid w:val="00C9779F"/>
    <w:rsid w:val="00C97F44"/>
    <w:rsid w:val="00CA025C"/>
    <w:rsid w:val="00CA169C"/>
    <w:rsid w:val="00CA1BC1"/>
    <w:rsid w:val="00CA2671"/>
    <w:rsid w:val="00CA4592"/>
    <w:rsid w:val="00CA46FA"/>
    <w:rsid w:val="00CA5894"/>
    <w:rsid w:val="00CA603A"/>
    <w:rsid w:val="00CA6867"/>
    <w:rsid w:val="00CA690D"/>
    <w:rsid w:val="00CA6B8E"/>
    <w:rsid w:val="00CB1441"/>
    <w:rsid w:val="00CB3D2B"/>
    <w:rsid w:val="00CB504C"/>
    <w:rsid w:val="00CB572F"/>
    <w:rsid w:val="00CB58E2"/>
    <w:rsid w:val="00CB5A5A"/>
    <w:rsid w:val="00CB751E"/>
    <w:rsid w:val="00CB781F"/>
    <w:rsid w:val="00CB7926"/>
    <w:rsid w:val="00CC17F1"/>
    <w:rsid w:val="00CC21BD"/>
    <w:rsid w:val="00CC2811"/>
    <w:rsid w:val="00CC4B2F"/>
    <w:rsid w:val="00CC4D17"/>
    <w:rsid w:val="00CC5F99"/>
    <w:rsid w:val="00CC6512"/>
    <w:rsid w:val="00CD0844"/>
    <w:rsid w:val="00CD3019"/>
    <w:rsid w:val="00CD3D59"/>
    <w:rsid w:val="00CD434B"/>
    <w:rsid w:val="00CD466F"/>
    <w:rsid w:val="00CD64DB"/>
    <w:rsid w:val="00CD7C44"/>
    <w:rsid w:val="00CE078A"/>
    <w:rsid w:val="00CE08F2"/>
    <w:rsid w:val="00CE1FA9"/>
    <w:rsid w:val="00CE2364"/>
    <w:rsid w:val="00CE2863"/>
    <w:rsid w:val="00CE3210"/>
    <w:rsid w:val="00CE3FD2"/>
    <w:rsid w:val="00CE4D48"/>
    <w:rsid w:val="00CE5B6B"/>
    <w:rsid w:val="00CF0531"/>
    <w:rsid w:val="00CF14FB"/>
    <w:rsid w:val="00CF2E88"/>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5201"/>
    <w:rsid w:val="00D054C8"/>
    <w:rsid w:val="00D05500"/>
    <w:rsid w:val="00D05895"/>
    <w:rsid w:val="00D05A65"/>
    <w:rsid w:val="00D05F21"/>
    <w:rsid w:val="00D06313"/>
    <w:rsid w:val="00D06F92"/>
    <w:rsid w:val="00D13A3F"/>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3942"/>
    <w:rsid w:val="00D26491"/>
    <w:rsid w:val="00D30452"/>
    <w:rsid w:val="00D30CC9"/>
    <w:rsid w:val="00D31B22"/>
    <w:rsid w:val="00D34621"/>
    <w:rsid w:val="00D35794"/>
    <w:rsid w:val="00D35F32"/>
    <w:rsid w:val="00D36B8F"/>
    <w:rsid w:val="00D36DB0"/>
    <w:rsid w:val="00D36DD1"/>
    <w:rsid w:val="00D371A2"/>
    <w:rsid w:val="00D41290"/>
    <w:rsid w:val="00D417FB"/>
    <w:rsid w:val="00D41A51"/>
    <w:rsid w:val="00D426CE"/>
    <w:rsid w:val="00D43932"/>
    <w:rsid w:val="00D44DB1"/>
    <w:rsid w:val="00D45AFB"/>
    <w:rsid w:val="00D46703"/>
    <w:rsid w:val="00D46AD3"/>
    <w:rsid w:val="00D47297"/>
    <w:rsid w:val="00D47EC7"/>
    <w:rsid w:val="00D50804"/>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29A9"/>
    <w:rsid w:val="00D63F06"/>
    <w:rsid w:val="00D6454B"/>
    <w:rsid w:val="00D65760"/>
    <w:rsid w:val="00D65D8C"/>
    <w:rsid w:val="00D66481"/>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80166"/>
    <w:rsid w:val="00D804EA"/>
    <w:rsid w:val="00D81AEA"/>
    <w:rsid w:val="00D81D64"/>
    <w:rsid w:val="00D8305C"/>
    <w:rsid w:val="00D83560"/>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2758"/>
    <w:rsid w:val="00D93568"/>
    <w:rsid w:val="00D93808"/>
    <w:rsid w:val="00D93882"/>
    <w:rsid w:val="00D93A60"/>
    <w:rsid w:val="00D93BEC"/>
    <w:rsid w:val="00D949FD"/>
    <w:rsid w:val="00D95A94"/>
    <w:rsid w:val="00D971E2"/>
    <w:rsid w:val="00D977AE"/>
    <w:rsid w:val="00D97FA6"/>
    <w:rsid w:val="00DA0BD1"/>
    <w:rsid w:val="00DA1F9A"/>
    <w:rsid w:val="00DA236D"/>
    <w:rsid w:val="00DA255A"/>
    <w:rsid w:val="00DA2B22"/>
    <w:rsid w:val="00DA2BA2"/>
    <w:rsid w:val="00DA3053"/>
    <w:rsid w:val="00DA3E69"/>
    <w:rsid w:val="00DA3F75"/>
    <w:rsid w:val="00DA429B"/>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E"/>
    <w:rsid w:val="00DD025A"/>
    <w:rsid w:val="00DD072A"/>
    <w:rsid w:val="00DD120F"/>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0D"/>
    <w:rsid w:val="00DE3ACB"/>
    <w:rsid w:val="00DE3EE4"/>
    <w:rsid w:val="00DE4D5D"/>
    <w:rsid w:val="00DE50E4"/>
    <w:rsid w:val="00DE5171"/>
    <w:rsid w:val="00DE5DE4"/>
    <w:rsid w:val="00DF0BFE"/>
    <w:rsid w:val="00DF0DE2"/>
    <w:rsid w:val="00DF14DD"/>
    <w:rsid w:val="00DF2C57"/>
    <w:rsid w:val="00DF2D4B"/>
    <w:rsid w:val="00DF3DE1"/>
    <w:rsid w:val="00DF4230"/>
    <w:rsid w:val="00DF5988"/>
    <w:rsid w:val="00DF6FBB"/>
    <w:rsid w:val="00DF7415"/>
    <w:rsid w:val="00DF7A95"/>
    <w:rsid w:val="00E00734"/>
    <w:rsid w:val="00E014F2"/>
    <w:rsid w:val="00E01827"/>
    <w:rsid w:val="00E02743"/>
    <w:rsid w:val="00E02857"/>
    <w:rsid w:val="00E028DA"/>
    <w:rsid w:val="00E03122"/>
    <w:rsid w:val="00E03685"/>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220D7"/>
    <w:rsid w:val="00E2276E"/>
    <w:rsid w:val="00E22D6B"/>
    <w:rsid w:val="00E22FF6"/>
    <w:rsid w:val="00E23BF7"/>
    <w:rsid w:val="00E2422C"/>
    <w:rsid w:val="00E26AF6"/>
    <w:rsid w:val="00E27736"/>
    <w:rsid w:val="00E27864"/>
    <w:rsid w:val="00E309A5"/>
    <w:rsid w:val="00E33451"/>
    <w:rsid w:val="00E34047"/>
    <w:rsid w:val="00E344A9"/>
    <w:rsid w:val="00E347D0"/>
    <w:rsid w:val="00E35262"/>
    <w:rsid w:val="00E37A6A"/>
    <w:rsid w:val="00E40B3D"/>
    <w:rsid w:val="00E41D32"/>
    <w:rsid w:val="00E41FFE"/>
    <w:rsid w:val="00E42A73"/>
    <w:rsid w:val="00E42E70"/>
    <w:rsid w:val="00E42F50"/>
    <w:rsid w:val="00E4419E"/>
    <w:rsid w:val="00E4566E"/>
    <w:rsid w:val="00E45EE7"/>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B7A"/>
    <w:rsid w:val="00E62463"/>
    <w:rsid w:val="00E62578"/>
    <w:rsid w:val="00E6258D"/>
    <w:rsid w:val="00E631C0"/>
    <w:rsid w:val="00E63C67"/>
    <w:rsid w:val="00E63FFB"/>
    <w:rsid w:val="00E64263"/>
    <w:rsid w:val="00E66CEE"/>
    <w:rsid w:val="00E73781"/>
    <w:rsid w:val="00E74512"/>
    <w:rsid w:val="00E752F8"/>
    <w:rsid w:val="00E762C2"/>
    <w:rsid w:val="00E833DE"/>
    <w:rsid w:val="00E840F7"/>
    <w:rsid w:val="00E84A96"/>
    <w:rsid w:val="00E85DB7"/>
    <w:rsid w:val="00E864BA"/>
    <w:rsid w:val="00E8755F"/>
    <w:rsid w:val="00E904E9"/>
    <w:rsid w:val="00E911D4"/>
    <w:rsid w:val="00E91615"/>
    <w:rsid w:val="00E94687"/>
    <w:rsid w:val="00E947C4"/>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683F"/>
    <w:rsid w:val="00EB6B93"/>
    <w:rsid w:val="00EB70F8"/>
    <w:rsid w:val="00EC07A1"/>
    <w:rsid w:val="00EC0E9D"/>
    <w:rsid w:val="00EC170A"/>
    <w:rsid w:val="00EC3977"/>
    <w:rsid w:val="00EC3A24"/>
    <w:rsid w:val="00EC4E03"/>
    <w:rsid w:val="00EC6CD9"/>
    <w:rsid w:val="00ED20AC"/>
    <w:rsid w:val="00ED2442"/>
    <w:rsid w:val="00ED2C0A"/>
    <w:rsid w:val="00ED33D5"/>
    <w:rsid w:val="00ED6B65"/>
    <w:rsid w:val="00ED728E"/>
    <w:rsid w:val="00EE01DA"/>
    <w:rsid w:val="00EE0F26"/>
    <w:rsid w:val="00EE121E"/>
    <w:rsid w:val="00EE256F"/>
    <w:rsid w:val="00EE3D70"/>
    <w:rsid w:val="00EE5311"/>
    <w:rsid w:val="00EE55B9"/>
    <w:rsid w:val="00EE6640"/>
    <w:rsid w:val="00EE6860"/>
    <w:rsid w:val="00EE7CA6"/>
    <w:rsid w:val="00EF0301"/>
    <w:rsid w:val="00EF07A0"/>
    <w:rsid w:val="00EF090D"/>
    <w:rsid w:val="00EF2629"/>
    <w:rsid w:val="00EF3085"/>
    <w:rsid w:val="00EF4028"/>
    <w:rsid w:val="00EF466A"/>
    <w:rsid w:val="00EF46FB"/>
    <w:rsid w:val="00EF4B5C"/>
    <w:rsid w:val="00EF5344"/>
    <w:rsid w:val="00EF601B"/>
    <w:rsid w:val="00EF7798"/>
    <w:rsid w:val="00EF7CE1"/>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52A2"/>
    <w:rsid w:val="00F16A57"/>
    <w:rsid w:val="00F17D6E"/>
    <w:rsid w:val="00F202B2"/>
    <w:rsid w:val="00F248AA"/>
    <w:rsid w:val="00F2586C"/>
    <w:rsid w:val="00F26E94"/>
    <w:rsid w:val="00F33CC1"/>
    <w:rsid w:val="00F34C6F"/>
    <w:rsid w:val="00F35911"/>
    <w:rsid w:val="00F35A1F"/>
    <w:rsid w:val="00F35E40"/>
    <w:rsid w:val="00F40630"/>
    <w:rsid w:val="00F409E2"/>
    <w:rsid w:val="00F41707"/>
    <w:rsid w:val="00F418CF"/>
    <w:rsid w:val="00F41BFA"/>
    <w:rsid w:val="00F430AB"/>
    <w:rsid w:val="00F43BA3"/>
    <w:rsid w:val="00F44E9E"/>
    <w:rsid w:val="00F458F0"/>
    <w:rsid w:val="00F4629E"/>
    <w:rsid w:val="00F51771"/>
    <w:rsid w:val="00F51FD7"/>
    <w:rsid w:val="00F528C9"/>
    <w:rsid w:val="00F55339"/>
    <w:rsid w:val="00F56D8E"/>
    <w:rsid w:val="00F57D7F"/>
    <w:rsid w:val="00F63726"/>
    <w:rsid w:val="00F63824"/>
    <w:rsid w:val="00F64096"/>
    <w:rsid w:val="00F65A41"/>
    <w:rsid w:val="00F6646D"/>
    <w:rsid w:val="00F6699E"/>
    <w:rsid w:val="00F66A72"/>
    <w:rsid w:val="00F71415"/>
    <w:rsid w:val="00F71915"/>
    <w:rsid w:val="00F71CB2"/>
    <w:rsid w:val="00F73690"/>
    <w:rsid w:val="00F73C11"/>
    <w:rsid w:val="00F74D55"/>
    <w:rsid w:val="00F754F1"/>
    <w:rsid w:val="00F76B0F"/>
    <w:rsid w:val="00F76BF8"/>
    <w:rsid w:val="00F77BD4"/>
    <w:rsid w:val="00F81449"/>
    <w:rsid w:val="00F8247D"/>
    <w:rsid w:val="00F824B7"/>
    <w:rsid w:val="00F82C16"/>
    <w:rsid w:val="00F82CBA"/>
    <w:rsid w:val="00F83CE8"/>
    <w:rsid w:val="00F848EC"/>
    <w:rsid w:val="00F84915"/>
    <w:rsid w:val="00F8541A"/>
    <w:rsid w:val="00F854FF"/>
    <w:rsid w:val="00F85E13"/>
    <w:rsid w:val="00F86BDB"/>
    <w:rsid w:val="00F87793"/>
    <w:rsid w:val="00F90EE8"/>
    <w:rsid w:val="00F92C6E"/>
    <w:rsid w:val="00F93456"/>
    <w:rsid w:val="00F937AB"/>
    <w:rsid w:val="00F942B9"/>
    <w:rsid w:val="00F94A2B"/>
    <w:rsid w:val="00F95196"/>
    <w:rsid w:val="00F9534B"/>
    <w:rsid w:val="00F956FF"/>
    <w:rsid w:val="00F95837"/>
    <w:rsid w:val="00F958EB"/>
    <w:rsid w:val="00FA1125"/>
    <w:rsid w:val="00FA1148"/>
    <w:rsid w:val="00FA1FE6"/>
    <w:rsid w:val="00FA3572"/>
    <w:rsid w:val="00FA47DB"/>
    <w:rsid w:val="00FA4CDC"/>
    <w:rsid w:val="00FA6359"/>
    <w:rsid w:val="00FA6A55"/>
    <w:rsid w:val="00FA77FE"/>
    <w:rsid w:val="00FB0A45"/>
    <w:rsid w:val="00FB26E8"/>
    <w:rsid w:val="00FB3896"/>
    <w:rsid w:val="00FB3B86"/>
    <w:rsid w:val="00FB616D"/>
    <w:rsid w:val="00FB6274"/>
    <w:rsid w:val="00FB7D74"/>
    <w:rsid w:val="00FC0265"/>
    <w:rsid w:val="00FC0B9B"/>
    <w:rsid w:val="00FC1E10"/>
    <w:rsid w:val="00FC1E88"/>
    <w:rsid w:val="00FC2349"/>
    <w:rsid w:val="00FC3027"/>
    <w:rsid w:val="00FC3651"/>
    <w:rsid w:val="00FC3FE7"/>
    <w:rsid w:val="00FC5D0B"/>
    <w:rsid w:val="00FC71DB"/>
    <w:rsid w:val="00FC7404"/>
    <w:rsid w:val="00FD17B9"/>
    <w:rsid w:val="00FD2082"/>
    <w:rsid w:val="00FD37F6"/>
    <w:rsid w:val="00FD43DE"/>
    <w:rsid w:val="00FD4D1E"/>
    <w:rsid w:val="00FD4F27"/>
    <w:rsid w:val="00FD5D4D"/>
    <w:rsid w:val="00FD6FB1"/>
    <w:rsid w:val="00FE0545"/>
    <w:rsid w:val="00FE0666"/>
    <w:rsid w:val="00FE1C82"/>
    <w:rsid w:val="00FE2687"/>
    <w:rsid w:val="00FE312D"/>
    <w:rsid w:val="00FE3643"/>
    <w:rsid w:val="00FE5AF9"/>
    <w:rsid w:val="00FE5EFE"/>
    <w:rsid w:val="00FE68C5"/>
    <w:rsid w:val="00FF080B"/>
    <w:rsid w:val="00FF08EA"/>
    <w:rsid w:val="00FF0F7C"/>
    <w:rsid w:val="00FF18FB"/>
    <w:rsid w:val="00FF1C8A"/>
    <w:rsid w:val="00FF28DB"/>
    <w:rsid w:val="00FF3376"/>
    <w:rsid w:val="00FF3E57"/>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60D724D0-E4F4-4981-8E5C-2D779D7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143697194">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Props1.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3.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4.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5.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100</TotalTime>
  <Pages>251</Pages>
  <Words>50784</Words>
  <Characters>272967</Characters>
  <Application>Microsoft Office Word</Application>
  <DocSecurity>0</DocSecurity>
  <Lines>2274</Lines>
  <Paragraphs>646</Paragraphs>
  <ScaleCrop>false</ScaleCrop>
  <Company>Camara de Diputados</Company>
  <LinksUpToDate>false</LinksUpToDate>
  <CharactersWithSpaces>323105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Maria Francisca Garcia Parraguez</cp:lastModifiedBy>
  <cp:revision>56</cp:revision>
  <cp:lastPrinted>2024-09-27T07:49:00Z</cp:lastPrinted>
  <dcterms:created xsi:type="dcterms:W3CDTF">2024-09-26T17:07:00Z</dcterms:created>
  <dcterms:modified xsi:type="dcterms:W3CDTF">2024-09-30T22:30:00Z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