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AFBD" w14:textId="3503D658" w:rsidR="00DA004D" w:rsidRPr="005E5E7E" w:rsidRDefault="00DA004D" w:rsidP="159948BC">
      <w:pPr>
        <w:ind w:left="4253"/>
        <w:jc w:val="both"/>
        <w:rPr>
          <w:rFonts w:ascii="Courier New" w:hAnsi="Courier New" w:cs="Courier New"/>
          <w:b/>
          <w:bCs/>
        </w:rPr>
      </w:pPr>
      <w:r w:rsidRPr="159948BC">
        <w:rPr>
          <w:rFonts w:ascii="Courier New" w:hAnsi="Courier New" w:cs="Courier New"/>
          <w:b/>
          <w:bCs/>
        </w:rPr>
        <w:t>MENSAJE DE S.E. EL PRESIDENTE DE LA REPÚBLICA CON EL QUE INICIA UN PROYECTO DE ACUERDO</w:t>
      </w:r>
      <w:r w:rsidR="008F09F0" w:rsidRPr="159948BC">
        <w:rPr>
          <w:rFonts w:ascii="Courier New" w:hAnsi="Courier New" w:cs="Courier New"/>
          <w:b/>
          <w:bCs/>
        </w:rPr>
        <w:t xml:space="preserve"> </w:t>
      </w:r>
      <w:r w:rsidR="002F7572" w:rsidRPr="159948BC">
        <w:rPr>
          <w:rFonts w:ascii="Courier New" w:hAnsi="Courier New" w:cs="Courier New"/>
          <w:b/>
          <w:bCs/>
          <w:caps/>
        </w:rPr>
        <w:t>entre el Gobierno de la República de Chile y el Gobierno de la República del Perú sobre Infracciones y Sanciones relativo al C</w:t>
      </w:r>
      <w:r w:rsidR="0FBAD7E8" w:rsidRPr="159948BC">
        <w:rPr>
          <w:rFonts w:ascii="Courier New" w:hAnsi="Courier New" w:cs="Courier New"/>
          <w:b/>
          <w:bCs/>
          <w:caps/>
        </w:rPr>
        <w:t>ONVENIO DE TRANSPORTE DE PASAJEROS POR CARRETERA ENTRE TACNA Y ARICA, FIRMADO EL 10 DE OCTUBRE DE 2019, EN PARACAS</w:t>
      </w:r>
      <w:r w:rsidR="002F7572" w:rsidRPr="159948BC">
        <w:rPr>
          <w:rFonts w:ascii="Courier New" w:hAnsi="Courier New" w:cs="Courier New"/>
          <w:b/>
          <w:bCs/>
          <w:caps/>
        </w:rPr>
        <w:t xml:space="preserve">, </w:t>
      </w:r>
      <w:r w:rsidR="008F09F0" w:rsidRPr="159948BC">
        <w:rPr>
          <w:rFonts w:ascii="Courier New" w:hAnsi="Courier New" w:cs="Courier New"/>
          <w:b/>
          <w:bCs/>
          <w:caps/>
        </w:rPr>
        <w:t>PERÚ. _</w:t>
      </w:r>
      <w:r w:rsidRPr="159948BC">
        <w:rPr>
          <w:rFonts w:ascii="Courier New" w:hAnsi="Courier New" w:cs="Courier New"/>
          <w:b/>
          <w:bCs/>
        </w:rPr>
        <w:t>____________________________</w:t>
      </w:r>
      <w:r w:rsidR="008F09F0" w:rsidRPr="159948BC">
        <w:rPr>
          <w:rFonts w:ascii="Courier New" w:hAnsi="Courier New" w:cs="Courier New"/>
          <w:b/>
          <w:bCs/>
        </w:rPr>
        <w:t>_____</w:t>
      </w:r>
    </w:p>
    <w:p w14:paraId="5D94BCCD" w14:textId="77777777" w:rsidR="00DA004D" w:rsidRPr="005E5E7E" w:rsidRDefault="00DA004D" w:rsidP="005E5E7E">
      <w:pPr>
        <w:spacing w:line="276" w:lineRule="auto"/>
        <w:ind w:left="5245"/>
        <w:jc w:val="both"/>
        <w:rPr>
          <w:rFonts w:ascii="Courier New" w:hAnsi="Courier New" w:cs="Courier New"/>
          <w:b/>
          <w:bCs/>
          <w:szCs w:val="24"/>
        </w:rPr>
      </w:pPr>
    </w:p>
    <w:p w14:paraId="2E1BE7D4" w14:textId="51796856" w:rsidR="00DA004D" w:rsidRPr="005E5E7E" w:rsidRDefault="00DA004D" w:rsidP="2CEAF224">
      <w:pPr>
        <w:spacing w:line="276" w:lineRule="auto"/>
        <w:ind w:left="4253"/>
        <w:jc w:val="both"/>
        <w:rPr>
          <w:rFonts w:ascii="Courier New" w:hAnsi="Courier New" w:cs="Courier New"/>
          <w:b/>
          <w:bCs/>
          <w:lang w:val="es-ES"/>
        </w:rPr>
      </w:pPr>
      <w:r w:rsidRPr="2CEAF224">
        <w:rPr>
          <w:rFonts w:ascii="Courier New" w:hAnsi="Courier New" w:cs="Courier New"/>
          <w:b/>
          <w:bCs/>
          <w:lang w:val="es-ES"/>
        </w:rPr>
        <w:t>SANTIAGO,</w:t>
      </w:r>
      <w:r w:rsidR="00681B6A" w:rsidRPr="2CEAF224">
        <w:rPr>
          <w:rFonts w:ascii="Courier New" w:hAnsi="Courier New" w:cs="Courier New"/>
          <w:b/>
          <w:bCs/>
          <w:lang w:val="es-ES"/>
        </w:rPr>
        <w:t xml:space="preserve"> </w:t>
      </w:r>
      <w:r w:rsidR="00574D78">
        <w:rPr>
          <w:rFonts w:ascii="Courier New" w:hAnsi="Courier New" w:cs="Courier New"/>
          <w:b/>
          <w:bCs/>
          <w:lang w:val="es-ES"/>
        </w:rPr>
        <w:t>12</w:t>
      </w:r>
      <w:r w:rsidR="00574D78" w:rsidRPr="2CEAF224">
        <w:rPr>
          <w:rFonts w:ascii="Courier New" w:hAnsi="Courier New" w:cs="Courier New"/>
          <w:b/>
          <w:bCs/>
          <w:lang w:val="es-ES"/>
        </w:rPr>
        <w:t xml:space="preserve"> </w:t>
      </w:r>
      <w:r w:rsidR="00681B6A" w:rsidRPr="2CEAF224">
        <w:rPr>
          <w:rFonts w:ascii="Courier New" w:hAnsi="Courier New" w:cs="Courier New"/>
          <w:b/>
          <w:bCs/>
          <w:lang w:val="es-ES"/>
        </w:rPr>
        <w:t xml:space="preserve">de </w:t>
      </w:r>
      <w:r w:rsidR="00F651F5" w:rsidRPr="2CEAF224">
        <w:rPr>
          <w:rFonts w:ascii="Courier New" w:hAnsi="Courier New" w:cs="Courier New"/>
          <w:b/>
          <w:bCs/>
          <w:lang w:val="es-ES"/>
        </w:rPr>
        <w:t xml:space="preserve">septiembre </w:t>
      </w:r>
      <w:r w:rsidR="00681B6A" w:rsidRPr="2CEAF224">
        <w:rPr>
          <w:rFonts w:ascii="Courier New" w:hAnsi="Courier New" w:cs="Courier New"/>
          <w:b/>
          <w:bCs/>
          <w:lang w:val="es-ES"/>
        </w:rPr>
        <w:t>de 2024</w:t>
      </w:r>
    </w:p>
    <w:p w14:paraId="7F99844E" w14:textId="77777777" w:rsidR="00DA004D" w:rsidRPr="005E5E7E" w:rsidRDefault="00DA004D" w:rsidP="005E5E7E">
      <w:pPr>
        <w:spacing w:line="276" w:lineRule="auto"/>
        <w:ind w:left="4536"/>
        <w:jc w:val="both"/>
        <w:rPr>
          <w:rFonts w:ascii="Courier New" w:hAnsi="Courier New" w:cs="Courier New"/>
          <w:szCs w:val="24"/>
        </w:rPr>
      </w:pPr>
    </w:p>
    <w:p w14:paraId="2133D244" w14:textId="77777777" w:rsidR="00DA004D" w:rsidRDefault="00DA004D" w:rsidP="005E5E7E">
      <w:pPr>
        <w:spacing w:line="276" w:lineRule="auto"/>
        <w:jc w:val="both"/>
        <w:rPr>
          <w:rFonts w:ascii="Courier New" w:hAnsi="Courier New" w:cs="Courier New"/>
          <w:szCs w:val="24"/>
        </w:rPr>
      </w:pPr>
    </w:p>
    <w:p w14:paraId="25F8FF3D" w14:textId="77777777" w:rsidR="00DD0899" w:rsidRPr="005E5E7E" w:rsidRDefault="00DD0899" w:rsidP="005E5E7E">
      <w:pPr>
        <w:spacing w:line="276" w:lineRule="auto"/>
        <w:jc w:val="both"/>
        <w:rPr>
          <w:rFonts w:ascii="Courier New" w:hAnsi="Courier New" w:cs="Courier New"/>
          <w:szCs w:val="24"/>
        </w:rPr>
      </w:pPr>
    </w:p>
    <w:p w14:paraId="5C16512C" w14:textId="77777777" w:rsidR="00DA004D" w:rsidRPr="005E5E7E" w:rsidRDefault="00DA004D" w:rsidP="005E5E7E">
      <w:pPr>
        <w:spacing w:line="276" w:lineRule="auto"/>
        <w:jc w:val="both"/>
        <w:rPr>
          <w:rFonts w:ascii="Courier New" w:hAnsi="Courier New" w:cs="Courier New"/>
          <w:szCs w:val="24"/>
        </w:rPr>
      </w:pPr>
    </w:p>
    <w:p w14:paraId="5F34DB7D" w14:textId="65BE5B37" w:rsidR="00DA004D" w:rsidRPr="005E5E7E" w:rsidRDefault="00DA004D" w:rsidP="2CEAF224">
      <w:pPr>
        <w:tabs>
          <w:tab w:val="left" w:pos="2835"/>
        </w:tabs>
        <w:spacing w:line="276" w:lineRule="auto"/>
        <w:ind w:firstLine="142"/>
        <w:jc w:val="center"/>
        <w:rPr>
          <w:rFonts w:ascii="Courier New" w:hAnsi="Courier New" w:cs="Courier New"/>
          <w:lang w:val="es-ES"/>
        </w:rPr>
      </w:pPr>
      <w:r w:rsidRPr="2CEAF224">
        <w:rPr>
          <w:rFonts w:ascii="Courier New" w:hAnsi="Courier New" w:cs="Courier New"/>
          <w:b/>
          <w:bCs/>
          <w:lang w:val="es-ES"/>
        </w:rPr>
        <w:t xml:space="preserve">M E N S A J E  Nº </w:t>
      </w:r>
      <w:r w:rsidR="00025075" w:rsidRPr="2CEAF224">
        <w:rPr>
          <w:rFonts w:ascii="Courier New" w:hAnsi="Courier New" w:cs="Courier New"/>
          <w:b/>
          <w:bCs/>
          <w:u w:val="single"/>
          <w:lang w:val="es-ES"/>
        </w:rPr>
        <w:t>193</w:t>
      </w:r>
      <w:r w:rsidR="008F09F0" w:rsidRPr="2CEAF224">
        <w:rPr>
          <w:rFonts w:ascii="Courier New" w:hAnsi="Courier New" w:cs="Courier New"/>
          <w:b/>
          <w:bCs/>
          <w:u w:val="single"/>
          <w:lang w:val="es-ES"/>
        </w:rPr>
        <w:t>-372</w:t>
      </w:r>
      <w:r w:rsidRPr="2CEAF224">
        <w:rPr>
          <w:rFonts w:ascii="Courier New" w:hAnsi="Courier New" w:cs="Courier New"/>
          <w:b/>
          <w:bCs/>
          <w:lang w:val="es-ES"/>
        </w:rPr>
        <w:t>/</w:t>
      </w:r>
    </w:p>
    <w:p w14:paraId="09D52C1F" w14:textId="77777777" w:rsidR="00DA004D" w:rsidRPr="005E5E7E" w:rsidRDefault="00DA004D" w:rsidP="005E5E7E">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520A4F58" w14:textId="77777777" w:rsidR="00DA004D" w:rsidRDefault="00DA004D" w:rsidP="005E5E7E">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1B141F17" w14:textId="77777777" w:rsidR="00DD0899" w:rsidRPr="005E5E7E" w:rsidRDefault="00DD0899" w:rsidP="005E5E7E">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0DA01406" w14:textId="77777777" w:rsidR="00613D76" w:rsidRPr="005E5E7E" w:rsidRDefault="00613D76" w:rsidP="005E5E7E">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7F950195" w14:textId="2D8EB3F2" w:rsidR="00613D76" w:rsidRPr="005E5E7E" w:rsidRDefault="00613D76" w:rsidP="00B30F09">
      <w:pPr>
        <w:framePr w:w="2908" w:h="2281" w:hSpace="141" w:wrap="around" w:vAnchor="text" w:hAnchor="page" w:x="1165" w:y="126"/>
        <w:tabs>
          <w:tab w:val="left" w:pos="-720"/>
        </w:tabs>
        <w:spacing w:line="480" w:lineRule="auto"/>
        <w:ind w:right="-2029"/>
        <w:jc w:val="both"/>
        <w:rPr>
          <w:rFonts w:ascii="Courier New" w:hAnsi="Courier New" w:cs="Courier New"/>
          <w:b/>
          <w:szCs w:val="24"/>
        </w:rPr>
      </w:pPr>
      <w:r w:rsidRPr="005E5E7E">
        <w:rPr>
          <w:rFonts w:ascii="Courier New" w:hAnsi="Courier New" w:cs="Courier New"/>
          <w:b/>
          <w:szCs w:val="24"/>
        </w:rPr>
        <w:t xml:space="preserve">A S.E. </w:t>
      </w:r>
      <w:r w:rsidR="00C727D2">
        <w:rPr>
          <w:rFonts w:ascii="Courier New" w:hAnsi="Courier New" w:cs="Courier New"/>
          <w:b/>
          <w:szCs w:val="24"/>
        </w:rPr>
        <w:t>LA</w:t>
      </w:r>
      <w:r w:rsidR="00C727D2" w:rsidRPr="005E5E7E">
        <w:rPr>
          <w:rFonts w:ascii="Courier New" w:hAnsi="Courier New" w:cs="Courier New"/>
          <w:b/>
          <w:szCs w:val="24"/>
        </w:rPr>
        <w:t xml:space="preserve"> </w:t>
      </w:r>
    </w:p>
    <w:p w14:paraId="126AA126" w14:textId="585CCF09" w:rsidR="00613D76" w:rsidRPr="005E5E7E" w:rsidRDefault="00C727D2" w:rsidP="00B30F09">
      <w:pPr>
        <w:framePr w:w="2908" w:h="2281" w:hSpace="141" w:wrap="around" w:vAnchor="text" w:hAnchor="page" w:x="1165" w:y="126"/>
        <w:tabs>
          <w:tab w:val="left" w:pos="-720"/>
        </w:tabs>
        <w:spacing w:line="480" w:lineRule="auto"/>
        <w:ind w:right="-2029"/>
        <w:jc w:val="both"/>
        <w:rPr>
          <w:rFonts w:ascii="Courier New" w:hAnsi="Courier New" w:cs="Courier New"/>
          <w:b/>
          <w:szCs w:val="24"/>
        </w:rPr>
      </w:pPr>
      <w:r w:rsidRPr="005E5E7E">
        <w:rPr>
          <w:rFonts w:ascii="Courier New" w:hAnsi="Courier New" w:cs="Courier New"/>
          <w:b/>
          <w:szCs w:val="24"/>
        </w:rPr>
        <w:t>PRESIDENT</w:t>
      </w:r>
      <w:r>
        <w:rPr>
          <w:rFonts w:ascii="Courier New" w:hAnsi="Courier New" w:cs="Courier New"/>
          <w:b/>
          <w:szCs w:val="24"/>
        </w:rPr>
        <w:t>A</w:t>
      </w:r>
    </w:p>
    <w:p w14:paraId="1FE96C10" w14:textId="77777777" w:rsidR="00AD243C" w:rsidRDefault="00613D76" w:rsidP="00B30F09">
      <w:pPr>
        <w:framePr w:w="2908" w:h="2281" w:hSpace="141" w:wrap="around" w:vAnchor="text" w:hAnchor="page" w:x="1165" w:y="126"/>
        <w:spacing w:line="480" w:lineRule="auto"/>
        <w:ind w:right="-2029"/>
        <w:jc w:val="both"/>
        <w:rPr>
          <w:rFonts w:ascii="Courier New" w:hAnsi="Courier New" w:cs="Courier New"/>
          <w:b/>
          <w:bCs/>
          <w:lang w:val="es-ES"/>
        </w:rPr>
      </w:pPr>
      <w:r w:rsidRPr="14BEFBB2">
        <w:rPr>
          <w:rFonts w:ascii="Courier New" w:hAnsi="Courier New" w:cs="Courier New"/>
          <w:b/>
          <w:bCs/>
          <w:lang w:val="es-ES"/>
        </w:rPr>
        <w:t xml:space="preserve">DE </w:t>
      </w:r>
      <w:r w:rsidR="00C727D2">
        <w:rPr>
          <w:rFonts w:ascii="Courier New" w:hAnsi="Courier New" w:cs="Courier New"/>
          <w:b/>
          <w:bCs/>
          <w:lang w:val="es-ES"/>
        </w:rPr>
        <w:t xml:space="preserve">LA </w:t>
      </w:r>
      <w:r w:rsidR="00AD243C">
        <w:rPr>
          <w:rFonts w:ascii="Courier New" w:hAnsi="Courier New" w:cs="Courier New"/>
          <w:b/>
          <w:bCs/>
          <w:lang w:val="es-ES"/>
        </w:rPr>
        <w:t xml:space="preserve">H. </w:t>
      </w:r>
    </w:p>
    <w:p w14:paraId="60E32C42" w14:textId="77777777" w:rsidR="00AD243C" w:rsidRDefault="00AD243C" w:rsidP="00B30F09">
      <w:pPr>
        <w:framePr w:w="2908" w:h="2281" w:hSpace="141" w:wrap="around" w:vAnchor="text" w:hAnchor="page" w:x="1165" w:y="126"/>
        <w:spacing w:line="480" w:lineRule="auto"/>
        <w:ind w:right="-2029"/>
        <w:jc w:val="both"/>
        <w:rPr>
          <w:rFonts w:ascii="Courier New" w:hAnsi="Courier New" w:cs="Courier New"/>
          <w:b/>
          <w:bCs/>
          <w:lang w:val="es-ES"/>
        </w:rPr>
      </w:pPr>
      <w:r>
        <w:rPr>
          <w:rFonts w:ascii="Courier New" w:hAnsi="Courier New" w:cs="Courier New"/>
          <w:b/>
          <w:bCs/>
          <w:lang w:val="es-ES"/>
        </w:rPr>
        <w:t xml:space="preserve">CÁMARA DE </w:t>
      </w:r>
    </w:p>
    <w:p w14:paraId="5C18F08A" w14:textId="77777777" w:rsidR="00AD243C" w:rsidRDefault="00AD243C" w:rsidP="00B30F09">
      <w:pPr>
        <w:framePr w:w="2908" w:h="2281" w:hSpace="141" w:wrap="around" w:vAnchor="text" w:hAnchor="page" w:x="1165" w:y="126"/>
        <w:spacing w:line="480" w:lineRule="auto"/>
        <w:ind w:right="-2029"/>
        <w:jc w:val="both"/>
        <w:rPr>
          <w:rFonts w:ascii="Courier New" w:hAnsi="Courier New" w:cs="Courier New"/>
          <w:b/>
          <w:bCs/>
          <w:lang w:val="es-ES"/>
        </w:rPr>
      </w:pPr>
      <w:r>
        <w:rPr>
          <w:rFonts w:ascii="Courier New" w:hAnsi="Courier New" w:cs="Courier New"/>
          <w:b/>
          <w:bCs/>
          <w:lang w:val="es-ES"/>
        </w:rPr>
        <w:t>DIPUTADAS</w:t>
      </w:r>
    </w:p>
    <w:p w14:paraId="1FB4F790" w14:textId="1BBF2A36" w:rsidR="00613D76" w:rsidRPr="005E5E7E" w:rsidRDefault="00AD243C" w:rsidP="00B30F09">
      <w:pPr>
        <w:framePr w:w="2908" w:h="2281" w:hSpace="141" w:wrap="around" w:vAnchor="text" w:hAnchor="page" w:x="1165" w:y="126"/>
        <w:spacing w:line="480" w:lineRule="auto"/>
        <w:ind w:right="-2029"/>
        <w:jc w:val="both"/>
        <w:rPr>
          <w:rFonts w:ascii="Courier New" w:hAnsi="Courier New" w:cs="Courier New"/>
          <w:lang w:val="es-ES"/>
        </w:rPr>
      </w:pPr>
      <w:r>
        <w:rPr>
          <w:rFonts w:ascii="Courier New" w:hAnsi="Courier New" w:cs="Courier New"/>
          <w:b/>
          <w:bCs/>
          <w:lang w:val="es-ES"/>
        </w:rPr>
        <w:t>Y DIPUTADOS</w:t>
      </w:r>
    </w:p>
    <w:p w14:paraId="1B5623C9" w14:textId="0FC32320" w:rsidR="00DA004D" w:rsidRPr="005E5E7E" w:rsidRDefault="00DA004D" w:rsidP="14BEFBB2">
      <w:pPr>
        <w:pStyle w:val="Sangradetextonormal"/>
        <w:numPr>
          <w:ilvl w:val="0"/>
          <w:numId w:val="0"/>
        </w:numPr>
        <w:tabs>
          <w:tab w:val="clear" w:pos="3544"/>
        </w:tabs>
        <w:spacing w:before="0" w:line="276" w:lineRule="auto"/>
        <w:ind w:left="2835"/>
        <w:rPr>
          <w:rFonts w:ascii="Courier New" w:hAnsi="Courier New" w:cs="Courier New"/>
          <w:spacing w:val="0"/>
          <w:lang w:val="es-ES"/>
        </w:rPr>
      </w:pPr>
      <w:r w:rsidRPr="14BEFBB2">
        <w:rPr>
          <w:rFonts w:ascii="Courier New" w:hAnsi="Courier New" w:cs="Courier New"/>
          <w:spacing w:val="0"/>
          <w:lang w:val="es-ES"/>
        </w:rPr>
        <w:t xml:space="preserve">Honorable </w:t>
      </w:r>
      <w:r w:rsidR="00AD243C">
        <w:rPr>
          <w:rFonts w:ascii="Courier New" w:hAnsi="Courier New" w:cs="Courier New"/>
          <w:spacing w:val="0"/>
          <w:lang w:val="es-ES"/>
        </w:rPr>
        <w:t>Cámara de Diputadas y Diputados</w:t>
      </w:r>
      <w:r w:rsidRPr="14BEFBB2">
        <w:rPr>
          <w:rFonts w:ascii="Courier New" w:hAnsi="Courier New" w:cs="Courier New"/>
          <w:spacing w:val="0"/>
          <w:lang w:val="es-ES"/>
        </w:rPr>
        <w:t>:</w:t>
      </w:r>
    </w:p>
    <w:p w14:paraId="422BFD19" w14:textId="77777777" w:rsidR="00613D76" w:rsidRPr="005E5E7E" w:rsidRDefault="00613D76" w:rsidP="005E5E7E">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0110444E" w14:textId="6C746A59" w:rsidR="00D61089" w:rsidRPr="005E5E7E" w:rsidRDefault="00AD243C"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r>
        <w:rPr>
          <w:rFonts w:ascii="Courier New" w:hAnsi="Courier New" w:cs="Courier New"/>
          <w:spacing w:val="0"/>
          <w:szCs w:val="24"/>
        </w:rPr>
        <w:t>En uso de mis facultades constitucionales, t</w:t>
      </w:r>
      <w:r w:rsidRPr="005E5E7E">
        <w:rPr>
          <w:rFonts w:ascii="Courier New" w:hAnsi="Courier New" w:cs="Courier New"/>
          <w:spacing w:val="0"/>
          <w:szCs w:val="24"/>
        </w:rPr>
        <w:t xml:space="preserve">engo </w:t>
      </w:r>
      <w:r w:rsidR="000D2223" w:rsidRPr="005E5E7E">
        <w:rPr>
          <w:rFonts w:ascii="Courier New" w:hAnsi="Courier New" w:cs="Courier New"/>
          <w:spacing w:val="0"/>
          <w:szCs w:val="24"/>
        </w:rPr>
        <w:t>el honor de someter a vuestra consideración el Acuerdo entre el Gobierno de la República de Chile y el Gobierno de la República del Perú sobre Infracciones y Sanciones relativo al Convenio de Transporte de Pasajeros por Carretera entre Tacna y Arica, firmado el 10 de octubre de 2019, en Paracas, Perú.</w:t>
      </w:r>
    </w:p>
    <w:p w14:paraId="6E4F0F1C" w14:textId="77777777" w:rsidR="000D2223" w:rsidRPr="005E5E7E" w:rsidRDefault="000D2223"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p>
    <w:p w14:paraId="050428C1" w14:textId="47970EC9" w:rsidR="00DA004D" w:rsidRPr="005E5E7E" w:rsidRDefault="00DA004D" w:rsidP="005E5E7E">
      <w:pPr>
        <w:pStyle w:val="Sangradetextonormal"/>
        <w:numPr>
          <w:ilvl w:val="0"/>
          <w:numId w:val="5"/>
        </w:numPr>
        <w:tabs>
          <w:tab w:val="clear" w:pos="3544"/>
        </w:tabs>
        <w:spacing w:before="0" w:line="276" w:lineRule="auto"/>
        <w:ind w:left="2835" w:firstLine="0"/>
        <w:rPr>
          <w:rFonts w:ascii="Courier New" w:hAnsi="Courier New" w:cs="Courier New"/>
          <w:b/>
          <w:spacing w:val="0"/>
          <w:szCs w:val="24"/>
        </w:rPr>
      </w:pPr>
      <w:r w:rsidRPr="005E5E7E">
        <w:rPr>
          <w:rFonts w:ascii="Courier New" w:hAnsi="Courier New" w:cs="Courier New"/>
          <w:b/>
          <w:spacing w:val="0"/>
          <w:szCs w:val="24"/>
        </w:rPr>
        <w:t>ANTECEDENTES</w:t>
      </w:r>
    </w:p>
    <w:p w14:paraId="4CA21E7F" w14:textId="77777777" w:rsidR="00BC683F" w:rsidRPr="005E5E7E" w:rsidRDefault="00BC683F" w:rsidP="005E5E7E">
      <w:pPr>
        <w:pStyle w:val="Sangradetextonormal"/>
        <w:numPr>
          <w:ilvl w:val="0"/>
          <w:numId w:val="0"/>
        </w:numPr>
        <w:tabs>
          <w:tab w:val="clear" w:pos="3544"/>
        </w:tabs>
        <w:spacing w:before="0" w:line="276" w:lineRule="auto"/>
        <w:ind w:left="2835"/>
        <w:rPr>
          <w:rFonts w:ascii="Courier New" w:hAnsi="Courier New" w:cs="Courier New"/>
          <w:b/>
          <w:spacing w:val="0"/>
          <w:szCs w:val="24"/>
        </w:rPr>
      </w:pPr>
    </w:p>
    <w:p w14:paraId="14C1853D" w14:textId="3C9BFD5D" w:rsidR="00ED6718" w:rsidRPr="005E5E7E" w:rsidRDefault="00ED6718" w:rsidP="2CEAF224">
      <w:pPr>
        <w:pStyle w:val="Sangradetextonormal"/>
        <w:numPr>
          <w:ilvl w:val="0"/>
          <w:numId w:val="0"/>
        </w:numPr>
        <w:tabs>
          <w:tab w:val="clear" w:pos="3544"/>
        </w:tabs>
        <w:spacing w:before="0" w:line="276" w:lineRule="auto"/>
        <w:ind w:left="2835" w:firstLine="709"/>
        <w:rPr>
          <w:rFonts w:ascii="Courier New" w:hAnsi="Courier New" w:cs="Courier New"/>
          <w:spacing w:val="0"/>
          <w:lang w:val="es-ES"/>
        </w:rPr>
      </w:pPr>
      <w:r w:rsidRPr="2CEAF224">
        <w:rPr>
          <w:rFonts w:ascii="Courier New" w:hAnsi="Courier New" w:cs="Courier New"/>
          <w:spacing w:val="0"/>
          <w:lang w:val="es-ES"/>
        </w:rPr>
        <w:t>Por medio del presente Acuerdo</w:t>
      </w:r>
      <w:r w:rsidR="00C03444">
        <w:rPr>
          <w:rFonts w:ascii="Courier New" w:hAnsi="Courier New" w:cs="Courier New"/>
          <w:spacing w:val="0"/>
          <w:lang w:val="es-ES"/>
        </w:rPr>
        <w:t>,</w:t>
      </w:r>
      <w:r w:rsidRPr="2CEAF224">
        <w:rPr>
          <w:rFonts w:ascii="Courier New" w:hAnsi="Courier New" w:cs="Courier New"/>
          <w:spacing w:val="0"/>
          <w:lang w:val="es-ES"/>
        </w:rPr>
        <w:t xml:space="preserve"> Chile y Perú tipifican un listado de infracciones y sanciones en el marco del Convenio de Transporte de Pasajeros entre Tacna y Arica, el cual ya se encuentra promulgado en Chile mediante el </w:t>
      </w:r>
      <w:r w:rsidR="00315867" w:rsidRPr="2CEAF224">
        <w:rPr>
          <w:rFonts w:ascii="Courier New" w:hAnsi="Courier New" w:cs="Courier New"/>
          <w:lang w:val="es-ES"/>
        </w:rPr>
        <w:t xml:space="preserve">decreto supremo </w:t>
      </w:r>
      <w:r w:rsidRPr="2CEAF224">
        <w:rPr>
          <w:rFonts w:ascii="Courier New" w:hAnsi="Courier New" w:cs="Courier New"/>
          <w:spacing w:val="0"/>
          <w:lang w:val="es-ES"/>
        </w:rPr>
        <w:t>Nº 265 de 2005, del Ministerio de Relaciones Exteriores.</w:t>
      </w:r>
      <w:r w:rsidR="005F5D30" w:rsidRPr="2CEAF224">
        <w:rPr>
          <w:rFonts w:ascii="Courier New" w:hAnsi="Courier New" w:cs="Courier New"/>
          <w:spacing w:val="0"/>
          <w:lang w:val="es-ES"/>
        </w:rPr>
        <w:t xml:space="preserve"> </w:t>
      </w:r>
      <w:r w:rsidR="005F5D30" w:rsidRPr="2CEAF224">
        <w:rPr>
          <w:rFonts w:ascii="Courier New" w:hAnsi="Courier New" w:cs="Courier New"/>
          <w:lang w:val="es-ES"/>
        </w:rPr>
        <w:t>Si bien el citado Convenio, constituye un Protocolo Adicional del Acuerdo de Alcance Parcial N° 3 del Tratado de Montevideo</w:t>
      </w:r>
      <w:r w:rsidR="00897C5D" w:rsidRPr="2CEAF224">
        <w:rPr>
          <w:rFonts w:ascii="Courier New" w:hAnsi="Courier New" w:cs="Courier New"/>
          <w:lang w:val="es-ES"/>
        </w:rPr>
        <w:t xml:space="preserve"> de 1980</w:t>
      </w:r>
      <w:r w:rsidR="005F5D30" w:rsidRPr="2CEAF224">
        <w:rPr>
          <w:rFonts w:ascii="Courier New" w:hAnsi="Courier New" w:cs="Courier New"/>
          <w:lang w:val="es-ES"/>
        </w:rPr>
        <w:t>, que también cuenta con un Protocolo de Infracciones y Sanciones aplicable al transporte internacional</w:t>
      </w:r>
      <w:r w:rsidR="00897C5D" w:rsidRPr="2CEAF224">
        <w:rPr>
          <w:rFonts w:ascii="Courier New" w:hAnsi="Courier New" w:cs="Courier New"/>
          <w:lang w:val="es-ES"/>
        </w:rPr>
        <w:t xml:space="preserve"> </w:t>
      </w:r>
      <w:r w:rsidR="00897C5D" w:rsidRPr="2CEAF224">
        <w:rPr>
          <w:rFonts w:ascii="Courier New" w:hAnsi="Courier New" w:cs="Courier New"/>
          <w:lang w:val="es-ES"/>
        </w:rPr>
        <w:lastRenderedPageBreak/>
        <w:t>terrestre</w:t>
      </w:r>
      <w:r w:rsidR="005F5D30" w:rsidRPr="2CEAF224">
        <w:rPr>
          <w:rFonts w:ascii="Courier New" w:hAnsi="Courier New" w:cs="Courier New"/>
          <w:lang w:val="es-ES"/>
        </w:rPr>
        <w:t xml:space="preserve"> de carga y pasajeros, ambos países estimaron conveniente elaborar un Protocolo que tipifique y sancione de una manera espec</w:t>
      </w:r>
      <w:r w:rsidR="00816B00" w:rsidRPr="2CEAF224">
        <w:rPr>
          <w:rFonts w:ascii="Courier New" w:hAnsi="Courier New" w:cs="Courier New"/>
          <w:lang w:val="es-ES"/>
        </w:rPr>
        <w:t>ífica</w:t>
      </w:r>
      <w:r w:rsidR="005F5D30" w:rsidRPr="2CEAF224">
        <w:rPr>
          <w:rFonts w:ascii="Courier New" w:hAnsi="Courier New" w:cs="Courier New"/>
          <w:lang w:val="es-ES"/>
        </w:rPr>
        <w:t xml:space="preserve"> e</w:t>
      </w:r>
      <w:r w:rsidR="00897C5D" w:rsidRPr="2CEAF224">
        <w:rPr>
          <w:rFonts w:ascii="Courier New" w:hAnsi="Courier New" w:cs="Courier New"/>
          <w:lang w:val="es-ES"/>
        </w:rPr>
        <w:t>l</w:t>
      </w:r>
      <w:r w:rsidR="005F5D30" w:rsidRPr="2CEAF224">
        <w:rPr>
          <w:rFonts w:ascii="Courier New" w:hAnsi="Courier New" w:cs="Courier New"/>
          <w:lang w:val="es-ES"/>
        </w:rPr>
        <w:t xml:space="preserve"> transporte internacional </w:t>
      </w:r>
      <w:r w:rsidR="00816B00" w:rsidRPr="2CEAF224">
        <w:rPr>
          <w:rFonts w:ascii="Courier New" w:hAnsi="Courier New" w:cs="Courier New"/>
          <w:lang w:val="es-ES"/>
        </w:rPr>
        <w:t xml:space="preserve">terrestre de carácter </w:t>
      </w:r>
      <w:r w:rsidR="005F5D30" w:rsidRPr="2CEAF224">
        <w:rPr>
          <w:rFonts w:ascii="Courier New" w:hAnsi="Courier New" w:cs="Courier New"/>
          <w:lang w:val="es-ES"/>
        </w:rPr>
        <w:t>bilateral</w:t>
      </w:r>
      <w:r w:rsidR="00897C5D" w:rsidRPr="2CEAF224">
        <w:rPr>
          <w:rFonts w:ascii="Courier New" w:hAnsi="Courier New" w:cs="Courier New"/>
          <w:lang w:val="es-ES"/>
        </w:rPr>
        <w:t>,</w:t>
      </w:r>
      <w:r w:rsidR="005F5D30" w:rsidRPr="2CEAF224">
        <w:rPr>
          <w:rFonts w:ascii="Courier New" w:hAnsi="Courier New" w:cs="Courier New"/>
          <w:lang w:val="es-ES"/>
        </w:rPr>
        <w:t xml:space="preserve"> de pasajeros que se re</w:t>
      </w:r>
      <w:r w:rsidR="00816B00" w:rsidRPr="2CEAF224">
        <w:rPr>
          <w:rFonts w:ascii="Courier New" w:hAnsi="Courier New" w:cs="Courier New"/>
          <w:lang w:val="es-ES"/>
        </w:rPr>
        <w:t>a</w:t>
      </w:r>
      <w:r w:rsidR="005F5D30" w:rsidRPr="2CEAF224">
        <w:rPr>
          <w:rFonts w:ascii="Courier New" w:hAnsi="Courier New" w:cs="Courier New"/>
          <w:lang w:val="es-ES"/>
        </w:rPr>
        <w:t>liza entre las ciudades de Arica y Tacna.</w:t>
      </w:r>
    </w:p>
    <w:p w14:paraId="721D9F69" w14:textId="77777777" w:rsidR="00BC683F" w:rsidRPr="005E5E7E" w:rsidRDefault="00BC683F"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p>
    <w:p w14:paraId="18FAE60A" w14:textId="236F3487" w:rsidR="00ED6718" w:rsidRPr="005E5E7E" w:rsidRDefault="00ED6718" w:rsidP="3CC38334">
      <w:pPr>
        <w:pStyle w:val="Sangradetextonormal"/>
        <w:numPr>
          <w:ilvl w:val="0"/>
          <w:numId w:val="0"/>
        </w:numPr>
        <w:tabs>
          <w:tab w:val="clear" w:pos="3544"/>
        </w:tabs>
        <w:spacing w:before="0" w:line="276" w:lineRule="auto"/>
        <w:ind w:left="2835" w:firstLine="709"/>
        <w:rPr>
          <w:rFonts w:ascii="Courier New" w:hAnsi="Courier New" w:cs="Courier New"/>
          <w:spacing w:val="0"/>
          <w:lang w:val="es-ES"/>
        </w:rPr>
      </w:pPr>
      <w:r w:rsidRPr="3CC38334">
        <w:rPr>
          <w:rFonts w:ascii="Courier New" w:hAnsi="Courier New" w:cs="Courier New"/>
          <w:spacing w:val="0"/>
          <w:lang w:val="es-ES"/>
        </w:rPr>
        <w:t xml:space="preserve">El sujeto sancionable corresponde a cualquier persona que realice transporte remunerado de pasajeros entre las ciudades de Arica y Tacna, el cual puede ser sancionado cuando incurra en alguna de las infracciones que se tipifican en el Acuerdo, las cuales </w:t>
      </w:r>
      <w:r w:rsidR="00C03444" w:rsidRPr="3CC38334">
        <w:rPr>
          <w:rFonts w:ascii="Courier New" w:hAnsi="Courier New" w:cs="Courier New"/>
          <w:spacing w:val="0"/>
          <w:lang w:val="es-ES"/>
        </w:rPr>
        <w:t>s</w:t>
      </w:r>
      <w:r w:rsidRPr="3CC38334">
        <w:rPr>
          <w:rFonts w:ascii="Courier New" w:hAnsi="Courier New" w:cs="Courier New"/>
          <w:spacing w:val="0"/>
          <w:lang w:val="es-ES"/>
        </w:rPr>
        <w:t>e clasifican en gravísimas, graves, medias y leves.</w:t>
      </w:r>
    </w:p>
    <w:p w14:paraId="491AEB91" w14:textId="77777777" w:rsidR="00BC683F" w:rsidRPr="005E5E7E" w:rsidRDefault="00BC683F"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p>
    <w:p w14:paraId="01A2F24A" w14:textId="264BD936" w:rsidR="00ED6718" w:rsidRPr="005E5E7E" w:rsidRDefault="00ED6718"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El Acuerdo establece multas en dólares de los Estados Unidos de América como sanción en caso</w:t>
      </w:r>
      <w:r w:rsidR="00C03444">
        <w:rPr>
          <w:rFonts w:ascii="Courier New" w:hAnsi="Courier New" w:cs="Courier New"/>
          <w:spacing w:val="0"/>
          <w:szCs w:val="24"/>
        </w:rPr>
        <w:t xml:space="preserve"> de</w:t>
      </w:r>
      <w:r w:rsidRPr="005E5E7E">
        <w:rPr>
          <w:rFonts w:ascii="Courier New" w:hAnsi="Courier New" w:cs="Courier New"/>
          <w:spacing w:val="0"/>
          <w:szCs w:val="24"/>
        </w:rPr>
        <w:t xml:space="preserve"> incurrir en una infracción, pero pagadas en la moneda del país donde se aplicó la sanción, contemplando la posibilidad de medidas preventivas sobre el vehículo, el escalamiento de las sanciones por reincidencias, e incentivos al pronto pago de la multa.</w:t>
      </w:r>
    </w:p>
    <w:p w14:paraId="6E9C937D" w14:textId="77777777" w:rsidR="00BC683F" w:rsidRPr="005E5E7E" w:rsidRDefault="00BC683F"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p>
    <w:p w14:paraId="6335C0A5" w14:textId="77777777" w:rsidR="00ED6718" w:rsidRPr="005E5E7E" w:rsidRDefault="00ED6718" w:rsidP="005E5E7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En la determinación de la sanción se establece la ponderación debida de atenuantes, así como las circunstancias en que el hecho ha acaecido, en el marco de un proceso donde el transportista posee una etapa procesal para hacer sus descargos y presentar evidencia.</w:t>
      </w:r>
    </w:p>
    <w:p w14:paraId="0A2E5E46" w14:textId="77777777" w:rsidR="005B2C5C" w:rsidRPr="005E5E7E" w:rsidRDefault="005B2C5C" w:rsidP="005E5E7E">
      <w:pPr>
        <w:pStyle w:val="Sangradetextonormal"/>
        <w:numPr>
          <w:ilvl w:val="0"/>
          <w:numId w:val="0"/>
        </w:numPr>
        <w:spacing w:before="0" w:line="276" w:lineRule="auto"/>
        <w:ind w:left="3544"/>
        <w:rPr>
          <w:rFonts w:ascii="Courier New" w:hAnsi="Courier New" w:cs="Courier New"/>
          <w:spacing w:val="0"/>
          <w:szCs w:val="24"/>
        </w:rPr>
      </w:pPr>
    </w:p>
    <w:p w14:paraId="55BAC279" w14:textId="33AD70C8" w:rsidR="00DA004D" w:rsidRPr="00DD0899" w:rsidRDefault="00DA004D" w:rsidP="005E5E7E">
      <w:pPr>
        <w:pStyle w:val="Sangradetextonormal"/>
        <w:numPr>
          <w:ilvl w:val="0"/>
          <w:numId w:val="5"/>
        </w:numPr>
        <w:spacing w:before="0" w:line="276" w:lineRule="auto"/>
        <w:ind w:left="2835" w:firstLine="0"/>
        <w:rPr>
          <w:rFonts w:ascii="Courier New" w:hAnsi="Courier New" w:cs="Courier New"/>
          <w:spacing w:val="0"/>
          <w:szCs w:val="24"/>
        </w:rPr>
      </w:pPr>
      <w:r w:rsidRPr="005E5E7E">
        <w:rPr>
          <w:rFonts w:ascii="Courier New" w:hAnsi="Courier New" w:cs="Courier New"/>
          <w:b/>
          <w:spacing w:val="0"/>
          <w:szCs w:val="24"/>
        </w:rPr>
        <w:t>CONTENIDO</w:t>
      </w:r>
      <w:r w:rsidR="009E1525" w:rsidRPr="005E5E7E">
        <w:rPr>
          <w:rFonts w:ascii="Courier New" w:hAnsi="Courier New" w:cs="Courier New"/>
          <w:b/>
          <w:spacing w:val="0"/>
          <w:szCs w:val="24"/>
        </w:rPr>
        <w:t xml:space="preserve"> </w:t>
      </w:r>
      <w:r w:rsidR="00822AF1" w:rsidRPr="005E5E7E">
        <w:rPr>
          <w:rFonts w:ascii="Courier New" w:hAnsi="Courier New" w:cs="Courier New"/>
          <w:b/>
          <w:spacing w:val="0"/>
          <w:szCs w:val="24"/>
        </w:rPr>
        <w:t>DEL ACUERDO MODIFICATORIO</w:t>
      </w:r>
    </w:p>
    <w:p w14:paraId="3360EE79" w14:textId="77777777" w:rsidR="00DD0899" w:rsidRPr="005E5E7E" w:rsidRDefault="00DD0899" w:rsidP="00DD0899">
      <w:pPr>
        <w:pStyle w:val="Sangradetextonormal"/>
        <w:numPr>
          <w:ilvl w:val="0"/>
          <w:numId w:val="0"/>
        </w:numPr>
        <w:spacing w:before="0" w:line="276" w:lineRule="auto"/>
        <w:ind w:left="2835"/>
        <w:rPr>
          <w:rFonts w:ascii="Courier New" w:hAnsi="Courier New" w:cs="Courier New"/>
          <w:spacing w:val="0"/>
          <w:szCs w:val="24"/>
        </w:rPr>
      </w:pPr>
    </w:p>
    <w:p w14:paraId="07798119" w14:textId="45DA5131" w:rsidR="006D4082" w:rsidRPr="005E5E7E" w:rsidRDefault="005B2C5C"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El texto del Acuerdo se estructura sobre la base de un Preámbulo y un cuerpo dispositivo de 24 artículos</w:t>
      </w:r>
      <w:r w:rsidR="00DD0899">
        <w:rPr>
          <w:rFonts w:ascii="Courier New" w:hAnsi="Courier New" w:cs="Courier New"/>
          <w:spacing w:val="0"/>
          <w:szCs w:val="24"/>
        </w:rPr>
        <w:t>.</w:t>
      </w:r>
      <w:r w:rsidR="00A104FC" w:rsidRPr="005E5E7E">
        <w:rPr>
          <w:rFonts w:ascii="Courier New" w:hAnsi="Courier New" w:cs="Courier New"/>
          <w:spacing w:val="0"/>
          <w:szCs w:val="24"/>
        </w:rPr>
        <w:t xml:space="preserve"> </w:t>
      </w:r>
    </w:p>
    <w:p w14:paraId="7FCD0127" w14:textId="77777777" w:rsidR="00242707" w:rsidRPr="005E5E7E" w:rsidRDefault="00242707" w:rsidP="005E5E7E">
      <w:pPr>
        <w:pStyle w:val="Prrafodelista"/>
        <w:tabs>
          <w:tab w:val="left" w:pos="4111"/>
        </w:tabs>
        <w:spacing w:line="276" w:lineRule="auto"/>
        <w:ind w:left="2835"/>
        <w:jc w:val="both"/>
        <w:rPr>
          <w:rFonts w:ascii="Courier New" w:hAnsi="Courier New" w:cs="Courier New"/>
          <w:szCs w:val="24"/>
        </w:rPr>
      </w:pPr>
    </w:p>
    <w:p w14:paraId="2CCC9396" w14:textId="268004CD" w:rsidR="00BC683F" w:rsidRDefault="000B466B" w:rsidP="003208DA">
      <w:pPr>
        <w:pStyle w:val="Prrafodelista"/>
        <w:numPr>
          <w:ilvl w:val="0"/>
          <w:numId w:val="6"/>
        </w:numPr>
        <w:tabs>
          <w:tab w:val="left" w:pos="3544"/>
        </w:tabs>
        <w:spacing w:line="276" w:lineRule="auto"/>
        <w:ind w:left="2835" w:firstLine="0"/>
        <w:jc w:val="both"/>
        <w:rPr>
          <w:rFonts w:ascii="Courier New" w:hAnsi="Courier New" w:cs="Courier New"/>
          <w:b/>
          <w:bCs/>
          <w:szCs w:val="24"/>
        </w:rPr>
      </w:pPr>
      <w:r w:rsidRPr="005E5E7E">
        <w:rPr>
          <w:rFonts w:ascii="Courier New" w:hAnsi="Courier New" w:cs="Courier New"/>
          <w:b/>
          <w:bCs/>
          <w:szCs w:val="24"/>
        </w:rPr>
        <w:t>Preámbulo</w:t>
      </w:r>
    </w:p>
    <w:p w14:paraId="16CF872E" w14:textId="77777777" w:rsidR="00DD0899" w:rsidRPr="005E5E7E" w:rsidRDefault="00DD0899" w:rsidP="00DD0899">
      <w:pPr>
        <w:pStyle w:val="Prrafodelista"/>
        <w:tabs>
          <w:tab w:val="left" w:pos="3544"/>
        </w:tabs>
        <w:spacing w:line="276" w:lineRule="auto"/>
        <w:ind w:left="2835"/>
        <w:jc w:val="both"/>
        <w:rPr>
          <w:rFonts w:ascii="Courier New" w:hAnsi="Courier New" w:cs="Courier New"/>
          <w:b/>
          <w:bCs/>
          <w:szCs w:val="24"/>
        </w:rPr>
      </w:pPr>
    </w:p>
    <w:p w14:paraId="4916152F" w14:textId="02A565E8" w:rsidR="00BC683F" w:rsidRPr="005E5E7E" w:rsidRDefault="00BC683F" w:rsidP="00DD0899">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El Preámbulo hace referencia al Acuerdo sobre Transporte Internacional Terrestre suscrito en 1990 por los Gobiernos de Argentina, Bolivia, Brasil, Paraguay</w:t>
      </w:r>
      <w:r w:rsidR="00DD0899">
        <w:rPr>
          <w:rFonts w:ascii="Courier New" w:hAnsi="Courier New" w:cs="Courier New"/>
          <w:spacing w:val="0"/>
          <w:szCs w:val="24"/>
        </w:rPr>
        <w:t xml:space="preserve">, </w:t>
      </w:r>
      <w:r w:rsidRPr="005E5E7E">
        <w:rPr>
          <w:rFonts w:ascii="Courier New" w:hAnsi="Courier New" w:cs="Courier New"/>
          <w:spacing w:val="0"/>
          <w:szCs w:val="24"/>
        </w:rPr>
        <w:t xml:space="preserve">Perú, Uruguay y Chile, así como al Convenio de Transporte de Pasajeros por Carretera entre </w:t>
      </w:r>
      <w:r w:rsidRPr="005E5E7E">
        <w:rPr>
          <w:rFonts w:ascii="Courier New" w:hAnsi="Courier New" w:cs="Courier New"/>
          <w:spacing w:val="0"/>
          <w:szCs w:val="24"/>
        </w:rPr>
        <w:lastRenderedPageBreak/>
        <w:t>Tacna y Arica, suscrito en 2004 entre Chile y Perú, bajo cuyo marco deriva la necesidad de regular el Régimen de Infracciones y Sanciones del Convenio recién mencionado.</w:t>
      </w:r>
    </w:p>
    <w:p w14:paraId="39D74FF2" w14:textId="77777777" w:rsidR="00507189" w:rsidRPr="005E5E7E" w:rsidRDefault="00507189" w:rsidP="005E5E7E">
      <w:pPr>
        <w:spacing w:line="276" w:lineRule="auto"/>
        <w:jc w:val="both"/>
        <w:rPr>
          <w:rFonts w:ascii="Courier New" w:hAnsi="Courier New" w:cs="Courier New"/>
          <w:szCs w:val="24"/>
        </w:rPr>
      </w:pPr>
    </w:p>
    <w:p w14:paraId="3DC34E94" w14:textId="5A5C12DA" w:rsidR="00BC683F" w:rsidRPr="005E5E7E" w:rsidRDefault="00BC683F" w:rsidP="003208DA">
      <w:pPr>
        <w:pStyle w:val="Prrafodelista"/>
        <w:numPr>
          <w:ilvl w:val="0"/>
          <w:numId w:val="6"/>
        </w:numPr>
        <w:tabs>
          <w:tab w:val="left" w:pos="3544"/>
        </w:tabs>
        <w:spacing w:line="276" w:lineRule="auto"/>
        <w:ind w:left="2835" w:firstLine="0"/>
        <w:jc w:val="both"/>
        <w:rPr>
          <w:rFonts w:ascii="Courier New" w:hAnsi="Courier New" w:cs="Courier New"/>
          <w:b/>
          <w:bCs/>
          <w:szCs w:val="24"/>
        </w:rPr>
      </w:pPr>
      <w:r w:rsidRPr="005E5E7E">
        <w:rPr>
          <w:rFonts w:ascii="Courier New" w:hAnsi="Courier New" w:cs="Courier New"/>
          <w:b/>
          <w:bCs/>
          <w:szCs w:val="24"/>
        </w:rPr>
        <w:t>D</w:t>
      </w:r>
      <w:r w:rsidR="000B466B" w:rsidRPr="005E5E7E">
        <w:rPr>
          <w:rFonts w:ascii="Courier New" w:hAnsi="Courier New" w:cs="Courier New"/>
          <w:b/>
          <w:bCs/>
          <w:szCs w:val="24"/>
        </w:rPr>
        <w:t xml:space="preserve">isposiciones del </w:t>
      </w:r>
      <w:r w:rsidR="000B466B">
        <w:rPr>
          <w:rFonts w:ascii="Courier New" w:hAnsi="Courier New" w:cs="Courier New"/>
          <w:b/>
          <w:bCs/>
          <w:szCs w:val="24"/>
        </w:rPr>
        <w:t>A</w:t>
      </w:r>
      <w:r w:rsidR="000B466B" w:rsidRPr="005E5E7E">
        <w:rPr>
          <w:rFonts w:ascii="Courier New" w:hAnsi="Courier New" w:cs="Courier New"/>
          <w:b/>
          <w:bCs/>
          <w:szCs w:val="24"/>
        </w:rPr>
        <w:t>cuerdo</w:t>
      </w:r>
    </w:p>
    <w:p w14:paraId="08AA6A7F" w14:textId="77777777" w:rsidR="00BC683F" w:rsidRPr="005E5E7E" w:rsidRDefault="00BC683F" w:rsidP="005E5E7E">
      <w:pPr>
        <w:spacing w:line="276" w:lineRule="auto"/>
        <w:jc w:val="both"/>
        <w:rPr>
          <w:rFonts w:ascii="Courier New" w:hAnsi="Courier New" w:cs="Courier New"/>
          <w:szCs w:val="24"/>
        </w:rPr>
      </w:pPr>
    </w:p>
    <w:p w14:paraId="0CC43EBD" w14:textId="77092CE4" w:rsidR="00BC683F" w:rsidRPr="00EB3259" w:rsidRDefault="00BC683F" w:rsidP="00507189">
      <w:pPr>
        <w:pStyle w:val="Prrafodelista"/>
        <w:numPr>
          <w:ilvl w:val="1"/>
          <w:numId w:val="5"/>
        </w:numPr>
        <w:spacing w:line="276" w:lineRule="auto"/>
        <w:ind w:hanging="579"/>
        <w:jc w:val="both"/>
        <w:rPr>
          <w:rFonts w:ascii="Courier New" w:hAnsi="Courier New" w:cs="Courier New"/>
          <w:b/>
          <w:bCs/>
          <w:szCs w:val="24"/>
        </w:rPr>
      </w:pPr>
      <w:r w:rsidRPr="00EB3259">
        <w:rPr>
          <w:rFonts w:ascii="Courier New" w:hAnsi="Courier New" w:cs="Courier New"/>
          <w:b/>
          <w:bCs/>
          <w:szCs w:val="24"/>
        </w:rPr>
        <w:t>Objeto del Acuerdo</w:t>
      </w:r>
    </w:p>
    <w:p w14:paraId="5F0DFFB7" w14:textId="77777777" w:rsidR="00EB3259" w:rsidRPr="00EB3259" w:rsidRDefault="00EB3259" w:rsidP="00EB3259">
      <w:pPr>
        <w:spacing w:line="276" w:lineRule="auto"/>
        <w:jc w:val="both"/>
        <w:rPr>
          <w:rFonts w:ascii="Courier New" w:hAnsi="Courier New" w:cs="Courier New"/>
          <w:b/>
          <w:bCs/>
          <w:szCs w:val="24"/>
        </w:rPr>
      </w:pPr>
    </w:p>
    <w:p w14:paraId="00ADECB7" w14:textId="59FB8468" w:rsidR="00EB3259" w:rsidRDefault="00BC683F" w:rsidP="14BEFBB2">
      <w:pPr>
        <w:pStyle w:val="Sangradetextonormal"/>
        <w:numPr>
          <w:ilvl w:val="0"/>
          <w:numId w:val="0"/>
        </w:numPr>
        <w:spacing w:before="0" w:line="276" w:lineRule="auto"/>
        <w:ind w:left="2835" w:firstLine="709"/>
        <w:rPr>
          <w:rFonts w:ascii="Courier New" w:hAnsi="Courier New" w:cs="Courier New"/>
          <w:spacing w:val="0"/>
          <w:lang w:val="es-ES"/>
        </w:rPr>
      </w:pPr>
      <w:r w:rsidRPr="14BEFBB2">
        <w:rPr>
          <w:rFonts w:ascii="Courier New" w:hAnsi="Courier New" w:cs="Courier New"/>
          <w:spacing w:val="0"/>
          <w:lang w:val="es-ES"/>
        </w:rPr>
        <w:t xml:space="preserve">El </w:t>
      </w:r>
      <w:r w:rsidR="00BE0BB1">
        <w:rPr>
          <w:rFonts w:ascii="Courier New" w:hAnsi="Courier New" w:cs="Courier New"/>
          <w:spacing w:val="0"/>
          <w:lang w:val="es-ES"/>
        </w:rPr>
        <w:t>a</w:t>
      </w:r>
      <w:r w:rsidRPr="14BEFBB2">
        <w:rPr>
          <w:rFonts w:ascii="Courier New" w:hAnsi="Courier New" w:cs="Courier New"/>
          <w:spacing w:val="0"/>
          <w:lang w:val="es-ES"/>
        </w:rPr>
        <w:t xml:space="preserve">rtículo 1 señala el objeto del Acuerdo, cual es establecer y regular el régimen de infracciones y sanciones aplicable al servicio de transporte de pasajeros por carretera entre Tacna y Arica, estableciendo el </w:t>
      </w:r>
      <w:r w:rsidR="00BE0BB1">
        <w:rPr>
          <w:rFonts w:ascii="Courier New" w:hAnsi="Courier New" w:cs="Courier New"/>
          <w:spacing w:val="0"/>
          <w:lang w:val="es-ES"/>
        </w:rPr>
        <w:t>a</w:t>
      </w:r>
      <w:r w:rsidRPr="14BEFBB2">
        <w:rPr>
          <w:rFonts w:ascii="Courier New" w:hAnsi="Courier New" w:cs="Courier New"/>
          <w:spacing w:val="0"/>
          <w:lang w:val="es-ES"/>
        </w:rPr>
        <w:t>rtículo 2 la responsabilidad de los transportistas en caso de acción u omisión que se encuentre tipificada como infracción en el Acuerdo</w:t>
      </w:r>
      <w:r w:rsidR="003547BA" w:rsidRPr="14BEFBB2">
        <w:rPr>
          <w:rFonts w:ascii="Courier New" w:hAnsi="Courier New" w:cs="Courier New"/>
          <w:spacing w:val="0"/>
          <w:lang w:val="es-ES"/>
        </w:rPr>
        <w:t>.</w:t>
      </w:r>
    </w:p>
    <w:p w14:paraId="691E56BA" w14:textId="77777777" w:rsidR="003547BA" w:rsidRPr="005E5E7E" w:rsidRDefault="003547BA" w:rsidP="00DD0899">
      <w:pPr>
        <w:pStyle w:val="Sangradetextonormal"/>
        <w:numPr>
          <w:ilvl w:val="0"/>
          <w:numId w:val="0"/>
        </w:numPr>
        <w:spacing w:before="0" w:line="276" w:lineRule="auto"/>
        <w:ind w:left="2835" w:firstLine="709"/>
        <w:rPr>
          <w:rFonts w:ascii="Courier New" w:hAnsi="Courier New" w:cs="Courier New"/>
          <w:spacing w:val="0"/>
          <w:szCs w:val="24"/>
        </w:rPr>
      </w:pPr>
    </w:p>
    <w:p w14:paraId="47FC36F3" w14:textId="390BE118" w:rsidR="00BC683F" w:rsidRPr="00EB3259" w:rsidRDefault="00BC683F" w:rsidP="00507189">
      <w:pPr>
        <w:pStyle w:val="Prrafodelista"/>
        <w:numPr>
          <w:ilvl w:val="1"/>
          <w:numId w:val="5"/>
        </w:numPr>
        <w:spacing w:line="276" w:lineRule="auto"/>
        <w:ind w:hanging="579"/>
        <w:jc w:val="both"/>
        <w:rPr>
          <w:rFonts w:ascii="Courier New" w:hAnsi="Courier New" w:cs="Courier New"/>
          <w:szCs w:val="24"/>
        </w:rPr>
      </w:pPr>
      <w:r w:rsidRPr="005E5E7E">
        <w:rPr>
          <w:rFonts w:ascii="Courier New" w:hAnsi="Courier New" w:cs="Courier New"/>
          <w:b/>
          <w:bCs/>
          <w:szCs w:val="24"/>
        </w:rPr>
        <w:t>Organismos nacionales competentes</w:t>
      </w:r>
    </w:p>
    <w:p w14:paraId="712357EF" w14:textId="77777777" w:rsidR="00EB3259" w:rsidRPr="005E5E7E" w:rsidRDefault="00EB3259" w:rsidP="00EB3259">
      <w:pPr>
        <w:pStyle w:val="Prrafodelista"/>
        <w:spacing w:line="276" w:lineRule="auto"/>
        <w:ind w:left="4123"/>
        <w:jc w:val="both"/>
        <w:rPr>
          <w:rFonts w:ascii="Courier New" w:hAnsi="Courier New" w:cs="Courier New"/>
          <w:szCs w:val="24"/>
        </w:rPr>
      </w:pPr>
    </w:p>
    <w:p w14:paraId="31D4DEE5" w14:textId="4F750F03" w:rsidR="00BC683F" w:rsidRDefault="00BC683F"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El </w:t>
      </w:r>
      <w:r w:rsidR="00BE0BB1">
        <w:rPr>
          <w:rFonts w:ascii="Courier New" w:hAnsi="Courier New" w:cs="Courier New"/>
          <w:spacing w:val="0"/>
          <w:szCs w:val="24"/>
        </w:rPr>
        <w:t>a</w:t>
      </w:r>
      <w:r w:rsidRPr="005E5E7E">
        <w:rPr>
          <w:rFonts w:ascii="Courier New" w:hAnsi="Courier New" w:cs="Courier New"/>
          <w:spacing w:val="0"/>
          <w:szCs w:val="24"/>
        </w:rPr>
        <w:t xml:space="preserve">rtículo 3 prevé los organismos competentes para la aplicación del Acuerdo, que en el caso de Chile corresponde a la Subsecretaría de Transportes. Dichos organismos deben informar a su homólogo y difundir entre los transportistas, según el </w:t>
      </w:r>
      <w:r w:rsidR="00BE0BB1">
        <w:rPr>
          <w:rFonts w:ascii="Courier New" w:hAnsi="Courier New" w:cs="Courier New"/>
          <w:spacing w:val="0"/>
          <w:szCs w:val="24"/>
        </w:rPr>
        <w:t>a</w:t>
      </w:r>
      <w:r w:rsidRPr="005E5E7E">
        <w:rPr>
          <w:rFonts w:ascii="Courier New" w:hAnsi="Courier New" w:cs="Courier New"/>
          <w:spacing w:val="0"/>
          <w:szCs w:val="24"/>
        </w:rPr>
        <w:t>rtículo 4, las normas nacionales que aseguren el debido proceso y el derecho de defensa, así como</w:t>
      </w:r>
      <w:r w:rsidR="00BE54E0">
        <w:rPr>
          <w:rFonts w:ascii="Courier New" w:hAnsi="Courier New" w:cs="Courier New"/>
          <w:spacing w:val="0"/>
          <w:szCs w:val="24"/>
        </w:rPr>
        <w:t xml:space="preserve"> </w:t>
      </w:r>
      <w:r w:rsidR="001717CE">
        <w:rPr>
          <w:rFonts w:ascii="Courier New" w:hAnsi="Courier New" w:cs="Courier New"/>
          <w:spacing w:val="0"/>
          <w:szCs w:val="24"/>
        </w:rPr>
        <w:t>el nombre</w:t>
      </w:r>
      <w:r w:rsidR="00BE54E0">
        <w:rPr>
          <w:rFonts w:ascii="Courier New" w:hAnsi="Courier New" w:cs="Courier New"/>
          <w:spacing w:val="0"/>
          <w:szCs w:val="24"/>
        </w:rPr>
        <w:t xml:space="preserve"> de</w:t>
      </w:r>
      <w:r w:rsidRPr="005E5E7E">
        <w:rPr>
          <w:rFonts w:ascii="Courier New" w:hAnsi="Courier New" w:cs="Courier New"/>
          <w:spacing w:val="0"/>
          <w:szCs w:val="24"/>
        </w:rPr>
        <w:t xml:space="preserve"> los</w:t>
      </w:r>
      <w:r w:rsidR="00B63C5D">
        <w:rPr>
          <w:rFonts w:ascii="Courier New" w:hAnsi="Courier New" w:cs="Courier New"/>
          <w:spacing w:val="0"/>
          <w:szCs w:val="24"/>
        </w:rPr>
        <w:t xml:space="preserve"> respectivos</w:t>
      </w:r>
      <w:r w:rsidRPr="005E5E7E">
        <w:rPr>
          <w:rFonts w:ascii="Courier New" w:hAnsi="Courier New" w:cs="Courier New"/>
          <w:spacing w:val="0"/>
          <w:szCs w:val="24"/>
        </w:rPr>
        <w:t xml:space="preserve"> órganos fiscalizadores y sancionador</w:t>
      </w:r>
      <w:r w:rsidR="00B63C5D">
        <w:rPr>
          <w:rFonts w:ascii="Courier New" w:hAnsi="Courier New" w:cs="Courier New"/>
          <w:spacing w:val="0"/>
          <w:szCs w:val="24"/>
        </w:rPr>
        <w:t>es</w:t>
      </w:r>
      <w:r w:rsidRPr="005E5E7E">
        <w:rPr>
          <w:rFonts w:ascii="Courier New" w:hAnsi="Courier New" w:cs="Courier New"/>
          <w:spacing w:val="0"/>
          <w:szCs w:val="24"/>
        </w:rPr>
        <w:t>.</w:t>
      </w:r>
    </w:p>
    <w:p w14:paraId="0CEE8B3E" w14:textId="77777777" w:rsidR="00EB3259" w:rsidRPr="005E5E7E" w:rsidRDefault="00EB3259" w:rsidP="005E5E7E">
      <w:pPr>
        <w:pStyle w:val="Sangradetextonormal"/>
        <w:numPr>
          <w:ilvl w:val="0"/>
          <w:numId w:val="0"/>
        </w:numPr>
        <w:spacing w:before="0" w:line="276" w:lineRule="auto"/>
        <w:ind w:left="2835" w:firstLine="709"/>
        <w:rPr>
          <w:rFonts w:ascii="Courier New" w:hAnsi="Courier New" w:cs="Courier New"/>
          <w:spacing w:val="0"/>
          <w:szCs w:val="24"/>
        </w:rPr>
      </w:pPr>
    </w:p>
    <w:p w14:paraId="65787321" w14:textId="0561B50A" w:rsidR="00BC683F" w:rsidRPr="005E5E7E" w:rsidRDefault="00BC683F"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El </w:t>
      </w:r>
      <w:r w:rsidR="00BE0BB1">
        <w:rPr>
          <w:rFonts w:ascii="Courier New" w:hAnsi="Courier New" w:cs="Courier New"/>
          <w:spacing w:val="0"/>
          <w:szCs w:val="24"/>
        </w:rPr>
        <w:t>a</w:t>
      </w:r>
      <w:r w:rsidRPr="005E5E7E">
        <w:rPr>
          <w:rFonts w:ascii="Courier New" w:hAnsi="Courier New" w:cs="Courier New"/>
          <w:spacing w:val="0"/>
          <w:szCs w:val="24"/>
        </w:rPr>
        <w:t xml:space="preserve">rtículo 5, por su parte, </w:t>
      </w:r>
      <w:r w:rsidR="00A27B40">
        <w:rPr>
          <w:rFonts w:ascii="Courier New" w:hAnsi="Courier New" w:cs="Courier New"/>
          <w:spacing w:val="0"/>
          <w:szCs w:val="24"/>
        </w:rPr>
        <w:t>prohíbe</w:t>
      </w:r>
      <w:r w:rsidR="004F01DF">
        <w:rPr>
          <w:rFonts w:ascii="Courier New" w:hAnsi="Courier New" w:cs="Courier New"/>
          <w:spacing w:val="0"/>
          <w:szCs w:val="24"/>
        </w:rPr>
        <w:t xml:space="preserve"> la</w:t>
      </w:r>
      <w:r w:rsidRPr="005E5E7E">
        <w:rPr>
          <w:rFonts w:ascii="Courier New" w:hAnsi="Courier New" w:cs="Courier New"/>
          <w:spacing w:val="0"/>
          <w:szCs w:val="24"/>
        </w:rPr>
        <w:t xml:space="preserve"> retención de un vehículo habilitado </w:t>
      </w:r>
      <w:r w:rsidR="00A27B40">
        <w:rPr>
          <w:rFonts w:ascii="Courier New" w:hAnsi="Courier New" w:cs="Courier New"/>
          <w:spacing w:val="0"/>
          <w:szCs w:val="24"/>
        </w:rPr>
        <w:t xml:space="preserve">para trasladar pasajeros entre Tacna y Arica, </w:t>
      </w:r>
      <w:r w:rsidRPr="005E5E7E">
        <w:rPr>
          <w:rFonts w:ascii="Courier New" w:hAnsi="Courier New" w:cs="Courier New"/>
          <w:spacing w:val="0"/>
          <w:szCs w:val="24"/>
        </w:rPr>
        <w:t xml:space="preserve">por no pago de la multa en caso de incurrir en una infracción establecida en el Acuerdo. </w:t>
      </w:r>
      <w:r w:rsidR="00A82F88">
        <w:rPr>
          <w:rFonts w:ascii="Courier New" w:hAnsi="Courier New" w:cs="Courier New"/>
          <w:spacing w:val="0"/>
          <w:szCs w:val="24"/>
        </w:rPr>
        <w:t>Asimismo, dispone que s</w:t>
      </w:r>
      <w:r w:rsidRPr="005E5E7E">
        <w:rPr>
          <w:rFonts w:ascii="Courier New" w:hAnsi="Courier New" w:cs="Courier New"/>
          <w:spacing w:val="0"/>
          <w:szCs w:val="24"/>
        </w:rPr>
        <w:t>e aplica</w:t>
      </w:r>
      <w:r w:rsidR="00A82F88">
        <w:rPr>
          <w:rFonts w:ascii="Courier New" w:hAnsi="Courier New" w:cs="Courier New"/>
          <w:spacing w:val="0"/>
          <w:szCs w:val="24"/>
        </w:rPr>
        <w:t>rá</w:t>
      </w:r>
      <w:r w:rsidRPr="005E5E7E">
        <w:rPr>
          <w:rFonts w:ascii="Courier New" w:hAnsi="Courier New" w:cs="Courier New"/>
          <w:spacing w:val="0"/>
          <w:szCs w:val="24"/>
        </w:rPr>
        <w:t xml:space="preserve">n las normas internas para </w:t>
      </w:r>
      <w:r w:rsidR="001C218A">
        <w:rPr>
          <w:rFonts w:ascii="Courier New" w:hAnsi="Courier New" w:cs="Courier New"/>
          <w:spacing w:val="0"/>
          <w:szCs w:val="24"/>
        </w:rPr>
        <w:t>la</w:t>
      </w:r>
      <w:r w:rsidRPr="005E5E7E">
        <w:rPr>
          <w:rFonts w:ascii="Courier New" w:hAnsi="Courier New" w:cs="Courier New"/>
          <w:spacing w:val="0"/>
          <w:szCs w:val="24"/>
        </w:rPr>
        <w:t xml:space="preserve"> cobranza y ejecución de una multa impaga impuesta por resolución firme</w:t>
      </w:r>
      <w:r w:rsidR="001C218A">
        <w:rPr>
          <w:rFonts w:ascii="Courier New" w:hAnsi="Courier New" w:cs="Courier New"/>
          <w:spacing w:val="0"/>
          <w:szCs w:val="24"/>
        </w:rPr>
        <w:t xml:space="preserve">, y para </w:t>
      </w:r>
      <w:r w:rsidR="00204D15">
        <w:rPr>
          <w:rFonts w:ascii="Courier New" w:hAnsi="Courier New" w:cs="Courier New"/>
          <w:spacing w:val="0"/>
          <w:szCs w:val="24"/>
        </w:rPr>
        <w:t>la regulación</w:t>
      </w:r>
      <w:r w:rsidRPr="005E5E7E">
        <w:rPr>
          <w:rFonts w:ascii="Courier New" w:hAnsi="Courier New" w:cs="Courier New"/>
          <w:spacing w:val="0"/>
          <w:szCs w:val="24"/>
        </w:rPr>
        <w:t xml:space="preserve"> de las infracciones de tránsito.</w:t>
      </w:r>
    </w:p>
    <w:p w14:paraId="58E59D77" w14:textId="77777777" w:rsidR="00BC683F" w:rsidRPr="005E5E7E" w:rsidRDefault="00BC683F" w:rsidP="005E5E7E">
      <w:pPr>
        <w:spacing w:line="276" w:lineRule="auto"/>
        <w:jc w:val="both"/>
        <w:rPr>
          <w:rFonts w:ascii="Courier New" w:hAnsi="Courier New" w:cs="Courier New"/>
          <w:szCs w:val="24"/>
        </w:rPr>
      </w:pPr>
    </w:p>
    <w:p w14:paraId="7BD6CE52" w14:textId="33971833" w:rsidR="00BC683F" w:rsidRDefault="00BC683F" w:rsidP="00507189">
      <w:pPr>
        <w:pStyle w:val="Prrafodelista"/>
        <w:numPr>
          <w:ilvl w:val="1"/>
          <w:numId w:val="5"/>
        </w:numPr>
        <w:spacing w:line="276" w:lineRule="auto"/>
        <w:ind w:hanging="579"/>
        <w:jc w:val="both"/>
        <w:rPr>
          <w:rFonts w:ascii="Courier New" w:hAnsi="Courier New" w:cs="Courier New"/>
          <w:b/>
          <w:bCs/>
          <w:szCs w:val="24"/>
        </w:rPr>
      </w:pPr>
      <w:r w:rsidRPr="005E5E7E">
        <w:rPr>
          <w:rFonts w:ascii="Courier New" w:hAnsi="Courier New" w:cs="Courier New"/>
          <w:b/>
          <w:bCs/>
          <w:szCs w:val="24"/>
        </w:rPr>
        <w:t>Definiciones</w:t>
      </w:r>
    </w:p>
    <w:p w14:paraId="321D92D7" w14:textId="77777777" w:rsidR="00EB3259" w:rsidRPr="005E5E7E" w:rsidRDefault="00EB3259" w:rsidP="00EB3259">
      <w:pPr>
        <w:pStyle w:val="Prrafodelista"/>
        <w:spacing w:line="276" w:lineRule="auto"/>
        <w:ind w:left="4123"/>
        <w:jc w:val="both"/>
        <w:rPr>
          <w:rFonts w:ascii="Courier New" w:hAnsi="Courier New" w:cs="Courier New"/>
          <w:b/>
          <w:bCs/>
          <w:szCs w:val="24"/>
        </w:rPr>
      </w:pPr>
    </w:p>
    <w:p w14:paraId="366F369C" w14:textId="47C4DBBB" w:rsidR="00BC683F" w:rsidRPr="003022A7" w:rsidRDefault="00BC683F" w:rsidP="217AFA01">
      <w:pPr>
        <w:pStyle w:val="Sangradetextonormal"/>
        <w:numPr>
          <w:ilvl w:val="0"/>
          <w:numId w:val="0"/>
        </w:numPr>
        <w:spacing w:before="0" w:line="276" w:lineRule="auto"/>
        <w:ind w:left="2835" w:firstLine="709"/>
        <w:rPr>
          <w:rFonts w:ascii="Courier New" w:hAnsi="Courier New" w:cs="Courier New"/>
          <w:i/>
          <w:iCs/>
          <w:spacing w:val="0"/>
        </w:rPr>
      </w:pPr>
      <w:r w:rsidRPr="217AFA01">
        <w:rPr>
          <w:rFonts w:ascii="Courier New" w:hAnsi="Courier New" w:cs="Courier New"/>
          <w:spacing w:val="0"/>
        </w:rPr>
        <w:t xml:space="preserve">El Capítulo II </w:t>
      </w:r>
      <w:r w:rsidR="00204D15" w:rsidRPr="217AFA01">
        <w:rPr>
          <w:rFonts w:ascii="Courier New" w:hAnsi="Courier New" w:cs="Courier New"/>
          <w:spacing w:val="0"/>
        </w:rPr>
        <w:t>“D</w:t>
      </w:r>
      <w:r w:rsidRPr="217AFA01">
        <w:rPr>
          <w:rFonts w:ascii="Courier New" w:hAnsi="Courier New" w:cs="Courier New"/>
          <w:spacing w:val="0"/>
        </w:rPr>
        <w:t>e las Definiciones</w:t>
      </w:r>
      <w:r w:rsidR="00204D15" w:rsidRPr="217AFA01">
        <w:rPr>
          <w:rFonts w:ascii="Courier New" w:hAnsi="Courier New" w:cs="Courier New"/>
          <w:spacing w:val="0"/>
        </w:rPr>
        <w:t>”</w:t>
      </w:r>
      <w:r w:rsidRPr="217AFA01">
        <w:rPr>
          <w:rFonts w:ascii="Courier New" w:hAnsi="Courier New" w:cs="Courier New"/>
          <w:spacing w:val="0"/>
        </w:rPr>
        <w:t xml:space="preserve">, en su </w:t>
      </w:r>
      <w:r w:rsidR="00BE0BB1" w:rsidRPr="217AFA01">
        <w:rPr>
          <w:rFonts w:ascii="Courier New" w:hAnsi="Courier New" w:cs="Courier New"/>
          <w:spacing w:val="0"/>
        </w:rPr>
        <w:t>a</w:t>
      </w:r>
      <w:r w:rsidRPr="217AFA01">
        <w:rPr>
          <w:rFonts w:ascii="Courier New" w:hAnsi="Courier New" w:cs="Courier New"/>
          <w:spacing w:val="0"/>
        </w:rPr>
        <w:t xml:space="preserve">rtículo 6, norma lo que se entiende por los siguientes conceptos: </w:t>
      </w:r>
      <w:r w:rsidRPr="217AFA01">
        <w:rPr>
          <w:rFonts w:ascii="Courier New" w:hAnsi="Courier New" w:cs="Courier New"/>
          <w:i/>
          <w:iCs/>
          <w:spacing w:val="0"/>
        </w:rPr>
        <w:t xml:space="preserve">"Convenio", </w:t>
      </w:r>
      <w:r w:rsidR="69D6E277" w:rsidRPr="217AFA01">
        <w:rPr>
          <w:rFonts w:ascii="Courier New" w:hAnsi="Courier New" w:cs="Courier New"/>
          <w:i/>
          <w:iCs/>
          <w:spacing w:val="0"/>
        </w:rPr>
        <w:t>“</w:t>
      </w:r>
      <w:r w:rsidRPr="217AFA01">
        <w:rPr>
          <w:rFonts w:ascii="Courier New" w:hAnsi="Courier New" w:cs="Courier New"/>
          <w:i/>
          <w:iCs/>
          <w:spacing w:val="0"/>
        </w:rPr>
        <w:t>Servicio", "Servicio autorizado de transporte de carretera", y "Servicio no autorizado de transporte de carretera".</w:t>
      </w:r>
    </w:p>
    <w:p w14:paraId="02ACB695" w14:textId="77777777" w:rsidR="007D6A16" w:rsidRPr="003022A7" w:rsidRDefault="007D6A16" w:rsidP="005E5E7E">
      <w:pPr>
        <w:spacing w:line="276" w:lineRule="auto"/>
        <w:jc w:val="both"/>
        <w:rPr>
          <w:rFonts w:ascii="Courier New" w:hAnsi="Courier New" w:cs="Courier New"/>
          <w:i/>
          <w:iCs/>
          <w:szCs w:val="24"/>
        </w:rPr>
      </w:pPr>
    </w:p>
    <w:p w14:paraId="78D2F9BE" w14:textId="21842D31" w:rsidR="00BC683F" w:rsidRDefault="00BC683F" w:rsidP="00507189">
      <w:pPr>
        <w:pStyle w:val="Prrafodelista"/>
        <w:numPr>
          <w:ilvl w:val="1"/>
          <w:numId w:val="5"/>
        </w:numPr>
        <w:spacing w:line="276" w:lineRule="auto"/>
        <w:ind w:hanging="579"/>
        <w:jc w:val="both"/>
        <w:rPr>
          <w:rFonts w:ascii="Courier New" w:hAnsi="Courier New" w:cs="Courier New"/>
          <w:b/>
          <w:bCs/>
          <w:szCs w:val="24"/>
        </w:rPr>
      </w:pPr>
      <w:r w:rsidRPr="005E5E7E">
        <w:rPr>
          <w:rFonts w:ascii="Courier New" w:hAnsi="Courier New" w:cs="Courier New"/>
          <w:b/>
          <w:bCs/>
          <w:szCs w:val="24"/>
        </w:rPr>
        <w:t>Infracciones</w:t>
      </w:r>
    </w:p>
    <w:p w14:paraId="70E87959" w14:textId="77777777" w:rsidR="00EB3259" w:rsidRPr="005E5E7E" w:rsidRDefault="00EB3259" w:rsidP="00EB3259">
      <w:pPr>
        <w:pStyle w:val="Prrafodelista"/>
        <w:spacing w:line="276" w:lineRule="auto"/>
        <w:ind w:left="4123"/>
        <w:jc w:val="both"/>
        <w:rPr>
          <w:rFonts w:ascii="Courier New" w:hAnsi="Courier New" w:cs="Courier New"/>
          <w:b/>
          <w:bCs/>
          <w:szCs w:val="24"/>
        </w:rPr>
      </w:pPr>
    </w:p>
    <w:p w14:paraId="07B3B787" w14:textId="37A3DA0F" w:rsidR="00BC683F" w:rsidRPr="005E5E7E" w:rsidRDefault="00BC683F"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El Capítulo III "De las Infracciones y su clasificación", en sus </w:t>
      </w:r>
      <w:r w:rsidR="00BE0BB1">
        <w:rPr>
          <w:rFonts w:ascii="Courier New" w:hAnsi="Courier New" w:cs="Courier New"/>
          <w:spacing w:val="0"/>
          <w:szCs w:val="24"/>
        </w:rPr>
        <w:t>a</w:t>
      </w:r>
      <w:r w:rsidRPr="005E5E7E">
        <w:rPr>
          <w:rFonts w:ascii="Courier New" w:hAnsi="Courier New" w:cs="Courier New"/>
          <w:spacing w:val="0"/>
          <w:szCs w:val="24"/>
        </w:rPr>
        <w:t>rtículos 7 al 11, consigna aquellas infracciones que serán consideradas gravísimas, graves, medias y leves.</w:t>
      </w:r>
    </w:p>
    <w:p w14:paraId="58C52B6D" w14:textId="77777777" w:rsidR="00A104FC" w:rsidRPr="005E5E7E" w:rsidRDefault="00A104FC" w:rsidP="005E5E7E">
      <w:pPr>
        <w:spacing w:line="276" w:lineRule="auto"/>
        <w:jc w:val="both"/>
        <w:rPr>
          <w:rFonts w:ascii="Courier New" w:hAnsi="Courier New" w:cs="Courier New"/>
          <w:szCs w:val="24"/>
        </w:rPr>
      </w:pPr>
    </w:p>
    <w:p w14:paraId="58AEED5D" w14:textId="36782CE7" w:rsidR="00F268F5" w:rsidRPr="005E5E7E"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Las infracciones gravísimas (10 en total) dicen relación con prestar el servicio fuera de las condiciones jurídicas consideradas como esenciales, así como usar vehículos con serias deficiencias técnicas o que no </w:t>
      </w:r>
      <w:r w:rsidR="0061624C">
        <w:rPr>
          <w:rFonts w:ascii="Courier New" w:hAnsi="Courier New" w:cs="Courier New"/>
          <w:spacing w:val="0"/>
          <w:szCs w:val="24"/>
        </w:rPr>
        <w:t>cuenten con el</w:t>
      </w:r>
      <w:r w:rsidRPr="005E5E7E">
        <w:rPr>
          <w:rFonts w:ascii="Courier New" w:hAnsi="Courier New" w:cs="Courier New"/>
          <w:spacing w:val="0"/>
          <w:szCs w:val="24"/>
        </w:rPr>
        <w:t xml:space="preserve"> seguro obligatorio.</w:t>
      </w:r>
    </w:p>
    <w:p w14:paraId="49D4E984" w14:textId="77777777" w:rsidR="00F268F5" w:rsidRPr="005E5E7E" w:rsidRDefault="00F268F5" w:rsidP="005E5E7E">
      <w:pPr>
        <w:spacing w:line="276" w:lineRule="auto"/>
        <w:jc w:val="center"/>
        <w:rPr>
          <w:rFonts w:ascii="Courier New" w:hAnsi="Courier New" w:cs="Courier New"/>
          <w:szCs w:val="24"/>
        </w:rPr>
      </w:pPr>
    </w:p>
    <w:p w14:paraId="080F59E7" w14:textId="07D3EC63" w:rsidR="00F268F5" w:rsidRPr="005E5E7E"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Las </w:t>
      </w:r>
      <w:r w:rsidR="0061624C">
        <w:rPr>
          <w:rFonts w:ascii="Courier New" w:hAnsi="Courier New" w:cs="Courier New"/>
          <w:spacing w:val="0"/>
          <w:szCs w:val="24"/>
        </w:rPr>
        <w:t xml:space="preserve">infracciones </w:t>
      </w:r>
      <w:r w:rsidRPr="005E5E7E">
        <w:rPr>
          <w:rFonts w:ascii="Courier New" w:hAnsi="Courier New" w:cs="Courier New"/>
          <w:spacing w:val="0"/>
          <w:szCs w:val="24"/>
        </w:rPr>
        <w:t xml:space="preserve">graves (4 en total), a su vez, </w:t>
      </w:r>
      <w:r w:rsidR="00B021ED">
        <w:rPr>
          <w:rFonts w:ascii="Courier New" w:hAnsi="Courier New" w:cs="Courier New"/>
          <w:spacing w:val="0"/>
          <w:szCs w:val="24"/>
        </w:rPr>
        <w:t xml:space="preserve">se </w:t>
      </w:r>
      <w:r w:rsidRPr="005E5E7E">
        <w:rPr>
          <w:rFonts w:ascii="Courier New" w:hAnsi="Courier New" w:cs="Courier New"/>
          <w:spacing w:val="0"/>
          <w:szCs w:val="24"/>
        </w:rPr>
        <w:t xml:space="preserve">refieren a </w:t>
      </w:r>
      <w:r w:rsidR="004F13FE">
        <w:rPr>
          <w:rFonts w:ascii="Courier New" w:hAnsi="Courier New" w:cs="Courier New"/>
          <w:spacing w:val="0"/>
          <w:szCs w:val="24"/>
        </w:rPr>
        <w:t>iniciar</w:t>
      </w:r>
      <w:r w:rsidR="00900F15">
        <w:rPr>
          <w:rFonts w:ascii="Courier New" w:hAnsi="Courier New" w:cs="Courier New"/>
          <w:spacing w:val="0"/>
          <w:szCs w:val="24"/>
        </w:rPr>
        <w:t xml:space="preserve"> o terminar el servicio, o recoger pasajeros fuera de los terminales terrestres o en paradas no autorizadas</w:t>
      </w:r>
      <w:r w:rsidR="006F2A01">
        <w:rPr>
          <w:rFonts w:ascii="Courier New" w:hAnsi="Courier New" w:cs="Courier New"/>
          <w:spacing w:val="0"/>
          <w:szCs w:val="24"/>
        </w:rPr>
        <w:t>; transportar un número de pasajeros mayor al número de asientos de fábrica</w:t>
      </w:r>
      <w:r w:rsidR="00492F90">
        <w:rPr>
          <w:rFonts w:ascii="Courier New" w:hAnsi="Courier New" w:cs="Courier New"/>
          <w:spacing w:val="0"/>
          <w:szCs w:val="24"/>
        </w:rPr>
        <w:t>, y sustituir el tipo de asientos del vehículo.</w:t>
      </w:r>
    </w:p>
    <w:p w14:paraId="4FF8AA70" w14:textId="77777777" w:rsidR="00F268F5" w:rsidRPr="005E5E7E" w:rsidRDefault="00F268F5" w:rsidP="005E5E7E">
      <w:pPr>
        <w:spacing w:line="276" w:lineRule="auto"/>
        <w:jc w:val="center"/>
        <w:rPr>
          <w:rFonts w:ascii="Courier New" w:hAnsi="Courier New" w:cs="Courier New"/>
          <w:szCs w:val="24"/>
        </w:rPr>
      </w:pPr>
    </w:p>
    <w:p w14:paraId="11AF7B62" w14:textId="416E0CC1" w:rsidR="00F268F5" w:rsidRPr="005E5E7E"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Las medias (5 en total) aluden </w:t>
      </w:r>
      <w:r w:rsidR="00446769">
        <w:rPr>
          <w:rFonts w:ascii="Courier New" w:hAnsi="Courier New" w:cs="Courier New"/>
          <w:spacing w:val="0"/>
          <w:szCs w:val="24"/>
        </w:rPr>
        <w:t>a la</w:t>
      </w:r>
      <w:r w:rsidR="00446769" w:rsidRPr="005E5E7E">
        <w:rPr>
          <w:rFonts w:ascii="Courier New" w:hAnsi="Courier New" w:cs="Courier New"/>
          <w:spacing w:val="0"/>
          <w:szCs w:val="24"/>
        </w:rPr>
        <w:t xml:space="preserve"> </w:t>
      </w:r>
      <w:r w:rsidRPr="005E5E7E">
        <w:rPr>
          <w:rFonts w:ascii="Courier New" w:hAnsi="Courier New" w:cs="Courier New"/>
          <w:spacing w:val="0"/>
          <w:szCs w:val="24"/>
        </w:rPr>
        <w:t>infracción de</w:t>
      </w:r>
      <w:r w:rsidR="00446769">
        <w:rPr>
          <w:rFonts w:ascii="Courier New" w:hAnsi="Courier New" w:cs="Courier New"/>
          <w:spacing w:val="0"/>
          <w:szCs w:val="24"/>
        </w:rPr>
        <w:t xml:space="preserve"> reglas relativas a</w:t>
      </w:r>
      <w:r w:rsidRPr="005E5E7E">
        <w:rPr>
          <w:rFonts w:ascii="Courier New" w:hAnsi="Courier New" w:cs="Courier New"/>
          <w:spacing w:val="0"/>
          <w:szCs w:val="24"/>
        </w:rPr>
        <w:t xml:space="preserve"> la prestación del servicio y su oferta</w:t>
      </w:r>
      <w:r w:rsidR="00446769">
        <w:rPr>
          <w:rFonts w:ascii="Courier New" w:hAnsi="Courier New" w:cs="Courier New"/>
          <w:spacing w:val="0"/>
          <w:szCs w:val="24"/>
        </w:rPr>
        <w:t xml:space="preserve"> a los pasajeros</w:t>
      </w:r>
      <w:r w:rsidR="00A25044">
        <w:rPr>
          <w:rFonts w:ascii="Courier New" w:hAnsi="Courier New" w:cs="Courier New"/>
          <w:spacing w:val="0"/>
          <w:szCs w:val="24"/>
        </w:rPr>
        <w:t xml:space="preserve">, al transporte de especies pertenecientes a los pasajeros, y a la prohibición de </w:t>
      </w:r>
      <w:r w:rsidR="00740D43">
        <w:rPr>
          <w:rFonts w:ascii="Courier New" w:hAnsi="Courier New" w:cs="Courier New"/>
          <w:spacing w:val="0"/>
          <w:szCs w:val="24"/>
        </w:rPr>
        <w:t>transporte de carga en espacios destinados a pasajeros</w:t>
      </w:r>
      <w:r w:rsidRPr="005E5E7E">
        <w:rPr>
          <w:rFonts w:ascii="Courier New" w:hAnsi="Courier New" w:cs="Courier New"/>
          <w:spacing w:val="0"/>
          <w:szCs w:val="24"/>
        </w:rPr>
        <w:t>.</w:t>
      </w:r>
    </w:p>
    <w:p w14:paraId="141D1946" w14:textId="77777777" w:rsidR="00F268F5" w:rsidRPr="005E5E7E"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p>
    <w:p w14:paraId="3B5F4E86" w14:textId="5ADED5F5" w:rsidR="00F268F5" w:rsidRPr="005E5E7E"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Las leves (3 en total) </w:t>
      </w:r>
      <w:r w:rsidR="00740D43">
        <w:rPr>
          <w:rFonts w:ascii="Courier New" w:hAnsi="Courier New" w:cs="Courier New"/>
          <w:spacing w:val="0"/>
          <w:szCs w:val="24"/>
        </w:rPr>
        <w:t xml:space="preserve">se refieren </w:t>
      </w:r>
      <w:r w:rsidR="001363B4">
        <w:rPr>
          <w:rFonts w:ascii="Courier New" w:hAnsi="Courier New" w:cs="Courier New"/>
          <w:spacing w:val="0"/>
          <w:szCs w:val="24"/>
        </w:rPr>
        <w:t>a infracciones a deberes de</w:t>
      </w:r>
      <w:r w:rsidRPr="005E5E7E">
        <w:rPr>
          <w:rFonts w:ascii="Courier New" w:hAnsi="Courier New" w:cs="Courier New"/>
          <w:spacing w:val="0"/>
          <w:szCs w:val="24"/>
        </w:rPr>
        <w:t xml:space="preserve"> porte y exhibición documental.</w:t>
      </w:r>
    </w:p>
    <w:p w14:paraId="52543814" w14:textId="77777777" w:rsidR="00F268F5" w:rsidRPr="005E5E7E" w:rsidRDefault="00F268F5" w:rsidP="005E5E7E">
      <w:pPr>
        <w:spacing w:line="276" w:lineRule="auto"/>
        <w:jc w:val="center"/>
        <w:rPr>
          <w:rFonts w:ascii="Courier New" w:hAnsi="Courier New" w:cs="Courier New"/>
          <w:szCs w:val="24"/>
        </w:rPr>
      </w:pPr>
    </w:p>
    <w:p w14:paraId="03F84976" w14:textId="4CA537B0" w:rsidR="00F268F5" w:rsidRPr="005E5E7E" w:rsidRDefault="00F268F5" w:rsidP="14BEFBB2">
      <w:pPr>
        <w:pStyle w:val="Sangradetextonormal"/>
        <w:numPr>
          <w:ilvl w:val="0"/>
          <w:numId w:val="0"/>
        </w:numPr>
        <w:spacing w:before="0" w:line="276" w:lineRule="auto"/>
        <w:ind w:left="2835" w:firstLine="709"/>
        <w:rPr>
          <w:rFonts w:ascii="Courier New" w:hAnsi="Courier New" w:cs="Courier New"/>
          <w:spacing w:val="0"/>
          <w:lang w:val="es-ES"/>
        </w:rPr>
      </w:pPr>
      <w:r w:rsidRPr="14BEFBB2">
        <w:rPr>
          <w:rFonts w:ascii="Courier New" w:hAnsi="Courier New" w:cs="Courier New"/>
          <w:spacing w:val="0"/>
          <w:lang w:val="es-ES"/>
        </w:rPr>
        <w:t xml:space="preserve">El </w:t>
      </w:r>
      <w:r w:rsidR="00BE0BB1">
        <w:rPr>
          <w:rFonts w:ascii="Courier New" w:hAnsi="Courier New" w:cs="Courier New"/>
          <w:spacing w:val="0"/>
          <w:lang w:val="es-ES"/>
        </w:rPr>
        <w:t>a</w:t>
      </w:r>
      <w:r w:rsidRPr="14BEFBB2">
        <w:rPr>
          <w:rFonts w:ascii="Courier New" w:hAnsi="Courier New" w:cs="Courier New"/>
          <w:spacing w:val="0"/>
          <w:lang w:val="es-ES"/>
        </w:rPr>
        <w:t>rtículo 12, por su parte, regula la aplicación de sanciones más gravosas en caso de reincidencia de las infracciones dentro de un plazo determinado.</w:t>
      </w:r>
    </w:p>
    <w:p w14:paraId="6726E073" w14:textId="77777777" w:rsidR="00F268F5" w:rsidRPr="005E5E7E" w:rsidRDefault="00F268F5" w:rsidP="005E5E7E">
      <w:pPr>
        <w:spacing w:line="276" w:lineRule="auto"/>
        <w:jc w:val="center"/>
        <w:rPr>
          <w:rFonts w:ascii="Courier New" w:hAnsi="Courier New" w:cs="Courier New"/>
          <w:szCs w:val="24"/>
        </w:rPr>
      </w:pPr>
    </w:p>
    <w:p w14:paraId="597D788A" w14:textId="66C66CF7" w:rsidR="00F268F5" w:rsidRDefault="00F268F5" w:rsidP="00507189">
      <w:pPr>
        <w:pStyle w:val="Prrafodelista"/>
        <w:numPr>
          <w:ilvl w:val="1"/>
          <w:numId w:val="5"/>
        </w:numPr>
        <w:spacing w:line="276" w:lineRule="auto"/>
        <w:ind w:hanging="579"/>
        <w:jc w:val="both"/>
        <w:rPr>
          <w:rFonts w:ascii="Courier New" w:hAnsi="Courier New" w:cs="Courier New"/>
          <w:b/>
          <w:bCs/>
          <w:szCs w:val="24"/>
        </w:rPr>
      </w:pPr>
      <w:r w:rsidRPr="005E5E7E">
        <w:rPr>
          <w:rFonts w:ascii="Courier New" w:hAnsi="Courier New" w:cs="Courier New"/>
          <w:b/>
          <w:bCs/>
          <w:szCs w:val="24"/>
        </w:rPr>
        <w:t>Sanciones</w:t>
      </w:r>
    </w:p>
    <w:p w14:paraId="2B82AEF0" w14:textId="77777777" w:rsidR="00EB3259" w:rsidRPr="005E5E7E" w:rsidRDefault="00EB3259" w:rsidP="00EB3259">
      <w:pPr>
        <w:pStyle w:val="Prrafodelista"/>
        <w:spacing w:line="276" w:lineRule="auto"/>
        <w:ind w:left="4123"/>
        <w:jc w:val="both"/>
        <w:rPr>
          <w:rFonts w:ascii="Courier New" w:hAnsi="Courier New" w:cs="Courier New"/>
          <w:b/>
          <w:bCs/>
          <w:szCs w:val="24"/>
        </w:rPr>
      </w:pPr>
    </w:p>
    <w:p w14:paraId="5CC7ADAA" w14:textId="57D63890" w:rsidR="00F268F5"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El </w:t>
      </w:r>
      <w:r w:rsidR="00BE0BB1">
        <w:rPr>
          <w:rFonts w:ascii="Courier New" w:hAnsi="Courier New" w:cs="Courier New"/>
          <w:spacing w:val="0"/>
          <w:szCs w:val="24"/>
        </w:rPr>
        <w:t>a</w:t>
      </w:r>
      <w:r w:rsidRPr="005E5E7E">
        <w:rPr>
          <w:rFonts w:ascii="Courier New" w:hAnsi="Courier New" w:cs="Courier New"/>
          <w:spacing w:val="0"/>
          <w:szCs w:val="24"/>
        </w:rPr>
        <w:t>rtículo 13 prescribe los distintos tipos de sanciones y monto de las multas, en caso de incurrir en las infracciones del Capítulo III.</w:t>
      </w:r>
    </w:p>
    <w:p w14:paraId="563266AB" w14:textId="77777777" w:rsidR="00DD0899" w:rsidRPr="005E5E7E" w:rsidRDefault="00DD0899" w:rsidP="005E5E7E">
      <w:pPr>
        <w:pStyle w:val="Sangradetextonormal"/>
        <w:numPr>
          <w:ilvl w:val="0"/>
          <w:numId w:val="0"/>
        </w:numPr>
        <w:spacing w:before="0" w:line="276" w:lineRule="auto"/>
        <w:ind w:left="2835" w:firstLine="709"/>
        <w:rPr>
          <w:rFonts w:ascii="Courier New" w:hAnsi="Courier New" w:cs="Courier New"/>
          <w:spacing w:val="0"/>
          <w:szCs w:val="24"/>
        </w:rPr>
      </w:pPr>
    </w:p>
    <w:p w14:paraId="7F54B614" w14:textId="49B85CCB" w:rsidR="00F268F5"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El </w:t>
      </w:r>
      <w:r w:rsidR="00B6195E">
        <w:rPr>
          <w:rFonts w:ascii="Courier New" w:hAnsi="Courier New" w:cs="Courier New"/>
          <w:spacing w:val="0"/>
          <w:szCs w:val="24"/>
        </w:rPr>
        <w:t>a</w:t>
      </w:r>
      <w:r w:rsidRPr="005E5E7E">
        <w:rPr>
          <w:rFonts w:ascii="Courier New" w:hAnsi="Courier New" w:cs="Courier New"/>
          <w:spacing w:val="0"/>
          <w:szCs w:val="24"/>
        </w:rPr>
        <w:t xml:space="preserve">rtículo 14 regula la aplicación de dichas sanciones conforme la graduación de las infracciones del </w:t>
      </w:r>
      <w:r w:rsidR="00283E06">
        <w:rPr>
          <w:rFonts w:ascii="Courier New" w:hAnsi="Courier New" w:cs="Courier New"/>
          <w:spacing w:val="0"/>
          <w:szCs w:val="24"/>
        </w:rPr>
        <w:t>c</w:t>
      </w:r>
      <w:r w:rsidRPr="005E5E7E">
        <w:rPr>
          <w:rFonts w:ascii="Courier New" w:hAnsi="Courier New" w:cs="Courier New"/>
          <w:spacing w:val="0"/>
          <w:szCs w:val="24"/>
        </w:rPr>
        <w:t>ap</w:t>
      </w:r>
      <w:r w:rsidR="00283E06">
        <w:rPr>
          <w:rFonts w:ascii="Courier New" w:hAnsi="Courier New" w:cs="Courier New"/>
          <w:spacing w:val="0"/>
          <w:szCs w:val="24"/>
        </w:rPr>
        <w:t>í</w:t>
      </w:r>
      <w:r w:rsidRPr="005E5E7E">
        <w:rPr>
          <w:rFonts w:ascii="Courier New" w:hAnsi="Courier New" w:cs="Courier New"/>
          <w:spacing w:val="0"/>
          <w:szCs w:val="24"/>
        </w:rPr>
        <w:t xml:space="preserve">tulo anterior. </w:t>
      </w:r>
      <w:r w:rsidR="003F1A57">
        <w:rPr>
          <w:rFonts w:ascii="Courier New" w:hAnsi="Courier New" w:cs="Courier New"/>
          <w:spacing w:val="0"/>
          <w:szCs w:val="24"/>
        </w:rPr>
        <w:t>Sus</w:t>
      </w:r>
      <w:r w:rsidR="003F1A57" w:rsidRPr="005E5E7E">
        <w:rPr>
          <w:rFonts w:ascii="Courier New" w:hAnsi="Courier New" w:cs="Courier New"/>
          <w:spacing w:val="0"/>
          <w:szCs w:val="24"/>
        </w:rPr>
        <w:t xml:space="preserve"> </w:t>
      </w:r>
      <w:r w:rsidRPr="005E5E7E">
        <w:rPr>
          <w:rFonts w:ascii="Courier New" w:hAnsi="Courier New" w:cs="Courier New"/>
          <w:spacing w:val="0"/>
          <w:szCs w:val="24"/>
        </w:rPr>
        <w:t>numeral</w:t>
      </w:r>
      <w:r w:rsidR="003F1A57">
        <w:rPr>
          <w:rFonts w:ascii="Courier New" w:hAnsi="Courier New" w:cs="Courier New"/>
          <w:spacing w:val="0"/>
          <w:szCs w:val="24"/>
        </w:rPr>
        <w:t>es</w:t>
      </w:r>
      <w:r w:rsidRPr="005E5E7E">
        <w:rPr>
          <w:rFonts w:ascii="Courier New" w:hAnsi="Courier New" w:cs="Courier New"/>
          <w:spacing w:val="0"/>
          <w:szCs w:val="24"/>
        </w:rPr>
        <w:t xml:space="preserve"> 1 a 7 contempla</w:t>
      </w:r>
      <w:r w:rsidR="003F1A57">
        <w:rPr>
          <w:rFonts w:ascii="Courier New" w:hAnsi="Courier New" w:cs="Courier New"/>
          <w:spacing w:val="0"/>
          <w:szCs w:val="24"/>
        </w:rPr>
        <w:t>n</w:t>
      </w:r>
      <w:r w:rsidRPr="005E5E7E">
        <w:rPr>
          <w:rFonts w:ascii="Courier New" w:hAnsi="Courier New" w:cs="Courier New"/>
          <w:spacing w:val="0"/>
          <w:szCs w:val="24"/>
        </w:rPr>
        <w:t xml:space="preserve"> la debida consideración de circunstancias atenuantes conforme a la legislación interna; la aplicación de las sanciones por parte de los organismos nacionales competentes </w:t>
      </w:r>
      <w:r w:rsidR="00944E47">
        <w:rPr>
          <w:rFonts w:ascii="Courier New" w:hAnsi="Courier New" w:cs="Courier New"/>
          <w:spacing w:val="0"/>
          <w:szCs w:val="24"/>
        </w:rPr>
        <w:t>señalados</w:t>
      </w:r>
      <w:r w:rsidR="00944E47" w:rsidRPr="005E5E7E">
        <w:rPr>
          <w:rFonts w:ascii="Courier New" w:hAnsi="Courier New" w:cs="Courier New"/>
          <w:spacing w:val="0"/>
          <w:szCs w:val="24"/>
        </w:rPr>
        <w:t xml:space="preserve"> </w:t>
      </w:r>
      <w:r w:rsidRPr="005E5E7E">
        <w:rPr>
          <w:rFonts w:ascii="Courier New" w:hAnsi="Courier New" w:cs="Courier New"/>
          <w:spacing w:val="0"/>
          <w:szCs w:val="24"/>
        </w:rPr>
        <w:t xml:space="preserve">en el </w:t>
      </w:r>
      <w:r w:rsidR="00944E47">
        <w:rPr>
          <w:rFonts w:ascii="Courier New" w:hAnsi="Courier New" w:cs="Courier New"/>
          <w:spacing w:val="0"/>
          <w:szCs w:val="24"/>
        </w:rPr>
        <w:t>c</w:t>
      </w:r>
      <w:r w:rsidRPr="005E5E7E">
        <w:rPr>
          <w:rFonts w:ascii="Courier New" w:hAnsi="Courier New" w:cs="Courier New"/>
          <w:spacing w:val="0"/>
          <w:szCs w:val="24"/>
        </w:rPr>
        <w:t>apítulo I, y conforme al procedimiento administrativo sancionador previsto en la legislación interna; la</w:t>
      </w:r>
      <w:r w:rsidR="00F340ED">
        <w:rPr>
          <w:rFonts w:ascii="Courier New" w:hAnsi="Courier New" w:cs="Courier New"/>
          <w:spacing w:val="0"/>
          <w:szCs w:val="24"/>
        </w:rPr>
        <w:t>s</w:t>
      </w:r>
      <w:r w:rsidRPr="005E5E7E">
        <w:rPr>
          <w:rFonts w:ascii="Courier New" w:hAnsi="Courier New" w:cs="Courier New"/>
          <w:spacing w:val="0"/>
          <w:szCs w:val="24"/>
        </w:rPr>
        <w:t xml:space="preserve"> notificaciones al infractor respecto de aquellos actos que emita el organismo nacional competente; la pérdida de cupos</w:t>
      </w:r>
      <w:r w:rsidR="00EB3702">
        <w:rPr>
          <w:rFonts w:ascii="Courier New" w:hAnsi="Courier New" w:cs="Courier New"/>
          <w:spacing w:val="0"/>
          <w:szCs w:val="24"/>
        </w:rPr>
        <w:t xml:space="preserve"> </w:t>
      </w:r>
      <w:r w:rsidRPr="005E5E7E">
        <w:rPr>
          <w:rFonts w:ascii="Courier New" w:hAnsi="Courier New" w:cs="Courier New"/>
          <w:spacing w:val="0"/>
          <w:szCs w:val="24"/>
        </w:rPr>
        <w:t>­</w:t>
      </w:r>
      <w:r w:rsidR="00EB3702">
        <w:rPr>
          <w:rFonts w:ascii="Courier New" w:hAnsi="Courier New" w:cs="Courier New"/>
          <w:spacing w:val="0"/>
          <w:szCs w:val="24"/>
        </w:rPr>
        <w:t xml:space="preserve"> a</w:t>
      </w:r>
      <w:r w:rsidRPr="005E5E7E">
        <w:rPr>
          <w:rFonts w:ascii="Courier New" w:hAnsi="Courier New" w:cs="Courier New"/>
          <w:spacing w:val="0"/>
          <w:szCs w:val="24"/>
        </w:rPr>
        <w:t xml:space="preserve">sientos asignados, la pérdida al acceso a nuevas autorizaciones, renovaciones </w:t>
      </w:r>
      <w:r w:rsidR="00F340ED">
        <w:rPr>
          <w:rFonts w:ascii="Courier New" w:hAnsi="Courier New" w:cs="Courier New"/>
          <w:spacing w:val="0"/>
          <w:szCs w:val="24"/>
        </w:rPr>
        <w:t>y</w:t>
      </w:r>
      <w:r w:rsidR="00F340ED" w:rsidRPr="005E5E7E">
        <w:rPr>
          <w:rFonts w:ascii="Courier New" w:hAnsi="Courier New" w:cs="Courier New"/>
          <w:spacing w:val="0"/>
          <w:szCs w:val="24"/>
        </w:rPr>
        <w:t xml:space="preserve"> </w:t>
      </w:r>
      <w:r w:rsidRPr="005E5E7E">
        <w:rPr>
          <w:rFonts w:ascii="Courier New" w:hAnsi="Courier New" w:cs="Courier New"/>
          <w:spacing w:val="0"/>
          <w:szCs w:val="24"/>
        </w:rPr>
        <w:t>habilitaciones vehiculares</w:t>
      </w:r>
      <w:r w:rsidR="00F340ED">
        <w:rPr>
          <w:rFonts w:ascii="Courier New" w:hAnsi="Courier New" w:cs="Courier New"/>
          <w:spacing w:val="0"/>
          <w:szCs w:val="24"/>
        </w:rPr>
        <w:t>,</w:t>
      </w:r>
      <w:r w:rsidRPr="005E5E7E">
        <w:rPr>
          <w:rFonts w:ascii="Courier New" w:hAnsi="Courier New" w:cs="Courier New"/>
          <w:spacing w:val="0"/>
          <w:szCs w:val="24"/>
        </w:rPr>
        <w:t xml:space="preserve"> y la baja en el registro para su futura reasignación. Finalmente</w:t>
      </w:r>
      <w:r w:rsidR="0033243A">
        <w:rPr>
          <w:rFonts w:ascii="Courier New" w:hAnsi="Courier New" w:cs="Courier New"/>
          <w:spacing w:val="0"/>
          <w:szCs w:val="24"/>
        </w:rPr>
        <w:t>,</w:t>
      </w:r>
      <w:r w:rsidRPr="005E5E7E">
        <w:rPr>
          <w:rFonts w:ascii="Courier New" w:hAnsi="Courier New" w:cs="Courier New"/>
          <w:spacing w:val="0"/>
          <w:szCs w:val="24"/>
        </w:rPr>
        <w:t xml:space="preserve"> regula el momento en que las sanciones surten efectos jurídicos.</w:t>
      </w:r>
    </w:p>
    <w:p w14:paraId="5A6433A3" w14:textId="77777777" w:rsidR="003022A7" w:rsidRPr="005E5E7E" w:rsidRDefault="003022A7" w:rsidP="005E5E7E">
      <w:pPr>
        <w:pStyle w:val="Sangradetextonormal"/>
        <w:numPr>
          <w:ilvl w:val="0"/>
          <w:numId w:val="0"/>
        </w:numPr>
        <w:spacing w:before="0" w:line="276" w:lineRule="auto"/>
        <w:ind w:left="2835" w:firstLine="709"/>
        <w:rPr>
          <w:rFonts w:ascii="Courier New" w:hAnsi="Courier New" w:cs="Courier New"/>
          <w:spacing w:val="0"/>
          <w:szCs w:val="24"/>
        </w:rPr>
      </w:pPr>
    </w:p>
    <w:p w14:paraId="1BE8EA85" w14:textId="7BD272AB" w:rsidR="00F268F5" w:rsidRDefault="00F268F5" w:rsidP="005E5E7E">
      <w:pPr>
        <w:pStyle w:val="Sangradetextonormal"/>
        <w:numPr>
          <w:ilvl w:val="0"/>
          <w:numId w:val="0"/>
        </w:numPr>
        <w:spacing w:before="0" w:line="276" w:lineRule="auto"/>
        <w:ind w:left="2835" w:firstLine="709"/>
        <w:rPr>
          <w:rFonts w:ascii="Courier New" w:hAnsi="Courier New" w:cs="Courier New"/>
          <w:spacing w:val="0"/>
          <w:szCs w:val="24"/>
        </w:rPr>
      </w:pPr>
      <w:r w:rsidRPr="005E5E7E">
        <w:rPr>
          <w:rFonts w:ascii="Courier New" w:hAnsi="Courier New" w:cs="Courier New"/>
          <w:spacing w:val="0"/>
          <w:szCs w:val="24"/>
        </w:rPr>
        <w:t xml:space="preserve">El </w:t>
      </w:r>
      <w:r w:rsidR="0033243A">
        <w:rPr>
          <w:rFonts w:ascii="Courier New" w:hAnsi="Courier New" w:cs="Courier New"/>
          <w:spacing w:val="0"/>
          <w:szCs w:val="24"/>
        </w:rPr>
        <w:t>a</w:t>
      </w:r>
      <w:r w:rsidRPr="005E5E7E">
        <w:rPr>
          <w:rFonts w:ascii="Courier New" w:hAnsi="Courier New" w:cs="Courier New"/>
          <w:spacing w:val="0"/>
          <w:szCs w:val="24"/>
        </w:rPr>
        <w:t xml:space="preserve">rtículo 15 dispone las medidas preventivas </w:t>
      </w:r>
      <w:r w:rsidR="0033243A">
        <w:rPr>
          <w:rFonts w:ascii="Courier New" w:hAnsi="Courier New" w:cs="Courier New"/>
          <w:spacing w:val="0"/>
          <w:szCs w:val="24"/>
        </w:rPr>
        <w:t xml:space="preserve">aplicables según </w:t>
      </w:r>
      <w:r w:rsidRPr="005E5E7E">
        <w:rPr>
          <w:rFonts w:ascii="Courier New" w:hAnsi="Courier New" w:cs="Courier New"/>
          <w:spacing w:val="0"/>
          <w:szCs w:val="24"/>
        </w:rPr>
        <w:t>el tipo de infracción, contemplándose la retención del vehículo, la interrupción del viaje, el internamiento del vehículo, y/ o la suspensión de la habilitación vehicular.</w:t>
      </w:r>
    </w:p>
    <w:p w14:paraId="1EF4CE91" w14:textId="77777777" w:rsidR="003547BA" w:rsidRDefault="003547BA" w:rsidP="005E5E7E">
      <w:pPr>
        <w:pStyle w:val="Sangradetextonormal"/>
        <w:numPr>
          <w:ilvl w:val="0"/>
          <w:numId w:val="0"/>
        </w:numPr>
        <w:spacing w:before="0" w:line="276" w:lineRule="auto"/>
        <w:ind w:left="2835" w:firstLine="709"/>
        <w:rPr>
          <w:rFonts w:ascii="Courier New" w:hAnsi="Courier New" w:cs="Courier New"/>
          <w:spacing w:val="0"/>
          <w:szCs w:val="24"/>
        </w:rPr>
      </w:pPr>
    </w:p>
    <w:p w14:paraId="65D3F358" w14:textId="0C6930D6" w:rsidR="000B4CA8" w:rsidRDefault="00F268F5" w:rsidP="14BEFBB2">
      <w:pPr>
        <w:pStyle w:val="Sangradetextonormal"/>
        <w:numPr>
          <w:ilvl w:val="0"/>
          <w:numId w:val="0"/>
        </w:numPr>
        <w:spacing w:before="0" w:line="276" w:lineRule="auto"/>
        <w:ind w:left="2835" w:firstLine="709"/>
        <w:rPr>
          <w:rFonts w:ascii="Courier New" w:hAnsi="Courier New" w:cs="Courier New"/>
          <w:spacing w:val="0"/>
          <w:lang w:val="es-ES"/>
        </w:rPr>
      </w:pPr>
      <w:r w:rsidRPr="14BEFBB2">
        <w:rPr>
          <w:rFonts w:ascii="Courier New" w:hAnsi="Courier New" w:cs="Courier New"/>
          <w:spacing w:val="0"/>
          <w:lang w:val="es-ES"/>
        </w:rPr>
        <w:t xml:space="preserve">El </w:t>
      </w:r>
      <w:r w:rsidR="002E1466">
        <w:rPr>
          <w:rFonts w:ascii="Courier New" w:hAnsi="Courier New" w:cs="Courier New"/>
          <w:spacing w:val="0"/>
          <w:lang w:val="es-ES"/>
        </w:rPr>
        <w:t>a</w:t>
      </w:r>
      <w:r w:rsidRPr="14BEFBB2">
        <w:rPr>
          <w:rFonts w:ascii="Courier New" w:hAnsi="Courier New" w:cs="Courier New"/>
          <w:spacing w:val="0"/>
          <w:lang w:val="es-ES"/>
        </w:rPr>
        <w:t xml:space="preserve">rtículo 16 establece </w:t>
      </w:r>
      <w:r w:rsidR="00551D52">
        <w:rPr>
          <w:rFonts w:ascii="Courier New" w:hAnsi="Courier New" w:cs="Courier New"/>
          <w:spacing w:val="0"/>
          <w:lang w:val="es-ES"/>
        </w:rPr>
        <w:t>la reducción del monto de la multa en un 50%</w:t>
      </w:r>
      <w:r w:rsidR="00A222AA">
        <w:rPr>
          <w:rFonts w:ascii="Courier New" w:hAnsi="Courier New" w:cs="Courier New"/>
          <w:spacing w:val="0"/>
          <w:lang w:val="es-ES"/>
        </w:rPr>
        <w:t xml:space="preserve"> como un</w:t>
      </w:r>
      <w:r w:rsidR="00551D52" w:rsidRPr="14BEFBB2">
        <w:rPr>
          <w:rFonts w:ascii="Courier New" w:hAnsi="Courier New" w:cs="Courier New"/>
          <w:spacing w:val="0"/>
          <w:lang w:val="es-ES"/>
        </w:rPr>
        <w:t xml:space="preserve"> </w:t>
      </w:r>
      <w:r w:rsidRPr="14BEFBB2">
        <w:rPr>
          <w:rFonts w:ascii="Courier New" w:hAnsi="Courier New" w:cs="Courier New"/>
          <w:spacing w:val="0"/>
          <w:lang w:val="es-ES"/>
        </w:rPr>
        <w:t>beneficio por pronto pago</w:t>
      </w:r>
      <w:r w:rsidR="00A222AA">
        <w:rPr>
          <w:rFonts w:ascii="Courier New" w:hAnsi="Courier New" w:cs="Courier New"/>
          <w:spacing w:val="0"/>
          <w:lang w:val="es-ES"/>
        </w:rPr>
        <w:t>. L</w:t>
      </w:r>
      <w:r w:rsidRPr="14BEFBB2">
        <w:rPr>
          <w:rFonts w:ascii="Courier New" w:hAnsi="Courier New" w:cs="Courier New"/>
          <w:spacing w:val="0"/>
          <w:lang w:val="es-ES"/>
        </w:rPr>
        <w:t xml:space="preserve">as </w:t>
      </w:r>
      <w:r w:rsidR="00CB4A97">
        <w:rPr>
          <w:rFonts w:ascii="Courier New" w:hAnsi="Courier New" w:cs="Courier New"/>
          <w:spacing w:val="0"/>
          <w:lang w:val="es-ES"/>
        </w:rPr>
        <w:t>multa</w:t>
      </w:r>
      <w:r w:rsidR="00CB4A97" w:rsidRPr="14BEFBB2">
        <w:rPr>
          <w:rFonts w:ascii="Courier New" w:hAnsi="Courier New" w:cs="Courier New"/>
          <w:spacing w:val="0"/>
          <w:lang w:val="es-ES"/>
        </w:rPr>
        <w:t xml:space="preserve">s </w:t>
      </w:r>
      <w:r w:rsidRPr="14BEFBB2">
        <w:rPr>
          <w:rFonts w:ascii="Courier New" w:hAnsi="Courier New" w:cs="Courier New"/>
          <w:spacing w:val="0"/>
          <w:lang w:val="es-ES"/>
        </w:rPr>
        <w:t xml:space="preserve">deben ser pagadas en la moneda del país en el cual se aplicó la sanción, según el </w:t>
      </w:r>
      <w:r w:rsidR="002E1466">
        <w:rPr>
          <w:rFonts w:ascii="Courier New" w:hAnsi="Courier New" w:cs="Courier New"/>
          <w:spacing w:val="0"/>
          <w:lang w:val="es-ES"/>
        </w:rPr>
        <w:t>a</w:t>
      </w:r>
      <w:r w:rsidRPr="14BEFBB2">
        <w:rPr>
          <w:rFonts w:ascii="Courier New" w:hAnsi="Courier New" w:cs="Courier New"/>
          <w:spacing w:val="0"/>
          <w:lang w:val="es-ES"/>
        </w:rPr>
        <w:t>rtículo 17</w:t>
      </w:r>
      <w:r w:rsidR="005D66A3" w:rsidRPr="14BEFBB2">
        <w:rPr>
          <w:rFonts w:ascii="Courier New" w:hAnsi="Courier New" w:cs="Courier New"/>
          <w:spacing w:val="0"/>
          <w:lang w:val="es-ES"/>
        </w:rPr>
        <w:t>.</w:t>
      </w:r>
    </w:p>
    <w:p w14:paraId="58F69518" w14:textId="77777777" w:rsidR="00EB3259" w:rsidRPr="005E5E7E" w:rsidRDefault="00EB3259" w:rsidP="005E5E7E">
      <w:pPr>
        <w:pStyle w:val="Sangradetextonormal"/>
        <w:numPr>
          <w:ilvl w:val="0"/>
          <w:numId w:val="0"/>
        </w:numPr>
        <w:spacing w:before="0" w:line="276" w:lineRule="auto"/>
        <w:ind w:left="2835" w:firstLine="709"/>
        <w:rPr>
          <w:rFonts w:ascii="Courier New" w:hAnsi="Courier New" w:cs="Courier New"/>
          <w:spacing w:val="0"/>
          <w:szCs w:val="24"/>
        </w:rPr>
      </w:pPr>
    </w:p>
    <w:p w14:paraId="3CB374AE" w14:textId="4D6CF502" w:rsidR="0099071C" w:rsidRPr="0099071C" w:rsidRDefault="0099071C" w:rsidP="005E5E7E">
      <w:pPr>
        <w:pStyle w:val="Sangradetextonormal"/>
        <w:numPr>
          <w:ilvl w:val="0"/>
          <w:numId w:val="0"/>
        </w:numPr>
        <w:spacing w:before="0" w:line="276" w:lineRule="auto"/>
        <w:ind w:left="2835" w:firstLine="709"/>
        <w:rPr>
          <w:rFonts w:ascii="Courier New" w:hAnsi="Courier New" w:cs="Courier New"/>
          <w:spacing w:val="0"/>
          <w:szCs w:val="24"/>
          <w:lang w:val="es-ES" w:eastAsia="en-US"/>
        </w:rPr>
      </w:pPr>
      <w:r w:rsidRPr="0099071C">
        <w:rPr>
          <w:rFonts w:ascii="Courier New" w:hAnsi="Courier New" w:cs="Courier New"/>
          <w:color w:val="1A1A1C"/>
          <w:spacing w:val="0"/>
          <w:szCs w:val="24"/>
          <w:lang w:val="es-ES" w:eastAsia="en-US"/>
        </w:rPr>
        <w:t xml:space="preserve">El </w:t>
      </w:r>
      <w:r w:rsidR="00B93572">
        <w:rPr>
          <w:rFonts w:ascii="Courier New" w:hAnsi="Courier New" w:cs="Courier New"/>
          <w:color w:val="1A1A1C"/>
          <w:spacing w:val="0"/>
          <w:szCs w:val="24"/>
          <w:lang w:val="es-ES" w:eastAsia="en-US"/>
        </w:rPr>
        <w:t>a</w:t>
      </w:r>
      <w:r w:rsidRPr="0099071C">
        <w:rPr>
          <w:rFonts w:ascii="Courier New" w:hAnsi="Courier New" w:cs="Courier New"/>
          <w:color w:val="1A1A1C"/>
          <w:spacing w:val="0"/>
          <w:szCs w:val="24"/>
          <w:lang w:val="es-ES" w:eastAsia="en-US"/>
        </w:rPr>
        <w:t xml:space="preserve">rtículo </w:t>
      </w:r>
      <w:r w:rsidRPr="0099071C">
        <w:rPr>
          <w:rFonts w:ascii="Courier New" w:hAnsi="Courier New" w:cs="Courier New"/>
          <w:color w:val="2A2A2B"/>
          <w:spacing w:val="0"/>
          <w:szCs w:val="24"/>
          <w:lang w:val="es-ES" w:eastAsia="en-US"/>
        </w:rPr>
        <w:t xml:space="preserve">18 </w:t>
      </w:r>
      <w:r w:rsidRPr="0099071C">
        <w:rPr>
          <w:rFonts w:ascii="Courier New" w:hAnsi="Courier New" w:cs="Courier New"/>
          <w:color w:val="1A1A1C"/>
          <w:spacing w:val="0"/>
          <w:szCs w:val="24"/>
          <w:lang w:val="es-ES" w:eastAsia="en-US"/>
        </w:rPr>
        <w:t xml:space="preserve">refiere </w:t>
      </w:r>
      <w:r w:rsidRPr="0099071C">
        <w:rPr>
          <w:rFonts w:ascii="Courier New" w:hAnsi="Courier New" w:cs="Courier New"/>
          <w:color w:val="2A2A2B"/>
          <w:spacing w:val="0"/>
          <w:szCs w:val="24"/>
          <w:lang w:val="es-ES" w:eastAsia="en-US"/>
        </w:rPr>
        <w:t xml:space="preserve">a </w:t>
      </w:r>
      <w:r w:rsidRPr="0099071C">
        <w:rPr>
          <w:rFonts w:ascii="Courier New" w:hAnsi="Courier New" w:cs="Courier New"/>
          <w:color w:val="1A1A1C"/>
          <w:spacing w:val="0"/>
          <w:szCs w:val="24"/>
          <w:lang w:val="es-ES" w:eastAsia="en-US"/>
        </w:rPr>
        <w:t xml:space="preserve">la prestación del </w:t>
      </w:r>
      <w:r w:rsidR="00291418" w:rsidRPr="0099071C">
        <w:rPr>
          <w:rFonts w:ascii="Courier New" w:hAnsi="Courier New" w:cs="Courier New"/>
          <w:color w:val="1A1A1C"/>
          <w:spacing w:val="0"/>
          <w:szCs w:val="24"/>
          <w:lang w:val="es-ES" w:eastAsia="en-US"/>
        </w:rPr>
        <w:t>servic</w:t>
      </w:r>
      <w:r w:rsidR="00291418">
        <w:rPr>
          <w:rFonts w:ascii="Courier New" w:hAnsi="Courier New" w:cs="Courier New"/>
          <w:color w:val="1A1A1C"/>
          <w:spacing w:val="0"/>
          <w:szCs w:val="24"/>
          <w:lang w:val="es-ES" w:eastAsia="en-US"/>
        </w:rPr>
        <w:t>io</w:t>
      </w:r>
      <w:r w:rsidR="00291418"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1A1A1C"/>
          <w:spacing w:val="0"/>
          <w:szCs w:val="24"/>
          <w:lang w:val="es-ES" w:eastAsia="en-US"/>
        </w:rPr>
        <w:t xml:space="preserve">no autorizado, que se </w:t>
      </w:r>
      <w:r w:rsidRPr="0099071C">
        <w:rPr>
          <w:rFonts w:ascii="Courier New" w:hAnsi="Courier New" w:cs="Courier New"/>
          <w:color w:val="2A2A2B"/>
          <w:spacing w:val="0"/>
          <w:szCs w:val="24"/>
          <w:lang w:val="es-ES" w:eastAsia="en-US"/>
        </w:rPr>
        <w:t xml:space="preserve">configura </w:t>
      </w:r>
      <w:r w:rsidRPr="0099071C">
        <w:rPr>
          <w:rFonts w:ascii="Courier New" w:hAnsi="Courier New" w:cs="Courier New"/>
          <w:color w:val="1A1A1C"/>
          <w:spacing w:val="0"/>
          <w:szCs w:val="24"/>
          <w:lang w:val="es-ES" w:eastAsia="en-US"/>
        </w:rPr>
        <w:t>cuando</w:t>
      </w:r>
      <w:r w:rsidR="009C7455">
        <w:rPr>
          <w:rFonts w:ascii="Courier New" w:hAnsi="Courier New" w:cs="Courier New"/>
          <w:color w:val="1A1A1C"/>
          <w:spacing w:val="0"/>
          <w:szCs w:val="24"/>
          <w:lang w:val="es-ES" w:eastAsia="en-US"/>
        </w:rPr>
        <w:t xml:space="preserve"> el vehículo</w:t>
      </w:r>
      <w:r w:rsidRPr="0099071C">
        <w:rPr>
          <w:rFonts w:ascii="Courier New" w:hAnsi="Courier New" w:cs="Courier New"/>
          <w:color w:val="1A1A1C"/>
          <w:spacing w:val="0"/>
          <w:szCs w:val="24"/>
          <w:lang w:val="es-ES" w:eastAsia="en-US"/>
        </w:rPr>
        <w:t xml:space="preserve"> no cuenta con </w:t>
      </w:r>
      <w:r w:rsidRPr="0099071C">
        <w:rPr>
          <w:rFonts w:ascii="Courier New" w:hAnsi="Courier New" w:cs="Courier New"/>
          <w:color w:val="2A2A2B"/>
          <w:spacing w:val="0"/>
          <w:szCs w:val="24"/>
          <w:lang w:val="es-ES" w:eastAsia="en-US"/>
        </w:rPr>
        <w:t xml:space="preserve">el </w:t>
      </w:r>
      <w:r w:rsidRPr="0099071C">
        <w:rPr>
          <w:rFonts w:ascii="Courier New" w:hAnsi="Courier New" w:cs="Courier New"/>
          <w:color w:val="1A1A1C"/>
          <w:spacing w:val="0"/>
          <w:szCs w:val="24"/>
          <w:lang w:val="es-ES" w:eastAsia="en-US"/>
        </w:rPr>
        <w:t xml:space="preserve">permiso respectivo </w:t>
      </w:r>
      <w:r w:rsidRPr="0099071C">
        <w:rPr>
          <w:rFonts w:ascii="Courier New" w:hAnsi="Courier New" w:cs="Courier New"/>
          <w:color w:val="2A2A2B"/>
          <w:spacing w:val="0"/>
          <w:szCs w:val="24"/>
          <w:lang w:val="es-ES" w:eastAsia="en-US"/>
        </w:rPr>
        <w:t xml:space="preserve">y </w:t>
      </w:r>
      <w:r w:rsidRPr="0099071C">
        <w:rPr>
          <w:rFonts w:ascii="Courier New" w:hAnsi="Courier New" w:cs="Courier New"/>
          <w:color w:val="1A1A1C"/>
          <w:spacing w:val="0"/>
          <w:szCs w:val="24"/>
          <w:lang w:val="es-ES" w:eastAsia="en-US"/>
        </w:rPr>
        <w:t xml:space="preserve">se </w:t>
      </w:r>
      <w:r w:rsidR="0019189B">
        <w:rPr>
          <w:rFonts w:ascii="Courier New" w:hAnsi="Courier New" w:cs="Courier New"/>
          <w:color w:val="1A1A1C"/>
          <w:spacing w:val="0"/>
          <w:szCs w:val="24"/>
          <w:lang w:val="es-ES" w:eastAsia="en-US"/>
        </w:rPr>
        <w:t xml:space="preserve">pueda </w:t>
      </w:r>
      <w:r w:rsidRPr="0099071C">
        <w:rPr>
          <w:rFonts w:ascii="Courier New" w:hAnsi="Courier New" w:cs="Courier New"/>
          <w:color w:val="1A1A1C"/>
          <w:spacing w:val="0"/>
          <w:szCs w:val="24"/>
          <w:lang w:val="es-ES" w:eastAsia="en-US"/>
        </w:rPr>
        <w:t>presum</w:t>
      </w:r>
      <w:r w:rsidR="0019189B">
        <w:rPr>
          <w:rFonts w:ascii="Courier New" w:hAnsi="Courier New" w:cs="Courier New"/>
          <w:color w:val="1A1A1C"/>
          <w:spacing w:val="0"/>
          <w:szCs w:val="24"/>
          <w:lang w:val="es-ES" w:eastAsia="en-US"/>
        </w:rPr>
        <w:t>ir</w:t>
      </w:r>
      <w:r w:rsidRPr="0099071C">
        <w:rPr>
          <w:rFonts w:ascii="Courier New" w:hAnsi="Courier New" w:cs="Courier New"/>
          <w:color w:val="1A1A1C"/>
          <w:spacing w:val="0"/>
          <w:szCs w:val="24"/>
          <w:lang w:val="es-ES" w:eastAsia="en-US"/>
        </w:rPr>
        <w:t xml:space="preserve"> un </w:t>
      </w:r>
      <w:r w:rsidRPr="0099071C">
        <w:rPr>
          <w:rFonts w:ascii="Courier New" w:hAnsi="Courier New" w:cs="Courier New"/>
          <w:color w:val="2A2A2B"/>
          <w:spacing w:val="0"/>
          <w:szCs w:val="24"/>
          <w:lang w:val="es-ES" w:eastAsia="en-US"/>
        </w:rPr>
        <w:t xml:space="preserve">servicio </w:t>
      </w:r>
      <w:r w:rsidRPr="0099071C">
        <w:rPr>
          <w:rFonts w:ascii="Courier New" w:hAnsi="Courier New" w:cs="Courier New"/>
          <w:color w:val="1A1A1C"/>
          <w:spacing w:val="0"/>
          <w:szCs w:val="24"/>
          <w:lang w:val="es-ES" w:eastAsia="en-US"/>
        </w:rPr>
        <w:t xml:space="preserve">remunerado; cuando </w:t>
      </w:r>
      <w:r w:rsidRPr="0099071C">
        <w:rPr>
          <w:rFonts w:ascii="Courier New" w:hAnsi="Courier New" w:cs="Courier New"/>
          <w:color w:val="2A2A2B"/>
          <w:spacing w:val="0"/>
          <w:szCs w:val="24"/>
          <w:lang w:val="es-ES" w:eastAsia="en-US"/>
        </w:rPr>
        <w:t xml:space="preserve">el vehículo </w:t>
      </w:r>
      <w:r w:rsidRPr="0099071C">
        <w:rPr>
          <w:rFonts w:ascii="Courier New" w:hAnsi="Courier New" w:cs="Courier New"/>
          <w:color w:val="1A1A1C"/>
          <w:spacing w:val="0"/>
          <w:szCs w:val="24"/>
          <w:lang w:val="es-ES" w:eastAsia="en-US"/>
        </w:rPr>
        <w:t xml:space="preserve">realiza una modalidad de </w:t>
      </w:r>
      <w:r w:rsidRPr="0099071C">
        <w:rPr>
          <w:rFonts w:ascii="Courier New" w:hAnsi="Courier New" w:cs="Courier New"/>
          <w:color w:val="2A2A2B"/>
          <w:spacing w:val="0"/>
          <w:szCs w:val="24"/>
          <w:lang w:val="es-ES" w:eastAsia="en-US"/>
        </w:rPr>
        <w:t xml:space="preserve">servicio </w:t>
      </w:r>
      <w:r w:rsidRPr="0099071C">
        <w:rPr>
          <w:rFonts w:ascii="Courier New" w:hAnsi="Courier New" w:cs="Courier New"/>
          <w:color w:val="1A1A1C"/>
          <w:spacing w:val="0"/>
          <w:szCs w:val="24"/>
          <w:lang w:val="es-ES" w:eastAsia="en-US"/>
        </w:rPr>
        <w:t xml:space="preserve">distinta </w:t>
      </w:r>
      <w:r w:rsidRPr="0099071C">
        <w:rPr>
          <w:rFonts w:ascii="Courier New" w:hAnsi="Courier New" w:cs="Courier New"/>
          <w:color w:val="2A2A2B"/>
          <w:spacing w:val="0"/>
          <w:szCs w:val="24"/>
          <w:lang w:val="es-ES" w:eastAsia="en-US"/>
        </w:rPr>
        <w:t xml:space="preserve">a </w:t>
      </w:r>
      <w:r w:rsidRPr="0099071C">
        <w:rPr>
          <w:rFonts w:ascii="Courier New" w:hAnsi="Courier New" w:cs="Courier New"/>
          <w:color w:val="1A1A1C"/>
          <w:spacing w:val="0"/>
          <w:szCs w:val="24"/>
          <w:lang w:val="es-ES" w:eastAsia="en-US"/>
        </w:rPr>
        <w:t xml:space="preserve">la autorizada o </w:t>
      </w:r>
      <w:r w:rsidRPr="0099071C">
        <w:rPr>
          <w:rFonts w:ascii="Courier New" w:hAnsi="Courier New" w:cs="Courier New"/>
          <w:color w:val="2A2A2B"/>
          <w:spacing w:val="0"/>
          <w:szCs w:val="24"/>
          <w:lang w:val="es-ES" w:eastAsia="en-US"/>
        </w:rPr>
        <w:t xml:space="preserve">cuando el </w:t>
      </w:r>
      <w:r w:rsidRPr="0099071C">
        <w:rPr>
          <w:rFonts w:ascii="Courier New" w:hAnsi="Courier New" w:cs="Courier New"/>
          <w:color w:val="1A1A1C"/>
          <w:spacing w:val="0"/>
          <w:szCs w:val="24"/>
          <w:lang w:val="es-ES" w:eastAsia="en-US"/>
        </w:rPr>
        <w:t xml:space="preserve">permiso </w:t>
      </w:r>
      <w:r w:rsidRPr="0099071C">
        <w:rPr>
          <w:rFonts w:ascii="Courier New" w:hAnsi="Courier New" w:cs="Courier New"/>
          <w:color w:val="2A2A2B"/>
          <w:spacing w:val="0"/>
          <w:szCs w:val="24"/>
          <w:lang w:val="es-ES" w:eastAsia="en-US"/>
        </w:rPr>
        <w:t>se encuentra suspendido</w:t>
      </w:r>
      <w:r w:rsidR="003435CE">
        <w:rPr>
          <w:rFonts w:ascii="Courier New" w:hAnsi="Courier New" w:cs="Courier New"/>
          <w:color w:val="2A2A2B"/>
          <w:spacing w:val="0"/>
          <w:szCs w:val="24"/>
          <w:lang w:val="es-ES" w:eastAsia="en-US"/>
        </w:rPr>
        <w:t>,</w:t>
      </w:r>
      <w:r w:rsidR="00E42C7E">
        <w:rPr>
          <w:rFonts w:ascii="Courier New" w:hAnsi="Courier New" w:cs="Courier New"/>
          <w:color w:val="2A2A2B"/>
          <w:spacing w:val="0"/>
          <w:szCs w:val="24"/>
          <w:lang w:val="es-ES" w:eastAsia="en-US"/>
        </w:rPr>
        <w:t xml:space="preserve"> y tal suspensión se verifique en</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 xml:space="preserve">el </w:t>
      </w:r>
      <w:r w:rsidRPr="0099071C">
        <w:rPr>
          <w:rFonts w:ascii="Courier New" w:hAnsi="Courier New" w:cs="Courier New"/>
          <w:color w:val="1A1A1C"/>
          <w:spacing w:val="0"/>
          <w:szCs w:val="24"/>
          <w:lang w:val="es-ES" w:eastAsia="en-US"/>
        </w:rPr>
        <w:t>Registro Administrativo (REATTA).</w:t>
      </w:r>
    </w:p>
    <w:p w14:paraId="4B900177" w14:textId="77777777" w:rsidR="0099071C" w:rsidRPr="0099071C" w:rsidRDefault="0099071C" w:rsidP="005E5E7E">
      <w:pPr>
        <w:widowControl w:val="0"/>
        <w:autoSpaceDE w:val="0"/>
        <w:autoSpaceDN w:val="0"/>
        <w:rPr>
          <w:rFonts w:ascii="Courier New" w:hAnsi="Courier New" w:cs="Courier New"/>
          <w:szCs w:val="24"/>
          <w:lang w:val="es-ES" w:eastAsia="en-US"/>
        </w:rPr>
      </w:pPr>
    </w:p>
    <w:p w14:paraId="6E950C4B" w14:textId="092EE444" w:rsidR="0099071C" w:rsidRPr="0099071C" w:rsidRDefault="0099071C" w:rsidP="005E5E7E">
      <w:pPr>
        <w:pStyle w:val="Sangradetextonormal"/>
        <w:numPr>
          <w:ilvl w:val="0"/>
          <w:numId w:val="0"/>
        </w:numPr>
        <w:spacing w:before="0" w:line="276" w:lineRule="auto"/>
        <w:ind w:left="2835" w:firstLine="709"/>
        <w:rPr>
          <w:rFonts w:ascii="Courier New" w:hAnsi="Courier New" w:cs="Courier New"/>
          <w:spacing w:val="0"/>
          <w:szCs w:val="24"/>
          <w:lang w:val="es-ES" w:eastAsia="en-US"/>
        </w:rPr>
      </w:pPr>
      <w:r w:rsidRPr="0099071C">
        <w:rPr>
          <w:rFonts w:ascii="Courier New" w:hAnsi="Courier New" w:cs="Courier New"/>
          <w:color w:val="1A1A1C"/>
          <w:spacing w:val="0"/>
          <w:szCs w:val="24"/>
          <w:lang w:val="es-ES" w:eastAsia="en-US"/>
        </w:rPr>
        <w:t xml:space="preserve">El </w:t>
      </w:r>
      <w:r w:rsidR="00FF2F20">
        <w:rPr>
          <w:rFonts w:ascii="Courier New" w:hAnsi="Courier New" w:cs="Courier New"/>
          <w:color w:val="1A1A1C"/>
          <w:spacing w:val="0"/>
          <w:szCs w:val="24"/>
          <w:lang w:val="es-ES" w:eastAsia="en-US"/>
        </w:rPr>
        <w:t>a</w:t>
      </w:r>
      <w:r w:rsidRPr="0099071C">
        <w:rPr>
          <w:rFonts w:ascii="Courier New" w:hAnsi="Courier New" w:cs="Courier New"/>
          <w:color w:val="1A1A1C"/>
          <w:spacing w:val="0"/>
          <w:szCs w:val="24"/>
          <w:lang w:val="es-ES" w:eastAsia="en-US"/>
        </w:rPr>
        <w:t xml:space="preserve">rtículo 19 dispone las formas de fiscalización </w:t>
      </w:r>
      <w:r w:rsidRPr="0099071C">
        <w:rPr>
          <w:rFonts w:ascii="Courier New" w:hAnsi="Courier New" w:cs="Courier New"/>
          <w:color w:val="2A2A2B"/>
          <w:spacing w:val="0"/>
          <w:szCs w:val="24"/>
          <w:lang w:val="es-ES" w:eastAsia="en-US"/>
        </w:rPr>
        <w:t xml:space="preserve">y el </w:t>
      </w:r>
      <w:r w:rsidRPr="0099071C">
        <w:rPr>
          <w:rFonts w:ascii="Courier New" w:hAnsi="Courier New" w:cs="Courier New"/>
          <w:color w:val="1A1A1C"/>
          <w:spacing w:val="0"/>
          <w:szCs w:val="24"/>
          <w:lang w:val="es-ES" w:eastAsia="en-US"/>
        </w:rPr>
        <w:t xml:space="preserve">procedimiento sancionador. Las formas de fiscalización pueden ser de campo </w:t>
      </w:r>
      <w:r w:rsidRPr="0099071C">
        <w:rPr>
          <w:rFonts w:ascii="Courier New" w:hAnsi="Courier New" w:cs="Courier New"/>
          <w:color w:val="2A2A2B"/>
          <w:spacing w:val="0"/>
          <w:szCs w:val="24"/>
          <w:lang w:val="es-ES" w:eastAsia="en-US"/>
        </w:rPr>
        <w:t xml:space="preserve">o </w:t>
      </w:r>
      <w:r w:rsidRPr="0099071C">
        <w:rPr>
          <w:rFonts w:ascii="Courier New" w:hAnsi="Courier New" w:cs="Courier New"/>
          <w:color w:val="1A1A1C"/>
          <w:spacing w:val="0"/>
          <w:szCs w:val="24"/>
          <w:lang w:val="es-ES" w:eastAsia="en-US"/>
        </w:rPr>
        <w:t xml:space="preserve">de gabinete </w:t>
      </w:r>
      <w:r w:rsidRPr="0099071C">
        <w:rPr>
          <w:rFonts w:ascii="Courier New" w:hAnsi="Courier New" w:cs="Courier New"/>
          <w:color w:val="2A2A2B"/>
          <w:spacing w:val="0"/>
          <w:szCs w:val="24"/>
          <w:lang w:val="es-ES" w:eastAsia="en-US"/>
        </w:rPr>
        <w:t xml:space="preserve">y </w:t>
      </w:r>
      <w:r w:rsidR="00BC5F27">
        <w:rPr>
          <w:rFonts w:ascii="Courier New" w:hAnsi="Courier New" w:cs="Courier New"/>
          <w:color w:val="2A2A2B"/>
          <w:spacing w:val="0"/>
          <w:szCs w:val="24"/>
          <w:lang w:val="es-ES" w:eastAsia="en-US"/>
        </w:rPr>
        <w:t>se formalizará</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 xml:space="preserve">con el </w:t>
      </w:r>
      <w:r w:rsidRPr="0099071C">
        <w:rPr>
          <w:rFonts w:ascii="Courier New" w:hAnsi="Courier New" w:cs="Courier New"/>
          <w:color w:val="1A1A1C"/>
          <w:spacing w:val="0"/>
          <w:szCs w:val="24"/>
          <w:lang w:val="es-ES" w:eastAsia="en-US"/>
        </w:rPr>
        <w:t xml:space="preserve">levantamiento de </w:t>
      </w:r>
      <w:r w:rsidRPr="0099071C">
        <w:rPr>
          <w:rFonts w:ascii="Courier New" w:hAnsi="Courier New" w:cs="Courier New"/>
          <w:color w:val="2A2A2B"/>
          <w:spacing w:val="0"/>
          <w:szCs w:val="24"/>
          <w:lang w:val="es-ES" w:eastAsia="en-US"/>
        </w:rPr>
        <w:t xml:space="preserve">acta </w:t>
      </w:r>
      <w:r w:rsidRPr="0099071C">
        <w:rPr>
          <w:rFonts w:ascii="Courier New" w:hAnsi="Courier New" w:cs="Courier New"/>
          <w:color w:val="1A1A1C"/>
          <w:spacing w:val="0"/>
          <w:szCs w:val="24"/>
          <w:lang w:val="es-ES" w:eastAsia="en-US"/>
        </w:rPr>
        <w:t xml:space="preserve">de control o </w:t>
      </w:r>
      <w:r w:rsidRPr="0099071C">
        <w:rPr>
          <w:rFonts w:ascii="Courier New" w:hAnsi="Courier New" w:cs="Courier New"/>
          <w:color w:val="2A2A2B"/>
          <w:spacing w:val="0"/>
          <w:szCs w:val="24"/>
          <w:lang w:val="es-ES" w:eastAsia="en-US"/>
        </w:rPr>
        <w:t xml:space="preserve">expedición </w:t>
      </w:r>
      <w:r w:rsidRPr="0099071C">
        <w:rPr>
          <w:rFonts w:ascii="Courier New" w:hAnsi="Courier New" w:cs="Courier New"/>
          <w:color w:val="1A1A1C"/>
          <w:spacing w:val="0"/>
          <w:szCs w:val="24"/>
          <w:lang w:val="es-ES" w:eastAsia="en-US"/>
        </w:rPr>
        <w:t>de la resolución de inicio, según corresponda.</w:t>
      </w:r>
    </w:p>
    <w:p w14:paraId="67057FD2" w14:textId="77777777" w:rsidR="0099071C" w:rsidRPr="0099071C" w:rsidRDefault="0099071C" w:rsidP="005E5E7E">
      <w:pPr>
        <w:widowControl w:val="0"/>
        <w:autoSpaceDE w:val="0"/>
        <w:autoSpaceDN w:val="0"/>
        <w:rPr>
          <w:rFonts w:ascii="Courier New" w:hAnsi="Courier New" w:cs="Courier New"/>
          <w:szCs w:val="24"/>
          <w:lang w:val="es-ES" w:eastAsia="en-US"/>
        </w:rPr>
      </w:pPr>
    </w:p>
    <w:p w14:paraId="49695F80" w14:textId="6BC83FB7" w:rsidR="001A1E50" w:rsidRDefault="0099071C" w:rsidP="005E5E7E">
      <w:pPr>
        <w:pStyle w:val="Sangradetextonormal"/>
        <w:numPr>
          <w:ilvl w:val="0"/>
          <w:numId w:val="0"/>
        </w:numPr>
        <w:spacing w:before="0" w:line="276" w:lineRule="auto"/>
        <w:ind w:left="2835" w:firstLine="709"/>
        <w:rPr>
          <w:rFonts w:ascii="Courier New" w:hAnsi="Courier New" w:cs="Courier New"/>
          <w:color w:val="1A1A1C"/>
          <w:spacing w:val="0"/>
          <w:szCs w:val="24"/>
          <w:lang w:val="es-ES" w:eastAsia="en-US"/>
        </w:rPr>
      </w:pPr>
      <w:r w:rsidRPr="0099071C">
        <w:rPr>
          <w:rFonts w:ascii="Courier New" w:hAnsi="Courier New" w:cs="Courier New"/>
          <w:color w:val="1A1A1C"/>
          <w:spacing w:val="0"/>
          <w:szCs w:val="24"/>
          <w:lang w:val="es-ES" w:eastAsia="en-US"/>
        </w:rPr>
        <w:t xml:space="preserve">El </w:t>
      </w:r>
      <w:r w:rsidR="0028186B">
        <w:rPr>
          <w:rFonts w:ascii="Courier New" w:hAnsi="Courier New" w:cs="Courier New"/>
          <w:color w:val="1A1A1C"/>
          <w:spacing w:val="0"/>
          <w:szCs w:val="24"/>
          <w:lang w:val="es-ES" w:eastAsia="en-US"/>
        </w:rPr>
        <w:t>a</w:t>
      </w:r>
      <w:r w:rsidRPr="0099071C">
        <w:rPr>
          <w:rFonts w:ascii="Courier New" w:hAnsi="Courier New" w:cs="Courier New"/>
          <w:color w:val="1A1A1C"/>
          <w:spacing w:val="0"/>
          <w:szCs w:val="24"/>
          <w:lang w:val="es-ES" w:eastAsia="en-US"/>
        </w:rPr>
        <w:t xml:space="preserve">rtículo </w:t>
      </w:r>
      <w:r w:rsidRPr="0099071C">
        <w:rPr>
          <w:rFonts w:ascii="Courier New" w:hAnsi="Courier New" w:cs="Courier New"/>
          <w:color w:val="2A2A2B"/>
          <w:spacing w:val="0"/>
          <w:szCs w:val="24"/>
          <w:lang w:val="es-ES" w:eastAsia="en-US"/>
        </w:rPr>
        <w:t xml:space="preserve">20 </w:t>
      </w:r>
      <w:r w:rsidR="007E37BD">
        <w:rPr>
          <w:rFonts w:ascii="Courier New" w:hAnsi="Courier New" w:cs="Courier New"/>
          <w:color w:val="1A1A1C"/>
          <w:spacing w:val="0"/>
          <w:szCs w:val="24"/>
          <w:lang w:val="es-ES" w:eastAsia="en-US"/>
        </w:rPr>
        <w:t>establece que ambas Partes</w:t>
      </w:r>
      <w:r w:rsidR="00D42796">
        <w:rPr>
          <w:rFonts w:ascii="Courier New" w:hAnsi="Courier New" w:cs="Courier New"/>
          <w:color w:val="1A1A1C"/>
          <w:spacing w:val="0"/>
          <w:szCs w:val="24"/>
          <w:lang w:val="es-ES" w:eastAsia="en-US"/>
        </w:rPr>
        <w:t xml:space="preserve"> implementarán el</w:t>
      </w:r>
      <w:r w:rsidRPr="0099071C">
        <w:rPr>
          <w:rFonts w:ascii="Courier New" w:hAnsi="Courier New" w:cs="Courier New"/>
          <w:color w:val="1A1A1C"/>
          <w:spacing w:val="0"/>
          <w:szCs w:val="24"/>
          <w:lang w:val="es-ES" w:eastAsia="en-US"/>
        </w:rPr>
        <w:t xml:space="preserve"> Registro Administrativo del Transporte de Pasajeros por Carretera Tacna</w:t>
      </w:r>
      <w:r w:rsidRPr="0099071C">
        <w:rPr>
          <w:rFonts w:ascii="Courier New" w:hAnsi="Courier New" w:cs="Courier New"/>
          <w:color w:val="414244"/>
          <w:spacing w:val="0"/>
          <w:szCs w:val="24"/>
          <w:lang w:val="es-ES" w:eastAsia="en-US"/>
        </w:rPr>
        <w:t>-A</w:t>
      </w:r>
      <w:r w:rsidRPr="0099071C">
        <w:rPr>
          <w:rFonts w:ascii="Courier New" w:hAnsi="Courier New" w:cs="Courier New"/>
          <w:color w:val="1A1A1C"/>
          <w:spacing w:val="0"/>
          <w:szCs w:val="24"/>
          <w:lang w:val="es-ES" w:eastAsia="en-US"/>
        </w:rPr>
        <w:t xml:space="preserve">rica (REATTA) que </w:t>
      </w:r>
      <w:r w:rsidRPr="0099071C">
        <w:rPr>
          <w:rFonts w:ascii="Courier New" w:hAnsi="Courier New" w:cs="Courier New"/>
          <w:color w:val="2A2A2B"/>
          <w:spacing w:val="0"/>
          <w:szCs w:val="24"/>
          <w:lang w:val="es-ES" w:eastAsia="en-US"/>
        </w:rPr>
        <w:t xml:space="preserve">contiene </w:t>
      </w:r>
      <w:r w:rsidRPr="0099071C">
        <w:rPr>
          <w:rFonts w:ascii="Courier New" w:hAnsi="Courier New" w:cs="Courier New"/>
          <w:color w:val="1A1A1C"/>
          <w:spacing w:val="0"/>
          <w:szCs w:val="24"/>
          <w:lang w:val="es-ES" w:eastAsia="en-US"/>
        </w:rPr>
        <w:t>los transportistas autorizados, los permisos</w:t>
      </w:r>
      <w:r w:rsidR="00D42796">
        <w:rPr>
          <w:rFonts w:ascii="Courier New" w:hAnsi="Courier New" w:cs="Courier New"/>
          <w:color w:val="1A1A1C"/>
          <w:spacing w:val="0"/>
          <w:szCs w:val="24"/>
          <w:lang w:val="es-ES" w:eastAsia="en-US"/>
        </w:rPr>
        <w:t xml:space="preserve"> originarios y complementarios</w:t>
      </w:r>
      <w:r w:rsidR="00547D9C">
        <w:rPr>
          <w:rFonts w:ascii="Courier New" w:hAnsi="Courier New" w:cs="Courier New"/>
          <w:color w:val="1A1A1C"/>
          <w:spacing w:val="0"/>
          <w:szCs w:val="24"/>
          <w:lang w:val="es-ES" w:eastAsia="en-US"/>
        </w:rPr>
        <w:t>, la flota habilitada</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 xml:space="preserve">entre </w:t>
      </w:r>
      <w:r w:rsidRPr="0099071C">
        <w:rPr>
          <w:rFonts w:ascii="Courier New" w:hAnsi="Courier New" w:cs="Courier New"/>
          <w:color w:val="1A1A1C"/>
          <w:spacing w:val="0"/>
          <w:szCs w:val="24"/>
          <w:lang w:val="es-ES" w:eastAsia="en-US"/>
        </w:rPr>
        <w:t>otr</w:t>
      </w:r>
      <w:r w:rsidR="00547D9C">
        <w:rPr>
          <w:rFonts w:ascii="Courier New" w:hAnsi="Courier New" w:cs="Courier New"/>
          <w:color w:val="1A1A1C"/>
          <w:spacing w:val="0"/>
          <w:szCs w:val="24"/>
          <w:lang w:val="es-ES" w:eastAsia="en-US"/>
        </w:rPr>
        <w:t>a información</w:t>
      </w:r>
      <w:r w:rsidRPr="0099071C">
        <w:rPr>
          <w:rFonts w:ascii="Courier New" w:hAnsi="Courier New" w:cs="Courier New"/>
          <w:color w:val="1A1A1C"/>
          <w:spacing w:val="0"/>
          <w:szCs w:val="24"/>
          <w:lang w:val="es-ES" w:eastAsia="en-US"/>
        </w:rPr>
        <w:t xml:space="preserve">. </w:t>
      </w:r>
    </w:p>
    <w:p w14:paraId="574CEECC" w14:textId="77777777" w:rsidR="001A1E50" w:rsidRDefault="001A1E50" w:rsidP="005E5E7E">
      <w:pPr>
        <w:pStyle w:val="Sangradetextonormal"/>
        <w:numPr>
          <w:ilvl w:val="0"/>
          <w:numId w:val="0"/>
        </w:numPr>
        <w:spacing w:before="0" w:line="276" w:lineRule="auto"/>
        <w:ind w:left="2835" w:firstLine="709"/>
        <w:rPr>
          <w:rFonts w:ascii="Courier New" w:hAnsi="Courier New" w:cs="Courier New"/>
          <w:color w:val="1A1A1C"/>
          <w:spacing w:val="0"/>
          <w:szCs w:val="24"/>
          <w:lang w:val="es-ES" w:eastAsia="en-US"/>
        </w:rPr>
      </w:pPr>
    </w:p>
    <w:p w14:paraId="59058EC1" w14:textId="426B8FFF" w:rsidR="0099071C" w:rsidRPr="0099071C" w:rsidRDefault="0099071C" w:rsidP="005E5E7E">
      <w:pPr>
        <w:pStyle w:val="Sangradetextonormal"/>
        <w:numPr>
          <w:ilvl w:val="0"/>
          <w:numId w:val="0"/>
        </w:numPr>
        <w:spacing w:before="0" w:line="276" w:lineRule="auto"/>
        <w:ind w:left="2835" w:firstLine="709"/>
        <w:rPr>
          <w:rFonts w:ascii="Courier New" w:hAnsi="Courier New" w:cs="Courier New"/>
          <w:spacing w:val="0"/>
          <w:szCs w:val="24"/>
          <w:lang w:val="es-ES" w:eastAsia="en-US"/>
        </w:rPr>
      </w:pPr>
      <w:r w:rsidRPr="0099071C">
        <w:rPr>
          <w:rFonts w:ascii="Courier New" w:hAnsi="Courier New" w:cs="Courier New"/>
          <w:color w:val="1A1A1C"/>
          <w:spacing w:val="0"/>
          <w:szCs w:val="24"/>
          <w:lang w:val="es-ES" w:eastAsia="en-US"/>
        </w:rPr>
        <w:t>Por su parte</w:t>
      </w:r>
      <w:r w:rsidR="001A1E50">
        <w:rPr>
          <w:rFonts w:ascii="Courier New" w:hAnsi="Courier New" w:cs="Courier New"/>
          <w:color w:val="1A1A1C"/>
          <w:spacing w:val="0"/>
          <w:szCs w:val="24"/>
          <w:lang w:val="es-ES" w:eastAsia="en-US"/>
        </w:rPr>
        <w:t>,</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 xml:space="preserve">el </w:t>
      </w:r>
      <w:r w:rsidR="001A1E50">
        <w:rPr>
          <w:rFonts w:ascii="Courier New" w:hAnsi="Courier New" w:cs="Courier New"/>
          <w:color w:val="1A1A1C"/>
          <w:spacing w:val="0"/>
          <w:szCs w:val="24"/>
          <w:lang w:val="es-ES" w:eastAsia="en-US"/>
        </w:rPr>
        <w:t>a</w:t>
      </w:r>
      <w:r w:rsidRPr="0099071C">
        <w:rPr>
          <w:rFonts w:ascii="Courier New" w:hAnsi="Courier New" w:cs="Courier New"/>
          <w:color w:val="1A1A1C"/>
          <w:spacing w:val="0"/>
          <w:szCs w:val="24"/>
          <w:lang w:val="es-ES" w:eastAsia="en-US"/>
        </w:rPr>
        <w:t xml:space="preserve">rtículo </w:t>
      </w:r>
      <w:r w:rsidRPr="0099071C">
        <w:rPr>
          <w:rFonts w:ascii="Courier New" w:hAnsi="Courier New" w:cs="Courier New"/>
          <w:color w:val="2A2A2B"/>
          <w:spacing w:val="0"/>
          <w:szCs w:val="24"/>
          <w:lang w:val="es-ES" w:eastAsia="en-US"/>
        </w:rPr>
        <w:t xml:space="preserve">21 establece </w:t>
      </w:r>
      <w:r w:rsidRPr="0099071C">
        <w:rPr>
          <w:rFonts w:ascii="Courier New" w:hAnsi="Courier New" w:cs="Courier New"/>
          <w:color w:val="1A1A1C"/>
          <w:spacing w:val="0"/>
          <w:szCs w:val="24"/>
          <w:lang w:val="es-ES" w:eastAsia="en-US"/>
        </w:rPr>
        <w:t>la</w:t>
      </w:r>
      <w:r w:rsidR="00B26FD4">
        <w:rPr>
          <w:rFonts w:ascii="Courier New" w:hAnsi="Courier New" w:cs="Courier New"/>
          <w:color w:val="1A1A1C"/>
          <w:spacing w:val="0"/>
          <w:szCs w:val="24"/>
          <w:lang w:val="es-ES" w:eastAsia="en-US"/>
        </w:rPr>
        <w:t xml:space="preserve"> obligación de</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comunica</w:t>
      </w:r>
      <w:r w:rsidR="00B26FD4">
        <w:rPr>
          <w:rFonts w:ascii="Courier New" w:hAnsi="Courier New" w:cs="Courier New"/>
          <w:color w:val="2A2A2B"/>
          <w:spacing w:val="0"/>
          <w:szCs w:val="24"/>
          <w:lang w:val="es-ES" w:eastAsia="en-US"/>
        </w:rPr>
        <w:t>r</w:t>
      </w:r>
      <w:r w:rsidRPr="0099071C">
        <w:rPr>
          <w:rFonts w:ascii="Courier New" w:hAnsi="Courier New" w:cs="Courier New"/>
          <w:color w:val="1A1A1C"/>
          <w:spacing w:val="0"/>
          <w:szCs w:val="24"/>
          <w:lang w:val="es-ES" w:eastAsia="en-US"/>
        </w:rPr>
        <w:t xml:space="preserve"> las sanciones</w:t>
      </w:r>
      <w:r w:rsidR="00B26FD4">
        <w:rPr>
          <w:rFonts w:ascii="Courier New" w:hAnsi="Courier New" w:cs="Courier New"/>
          <w:color w:val="1A1A1C"/>
          <w:spacing w:val="0"/>
          <w:szCs w:val="24"/>
          <w:lang w:val="es-ES" w:eastAsia="en-US"/>
        </w:rPr>
        <w:t xml:space="preserve"> aplicadas</w:t>
      </w:r>
      <w:r w:rsidRPr="0099071C">
        <w:rPr>
          <w:rFonts w:ascii="Courier New" w:hAnsi="Courier New" w:cs="Courier New"/>
          <w:color w:val="1A1A1C"/>
          <w:spacing w:val="0"/>
          <w:szCs w:val="24"/>
          <w:lang w:val="es-ES" w:eastAsia="en-US"/>
        </w:rPr>
        <w:t xml:space="preserve"> por parte del organismo nacional competente</w:t>
      </w:r>
      <w:r w:rsidR="00B26FD4">
        <w:rPr>
          <w:rFonts w:ascii="Courier New" w:hAnsi="Courier New" w:cs="Courier New"/>
          <w:color w:val="1A1A1C"/>
          <w:spacing w:val="0"/>
          <w:szCs w:val="24"/>
          <w:lang w:val="es-ES" w:eastAsia="en-US"/>
        </w:rPr>
        <w:t xml:space="preserve"> a la otra Parte</w:t>
      </w:r>
      <w:r w:rsidRPr="0099071C">
        <w:rPr>
          <w:rFonts w:ascii="Courier New" w:hAnsi="Courier New" w:cs="Courier New"/>
          <w:color w:val="1A1A1C"/>
          <w:spacing w:val="0"/>
          <w:szCs w:val="24"/>
          <w:lang w:val="es-ES" w:eastAsia="en-US"/>
        </w:rPr>
        <w:t xml:space="preserve">, </w:t>
      </w:r>
      <w:r w:rsidR="00B26FD4">
        <w:rPr>
          <w:rFonts w:ascii="Courier New" w:hAnsi="Courier New" w:cs="Courier New"/>
          <w:color w:val="1A1A1C"/>
          <w:spacing w:val="0"/>
          <w:szCs w:val="24"/>
          <w:lang w:val="es-ES" w:eastAsia="en-US"/>
        </w:rPr>
        <w:t>para su inscripción</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 xml:space="preserve">en el </w:t>
      </w:r>
      <w:r w:rsidRPr="0099071C">
        <w:rPr>
          <w:rFonts w:ascii="Courier New" w:hAnsi="Courier New" w:cs="Courier New"/>
          <w:color w:val="1A1A1C"/>
          <w:spacing w:val="0"/>
          <w:szCs w:val="24"/>
          <w:lang w:val="es-ES" w:eastAsia="en-US"/>
        </w:rPr>
        <w:t>REATTA.</w:t>
      </w:r>
    </w:p>
    <w:p w14:paraId="4542586E" w14:textId="77777777" w:rsidR="0099071C" w:rsidRPr="0099071C" w:rsidRDefault="0099071C" w:rsidP="005E5E7E">
      <w:pPr>
        <w:widowControl w:val="0"/>
        <w:autoSpaceDE w:val="0"/>
        <w:autoSpaceDN w:val="0"/>
        <w:rPr>
          <w:rFonts w:ascii="Courier New" w:hAnsi="Courier New" w:cs="Courier New"/>
          <w:szCs w:val="24"/>
          <w:lang w:val="es-ES" w:eastAsia="en-US"/>
        </w:rPr>
      </w:pPr>
    </w:p>
    <w:p w14:paraId="1D475765" w14:textId="7E100F23" w:rsidR="0099071C" w:rsidRPr="005E5E7E" w:rsidRDefault="0064073D" w:rsidP="002C5073">
      <w:pPr>
        <w:pStyle w:val="Prrafodelista"/>
        <w:numPr>
          <w:ilvl w:val="1"/>
          <w:numId w:val="5"/>
        </w:numPr>
        <w:spacing w:line="276" w:lineRule="auto"/>
        <w:ind w:left="3544" w:firstLine="0"/>
        <w:jc w:val="both"/>
        <w:rPr>
          <w:rFonts w:ascii="Courier New" w:hAnsi="Courier New" w:cs="Courier New"/>
          <w:b/>
          <w:color w:val="1A1A1C"/>
          <w:szCs w:val="24"/>
          <w:lang w:val="es-ES" w:eastAsia="en-US"/>
        </w:rPr>
      </w:pPr>
      <w:r w:rsidRPr="00507189">
        <w:rPr>
          <w:rFonts w:ascii="Courier New" w:hAnsi="Courier New" w:cs="Courier New"/>
          <w:b/>
          <w:bCs/>
          <w:szCs w:val="24"/>
        </w:rPr>
        <w:t>Disposiciones</w:t>
      </w:r>
      <w:r>
        <w:rPr>
          <w:rFonts w:ascii="Courier New" w:hAnsi="Courier New" w:cs="Courier New"/>
          <w:b/>
          <w:color w:val="1A1A1C"/>
          <w:szCs w:val="24"/>
          <w:lang w:val="es-ES" w:eastAsia="en-US"/>
        </w:rPr>
        <w:t xml:space="preserve"> complementarias</w:t>
      </w:r>
      <w:r w:rsidRPr="005E5E7E">
        <w:rPr>
          <w:rFonts w:ascii="Courier New" w:hAnsi="Courier New" w:cs="Courier New"/>
          <w:b/>
          <w:color w:val="1A1A1C"/>
          <w:szCs w:val="24"/>
          <w:lang w:val="es-ES" w:eastAsia="en-US"/>
        </w:rPr>
        <w:t xml:space="preserve"> </w:t>
      </w:r>
      <w:r w:rsidR="0099071C" w:rsidRPr="005E5E7E">
        <w:rPr>
          <w:rFonts w:ascii="Courier New" w:hAnsi="Courier New" w:cs="Courier New"/>
          <w:b/>
          <w:color w:val="1A1A1C"/>
          <w:szCs w:val="24"/>
          <w:lang w:val="es-ES" w:eastAsia="en-US"/>
        </w:rPr>
        <w:t>finales</w:t>
      </w:r>
    </w:p>
    <w:p w14:paraId="54F07297" w14:textId="77777777" w:rsidR="0099071C" w:rsidRPr="0099071C" w:rsidRDefault="0099071C" w:rsidP="005E5E7E">
      <w:pPr>
        <w:widowControl w:val="0"/>
        <w:autoSpaceDE w:val="0"/>
        <w:autoSpaceDN w:val="0"/>
        <w:rPr>
          <w:rFonts w:ascii="Courier New" w:hAnsi="Courier New" w:cs="Courier New"/>
          <w:b/>
          <w:szCs w:val="24"/>
          <w:lang w:val="es-ES" w:eastAsia="en-US"/>
        </w:rPr>
      </w:pPr>
    </w:p>
    <w:p w14:paraId="2768EDD6" w14:textId="2D45DFC4" w:rsidR="0099071C" w:rsidRPr="0099071C" w:rsidRDefault="0099071C" w:rsidP="005E5E7E">
      <w:pPr>
        <w:pStyle w:val="Sangradetextonormal"/>
        <w:numPr>
          <w:ilvl w:val="0"/>
          <w:numId w:val="0"/>
        </w:numPr>
        <w:spacing w:before="0" w:line="276" w:lineRule="auto"/>
        <w:ind w:left="2835" w:firstLine="709"/>
        <w:rPr>
          <w:rFonts w:ascii="Courier New" w:hAnsi="Courier New" w:cs="Courier New"/>
          <w:spacing w:val="0"/>
          <w:szCs w:val="24"/>
          <w:lang w:val="es-ES" w:eastAsia="en-US"/>
        </w:rPr>
      </w:pPr>
      <w:r w:rsidRPr="0099071C">
        <w:rPr>
          <w:rFonts w:ascii="Courier New" w:hAnsi="Courier New" w:cs="Courier New"/>
          <w:spacing w:val="0"/>
          <w:szCs w:val="24"/>
        </w:rPr>
        <w:t>Finalmente</w:t>
      </w:r>
      <w:r w:rsidRPr="0099071C">
        <w:rPr>
          <w:rFonts w:ascii="Courier New" w:hAnsi="Courier New" w:cs="Courier New"/>
          <w:color w:val="1A1A1C"/>
          <w:spacing w:val="0"/>
          <w:szCs w:val="24"/>
          <w:lang w:val="es-ES" w:eastAsia="en-US"/>
        </w:rPr>
        <w:t xml:space="preserve">, </w:t>
      </w:r>
      <w:r w:rsidRPr="0099071C">
        <w:rPr>
          <w:rFonts w:ascii="Courier New" w:hAnsi="Courier New" w:cs="Courier New"/>
          <w:color w:val="2A2A2B"/>
          <w:spacing w:val="0"/>
          <w:szCs w:val="24"/>
          <w:lang w:val="es-ES" w:eastAsia="en-US"/>
        </w:rPr>
        <w:t xml:space="preserve">el </w:t>
      </w:r>
      <w:r w:rsidRPr="0099071C">
        <w:rPr>
          <w:rFonts w:ascii="Courier New" w:hAnsi="Courier New" w:cs="Courier New"/>
          <w:color w:val="1A1A1C"/>
          <w:spacing w:val="0"/>
          <w:szCs w:val="24"/>
          <w:lang w:val="es-ES" w:eastAsia="en-US"/>
        </w:rPr>
        <w:t xml:space="preserve">Capítulo V establece las disposiciones complementarias finales en </w:t>
      </w:r>
      <w:r w:rsidRPr="0099071C">
        <w:rPr>
          <w:rFonts w:ascii="Courier New" w:hAnsi="Courier New" w:cs="Courier New"/>
          <w:color w:val="2A2A2B"/>
          <w:spacing w:val="0"/>
          <w:szCs w:val="24"/>
          <w:lang w:val="es-ES" w:eastAsia="en-US"/>
        </w:rPr>
        <w:t xml:space="preserve">sus </w:t>
      </w:r>
      <w:r w:rsidR="0064073D">
        <w:rPr>
          <w:rFonts w:ascii="Courier New" w:hAnsi="Courier New" w:cs="Courier New"/>
          <w:color w:val="1A1A1C"/>
          <w:spacing w:val="0"/>
          <w:szCs w:val="24"/>
          <w:lang w:val="es-ES" w:eastAsia="en-US"/>
        </w:rPr>
        <w:t>a</w:t>
      </w:r>
      <w:r w:rsidRPr="0099071C">
        <w:rPr>
          <w:rFonts w:ascii="Courier New" w:hAnsi="Courier New" w:cs="Courier New"/>
          <w:color w:val="1A1A1C"/>
          <w:spacing w:val="0"/>
          <w:szCs w:val="24"/>
          <w:lang w:val="es-ES" w:eastAsia="en-US"/>
        </w:rPr>
        <w:t xml:space="preserve">rtículos 22 a </w:t>
      </w:r>
      <w:r w:rsidRPr="0099071C">
        <w:rPr>
          <w:rFonts w:ascii="Courier New" w:hAnsi="Courier New" w:cs="Courier New"/>
          <w:color w:val="2A2A2B"/>
          <w:spacing w:val="0"/>
          <w:szCs w:val="24"/>
          <w:lang w:val="es-ES" w:eastAsia="en-US"/>
        </w:rPr>
        <w:t xml:space="preserve">24, </w:t>
      </w:r>
      <w:r w:rsidRPr="0099071C">
        <w:rPr>
          <w:rFonts w:ascii="Courier New" w:hAnsi="Courier New" w:cs="Courier New"/>
          <w:color w:val="1A1A1C"/>
          <w:spacing w:val="0"/>
          <w:szCs w:val="24"/>
          <w:lang w:val="es-ES" w:eastAsia="en-US"/>
        </w:rPr>
        <w:t xml:space="preserve">regulando las </w:t>
      </w:r>
      <w:r w:rsidRPr="0099071C">
        <w:rPr>
          <w:rFonts w:ascii="Courier New" w:hAnsi="Courier New" w:cs="Courier New"/>
          <w:color w:val="2A2A2B"/>
          <w:spacing w:val="0"/>
          <w:szCs w:val="24"/>
          <w:lang w:val="es-ES" w:eastAsia="en-US"/>
        </w:rPr>
        <w:t xml:space="preserve">enmiendas y </w:t>
      </w:r>
      <w:r w:rsidRPr="0099071C">
        <w:rPr>
          <w:rFonts w:ascii="Courier New" w:hAnsi="Courier New" w:cs="Courier New"/>
          <w:color w:val="1A1A1C"/>
          <w:spacing w:val="0"/>
          <w:szCs w:val="24"/>
          <w:lang w:val="es-ES" w:eastAsia="en-US"/>
        </w:rPr>
        <w:t xml:space="preserve">denuncia </w:t>
      </w:r>
      <w:r w:rsidR="009F3FA9">
        <w:rPr>
          <w:rFonts w:ascii="Courier New" w:hAnsi="Courier New" w:cs="Courier New"/>
          <w:color w:val="2A2A2B"/>
          <w:spacing w:val="0"/>
          <w:szCs w:val="24"/>
          <w:lang w:val="es-ES" w:eastAsia="en-US"/>
        </w:rPr>
        <w:t>de</w:t>
      </w:r>
      <w:r w:rsidRPr="0099071C">
        <w:rPr>
          <w:rFonts w:ascii="Courier New" w:hAnsi="Courier New" w:cs="Courier New"/>
          <w:color w:val="2A2A2B"/>
          <w:spacing w:val="0"/>
          <w:szCs w:val="24"/>
          <w:lang w:val="es-ES" w:eastAsia="en-US"/>
        </w:rPr>
        <w:t xml:space="preserve">l </w:t>
      </w:r>
      <w:r w:rsidRPr="0099071C">
        <w:rPr>
          <w:rFonts w:ascii="Courier New" w:hAnsi="Courier New" w:cs="Courier New"/>
          <w:color w:val="1A1A1C"/>
          <w:spacing w:val="0"/>
          <w:szCs w:val="24"/>
          <w:lang w:val="es-ES" w:eastAsia="en-US"/>
        </w:rPr>
        <w:t>Acuerdo</w:t>
      </w:r>
      <w:r w:rsidR="006C29C4">
        <w:rPr>
          <w:rFonts w:ascii="Courier New" w:hAnsi="Courier New" w:cs="Courier New"/>
          <w:color w:val="1A1A1C"/>
          <w:spacing w:val="0"/>
          <w:szCs w:val="24"/>
          <w:lang w:val="es-ES" w:eastAsia="en-US"/>
        </w:rPr>
        <w:t>,</w:t>
      </w:r>
      <w:r w:rsidRPr="0099071C">
        <w:rPr>
          <w:rFonts w:ascii="Courier New" w:hAnsi="Courier New" w:cs="Courier New"/>
          <w:color w:val="1A1A1C"/>
          <w:spacing w:val="0"/>
          <w:szCs w:val="24"/>
          <w:lang w:val="es-ES" w:eastAsia="en-US"/>
        </w:rPr>
        <w:t xml:space="preserve"> la </w:t>
      </w:r>
      <w:r w:rsidRPr="0099071C">
        <w:rPr>
          <w:rFonts w:ascii="Courier New" w:hAnsi="Courier New" w:cs="Courier New"/>
          <w:color w:val="2A2A2B"/>
          <w:spacing w:val="0"/>
          <w:szCs w:val="24"/>
          <w:lang w:val="es-ES" w:eastAsia="en-US"/>
        </w:rPr>
        <w:t xml:space="preserve">entrada </w:t>
      </w:r>
      <w:r w:rsidRPr="0099071C">
        <w:rPr>
          <w:rFonts w:ascii="Courier New" w:hAnsi="Courier New" w:cs="Courier New"/>
          <w:color w:val="1A1A1C"/>
          <w:spacing w:val="0"/>
          <w:szCs w:val="24"/>
          <w:lang w:val="es-ES" w:eastAsia="en-US"/>
        </w:rPr>
        <w:t xml:space="preserve">en </w:t>
      </w:r>
      <w:r w:rsidRPr="0099071C">
        <w:rPr>
          <w:rFonts w:ascii="Courier New" w:hAnsi="Courier New" w:cs="Courier New"/>
          <w:color w:val="2A2A2B"/>
          <w:spacing w:val="0"/>
          <w:szCs w:val="24"/>
          <w:lang w:val="es-ES" w:eastAsia="en-US"/>
        </w:rPr>
        <w:t xml:space="preserve">vigor </w:t>
      </w:r>
      <w:r w:rsidRPr="0099071C">
        <w:rPr>
          <w:rFonts w:ascii="Courier New" w:hAnsi="Courier New" w:cs="Courier New"/>
          <w:color w:val="1A1A1C"/>
          <w:spacing w:val="0"/>
          <w:szCs w:val="24"/>
          <w:lang w:val="es-ES" w:eastAsia="en-US"/>
        </w:rPr>
        <w:t xml:space="preserve">del </w:t>
      </w:r>
      <w:r w:rsidR="009F3FA9">
        <w:rPr>
          <w:rFonts w:ascii="Courier New" w:hAnsi="Courier New" w:cs="Courier New"/>
          <w:color w:val="1A1A1C"/>
          <w:spacing w:val="0"/>
          <w:szCs w:val="24"/>
          <w:lang w:val="es-ES" w:eastAsia="en-US"/>
        </w:rPr>
        <w:t>mismo</w:t>
      </w:r>
      <w:r w:rsidR="00461858">
        <w:rPr>
          <w:rFonts w:ascii="Courier New" w:hAnsi="Courier New" w:cs="Courier New"/>
          <w:color w:val="1A1A1C"/>
          <w:spacing w:val="0"/>
          <w:szCs w:val="24"/>
          <w:lang w:val="es-ES" w:eastAsia="en-US"/>
        </w:rPr>
        <w:t>,</w:t>
      </w:r>
      <w:r w:rsidRPr="0099071C">
        <w:rPr>
          <w:rFonts w:ascii="Courier New" w:hAnsi="Courier New" w:cs="Courier New"/>
          <w:color w:val="1A1A1C"/>
          <w:spacing w:val="0"/>
          <w:szCs w:val="24"/>
          <w:lang w:val="es-ES" w:eastAsia="en-US"/>
        </w:rPr>
        <w:t xml:space="preserve"> </w:t>
      </w:r>
      <w:r w:rsidR="006C29C4">
        <w:rPr>
          <w:rFonts w:ascii="Courier New" w:hAnsi="Courier New" w:cs="Courier New"/>
          <w:color w:val="1A1A1C"/>
          <w:spacing w:val="0"/>
          <w:szCs w:val="24"/>
          <w:lang w:val="es-ES" w:eastAsia="en-US"/>
        </w:rPr>
        <w:t xml:space="preserve">y </w:t>
      </w:r>
      <w:r w:rsidRPr="0099071C">
        <w:rPr>
          <w:rFonts w:ascii="Courier New" w:hAnsi="Courier New" w:cs="Courier New"/>
          <w:color w:val="1A1A1C"/>
          <w:spacing w:val="0"/>
          <w:szCs w:val="24"/>
          <w:lang w:val="es-ES" w:eastAsia="en-US"/>
        </w:rPr>
        <w:t>finaliz</w:t>
      </w:r>
      <w:r w:rsidR="00461858">
        <w:rPr>
          <w:rFonts w:ascii="Courier New" w:hAnsi="Courier New" w:cs="Courier New"/>
          <w:color w:val="1A1A1C"/>
          <w:spacing w:val="0"/>
          <w:szCs w:val="24"/>
          <w:lang w:val="es-ES" w:eastAsia="en-US"/>
        </w:rPr>
        <w:t>a</w:t>
      </w:r>
      <w:r w:rsidRPr="0099071C">
        <w:rPr>
          <w:rFonts w:ascii="Courier New" w:hAnsi="Courier New" w:cs="Courier New"/>
          <w:color w:val="1A1A1C"/>
          <w:spacing w:val="0"/>
          <w:szCs w:val="24"/>
          <w:lang w:val="es-ES" w:eastAsia="en-US"/>
        </w:rPr>
        <w:t xml:space="preserve"> con una disposición </w:t>
      </w:r>
      <w:r w:rsidRPr="0099071C">
        <w:rPr>
          <w:rFonts w:ascii="Courier New" w:hAnsi="Courier New" w:cs="Courier New"/>
          <w:color w:val="2A2A2B"/>
          <w:spacing w:val="0"/>
          <w:szCs w:val="24"/>
          <w:lang w:val="es-ES" w:eastAsia="en-US"/>
        </w:rPr>
        <w:t xml:space="preserve">transitoria </w:t>
      </w:r>
      <w:r w:rsidRPr="0099071C">
        <w:rPr>
          <w:rFonts w:ascii="Courier New" w:hAnsi="Courier New" w:cs="Courier New"/>
          <w:color w:val="1A1A1C"/>
          <w:spacing w:val="0"/>
          <w:szCs w:val="24"/>
          <w:lang w:val="es-ES" w:eastAsia="en-US"/>
        </w:rPr>
        <w:t xml:space="preserve">sobre la presentación de una dirección </w:t>
      </w:r>
      <w:r w:rsidRPr="0099071C">
        <w:rPr>
          <w:rFonts w:ascii="Courier New" w:hAnsi="Courier New" w:cs="Courier New"/>
          <w:color w:val="2A2A2B"/>
          <w:spacing w:val="0"/>
          <w:szCs w:val="24"/>
          <w:lang w:val="es-ES" w:eastAsia="en-US"/>
        </w:rPr>
        <w:t xml:space="preserve">electrónica </w:t>
      </w:r>
      <w:r w:rsidRPr="0099071C">
        <w:rPr>
          <w:rFonts w:ascii="Courier New" w:hAnsi="Courier New" w:cs="Courier New"/>
          <w:color w:val="1A1A1C"/>
          <w:spacing w:val="0"/>
          <w:szCs w:val="24"/>
          <w:lang w:val="es-ES" w:eastAsia="en-US"/>
        </w:rPr>
        <w:t>por parte del transportista al organismo nacional competente</w:t>
      </w:r>
      <w:r w:rsidRPr="0099071C">
        <w:rPr>
          <w:rFonts w:ascii="Courier New" w:hAnsi="Courier New" w:cs="Courier New"/>
          <w:color w:val="414244"/>
          <w:spacing w:val="0"/>
          <w:szCs w:val="24"/>
          <w:lang w:val="es-ES" w:eastAsia="en-US"/>
        </w:rPr>
        <w:t xml:space="preserve">, </w:t>
      </w:r>
      <w:r w:rsidRPr="0099071C">
        <w:rPr>
          <w:rFonts w:ascii="Courier New" w:hAnsi="Courier New" w:cs="Courier New"/>
          <w:color w:val="1A1A1C"/>
          <w:spacing w:val="0"/>
          <w:szCs w:val="24"/>
          <w:lang w:val="es-ES" w:eastAsia="en-US"/>
        </w:rPr>
        <w:t xml:space="preserve">una </w:t>
      </w:r>
      <w:r w:rsidRPr="0099071C">
        <w:rPr>
          <w:rFonts w:ascii="Courier New" w:hAnsi="Courier New" w:cs="Courier New"/>
          <w:color w:val="2A2A2B"/>
          <w:spacing w:val="0"/>
          <w:szCs w:val="24"/>
          <w:lang w:val="es-ES" w:eastAsia="en-US"/>
        </w:rPr>
        <w:t xml:space="preserve">vez </w:t>
      </w:r>
      <w:r w:rsidRPr="0099071C">
        <w:rPr>
          <w:rFonts w:ascii="Courier New" w:hAnsi="Courier New" w:cs="Courier New"/>
          <w:color w:val="1A1A1C"/>
          <w:spacing w:val="0"/>
          <w:szCs w:val="24"/>
          <w:lang w:val="es-ES" w:eastAsia="en-US"/>
        </w:rPr>
        <w:t xml:space="preserve">que </w:t>
      </w:r>
      <w:r w:rsidRPr="0099071C">
        <w:rPr>
          <w:rFonts w:ascii="Courier New" w:hAnsi="Courier New" w:cs="Courier New"/>
          <w:color w:val="2A2A2B"/>
          <w:spacing w:val="0"/>
          <w:szCs w:val="24"/>
          <w:lang w:val="es-ES" w:eastAsia="en-US"/>
        </w:rPr>
        <w:t xml:space="preserve">el Acuerdo </w:t>
      </w:r>
      <w:r w:rsidRPr="0099071C">
        <w:rPr>
          <w:rFonts w:ascii="Courier New" w:hAnsi="Courier New" w:cs="Courier New"/>
          <w:color w:val="1A1A1C"/>
          <w:spacing w:val="0"/>
          <w:szCs w:val="24"/>
          <w:lang w:val="es-ES" w:eastAsia="en-US"/>
        </w:rPr>
        <w:t xml:space="preserve">haya </w:t>
      </w:r>
      <w:r w:rsidRPr="0099071C">
        <w:rPr>
          <w:rFonts w:ascii="Courier New" w:hAnsi="Courier New" w:cs="Courier New"/>
          <w:color w:val="2A2A2B"/>
          <w:spacing w:val="0"/>
          <w:szCs w:val="24"/>
          <w:lang w:val="es-ES" w:eastAsia="en-US"/>
        </w:rPr>
        <w:t>entrado en vigencia.</w:t>
      </w:r>
    </w:p>
    <w:p w14:paraId="7F79028E" w14:textId="77777777" w:rsidR="0099071C" w:rsidRPr="0099071C" w:rsidRDefault="0099071C" w:rsidP="005E5E7E">
      <w:pPr>
        <w:widowControl w:val="0"/>
        <w:autoSpaceDE w:val="0"/>
        <w:autoSpaceDN w:val="0"/>
        <w:rPr>
          <w:rFonts w:ascii="Courier New" w:hAnsi="Courier New" w:cs="Courier New"/>
          <w:szCs w:val="24"/>
          <w:lang w:val="es-ES" w:eastAsia="en-US"/>
        </w:rPr>
      </w:pPr>
    </w:p>
    <w:p w14:paraId="6063FD4A" w14:textId="17D91DB5" w:rsidR="0099071C" w:rsidRDefault="0099071C" w:rsidP="005E5E7E">
      <w:pPr>
        <w:pStyle w:val="Sangradetextonormal"/>
        <w:numPr>
          <w:ilvl w:val="0"/>
          <w:numId w:val="0"/>
        </w:numPr>
        <w:spacing w:before="0" w:line="276" w:lineRule="auto"/>
        <w:ind w:left="2835" w:firstLine="709"/>
        <w:rPr>
          <w:rFonts w:ascii="Courier New" w:hAnsi="Courier New" w:cs="Courier New"/>
          <w:color w:val="2A2A2B"/>
          <w:spacing w:val="0"/>
          <w:szCs w:val="24"/>
          <w:lang w:val="es-ES" w:eastAsia="en-US"/>
        </w:rPr>
      </w:pPr>
      <w:r w:rsidRPr="0099071C">
        <w:rPr>
          <w:rFonts w:ascii="Courier New" w:hAnsi="Courier New" w:cs="Courier New"/>
          <w:spacing w:val="0"/>
          <w:szCs w:val="24"/>
        </w:rPr>
        <w:t>En</w:t>
      </w:r>
      <w:r w:rsidRPr="0099071C">
        <w:rPr>
          <w:rFonts w:ascii="Courier New" w:hAnsi="Courier New" w:cs="Courier New"/>
          <w:color w:val="1A1A1C"/>
          <w:spacing w:val="0"/>
          <w:szCs w:val="24"/>
          <w:lang w:val="es-ES" w:eastAsia="en-US"/>
        </w:rPr>
        <w:t xml:space="preserve"> mérito de lo previamente </w:t>
      </w:r>
      <w:r w:rsidRPr="0099071C">
        <w:rPr>
          <w:rFonts w:ascii="Courier New" w:hAnsi="Courier New" w:cs="Courier New"/>
          <w:color w:val="2A2A2B"/>
          <w:spacing w:val="0"/>
          <w:szCs w:val="24"/>
          <w:lang w:val="es-ES" w:eastAsia="en-US"/>
        </w:rPr>
        <w:t xml:space="preserve">expuesto </w:t>
      </w:r>
      <w:r w:rsidRPr="0099071C">
        <w:rPr>
          <w:rFonts w:ascii="Courier New" w:hAnsi="Courier New" w:cs="Courier New"/>
          <w:color w:val="1A1A1C"/>
          <w:spacing w:val="0"/>
          <w:szCs w:val="24"/>
          <w:lang w:val="es-ES" w:eastAsia="en-US"/>
        </w:rPr>
        <w:t xml:space="preserve">tengo </w:t>
      </w:r>
      <w:r w:rsidRPr="0099071C">
        <w:rPr>
          <w:rFonts w:ascii="Courier New" w:hAnsi="Courier New" w:cs="Courier New"/>
          <w:color w:val="2A2A2B"/>
          <w:spacing w:val="0"/>
          <w:szCs w:val="24"/>
          <w:lang w:val="es-ES" w:eastAsia="en-US"/>
        </w:rPr>
        <w:t xml:space="preserve">el </w:t>
      </w:r>
      <w:r w:rsidRPr="0099071C">
        <w:rPr>
          <w:rFonts w:ascii="Courier New" w:hAnsi="Courier New" w:cs="Courier New"/>
          <w:color w:val="1A1A1C"/>
          <w:spacing w:val="0"/>
          <w:szCs w:val="24"/>
          <w:lang w:val="es-ES" w:eastAsia="en-US"/>
        </w:rPr>
        <w:t xml:space="preserve">honor de </w:t>
      </w:r>
      <w:r w:rsidRPr="0099071C">
        <w:rPr>
          <w:rFonts w:ascii="Courier New" w:hAnsi="Courier New" w:cs="Courier New"/>
          <w:color w:val="2A2A2B"/>
          <w:spacing w:val="0"/>
          <w:szCs w:val="24"/>
          <w:lang w:val="es-ES" w:eastAsia="en-US"/>
        </w:rPr>
        <w:t xml:space="preserve">someter </w:t>
      </w:r>
      <w:r w:rsidRPr="0099071C">
        <w:rPr>
          <w:rFonts w:ascii="Courier New" w:hAnsi="Courier New" w:cs="Courier New"/>
          <w:color w:val="1A1A1C"/>
          <w:spacing w:val="0"/>
          <w:szCs w:val="24"/>
          <w:lang w:val="es-ES" w:eastAsia="en-US"/>
        </w:rPr>
        <w:t xml:space="preserve">a vuestra </w:t>
      </w:r>
      <w:r w:rsidRPr="0099071C">
        <w:rPr>
          <w:rFonts w:ascii="Courier New" w:hAnsi="Courier New" w:cs="Courier New"/>
          <w:color w:val="2A2A2B"/>
          <w:spacing w:val="0"/>
          <w:szCs w:val="24"/>
          <w:lang w:val="es-ES" w:eastAsia="en-US"/>
        </w:rPr>
        <w:t xml:space="preserve">consideración, el siguiente </w:t>
      </w:r>
    </w:p>
    <w:p w14:paraId="4BC6510C" w14:textId="77777777" w:rsidR="00DD0899" w:rsidRDefault="00DD0899" w:rsidP="005E5E7E">
      <w:pPr>
        <w:pStyle w:val="Sangradetextonormal"/>
        <w:numPr>
          <w:ilvl w:val="0"/>
          <w:numId w:val="0"/>
        </w:numPr>
        <w:spacing w:before="0" w:line="276" w:lineRule="auto"/>
        <w:ind w:left="2835" w:firstLine="709"/>
        <w:rPr>
          <w:rFonts w:ascii="Courier New" w:hAnsi="Courier New" w:cs="Courier New"/>
          <w:spacing w:val="0"/>
          <w:szCs w:val="24"/>
          <w:lang w:val="es-ES" w:eastAsia="en-US"/>
        </w:rPr>
      </w:pPr>
    </w:p>
    <w:p w14:paraId="36D14931" w14:textId="77777777" w:rsidR="00DB1829" w:rsidRPr="0099071C" w:rsidRDefault="00DB1829" w:rsidP="005E5E7E">
      <w:pPr>
        <w:pStyle w:val="Sangradetextonormal"/>
        <w:numPr>
          <w:ilvl w:val="0"/>
          <w:numId w:val="0"/>
        </w:numPr>
        <w:spacing w:before="0" w:line="276" w:lineRule="auto"/>
        <w:ind w:left="2835" w:firstLine="709"/>
        <w:rPr>
          <w:rFonts w:ascii="Courier New" w:hAnsi="Courier New" w:cs="Courier New"/>
          <w:spacing w:val="0"/>
          <w:szCs w:val="24"/>
          <w:lang w:val="es-ES" w:eastAsia="en-US"/>
        </w:rPr>
      </w:pPr>
    </w:p>
    <w:p w14:paraId="76F8FBE3" w14:textId="77777777" w:rsidR="0099071C" w:rsidRPr="0099071C" w:rsidRDefault="0099071C" w:rsidP="005E5E7E">
      <w:pPr>
        <w:widowControl w:val="0"/>
        <w:autoSpaceDE w:val="0"/>
        <w:autoSpaceDN w:val="0"/>
        <w:rPr>
          <w:rFonts w:ascii="Courier New" w:hAnsi="Courier New" w:cs="Courier New"/>
          <w:szCs w:val="24"/>
          <w:lang w:val="es-ES" w:eastAsia="en-US"/>
        </w:rPr>
      </w:pPr>
    </w:p>
    <w:p w14:paraId="48E424E8" w14:textId="07CC2A0E" w:rsidR="0099071C" w:rsidRPr="00DB1829" w:rsidRDefault="0099071C" w:rsidP="005E5E7E">
      <w:pPr>
        <w:widowControl w:val="0"/>
        <w:autoSpaceDE w:val="0"/>
        <w:autoSpaceDN w:val="0"/>
        <w:ind w:right="61"/>
        <w:jc w:val="center"/>
        <w:outlineLvl w:val="0"/>
        <w:rPr>
          <w:rFonts w:ascii="Courier New" w:hAnsi="Courier New" w:cs="Courier New"/>
          <w:b/>
          <w:bCs/>
          <w:color w:val="2A2A2B"/>
          <w:spacing w:val="80"/>
          <w:szCs w:val="24"/>
          <w:lang w:val="es-ES" w:eastAsia="en-US"/>
        </w:rPr>
      </w:pPr>
      <w:r w:rsidRPr="0099071C">
        <w:rPr>
          <w:rFonts w:ascii="Courier New" w:hAnsi="Courier New" w:cs="Courier New"/>
          <w:b/>
          <w:bCs/>
          <w:color w:val="1A1A1C"/>
          <w:spacing w:val="80"/>
          <w:szCs w:val="24"/>
          <w:lang w:val="es-ES" w:eastAsia="en-US"/>
        </w:rPr>
        <w:t xml:space="preserve">PROYECTO DE </w:t>
      </w:r>
      <w:r w:rsidRPr="0099071C">
        <w:rPr>
          <w:rFonts w:ascii="Courier New" w:hAnsi="Courier New" w:cs="Courier New"/>
          <w:b/>
          <w:bCs/>
          <w:color w:val="2A2A2B"/>
          <w:spacing w:val="80"/>
          <w:szCs w:val="24"/>
          <w:lang w:val="es-ES" w:eastAsia="en-US"/>
        </w:rPr>
        <w:t>ACUERDO</w:t>
      </w:r>
      <w:r w:rsidR="00A96AFC">
        <w:rPr>
          <w:rFonts w:ascii="Courier New" w:hAnsi="Courier New" w:cs="Courier New"/>
          <w:b/>
          <w:bCs/>
          <w:color w:val="2A2A2B"/>
          <w:spacing w:val="80"/>
          <w:szCs w:val="24"/>
          <w:lang w:val="es-ES" w:eastAsia="en-US"/>
        </w:rPr>
        <w:t>:</w:t>
      </w:r>
    </w:p>
    <w:p w14:paraId="71FAEF4D" w14:textId="77777777" w:rsidR="00DD0899" w:rsidRDefault="00DD0899" w:rsidP="005E5E7E">
      <w:pPr>
        <w:widowControl w:val="0"/>
        <w:autoSpaceDE w:val="0"/>
        <w:autoSpaceDN w:val="0"/>
        <w:ind w:right="61"/>
        <w:jc w:val="center"/>
        <w:outlineLvl w:val="0"/>
        <w:rPr>
          <w:rFonts w:ascii="Courier New" w:hAnsi="Courier New" w:cs="Courier New"/>
          <w:b/>
          <w:bCs/>
          <w:szCs w:val="24"/>
          <w:lang w:val="es-ES" w:eastAsia="en-US"/>
        </w:rPr>
      </w:pPr>
    </w:p>
    <w:p w14:paraId="737FF430" w14:textId="77777777" w:rsidR="00DB1829" w:rsidRPr="0099071C" w:rsidRDefault="00DB1829" w:rsidP="005E5E7E">
      <w:pPr>
        <w:widowControl w:val="0"/>
        <w:autoSpaceDE w:val="0"/>
        <w:autoSpaceDN w:val="0"/>
        <w:ind w:right="61"/>
        <w:jc w:val="center"/>
        <w:outlineLvl w:val="0"/>
        <w:rPr>
          <w:rFonts w:ascii="Courier New" w:hAnsi="Courier New" w:cs="Courier New"/>
          <w:b/>
          <w:bCs/>
          <w:szCs w:val="24"/>
          <w:lang w:val="es-ES" w:eastAsia="en-US"/>
        </w:rPr>
      </w:pPr>
    </w:p>
    <w:p w14:paraId="7368B26B" w14:textId="77777777" w:rsidR="0099071C" w:rsidRPr="0099071C" w:rsidRDefault="0099071C" w:rsidP="005E5E7E">
      <w:pPr>
        <w:widowControl w:val="0"/>
        <w:autoSpaceDE w:val="0"/>
        <w:autoSpaceDN w:val="0"/>
        <w:rPr>
          <w:rFonts w:ascii="Courier New" w:hAnsi="Courier New" w:cs="Courier New"/>
          <w:b/>
          <w:szCs w:val="24"/>
          <w:lang w:val="es-ES" w:eastAsia="en-US"/>
        </w:rPr>
      </w:pPr>
    </w:p>
    <w:p w14:paraId="77C3F1EC" w14:textId="09E6AB20" w:rsidR="0099071C" w:rsidRPr="0099071C" w:rsidRDefault="0099071C" w:rsidP="005E5E7E">
      <w:pPr>
        <w:pStyle w:val="Sangradetextonormal"/>
        <w:numPr>
          <w:ilvl w:val="0"/>
          <w:numId w:val="0"/>
        </w:numPr>
        <w:spacing w:before="0" w:line="276" w:lineRule="auto"/>
        <w:rPr>
          <w:rFonts w:ascii="Courier New" w:hAnsi="Courier New" w:cs="Courier New"/>
          <w:spacing w:val="0"/>
          <w:szCs w:val="24"/>
          <w:lang w:val="es-ES" w:eastAsia="en-US"/>
        </w:rPr>
      </w:pPr>
      <w:r w:rsidRPr="0099071C">
        <w:rPr>
          <w:rFonts w:ascii="Courier New" w:hAnsi="Courier New" w:cs="Courier New"/>
          <w:b/>
          <w:bCs/>
          <w:color w:val="414244"/>
          <w:spacing w:val="0"/>
          <w:szCs w:val="24"/>
          <w:lang w:val="es-ES" w:eastAsia="en-US"/>
        </w:rPr>
        <w:t>"AR</w:t>
      </w:r>
      <w:r w:rsidRPr="0099071C">
        <w:rPr>
          <w:rFonts w:ascii="Courier New" w:hAnsi="Courier New" w:cs="Courier New"/>
          <w:b/>
          <w:bCs/>
          <w:color w:val="1A1A1C"/>
          <w:spacing w:val="0"/>
          <w:szCs w:val="24"/>
          <w:lang w:val="es-ES" w:eastAsia="en-US"/>
        </w:rPr>
        <w:t>TÍCULO ÚNICO</w:t>
      </w:r>
      <w:r w:rsidRPr="0099071C">
        <w:rPr>
          <w:rFonts w:ascii="Courier New" w:hAnsi="Courier New" w:cs="Courier New"/>
          <w:b/>
          <w:bCs/>
          <w:color w:val="414244"/>
          <w:spacing w:val="0"/>
          <w:szCs w:val="24"/>
          <w:lang w:val="es-ES" w:eastAsia="en-US"/>
        </w:rPr>
        <w:t xml:space="preserve">. </w:t>
      </w:r>
      <w:r w:rsidRPr="0099071C">
        <w:rPr>
          <w:rFonts w:ascii="Courier New" w:hAnsi="Courier New" w:cs="Courier New"/>
          <w:b/>
          <w:bCs/>
          <w:color w:val="2A2A2B"/>
          <w:spacing w:val="0"/>
          <w:szCs w:val="24"/>
          <w:lang w:val="es-ES" w:eastAsia="en-US"/>
        </w:rPr>
        <w:t>-</w:t>
      </w:r>
      <w:r w:rsidRPr="0099071C">
        <w:rPr>
          <w:rFonts w:ascii="Courier New" w:hAnsi="Courier New" w:cs="Courier New"/>
          <w:color w:val="2A2A2B"/>
          <w:spacing w:val="0"/>
          <w:szCs w:val="24"/>
          <w:lang w:val="es-ES" w:eastAsia="en-US"/>
        </w:rPr>
        <w:t xml:space="preserve"> Apruébase el Acuerdo entre </w:t>
      </w:r>
      <w:r w:rsidRPr="0099071C">
        <w:rPr>
          <w:rFonts w:ascii="Courier New" w:hAnsi="Courier New" w:cs="Courier New"/>
          <w:color w:val="1A1A1C"/>
          <w:spacing w:val="0"/>
          <w:szCs w:val="24"/>
          <w:lang w:val="es-ES" w:eastAsia="en-US"/>
        </w:rPr>
        <w:t xml:space="preserve">el Gobierno de la República de </w:t>
      </w:r>
      <w:r w:rsidRPr="0099071C">
        <w:rPr>
          <w:rFonts w:ascii="Courier New" w:hAnsi="Courier New" w:cs="Courier New"/>
          <w:color w:val="2A2A2B"/>
          <w:spacing w:val="0"/>
          <w:szCs w:val="24"/>
          <w:lang w:val="es-ES" w:eastAsia="en-US"/>
        </w:rPr>
        <w:t xml:space="preserve">Chile y el </w:t>
      </w:r>
      <w:r w:rsidRPr="0099071C">
        <w:rPr>
          <w:rFonts w:ascii="Courier New" w:hAnsi="Courier New" w:cs="Courier New"/>
          <w:color w:val="1A1A1C"/>
          <w:spacing w:val="0"/>
          <w:szCs w:val="24"/>
          <w:lang w:val="es-ES" w:eastAsia="en-US"/>
        </w:rPr>
        <w:t xml:space="preserve">Gobierno de la República del Perú sobre Infracciones y Sanciones </w:t>
      </w:r>
      <w:r w:rsidRPr="0099071C">
        <w:rPr>
          <w:rFonts w:ascii="Courier New" w:hAnsi="Courier New" w:cs="Courier New"/>
          <w:color w:val="2A2A2B"/>
          <w:spacing w:val="0"/>
          <w:szCs w:val="24"/>
          <w:lang w:val="es-ES" w:eastAsia="en-US"/>
        </w:rPr>
        <w:t xml:space="preserve">relativo </w:t>
      </w:r>
      <w:r w:rsidRPr="0099071C">
        <w:rPr>
          <w:rFonts w:ascii="Courier New" w:hAnsi="Courier New" w:cs="Courier New"/>
          <w:color w:val="1A1A1C"/>
          <w:spacing w:val="0"/>
          <w:szCs w:val="24"/>
          <w:lang w:val="es-ES" w:eastAsia="en-US"/>
        </w:rPr>
        <w:t xml:space="preserve">al </w:t>
      </w:r>
      <w:r w:rsidRPr="0099071C">
        <w:rPr>
          <w:rFonts w:ascii="Courier New" w:hAnsi="Courier New" w:cs="Courier New"/>
          <w:color w:val="2A2A2B"/>
          <w:spacing w:val="0"/>
          <w:szCs w:val="24"/>
          <w:lang w:val="es-ES" w:eastAsia="en-US"/>
        </w:rPr>
        <w:t xml:space="preserve">Convenio </w:t>
      </w:r>
      <w:r w:rsidRPr="0099071C">
        <w:rPr>
          <w:rFonts w:ascii="Courier New" w:hAnsi="Courier New" w:cs="Courier New"/>
          <w:color w:val="1A1A1C"/>
          <w:spacing w:val="0"/>
          <w:szCs w:val="24"/>
          <w:lang w:val="es-ES" w:eastAsia="en-US"/>
        </w:rPr>
        <w:t xml:space="preserve">de Transporte de Pasajeros por Carretera </w:t>
      </w:r>
      <w:r w:rsidRPr="0099071C">
        <w:rPr>
          <w:rFonts w:ascii="Courier New" w:hAnsi="Courier New" w:cs="Courier New"/>
          <w:color w:val="2A2A2B"/>
          <w:spacing w:val="0"/>
          <w:szCs w:val="24"/>
          <w:lang w:val="es-ES" w:eastAsia="en-US"/>
        </w:rPr>
        <w:t xml:space="preserve">entre </w:t>
      </w:r>
      <w:r w:rsidRPr="0099071C">
        <w:rPr>
          <w:rFonts w:ascii="Courier New" w:hAnsi="Courier New" w:cs="Courier New"/>
          <w:color w:val="1A1A1C"/>
          <w:spacing w:val="0"/>
          <w:szCs w:val="24"/>
          <w:lang w:val="es-ES" w:eastAsia="en-US"/>
        </w:rPr>
        <w:t xml:space="preserve">Tacna </w:t>
      </w:r>
      <w:r w:rsidRPr="0099071C">
        <w:rPr>
          <w:rFonts w:ascii="Courier New" w:hAnsi="Courier New" w:cs="Courier New"/>
          <w:color w:val="2A2A2B"/>
          <w:spacing w:val="0"/>
          <w:szCs w:val="24"/>
          <w:lang w:val="es-ES" w:eastAsia="en-US"/>
        </w:rPr>
        <w:t xml:space="preserve">y </w:t>
      </w:r>
      <w:r w:rsidRPr="0099071C">
        <w:rPr>
          <w:rFonts w:ascii="Courier New" w:hAnsi="Courier New" w:cs="Courier New"/>
          <w:color w:val="1A1A1C"/>
          <w:spacing w:val="0"/>
          <w:szCs w:val="24"/>
          <w:lang w:val="es-ES" w:eastAsia="en-US"/>
        </w:rPr>
        <w:t xml:space="preserve">Arica, firmado </w:t>
      </w:r>
      <w:r w:rsidRPr="0099071C">
        <w:rPr>
          <w:rFonts w:ascii="Courier New" w:hAnsi="Courier New" w:cs="Courier New"/>
          <w:color w:val="2A2A2B"/>
          <w:spacing w:val="0"/>
          <w:szCs w:val="24"/>
          <w:lang w:val="es-ES" w:eastAsia="en-US"/>
        </w:rPr>
        <w:t>el</w:t>
      </w:r>
      <w:r w:rsidRPr="005E5E7E">
        <w:rPr>
          <w:rFonts w:ascii="Courier New" w:hAnsi="Courier New" w:cs="Courier New"/>
          <w:color w:val="2A2A2B"/>
          <w:spacing w:val="0"/>
          <w:szCs w:val="24"/>
          <w:lang w:val="es-ES" w:eastAsia="en-US"/>
        </w:rPr>
        <w:t xml:space="preserve"> </w:t>
      </w:r>
      <w:r w:rsidRPr="0099071C">
        <w:rPr>
          <w:rFonts w:ascii="Courier New" w:hAnsi="Courier New" w:cs="Courier New"/>
          <w:color w:val="2A2A2B"/>
          <w:spacing w:val="0"/>
          <w:szCs w:val="24"/>
          <w:lang w:val="es-ES" w:eastAsia="en-US"/>
        </w:rPr>
        <w:t xml:space="preserve">10 </w:t>
      </w:r>
      <w:r w:rsidRPr="0099071C">
        <w:rPr>
          <w:rFonts w:ascii="Courier New" w:hAnsi="Courier New" w:cs="Courier New"/>
          <w:color w:val="1A1A1C"/>
          <w:spacing w:val="0"/>
          <w:szCs w:val="24"/>
          <w:lang w:val="es-ES" w:eastAsia="en-US"/>
        </w:rPr>
        <w:t xml:space="preserve">de </w:t>
      </w:r>
      <w:r w:rsidRPr="0099071C">
        <w:rPr>
          <w:rFonts w:ascii="Courier New" w:hAnsi="Courier New" w:cs="Courier New"/>
          <w:color w:val="2A2A2B"/>
          <w:spacing w:val="0"/>
          <w:szCs w:val="24"/>
          <w:lang w:val="es-ES" w:eastAsia="en-US"/>
        </w:rPr>
        <w:t xml:space="preserve">octubre </w:t>
      </w:r>
      <w:r w:rsidRPr="0099071C">
        <w:rPr>
          <w:rFonts w:ascii="Courier New" w:hAnsi="Courier New" w:cs="Courier New"/>
          <w:color w:val="1A1A1C"/>
          <w:spacing w:val="0"/>
          <w:szCs w:val="24"/>
          <w:lang w:val="es-ES" w:eastAsia="en-US"/>
        </w:rPr>
        <w:t xml:space="preserve">de </w:t>
      </w:r>
      <w:r w:rsidRPr="0099071C">
        <w:rPr>
          <w:rFonts w:ascii="Courier New" w:hAnsi="Courier New" w:cs="Courier New"/>
          <w:color w:val="2A2A2B"/>
          <w:spacing w:val="0"/>
          <w:szCs w:val="24"/>
          <w:lang w:val="es-ES" w:eastAsia="en-US"/>
        </w:rPr>
        <w:t xml:space="preserve">2019, en </w:t>
      </w:r>
      <w:r w:rsidRPr="0099071C">
        <w:rPr>
          <w:rFonts w:ascii="Courier New" w:hAnsi="Courier New" w:cs="Courier New"/>
          <w:color w:val="1A1A1C"/>
          <w:spacing w:val="0"/>
          <w:szCs w:val="24"/>
          <w:lang w:val="es-ES" w:eastAsia="en-US"/>
        </w:rPr>
        <w:t>Paracas, Perú.</w:t>
      </w:r>
      <w:r w:rsidR="003547BA">
        <w:rPr>
          <w:rFonts w:ascii="Courier New" w:hAnsi="Courier New" w:cs="Courier New"/>
          <w:color w:val="1A1A1C"/>
          <w:spacing w:val="0"/>
          <w:szCs w:val="24"/>
          <w:lang w:val="es-ES" w:eastAsia="en-US"/>
        </w:rPr>
        <w:t>”.</w:t>
      </w:r>
    </w:p>
    <w:p w14:paraId="3487B0A7" w14:textId="35D75372" w:rsidR="00DA004D" w:rsidRPr="005E5E7E" w:rsidRDefault="00DA004D" w:rsidP="005E5E7E">
      <w:pPr>
        <w:spacing w:line="276" w:lineRule="auto"/>
        <w:jc w:val="center"/>
        <w:rPr>
          <w:rFonts w:ascii="Courier New" w:hAnsi="Courier New" w:cs="Courier New"/>
          <w:szCs w:val="24"/>
        </w:rPr>
      </w:pPr>
      <w:r w:rsidRPr="005E5E7E">
        <w:rPr>
          <w:rFonts w:ascii="Courier New" w:hAnsi="Courier New" w:cs="Courier New"/>
          <w:szCs w:val="24"/>
        </w:rPr>
        <w:t>Dios guarde a V.E.,</w:t>
      </w:r>
    </w:p>
    <w:p w14:paraId="5490CA49"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51AD47A2"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7FA1E804"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41C3A3FE"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09772D7B"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3C1871DE"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10D5359B"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5E763A9F" w14:textId="77777777" w:rsidR="00DA004D" w:rsidRPr="005E5E7E" w:rsidRDefault="00DA004D" w:rsidP="005E5E7E">
      <w:pPr>
        <w:tabs>
          <w:tab w:val="left" w:pos="-1440"/>
          <w:tab w:val="left" w:pos="-720"/>
        </w:tabs>
        <w:spacing w:line="276" w:lineRule="auto"/>
        <w:jc w:val="both"/>
        <w:rPr>
          <w:rFonts w:ascii="Courier New" w:hAnsi="Courier New" w:cs="Courier New"/>
          <w:szCs w:val="24"/>
        </w:rPr>
      </w:pPr>
    </w:p>
    <w:p w14:paraId="78B3D241" w14:textId="170D3EA2" w:rsidR="00DA004D" w:rsidRPr="005E5E7E" w:rsidRDefault="00DA004D" w:rsidP="005E5E7E">
      <w:pPr>
        <w:tabs>
          <w:tab w:val="center" w:pos="1985"/>
          <w:tab w:val="center" w:pos="7230"/>
        </w:tabs>
        <w:jc w:val="both"/>
        <w:rPr>
          <w:rFonts w:ascii="Courier New" w:hAnsi="Courier New" w:cs="Courier New"/>
          <w:b/>
          <w:szCs w:val="24"/>
        </w:rPr>
      </w:pPr>
      <w:r w:rsidRPr="005E5E7E">
        <w:rPr>
          <w:rFonts w:ascii="Courier New" w:hAnsi="Courier New" w:cs="Courier New"/>
          <w:b/>
          <w:szCs w:val="24"/>
        </w:rPr>
        <w:tab/>
      </w:r>
      <w:r w:rsidRPr="005E5E7E">
        <w:rPr>
          <w:rFonts w:ascii="Courier New" w:hAnsi="Courier New" w:cs="Courier New"/>
          <w:b/>
          <w:szCs w:val="24"/>
        </w:rPr>
        <w:tab/>
      </w:r>
      <w:r w:rsidR="002616AE" w:rsidRPr="005E5E7E">
        <w:rPr>
          <w:rFonts w:ascii="Courier New" w:hAnsi="Courier New" w:cs="Courier New"/>
          <w:b/>
          <w:szCs w:val="24"/>
        </w:rPr>
        <w:t>GABRIEL BORIC FONT</w:t>
      </w:r>
    </w:p>
    <w:p w14:paraId="2596086B" w14:textId="77777777" w:rsidR="00DA004D" w:rsidRPr="005E5E7E" w:rsidRDefault="00DA004D" w:rsidP="005E5E7E">
      <w:pPr>
        <w:tabs>
          <w:tab w:val="center" w:pos="1985"/>
          <w:tab w:val="center" w:pos="7200"/>
          <w:tab w:val="center" w:pos="7230"/>
        </w:tabs>
        <w:jc w:val="both"/>
        <w:rPr>
          <w:rFonts w:ascii="Courier New" w:hAnsi="Courier New" w:cs="Courier New"/>
          <w:szCs w:val="24"/>
        </w:rPr>
      </w:pPr>
      <w:r w:rsidRPr="005E5E7E">
        <w:rPr>
          <w:rFonts w:ascii="Courier New" w:hAnsi="Courier New" w:cs="Courier New"/>
          <w:szCs w:val="24"/>
        </w:rPr>
        <w:tab/>
      </w:r>
      <w:r w:rsidRPr="005E5E7E">
        <w:rPr>
          <w:rFonts w:ascii="Courier New" w:hAnsi="Courier New" w:cs="Courier New"/>
          <w:szCs w:val="24"/>
        </w:rPr>
        <w:tab/>
        <w:t>Presidente de la República</w:t>
      </w:r>
    </w:p>
    <w:p w14:paraId="07CDADA4" w14:textId="77777777" w:rsidR="00DA004D" w:rsidRPr="005E5E7E" w:rsidRDefault="00DA004D" w:rsidP="005E5E7E">
      <w:pPr>
        <w:tabs>
          <w:tab w:val="center" w:pos="7230"/>
        </w:tabs>
        <w:rPr>
          <w:rFonts w:ascii="Courier New" w:hAnsi="Courier New" w:cs="Courier New"/>
          <w:b/>
          <w:szCs w:val="24"/>
        </w:rPr>
      </w:pPr>
    </w:p>
    <w:p w14:paraId="788B2BF7" w14:textId="77777777" w:rsidR="00DA004D" w:rsidRPr="005E5E7E" w:rsidRDefault="00DA004D" w:rsidP="005E5E7E">
      <w:pPr>
        <w:tabs>
          <w:tab w:val="center" w:pos="7230"/>
        </w:tabs>
        <w:rPr>
          <w:rFonts w:ascii="Courier New" w:hAnsi="Courier New" w:cs="Courier New"/>
          <w:b/>
          <w:szCs w:val="24"/>
        </w:rPr>
      </w:pPr>
    </w:p>
    <w:p w14:paraId="0E229633" w14:textId="77777777" w:rsidR="00DA004D" w:rsidRPr="005E5E7E" w:rsidRDefault="00DA004D" w:rsidP="005E5E7E">
      <w:pPr>
        <w:tabs>
          <w:tab w:val="center" w:pos="7230"/>
        </w:tabs>
        <w:rPr>
          <w:rFonts w:ascii="Courier New" w:hAnsi="Courier New" w:cs="Courier New"/>
          <w:b/>
          <w:szCs w:val="24"/>
        </w:rPr>
      </w:pPr>
    </w:p>
    <w:p w14:paraId="5FE8D28E" w14:textId="77777777" w:rsidR="00DA004D" w:rsidRDefault="00DA004D" w:rsidP="005E5E7E">
      <w:pPr>
        <w:tabs>
          <w:tab w:val="center" w:pos="7230"/>
        </w:tabs>
        <w:rPr>
          <w:rFonts w:ascii="Courier New" w:hAnsi="Courier New" w:cs="Courier New"/>
          <w:b/>
          <w:szCs w:val="24"/>
        </w:rPr>
      </w:pPr>
    </w:p>
    <w:p w14:paraId="6C1E2F2E" w14:textId="77777777" w:rsidR="002C5073" w:rsidRDefault="002C5073" w:rsidP="005E5E7E">
      <w:pPr>
        <w:tabs>
          <w:tab w:val="center" w:pos="7230"/>
        </w:tabs>
        <w:rPr>
          <w:rFonts w:ascii="Courier New" w:hAnsi="Courier New" w:cs="Courier New"/>
          <w:b/>
          <w:szCs w:val="24"/>
        </w:rPr>
      </w:pPr>
    </w:p>
    <w:p w14:paraId="22544195" w14:textId="77777777" w:rsidR="002C5073" w:rsidRPr="005E5E7E" w:rsidRDefault="002C5073" w:rsidP="005E5E7E">
      <w:pPr>
        <w:tabs>
          <w:tab w:val="center" w:pos="7230"/>
        </w:tabs>
        <w:rPr>
          <w:rFonts w:ascii="Courier New" w:hAnsi="Courier New" w:cs="Courier New"/>
          <w:b/>
          <w:szCs w:val="24"/>
        </w:rPr>
      </w:pPr>
    </w:p>
    <w:p w14:paraId="01E27BFD" w14:textId="77777777" w:rsidR="00DA004D" w:rsidRPr="005E5E7E" w:rsidRDefault="00DA004D" w:rsidP="005E5E7E">
      <w:pPr>
        <w:tabs>
          <w:tab w:val="center" w:pos="7230"/>
        </w:tabs>
        <w:rPr>
          <w:rFonts w:ascii="Courier New" w:hAnsi="Courier New" w:cs="Courier New"/>
          <w:b/>
          <w:szCs w:val="24"/>
        </w:rPr>
      </w:pPr>
    </w:p>
    <w:p w14:paraId="68BB49B0" w14:textId="77777777" w:rsidR="00DA004D" w:rsidRPr="005E5E7E" w:rsidRDefault="00DA004D" w:rsidP="005E5E7E">
      <w:pPr>
        <w:tabs>
          <w:tab w:val="center" w:pos="7230"/>
        </w:tabs>
        <w:rPr>
          <w:rFonts w:ascii="Courier New" w:hAnsi="Courier New" w:cs="Courier New"/>
          <w:b/>
          <w:szCs w:val="24"/>
        </w:rPr>
      </w:pPr>
    </w:p>
    <w:p w14:paraId="7406C84B" w14:textId="792DE321" w:rsidR="00DA004D" w:rsidRPr="005E5E7E" w:rsidRDefault="00DA004D" w:rsidP="005E5E7E">
      <w:pPr>
        <w:tabs>
          <w:tab w:val="center" w:pos="2552"/>
        </w:tabs>
        <w:rPr>
          <w:rFonts w:ascii="Courier New" w:hAnsi="Courier New" w:cs="Courier New"/>
          <w:b/>
          <w:szCs w:val="24"/>
        </w:rPr>
      </w:pPr>
      <w:r w:rsidRPr="005E5E7E">
        <w:rPr>
          <w:rFonts w:ascii="Courier New" w:hAnsi="Courier New" w:cs="Courier New"/>
          <w:b/>
          <w:szCs w:val="24"/>
        </w:rPr>
        <w:tab/>
      </w:r>
      <w:r w:rsidR="00F26855" w:rsidRPr="005E5E7E">
        <w:rPr>
          <w:rFonts w:ascii="Courier New" w:hAnsi="Courier New" w:cs="Courier New"/>
          <w:b/>
          <w:szCs w:val="24"/>
        </w:rPr>
        <w:t>ALBERT VAN KLAVEREN STORK</w:t>
      </w:r>
    </w:p>
    <w:p w14:paraId="433ED08B" w14:textId="6FC69332" w:rsidR="00DA004D" w:rsidRPr="005E5E7E" w:rsidRDefault="00DA004D" w:rsidP="005E5E7E">
      <w:pPr>
        <w:tabs>
          <w:tab w:val="center" w:pos="2552"/>
        </w:tabs>
        <w:rPr>
          <w:rFonts w:ascii="Courier New" w:hAnsi="Courier New" w:cs="Courier New"/>
          <w:szCs w:val="24"/>
        </w:rPr>
      </w:pPr>
      <w:r w:rsidRPr="005E5E7E">
        <w:rPr>
          <w:rFonts w:ascii="Courier New" w:hAnsi="Courier New" w:cs="Courier New"/>
          <w:szCs w:val="24"/>
        </w:rPr>
        <w:tab/>
        <w:t xml:space="preserve">Ministro de Relaciones Exteriores </w:t>
      </w:r>
    </w:p>
    <w:p w14:paraId="5BD34288" w14:textId="77777777" w:rsidR="00DA004D" w:rsidRPr="005E5E7E" w:rsidRDefault="00DA004D" w:rsidP="005E5E7E">
      <w:pPr>
        <w:tabs>
          <w:tab w:val="center" w:pos="2552"/>
        </w:tabs>
        <w:ind w:left="2880"/>
        <w:rPr>
          <w:rFonts w:ascii="Courier New" w:hAnsi="Courier New" w:cs="Courier New"/>
          <w:szCs w:val="24"/>
        </w:rPr>
      </w:pPr>
    </w:p>
    <w:p w14:paraId="52AC33AC" w14:textId="77777777" w:rsidR="00DA004D" w:rsidRPr="005E5E7E" w:rsidRDefault="00DA004D" w:rsidP="005E5E7E">
      <w:pPr>
        <w:tabs>
          <w:tab w:val="center" w:pos="2552"/>
        </w:tabs>
        <w:ind w:left="2880"/>
        <w:rPr>
          <w:rFonts w:ascii="Courier New" w:hAnsi="Courier New" w:cs="Courier New"/>
          <w:szCs w:val="24"/>
        </w:rPr>
      </w:pPr>
    </w:p>
    <w:p w14:paraId="33472647" w14:textId="77777777" w:rsidR="00DA004D" w:rsidRDefault="00DA004D" w:rsidP="005E5E7E">
      <w:pPr>
        <w:tabs>
          <w:tab w:val="center" w:pos="2552"/>
        </w:tabs>
        <w:ind w:left="2880"/>
        <w:rPr>
          <w:rFonts w:ascii="Courier New" w:hAnsi="Courier New" w:cs="Courier New"/>
          <w:szCs w:val="24"/>
        </w:rPr>
      </w:pPr>
    </w:p>
    <w:p w14:paraId="1A4EA520" w14:textId="77777777" w:rsidR="009B3ABE" w:rsidRDefault="009B3ABE" w:rsidP="005E5E7E">
      <w:pPr>
        <w:tabs>
          <w:tab w:val="center" w:pos="2552"/>
        </w:tabs>
        <w:ind w:left="2880"/>
        <w:rPr>
          <w:rFonts w:ascii="Courier New" w:hAnsi="Courier New" w:cs="Courier New"/>
          <w:szCs w:val="24"/>
        </w:rPr>
      </w:pPr>
    </w:p>
    <w:p w14:paraId="333B1735" w14:textId="77777777" w:rsidR="00507189" w:rsidRDefault="00507189" w:rsidP="005E5E7E">
      <w:pPr>
        <w:tabs>
          <w:tab w:val="center" w:pos="2552"/>
        </w:tabs>
        <w:ind w:left="2880"/>
        <w:rPr>
          <w:rFonts w:ascii="Courier New" w:hAnsi="Courier New" w:cs="Courier New"/>
          <w:szCs w:val="24"/>
        </w:rPr>
      </w:pPr>
    </w:p>
    <w:p w14:paraId="5C775FE0" w14:textId="77777777" w:rsidR="009B3ABE" w:rsidRDefault="009B3ABE" w:rsidP="005E5E7E">
      <w:pPr>
        <w:tabs>
          <w:tab w:val="center" w:pos="2552"/>
        </w:tabs>
        <w:ind w:left="2880"/>
        <w:rPr>
          <w:rFonts w:ascii="Courier New" w:hAnsi="Courier New" w:cs="Courier New"/>
          <w:szCs w:val="24"/>
        </w:rPr>
      </w:pPr>
    </w:p>
    <w:p w14:paraId="7A884776" w14:textId="77777777" w:rsidR="009B3ABE" w:rsidRPr="005E5E7E" w:rsidRDefault="009B3ABE" w:rsidP="005E5E7E">
      <w:pPr>
        <w:tabs>
          <w:tab w:val="center" w:pos="2552"/>
        </w:tabs>
        <w:ind w:left="2880"/>
        <w:rPr>
          <w:rFonts w:ascii="Courier New" w:hAnsi="Courier New" w:cs="Courier New"/>
          <w:szCs w:val="24"/>
        </w:rPr>
      </w:pPr>
    </w:p>
    <w:p w14:paraId="4B942EA2" w14:textId="77777777" w:rsidR="00DA004D" w:rsidRPr="009B3ABE" w:rsidRDefault="00DA004D" w:rsidP="00507189">
      <w:pPr>
        <w:tabs>
          <w:tab w:val="center" w:pos="7230"/>
        </w:tabs>
        <w:ind w:left="2880"/>
        <w:rPr>
          <w:rFonts w:ascii="Courier New" w:hAnsi="Courier New" w:cs="Courier New"/>
          <w:b/>
          <w:bCs/>
          <w:szCs w:val="24"/>
        </w:rPr>
      </w:pPr>
    </w:p>
    <w:p w14:paraId="0ECDE993" w14:textId="1E8EBEE2" w:rsidR="00DA004D" w:rsidRPr="009B3ABE" w:rsidRDefault="00507189" w:rsidP="00507189">
      <w:pPr>
        <w:tabs>
          <w:tab w:val="center" w:pos="7230"/>
        </w:tabs>
        <w:rPr>
          <w:rFonts w:ascii="Courier New" w:hAnsi="Courier New" w:cs="Courier New"/>
          <w:b/>
          <w:bCs/>
          <w:szCs w:val="24"/>
        </w:rPr>
      </w:pPr>
      <w:r>
        <w:rPr>
          <w:rFonts w:ascii="Courier New" w:hAnsi="Courier New" w:cs="Courier New"/>
          <w:b/>
          <w:bCs/>
          <w:szCs w:val="24"/>
        </w:rPr>
        <w:tab/>
      </w:r>
      <w:r w:rsidR="00207334" w:rsidRPr="009B3ABE">
        <w:rPr>
          <w:rFonts w:ascii="Courier New" w:hAnsi="Courier New" w:cs="Courier New"/>
          <w:b/>
          <w:bCs/>
          <w:szCs w:val="24"/>
        </w:rPr>
        <w:t>JUAN CARLOS MUÑOZ</w:t>
      </w:r>
      <w:r w:rsidR="009B3ABE" w:rsidRPr="009B3ABE">
        <w:rPr>
          <w:rFonts w:ascii="Courier New" w:hAnsi="Courier New" w:cs="Courier New"/>
          <w:b/>
          <w:bCs/>
          <w:szCs w:val="24"/>
        </w:rPr>
        <w:t xml:space="preserve"> ABOGABIR</w:t>
      </w:r>
    </w:p>
    <w:p w14:paraId="1E5835BD" w14:textId="653DA583" w:rsidR="00507189" w:rsidRDefault="00507189" w:rsidP="00507189">
      <w:pPr>
        <w:tabs>
          <w:tab w:val="center" w:pos="7230"/>
        </w:tabs>
        <w:rPr>
          <w:rFonts w:ascii="Courier New" w:hAnsi="Courier New" w:cs="Courier New"/>
          <w:szCs w:val="24"/>
        </w:rPr>
      </w:pPr>
      <w:r>
        <w:rPr>
          <w:rFonts w:ascii="Courier New" w:hAnsi="Courier New" w:cs="Courier New"/>
          <w:szCs w:val="24"/>
        </w:rPr>
        <w:tab/>
      </w:r>
      <w:r w:rsidR="009B3ABE">
        <w:rPr>
          <w:rFonts w:ascii="Courier New" w:hAnsi="Courier New" w:cs="Courier New"/>
          <w:szCs w:val="24"/>
        </w:rPr>
        <w:t>Ministro de Transporte</w:t>
      </w:r>
      <w:r w:rsidR="00F22CC2">
        <w:rPr>
          <w:rFonts w:ascii="Courier New" w:hAnsi="Courier New" w:cs="Courier New"/>
          <w:szCs w:val="24"/>
        </w:rPr>
        <w:t>s</w:t>
      </w:r>
      <w:r w:rsidR="009B3ABE">
        <w:rPr>
          <w:rFonts w:ascii="Courier New" w:hAnsi="Courier New" w:cs="Courier New"/>
          <w:szCs w:val="24"/>
        </w:rPr>
        <w:t xml:space="preserve"> </w:t>
      </w:r>
    </w:p>
    <w:p w14:paraId="26789F34" w14:textId="09038263" w:rsidR="009B3ABE" w:rsidRPr="005E5E7E" w:rsidRDefault="00507189" w:rsidP="00507189">
      <w:pPr>
        <w:tabs>
          <w:tab w:val="center" w:pos="7230"/>
        </w:tabs>
        <w:rPr>
          <w:rFonts w:ascii="Courier New" w:hAnsi="Courier New" w:cs="Courier New"/>
          <w:szCs w:val="24"/>
        </w:rPr>
      </w:pPr>
      <w:r>
        <w:rPr>
          <w:rFonts w:ascii="Courier New" w:hAnsi="Courier New" w:cs="Courier New"/>
          <w:szCs w:val="24"/>
        </w:rPr>
        <w:tab/>
      </w:r>
      <w:r w:rsidR="009B3ABE">
        <w:rPr>
          <w:rFonts w:ascii="Courier New" w:hAnsi="Courier New" w:cs="Courier New"/>
          <w:szCs w:val="24"/>
        </w:rPr>
        <w:t>y</w:t>
      </w:r>
      <w:r w:rsidR="00F22CC2">
        <w:rPr>
          <w:rFonts w:ascii="Courier New" w:hAnsi="Courier New" w:cs="Courier New"/>
          <w:szCs w:val="24"/>
        </w:rPr>
        <w:t xml:space="preserve"> </w:t>
      </w:r>
      <w:r w:rsidR="009B3ABE">
        <w:rPr>
          <w:rFonts w:ascii="Courier New" w:hAnsi="Courier New" w:cs="Courier New"/>
          <w:szCs w:val="24"/>
        </w:rPr>
        <w:t>Telecomunicaciones</w:t>
      </w:r>
    </w:p>
    <w:p w14:paraId="0C867563" w14:textId="77777777" w:rsidR="00DA004D" w:rsidRPr="005E5E7E" w:rsidRDefault="00DA004D" w:rsidP="005E5E7E">
      <w:pPr>
        <w:tabs>
          <w:tab w:val="center" w:pos="2552"/>
        </w:tabs>
        <w:ind w:left="2880"/>
        <w:rPr>
          <w:rFonts w:ascii="Courier New" w:hAnsi="Courier New" w:cs="Courier New"/>
          <w:szCs w:val="24"/>
        </w:rPr>
      </w:pPr>
    </w:p>
    <w:p w14:paraId="1D52074C" w14:textId="77777777" w:rsidR="00DA004D" w:rsidRPr="005E5E7E" w:rsidRDefault="00DA004D" w:rsidP="005E5E7E">
      <w:pPr>
        <w:tabs>
          <w:tab w:val="center" w:pos="2552"/>
        </w:tabs>
        <w:ind w:left="2880"/>
        <w:rPr>
          <w:rFonts w:ascii="Courier New" w:hAnsi="Courier New" w:cs="Courier New"/>
          <w:szCs w:val="24"/>
        </w:rPr>
      </w:pPr>
    </w:p>
    <w:p w14:paraId="54B5CD30" w14:textId="378E8B7F" w:rsidR="00DA004D" w:rsidRPr="005E5E7E" w:rsidRDefault="00DA004D" w:rsidP="005E5E7E">
      <w:pPr>
        <w:tabs>
          <w:tab w:val="center" w:pos="2552"/>
          <w:tab w:val="center" w:pos="7230"/>
        </w:tabs>
        <w:rPr>
          <w:rFonts w:ascii="Courier New" w:hAnsi="Courier New" w:cs="Courier New"/>
          <w:b/>
          <w:szCs w:val="24"/>
        </w:rPr>
      </w:pPr>
      <w:r w:rsidRPr="005E5E7E">
        <w:rPr>
          <w:rFonts w:ascii="Courier New" w:hAnsi="Courier New" w:cs="Courier New"/>
          <w:b/>
          <w:szCs w:val="24"/>
        </w:rPr>
        <w:tab/>
      </w:r>
      <w:r w:rsidR="00113E61" w:rsidRPr="005E5E7E">
        <w:rPr>
          <w:rFonts w:ascii="Courier New" w:hAnsi="Courier New" w:cs="Courier New"/>
          <w:b/>
          <w:szCs w:val="24"/>
        </w:rPr>
        <w:t xml:space="preserve">                   </w:t>
      </w:r>
      <w:r w:rsidRPr="005E5E7E">
        <w:rPr>
          <w:rFonts w:ascii="Courier New" w:hAnsi="Courier New" w:cs="Courier New"/>
          <w:b/>
          <w:szCs w:val="24"/>
        </w:rPr>
        <w:tab/>
      </w:r>
    </w:p>
    <w:sectPr w:rsidR="00DA004D" w:rsidRPr="005E5E7E" w:rsidSect="00421EEE">
      <w:headerReference w:type="default" r:id="rId11"/>
      <w:headerReference w:type="first" r:id="rId12"/>
      <w:endnotePr>
        <w:numFmt w:val="decimal"/>
      </w:endnotePr>
      <w:type w:val="continuous"/>
      <w:pgSz w:w="12240" w:h="18720" w:code="14"/>
      <w:pgMar w:top="2347" w:right="1185" w:bottom="1559" w:left="1559" w:header="567" w:footer="3362" w:gutter="0"/>
      <w:paperSrc w:first="3" w:other="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7FA8" w14:textId="77777777" w:rsidR="00F05C23" w:rsidRDefault="00F05C23">
      <w:pPr>
        <w:spacing w:line="20" w:lineRule="exact"/>
      </w:pPr>
    </w:p>
  </w:endnote>
  <w:endnote w:type="continuationSeparator" w:id="0">
    <w:p w14:paraId="70CDE478" w14:textId="77777777" w:rsidR="00F05C23" w:rsidRDefault="00F05C23">
      <w:r>
        <w:t xml:space="preserve"> </w:t>
      </w:r>
    </w:p>
  </w:endnote>
  <w:endnote w:type="continuationNotice" w:id="1">
    <w:p w14:paraId="3D03DE5C" w14:textId="77777777" w:rsidR="00F05C23" w:rsidRDefault="00F05C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188BA" w14:textId="77777777" w:rsidR="00F05C23" w:rsidRDefault="00F05C23">
      <w:r>
        <w:separator/>
      </w:r>
    </w:p>
  </w:footnote>
  <w:footnote w:type="continuationSeparator" w:id="0">
    <w:p w14:paraId="7D5767A3" w14:textId="77777777" w:rsidR="00F05C23" w:rsidRDefault="00F05C23">
      <w:r>
        <w:continuationSeparator/>
      </w:r>
    </w:p>
  </w:footnote>
  <w:footnote w:type="continuationNotice" w:id="1">
    <w:p w14:paraId="4E3B21E1" w14:textId="77777777" w:rsidR="00F05C23" w:rsidRDefault="00F05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924256"/>
      <w:docPartObj>
        <w:docPartGallery w:val="Page Numbers (Top of Page)"/>
        <w:docPartUnique/>
      </w:docPartObj>
    </w:sdtPr>
    <w:sdtContent>
      <w:p w14:paraId="6EEA1443" w14:textId="2518445B" w:rsidR="007D6A16" w:rsidRDefault="007D6A16" w:rsidP="007D6A16">
        <w:pPr>
          <w:tabs>
            <w:tab w:val="center" w:pos="709"/>
          </w:tabs>
          <w:ind w:left="-851" w:firstLine="709"/>
          <w:jc w:val="right"/>
        </w:pPr>
        <w:r>
          <w:fldChar w:fldCharType="begin"/>
        </w:r>
        <w:r>
          <w:instrText>PAGE   \* MERGEFORMAT</w:instrText>
        </w:r>
        <w:r>
          <w:fldChar w:fldCharType="separate"/>
        </w:r>
        <w:r>
          <w:t>2</w:t>
        </w:r>
        <w:r>
          <w:fldChar w:fldCharType="end"/>
        </w:r>
      </w:p>
      <w:p w14:paraId="63FF65C5" w14:textId="7335B83E" w:rsidR="00DA004D" w:rsidRPr="00DA004D" w:rsidRDefault="00DA004D" w:rsidP="00DA004D">
        <w:pPr>
          <w:tabs>
            <w:tab w:val="center" w:pos="709"/>
          </w:tabs>
          <w:ind w:left="-851" w:firstLine="709"/>
          <w:rPr>
            <w:rFonts w:ascii="Calibri" w:eastAsia="Calibri" w:hAnsi="Calibri"/>
            <w:sz w:val="20"/>
            <w:lang w:val="es-CL" w:eastAsia="en-US"/>
          </w:rPr>
        </w:pPr>
        <w:r w:rsidRPr="00DA004D">
          <w:rPr>
            <w:rFonts w:ascii="Calibri" w:eastAsia="Calibri" w:hAnsi="Calibri"/>
            <w:sz w:val="20"/>
            <w:lang w:val="es-CL" w:eastAsia="en-US"/>
          </w:rPr>
          <w:t>REPÚBLICA DE CHILE</w:t>
        </w:r>
      </w:p>
      <w:p w14:paraId="57F0332C" w14:textId="77777777" w:rsidR="00DA004D" w:rsidRPr="00DA004D" w:rsidRDefault="00DA004D" w:rsidP="00DA004D">
        <w:pPr>
          <w:tabs>
            <w:tab w:val="center" w:pos="709"/>
          </w:tabs>
          <w:ind w:left="-851"/>
          <w:jc w:val="both"/>
          <w:rPr>
            <w:rFonts w:ascii="Calibri" w:eastAsia="Calibri" w:hAnsi="Calibri"/>
            <w:sz w:val="18"/>
            <w:szCs w:val="18"/>
            <w:lang w:val="es-CL" w:eastAsia="en-US"/>
          </w:rPr>
        </w:pPr>
        <w:r w:rsidRPr="00DA004D">
          <w:rPr>
            <w:rFonts w:ascii="Calibri" w:eastAsia="Calibri" w:hAnsi="Calibri"/>
            <w:sz w:val="18"/>
            <w:szCs w:val="18"/>
            <w:lang w:val="es-CL" w:eastAsia="en-US"/>
          </w:rPr>
          <w:tab/>
          <w:t>MINISTERIO</w:t>
        </w:r>
      </w:p>
      <w:p w14:paraId="3463762E" w14:textId="4CC4DC5F" w:rsidR="00DA004D" w:rsidRDefault="00DA004D" w:rsidP="007D6A16">
        <w:pPr>
          <w:tabs>
            <w:tab w:val="center" w:pos="851"/>
          </w:tabs>
          <w:ind w:left="-851"/>
          <w:jc w:val="both"/>
        </w:pPr>
        <w:r w:rsidRPr="00DA004D">
          <w:rPr>
            <w:rFonts w:ascii="Calibri" w:eastAsia="Calibri" w:hAnsi="Calibri"/>
            <w:sz w:val="18"/>
            <w:szCs w:val="18"/>
            <w:lang w:val="es-CL" w:eastAsia="en-US"/>
          </w:rPr>
          <w:t>SECRETARIA GENERAL DE LA PRESIDENCIA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402E" w14:textId="77777777" w:rsidR="00BB3364" w:rsidRPr="00BB3364" w:rsidRDefault="00BB3364" w:rsidP="00BB3364">
    <w:pPr>
      <w:tabs>
        <w:tab w:val="center" w:pos="709"/>
      </w:tabs>
      <w:ind w:left="-851" w:firstLine="709"/>
      <w:jc w:val="both"/>
      <w:rPr>
        <w:rFonts w:ascii="Calibri" w:eastAsia="Calibri" w:hAnsi="Calibri"/>
        <w:sz w:val="20"/>
        <w:lang w:val="es-CL" w:eastAsia="en-US"/>
      </w:rPr>
    </w:pPr>
    <w:bookmarkStart w:id="0" w:name="_Hlk103672723"/>
    <w:bookmarkStart w:id="1" w:name="_Hlk105416340"/>
    <w:r w:rsidRPr="00BB3364">
      <w:rPr>
        <w:rFonts w:ascii="Calibri" w:eastAsia="Calibri" w:hAnsi="Calibri"/>
        <w:sz w:val="20"/>
        <w:lang w:val="es-CL" w:eastAsia="en-US"/>
      </w:rPr>
      <w:t>REPÚBLICA DE CHILE</w:t>
    </w:r>
  </w:p>
  <w:p w14:paraId="0E020512" w14:textId="77777777" w:rsidR="00BB3364" w:rsidRPr="00BB3364" w:rsidRDefault="00BB3364" w:rsidP="00BB3364">
    <w:pPr>
      <w:tabs>
        <w:tab w:val="center" w:pos="709"/>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ab/>
      <w:t>MINISTERIO</w:t>
    </w:r>
  </w:p>
  <w:p w14:paraId="7E894DCA" w14:textId="77777777" w:rsidR="00BB3364" w:rsidRPr="00BB3364" w:rsidRDefault="00BB3364" w:rsidP="00BB3364">
    <w:pPr>
      <w:tabs>
        <w:tab w:val="center" w:pos="851"/>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SECRETARIA GENERAL DE LA PRESIDENCIA</w:t>
    </w:r>
    <w:bookmarkEnd w:id="0"/>
  </w:p>
  <w:bookmarkEnd w:id="1"/>
  <w:p w14:paraId="7E3A786A" w14:textId="77777777" w:rsidR="00BB3364" w:rsidRDefault="00BB33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606"/>
    <w:multiLevelType w:val="singleLevel"/>
    <w:tmpl w:val="3796C21E"/>
    <w:lvl w:ilvl="0">
      <w:start w:val="1"/>
      <w:numFmt w:val="upperRoman"/>
      <w:pStyle w:val="Ttulo1"/>
      <w:lvlText w:val="%1."/>
      <w:lvlJc w:val="left"/>
      <w:pPr>
        <w:tabs>
          <w:tab w:val="num" w:pos="6587"/>
        </w:tabs>
        <w:ind w:left="6587"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DF04D3"/>
    <w:multiLevelType w:val="singleLevel"/>
    <w:tmpl w:val="CCFEAD32"/>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2733C30"/>
    <w:multiLevelType w:val="multilevel"/>
    <w:tmpl w:val="B7C6CDEE"/>
    <w:lvl w:ilvl="0">
      <w:start w:val="1"/>
      <w:numFmt w:val="decimal"/>
      <w:lvlText w:val="%1."/>
      <w:lvlJc w:val="left"/>
      <w:pPr>
        <w:ind w:left="3054" w:hanging="360"/>
      </w:pPr>
      <w:rPr>
        <w:rFonts w:hint="default"/>
        <w:sz w:val="24"/>
      </w:rPr>
    </w:lvl>
    <w:lvl w:ilvl="1">
      <w:start w:val="6"/>
      <w:numFmt w:val="decimal"/>
      <w:isLgl/>
      <w:lvlText w:val="%1.%2"/>
      <w:lvlJc w:val="left"/>
      <w:pPr>
        <w:ind w:left="3414" w:hanging="720"/>
      </w:pPr>
      <w:rPr>
        <w:rFonts w:hint="default"/>
        <w:w w:val="110"/>
      </w:rPr>
    </w:lvl>
    <w:lvl w:ilvl="2">
      <w:start w:val="1"/>
      <w:numFmt w:val="decimal"/>
      <w:isLgl/>
      <w:lvlText w:val="%1.%2.%3"/>
      <w:lvlJc w:val="left"/>
      <w:pPr>
        <w:ind w:left="3414" w:hanging="720"/>
      </w:pPr>
      <w:rPr>
        <w:rFonts w:hint="default"/>
        <w:w w:val="110"/>
      </w:rPr>
    </w:lvl>
    <w:lvl w:ilvl="3">
      <w:start w:val="1"/>
      <w:numFmt w:val="decimal"/>
      <w:isLgl/>
      <w:lvlText w:val="%1.%2.%3.%4"/>
      <w:lvlJc w:val="left"/>
      <w:pPr>
        <w:ind w:left="3774" w:hanging="1080"/>
      </w:pPr>
      <w:rPr>
        <w:rFonts w:hint="default"/>
        <w:w w:val="110"/>
      </w:rPr>
    </w:lvl>
    <w:lvl w:ilvl="4">
      <w:start w:val="1"/>
      <w:numFmt w:val="decimal"/>
      <w:isLgl/>
      <w:lvlText w:val="%1.%2.%3.%4.%5"/>
      <w:lvlJc w:val="left"/>
      <w:pPr>
        <w:ind w:left="4134" w:hanging="1440"/>
      </w:pPr>
      <w:rPr>
        <w:rFonts w:hint="default"/>
        <w:w w:val="110"/>
      </w:rPr>
    </w:lvl>
    <w:lvl w:ilvl="5">
      <w:start w:val="1"/>
      <w:numFmt w:val="decimal"/>
      <w:isLgl/>
      <w:lvlText w:val="%1.%2.%3.%4.%5.%6"/>
      <w:lvlJc w:val="left"/>
      <w:pPr>
        <w:ind w:left="4494" w:hanging="1800"/>
      </w:pPr>
      <w:rPr>
        <w:rFonts w:hint="default"/>
        <w:w w:val="110"/>
      </w:rPr>
    </w:lvl>
    <w:lvl w:ilvl="6">
      <w:start w:val="1"/>
      <w:numFmt w:val="decimal"/>
      <w:isLgl/>
      <w:lvlText w:val="%1.%2.%3.%4.%5.%6.%7"/>
      <w:lvlJc w:val="left"/>
      <w:pPr>
        <w:ind w:left="4854" w:hanging="2160"/>
      </w:pPr>
      <w:rPr>
        <w:rFonts w:hint="default"/>
        <w:w w:val="110"/>
      </w:rPr>
    </w:lvl>
    <w:lvl w:ilvl="7">
      <w:start w:val="1"/>
      <w:numFmt w:val="decimal"/>
      <w:isLgl/>
      <w:lvlText w:val="%1.%2.%3.%4.%5.%6.%7.%8"/>
      <w:lvlJc w:val="left"/>
      <w:pPr>
        <w:ind w:left="4854" w:hanging="2160"/>
      </w:pPr>
      <w:rPr>
        <w:rFonts w:hint="default"/>
        <w:w w:val="110"/>
      </w:rPr>
    </w:lvl>
    <w:lvl w:ilvl="8">
      <w:start w:val="1"/>
      <w:numFmt w:val="decimal"/>
      <w:isLgl/>
      <w:lvlText w:val="%1.%2.%3.%4.%5.%6.%7.%8.%9"/>
      <w:lvlJc w:val="left"/>
      <w:pPr>
        <w:ind w:left="5214" w:hanging="2520"/>
      </w:pPr>
      <w:rPr>
        <w:rFonts w:hint="default"/>
        <w:w w:val="110"/>
      </w:rPr>
    </w:lvl>
  </w:abstractNum>
  <w:abstractNum w:abstractNumId="5"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num w:numId="1" w16cid:durableId="1848012522">
    <w:abstractNumId w:val="0"/>
  </w:num>
  <w:num w:numId="2" w16cid:durableId="1215314763">
    <w:abstractNumId w:val="2"/>
  </w:num>
  <w:num w:numId="3" w16cid:durableId="365718328">
    <w:abstractNumId w:val="1"/>
  </w:num>
  <w:num w:numId="4" w16cid:durableId="2108964390">
    <w:abstractNumId w:val="3"/>
  </w:num>
  <w:num w:numId="5" w16cid:durableId="349337670">
    <w:abstractNumId w:val="5"/>
  </w:num>
  <w:num w:numId="6" w16cid:durableId="8166061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D5"/>
    <w:rsid w:val="00016FE9"/>
    <w:rsid w:val="00025075"/>
    <w:rsid w:val="00041FBF"/>
    <w:rsid w:val="000428B1"/>
    <w:rsid w:val="000A3D26"/>
    <w:rsid w:val="000A3F59"/>
    <w:rsid w:val="000B466B"/>
    <w:rsid w:val="000B4CA8"/>
    <w:rsid w:val="000C58D2"/>
    <w:rsid w:val="000D2223"/>
    <w:rsid w:val="00102E72"/>
    <w:rsid w:val="00113E61"/>
    <w:rsid w:val="00116A77"/>
    <w:rsid w:val="001363B4"/>
    <w:rsid w:val="00146C9D"/>
    <w:rsid w:val="001717CE"/>
    <w:rsid w:val="0017527A"/>
    <w:rsid w:val="0019189B"/>
    <w:rsid w:val="00192F30"/>
    <w:rsid w:val="0019684C"/>
    <w:rsid w:val="001A1E50"/>
    <w:rsid w:val="001B038A"/>
    <w:rsid w:val="001C218A"/>
    <w:rsid w:val="00204D15"/>
    <w:rsid w:val="00207334"/>
    <w:rsid w:val="002107D3"/>
    <w:rsid w:val="00214C59"/>
    <w:rsid w:val="0021668E"/>
    <w:rsid w:val="00223BA8"/>
    <w:rsid w:val="0024035E"/>
    <w:rsid w:val="00242707"/>
    <w:rsid w:val="002453D2"/>
    <w:rsid w:val="00247CB0"/>
    <w:rsid w:val="00261406"/>
    <w:rsid w:val="002616AE"/>
    <w:rsid w:val="0028186B"/>
    <w:rsid w:val="00283E06"/>
    <w:rsid w:val="00291418"/>
    <w:rsid w:val="002A6B4F"/>
    <w:rsid w:val="002B1433"/>
    <w:rsid w:val="002C5073"/>
    <w:rsid w:val="002E1466"/>
    <w:rsid w:val="002E46CC"/>
    <w:rsid w:val="002F7572"/>
    <w:rsid w:val="003022A7"/>
    <w:rsid w:val="00315867"/>
    <w:rsid w:val="003208DA"/>
    <w:rsid w:val="0033243A"/>
    <w:rsid w:val="003435CE"/>
    <w:rsid w:val="003545F3"/>
    <w:rsid w:val="003547BA"/>
    <w:rsid w:val="00364970"/>
    <w:rsid w:val="00372086"/>
    <w:rsid w:val="00372C5F"/>
    <w:rsid w:val="003B261E"/>
    <w:rsid w:val="003B6C44"/>
    <w:rsid w:val="003C4DB9"/>
    <w:rsid w:val="003F1A57"/>
    <w:rsid w:val="00414C66"/>
    <w:rsid w:val="00421EEE"/>
    <w:rsid w:val="00444F3A"/>
    <w:rsid w:val="00446769"/>
    <w:rsid w:val="00461858"/>
    <w:rsid w:val="00470491"/>
    <w:rsid w:val="00492F90"/>
    <w:rsid w:val="004A672B"/>
    <w:rsid w:val="004B0C12"/>
    <w:rsid w:val="004D3485"/>
    <w:rsid w:val="004E63D7"/>
    <w:rsid w:val="004F01DF"/>
    <w:rsid w:val="004F13FE"/>
    <w:rsid w:val="004F52A7"/>
    <w:rsid w:val="00507189"/>
    <w:rsid w:val="00515158"/>
    <w:rsid w:val="00547D9C"/>
    <w:rsid w:val="00551D52"/>
    <w:rsid w:val="00553BE5"/>
    <w:rsid w:val="005663AC"/>
    <w:rsid w:val="00574D78"/>
    <w:rsid w:val="00575405"/>
    <w:rsid w:val="00597D77"/>
    <w:rsid w:val="005B2C5C"/>
    <w:rsid w:val="005C447A"/>
    <w:rsid w:val="005D1441"/>
    <w:rsid w:val="005D66A3"/>
    <w:rsid w:val="005E5E7E"/>
    <w:rsid w:val="005F4DB1"/>
    <w:rsid w:val="005F5D30"/>
    <w:rsid w:val="00613D76"/>
    <w:rsid w:val="0061624C"/>
    <w:rsid w:val="006224C5"/>
    <w:rsid w:val="00623FEA"/>
    <w:rsid w:val="00637D42"/>
    <w:rsid w:val="0064073D"/>
    <w:rsid w:val="00643D66"/>
    <w:rsid w:val="00653122"/>
    <w:rsid w:val="006773FB"/>
    <w:rsid w:val="00681B6A"/>
    <w:rsid w:val="00690519"/>
    <w:rsid w:val="0069723C"/>
    <w:rsid w:val="006A69A1"/>
    <w:rsid w:val="006C29C4"/>
    <w:rsid w:val="006D4082"/>
    <w:rsid w:val="006F2A01"/>
    <w:rsid w:val="00700BBB"/>
    <w:rsid w:val="00704E03"/>
    <w:rsid w:val="0071600D"/>
    <w:rsid w:val="00717043"/>
    <w:rsid w:val="00721BF6"/>
    <w:rsid w:val="00724F85"/>
    <w:rsid w:val="00725989"/>
    <w:rsid w:val="00740D43"/>
    <w:rsid w:val="0074789C"/>
    <w:rsid w:val="00772890"/>
    <w:rsid w:val="0077639C"/>
    <w:rsid w:val="007802C0"/>
    <w:rsid w:val="007955C3"/>
    <w:rsid w:val="007A4BCC"/>
    <w:rsid w:val="007D6A16"/>
    <w:rsid w:val="007D7A03"/>
    <w:rsid w:val="007E37BD"/>
    <w:rsid w:val="007F0DB2"/>
    <w:rsid w:val="007F1E93"/>
    <w:rsid w:val="007F5C1C"/>
    <w:rsid w:val="0080182C"/>
    <w:rsid w:val="00816B00"/>
    <w:rsid w:val="00822AF1"/>
    <w:rsid w:val="0082652E"/>
    <w:rsid w:val="008314BB"/>
    <w:rsid w:val="008552AE"/>
    <w:rsid w:val="00857513"/>
    <w:rsid w:val="00897C5D"/>
    <w:rsid w:val="008A7DAB"/>
    <w:rsid w:val="008B005B"/>
    <w:rsid w:val="008B277C"/>
    <w:rsid w:val="008F09F0"/>
    <w:rsid w:val="00900F15"/>
    <w:rsid w:val="0090407C"/>
    <w:rsid w:val="0090492E"/>
    <w:rsid w:val="00906EE0"/>
    <w:rsid w:val="0092372E"/>
    <w:rsid w:val="0094259E"/>
    <w:rsid w:val="00944E47"/>
    <w:rsid w:val="00955867"/>
    <w:rsid w:val="00956F95"/>
    <w:rsid w:val="009610F3"/>
    <w:rsid w:val="00963CD8"/>
    <w:rsid w:val="0098254F"/>
    <w:rsid w:val="0099071C"/>
    <w:rsid w:val="0099463F"/>
    <w:rsid w:val="009A56CD"/>
    <w:rsid w:val="009A7327"/>
    <w:rsid w:val="009B31FC"/>
    <w:rsid w:val="009B3ABE"/>
    <w:rsid w:val="009C5A25"/>
    <w:rsid w:val="009C7455"/>
    <w:rsid w:val="009E1525"/>
    <w:rsid w:val="009F3FA9"/>
    <w:rsid w:val="00A104FC"/>
    <w:rsid w:val="00A159EA"/>
    <w:rsid w:val="00A16379"/>
    <w:rsid w:val="00A222AA"/>
    <w:rsid w:val="00A25044"/>
    <w:rsid w:val="00A27B40"/>
    <w:rsid w:val="00A30330"/>
    <w:rsid w:val="00A37C23"/>
    <w:rsid w:val="00A46018"/>
    <w:rsid w:val="00A46895"/>
    <w:rsid w:val="00A76313"/>
    <w:rsid w:val="00A82F88"/>
    <w:rsid w:val="00A91D0C"/>
    <w:rsid w:val="00A96AFC"/>
    <w:rsid w:val="00AA2E00"/>
    <w:rsid w:val="00AB7091"/>
    <w:rsid w:val="00AC7787"/>
    <w:rsid w:val="00AD0C36"/>
    <w:rsid w:val="00AD243C"/>
    <w:rsid w:val="00AF06C0"/>
    <w:rsid w:val="00B021ED"/>
    <w:rsid w:val="00B25B0D"/>
    <w:rsid w:val="00B26FD4"/>
    <w:rsid w:val="00B30F09"/>
    <w:rsid w:val="00B6195E"/>
    <w:rsid w:val="00B63C5D"/>
    <w:rsid w:val="00B720D5"/>
    <w:rsid w:val="00B85175"/>
    <w:rsid w:val="00B93572"/>
    <w:rsid w:val="00BB3364"/>
    <w:rsid w:val="00BC31AE"/>
    <w:rsid w:val="00BC4755"/>
    <w:rsid w:val="00BC5F27"/>
    <w:rsid w:val="00BC683F"/>
    <w:rsid w:val="00BE0BB1"/>
    <w:rsid w:val="00BE54E0"/>
    <w:rsid w:val="00C03444"/>
    <w:rsid w:val="00C42340"/>
    <w:rsid w:val="00C52CE7"/>
    <w:rsid w:val="00C6546A"/>
    <w:rsid w:val="00C726A4"/>
    <w:rsid w:val="00C727D2"/>
    <w:rsid w:val="00C80C18"/>
    <w:rsid w:val="00CB4A97"/>
    <w:rsid w:val="00CC692A"/>
    <w:rsid w:val="00CD1070"/>
    <w:rsid w:val="00CE0DA1"/>
    <w:rsid w:val="00CE7322"/>
    <w:rsid w:val="00D03098"/>
    <w:rsid w:val="00D359A6"/>
    <w:rsid w:val="00D42796"/>
    <w:rsid w:val="00D61089"/>
    <w:rsid w:val="00D621BB"/>
    <w:rsid w:val="00D63EF4"/>
    <w:rsid w:val="00DA004D"/>
    <w:rsid w:val="00DB1829"/>
    <w:rsid w:val="00DC3FEA"/>
    <w:rsid w:val="00DD0899"/>
    <w:rsid w:val="00DD473E"/>
    <w:rsid w:val="00DF2AE3"/>
    <w:rsid w:val="00E04D38"/>
    <w:rsid w:val="00E101E7"/>
    <w:rsid w:val="00E35948"/>
    <w:rsid w:val="00E367AA"/>
    <w:rsid w:val="00E41547"/>
    <w:rsid w:val="00E42C7E"/>
    <w:rsid w:val="00E54A9D"/>
    <w:rsid w:val="00E64EA3"/>
    <w:rsid w:val="00E656EE"/>
    <w:rsid w:val="00E76724"/>
    <w:rsid w:val="00E9003C"/>
    <w:rsid w:val="00E912D6"/>
    <w:rsid w:val="00E92479"/>
    <w:rsid w:val="00EB3259"/>
    <w:rsid w:val="00EB3702"/>
    <w:rsid w:val="00EB4A19"/>
    <w:rsid w:val="00EB6285"/>
    <w:rsid w:val="00EB644C"/>
    <w:rsid w:val="00EC5A43"/>
    <w:rsid w:val="00ED6718"/>
    <w:rsid w:val="00EE429D"/>
    <w:rsid w:val="00F049F9"/>
    <w:rsid w:val="00F05C23"/>
    <w:rsid w:val="00F22CC2"/>
    <w:rsid w:val="00F26855"/>
    <w:rsid w:val="00F268F5"/>
    <w:rsid w:val="00F340ED"/>
    <w:rsid w:val="00F44DB2"/>
    <w:rsid w:val="00F51AD5"/>
    <w:rsid w:val="00F63DE4"/>
    <w:rsid w:val="00F651F5"/>
    <w:rsid w:val="00F66103"/>
    <w:rsid w:val="00F67AC4"/>
    <w:rsid w:val="00F9313D"/>
    <w:rsid w:val="00FF035C"/>
    <w:rsid w:val="00FF2F20"/>
    <w:rsid w:val="00FF555E"/>
    <w:rsid w:val="0FBAD7E8"/>
    <w:rsid w:val="14BEFBB2"/>
    <w:rsid w:val="159948BC"/>
    <w:rsid w:val="16A87C6D"/>
    <w:rsid w:val="217AFA01"/>
    <w:rsid w:val="2CEAF224"/>
    <w:rsid w:val="3CC38334"/>
    <w:rsid w:val="69D6E2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B296F"/>
  <w15:chartTrackingRefBased/>
  <w15:docId w15:val="{BAF5EE6A-9580-47BE-A292-74B0EBDC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numPr>
        <w:numId w:val="1"/>
      </w:numPr>
      <w:tabs>
        <w:tab w:val="left" w:pos="3544"/>
      </w:tabs>
      <w:spacing w:before="240" w:after="120"/>
      <w:outlineLvl w:val="0"/>
    </w:pPr>
    <w:rPr>
      <w:b/>
      <w:caps/>
      <w:kern w:val="28"/>
    </w:rPr>
  </w:style>
  <w:style w:type="paragraph" w:styleId="Ttulo2">
    <w:name w:val="heading 2"/>
    <w:basedOn w:val="Normal"/>
    <w:next w:val="Normal"/>
    <w:qFormat/>
    <w:pPr>
      <w:keepNext/>
      <w:numPr>
        <w:numId w:val="3"/>
      </w:numPr>
      <w:spacing w:before="240" w:after="60"/>
      <w:jc w:val="both"/>
      <w:outlineLvl w:val="1"/>
    </w:pPr>
    <w:rPr>
      <w:b/>
    </w:rPr>
  </w:style>
  <w:style w:type="paragraph" w:styleId="Ttulo3">
    <w:name w:val="heading 3"/>
    <w:basedOn w:val="Normal"/>
    <w:next w:val="Normal"/>
    <w:qFormat/>
    <w:pPr>
      <w:keepNext/>
      <w:numPr>
        <w:numId w:val="2"/>
      </w:numPr>
      <w:spacing w:before="240" w:after="12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pPr>
      <w:keepNext/>
      <w:keepLines/>
      <w:tabs>
        <w:tab w:val="left" w:pos="-720"/>
      </w:tabs>
      <w:suppressAutoHyphens/>
    </w:pPr>
    <w:rPr>
      <w:rFonts w:ascii="Courier" w:hAnsi="Courier"/>
      <w:sz w:val="24"/>
      <w:lang w:val="en-U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rPr>
  </w:style>
  <w:style w:type="paragraph" w:customStyle="1" w:styleId="Tcnico6">
    <w:name w:val="TÀ)Àcnico 6"/>
    <w:pPr>
      <w:tabs>
        <w:tab w:val="left" w:pos="-720"/>
      </w:tabs>
      <w:suppressAutoHyphens/>
      <w:ind w:firstLine="720"/>
    </w:pPr>
    <w:rPr>
      <w:rFonts w:ascii="Courier" w:hAnsi="Courier"/>
      <w:b/>
      <w:sz w:val="24"/>
      <w:lang w:val="en-US"/>
    </w:rPr>
  </w:style>
  <w:style w:type="paragraph" w:customStyle="1" w:styleId="Tcnico7">
    <w:name w:val="TÀ)Àcnico 7"/>
    <w:pPr>
      <w:tabs>
        <w:tab w:val="left" w:pos="-720"/>
      </w:tabs>
      <w:suppressAutoHyphens/>
      <w:ind w:firstLine="720"/>
    </w:pPr>
    <w:rPr>
      <w:rFonts w:ascii="Courier" w:hAnsi="Courier"/>
      <w:b/>
      <w:sz w:val="24"/>
      <w:lang w:val="en-US"/>
    </w:rPr>
  </w:style>
  <w:style w:type="paragraph" w:customStyle="1" w:styleId="Tcnico8">
    <w:name w:val="TÀ)Àcnico 8"/>
    <w:pPr>
      <w:tabs>
        <w:tab w:val="left" w:pos="-720"/>
      </w:tabs>
      <w:suppressAutoHyphens/>
      <w:ind w:firstLine="720"/>
    </w:pPr>
    <w:rPr>
      <w:rFonts w:ascii="Courier" w:hAnsi="Courier"/>
      <w:b/>
      <w:sz w:val="24"/>
      <w:lang w:val="en-U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numPr>
        <w:numId w:val="4"/>
      </w:numPr>
      <w:tabs>
        <w:tab w:val="left" w:pos="3544"/>
      </w:tabs>
      <w:spacing w:before="240"/>
      <w:jc w:val="both"/>
    </w:pPr>
    <w:rPr>
      <w:spacing w:val="-3"/>
    </w:rPr>
  </w:style>
  <w:style w:type="paragraph" w:styleId="Sangra2detindependiente">
    <w:name w:val="Body Text Indent 2"/>
    <w:basedOn w:val="Normal"/>
    <w:semiHidden/>
    <w:pPr>
      <w:spacing w:before="240"/>
      <w:ind w:left="2835" w:firstLine="709"/>
      <w:jc w:val="both"/>
    </w:pPr>
    <w:rPr>
      <w:spacing w:val="-3"/>
    </w:r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link w:val="TextoindependienteCar"/>
    <w:uiPriority w:val="99"/>
    <w:semiHidden/>
    <w:unhideWhenUsed/>
    <w:rsid w:val="00DD473E"/>
    <w:pPr>
      <w:spacing w:after="120"/>
    </w:pPr>
  </w:style>
  <w:style w:type="character" w:customStyle="1" w:styleId="TextoindependienteCar">
    <w:name w:val="Texto independiente Car"/>
    <w:basedOn w:val="Fuentedeprrafopredeter"/>
    <w:link w:val="Textoindependiente"/>
    <w:uiPriority w:val="99"/>
    <w:semiHidden/>
    <w:rsid w:val="00DD473E"/>
    <w:rPr>
      <w:rFonts w:ascii="Courier" w:hAnsi="Courier"/>
      <w:sz w:val="24"/>
      <w:lang w:val="es-ES_tradnl"/>
    </w:rPr>
  </w:style>
  <w:style w:type="character" w:customStyle="1" w:styleId="EncabezadoCar">
    <w:name w:val="Encabezado Car"/>
    <w:basedOn w:val="Fuentedeprrafopredeter"/>
    <w:link w:val="Encabezado"/>
    <w:uiPriority w:val="99"/>
    <w:rsid w:val="00BB3364"/>
    <w:rPr>
      <w:rFonts w:ascii="Courier" w:hAnsi="Courier"/>
      <w:sz w:val="24"/>
      <w:lang w:val="es-ES_tradnl"/>
    </w:rPr>
  </w:style>
  <w:style w:type="paragraph" w:styleId="Prrafodelista">
    <w:name w:val="List Paragraph"/>
    <w:basedOn w:val="Normal"/>
    <w:uiPriority w:val="34"/>
    <w:qFormat/>
    <w:rsid w:val="002453D2"/>
    <w:pPr>
      <w:ind w:left="720"/>
      <w:contextualSpacing/>
    </w:pPr>
  </w:style>
  <w:style w:type="paragraph" w:styleId="Revisin">
    <w:name w:val="Revision"/>
    <w:hidden/>
    <w:uiPriority w:val="99"/>
    <w:semiHidden/>
    <w:rsid w:val="00CC692A"/>
    <w:rPr>
      <w:rFonts w:ascii="Courier" w:hAnsi="Courier"/>
      <w:sz w:val="24"/>
      <w:lang w:val="es-ES_tradnl"/>
    </w:rPr>
  </w:style>
  <w:style w:type="paragraph" w:styleId="Asuntodelcomentario">
    <w:name w:val="annotation subject"/>
    <w:basedOn w:val="Textocomentario"/>
    <w:next w:val="Textocomentario"/>
    <w:link w:val="AsuntodelcomentarioCar"/>
    <w:uiPriority w:val="99"/>
    <w:semiHidden/>
    <w:unhideWhenUsed/>
    <w:rsid w:val="00F67AC4"/>
    <w:rPr>
      <w:b/>
      <w:bCs/>
    </w:rPr>
  </w:style>
  <w:style w:type="character" w:customStyle="1" w:styleId="TextocomentarioCar">
    <w:name w:val="Texto comentario Car"/>
    <w:basedOn w:val="Fuentedeprrafopredeter"/>
    <w:link w:val="Textocomentario"/>
    <w:semiHidden/>
    <w:rsid w:val="00F67AC4"/>
    <w:rPr>
      <w:rFonts w:ascii="Courier" w:hAnsi="Courier"/>
      <w:lang w:val="es-ES_tradnl"/>
    </w:rPr>
  </w:style>
  <w:style w:type="character" w:customStyle="1" w:styleId="AsuntodelcomentarioCar">
    <w:name w:val="Asunto del comentario Car"/>
    <w:basedOn w:val="TextocomentarioCar"/>
    <w:link w:val="Asuntodelcomentario"/>
    <w:uiPriority w:val="99"/>
    <w:semiHidden/>
    <w:rsid w:val="00F67AC4"/>
    <w:rPr>
      <w:rFonts w:ascii="Courier" w:hAnsi="Courier"/>
      <w:b/>
      <w:bCs/>
      <w:lang w:val="es-ES_tradnl"/>
    </w:rPr>
  </w:style>
  <w:style w:type="paragraph" w:styleId="Textodeglobo">
    <w:name w:val="Balloon Text"/>
    <w:basedOn w:val="Normal"/>
    <w:link w:val="TextodegloboCar"/>
    <w:uiPriority w:val="99"/>
    <w:semiHidden/>
    <w:unhideWhenUsed/>
    <w:rsid w:val="005F5D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D30"/>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lantillas\MENSAJE%20con%20t&#237;t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7C975-0BFD-4AAC-9E6B-AFB821C5A316}">
  <ds:schemaRefs>
    <ds:schemaRef ds:uri="http://schemas.openxmlformats.org/officeDocument/2006/bibliography"/>
  </ds:schemaRefs>
</ds:datastoreItem>
</file>

<file path=customXml/itemProps2.xml><?xml version="1.0" encoding="utf-8"?>
<ds:datastoreItem xmlns:ds="http://schemas.openxmlformats.org/officeDocument/2006/customXml" ds:itemID="{69D0FC6D-3FAF-46D2-B9B9-E33DAED68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7BC79-E117-48D5-89C2-8E67A3A1FE8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46B00FBC-95BE-40C4-BA63-BC94895E8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 con títulos</Template>
  <TotalTime>1</TotalTime>
  <Pages>3</Pages>
  <Words>1474</Words>
  <Characters>8110</Characters>
  <Application>Microsoft Office Word</Application>
  <DocSecurity>0</DocSecurity>
  <Lines>67</Lines>
  <Paragraphs>19</Paragraphs>
  <ScaleCrop>false</ScaleCrop>
  <Company>General de la Presidencia</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Natalio Dorfman</dc:creator>
  <cp:keywords/>
  <cp:lastModifiedBy>Guillermo Diaz Vallejos</cp:lastModifiedBy>
  <cp:revision>1</cp:revision>
  <cp:lastPrinted>2024-09-12T18:58:00Z</cp:lastPrinted>
  <dcterms:created xsi:type="dcterms:W3CDTF">2024-09-13T15:29:00Z</dcterms:created>
  <dcterms:modified xsi:type="dcterms:W3CDTF">2024-09-23T21:38:00Z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