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7728E" w14:textId="27AA3242" w:rsidR="009B6898" w:rsidRPr="007E16AD" w:rsidRDefault="009B6898" w:rsidP="009B6898">
      <w:pPr>
        <w:tabs>
          <w:tab w:val="left" w:pos="2552"/>
        </w:tabs>
        <w:spacing w:line="23" w:lineRule="atLeast"/>
        <w:ind w:firstLine="2552"/>
        <w:jc w:val="both"/>
        <w:rPr>
          <w:rFonts w:ascii="Courier New" w:hAnsi="Courier New" w:cs="Courier New"/>
          <w:szCs w:val="24"/>
        </w:rPr>
      </w:pPr>
      <w:r>
        <w:rPr>
          <w:rFonts w:ascii="Courier New" w:hAnsi="Courier New" w:cs="Courier New"/>
          <w:noProof/>
          <w:szCs w:val="24"/>
          <w:lang w:val="es-ES"/>
        </w:rPr>
        <mc:AlternateContent>
          <mc:Choice Requires="wps">
            <w:drawing>
              <wp:anchor distT="0" distB="0" distL="114300" distR="114300" simplePos="0" relativeHeight="251659264" behindDoc="0" locked="0" layoutInCell="1" allowOverlap="1" wp14:anchorId="04280ED5" wp14:editId="69F44685">
                <wp:simplePos x="0" y="0"/>
                <wp:positionH relativeFrom="column">
                  <wp:posOffset>-1000760</wp:posOffset>
                </wp:positionH>
                <wp:positionV relativeFrom="paragraph">
                  <wp:posOffset>-61595</wp:posOffset>
                </wp:positionV>
                <wp:extent cx="1000125" cy="295275"/>
                <wp:effectExtent l="635" t="0" r="0" b="4445"/>
                <wp:wrapNone/>
                <wp:docPr id="5093782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B169" w14:textId="07BA00F8" w:rsidR="009B6898" w:rsidRDefault="009B6898" w:rsidP="009B6898">
                            <w:pPr>
                              <w:jc w:val="center"/>
                              <w:rPr>
                                <w:rFonts w:ascii="Courier New" w:hAnsi="Courier New"/>
                                <w:sz w:val="16"/>
                                <w:lang w:val="en-US"/>
                              </w:rPr>
                            </w:pPr>
                            <w:r>
                              <w:rPr>
                                <w:rFonts w:ascii="Courier New" w:hAnsi="Courier New"/>
                                <w:sz w:val="16"/>
                                <w:lang w:val="en-US"/>
                              </w:rPr>
                              <w:t>rrp/fgp</w:t>
                            </w:r>
                          </w:p>
                          <w:p w14:paraId="611BCD2D" w14:textId="37FF83EA" w:rsidR="009B6898" w:rsidRDefault="009B6898" w:rsidP="009B6898">
                            <w:pPr>
                              <w:jc w:val="center"/>
                              <w:rPr>
                                <w:lang w:val="en-US"/>
                              </w:rPr>
                            </w:pPr>
                            <w:r w:rsidRPr="00217694">
                              <w:rPr>
                                <w:rFonts w:ascii="Courier New" w:hAnsi="Courier New"/>
                                <w:sz w:val="16"/>
                                <w:lang w:val="en-US"/>
                              </w:rPr>
                              <w:t>S.</w:t>
                            </w:r>
                            <w:r>
                              <w:rPr>
                                <w:rFonts w:ascii="Courier New" w:hAnsi="Courier New"/>
                                <w:sz w:val="16"/>
                                <w:lang w:val="en-US"/>
                              </w:rPr>
                              <w:t>48</w:t>
                            </w:r>
                            <w:r w:rsidRPr="00217694">
                              <w:rPr>
                                <w:rFonts w:ascii="Courier New" w:hAnsi="Courier New"/>
                                <w:sz w:val="16"/>
                                <w:lang w:val="en-US"/>
                              </w:rPr>
                              <w:t>ª</w:t>
                            </w:r>
                            <w:r>
                              <w:rPr>
                                <w:rFonts w:ascii="Courier New" w:hAnsi="Courier New"/>
                                <w:sz w:val="16"/>
                                <w:lang w:val="en-US"/>
                              </w:rPr>
                              <w:t>/372</w:t>
                            </w:r>
                            <w:r w:rsidRPr="00217694">
                              <w:rPr>
                                <w:rFonts w:ascii="Courier New" w:hAnsi="Courier New"/>
                                <w:sz w:val="16"/>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80ED5" id="_x0000_t202" coordsize="21600,21600" o:spt="202" path="m,l,21600r21600,l21600,xe">
                <v:stroke joinstyle="miter"/>
                <v:path gradientshapeok="t" o:connecttype="rect"/>
              </v:shapetype>
              <v:shape id="Cuadro de texto 1" o:spid="_x0000_s1026" type="#_x0000_t202" style="position:absolute;left:0;text-align:left;margin-left:-78.8pt;margin-top:-4.85pt;width:7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" filled="f" stroked="f">
                <v:textbox>
                  <w:txbxContent>
                    <w:p w14:paraId="0FCDB169" w14:textId="07BA00F8" w:rsidR="009B6898" w:rsidRDefault="009B6898" w:rsidP="009B6898">
                      <w:pPr>
                        <w:jc w:val="center"/>
                        <w:rPr>
                          <w:rFonts w:ascii="Courier New" w:hAnsi="Courier New"/>
                          <w:sz w:val="16"/>
                          <w:lang w:val="en-US"/>
                        </w:rPr>
                      </w:pPr>
                      <w:r>
                        <w:rPr>
                          <w:rFonts w:ascii="Courier New" w:hAnsi="Courier New"/>
                          <w:sz w:val="16"/>
                          <w:lang w:val="en-US"/>
                        </w:rPr>
                        <w:t>rrp/fgp</w:t>
                      </w:r>
                    </w:p>
                    <w:p w14:paraId="611BCD2D" w14:textId="37FF83EA" w:rsidR="009B6898" w:rsidRDefault="009B6898" w:rsidP="009B6898">
                      <w:pPr>
                        <w:jc w:val="center"/>
                        <w:rPr>
                          <w:lang w:val="en-US"/>
                        </w:rPr>
                      </w:pPr>
                      <w:r w:rsidRPr="00217694">
                        <w:rPr>
                          <w:rFonts w:ascii="Courier New" w:hAnsi="Courier New"/>
                          <w:sz w:val="16"/>
                          <w:lang w:val="en-US"/>
                        </w:rPr>
                        <w:t>S.</w:t>
                      </w:r>
                      <w:r>
                        <w:rPr>
                          <w:rFonts w:ascii="Courier New" w:hAnsi="Courier New"/>
                          <w:sz w:val="16"/>
                          <w:lang w:val="en-US"/>
                        </w:rPr>
                        <w:t>48</w:t>
                      </w:r>
                      <w:r w:rsidRPr="00217694">
                        <w:rPr>
                          <w:rFonts w:ascii="Courier New" w:hAnsi="Courier New"/>
                          <w:sz w:val="16"/>
                          <w:lang w:val="en-US"/>
                        </w:rPr>
                        <w:t>ª</w:t>
                      </w:r>
                      <w:r>
                        <w:rPr>
                          <w:rFonts w:ascii="Courier New" w:hAnsi="Courier New"/>
                          <w:sz w:val="16"/>
                          <w:lang w:val="en-US"/>
                        </w:rPr>
                        <w:t>/372</w:t>
                      </w:r>
                      <w:r w:rsidRPr="00217694">
                        <w:rPr>
                          <w:rFonts w:ascii="Courier New" w:hAnsi="Courier New"/>
                          <w:sz w:val="16"/>
                          <w:lang w:val="en-US"/>
                        </w:rPr>
                        <w:t>ª</w:t>
                      </w:r>
                    </w:p>
                  </w:txbxContent>
                </v:textbox>
              </v:shape>
            </w:pict>
          </mc:Fallback>
        </mc:AlternateContent>
      </w:r>
      <w:r w:rsidRPr="00982C1A">
        <w:rPr>
          <w:rFonts w:ascii="Courier New" w:hAnsi="Courier New" w:cs="Courier New"/>
          <w:szCs w:val="24"/>
        </w:rPr>
        <w:t>Oficio Nº 19</w:t>
      </w:r>
      <w:r>
        <w:rPr>
          <w:rFonts w:ascii="Courier New" w:hAnsi="Courier New" w:cs="Courier New"/>
          <w:szCs w:val="24"/>
        </w:rPr>
        <w:t>.</w:t>
      </w:r>
      <w:r w:rsidR="00CB3038">
        <w:rPr>
          <w:rFonts w:ascii="Courier New" w:hAnsi="Courier New" w:cs="Courier New"/>
          <w:szCs w:val="24"/>
        </w:rPr>
        <w:t>650</w:t>
      </w:r>
    </w:p>
    <w:p w14:paraId="2B025F85" w14:textId="77777777" w:rsidR="009B6898" w:rsidRPr="007E16AD" w:rsidRDefault="009B6898" w:rsidP="009B6898">
      <w:pPr>
        <w:tabs>
          <w:tab w:val="left" w:pos="2592"/>
        </w:tabs>
        <w:spacing w:line="20" w:lineRule="atLeast"/>
        <w:ind w:firstLine="2552"/>
        <w:jc w:val="both"/>
        <w:rPr>
          <w:rFonts w:ascii="Courier New" w:hAnsi="Courier New" w:cs="Courier New"/>
          <w:szCs w:val="24"/>
        </w:rPr>
      </w:pPr>
    </w:p>
    <w:p w14:paraId="395A92D3" w14:textId="59AE36D7" w:rsidR="009B6898" w:rsidRPr="007E16AD" w:rsidRDefault="009B6898" w:rsidP="009B6898">
      <w:pPr>
        <w:tabs>
          <w:tab w:val="left" w:pos="2592"/>
        </w:tabs>
        <w:spacing w:line="20" w:lineRule="atLeast"/>
        <w:ind w:firstLine="2552"/>
        <w:jc w:val="both"/>
        <w:rPr>
          <w:rFonts w:ascii="Courier New" w:hAnsi="Courier New" w:cs="Courier New"/>
          <w:szCs w:val="24"/>
        </w:rPr>
      </w:pPr>
    </w:p>
    <w:p w14:paraId="62BF8257" w14:textId="2C3C156D" w:rsidR="009B6898" w:rsidRPr="007E16AD" w:rsidRDefault="009B6898" w:rsidP="009B6898">
      <w:pPr>
        <w:tabs>
          <w:tab w:val="left" w:pos="2592"/>
        </w:tabs>
        <w:spacing w:line="20" w:lineRule="atLeast"/>
        <w:ind w:firstLine="2552"/>
        <w:jc w:val="both"/>
        <w:rPr>
          <w:rFonts w:ascii="Courier New" w:hAnsi="Courier New" w:cs="Courier New"/>
          <w:szCs w:val="24"/>
        </w:rPr>
      </w:pPr>
    </w:p>
    <w:p w14:paraId="67F82DB4" w14:textId="43E363B0" w:rsidR="009B6898" w:rsidRPr="007E16AD" w:rsidRDefault="009B6898" w:rsidP="009B6898">
      <w:pPr>
        <w:tabs>
          <w:tab w:val="left" w:pos="2592"/>
        </w:tabs>
        <w:spacing w:line="20" w:lineRule="atLeast"/>
        <w:ind w:firstLine="2552"/>
        <w:jc w:val="both"/>
        <w:rPr>
          <w:rFonts w:ascii="Courier New" w:hAnsi="Courier New" w:cs="Courier New"/>
          <w:szCs w:val="24"/>
        </w:rPr>
      </w:pPr>
      <w:r w:rsidRPr="007E16AD">
        <w:rPr>
          <w:rFonts w:ascii="Courier New" w:hAnsi="Courier New" w:cs="Courier New"/>
          <w:szCs w:val="24"/>
        </w:rPr>
        <w:t xml:space="preserve">VALPARAÍSO, </w:t>
      </w:r>
      <w:r>
        <w:rPr>
          <w:rFonts w:ascii="Courier New" w:hAnsi="Courier New" w:cs="Courier New"/>
          <w:szCs w:val="24"/>
        </w:rPr>
        <w:t>4 de julio de 2024</w:t>
      </w:r>
    </w:p>
    <w:p w14:paraId="36FE3406" w14:textId="2919CC41" w:rsidR="009B6898" w:rsidRPr="007E16AD" w:rsidRDefault="009B6898" w:rsidP="009B6898">
      <w:pPr>
        <w:tabs>
          <w:tab w:val="left" w:pos="2592"/>
        </w:tabs>
        <w:spacing w:line="20" w:lineRule="atLeast"/>
        <w:ind w:firstLine="2552"/>
        <w:jc w:val="both"/>
        <w:rPr>
          <w:rFonts w:ascii="Courier New" w:hAnsi="Courier New" w:cs="Courier New"/>
          <w:szCs w:val="24"/>
        </w:rPr>
      </w:pPr>
    </w:p>
    <w:p w14:paraId="1DACDAD4" w14:textId="77777777" w:rsidR="009B6898" w:rsidRPr="007E16AD" w:rsidRDefault="009B6898" w:rsidP="009B6898">
      <w:pPr>
        <w:tabs>
          <w:tab w:val="left" w:pos="2592"/>
        </w:tabs>
        <w:spacing w:line="20" w:lineRule="atLeast"/>
        <w:ind w:firstLine="2552"/>
        <w:jc w:val="both"/>
        <w:rPr>
          <w:rFonts w:ascii="Courier New" w:hAnsi="Courier New" w:cs="Courier New"/>
          <w:szCs w:val="24"/>
        </w:rPr>
      </w:pPr>
    </w:p>
    <w:p w14:paraId="0B53C5D8" w14:textId="77777777" w:rsidR="009B6898" w:rsidRPr="007E16AD" w:rsidRDefault="009B6898" w:rsidP="009B6898">
      <w:pPr>
        <w:tabs>
          <w:tab w:val="left" w:pos="2592"/>
        </w:tabs>
        <w:spacing w:line="20" w:lineRule="atLeast"/>
        <w:ind w:firstLine="2552"/>
        <w:jc w:val="both"/>
        <w:rPr>
          <w:rFonts w:ascii="Courier New" w:hAnsi="Courier New" w:cs="Courier New"/>
          <w:szCs w:val="24"/>
        </w:rPr>
      </w:pPr>
    </w:p>
    <w:p w14:paraId="27D9A63E" w14:textId="1CA2BBA5" w:rsidR="009B6898" w:rsidRDefault="009B6898" w:rsidP="009B6898">
      <w:pPr>
        <w:tabs>
          <w:tab w:val="left" w:pos="2552"/>
        </w:tabs>
        <w:spacing w:after="120" w:line="360" w:lineRule="auto"/>
        <w:ind w:firstLine="2552"/>
        <w:jc w:val="both"/>
        <w:rPr>
          <w:rFonts w:ascii="Courier New" w:hAnsi="Courier New" w:cs="Courier New"/>
        </w:rPr>
      </w:pPr>
      <w:r w:rsidRPr="007E16AD">
        <w:rPr>
          <w:rFonts w:ascii="Courier New" w:hAnsi="Courier New" w:cs="Courier New"/>
          <w:szCs w:val="24"/>
        </w:rPr>
        <w:t xml:space="preserve">Informo a US. que </w:t>
      </w:r>
      <w:r>
        <w:rPr>
          <w:rFonts w:ascii="Courier New" w:hAnsi="Courier New" w:cs="Courier New"/>
          <w:szCs w:val="24"/>
        </w:rPr>
        <w:t>los Comités Parlamentarios en reunión</w:t>
      </w:r>
      <w:r w:rsidRPr="0067031B">
        <w:rPr>
          <w:rFonts w:ascii="Courier New" w:hAnsi="Courier New" w:cs="Courier New"/>
          <w:szCs w:val="24"/>
        </w:rPr>
        <w:t xml:space="preserve"> de esta fecha</w:t>
      </w:r>
      <w:r>
        <w:rPr>
          <w:rFonts w:ascii="Courier New" w:hAnsi="Courier New" w:cs="Courier New"/>
          <w:szCs w:val="24"/>
        </w:rPr>
        <w:t xml:space="preserve"> acordaron, en virtud de lo dispuesto en el artículo 112, inciso quinto N° 2, del Reglamento de la Corporación, </w:t>
      </w:r>
      <w:r w:rsidRPr="007E16AD">
        <w:rPr>
          <w:rFonts w:ascii="Courier New" w:hAnsi="Courier New" w:cs="Courier New"/>
          <w:szCs w:val="24"/>
        </w:rPr>
        <w:t>remitir a la Comisión que US. preside</w:t>
      </w:r>
      <w:r>
        <w:rPr>
          <w:rFonts w:ascii="Courier New" w:hAnsi="Courier New" w:cs="Courier New"/>
          <w:szCs w:val="24"/>
        </w:rPr>
        <w:t xml:space="preserve">, para </w:t>
      </w:r>
      <w:r w:rsidRPr="00EC03D1">
        <w:rPr>
          <w:rFonts w:ascii="Courier New" w:hAnsi="Courier New" w:cs="Courier New"/>
          <w:szCs w:val="24"/>
        </w:rPr>
        <w:t>un nuevo primer informe</w:t>
      </w:r>
      <w:r>
        <w:rPr>
          <w:rFonts w:ascii="Courier New" w:hAnsi="Courier New" w:cs="Courier New"/>
          <w:szCs w:val="24"/>
        </w:rPr>
        <w:t xml:space="preserve">, </w:t>
      </w:r>
      <w:r w:rsidRPr="007E16AD">
        <w:rPr>
          <w:rFonts w:ascii="Courier New" w:hAnsi="Courier New" w:cs="Courier New"/>
          <w:szCs w:val="24"/>
        </w:rPr>
        <w:t>el proyecto de ley que</w:t>
      </w:r>
      <w:r>
        <w:rPr>
          <w:rFonts w:ascii="Courier New" w:hAnsi="Courier New" w:cs="Courier New"/>
          <w:szCs w:val="24"/>
        </w:rPr>
        <w:t xml:space="preserve"> e</w:t>
      </w:r>
      <w:r w:rsidRPr="009B6898">
        <w:rPr>
          <w:rFonts w:ascii="Courier New" w:hAnsi="Courier New" w:cs="Courier New"/>
          <w:szCs w:val="24"/>
        </w:rPr>
        <w:t>stablece un mecanismo para aumentar la participación de mujeres en los directorios de las sociedades anónimas abiertas y sociedades anónimas especiales</w:t>
      </w:r>
      <w:r>
        <w:rPr>
          <w:rFonts w:ascii="Courier New" w:hAnsi="Courier New" w:cs="Courier New"/>
          <w:szCs w:val="24"/>
        </w:rPr>
        <w:t>, correspondiente al boletín N° 15.516-34</w:t>
      </w:r>
      <w:r w:rsidR="00FA0E2D">
        <w:rPr>
          <w:rFonts w:ascii="Courier New" w:hAnsi="Courier New" w:cs="Courier New"/>
          <w:szCs w:val="24"/>
        </w:rPr>
        <w:t>, en razón de la</w:t>
      </w:r>
      <w:r w:rsidR="002262DB">
        <w:rPr>
          <w:rFonts w:ascii="Courier New" w:hAnsi="Courier New" w:cs="Courier New"/>
          <w:szCs w:val="24"/>
        </w:rPr>
        <w:t xml:space="preserve"> presentación de indicaciones</w:t>
      </w:r>
      <w:r w:rsidR="000F67E4">
        <w:rPr>
          <w:rFonts w:ascii="Courier New" w:hAnsi="Courier New" w:cs="Courier New"/>
          <w:szCs w:val="24"/>
        </w:rPr>
        <w:t>, que se adjuntan,</w:t>
      </w:r>
      <w:r w:rsidR="002262DB">
        <w:rPr>
          <w:rFonts w:ascii="Courier New" w:hAnsi="Courier New" w:cs="Courier New"/>
          <w:szCs w:val="24"/>
        </w:rPr>
        <w:t xml:space="preserve"> por parte de S.E. el Presidente de la República. </w:t>
      </w:r>
    </w:p>
    <w:p w14:paraId="0DAA5A13" w14:textId="2CE42437" w:rsidR="009B6898" w:rsidRDefault="009B6898" w:rsidP="009B6898">
      <w:pPr>
        <w:tabs>
          <w:tab w:val="left" w:pos="2552"/>
        </w:tabs>
        <w:spacing w:after="120" w:line="360" w:lineRule="auto"/>
        <w:ind w:firstLine="2552"/>
        <w:jc w:val="both"/>
        <w:rPr>
          <w:rFonts w:ascii="Courier New" w:hAnsi="Courier New" w:cs="Courier New"/>
          <w:szCs w:val="24"/>
        </w:rPr>
      </w:pPr>
      <w:r w:rsidRPr="007E16AD">
        <w:rPr>
          <w:rFonts w:ascii="Courier New" w:hAnsi="Courier New" w:cs="Courier New"/>
          <w:szCs w:val="24"/>
        </w:rPr>
        <w:t>Lo que tengo a honra comunicar a US., por orden de</w:t>
      </w:r>
      <w:r>
        <w:rPr>
          <w:rFonts w:ascii="Courier New" w:hAnsi="Courier New" w:cs="Courier New"/>
          <w:szCs w:val="24"/>
        </w:rPr>
        <w:t xml:space="preserve"> </w:t>
      </w:r>
      <w:r w:rsidRPr="007E16AD">
        <w:rPr>
          <w:rFonts w:ascii="Courier New" w:hAnsi="Courier New" w:cs="Courier New"/>
          <w:szCs w:val="24"/>
        </w:rPr>
        <w:t>l</w:t>
      </w:r>
      <w:r>
        <w:rPr>
          <w:rFonts w:ascii="Courier New" w:hAnsi="Courier New" w:cs="Courier New"/>
          <w:szCs w:val="24"/>
        </w:rPr>
        <w:t>a</w:t>
      </w:r>
      <w:r w:rsidRPr="007E16AD">
        <w:rPr>
          <w:rFonts w:ascii="Courier New" w:hAnsi="Courier New" w:cs="Courier New"/>
          <w:szCs w:val="24"/>
        </w:rPr>
        <w:t xml:space="preserve"> señor</w:t>
      </w:r>
      <w:r>
        <w:rPr>
          <w:rFonts w:ascii="Courier New" w:hAnsi="Courier New" w:cs="Courier New"/>
          <w:szCs w:val="24"/>
        </w:rPr>
        <w:t>ita</w:t>
      </w:r>
      <w:r w:rsidRPr="007E16AD">
        <w:rPr>
          <w:rFonts w:ascii="Courier New" w:hAnsi="Courier New" w:cs="Courier New"/>
          <w:szCs w:val="24"/>
        </w:rPr>
        <w:t xml:space="preserve"> President</w:t>
      </w:r>
      <w:r>
        <w:rPr>
          <w:rFonts w:ascii="Courier New" w:hAnsi="Courier New" w:cs="Courier New"/>
          <w:szCs w:val="24"/>
        </w:rPr>
        <w:t>a</w:t>
      </w:r>
      <w:r w:rsidRPr="007E16AD">
        <w:rPr>
          <w:rFonts w:ascii="Courier New" w:hAnsi="Courier New" w:cs="Courier New"/>
          <w:szCs w:val="24"/>
        </w:rPr>
        <w:t xml:space="preserve"> de </w:t>
      </w:r>
      <w:smartTag w:uri="urn:schemas-microsoft-com:office:smarttags" w:element="PersonName">
        <w:smartTagPr>
          <w:attr w:name="ProductID" w:val="La C￡mara"/>
        </w:smartTagPr>
        <w:r w:rsidRPr="007E16AD">
          <w:rPr>
            <w:rFonts w:ascii="Courier New" w:hAnsi="Courier New" w:cs="Courier New"/>
            <w:szCs w:val="24"/>
          </w:rPr>
          <w:t>la Cámara</w:t>
        </w:r>
      </w:smartTag>
      <w:r w:rsidRPr="007E16AD">
        <w:rPr>
          <w:rFonts w:ascii="Courier New" w:hAnsi="Courier New" w:cs="Courier New"/>
          <w:szCs w:val="24"/>
        </w:rPr>
        <w:t xml:space="preserve"> de </w:t>
      </w:r>
      <w:r>
        <w:rPr>
          <w:rFonts w:ascii="Courier New" w:hAnsi="Courier New" w:cs="Courier New"/>
          <w:szCs w:val="24"/>
        </w:rPr>
        <w:t xml:space="preserve">Diputadas y </w:t>
      </w:r>
      <w:r w:rsidRPr="007E16AD">
        <w:rPr>
          <w:rFonts w:ascii="Courier New" w:hAnsi="Courier New" w:cs="Courier New"/>
          <w:szCs w:val="24"/>
        </w:rPr>
        <w:t>Diputados y en virtud del referido acuerdo.</w:t>
      </w:r>
    </w:p>
    <w:p w14:paraId="5B4E433F" w14:textId="35DD31CD" w:rsidR="009B6898" w:rsidRDefault="009B6898" w:rsidP="009B6898">
      <w:pPr>
        <w:tabs>
          <w:tab w:val="left" w:pos="2552"/>
        </w:tabs>
        <w:spacing w:after="120" w:line="360" w:lineRule="auto"/>
        <w:ind w:firstLine="2552"/>
        <w:jc w:val="both"/>
        <w:rPr>
          <w:rFonts w:ascii="Courier New" w:hAnsi="Courier New" w:cs="Courier New"/>
          <w:szCs w:val="24"/>
        </w:rPr>
      </w:pPr>
    </w:p>
    <w:p w14:paraId="6476B881" w14:textId="35879CEF" w:rsidR="009B6898" w:rsidRPr="007E16AD" w:rsidRDefault="009B6898" w:rsidP="009B6898">
      <w:pPr>
        <w:tabs>
          <w:tab w:val="left" w:pos="2552"/>
          <w:tab w:val="left" w:pos="2592"/>
        </w:tabs>
        <w:spacing w:line="360" w:lineRule="auto"/>
        <w:ind w:firstLine="2552"/>
        <w:jc w:val="both"/>
        <w:rPr>
          <w:rFonts w:ascii="Courier New" w:hAnsi="Courier New" w:cs="Courier New"/>
          <w:bCs/>
          <w:szCs w:val="24"/>
        </w:rPr>
      </w:pPr>
      <w:r w:rsidRPr="007E16AD">
        <w:rPr>
          <w:rFonts w:ascii="Courier New" w:hAnsi="Courier New" w:cs="Courier New"/>
          <w:bCs/>
          <w:szCs w:val="24"/>
        </w:rPr>
        <w:t>Dios guarde a US.</w:t>
      </w:r>
    </w:p>
    <w:p w14:paraId="399106EE" w14:textId="762A9193" w:rsidR="009B6898" w:rsidRPr="007E16AD" w:rsidRDefault="009B6898" w:rsidP="009B6898">
      <w:pPr>
        <w:pStyle w:val="Textoindependiente"/>
        <w:tabs>
          <w:tab w:val="left" w:pos="2552"/>
        </w:tabs>
        <w:jc w:val="center"/>
        <w:rPr>
          <w:rFonts w:ascii="Courier New" w:hAnsi="Courier New" w:cs="Courier New"/>
          <w:spacing w:val="-20"/>
          <w:szCs w:val="24"/>
        </w:rPr>
      </w:pPr>
    </w:p>
    <w:p w14:paraId="69C4F1DF" w14:textId="608B6016" w:rsidR="009B6898" w:rsidRPr="007E16AD" w:rsidRDefault="009B6898" w:rsidP="009B6898">
      <w:pPr>
        <w:pStyle w:val="Textoindependiente"/>
        <w:tabs>
          <w:tab w:val="left" w:pos="2552"/>
        </w:tabs>
        <w:jc w:val="center"/>
        <w:rPr>
          <w:rFonts w:ascii="Courier New" w:hAnsi="Courier New" w:cs="Courier New"/>
          <w:spacing w:val="-20"/>
          <w:szCs w:val="24"/>
        </w:rPr>
      </w:pPr>
    </w:p>
    <w:p w14:paraId="6EEE043A" w14:textId="3974F320" w:rsidR="0000747B" w:rsidRPr="0000747B" w:rsidRDefault="0000747B" w:rsidP="0000747B">
      <w:pPr>
        <w:pStyle w:val="Textoindependiente"/>
        <w:tabs>
          <w:tab w:val="left" w:pos="2552"/>
        </w:tabs>
        <w:jc w:val="center"/>
        <w:rPr>
          <w:rFonts w:ascii="Courier New" w:hAnsi="Courier New" w:cs="Courier New"/>
          <w:spacing w:val="-20"/>
          <w:szCs w:val="24"/>
          <w:lang w:val="es-CL"/>
        </w:rPr>
      </w:pPr>
    </w:p>
    <w:p w14:paraId="437FEDB9" w14:textId="77777777" w:rsidR="009B6898" w:rsidRDefault="009B6898" w:rsidP="009B6898">
      <w:pPr>
        <w:pStyle w:val="Textoindependiente"/>
        <w:tabs>
          <w:tab w:val="left" w:pos="2552"/>
        </w:tabs>
        <w:jc w:val="center"/>
        <w:rPr>
          <w:rFonts w:ascii="Courier New" w:hAnsi="Courier New" w:cs="Courier New"/>
          <w:spacing w:val="-20"/>
          <w:szCs w:val="24"/>
        </w:rPr>
      </w:pPr>
    </w:p>
    <w:p w14:paraId="1DCFB9C3" w14:textId="77777777" w:rsidR="009B6898" w:rsidRPr="007E16AD" w:rsidRDefault="009B6898" w:rsidP="009B6898">
      <w:pPr>
        <w:pStyle w:val="Textoindependiente"/>
        <w:tabs>
          <w:tab w:val="left" w:pos="2552"/>
        </w:tabs>
        <w:jc w:val="center"/>
        <w:rPr>
          <w:rFonts w:ascii="Courier New" w:hAnsi="Courier New" w:cs="Courier New"/>
          <w:spacing w:val="-20"/>
          <w:szCs w:val="24"/>
        </w:rPr>
      </w:pPr>
    </w:p>
    <w:p w14:paraId="4516225D" w14:textId="77777777" w:rsidR="009B6898" w:rsidRPr="007E16AD" w:rsidRDefault="009B6898" w:rsidP="009B6898">
      <w:pPr>
        <w:pStyle w:val="Textoindependiente"/>
        <w:tabs>
          <w:tab w:val="left" w:pos="2552"/>
        </w:tabs>
        <w:jc w:val="center"/>
        <w:rPr>
          <w:rFonts w:ascii="Courier New" w:hAnsi="Courier New" w:cs="Courier New"/>
          <w:spacing w:val="-20"/>
          <w:szCs w:val="24"/>
        </w:rPr>
      </w:pPr>
    </w:p>
    <w:p w14:paraId="7D313049" w14:textId="77777777" w:rsidR="009B6898" w:rsidRPr="007E16AD" w:rsidRDefault="009B6898" w:rsidP="009B6898">
      <w:pPr>
        <w:ind w:right="51"/>
        <w:jc w:val="center"/>
        <w:rPr>
          <w:rFonts w:ascii="Courier New" w:hAnsi="Courier New" w:cs="Courier New"/>
          <w:szCs w:val="24"/>
        </w:rPr>
      </w:pPr>
      <w:r>
        <w:rPr>
          <w:rFonts w:ascii="Courier New" w:hAnsi="Courier New" w:cs="Courier New"/>
          <w:szCs w:val="24"/>
        </w:rPr>
        <w:t>MIGUEL LANDEROS PERKIĆ</w:t>
      </w:r>
    </w:p>
    <w:p w14:paraId="63164CF0" w14:textId="77777777" w:rsidR="009B6898" w:rsidRPr="007E16AD" w:rsidRDefault="009B6898" w:rsidP="009B6898">
      <w:pPr>
        <w:ind w:right="51"/>
        <w:jc w:val="center"/>
        <w:rPr>
          <w:rFonts w:ascii="Courier New" w:hAnsi="Courier New" w:cs="Courier New"/>
          <w:spacing w:val="-20"/>
          <w:szCs w:val="24"/>
        </w:rPr>
      </w:pPr>
      <w:r w:rsidRPr="007E16AD">
        <w:rPr>
          <w:rFonts w:ascii="Courier New" w:hAnsi="Courier New" w:cs="Courier New"/>
          <w:spacing w:val="-20"/>
          <w:szCs w:val="24"/>
        </w:rPr>
        <w:t xml:space="preserve">Secretario </w:t>
      </w:r>
      <w:r>
        <w:rPr>
          <w:rFonts w:ascii="Courier New" w:hAnsi="Courier New" w:cs="Courier New"/>
          <w:spacing w:val="-20"/>
          <w:szCs w:val="24"/>
        </w:rPr>
        <w:t xml:space="preserve">General </w:t>
      </w:r>
      <w:r w:rsidRPr="007E16AD">
        <w:rPr>
          <w:rFonts w:ascii="Courier New" w:hAnsi="Courier New" w:cs="Courier New"/>
          <w:spacing w:val="-20"/>
          <w:szCs w:val="24"/>
        </w:rPr>
        <w:t>de la Cámara de</w:t>
      </w:r>
      <w:r>
        <w:rPr>
          <w:rFonts w:ascii="Courier New" w:hAnsi="Courier New" w:cs="Courier New"/>
          <w:spacing w:val="-20"/>
          <w:szCs w:val="24"/>
        </w:rPr>
        <w:t xml:space="preserve"> Diputadas y</w:t>
      </w:r>
      <w:r w:rsidRPr="007E16AD">
        <w:rPr>
          <w:rFonts w:ascii="Courier New" w:hAnsi="Courier New" w:cs="Courier New"/>
          <w:spacing w:val="-20"/>
          <w:szCs w:val="24"/>
        </w:rPr>
        <w:t xml:space="preserve"> Diputados</w:t>
      </w:r>
    </w:p>
    <w:p w14:paraId="296F75C5" w14:textId="3405C7E8" w:rsidR="00A2771F" w:rsidRDefault="00A2771F">
      <w:pPr>
        <w:spacing w:after="160" w:line="259" w:lineRule="auto"/>
        <w:rPr>
          <w:rFonts w:ascii="Courier New" w:hAnsi="Courier New" w:cs="Courier New"/>
          <w:szCs w:val="24"/>
        </w:rPr>
      </w:pPr>
      <w:r>
        <w:rPr>
          <w:rFonts w:ascii="Courier New" w:hAnsi="Courier New" w:cs="Courier New"/>
          <w:szCs w:val="24"/>
        </w:rPr>
        <w:br w:type="page"/>
      </w:r>
    </w:p>
    <w:p w14:paraId="5CD2D1BE" w14:textId="77777777" w:rsidR="00A2771F" w:rsidRDefault="00A2771F" w:rsidP="00AF467A">
      <w:pPr>
        <w:tabs>
          <w:tab w:val="center" w:pos="4252"/>
          <w:tab w:val="right" w:pos="8504"/>
        </w:tabs>
        <w:jc w:val="both"/>
        <w:rPr>
          <w:rFonts w:ascii="Courier New" w:hAnsi="Courier New" w:cs="Courier New"/>
          <w:szCs w:val="24"/>
        </w:rPr>
      </w:pPr>
    </w:p>
    <w:p w14:paraId="590477A9" w14:textId="29728545" w:rsidR="00AF467A" w:rsidRPr="00AF467A" w:rsidRDefault="00AF467A" w:rsidP="00AF467A">
      <w:pPr>
        <w:tabs>
          <w:tab w:val="center" w:pos="4252"/>
          <w:tab w:val="right" w:pos="8504"/>
        </w:tabs>
        <w:jc w:val="both"/>
        <w:rPr>
          <w:rFonts w:ascii="Courier New" w:hAnsi="Courier New" w:cs="Courier New"/>
          <w:szCs w:val="24"/>
        </w:rPr>
      </w:pPr>
      <w:r w:rsidRPr="00AF467A">
        <w:rPr>
          <w:rFonts w:ascii="Courier New" w:hAnsi="Courier New" w:cs="Courier New"/>
          <w:szCs w:val="24"/>
        </w:rPr>
        <w:t>INDICACIONES AL PROYECTO DE LEY QUE ESTABLECE UN MECANISMO PARA AUMENTAR LA PARTICIPACIÓN DE MUJERES EN LOS DIRECTORIOS DE LAS SOCIEDADES ANÓNIMAS ABIERTAS Y SOCIEDADES ANÓNIMAS ESPECIALES.</w:t>
      </w:r>
    </w:p>
    <w:p w14:paraId="1B6F7C18" w14:textId="77777777" w:rsidR="00AF467A" w:rsidRPr="00AF467A" w:rsidRDefault="00AF467A" w:rsidP="00AF467A">
      <w:pPr>
        <w:tabs>
          <w:tab w:val="center" w:pos="4252"/>
          <w:tab w:val="right" w:pos="8504"/>
        </w:tabs>
        <w:jc w:val="both"/>
        <w:rPr>
          <w:rFonts w:ascii="Courier New" w:hAnsi="Courier New" w:cs="Courier New"/>
          <w:szCs w:val="24"/>
        </w:rPr>
      </w:pPr>
    </w:p>
    <w:p w14:paraId="1EF85533" w14:textId="77777777" w:rsidR="00AF467A" w:rsidRPr="00AF467A" w:rsidRDefault="00AF467A" w:rsidP="00AF467A">
      <w:pPr>
        <w:tabs>
          <w:tab w:val="center" w:pos="4252"/>
          <w:tab w:val="right" w:pos="8504"/>
        </w:tabs>
        <w:jc w:val="both"/>
        <w:rPr>
          <w:rFonts w:ascii="Courier New" w:hAnsi="Courier New" w:cs="Courier New"/>
          <w:szCs w:val="24"/>
        </w:rPr>
      </w:pPr>
    </w:p>
    <w:p w14:paraId="37E94D02" w14:textId="2593ADAA" w:rsidR="00AF467A" w:rsidRPr="00AF467A" w:rsidRDefault="00AF467A" w:rsidP="00AF467A">
      <w:pPr>
        <w:tabs>
          <w:tab w:val="left" w:pos="2552"/>
        </w:tabs>
        <w:spacing w:line="276" w:lineRule="auto"/>
        <w:jc w:val="right"/>
        <w:rPr>
          <w:rFonts w:ascii="Courier New" w:hAnsi="Courier New" w:cs="Courier New"/>
          <w:szCs w:val="24"/>
        </w:rPr>
      </w:pPr>
      <w:r w:rsidRPr="00AF467A">
        <w:rPr>
          <w:rFonts w:ascii="Courier New" w:hAnsi="Courier New" w:cs="Courier New"/>
          <w:szCs w:val="24"/>
        </w:rPr>
        <w:t>Boletín N°1</w:t>
      </w:r>
      <w:r w:rsidR="00BF56CF">
        <w:rPr>
          <w:rFonts w:ascii="Courier New" w:hAnsi="Courier New" w:cs="Courier New"/>
          <w:szCs w:val="24"/>
        </w:rPr>
        <w:t>5.516-34</w:t>
      </w:r>
    </w:p>
    <w:p w14:paraId="0C3C2A82" w14:textId="77777777" w:rsidR="00AF467A" w:rsidRPr="00AF467A" w:rsidRDefault="00AF467A" w:rsidP="00AF467A">
      <w:pPr>
        <w:tabs>
          <w:tab w:val="left" w:pos="2552"/>
        </w:tabs>
        <w:spacing w:line="276" w:lineRule="auto"/>
        <w:jc w:val="both"/>
        <w:rPr>
          <w:rFonts w:ascii="Courier New" w:hAnsi="Courier New" w:cs="Courier New"/>
          <w:szCs w:val="24"/>
        </w:rPr>
      </w:pPr>
    </w:p>
    <w:p w14:paraId="7B377C76" w14:textId="77777777" w:rsidR="00AF467A" w:rsidRPr="00AF467A" w:rsidRDefault="00AF467A" w:rsidP="00AF467A">
      <w:pPr>
        <w:tabs>
          <w:tab w:val="left" w:pos="2552"/>
        </w:tabs>
        <w:spacing w:line="276" w:lineRule="auto"/>
        <w:rPr>
          <w:rFonts w:ascii="Courier New" w:hAnsi="Courier New" w:cs="Courier New"/>
          <w:b/>
          <w:bCs/>
          <w:szCs w:val="24"/>
        </w:rPr>
      </w:pPr>
      <w:r w:rsidRPr="00AF467A">
        <w:rPr>
          <w:rFonts w:ascii="Courier New" w:hAnsi="Courier New" w:cs="Courier New"/>
          <w:b/>
          <w:bCs/>
          <w:szCs w:val="24"/>
        </w:rPr>
        <w:t>- Del Ejecutivo</w:t>
      </w:r>
    </w:p>
    <w:p w14:paraId="1AAEC6C3" w14:textId="77777777" w:rsidR="00AF467A" w:rsidRPr="00AF467A" w:rsidRDefault="00AF467A" w:rsidP="00AF467A">
      <w:pPr>
        <w:tabs>
          <w:tab w:val="left" w:pos="2552"/>
        </w:tabs>
        <w:spacing w:line="276" w:lineRule="auto"/>
        <w:rPr>
          <w:rFonts w:ascii="Courier New" w:hAnsi="Courier New" w:cs="Courier New"/>
          <w:b/>
          <w:bCs/>
          <w:szCs w:val="24"/>
        </w:rPr>
      </w:pPr>
    </w:p>
    <w:p w14:paraId="3E0BDF1D" w14:textId="77777777" w:rsidR="00AF467A" w:rsidRPr="00AF467A" w:rsidRDefault="00AF467A" w:rsidP="00AF467A">
      <w:pPr>
        <w:tabs>
          <w:tab w:val="left" w:pos="2552"/>
        </w:tabs>
        <w:spacing w:line="276" w:lineRule="auto"/>
        <w:rPr>
          <w:rFonts w:ascii="Courier New" w:hAnsi="Courier New" w:cs="Courier New"/>
          <w:b/>
          <w:bCs/>
          <w:szCs w:val="24"/>
        </w:rPr>
      </w:pPr>
    </w:p>
    <w:p w14:paraId="687B1ED2" w14:textId="77777777" w:rsidR="00AF467A" w:rsidRPr="00AF467A" w:rsidRDefault="00AF467A" w:rsidP="00AF467A">
      <w:pPr>
        <w:tabs>
          <w:tab w:val="left" w:pos="2552"/>
        </w:tabs>
        <w:spacing w:line="276" w:lineRule="auto"/>
        <w:ind w:firstLine="993"/>
        <w:jc w:val="center"/>
        <w:rPr>
          <w:rFonts w:ascii="Courier New" w:hAnsi="Courier New" w:cs="Courier New"/>
          <w:b/>
          <w:szCs w:val="24"/>
        </w:rPr>
      </w:pPr>
      <w:r w:rsidRPr="00AF467A">
        <w:rPr>
          <w:rFonts w:ascii="Courier New" w:hAnsi="Courier New" w:cs="Courier New"/>
          <w:b/>
          <w:szCs w:val="24"/>
        </w:rPr>
        <w:t>AL ARTÍCULO ÚNICO</w:t>
      </w:r>
    </w:p>
    <w:p w14:paraId="565A3C79" w14:textId="77777777" w:rsidR="00AF467A" w:rsidRPr="00AF467A" w:rsidRDefault="00AF467A" w:rsidP="00AF467A">
      <w:pPr>
        <w:tabs>
          <w:tab w:val="left" w:pos="2552"/>
        </w:tabs>
        <w:spacing w:line="276" w:lineRule="auto"/>
        <w:jc w:val="both"/>
        <w:rPr>
          <w:rFonts w:ascii="Courier New" w:hAnsi="Courier New" w:cs="Courier New"/>
          <w:bCs/>
          <w:szCs w:val="24"/>
        </w:rPr>
      </w:pPr>
    </w:p>
    <w:p w14:paraId="5ECED428" w14:textId="77777777" w:rsidR="00AF467A" w:rsidRPr="00AF467A" w:rsidRDefault="00AF467A" w:rsidP="00AF467A">
      <w:pPr>
        <w:tabs>
          <w:tab w:val="left" w:pos="2552"/>
        </w:tabs>
        <w:spacing w:line="276" w:lineRule="auto"/>
        <w:ind w:firstLine="1276"/>
        <w:jc w:val="both"/>
        <w:rPr>
          <w:rFonts w:ascii="Courier New" w:hAnsi="Courier New" w:cs="Courier New"/>
          <w:bCs/>
          <w:szCs w:val="24"/>
        </w:rPr>
      </w:pPr>
      <w:r w:rsidRPr="00AF467A">
        <w:rPr>
          <w:rFonts w:ascii="Courier New" w:hAnsi="Courier New" w:cs="Courier New"/>
          <w:bCs/>
          <w:szCs w:val="24"/>
        </w:rPr>
        <w:t>1) Para reemplazar su numeral 1 por el siguiente:</w:t>
      </w:r>
    </w:p>
    <w:p w14:paraId="3FADF971" w14:textId="77777777" w:rsidR="00AF467A" w:rsidRPr="00AF467A" w:rsidRDefault="00AF467A" w:rsidP="00AF467A">
      <w:pPr>
        <w:tabs>
          <w:tab w:val="left" w:pos="2552"/>
        </w:tabs>
        <w:spacing w:line="276" w:lineRule="auto"/>
        <w:ind w:firstLine="1276"/>
        <w:jc w:val="both"/>
        <w:rPr>
          <w:rFonts w:ascii="Courier New" w:hAnsi="Courier New" w:cs="Courier New"/>
          <w:bCs/>
          <w:szCs w:val="24"/>
        </w:rPr>
      </w:pPr>
    </w:p>
    <w:p w14:paraId="10474802" w14:textId="77777777" w:rsidR="00AF467A" w:rsidRPr="00AF467A" w:rsidRDefault="00AF467A" w:rsidP="00AF467A">
      <w:pPr>
        <w:tabs>
          <w:tab w:val="left" w:pos="2552"/>
        </w:tabs>
        <w:spacing w:line="276" w:lineRule="auto"/>
        <w:ind w:firstLine="1276"/>
        <w:jc w:val="both"/>
        <w:rPr>
          <w:rFonts w:ascii="Courier New" w:hAnsi="Courier New" w:cs="Courier New"/>
          <w:szCs w:val="24"/>
          <w:lang w:val="es-ES"/>
        </w:rPr>
      </w:pPr>
      <w:r w:rsidRPr="00AF467A">
        <w:rPr>
          <w:rFonts w:ascii="Courier New" w:hAnsi="Courier New" w:cs="Courier New"/>
          <w:szCs w:val="24"/>
          <w:lang w:val="es-ES"/>
        </w:rPr>
        <w:t>“1) Intercálase en el artículo 31, los siguientes incisos cuarto y quinto, nuevos, pasando el actual inciso cuarto a ser el nuevo inciso sexto:</w:t>
      </w:r>
    </w:p>
    <w:p w14:paraId="19A2340B" w14:textId="77777777" w:rsidR="00AF467A" w:rsidRPr="00AF467A" w:rsidRDefault="00AF467A" w:rsidP="00AF467A">
      <w:pPr>
        <w:tabs>
          <w:tab w:val="left" w:pos="2552"/>
        </w:tabs>
        <w:spacing w:line="276" w:lineRule="auto"/>
        <w:ind w:firstLine="1276"/>
        <w:jc w:val="both"/>
        <w:rPr>
          <w:rFonts w:ascii="Courier New" w:hAnsi="Courier New" w:cs="Courier New"/>
          <w:bCs/>
          <w:szCs w:val="24"/>
        </w:rPr>
      </w:pPr>
    </w:p>
    <w:p w14:paraId="7EB35020" w14:textId="77777777" w:rsidR="00AF467A" w:rsidRPr="00AF467A" w:rsidRDefault="00AF467A" w:rsidP="00AF467A">
      <w:pPr>
        <w:tabs>
          <w:tab w:val="left" w:pos="2552"/>
        </w:tabs>
        <w:spacing w:line="276" w:lineRule="auto"/>
        <w:ind w:firstLine="1276"/>
        <w:jc w:val="both"/>
        <w:rPr>
          <w:rFonts w:ascii="Courier New" w:hAnsi="Courier New" w:cs="Courier New"/>
          <w:bCs/>
          <w:szCs w:val="24"/>
        </w:rPr>
      </w:pPr>
      <w:r w:rsidRPr="00AF467A">
        <w:rPr>
          <w:rFonts w:ascii="Courier New" w:hAnsi="Courier New" w:cs="Courier New"/>
          <w:bCs/>
          <w:szCs w:val="24"/>
        </w:rPr>
        <w:t>“En las sociedades anónimas abiertas y las sociedades anónimas especiales fiscalizadas por la Comisión, las personas de un mismo sexo no podrán exceder el sesenta por ciento del total de los miembros de los directorios. Los estatutos de estas sociedades contemplarán mecanismos para asegurar el cumplimiento de esta proporción al momento de la elección del directorio en la junta de accionistas correspondiente.</w:t>
      </w:r>
    </w:p>
    <w:p w14:paraId="4015DC6D" w14:textId="77777777" w:rsidR="00AF467A" w:rsidRPr="00AF467A" w:rsidRDefault="00AF467A" w:rsidP="00AF467A">
      <w:pPr>
        <w:tabs>
          <w:tab w:val="left" w:pos="2552"/>
        </w:tabs>
        <w:spacing w:line="276" w:lineRule="auto"/>
        <w:ind w:firstLine="1276"/>
        <w:jc w:val="both"/>
        <w:rPr>
          <w:rFonts w:ascii="Courier New" w:hAnsi="Courier New" w:cs="Courier New"/>
          <w:bCs/>
          <w:szCs w:val="24"/>
        </w:rPr>
      </w:pPr>
    </w:p>
    <w:p w14:paraId="52BD1241" w14:textId="31623A54" w:rsidR="00AF467A" w:rsidRPr="00AF467A" w:rsidRDefault="00AF467A" w:rsidP="00AF467A">
      <w:pPr>
        <w:tabs>
          <w:tab w:val="left" w:pos="2552"/>
        </w:tabs>
        <w:spacing w:line="276" w:lineRule="auto"/>
        <w:ind w:firstLine="1276"/>
        <w:jc w:val="both"/>
        <w:rPr>
          <w:rFonts w:ascii="Courier New" w:hAnsi="Courier New" w:cs="Courier New"/>
          <w:szCs w:val="24"/>
          <w:lang w:val="es-ES"/>
        </w:rPr>
      </w:pPr>
      <w:r w:rsidRPr="00AF467A">
        <w:rPr>
          <w:rFonts w:ascii="Courier New" w:hAnsi="Courier New" w:cs="Courier New"/>
          <w:szCs w:val="24"/>
          <w:lang w:val="es-ES"/>
        </w:rPr>
        <w:t>Estas sociedades reportarán a la Comisión la identificación y sexo de cada uno de los integrantes de su directorio.</w:t>
      </w:r>
      <w:r w:rsidR="00A740DB">
        <w:rPr>
          <w:rFonts w:ascii="Courier New" w:hAnsi="Courier New" w:cs="Courier New"/>
          <w:szCs w:val="24"/>
          <w:lang w:val="es-ES"/>
        </w:rPr>
        <w:t xml:space="preserve"> </w:t>
      </w:r>
      <w:r w:rsidRPr="00AF467A">
        <w:rPr>
          <w:rFonts w:ascii="Courier New" w:hAnsi="Courier New" w:cs="Courier New"/>
          <w:szCs w:val="24"/>
          <w:lang w:val="es-ES"/>
        </w:rPr>
        <w:t xml:space="preserve">Aquellas sociedades en que no se verificare el porcentaje señalado en el inciso anterior, reportarán a la Comisión las razones y fundamentos de tal situación, a objeto de que la Comisión ponga esa información a disposición del público en su sitio web institucional, sin pronunciarse respecto al mérito de esas razones o fundamentos. Esta información será remitida por la sociedad respectiva a la Comisión, a través de los medios dispuestos por ésta a más tardar al día hábil siguiente de la elección de directorio </w:t>
      </w:r>
      <w:r w:rsidRPr="00AF467A">
        <w:rPr>
          <w:rFonts w:ascii="Courier New" w:hAnsi="Courier New" w:cs="Courier New"/>
          <w:szCs w:val="24"/>
          <w:lang w:val="es-ES"/>
        </w:rPr>
        <w:lastRenderedPageBreak/>
        <w:t>respectiva. Con todo, esta información también será publicada por la respectiva sociedad anónima en sus memorias y en su propio sitio web institucional, siempre que dicha sociedad disponga de uno.”.”.</w:t>
      </w:r>
    </w:p>
    <w:p w14:paraId="3A721DEE" w14:textId="77777777" w:rsidR="00AF467A" w:rsidRPr="00AF467A" w:rsidRDefault="00AF467A" w:rsidP="00AF467A">
      <w:pPr>
        <w:tabs>
          <w:tab w:val="left" w:pos="2552"/>
        </w:tabs>
        <w:spacing w:line="276" w:lineRule="auto"/>
        <w:ind w:firstLine="1276"/>
        <w:rPr>
          <w:rFonts w:ascii="Courier New" w:hAnsi="Courier New" w:cs="Courier New"/>
          <w:szCs w:val="24"/>
        </w:rPr>
      </w:pPr>
    </w:p>
    <w:p w14:paraId="46F316E4" w14:textId="77777777" w:rsidR="00AF467A" w:rsidRPr="00AF467A" w:rsidRDefault="00AF467A" w:rsidP="00AF467A">
      <w:pPr>
        <w:tabs>
          <w:tab w:val="left" w:pos="2552"/>
        </w:tabs>
        <w:spacing w:line="276" w:lineRule="auto"/>
        <w:ind w:firstLine="1276"/>
        <w:rPr>
          <w:rFonts w:ascii="Courier New" w:hAnsi="Courier New" w:cs="Courier New"/>
          <w:szCs w:val="24"/>
        </w:rPr>
      </w:pPr>
    </w:p>
    <w:p w14:paraId="76C20416"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r w:rsidRPr="00AF467A">
        <w:rPr>
          <w:rFonts w:ascii="Courier New" w:hAnsi="Courier New" w:cs="Courier New"/>
          <w:szCs w:val="24"/>
        </w:rPr>
        <w:t xml:space="preserve">2) Para reemplazar su numeral 2 por el siguiente: </w:t>
      </w:r>
    </w:p>
    <w:p w14:paraId="0C23C957"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53EFC022" w14:textId="77777777" w:rsidR="00AF467A" w:rsidRPr="00AF467A" w:rsidRDefault="00AF467A" w:rsidP="00AF467A">
      <w:pPr>
        <w:tabs>
          <w:tab w:val="left" w:pos="2552"/>
        </w:tabs>
        <w:spacing w:line="276" w:lineRule="auto"/>
        <w:ind w:firstLine="1276"/>
        <w:jc w:val="both"/>
        <w:rPr>
          <w:rFonts w:ascii="Courier New" w:hAnsi="Courier New" w:cs="Courier New"/>
          <w:szCs w:val="24"/>
          <w:lang w:val="es-ES"/>
        </w:rPr>
      </w:pPr>
      <w:r w:rsidRPr="00AF467A">
        <w:rPr>
          <w:rFonts w:ascii="Courier New" w:hAnsi="Courier New" w:cs="Courier New"/>
          <w:szCs w:val="24"/>
          <w:lang w:val="es-ES"/>
        </w:rPr>
        <w:t>“2) Agrégase un nuevo artículo 31 bis, del siguiente tenor:</w:t>
      </w:r>
    </w:p>
    <w:p w14:paraId="2FAAB4AA"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42E1AF34"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r w:rsidRPr="00AF467A">
        <w:rPr>
          <w:rFonts w:ascii="Courier New" w:hAnsi="Courier New" w:cs="Courier New"/>
          <w:szCs w:val="24"/>
        </w:rPr>
        <w:t>“Artículo 31 bis. Cada cuatro años la Comisión para el Mercado Financiero determinará si se han cumplido las siguientes condiciones:</w:t>
      </w:r>
    </w:p>
    <w:p w14:paraId="670B48BC"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09BD42E2" w14:textId="0DE87C86" w:rsidR="00AF467A" w:rsidRPr="00AF467A" w:rsidRDefault="00AF467A" w:rsidP="00AF467A">
      <w:pPr>
        <w:tabs>
          <w:tab w:val="left" w:pos="2552"/>
        </w:tabs>
        <w:spacing w:line="276" w:lineRule="auto"/>
        <w:ind w:firstLine="1276"/>
        <w:jc w:val="both"/>
        <w:rPr>
          <w:rFonts w:ascii="Courier New" w:hAnsi="Courier New" w:cs="Courier New"/>
          <w:szCs w:val="24"/>
        </w:rPr>
      </w:pPr>
      <w:r w:rsidRPr="00AF467A">
        <w:rPr>
          <w:rFonts w:ascii="Courier New" w:hAnsi="Courier New" w:cs="Courier New"/>
          <w:szCs w:val="24"/>
        </w:rPr>
        <w:t>1. Que un ochenta por ciento o más del total de las sociedades anónimas a las que se refiere el inciso cuarto del</w:t>
      </w:r>
      <w:r w:rsidR="005204D7">
        <w:rPr>
          <w:rFonts w:ascii="Courier New" w:hAnsi="Courier New" w:cs="Courier New"/>
          <w:szCs w:val="24"/>
        </w:rPr>
        <w:t xml:space="preserve"> </w:t>
      </w:r>
      <w:r w:rsidRPr="00AF467A">
        <w:rPr>
          <w:rFonts w:ascii="Courier New" w:hAnsi="Courier New" w:cs="Courier New"/>
          <w:szCs w:val="24"/>
        </w:rPr>
        <w:t>artículo 31 cumplan con el porcentaje máximo ahí señalado sobre la representación de personas de un mismo sexo dentro de sus directorios.</w:t>
      </w:r>
    </w:p>
    <w:p w14:paraId="3CBB8848"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01680422"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r w:rsidRPr="00AF467A">
        <w:rPr>
          <w:rFonts w:ascii="Courier New" w:hAnsi="Courier New" w:cs="Courier New"/>
          <w:szCs w:val="24"/>
        </w:rPr>
        <w:t>2. Que menos de un cinco por ciento del total de las sociedades anónimas a las que se refiere el inciso cuarto del artículo 31 cuentan con directorios integrados totalmente por personas de un mismo sexo.</w:t>
      </w:r>
    </w:p>
    <w:p w14:paraId="0E7334E4"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2374D5CB" w14:textId="28714686" w:rsidR="00AF467A" w:rsidRPr="00AF467A" w:rsidRDefault="00AF467A" w:rsidP="00AF467A">
      <w:pPr>
        <w:tabs>
          <w:tab w:val="left" w:pos="2552"/>
        </w:tabs>
        <w:spacing w:line="276" w:lineRule="auto"/>
        <w:ind w:firstLine="1276"/>
        <w:jc w:val="both"/>
        <w:rPr>
          <w:rFonts w:ascii="Courier New" w:hAnsi="Courier New" w:cs="Courier New"/>
          <w:szCs w:val="24"/>
        </w:rPr>
      </w:pPr>
      <w:r w:rsidRPr="00AF467A">
        <w:rPr>
          <w:rFonts w:ascii="Courier New" w:hAnsi="Courier New" w:cs="Courier New"/>
          <w:szCs w:val="24"/>
        </w:rPr>
        <w:t>En caso de que el cálculo de la Comisión verificare el incumplimiento de alguna de las condiciones señaladas en el</w:t>
      </w:r>
      <w:r w:rsidR="005204D7">
        <w:rPr>
          <w:rFonts w:ascii="Courier New" w:hAnsi="Courier New" w:cs="Courier New"/>
          <w:szCs w:val="24"/>
        </w:rPr>
        <w:t xml:space="preserve"> </w:t>
      </w:r>
      <w:r w:rsidRPr="00AF467A">
        <w:rPr>
          <w:rFonts w:ascii="Courier New" w:hAnsi="Courier New" w:cs="Courier New"/>
          <w:szCs w:val="24"/>
        </w:rPr>
        <w:t>inciso anterior, las sociedades anónimas a las que se refiere el inciso cuarto del artículo 31 que a la fecha de dicho cálculo excedan el porcentaje máximo de representación de personas de un mismo sexo dentro de sus directorios, atenderán a las siguientes reglas a contar del primer día del año calendario siguiente a la dictación de la resolución a la que se refiere el inciso tercero siguiente:</w:t>
      </w:r>
    </w:p>
    <w:p w14:paraId="543A9966"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671BB0EC"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r w:rsidRPr="00AF467A">
        <w:rPr>
          <w:rFonts w:ascii="Courier New" w:hAnsi="Courier New" w:cs="Courier New"/>
          <w:szCs w:val="24"/>
        </w:rPr>
        <w:t xml:space="preserve">1. El cumplimiento del porcentaje máximo de representación de personas de un mismo sexo en los directorios será obligatorio. Si en la elección o </w:t>
      </w:r>
      <w:r w:rsidRPr="00AF467A">
        <w:rPr>
          <w:rFonts w:ascii="Courier New" w:hAnsi="Courier New" w:cs="Courier New"/>
          <w:szCs w:val="24"/>
        </w:rPr>
        <w:lastRenderedPageBreak/>
        <w:t>renovación de directorio la junta de accionistas contraviene dicho porcentaje, esta elección deberá repetirse en la misma junta de accionistas hasta cumplir con él.</w:t>
      </w:r>
    </w:p>
    <w:p w14:paraId="2C5F49E4"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5EA288D7"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r w:rsidRPr="00AF467A">
        <w:rPr>
          <w:rFonts w:ascii="Courier New" w:hAnsi="Courier New" w:cs="Courier New"/>
          <w:szCs w:val="24"/>
        </w:rPr>
        <w:t>2. No regirá a su respecto la obligación de reportar a la Comisión las razones y fundamentos del incumplimiento, contemplada en el inciso quinto del artículo 31, sin perjuicio de mantenerse la obligación de reportar la identificación y sexo de cada uno de los integrantes de su directorio.</w:t>
      </w:r>
    </w:p>
    <w:p w14:paraId="1C689838"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73A45656"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r w:rsidRPr="00AF467A">
        <w:rPr>
          <w:rFonts w:ascii="Courier New" w:hAnsi="Courier New" w:cs="Courier New"/>
          <w:szCs w:val="24"/>
        </w:rPr>
        <w:t>3. Los directores suplentes deberán ser del mismo sexo de los respectivos directores titulares. En caso de nombrarse un reemplazante conforme lo dispuesto en el artículo siguiente, deberá ser del mismo sexo que el director reemplazado.</w:t>
      </w:r>
    </w:p>
    <w:p w14:paraId="029111B7"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12613F53" w14:textId="77777777" w:rsidR="00AF467A" w:rsidRPr="00AF467A" w:rsidRDefault="00AF467A" w:rsidP="00AF467A">
      <w:pPr>
        <w:tabs>
          <w:tab w:val="left" w:pos="2552"/>
        </w:tabs>
        <w:spacing w:line="276" w:lineRule="auto"/>
        <w:ind w:firstLine="1276"/>
        <w:jc w:val="both"/>
        <w:rPr>
          <w:rFonts w:ascii="Courier New" w:hAnsi="Courier New" w:cs="Courier New"/>
          <w:szCs w:val="24"/>
          <w:lang w:val="es-ES"/>
        </w:rPr>
      </w:pPr>
      <w:r w:rsidRPr="00AF467A">
        <w:rPr>
          <w:rFonts w:ascii="Courier New" w:hAnsi="Courier New" w:cs="Courier New"/>
          <w:szCs w:val="24"/>
          <w:lang w:val="es-ES"/>
        </w:rPr>
        <w:t xml:space="preserve">4. Lo dispuesto en los números 1 y 3 anteriores, no obstará a que los directores electos con anterioridad al cálculo al que se refieren los incisos primero y segundo puedan terminar el periodo por el cual han sido elegidos. </w:t>
      </w:r>
    </w:p>
    <w:p w14:paraId="37C6FC37"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67C6A923"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r w:rsidRPr="00AF467A">
        <w:rPr>
          <w:rFonts w:ascii="Courier New" w:hAnsi="Courier New" w:cs="Courier New"/>
          <w:szCs w:val="24"/>
        </w:rPr>
        <w:t>El cálculo de los porcentajes a los que se refiere el inciso primero anterior se efectuará dentro de los primeros diez días hábiles del mes de julio, con la información disponible hasta el último día hábil del mes anterior y no considerará a los directores suplentes de las sociedades anónimas a las que se refiere el inciso cuarto del artículo 31. En el mismo mes, la Comisión dictará y publicará en su sitio web institucional una resolución que contenga los resultados y efectos de este cálculo. Si se verificare lo dispuesto en el inciso segundo anterior, la resolución contendrá la individualización de las sociedades anónimas a las que se refiere el inciso cuarto del artículo 31 que deberán atender a las reglas dispuestas en el inciso segundo.”.”.</w:t>
      </w:r>
    </w:p>
    <w:p w14:paraId="4B5397C7"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60F294FE" w14:textId="77777777" w:rsidR="00AF467A" w:rsidRDefault="00AF467A" w:rsidP="00AF467A">
      <w:pPr>
        <w:tabs>
          <w:tab w:val="left" w:pos="2552"/>
        </w:tabs>
        <w:spacing w:line="276" w:lineRule="auto"/>
        <w:ind w:firstLine="1276"/>
        <w:jc w:val="both"/>
        <w:rPr>
          <w:rFonts w:ascii="Courier New" w:hAnsi="Courier New" w:cs="Courier New"/>
          <w:szCs w:val="24"/>
        </w:rPr>
      </w:pPr>
    </w:p>
    <w:p w14:paraId="43A77DE5" w14:textId="77777777" w:rsidR="00177866" w:rsidRPr="00AF467A" w:rsidRDefault="00177866" w:rsidP="00AF467A">
      <w:pPr>
        <w:tabs>
          <w:tab w:val="left" w:pos="2552"/>
        </w:tabs>
        <w:spacing w:line="276" w:lineRule="auto"/>
        <w:ind w:firstLine="1276"/>
        <w:jc w:val="both"/>
        <w:rPr>
          <w:rFonts w:ascii="Courier New" w:hAnsi="Courier New" w:cs="Courier New"/>
          <w:szCs w:val="24"/>
        </w:rPr>
      </w:pPr>
    </w:p>
    <w:p w14:paraId="554ABD19" w14:textId="77777777" w:rsidR="00AF467A" w:rsidRPr="00AF467A" w:rsidRDefault="00AF467A" w:rsidP="00AF467A">
      <w:pPr>
        <w:tabs>
          <w:tab w:val="left" w:pos="2552"/>
        </w:tabs>
        <w:spacing w:line="276" w:lineRule="auto"/>
        <w:ind w:firstLine="1276"/>
        <w:jc w:val="center"/>
        <w:rPr>
          <w:rFonts w:ascii="Courier New" w:hAnsi="Courier New" w:cs="Courier New"/>
          <w:b/>
          <w:bCs/>
          <w:szCs w:val="24"/>
        </w:rPr>
      </w:pPr>
      <w:r w:rsidRPr="00AF467A">
        <w:rPr>
          <w:rFonts w:ascii="Courier New" w:hAnsi="Courier New" w:cs="Courier New"/>
          <w:b/>
          <w:bCs/>
          <w:szCs w:val="24"/>
        </w:rPr>
        <w:lastRenderedPageBreak/>
        <w:t>A LA DISPOSICIÓN TRANSITORIA</w:t>
      </w:r>
    </w:p>
    <w:p w14:paraId="2F454658"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0FA864C7"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r w:rsidRPr="00AF467A">
        <w:rPr>
          <w:rFonts w:ascii="Courier New" w:hAnsi="Courier New" w:cs="Courier New"/>
          <w:szCs w:val="24"/>
        </w:rPr>
        <w:t>3) Para reemplazar su artículo transitorio por el siguiente:</w:t>
      </w:r>
    </w:p>
    <w:p w14:paraId="4A2EF2B8"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0622612D" w14:textId="77777777" w:rsidR="00AF467A" w:rsidRPr="00AF467A" w:rsidRDefault="00AF467A" w:rsidP="00AF467A">
      <w:pPr>
        <w:tabs>
          <w:tab w:val="left" w:pos="2552"/>
        </w:tabs>
        <w:spacing w:line="276" w:lineRule="auto"/>
        <w:ind w:firstLine="1276"/>
        <w:jc w:val="both"/>
        <w:rPr>
          <w:rFonts w:ascii="Courier New" w:hAnsi="Courier New" w:cs="Courier New"/>
          <w:szCs w:val="24"/>
          <w:lang w:val="es-ES"/>
        </w:rPr>
      </w:pPr>
      <w:r w:rsidRPr="00AF467A">
        <w:rPr>
          <w:rFonts w:ascii="Courier New" w:hAnsi="Courier New" w:cs="Courier New"/>
          <w:szCs w:val="24"/>
          <w:lang w:val="es-ES"/>
        </w:rPr>
        <w:t>“Artículo transitorio. - La presente ley entrará en vigencia a contar del 1 de enero del año siguiente a la fecha de su publicación en el Diario Oficial, según las siguientes modalidades:</w:t>
      </w:r>
    </w:p>
    <w:p w14:paraId="6FF6B723"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66DCB7F8" w14:textId="77777777" w:rsidR="00AF467A" w:rsidRPr="00AF467A" w:rsidRDefault="00AF467A" w:rsidP="00AF467A">
      <w:pPr>
        <w:tabs>
          <w:tab w:val="left" w:pos="2552"/>
        </w:tabs>
        <w:spacing w:line="276" w:lineRule="auto"/>
        <w:ind w:firstLine="1276"/>
        <w:jc w:val="both"/>
        <w:rPr>
          <w:rFonts w:ascii="Courier New" w:hAnsi="Courier New" w:cs="Courier New"/>
          <w:szCs w:val="24"/>
          <w:lang w:val="es-ES"/>
        </w:rPr>
      </w:pPr>
      <w:r w:rsidRPr="00AF467A">
        <w:rPr>
          <w:rFonts w:ascii="Courier New" w:hAnsi="Courier New" w:cs="Courier New"/>
          <w:szCs w:val="24"/>
          <w:lang w:val="es-ES"/>
        </w:rPr>
        <w:t>1. El porcentaje máximo de representación de personas de un mismo sexo dispuesto en el inciso cuarto del artículo 31 de la ley N° 18.046, modificado por el numeral 1) del artículo único de esta ley, será de ochenta por ciento hasta el término del tercer año calendario desde su entrada en vigencia.</w:t>
      </w:r>
    </w:p>
    <w:p w14:paraId="3C8A817B"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2896241A" w14:textId="77777777" w:rsidR="00AF467A" w:rsidRPr="00AF467A" w:rsidRDefault="00AF467A" w:rsidP="00AF467A">
      <w:pPr>
        <w:tabs>
          <w:tab w:val="left" w:pos="2552"/>
        </w:tabs>
        <w:spacing w:line="276" w:lineRule="auto"/>
        <w:ind w:firstLine="1276"/>
        <w:jc w:val="both"/>
        <w:rPr>
          <w:rFonts w:ascii="Courier New" w:hAnsi="Courier New" w:cs="Courier New"/>
          <w:szCs w:val="24"/>
          <w:lang w:val="es-ES"/>
        </w:rPr>
      </w:pPr>
      <w:r w:rsidRPr="00AF467A">
        <w:rPr>
          <w:rFonts w:ascii="Courier New" w:hAnsi="Courier New" w:cs="Courier New"/>
          <w:szCs w:val="24"/>
          <w:lang w:val="es-ES"/>
        </w:rPr>
        <w:t>2. El primer cálculo al que se refiere el artículo 31 bis de la ley Nº 18.046, incorporado por el numeral 2) del artículo único de esta ley, se realizará en el sexto mes de julio desde su entrada en vigencia.</w:t>
      </w:r>
    </w:p>
    <w:p w14:paraId="22F3B9D0" w14:textId="77777777" w:rsidR="00AF467A" w:rsidRPr="00AF467A" w:rsidRDefault="00AF467A" w:rsidP="00AF467A">
      <w:pPr>
        <w:tabs>
          <w:tab w:val="left" w:pos="2552"/>
        </w:tabs>
        <w:spacing w:line="276" w:lineRule="auto"/>
        <w:ind w:firstLine="1276"/>
        <w:jc w:val="both"/>
        <w:rPr>
          <w:rFonts w:ascii="Courier New" w:hAnsi="Courier New" w:cs="Courier New"/>
          <w:szCs w:val="24"/>
        </w:rPr>
      </w:pPr>
    </w:p>
    <w:p w14:paraId="7B2C1529" w14:textId="77777777" w:rsidR="00AF467A" w:rsidRPr="00AF467A" w:rsidRDefault="00AF467A" w:rsidP="00AF467A">
      <w:pPr>
        <w:tabs>
          <w:tab w:val="left" w:pos="2552"/>
        </w:tabs>
        <w:spacing w:line="276" w:lineRule="auto"/>
        <w:ind w:firstLine="1276"/>
        <w:jc w:val="both"/>
        <w:rPr>
          <w:rFonts w:ascii="Courier New" w:hAnsi="Courier New" w:cs="Courier New"/>
          <w:szCs w:val="24"/>
          <w:lang w:val="es-ES"/>
        </w:rPr>
      </w:pPr>
      <w:r w:rsidRPr="00AF467A">
        <w:rPr>
          <w:rFonts w:ascii="Courier New" w:hAnsi="Courier New" w:cs="Courier New"/>
          <w:szCs w:val="24"/>
          <w:lang w:val="es-ES"/>
        </w:rPr>
        <w:t>Sin perjuicio de lo anterior, en el tercer mes de julio desde la entrada en vigencia de esta ley la Comisión publicará los resultados preliminares de dicho cálculo. Este cálculo no producirá los efectos dispuestos en los incisos cuarto y siguientes del artículo 31 bis, sino que sus resultados solo serán puestos a disposición en el sitio web institucional de la Comisión y enviados por ésta a la Cámara de Diputadas y Diputados y al Senado.”.</w:t>
      </w:r>
    </w:p>
    <w:p w14:paraId="6534B35D" w14:textId="77777777" w:rsidR="00AF467A" w:rsidRPr="00AF467A" w:rsidRDefault="00AF467A" w:rsidP="00AF467A">
      <w:pPr>
        <w:tabs>
          <w:tab w:val="left" w:pos="2552"/>
        </w:tabs>
        <w:spacing w:line="276" w:lineRule="auto"/>
        <w:jc w:val="both"/>
        <w:rPr>
          <w:rFonts w:ascii="Courier New" w:hAnsi="Courier New" w:cs="Courier New"/>
          <w:szCs w:val="24"/>
        </w:rPr>
      </w:pPr>
    </w:p>
    <w:p w14:paraId="31D1DF29" w14:textId="77777777" w:rsidR="00AF467A" w:rsidRPr="00AF467A" w:rsidRDefault="00AF467A" w:rsidP="00AF467A">
      <w:pPr>
        <w:tabs>
          <w:tab w:val="left" w:pos="2552"/>
        </w:tabs>
        <w:spacing w:line="276" w:lineRule="auto"/>
        <w:jc w:val="center"/>
        <w:rPr>
          <w:rFonts w:ascii="Courier New" w:hAnsi="Courier New" w:cs="Courier New"/>
          <w:szCs w:val="24"/>
        </w:rPr>
      </w:pPr>
      <w:r w:rsidRPr="00AF467A">
        <w:rPr>
          <w:rFonts w:ascii="Courier New" w:hAnsi="Courier New" w:cs="Courier New"/>
          <w:szCs w:val="24"/>
        </w:rPr>
        <w:t>***</w:t>
      </w:r>
    </w:p>
    <w:p w14:paraId="5B6B02B5" w14:textId="77777777" w:rsidR="00AF467A" w:rsidRPr="00AF467A" w:rsidRDefault="00AF467A" w:rsidP="00AF467A">
      <w:pPr>
        <w:jc w:val="both"/>
        <w:rPr>
          <w:rFonts w:ascii="Calibri" w:eastAsia="Calibri" w:hAnsi="Calibri"/>
          <w:sz w:val="22"/>
          <w:szCs w:val="22"/>
          <w:lang w:val="es-ES" w:eastAsia="en-US"/>
        </w:rPr>
      </w:pPr>
    </w:p>
    <w:p w14:paraId="3353B94A" w14:textId="77777777" w:rsidR="00AF467A" w:rsidRPr="00AF467A" w:rsidRDefault="00AF467A" w:rsidP="00AF467A">
      <w:pPr>
        <w:jc w:val="both"/>
        <w:rPr>
          <w:rFonts w:ascii="Calibri" w:eastAsia="Calibri" w:hAnsi="Calibri"/>
          <w:sz w:val="22"/>
          <w:szCs w:val="22"/>
          <w:lang w:val="es-ES" w:eastAsia="en-US"/>
        </w:rPr>
      </w:pPr>
    </w:p>
    <w:p w14:paraId="31F6935F" w14:textId="77777777" w:rsidR="002B5AB0" w:rsidRDefault="002B5AB0"/>
    <w:sectPr w:rsidR="002B5AB0" w:rsidSect="009B6898">
      <w:headerReference w:type="default" r:id="rId9"/>
      <w:headerReference w:type="first" r:id="rId10"/>
      <w:footerReference w:type="first" r:id="rId11"/>
      <w:pgSz w:w="12242" w:h="18722" w:code="134"/>
      <w:pgMar w:top="2835" w:right="1701" w:bottom="2977" w:left="2552" w:header="720" w:footer="1912" w:gutter="0"/>
      <w:paperSrc w:first="258" w:other="258"/>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FCD19" w14:textId="77777777" w:rsidR="0082638C" w:rsidRDefault="0082638C" w:rsidP="009B6898">
      <w:r>
        <w:separator/>
      </w:r>
    </w:p>
  </w:endnote>
  <w:endnote w:type="continuationSeparator" w:id="0">
    <w:p w14:paraId="36CD4480" w14:textId="77777777" w:rsidR="0082638C" w:rsidRDefault="0082638C" w:rsidP="009B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C7FE8" w14:textId="660F2920" w:rsidR="009B6898" w:rsidRDefault="009B6898" w:rsidP="00AA20AD">
    <w:pPr>
      <w:pStyle w:val="Textoindependiente2"/>
      <w:tabs>
        <w:tab w:val="left" w:pos="2552"/>
      </w:tabs>
      <w:rPr>
        <w:rFonts w:ascii="Courier New" w:hAnsi="Courier New" w:cs="Courier New"/>
        <w:b w:val="0"/>
        <w:lang w:val="es-CL"/>
      </w:rPr>
    </w:pPr>
    <w:r>
      <w:rPr>
        <w:rFonts w:ascii="Courier New" w:hAnsi="Courier New" w:cs="Courier New"/>
        <w:b w:val="0"/>
        <w:bCs w:val="0"/>
      </w:rPr>
      <w:t>A LA PRESIDENTA DE LA COMISIÓN DE MUJERES Y EQUIDAD DE GÉNERO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2833" w14:textId="77777777" w:rsidR="0082638C" w:rsidRDefault="0082638C" w:rsidP="009B6898">
      <w:r>
        <w:separator/>
      </w:r>
    </w:p>
  </w:footnote>
  <w:footnote w:type="continuationSeparator" w:id="0">
    <w:p w14:paraId="6379405A" w14:textId="77777777" w:rsidR="0082638C" w:rsidRDefault="0082638C" w:rsidP="009B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BFDD" w14:textId="77777777" w:rsidR="009B6898" w:rsidRDefault="009B6898">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2D3C5B93" w14:textId="77777777" w:rsidR="009B6898" w:rsidRDefault="009B689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3458" w14:textId="4E9A22F7" w:rsidR="009B6898" w:rsidRDefault="009B6898">
    <w:pPr>
      <w:pStyle w:val="Encabezado"/>
    </w:pPr>
    <w:r>
      <w:rPr>
        <w:noProof/>
      </w:rPr>
      <w:drawing>
        <wp:anchor distT="0" distB="0" distL="114300" distR="114300" simplePos="0" relativeHeight="251659264" behindDoc="1" locked="0" layoutInCell="1" allowOverlap="1" wp14:anchorId="69928D18" wp14:editId="2B82A900">
          <wp:simplePos x="0" y="0"/>
          <wp:positionH relativeFrom="column">
            <wp:posOffset>-921385</wp:posOffset>
          </wp:positionH>
          <wp:positionV relativeFrom="paragraph">
            <wp:posOffset>371475</wp:posOffset>
          </wp:positionV>
          <wp:extent cx="923925" cy="923925"/>
          <wp:effectExtent l="0" t="0" r="9525" b="9525"/>
          <wp:wrapThrough wrapText="bothSides">
            <wp:wrapPolygon edited="0">
              <wp:start x="0" y="0"/>
              <wp:lineTo x="0" y="21377"/>
              <wp:lineTo x="21377" y="21377"/>
              <wp:lineTo x="21377" y="0"/>
              <wp:lineTo x="0" y="0"/>
            </wp:wrapPolygon>
          </wp:wrapThrough>
          <wp:docPr id="20299117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98"/>
    <w:rsid w:val="0000747B"/>
    <w:rsid w:val="000B2E2F"/>
    <w:rsid w:val="000F67E4"/>
    <w:rsid w:val="001036A8"/>
    <w:rsid w:val="00177866"/>
    <w:rsid w:val="002262DB"/>
    <w:rsid w:val="002B5AB0"/>
    <w:rsid w:val="003C106D"/>
    <w:rsid w:val="00470594"/>
    <w:rsid w:val="005204D7"/>
    <w:rsid w:val="00566481"/>
    <w:rsid w:val="006440D7"/>
    <w:rsid w:val="006A6301"/>
    <w:rsid w:val="0082638C"/>
    <w:rsid w:val="009B6898"/>
    <w:rsid w:val="00A2771F"/>
    <w:rsid w:val="00A740DB"/>
    <w:rsid w:val="00AF467A"/>
    <w:rsid w:val="00BA4361"/>
    <w:rsid w:val="00BF30D9"/>
    <w:rsid w:val="00BF56CF"/>
    <w:rsid w:val="00BF7423"/>
    <w:rsid w:val="00CB3038"/>
    <w:rsid w:val="00D30FAE"/>
    <w:rsid w:val="00DF6861"/>
    <w:rsid w:val="00FA0E2D"/>
    <w:rsid w:val="00FB6CE7"/>
    <w:rsid w:val="00FC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2D3F2B5"/>
  <w15:chartTrackingRefBased/>
  <w15:docId w15:val="{4F6270DC-F3D5-43FA-BE7F-0F5572D6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98"/>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9B6898"/>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9B6898"/>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9B6898"/>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9B6898"/>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9B6898"/>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9B689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9B689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9B689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9B689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898"/>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9B689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9B6898"/>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9B6898"/>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9B6898"/>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9B68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68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68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6898"/>
    <w:rPr>
      <w:rFonts w:eastAsiaTheme="majorEastAsia" w:cstheme="majorBidi"/>
      <w:color w:val="272727" w:themeColor="text1" w:themeTint="D8"/>
    </w:rPr>
  </w:style>
  <w:style w:type="paragraph" w:styleId="Ttulo">
    <w:name w:val="Title"/>
    <w:basedOn w:val="Normal"/>
    <w:next w:val="Normal"/>
    <w:link w:val="TtuloCar"/>
    <w:uiPriority w:val="10"/>
    <w:qFormat/>
    <w:rsid w:val="009B6898"/>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9B68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68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9B68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689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9B6898"/>
    <w:rPr>
      <w:i/>
      <w:iCs/>
      <w:color w:val="404040" w:themeColor="text1" w:themeTint="BF"/>
    </w:rPr>
  </w:style>
  <w:style w:type="paragraph" w:styleId="Prrafodelista">
    <w:name w:val="List Paragraph"/>
    <w:basedOn w:val="Normal"/>
    <w:uiPriority w:val="34"/>
    <w:qFormat/>
    <w:rsid w:val="009B6898"/>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9B6898"/>
    <w:rPr>
      <w:i/>
      <w:iCs/>
      <w:color w:val="2E74B5" w:themeColor="accent1" w:themeShade="BF"/>
    </w:rPr>
  </w:style>
  <w:style w:type="paragraph" w:styleId="Citadestacada">
    <w:name w:val="Intense Quote"/>
    <w:basedOn w:val="Normal"/>
    <w:next w:val="Normal"/>
    <w:link w:val="CitadestacadaCar"/>
    <w:uiPriority w:val="30"/>
    <w:qFormat/>
    <w:rsid w:val="009B689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9B6898"/>
    <w:rPr>
      <w:i/>
      <w:iCs/>
      <w:color w:val="2E74B5" w:themeColor="accent1" w:themeShade="BF"/>
    </w:rPr>
  </w:style>
  <w:style w:type="character" w:styleId="Referenciaintensa">
    <w:name w:val="Intense Reference"/>
    <w:basedOn w:val="Fuentedeprrafopredeter"/>
    <w:uiPriority w:val="32"/>
    <w:qFormat/>
    <w:rsid w:val="009B6898"/>
    <w:rPr>
      <w:b/>
      <w:bCs/>
      <w:smallCaps/>
      <w:color w:val="2E74B5" w:themeColor="accent1" w:themeShade="BF"/>
      <w:spacing w:val="5"/>
    </w:rPr>
  </w:style>
  <w:style w:type="paragraph" w:styleId="Encabezado">
    <w:name w:val="header"/>
    <w:basedOn w:val="Normal"/>
    <w:link w:val="EncabezadoCar"/>
    <w:rsid w:val="009B6898"/>
    <w:pPr>
      <w:tabs>
        <w:tab w:val="center" w:pos="4252"/>
        <w:tab w:val="right" w:pos="8504"/>
      </w:tabs>
    </w:pPr>
  </w:style>
  <w:style w:type="character" w:customStyle="1" w:styleId="EncabezadoCar">
    <w:name w:val="Encabezado Car"/>
    <w:basedOn w:val="Fuentedeprrafopredeter"/>
    <w:link w:val="Encabezado"/>
    <w:rsid w:val="009B6898"/>
    <w:rPr>
      <w:rFonts w:ascii="Courier" w:eastAsia="Times New Roman" w:hAnsi="Courier" w:cs="Times New Roman"/>
      <w:kern w:val="0"/>
      <w:sz w:val="24"/>
      <w:szCs w:val="20"/>
      <w:lang w:val="es-ES_tradnl" w:eastAsia="es-ES"/>
      <w14:ligatures w14:val="none"/>
    </w:rPr>
  </w:style>
  <w:style w:type="paragraph" w:styleId="Textoindependiente">
    <w:name w:val="Body Text"/>
    <w:basedOn w:val="Normal"/>
    <w:link w:val="TextoindependienteCar"/>
    <w:rsid w:val="009B6898"/>
    <w:pPr>
      <w:jc w:val="both"/>
    </w:pPr>
    <w:rPr>
      <w:rFonts w:ascii="Times New Roman" w:hAnsi="Times New Roman"/>
    </w:rPr>
  </w:style>
  <w:style w:type="character" w:customStyle="1" w:styleId="TextoindependienteCar">
    <w:name w:val="Texto independiente Car"/>
    <w:basedOn w:val="Fuentedeprrafopredeter"/>
    <w:link w:val="Textoindependiente"/>
    <w:rsid w:val="009B6898"/>
    <w:rPr>
      <w:rFonts w:ascii="Times New Roman" w:eastAsia="Times New Roman" w:hAnsi="Times New Roman" w:cs="Times New Roman"/>
      <w:kern w:val="0"/>
      <w:sz w:val="24"/>
      <w:szCs w:val="20"/>
      <w:lang w:val="es-ES_tradnl" w:eastAsia="es-ES"/>
      <w14:ligatures w14:val="none"/>
    </w:rPr>
  </w:style>
  <w:style w:type="paragraph" w:styleId="Textoindependiente2">
    <w:name w:val="Body Text 2"/>
    <w:basedOn w:val="Normal"/>
    <w:link w:val="Textoindependiente2Car"/>
    <w:rsid w:val="009B6898"/>
    <w:pPr>
      <w:jc w:val="both"/>
    </w:pPr>
    <w:rPr>
      <w:b/>
      <w:bCs/>
    </w:rPr>
  </w:style>
  <w:style w:type="character" w:customStyle="1" w:styleId="Textoindependiente2Car">
    <w:name w:val="Texto independiente 2 Car"/>
    <w:basedOn w:val="Fuentedeprrafopredeter"/>
    <w:link w:val="Textoindependiente2"/>
    <w:rsid w:val="009B6898"/>
    <w:rPr>
      <w:rFonts w:ascii="Courier" w:eastAsia="Times New Roman" w:hAnsi="Courier" w:cs="Times New Roman"/>
      <w:b/>
      <w:bCs/>
      <w:kern w:val="0"/>
      <w:sz w:val="24"/>
      <w:szCs w:val="20"/>
      <w:lang w:val="es-ES_tradnl" w:eastAsia="es-ES"/>
      <w14:ligatures w14:val="none"/>
    </w:rPr>
  </w:style>
  <w:style w:type="paragraph" w:styleId="Piedepgina">
    <w:name w:val="footer"/>
    <w:basedOn w:val="Normal"/>
    <w:link w:val="PiedepginaCar"/>
    <w:uiPriority w:val="99"/>
    <w:unhideWhenUsed/>
    <w:rsid w:val="009B6898"/>
    <w:pPr>
      <w:tabs>
        <w:tab w:val="center" w:pos="4419"/>
        <w:tab w:val="right" w:pos="8838"/>
      </w:tabs>
    </w:pPr>
  </w:style>
  <w:style w:type="character" w:customStyle="1" w:styleId="PiedepginaCar">
    <w:name w:val="Pie de página Car"/>
    <w:basedOn w:val="Fuentedeprrafopredeter"/>
    <w:link w:val="Piedepgina"/>
    <w:uiPriority w:val="99"/>
    <w:rsid w:val="009B6898"/>
    <w:rPr>
      <w:rFonts w:ascii="Courier" w:eastAsia="Times New Roman" w:hAnsi="Courier"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F9E80-295F-484F-B10D-4EA52100421B}">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C91AF148-8537-4B8C-BA71-D07DA7400E61}">
  <ds:schemaRefs>
    <ds:schemaRef ds:uri="http://schemas.microsoft.com/sharepoint/v3/contenttype/forms"/>
  </ds:schemaRefs>
</ds:datastoreItem>
</file>

<file path=customXml/itemProps3.xml><?xml version="1.0" encoding="utf-8"?>
<ds:datastoreItem xmlns:ds="http://schemas.openxmlformats.org/officeDocument/2006/customXml" ds:itemID="{72A7A60D-CC6C-4A69-A6FF-D164F2B8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20</cp:revision>
  <dcterms:created xsi:type="dcterms:W3CDTF">2024-07-04T14:07:00Z</dcterms:created>
  <dcterms:modified xsi:type="dcterms:W3CDTF">2024-07-08T15:19:00Z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