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7FDF" w14:textId="4AF5BAA6" w:rsidR="00C9470F" w:rsidRPr="00A971A1" w:rsidRDefault="00000000" w:rsidP="00E01977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noProof/>
          <w:spacing w:val="4"/>
          <w:szCs w:val="24"/>
        </w:rPr>
        <w:pict w14:anchorId="7D8807E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1" filled="f" stroked="f">
            <v:textbox style="mso-next-textbox:#_x0000_s2050">
              <w:txbxContent>
                <w:p w14:paraId="3ED69220" w14:textId="5DFBC3BD" w:rsidR="007D21CC" w:rsidRPr="00A4699B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386FB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/c</w:t>
                  </w:r>
                  <w:r w:rsidR="00386FBC" w:rsidRPr="00A4699B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om</w:t>
                  </w:r>
                </w:p>
                <w:p w14:paraId="48B09C95" w14:textId="08324FBA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B80753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43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0126C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72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A971A1">
        <w:rPr>
          <w:rFonts w:ascii="Courier New" w:hAnsi="Courier New" w:cs="Courier New"/>
          <w:spacing w:val="4"/>
          <w:szCs w:val="24"/>
        </w:rPr>
        <w:t>Oficio Nº</w:t>
      </w:r>
      <w:r w:rsidR="00F202B2" w:rsidRPr="00A971A1">
        <w:rPr>
          <w:rFonts w:ascii="Courier New" w:hAnsi="Courier New" w:cs="Courier New"/>
          <w:spacing w:val="4"/>
          <w:szCs w:val="24"/>
        </w:rPr>
        <w:t>1</w:t>
      </w:r>
      <w:r w:rsidR="001451A6" w:rsidRPr="00A971A1">
        <w:rPr>
          <w:rFonts w:ascii="Courier New" w:hAnsi="Courier New" w:cs="Courier New"/>
          <w:spacing w:val="4"/>
          <w:szCs w:val="24"/>
        </w:rPr>
        <w:t>9</w:t>
      </w:r>
      <w:r w:rsidR="006D07DC" w:rsidRPr="00A971A1">
        <w:rPr>
          <w:rFonts w:ascii="Courier New" w:hAnsi="Courier New" w:cs="Courier New"/>
          <w:spacing w:val="4"/>
          <w:szCs w:val="24"/>
        </w:rPr>
        <w:t>.</w:t>
      </w:r>
      <w:r w:rsidR="00B80753" w:rsidRPr="00A971A1">
        <w:rPr>
          <w:rFonts w:ascii="Courier New" w:hAnsi="Courier New" w:cs="Courier New"/>
          <w:spacing w:val="4"/>
          <w:szCs w:val="24"/>
        </w:rPr>
        <w:t>5</w:t>
      </w:r>
      <w:r w:rsidR="004624A5" w:rsidRPr="00A971A1">
        <w:rPr>
          <w:rFonts w:ascii="Courier New" w:hAnsi="Courier New" w:cs="Courier New"/>
          <w:spacing w:val="4"/>
          <w:szCs w:val="24"/>
        </w:rPr>
        <w:t>99</w:t>
      </w:r>
    </w:p>
    <w:p w14:paraId="5366E63D" w14:textId="77777777" w:rsidR="00631985" w:rsidRPr="00A971A1" w:rsidRDefault="00631985" w:rsidP="00E0197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pacing w:val="4"/>
          <w:szCs w:val="24"/>
        </w:rPr>
      </w:pPr>
    </w:p>
    <w:p w14:paraId="05A2FF0C" w14:textId="77777777" w:rsidR="004624A5" w:rsidRPr="00A971A1" w:rsidRDefault="004624A5" w:rsidP="00E0197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pacing w:val="4"/>
          <w:szCs w:val="24"/>
        </w:rPr>
      </w:pPr>
    </w:p>
    <w:p w14:paraId="02EC7A22" w14:textId="77777777" w:rsidR="00A971A1" w:rsidRPr="00A971A1" w:rsidRDefault="00A971A1" w:rsidP="00E0197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pacing w:val="4"/>
          <w:szCs w:val="24"/>
        </w:rPr>
      </w:pPr>
    </w:p>
    <w:p w14:paraId="2D9B979D" w14:textId="5526A19C" w:rsidR="00C9470F" w:rsidRPr="00A971A1" w:rsidRDefault="00F07E3A" w:rsidP="00E0197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>V</w:t>
      </w:r>
      <w:r w:rsidR="001A14D1" w:rsidRPr="00A971A1">
        <w:rPr>
          <w:rFonts w:ascii="Courier New" w:hAnsi="Courier New" w:cs="Courier New"/>
          <w:spacing w:val="4"/>
          <w:szCs w:val="24"/>
        </w:rPr>
        <w:t xml:space="preserve">ALPARAÍSO, </w:t>
      </w:r>
      <w:r w:rsidR="00B80753" w:rsidRPr="00A971A1">
        <w:rPr>
          <w:rFonts w:ascii="Courier New" w:hAnsi="Courier New" w:cs="Courier New"/>
          <w:spacing w:val="4"/>
          <w:szCs w:val="24"/>
        </w:rPr>
        <w:t>18 de junio</w:t>
      </w:r>
      <w:r w:rsidR="009A0471" w:rsidRPr="00A971A1">
        <w:rPr>
          <w:rFonts w:ascii="Courier New" w:hAnsi="Courier New" w:cs="Courier New"/>
          <w:spacing w:val="4"/>
          <w:szCs w:val="24"/>
        </w:rPr>
        <w:t xml:space="preserve"> de 2024</w:t>
      </w:r>
    </w:p>
    <w:p w14:paraId="3E9DD24D" w14:textId="77777777" w:rsidR="009A0471" w:rsidRPr="00A971A1" w:rsidRDefault="009A0471" w:rsidP="00E0197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pacing w:val="4"/>
          <w:szCs w:val="24"/>
        </w:rPr>
      </w:pPr>
    </w:p>
    <w:p w14:paraId="4E118746" w14:textId="77777777" w:rsidR="004624A5" w:rsidRPr="00A971A1" w:rsidRDefault="004624A5" w:rsidP="00E0197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pacing w:val="4"/>
          <w:szCs w:val="24"/>
        </w:rPr>
      </w:pPr>
    </w:p>
    <w:p w14:paraId="7DB3D1FA" w14:textId="77777777" w:rsidR="00A971A1" w:rsidRPr="00A971A1" w:rsidRDefault="00A971A1" w:rsidP="00E0197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pacing w:val="4"/>
          <w:szCs w:val="24"/>
        </w:rPr>
      </w:pPr>
    </w:p>
    <w:p w14:paraId="750800E4" w14:textId="77777777" w:rsidR="005C0255" w:rsidRPr="00A971A1" w:rsidRDefault="00081C94" w:rsidP="00E01977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pacing w:val="4"/>
          <w:szCs w:val="24"/>
        </w:rPr>
      </w:pPr>
      <w:r w:rsidRPr="00A971A1">
        <w:rPr>
          <w:rFonts w:ascii="Courier New" w:hAnsi="Courier New" w:cs="Courier New"/>
          <w:caps/>
          <w:spacing w:val="4"/>
          <w:szCs w:val="24"/>
        </w:rPr>
        <w:t>A</w:t>
      </w:r>
      <w:r w:rsidR="0055719E" w:rsidRPr="00A971A1">
        <w:rPr>
          <w:rFonts w:ascii="Courier New" w:hAnsi="Courier New" w:cs="Courier New"/>
          <w:caps/>
          <w:spacing w:val="4"/>
          <w:szCs w:val="24"/>
        </w:rPr>
        <w:t xml:space="preserve">A </w:t>
      </w:r>
      <w:r w:rsidR="005C0255" w:rsidRPr="00A971A1">
        <w:rPr>
          <w:rFonts w:ascii="Courier New" w:hAnsi="Courier New" w:cs="Courier New"/>
          <w:caps/>
          <w:spacing w:val="4"/>
          <w:szCs w:val="24"/>
        </w:rPr>
        <w:t>S.E.</w:t>
      </w:r>
      <w:r w:rsidR="00904FEC" w:rsidRPr="00A971A1">
        <w:rPr>
          <w:rFonts w:ascii="Courier New" w:hAnsi="Courier New" w:cs="Courier New"/>
          <w:caps/>
          <w:spacing w:val="4"/>
          <w:szCs w:val="24"/>
        </w:rPr>
        <w:t xml:space="preserve"> </w:t>
      </w:r>
      <w:r w:rsidR="005C0255" w:rsidRPr="00A971A1">
        <w:rPr>
          <w:rFonts w:ascii="Courier New" w:hAnsi="Courier New" w:cs="Courier New"/>
          <w:caps/>
          <w:spacing w:val="4"/>
          <w:szCs w:val="24"/>
        </w:rPr>
        <w:t>EL</w:t>
      </w:r>
      <w:r w:rsidR="00904FEC" w:rsidRPr="00A971A1">
        <w:rPr>
          <w:rFonts w:ascii="Courier New" w:hAnsi="Courier New" w:cs="Courier New"/>
          <w:caps/>
          <w:spacing w:val="4"/>
          <w:szCs w:val="24"/>
        </w:rPr>
        <w:t xml:space="preserve"> </w:t>
      </w:r>
      <w:r w:rsidR="005C0255" w:rsidRPr="00A971A1">
        <w:rPr>
          <w:rFonts w:ascii="Courier New" w:hAnsi="Courier New" w:cs="Courier New"/>
          <w:caps/>
          <w:spacing w:val="4"/>
          <w:szCs w:val="24"/>
        </w:rPr>
        <w:t>PRESIDENTE DEL</w:t>
      </w:r>
      <w:r w:rsidR="00904FEC" w:rsidRPr="00A971A1">
        <w:rPr>
          <w:rFonts w:ascii="Courier New" w:hAnsi="Courier New" w:cs="Courier New"/>
          <w:caps/>
          <w:spacing w:val="4"/>
          <w:szCs w:val="24"/>
        </w:rPr>
        <w:t xml:space="preserve"> </w:t>
      </w:r>
      <w:r w:rsidR="005C0255" w:rsidRPr="00A971A1">
        <w:rPr>
          <w:rFonts w:ascii="Courier New" w:hAnsi="Courier New" w:cs="Courier New"/>
          <w:caps/>
          <w:spacing w:val="4"/>
          <w:szCs w:val="24"/>
        </w:rPr>
        <w:t>H. SENADO</w:t>
      </w:r>
    </w:p>
    <w:p w14:paraId="4F171381" w14:textId="77777777" w:rsidR="005C0255" w:rsidRPr="00A971A1" w:rsidRDefault="005C0255" w:rsidP="00E01977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pacing w:val="4"/>
          <w:szCs w:val="24"/>
        </w:rPr>
      </w:pPr>
    </w:p>
    <w:p w14:paraId="43540C43" w14:textId="77777777" w:rsidR="005C0255" w:rsidRPr="00A971A1" w:rsidRDefault="005C0255" w:rsidP="00E01977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pacing w:val="4"/>
          <w:szCs w:val="24"/>
        </w:rPr>
      </w:pPr>
    </w:p>
    <w:p w14:paraId="0A673C5C" w14:textId="5566F2F3" w:rsidR="00BA2CE1" w:rsidRPr="00A971A1" w:rsidRDefault="002C1BDD" w:rsidP="00E01977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4"/>
          <w:szCs w:val="24"/>
          <w:lang w:val="es-ES"/>
        </w:rPr>
      </w:pPr>
      <w:r w:rsidRPr="00A971A1">
        <w:rPr>
          <w:rFonts w:ascii="Courier New" w:hAnsi="Courier New" w:cs="Courier New"/>
          <w:spacing w:val="4"/>
          <w:szCs w:val="24"/>
        </w:rPr>
        <w:t>Tengo a honra comunicar a Vuestra Excelencia que, c</w:t>
      </w:r>
      <w:r w:rsidR="00BA2CE1" w:rsidRPr="00A971A1">
        <w:rPr>
          <w:rFonts w:ascii="Courier New" w:hAnsi="Courier New" w:cs="Courier New"/>
          <w:spacing w:val="4"/>
          <w:szCs w:val="24"/>
        </w:rPr>
        <w:t xml:space="preserve">on motivo </w:t>
      </w:r>
      <w:r w:rsidR="0030082D" w:rsidRPr="00A971A1">
        <w:rPr>
          <w:rFonts w:ascii="Courier New" w:hAnsi="Courier New" w:cs="Courier New"/>
          <w:spacing w:val="4"/>
          <w:szCs w:val="24"/>
        </w:rPr>
        <w:t>de</w:t>
      </w:r>
      <w:r w:rsidR="00226E60" w:rsidRPr="00A971A1">
        <w:rPr>
          <w:rFonts w:ascii="Courier New" w:hAnsi="Courier New" w:cs="Courier New"/>
          <w:spacing w:val="4"/>
          <w:szCs w:val="24"/>
        </w:rPr>
        <w:t xml:space="preserve"> </w:t>
      </w:r>
      <w:r w:rsidR="00FB4A57" w:rsidRPr="00A971A1">
        <w:rPr>
          <w:rFonts w:ascii="Courier New" w:hAnsi="Courier New" w:cs="Courier New"/>
          <w:spacing w:val="4"/>
          <w:szCs w:val="24"/>
        </w:rPr>
        <w:t>l</w:t>
      </w:r>
      <w:r w:rsidR="00226E60" w:rsidRPr="00A971A1">
        <w:rPr>
          <w:rFonts w:ascii="Courier New" w:hAnsi="Courier New" w:cs="Courier New"/>
          <w:spacing w:val="4"/>
          <w:szCs w:val="24"/>
        </w:rPr>
        <w:t>a</w:t>
      </w:r>
      <w:r w:rsidR="00E30487" w:rsidRPr="00A971A1">
        <w:rPr>
          <w:rFonts w:ascii="Courier New" w:hAnsi="Courier New" w:cs="Courier New"/>
          <w:spacing w:val="4"/>
          <w:szCs w:val="24"/>
        </w:rPr>
        <w:t>s</w:t>
      </w:r>
      <w:r w:rsidR="00FB4A57" w:rsidRPr="00A971A1">
        <w:rPr>
          <w:rFonts w:ascii="Courier New" w:hAnsi="Courier New" w:cs="Courier New"/>
          <w:spacing w:val="4"/>
          <w:szCs w:val="24"/>
        </w:rPr>
        <w:t xml:space="preserve"> m</w:t>
      </w:r>
      <w:r w:rsidR="00226E60" w:rsidRPr="00A971A1">
        <w:rPr>
          <w:rFonts w:ascii="Courier New" w:hAnsi="Courier New" w:cs="Courier New"/>
          <w:spacing w:val="4"/>
          <w:szCs w:val="24"/>
        </w:rPr>
        <w:t>oci</w:t>
      </w:r>
      <w:r w:rsidR="00E30487" w:rsidRPr="00A971A1">
        <w:rPr>
          <w:rFonts w:ascii="Courier New" w:hAnsi="Courier New" w:cs="Courier New"/>
          <w:spacing w:val="4"/>
          <w:szCs w:val="24"/>
        </w:rPr>
        <w:t>ones</w:t>
      </w:r>
      <w:r w:rsidR="00BA2CE1" w:rsidRPr="00A971A1">
        <w:rPr>
          <w:rFonts w:ascii="Courier New" w:hAnsi="Courier New" w:cs="Courier New"/>
          <w:spacing w:val="4"/>
          <w:szCs w:val="24"/>
        </w:rPr>
        <w:t>, informe</w:t>
      </w:r>
      <w:r w:rsidR="00E30487" w:rsidRPr="00A971A1">
        <w:rPr>
          <w:rFonts w:ascii="Courier New" w:hAnsi="Courier New" w:cs="Courier New"/>
          <w:spacing w:val="4"/>
          <w:szCs w:val="24"/>
        </w:rPr>
        <w:t>s</w:t>
      </w:r>
      <w:r w:rsidR="00BA2CE1" w:rsidRPr="00A971A1">
        <w:rPr>
          <w:rFonts w:ascii="Courier New" w:hAnsi="Courier New" w:cs="Courier New"/>
          <w:spacing w:val="4"/>
          <w:szCs w:val="24"/>
        </w:rPr>
        <w:t xml:space="preserve"> y demás antecedentes que </w:t>
      </w:r>
      <w:r w:rsidR="009A0471" w:rsidRPr="00A971A1">
        <w:rPr>
          <w:rFonts w:ascii="Courier New" w:hAnsi="Courier New" w:cs="Courier New"/>
          <w:spacing w:val="4"/>
          <w:szCs w:val="24"/>
        </w:rPr>
        <w:t>se adjuntan</w:t>
      </w:r>
      <w:r w:rsidR="00BA2CE1" w:rsidRPr="00A971A1">
        <w:rPr>
          <w:rFonts w:ascii="Courier New" w:hAnsi="Courier New" w:cs="Courier New"/>
          <w:spacing w:val="4"/>
          <w:szCs w:val="24"/>
        </w:rPr>
        <w:t xml:space="preserve">, la Cámara de Diputados ha </w:t>
      </w:r>
      <w:r w:rsidR="00B862EA" w:rsidRPr="00A971A1">
        <w:rPr>
          <w:rFonts w:ascii="Courier New" w:hAnsi="Courier New" w:cs="Courier New"/>
          <w:spacing w:val="4"/>
          <w:szCs w:val="24"/>
        </w:rPr>
        <w:t>aprobado el</w:t>
      </w:r>
      <w:r w:rsidR="00BA2CE1" w:rsidRPr="00A971A1">
        <w:rPr>
          <w:rFonts w:ascii="Courier New" w:hAnsi="Courier New" w:cs="Courier New"/>
          <w:spacing w:val="4"/>
          <w:szCs w:val="24"/>
        </w:rPr>
        <w:t xml:space="preserve"> </w:t>
      </w:r>
      <w:r w:rsidRPr="00A971A1">
        <w:rPr>
          <w:rFonts w:ascii="Courier New" w:hAnsi="Courier New" w:cs="Courier New"/>
          <w:spacing w:val="4"/>
          <w:szCs w:val="24"/>
        </w:rPr>
        <w:t xml:space="preserve">siguiente </w:t>
      </w:r>
      <w:r w:rsidR="00BA2CE1" w:rsidRPr="00A971A1">
        <w:rPr>
          <w:rFonts w:ascii="Courier New" w:hAnsi="Courier New" w:cs="Courier New"/>
          <w:spacing w:val="4"/>
          <w:szCs w:val="24"/>
        </w:rPr>
        <w:t>proyecto de ley</w:t>
      </w:r>
      <w:r w:rsidR="00B31BE6" w:rsidRPr="00A971A1">
        <w:rPr>
          <w:rFonts w:ascii="Courier New" w:hAnsi="Courier New" w:cs="Courier New"/>
          <w:spacing w:val="4"/>
          <w:szCs w:val="24"/>
        </w:rPr>
        <w:t xml:space="preserve"> </w:t>
      </w:r>
      <w:r w:rsidR="00F513AF" w:rsidRPr="00A971A1">
        <w:rPr>
          <w:rFonts w:ascii="Courier New" w:hAnsi="Courier New" w:cs="Courier New"/>
          <w:spacing w:val="4"/>
          <w:szCs w:val="24"/>
        </w:rPr>
        <w:t xml:space="preserve">que </w:t>
      </w:r>
      <w:r w:rsidR="005733CA" w:rsidRPr="00A971A1">
        <w:rPr>
          <w:rFonts w:ascii="Courier New" w:hAnsi="Courier New" w:cs="Courier New"/>
          <w:spacing w:val="4"/>
          <w:szCs w:val="24"/>
        </w:rPr>
        <w:t xml:space="preserve">modifica la ley N°18.056, que establece normas generales sobre otorgamiento de pensiones de gracia por el </w:t>
      </w:r>
      <w:proofErr w:type="gramStart"/>
      <w:r w:rsidR="005733CA" w:rsidRPr="00A971A1">
        <w:rPr>
          <w:rFonts w:ascii="Courier New" w:hAnsi="Courier New" w:cs="Courier New"/>
          <w:spacing w:val="4"/>
          <w:szCs w:val="24"/>
        </w:rPr>
        <w:t>Presidente</w:t>
      </w:r>
      <w:proofErr w:type="gramEnd"/>
      <w:r w:rsidR="005733CA" w:rsidRPr="00A971A1">
        <w:rPr>
          <w:rFonts w:ascii="Courier New" w:hAnsi="Courier New" w:cs="Courier New"/>
          <w:spacing w:val="4"/>
          <w:szCs w:val="24"/>
        </w:rPr>
        <w:t xml:space="preserve"> de la República, para limitar la discrecionalidad y fomentar la transparencia en su concesión</w:t>
      </w:r>
      <w:r w:rsidR="00E30487" w:rsidRPr="00A971A1">
        <w:rPr>
          <w:rFonts w:ascii="Courier New" w:hAnsi="Courier New" w:cs="Courier New"/>
          <w:spacing w:val="4"/>
          <w:szCs w:val="24"/>
        </w:rPr>
        <w:t>,</w:t>
      </w:r>
      <w:r w:rsidR="00D03C90" w:rsidRPr="00A971A1">
        <w:rPr>
          <w:rFonts w:ascii="Courier New" w:hAnsi="Courier New" w:cs="Courier New"/>
          <w:spacing w:val="4"/>
          <w:szCs w:val="24"/>
        </w:rPr>
        <w:t xml:space="preserve"> </w:t>
      </w:r>
      <w:r w:rsidR="0093241C" w:rsidRPr="00A971A1">
        <w:rPr>
          <w:rFonts w:ascii="Courier New" w:hAnsi="Courier New" w:cs="Courier New"/>
          <w:spacing w:val="4"/>
          <w:szCs w:val="24"/>
        </w:rPr>
        <w:t>correspondiente</w:t>
      </w:r>
      <w:r w:rsidR="00BA2CE1" w:rsidRPr="00A971A1">
        <w:rPr>
          <w:rFonts w:ascii="Courier New" w:hAnsi="Courier New" w:cs="Courier New"/>
          <w:spacing w:val="4"/>
          <w:szCs w:val="24"/>
        </w:rPr>
        <w:t xml:space="preserve"> </w:t>
      </w:r>
      <w:r w:rsidR="00585B27" w:rsidRPr="00A971A1">
        <w:rPr>
          <w:rFonts w:ascii="Courier New" w:hAnsi="Courier New" w:cs="Courier New"/>
          <w:spacing w:val="4"/>
          <w:szCs w:val="24"/>
        </w:rPr>
        <w:t>a</w:t>
      </w:r>
      <w:r w:rsidR="00BE23F1" w:rsidRPr="00A971A1">
        <w:rPr>
          <w:rFonts w:ascii="Courier New" w:hAnsi="Courier New" w:cs="Courier New"/>
          <w:spacing w:val="4"/>
          <w:szCs w:val="24"/>
        </w:rPr>
        <w:t xml:space="preserve"> </w:t>
      </w:r>
      <w:r w:rsidR="00585B27" w:rsidRPr="00A971A1">
        <w:rPr>
          <w:rFonts w:ascii="Courier New" w:hAnsi="Courier New" w:cs="Courier New"/>
          <w:spacing w:val="4"/>
          <w:szCs w:val="24"/>
        </w:rPr>
        <w:t>l</w:t>
      </w:r>
      <w:r w:rsidR="00BE23F1" w:rsidRPr="00A971A1">
        <w:rPr>
          <w:rFonts w:ascii="Courier New" w:hAnsi="Courier New" w:cs="Courier New"/>
          <w:spacing w:val="4"/>
          <w:szCs w:val="24"/>
        </w:rPr>
        <w:t>os</w:t>
      </w:r>
      <w:r w:rsidR="00585B27" w:rsidRPr="00A971A1">
        <w:rPr>
          <w:rFonts w:ascii="Courier New" w:hAnsi="Courier New" w:cs="Courier New"/>
          <w:spacing w:val="4"/>
          <w:szCs w:val="24"/>
        </w:rPr>
        <w:t xml:space="preserve"> bolet</w:t>
      </w:r>
      <w:r w:rsidR="00BE23F1" w:rsidRPr="00A971A1">
        <w:rPr>
          <w:rFonts w:ascii="Courier New" w:hAnsi="Courier New" w:cs="Courier New"/>
          <w:spacing w:val="4"/>
          <w:szCs w:val="24"/>
        </w:rPr>
        <w:t>ines</w:t>
      </w:r>
      <w:r w:rsidR="00585B27" w:rsidRPr="00A971A1">
        <w:rPr>
          <w:rFonts w:ascii="Courier New" w:hAnsi="Courier New" w:cs="Courier New"/>
          <w:spacing w:val="4"/>
          <w:szCs w:val="24"/>
        </w:rPr>
        <w:t xml:space="preserve"> </w:t>
      </w:r>
      <w:proofErr w:type="spellStart"/>
      <w:r w:rsidR="00585B27" w:rsidRPr="00A971A1">
        <w:rPr>
          <w:rFonts w:ascii="Courier New" w:hAnsi="Courier New" w:cs="Courier New"/>
          <w:spacing w:val="4"/>
          <w:szCs w:val="24"/>
        </w:rPr>
        <w:t>N°</w:t>
      </w:r>
      <w:proofErr w:type="spellEnd"/>
      <w:r w:rsidR="00FF74DF" w:rsidRPr="00A971A1">
        <w:rPr>
          <w:rFonts w:ascii="Courier New" w:hAnsi="Courier New" w:cs="Courier New"/>
          <w:spacing w:val="4"/>
          <w:szCs w:val="24"/>
        </w:rPr>
        <w:t xml:space="preserve"> </w:t>
      </w:r>
      <w:r w:rsidR="00BE23F1" w:rsidRPr="00A971A1">
        <w:rPr>
          <w:rFonts w:ascii="Courier New" w:hAnsi="Courier New" w:cs="Courier New"/>
          <w:spacing w:val="4"/>
          <w:szCs w:val="24"/>
        </w:rPr>
        <w:t>16</w:t>
      </w:r>
      <w:r w:rsidR="00162309" w:rsidRPr="00A971A1">
        <w:rPr>
          <w:rFonts w:ascii="Courier New" w:hAnsi="Courier New" w:cs="Courier New"/>
          <w:spacing w:val="4"/>
          <w:szCs w:val="24"/>
        </w:rPr>
        <w:t>.</w:t>
      </w:r>
      <w:r w:rsidR="00BE23F1" w:rsidRPr="00A971A1">
        <w:rPr>
          <w:rFonts w:ascii="Courier New" w:hAnsi="Courier New" w:cs="Courier New"/>
          <w:spacing w:val="4"/>
          <w:szCs w:val="24"/>
        </w:rPr>
        <w:t>304-31, 16</w:t>
      </w:r>
      <w:r w:rsidR="00162309" w:rsidRPr="00A971A1">
        <w:rPr>
          <w:rFonts w:ascii="Courier New" w:hAnsi="Courier New" w:cs="Courier New"/>
          <w:spacing w:val="4"/>
          <w:szCs w:val="24"/>
        </w:rPr>
        <w:t>.</w:t>
      </w:r>
      <w:r w:rsidR="00BE23F1" w:rsidRPr="00A971A1">
        <w:rPr>
          <w:rFonts w:ascii="Courier New" w:hAnsi="Courier New" w:cs="Courier New"/>
          <w:spacing w:val="4"/>
          <w:szCs w:val="24"/>
        </w:rPr>
        <w:t>305-31 y 16</w:t>
      </w:r>
      <w:r w:rsidR="00162309" w:rsidRPr="00A971A1">
        <w:rPr>
          <w:rFonts w:ascii="Courier New" w:hAnsi="Courier New" w:cs="Courier New"/>
          <w:spacing w:val="4"/>
          <w:szCs w:val="24"/>
        </w:rPr>
        <w:t>.</w:t>
      </w:r>
      <w:r w:rsidR="00BE23F1" w:rsidRPr="00A971A1">
        <w:rPr>
          <w:rFonts w:ascii="Courier New" w:hAnsi="Courier New" w:cs="Courier New"/>
          <w:spacing w:val="4"/>
          <w:szCs w:val="24"/>
        </w:rPr>
        <w:t>310-31, refundidos</w:t>
      </w:r>
      <w:r w:rsidR="00BA2CE1" w:rsidRPr="00A971A1">
        <w:rPr>
          <w:rFonts w:ascii="Courier New" w:hAnsi="Courier New" w:cs="Courier New"/>
          <w:spacing w:val="4"/>
          <w:szCs w:val="24"/>
          <w:lang w:val="es-ES"/>
        </w:rPr>
        <w:t xml:space="preserve">: </w:t>
      </w:r>
    </w:p>
    <w:p w14:paraId="17BF5D7D" w14:textId="77777777" w:rsidR="004624A5" w:rsidRPr="00A971A1" w:rsidRDefault="004624A5" w:rsidP="00E01977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4"/>
          <w:szCs w:val="24"/>
          <w:lang w:val="es-ES"/>
        </w:rPr>
      </w:pPr>
    </w:p>
    <w:p w14:paraId="0718A540" w14:textId="77777777" w:rsidR="001E67ED" w:rsidRPr="00A971A1" w:rsidRDefault="001E67ED" w:rsidP="00E01977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4"/>
          <w:szCs w:val="24"/>
          <w:lang w:val="es-ES"/>
        </w:rPr>
      </w:pPr>
    </w:p>
    <w:p w14:paraId="1A0B7229" w14:textId="77777777" w:rsidR="00C9470F" w:rsidRPr="00A971A1" w:rsidRDefault="004D3935" w:rsidP="00E01977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>PROYECTO DE LEY</w:t>
      </w:r>
    </w:p>
    <w:p w14:paraId="7374677E" w14:textId="77777777" w:rsidR="004624A5" w:rsidRPr="00A971A1" w:rsidRDefault="004624A5" w:rsidP="00E01977">
      <w:pPr>
        <w:spacing w:line="360" w:lineRule="auto"/>
        <w:ind w:firstLine="1134"/>
        <w:jc w:val="both"/>
        <w:rPr>
          <w:rFonts w:ascii="Courier New" w:hAnsi="Courier New" w:cs="Courier New"/>
          <w:bCs/>
          <w:spacing w:val="4"/>
          <w:lang w:val="es-MX"/>
        </w:rPr>
      </w:pPr>
    </w:p>
    <w:p w14:paraId="213FB68B" w14:textId="77777777" w:rsidR="001E67ED" w:rsidRPr="00A971A1" w:rsidRDefault="001E67ED" w:rsidP="00E01977">
      <w:pPr>
        <w:spacing w:line="360" w:lineRule="auto"/>
        <w:ind w:firstLine="1134"/>
        <w:jc w:val="both"/>
        <w:rPr>
          <w:rFonts w:ascii="Courier New" w:hAnsi="Courier New" w:cs="Courier New"/>
          <w:bCs/>
          <w:spacing w:val="4"/>
          <w:lang w:val="es-MX"/>
        </w:rPr>
      </w:pPr>
    </w:p>
    <w:p w14:paraId="691C2A1F" w14:textId="5A689E65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 xml:space="preserve">“Artículo </w:t>
      </w:r>
      <w:proofErr w:type="gramStart"/>
      <w:r w:rsidRPr="00A971A1">
        <w:rPr>
          <w:rFonts w:ascii="Courier New" w:hAnsi="Courier New" w:cs="Courier New"/>
          <w:spacing w:val="4"/>
          <w:szCs w:val="24"/>
        </w:rPr>
        <w:t>único.-</w:t>
      </w:r>
      <w:proofErr w:type="gramEnd"/>
      <w:r w:rsidRPr="00A971A1">
        <w:rPr>
          <w:rFonts w:ascii="Courier New" w:hAnsi="Courier New" w:cs="Courier New"/>
          <w:spacing w:val="4"/>
          <w:szCs w:val="24"/>
        </w:rPr>
        <w:t xml:space="preserve"> </w:t>
      </w:r>
      <w:proofErr w:type="spellStart"/>
      <w:r w:rsidRPr="00A971A1">
        <w:rPr>
          <w:rFonts w:ascii="Courier New" w:hAnsi="Courier New" w:cs="Courier New"/>
          <w:spacing w:val="4"/>
          <w:szCs w:val="24"/>
        </w:rPr>
        <w:t>Incorpóranse</w:t>
      </w:r>
      <w:proofErr w:type="spellEnd"/>
      <w:r w:rsidRPr="00A971A1">
        <w:rPr>
          <w:rFonts w:ascii="Courier New" w:hAnsi="Courier New" w:cs="Courier New"/>
          <w:spacing w:val="4"/>
          <w:szCs w:val="24"/>
        </w:rPr>
        <w:t xml:space="preserve"> las siguientes modificaciones en la ley N°18.056, que </w:t>
      </w:r>
      <w:r w:rsidR="003320CC" w:rsidRPr="00A971A1">
        <w:rPr>
          <w:rFonts w:ascii="Courier New" w:hAnsi="Courier New" w:cs="Courier New"/>
          <w:spacing w:val="4"/>
          <w:szCs w:val="24"/>
        </w:rPr>
        <w:t>e</w:t>
      </w:r>
      <w:r w:rsidRPr="00A971A1">
        <w:rPr>
          <w:rFonts w:ascii="Courier New" w:hAnsi="Courier New" w:cs="Courier New"/>
          <w:spacing w:val="4"/>
          <w:szCs w:val="24"/>
        </w:rPr>
        <w:t>stablece normas generales sobre otorgamiento de pensiones de gracia por el Presidente de la Republica:</w:t>
      </w:r>
    </w:p>
    <w:p w14:paraId="7888CFC9" w14:textId="77777777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00CFA018" w14:textId="77777777" w:rsidR="000E265B" w:rsidRPr="00A971A1" w:rsidRDefault="000E265B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33983AC5" w14:textId="370D36D9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>1</w:t>
      </w:r>
      <w:r w:rsidR="001D7CEE" w:rsidRPr="00A971A1">
        <w:rPr>
          <w:rFonts w:ascii="Courier New" w:hAnsi="Courier New" w:cs="Courier New"/>
          <w:spacing w:val="4"/>
          <w:szCs w:val="24"/>
        </w:rPr>
        <w:t>.</w:t>
      </w:r>
      <w:r w:rsidRPr="00A971A1">
        <w:rPr>
          <w:rFonts w:ascii="Courier New" w:hAnsi="Courier New" w:cs="Courier New"/>
          <w:spacing w:val="4"/>
          <w:szCs w:val="24"/>
        </w:rPr>
        <w:t xml:space="preserve"> </w:t>
      </w:r>
      <w:r w:rsidR="001D7CEE" w:rsidRPr="00A971A1">
        <w:rPr>
          <w:rFonts w:ascii="Courier New" w:hAnsi="Courier New" w:cs="Courier New"/>
          <w:spacing w:val="4"/>
          <w:szCs w:val="24"/>
        </w:rPr>
        <w:t xml:space="preserve">En el </w:t>
      </w:r>
      <w:r w:rsidRPr="00A971A1">
        <w:rPr>
          <w:rFonts w:ascii="Courier New" w:hAnsi="Courier New" w:cs="Courier New"/>
          <w:spacing w:val="4"/>
          <w:szCs w:val="24"/>
        </w:rPr>
        <w:t>artículo 2:</w:t>
      </w:r>
    </w:p>
    <w:p w14:paraId="72136F01" w14:textId="77777777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6E967897" w14:textId="5A1157EA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lastRenderedPageBreak/>
        <w:t>a) Reemplázase en el literal c) la palabra “invalidez” por “discapacidad”.</w:t>
      </w:r>
    </w:p>
    <w:p w14:paraId="25C56F6E" w14:textId="77777777" w:rsidR="00FD02F8" w:rsidRPr="00A971A1" w:rsidRDefault="00FD02F8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23939AB2" w14:textId="77777777" w:rsidR="00B72326" w:rsidRPr="00A971A1" w:rsidRDefault="00B72326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1D9D232E" w14:textId="6666A46A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 xml:space="preserve">b) </w:t>
      </w:r>
      <w:proofErr w:type="spellStart"/>
      <w:r w:rsidRPr="00A971A1">
        <w:rPr>
          <w:rFonts w:ascii="Courier New" w:hAnsi="Courier New" w:cs="Courier New"/>
          <w:spacing w:val="4"/>
          <w:szCs w:val="24"/>
        </w:rPr>
        <w:t>Incorpórase</w:t>
      </w:r>
      <w:proofErr w:type="spellEnd"/>
      <w:r w:rsidRPr="00A971A1">
        <w:rPr>
          <w:rFonts w:ascii="Courier New" w:hAnsi="Courier New" w:cs="Courier New"/>
          <w:spacing w:val="4"/>
          <w:szCs w:val="24"/>
        </w:rPr>
        <w:t xml:space="preserve"> el siguiente inciso final: </w:t>
      </w:r>
    </w:p>
    <w:p w14:paraId="213B3DF7" w14:textId="77777777" w:rsidR="00B72326" w:rsidRPr="00A971A1" w:rsidRDefault="00B72326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305B6BF6" w14:textId="70A2664B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 xml:space="preserve">“No procederá el otorgamiento de la pensión de conformidad con las letras b) y c) cuando la afectación, la incapacidad o la dificultad, en su caso, </w:t>
      </w:r>
      <w:r w:rsidR="005D2082" w:rsidRPr="00A971A1">
        <w:rPr>
          <w:rFonts w:ascii="Courier New" w:hAnsi="Courier New" w:cs="Courier New"/>
          <w:spacing w:val="4"/>
          <w:szCs w:val="24"/>
        </w:rPr>
        <w:t xml:space="preserve">sea </w:t>
      </w:r>
      <w:r w:rsidRPr="00A971A1">
        <w:rPr>
          <w:rFonts w:ascii="Courier New" w:hAnsi="Courier New" w:cs="Courier New"/>
          <w:spacing w:val="4"/>
          <w:szCs w:val="24"/>
        </w:rPr>
        <w:t>consecuencia de una exposición imprudente al riesgo del solicitante.”.</w:t>
      </w:r>
    </w:p>
    <w:p w14:paraId="64293570" w14:textId="77777777" w:rsidR="001E67ED" w:rsidRPr="00A971A1" w:rsidRDefault="001E67ED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7AB9722E" w14:textId="77777777" w:rsidR="001E67ED" w:rsidRPr="00A971A1" w:rsidRDefault="001E67ED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256AFF94" w14:textId="39534562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>2</w:t>
      </w:r>
      <w:r w:rsidR="00CA120B" w:rsidRPr="00A971A1">
        <w:rPr>
          <w:rFonts w:ascii="Courier New" w:hAnsi="Courier New" w:cs="Courier New"/>
          <w:spacing w:val="4"/>
          <w:szCs w:val="24"/>
        </w:rPr>
        <w:t>.</w:t>
      </w:r>
      <w:r w:rsidRPr="00A971A1">
        <w:rPr>
          <w:rFonts w:ascii="Courier New" w:hAnsi="Courier New" w:cs="Courier New"/>
          <w:spacing w:val="4"/>
          <w:szCs w:val="24"/>
        </w:rPr>
        <w:t xml:space="preserve"> </w:t>
      </w:r>
      <w:proofErr w:type="spellStart"/>
      <w:r w:rsidRPr="00A971A1">
        <w:rPr>
          <w:rFonts w:ascii="Courier New" w:hAnsi="Courier New" w:cs="Courier New"/>
          <w:spacing w:val="4"/>
          <w:szCs w:val="24"/>
        </w:rPr>
        <w:t>Incorpóranse</w:t>
      </w:r>
      <w:proofErr w:type="spellEnd"/>
      <w:r w:rsidRPr="00A971A1">
        <w:rPr>
          <w:rFonts w:ascii="Courier New" w:hAnsi="Courier New" w:cs="Courier New"/>
          <w:spacing w:val="4"/>
          <w:szCs w:val="24"/>
        </w:rPr>
        <w:t xml:space="preserve"> </w:t>
      </w:r>
      <w:r w:rsidR="00187BB5" w:rsidRPr="00A971A1">
        <w:rPr>
          <w:rFonts w:ascii="Courier New" w:hAnsi="Courier New" w:cs="Courier New"/>
          <w:spacing w:val="4"/>
          <w:szCs w:val="24"/>
        </w:rPr>
        <w:t xml:space="preserve">en el artículo 4 </w:t>
      </w:r>
      <w:r w:rsidRPr="00A971A1">
        <w:rPr>
          <w:rFonts w:ascii="Courier New" w:hAnsi="Courier New" w:cs="Courier New"/>
          <w:spacing w:val="4"/>
          <w:szCs w:val="24"/>
        </w:rPr>
        <w:t>los siguientes literales e) y f</w:t>
      </w:r>
      <w:r w:rsidR="00187BB5" w:rsidRPr="00A971A1">
        <w:rPr>
          <w:rFonts w:ascii="Courier New" w:hAnsi="Courier New" w:cs="Courier New"/>
          <w:spacing w:val="4"/>
          <w:szCs w:val="24"/>
        </w:rPr>
        <w:t>)</w:t>
      </w:r>
      <w:r w:rsidRPr="00A971A1">
        <w:rPr>
          <w:rFonts w:ascii="Courier New" w:hAnsi="Courier New" w:cs="Courier New"/>
          <w:spacing w:val="4"/>
          <w:szCs w:val="24"/>
        </w:rPr>
        <w:t xml:space="preserve">: </w:t>
      </w:r>
    </w:p>
    <w:p w14:paraId="14DB9567" w14:textId="77777777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46FF5294" w14:textId="77777777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>“e) Si el peticionario ha sido condenado por delito que tenga asignada pena de crimen o simple delito.</w:t>
      </w:r>
    </w:p>
    <w:p w14:paraId="4C0FE084" w14:textId="77777777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1824FF3F" w14:textId="46853BF4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 xml:space="preserve">f) Si el solicitante </w:t>
      </w:r>
      <w:r w:rsidR="00CA120B" w:rsidRPr="00A971A1">
        <w:rPr>
          <w:rFonts w:ascii="Courier New" w:hAnsi="Courier New" w:cs="Courier New"/>
          <w:spacing w:val="4"/>
          <w:szCs w:val="24"/>
        </w:rPr>
        <w:t xml:space="preserve">cesó </w:t>
      </w:r>
      <w:r w:rsidRPr="00A971A1">
        <w:rPr>
          <w:rFonts w:ascii="Courier New" w:hAnsi="Courier New" w:cs="Courier New"/>
          <w:spacing w:val="4"/>
          <w:szCs w:val="24"/>
        </w:rPr>
        <w:t>en un cargo público como consecuencia de medida disciplinaria por faltas graves a la probidad administrativa.”.</w:t>
      </w:r>
    </w:p>
    <w:p w14:paraId="5E60DED0" w14:textId="77777777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44684D18" w14:textId="77777777" w:rsidR="00E40B20" w:rsidRPr="00A971A1" w:rsidRDefault="00E40B2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4550C3FA" w14:textId="74B95F35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>3</w:t>
      </w:r>
      <w:r w:rsidR="0096416F" w:rsidRPr="00A971A1">
        <w:rPr>
          <w:rFonts w:ascii="Courier New" w:hAnsi="Courier New" w:cs="Courier New"/>
          <w:spacing w:val="4"/>
          <w:szCs w:val="24"/>
        </w:rPr>
        <w:t>.</w:t>
      </w:r>
      <w:r w:rsidRPr="00A971A1">
        <w:rPr>
          <w:rFonts w:ascii="Courier New" w:hAnsi="Courier New" w:cs="Courier New"/>
          <w:spacing w:val="4"/>
          <w:szCs w:val="24"/>
        </w:rPr>
        <w:t xml:space="preserve"> </w:t>
      </w:r>
      <w:proofErr w:type="spellStart"/>
      <w:r w:rsidRPr="00A971A1">
        <w:rPr>
          <w:rFonts w:ascii="Courier New" w:hAnsi="Courier New" w:cs="Courier New"/>
          <w:spacing w:val="4"/>
          <w:szCs w:val="24"/>
        </w:rPr>
        <w:t>Sustitúyese</w:t>
      </w:r>
      <w:proofErr w:type="spellEnd"/>
      <w:r w:rsidRPr="00A971A1">
        <w:rPr>
          <w:rFonts w:ascii="Courier New" w:hAnsi="Courier New" w:cs="Courier New"/>
          <w:spacing w:val="4"/>
          <w:szCs w:val="24"/>
        </w:rPr>
        <w:t xml:space="preserve"> en el artículo 5 la palabra “invalidez” por “discapacidad”.</w:t>
      </w:r>
    </w:p>
    <w:p w14:paraId="467B35AC" w14:textId="77777777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6FFD74F0" w14:textId="77777777" w:rsidR="00CE74F5" w:rsidRPr="00A971A1" w:rsidRDefault="00CE74F5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7FC6D7E1" w14:textId="697C05BC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>4</w:t>
      </w:r>
      <w:r w:rsidR="0096416F" w:rsidRPr="00A971A1">
        <w:rPr>
          <w:rFonts w:ascii="Courier New" w:hAnsi="Courier New" w:cs="Courier New"/>
          <w:spacing w:val="4"/>
          <w:szCs w:val="24"/>
        </w:rPr>
        <w:t>.</w:t>
      </w:r>
      <w:r w:rsidRPr="00A971A1">
        <w:rPr>
          <w:rFonts w:ascii="Courier New" w:hAnsi="Courier New" w:cs="Courier New"/>
          <w:spacing w:val="4"/>
          <w:szCs w:val="24"/>
        </w:rPr>
        <w:t xml:space="preserve"> Reemplázase el artículo 6 por el siguiente: </w:t>
      </w:r>
    </w:p>
    <w:p w14:paraId="3BC6ECB3" w14:textId="77777777" w:rsidR="00433501" w:rsidRPr="00A971A1" w:rsidRDefault="00433501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0A54CF1F" w14:textId="55F4E286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lastRenderedPageBreak/>
        <w:t xml:space="preserve">“Artículo 6.- Las pensiones de gracia se otorgarán por decreto supremo fundado del </w:t>
      </w:r>
      <w:proofErr w:type="gramStart"/>
      <w:r w:rsidRPr="00A971A1">
        <w:rPr>
          <w:rFonts w:ascii="Courier New" w:hAnsi="Courier New" w:cs="Courier New"/>
          <w:spacing w:val="4"/>
          <w:szCs w:val="24"/>
        </w:rPr>
        <w:t>Presidente</w:t>
      </w:r>
      <w:proofErr w:type="gramEnd"/>
      <w:r w:rsidRPr="00A971A1">
        <w:rPr>
          <w:rFonts w:ascii="Courier New" w:hAnsi="Courier New" w:cs="Courier New"/>
          <w:spacing w:val="4"/>
          <w:szCs w:val="24"/>
        </w:rPr>
        <w:t xml:space="preserve"> de la República y serán objeto de toma de razón por la Contraloría General de la República.</w:t>
      </w:r>
    </w:p>
    <w:p w14:paraId="729A9FD1" w14:textId="77777777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30F200AD" w14:textId="60F849D4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 xml:space="preserve">Copia de los decretos supremos serán remitidos a la brevedad a la Cámara de Diputados, la cual dará cuenta de </w:t>
      </w:r>
      <w:r w:rsidR="00187BB5" w:rsidRPr="00A971A1">
        <w:rPr>
          <w:rFonts w:ascii="Courier New" w:hAnsi="Courier New" w:cs="Courier New"/>
          <w:spacing w:val="4"/>
          <w:szCs w:val="24"/>
        </w:rPr>
        <w:t xml:space="preserve">ellos </w:t>
      </w:r>
      <w:r w:rsidRPr="00A971A1">
        <w:rPr>
          <w:rFonts w:ascii="Courier New" w:hAnsi="Courier New" w:cs="Courier New"/>
          <w:spacing w:val="4"/>
          <w:szCs w:val="24"/>
        </w:rPr>
        <w:t>con individualización de sus beneficiarios.</w:t>
      </w:r>
    </w:p>
    <w:p w14:paraId="4F10A81E" w14:textId="77777777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4D0E5460" w14:textId="7271C889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 xml:space="preserve">No procederá reserva alguna respecto de los actos que </w:t>
      </w:r>
      <w:r w:rsidR="002C62D0" w:rsidRPr="00A971A1">
        <w:rPr>
          <w:rFonts w:ascii="Courier New" w:hAnsi="Courier New" w:cs="Courier New"/>
          <w:spacing w:val="4"/>
          <w:szCs w:val="24"/>
        </w:rPr>
        <w:t xml:space="preserve">otorguen o renueven </w:t>
      </w:r>
      <w:r w:rsidRPr="00A971A1">
        <w:rPr>
          <w:rFonts w:ascii="Courier New" w:hAnsi="Courier New" w:cs="Courier New"/>
          <w:spacing w:val="4"/>
          <w:szCs w:val="24"/>
        </w:rPr>
        <w:t>pensiones de gracia, así como de sus beneficiarios, los montos y las causas en que se funden.”.</w:t>
      </w:r>
    </w:p>
    <w:p w14:paraId="3CBB909D" w14:textId="77777777" w:rsidR="00433501" w:rsidRPr="00A971A1" w:rsidRDefault="00433501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26B4941E" w14:textId="77777777" w:rsidR="000E265B" w:rsidRPr="00A971A1" w:rsidRDefault="000E265B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3E2ACA4F" w14:textId="1B1A4C18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>5</w:t>
      </w:r>
      <w:r w:rsidR="00A71B64" w:rsidRPr="00A971A1">
        <w:rPr>
          <w:rFonts w:ascii="Courier New" w:hAnsi="Courier New" w:cs="Courier New"/>
          <w:spacing w:val="4"/>
          <w:szCs w:val="24"/>
        </w:rPr>
        <w:t>.</w:t>
      </w:r>
      <w:r w:rsidRPr="00A971A1">
        <w:rPr>
          <w:rFonts w:ascii="Courier New" w:hAnsi="Courier New" w:cs="Courier New"/>
          <w:spacing w:val="4"/>
          <w:szCs w:val="24"/>
        </w:rPr>
        <w:t xml:space="preserve"> </w:t>
      </w:r>
      <w:proofErr w:type="spellStart"/>
      <w:r w:rsidR="00AA31C7" w:rsidRPr="00A971A1">
        <w:rPr>
          <w:rFonts w:ascii="Courier New" w:hAnsi="Courier New" w:cs="Courier New"/>
          <w:spacing w:val="4"/>
          <w:szCs w:val="24"/>
        </w:rPr>
        <w:t>Incorpórase</w:t>
      </w:r>
      <w:proofErr w:type="spellEnd"/>
      <w:r w:rsidR="00AA31C7" w:rsidRPr="00A971A1">
        <w:rPr>
          <w:rFonts w:ascii="Courier New" w:hAnsi="Courier New" w:cs="Courier New"/>
          <w:spacing w:val="4"/>
          <w:szCs w:val="24"/>
        </w:rPr>
        <w:t xml:space="preserve"> </w:t>
      </w:r>
      <w:r w:rsidR="00187BB5" w:rsidRPr="00A971A1">
        <w:rPr>
          <w:rFonts w:ascii="Courier New" w:hAnsi="Courier New" w:cs="Courier New"/>
          <w:spacing w:val="4"/>
          <w:szCs w:val="24"/>
        </w:rPr>
        <w:t xml:space="preserve">en el artículo 7 </w:t>
      </w:r>
      <w:r w:rsidRPr="00A971A1">
        <w:rPr>
          <w:rFonts w:ascii="Courier New" w:hAnsi="Courier New" w:cs="Courier New"/>
          <w:spacing w:val="4"/>
          <w:szCs w:val="24"/>
        </w:rPr>
        <w:t>el siguiente inciso final:</w:t>
      </w:r>
    </w:p>
    <w:p w14:paraId="3DD30847" w14:textId="77777777" w:rsidR="00433501" w:rsidRPr="00A971A1" w:rsidRDefault="00433501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0AA015D7" w14:textId="46EA17EB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>“Las actas de las sesiones de la Comisión Especial a la que alude el inciso anterior serán públicas."</w:t>
      </w:r>
      <w:r w:rsidR="004F1E36" w:rsidRPr="00A971A1">
        <w:rPr>
          <w:rFonts w:ascii="Courier New" w:hAnsi="Courier New" w:cs="Courier New"/>
          <w:spacing w:val="4"/>
          <w:szCs w:val="24"/>
        </w:rPr>
        <w:t>.</w:t>
      </w:r>
    </w:p>
    <w:p w14:paraId="3A72841D" w14:textId="77777777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17C7688F" w14:textId="77777777" w:rsidR="002B6BA4" w:rsidRPr="00A971A1" w:rsidRDefault="002B6BA4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5643306A" w14:textId="5802FA22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>6</w:t>
      </w:r>
      <w:r w:rsidR="004F1E36" w:rsidRPr="00A971A1">
        <w:rPr>
          <w:rFonts w:ascii="Courier New" w:hAnsi="Courier New" w:cs="Courier New"/>
          <w:spacing w:val="4"/>
          <w:szCs w:val="24"/>
        </w:rPr>
        <w:t>.</w:t>
      </w:r>
      <w:r w:rsidRPr="00A971A1">
        <w:rPr>
          <w:rFonts w:ascii="Courier New" w:hAnsi="Courier New" w:cs="Courier New"/>
          <w:spacing w:val="4"/>
          <w:szCs w:val="24"/>
        </w:rPr>
        <w:t xml:space="preserve"> </w:t>
      </w:r>
      <w:proofErr w:type="spellStart"/>
      <w:r w:rsidRPr="00A971A1">
        <w:rPr>
          <w:rFonts w:ascii="Courier New" w:hAnsi="Courier New" w:cs="Courier New"/>
          <w:spacing w:val="4"/>
          <w:szCs w:val="24"/>
        </w:rPr>
        <w:t>Agréganse</w:t>
      </w:r>
      <w:proofErr w:type="spellEnd"/>
      <w:r w:rsidRPr="00A971A1">
        <w:rPr>
          <w:rFonts w:ascii="Courier New" w:hAnsi="Courier New" w:cs="Courier New"/>
          <w:spacing w:val="4"/>
          <w:szCs w:val="24"/>
        </w:rPr>
        <w:t xml:space="preserve"> los siguientes artículos 9, 10, 11 y 12:</w:t>
      </w:r>
    </w:p>
    <w:p w14:paraId="6AA53137" w14:textId="77777777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5E5DFB99" w14:textId="77777777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 xml:space="preserve">“Artículo 9.- En cualquier caso, el </w:t>
      </w:r>
      <w:proofErr w:type="gramStart"/>
      <w:r w:rsidRPr="00A971A1">
        <w:rPr>
          <w:rFonts w:ascii="Courier New" w:hAnsi="Courier New" w:cs="Courier New"/>
          <w:spacing w:val="4"/>
          <w:szCs w:val="24"/>
        </w:rPr>
        <w:t>Presidente</w:t>
      </w:r>
      <w:proofErr w:type="gramEnd"/>
      <w:r w:rsidRPr="00A971A1">
        <w:rPr>
          <w:rFonts w:ascii="Courier New" w:hAnsi="Courier New" w:cs="Courier New"/>
          <w:spacing w:val="4"/>
          <w:szCs w:val="24"/>
        </w:rPr>
        <w:t xml:space="preserve"> de la República podrá revocar las pensiones concedidas si el beneficiario ha dejado de poseer la calidad por la cual se otorgó el beneficio. Lo anterior se realizará mediante decreto </w:t>
      </w:r>
      <w:r w:rsidRPr="00A971A1">
        <w:rPr>
          <w:rFonts w:ascii="Courier New" w:hAnsi="Courier New" w:cs="Courier New"/>
          <w:spacing w:val="4"/>
          <w:szCs w:val="24"/>
        </w:rPr>
        <w:lastRenderedPageBreak/>
        <w:t xml:space="preserve">supremo fundado, en el cual se especificarán las circunstancias que motivan dicha revocación. </w:t>
      </w:r>
    </w:p>
    <w:p w14:paraId="5689F6A5" w14:textId="77777777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05C7FE86" w14:textId="7F5172D8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 xml:space="preserve">La misma regla operará en los casos en que se verifique alguna de las circunstancias establecidas en el artículo 4. </w:t>
      </w:r>
    </w:p>
    <w:p w14:paraId="044C5C52" w14:textId="77777777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>Respecto del ejercicio de esta facultad no procederá recurso alguno.</w:t>
      </w:r>
    </w:p>
    <w:p w14:paraId="007E76FB" w14:textId="77777777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5E656023" w14:textId="77777777" w:rsidR="003C58F1" w:rsidRPr="00A971A1" w:rsidRDefault="003C58F1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0EA72FB6" w14:textId="7933809B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 xml:space="preserve">Artículo 10.- Para el cumplimiento de lo establecido en el artículo anterior, durante el mes de enero de cada año el Ministerio del Interior </w:t>
      </w:r>
      <w:r w:rsidR="00F12CA1" w:rsidRPr="00A971A1">
        <w:rPr>
          <w:rFonts w:ascii="Courier New" w:hAnsi="Courier New" w:cs="Courier New"/>
          <w:spacing w:val="4"/>
          <w:szCs w:val="24"/>
        </w:rPr>
        <w:t>y Seguridad Pública</w:t>
      </w:r>
      <w:r w:rsidR="00F12CA1" w:rsidRPr="00A971A1">
        <w:rPr>
          <w:rFonts w:ascii="Courier New" w:hAnsi="Courier New" w:cs="Courier New"/>
          <w:b/>
          <w:bCs/>
          <w:spacing w:val="4"/>
          <w:szCs w:val="24"/>
        </w:rPr>
        <w:t xml:space="preserve"> </w:t>
      </w:r>
      <w:r w:rsidRPr="00A971A1">
        <w:rPr>
          <w:rFonts w:ascii="Courier New" w:hAnsi="Courier New" w:cs="Courier New"/>
          <w:spacing w:val="4"/>
          <w:szCs w:val="24"/>
        </w:rPr>
        <w:t xml:space="preserve">deberá remitir al </w:t>
      </w:r>
      <w:proofErr w:type="gramStart"/>
      <w:r w:rsidRPr="00A971A1">
        <w:rPr>
          <w:rFonts w:ascii="Courier New" w:hAnsi="Courier New" w:cs="Courier New"/>
          <w:spacing w:val="4"/>
          <w:szCs w:val="24"/>
        </w:rPr>
        <w:t>Presidente</w:t>
      </w:r>
      <w:proofErr w:type="gramEnd"/>
      <w:r w:rsidRPr="00A971A1">
        <w:rPr>
          <w:rFonts w:ascii="Courier New" w:hAnsi="Courier New" w:cs="Courier New"/>
          <w:spacing w:val="4"/>
          <w:szCs w:val="24"/>
        </w:rPr>
        <w:t xml:space="preserve"> de la República un informe que dé cuenta de si alguno de los beneficiarios ha sido condenado por delito que tenga asignada pena de crimen o </w:t>
      </w:r>
      <w:r w:rsidR="00E061CB" w:rsidRPr="00A971A1">
        <w:rPr>
          <w:rFonts w:ascii="Courier New" w:hAnsi="Courier New" w:cs="Courier New"/>
          <w:spacing w:val="4"/>
          <w:szCs w:val="24"/>
        </w:rPr>
        <w:t>simple</w:t>
      </w:r>
      <w:r w:rsidRPr="00A971A1">
        <w:rPr>
          <w:rFonts w:ascii="Courier New" w:hAnsi="Courier New" w:cs="Courier New"/>
          <w:spacing w:val="4"/>
          <w:szCs w:val="24"/>
        </w:rPr>
        <w:t xml:space="preserve"> delito.</w:t>
      </w:r>
    </w:p>
    <w:p w14:paraId="1FC127D1" w14:textId="77777777" w:rsidR="000E265B" w:rsidRPr="00A971A1" w:rsidRDefault="000E265B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37555EE5" w14:textId="77777777" w:rsidR="003C58F1" w:rsidRPr="00A971A1" w:rsidRDefault="003C58F1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697BCA89" w14:textId="46471AE7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 xml:space="preserve">Artículo 11.- El </w:t>
      </w:r>
      <w:proofErr w:type="gramStart"/>
      <w:r w:rsidRPr="00A971A1">
        <w:rPr>
          <w:rFonts w:ascii="Courier New" w:hAnsi="Courier New" w:cs="Courier New"/>
          <w:spacing w:val="4"/>
          <w:szCs w:val="24"/>
        </w:rPr>
        <w:t>Presidente</w:t>
      </w:r>
      <w:proofErr w:type="gramEnd"/>
      <w:r w:rsidRPr="00A971A1">
        <w:rPr>
          <w:rFonts w:ascii="Courier New" w:hAnsi="Courier New" w:cs="Courier New"/>
          <w:spacing w:val="4"/>
          <w:szCs w:val="24"/>
        </w:rPr>
        <w:t xml:space="preserve"> de la República podrá ejercer la facultad a la que se refiere el artículo 9 en aquellos casos en los que se constate la pérdida de la calidad por la cual se otorgó el beneficio, o se verifique alguna de las circunstancias establecidas en el artículo 4, aun cuando la pensión haya sido concedida con anterioridad a la publicación de esta ley.</w:t>
      </w:r>
    </w:p>
    <w:p w14:paraId="4D15CBED" w14:textId="77777777" w:rsidR="008248D0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1478832B" w14:textId="77777777" w:rsidR="003C58F1" w:rsidRPr="00A971A1" w:rsidRDefault="003C58F1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7FDF8D58" w14:textId="2D00DD1E" w:rsidR="006D07DC" w:rsidRPr="00A971A1" w:rsidRDefault="008248D0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 xml:space="preserve">Artículo 12.- Cada año, la Comisión Especial elaborará </w:t>
      </w:r>
      <w:r w:rsidR="00B64FB9" w:rsidRPr="00A971A1">
        <w:rPr>
          <w:rFonts w:ascii="Courier New" w:hAnsi="Courier New" w:cs="Courier New"/>
          <w:spacing w:val="4"/>
          <w:szCs w:val="24"/>
        </w:rPr>
        <w:t xml:space="preserve">una nómina </w:t>
      </w:r>
      <w:r w:rsidRPr="00A971A1">
        <w:rPr>
          <w:rFonts w:ascii="Courier New" w:hAnsi="Courier New" w:cs="Courier New"/>
          <w:spacing w:val="4"/>
          <w:szCs w:val="24"/>
        </w:rPr>
        <w:t xml:space="preserve">de los voluntarios de los Cuerpos de Bomberos del país que hayan cumplido cincuenta años de servicio, quienes podrán optar a </w:t>
      </w:r>
      <w:r w:rsidRPr="00A971A1">
        <w:rPr>
          <w:rFonts w:ascii="Courier New" w:hAnsi="Courier New" w:cs="Courier New"/>
          <w:spacing w:val="4"/>
          <w:szCs w:val="24"/>
        </w:rPr>
        <w:lastRenderedPageBreak/>
        <w:t xml:space="preserve">recibir una pensión de gracia en reconocimiento a su destacada labor. Los voluntarios de Bomberos elegibles o los Cuerpos de Bomberos a los que pertenecen, podrán presentar una solicitud de pensión de gracia al </w:t>
      </w:r>
      <w:proofErr w:type="gramStart"/>
      <w:r w:rsidRPr="00A971A1">
        <w:rPr>
          <w:rFonts w:ascii="Courier New" w:hAnsi="Courier New" w:cs="Courier New"/>
          <w:spacing w:val="4"/>
          <w:szCs w:val="24"/>
        </w:rPr>
        <w:t>Presidente</w:t>
      </w:r>
      <w:proofErr w:type="gramEnd"/>
      <w:r w:rsidRPr="00A971A1">
        <w:rPr>
          <w:rFonts w:ascii="Courier New" w:hAnsi="Courier New" w:cs="Courier New"/>
          <w:spacing w:val="4"/>
          <w:szCs w:val="24"/>
        </w:rPr>
        <w:t xml:space="preserve"> de la República siguiendo el procedimiento ordinario establecido para tal fin, considerándose cumplidos los servicios distinguidos a que se refiere el artículo 2 letra a).”.</w:t>
      </w:r>
    </w:p>
    <w:p w14:paraId="19A5A2EE" w14:textId="77777777" w:rsidR="00F03E39" w:rsidRPr="00A971A1" w:rsidRDefault="00F03E39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2E266C58" w14:textId="77777777" w:rsidR="00AF2065" w:rsidRPr="00A971A1" w:rsidRDefault="00AF2065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5EE9351E" w14:textId="3334A903" w:rsidR="00AF2065" w:rsidRPr="00A971A1" w:rsidRDefault="00AF2065" w:rsidP="00AF2065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 xml:space="preserve">Artículo </w:t>
      </w:r>
      <w:proofErr w:type="gramStart"/>
      <w:r w:rsidRPr="00A971A1">
        <w:rPr>
          <w:rFonts w:ascii="Courier New" w:hAnsi="Courier New" w:cs="Courier New"/>
          <w:spacing w:val="4"/>
          <w:szCs w:val="24"/>
        </w:rPr>
        <w:t>transitorio.-</w:t>
      </w:r>
      <w:proofErr w:type="gramEnd"/>
      <w:r w:rsidRPr="00A971A1">
        <w:rPr>
          <w:rFonts w:ascii="Courier New" w:hAnsi="Courier New" w:cs="Courier New"/>
          <w:spacing w:val="4"/>
          <w:szCs w:val="24"/>
        </w:rPr>
        <w:t xml:space="preserve"> </w:t>
      </w:r>
      <w:proofErr w:type="spellStart"/>
      <w:r w:rsidR="000560A9" w:rsidRPr="00A971A1">
        <w:rPr>
          <w:rFonts w:ascii="Courier New" w:hAnsi="Courier New" w:cs="Courier New"/>
          <w:spacing w:val="4"/>
          <w:szCs w:val="24"/>
        </w:rPr>
        <w:t>Déjanse</w:t>
      </w:r>
      <w:proofErr w:type="spellEnd"/>
      <w:r w:rsidR="000560A9" w:rsidRPr="00A971A1">
        <w:rPr>
          <w:rFonts w:ascii="Courier New" w:hAnsi="Courier New" w:cs="Courier New"/>
          <w:spacing w:val="4"/>
          <w:szCs w:val="24"/>
        </w:rPr>
        <w:t xml:space="preserve"> </w:t>
      </w:r>
      <w:r w:rsidRPr="00A971A1">
        <w:rPr>
          <w:rFonts w:ascii="Courier New" w:hAnsi="Courier New" w:cs="Courier New"/>
          <w:spacing w:val="4"/>
          <w:szCs w:val="24"/>
        </w:rPr>
        <w:t xml:space="preserve">sin efecto desde la publicación de </w:t>
      </w:r>
      <w:r w:rsidR="00C86C24" w:rsidRPr="00A971A1">
        <w:rPr>
          <w:rFonts w:ascii="Courier New" w:hAnsi="Courier New" w:cs="Courier New"/>
          <w:spacing w:val="4"/>
          <w:szCs w:val="24"/>
        </w:rPr>
        <w:t xml:space="preserve">esta </w:t>
      </w:r>
      <w:r w:rsidRPr="00A971A1">
        <w:rPr>
          <w:rFonts w:ascii="Courier New" w:hAnsi="Courier New" w:cs="Courier New"/>
          <w:spacing w:val="4"/>
          <w:szCs w:val="24"/>
        </w:rPr>
        <w:t>ley las pensiones de gracia concedidas a partir del año 2021 en base a la acreditación realizada por el Instituto Nacional de Derechos Humanos</w:t>
      </w:r>
      <w:r w:rsidR="003E64B3" w:rsidRPr="00A971A1">
        <w:rPr>
          <w:rFonts w:ascii="Courier New" w:hAnsi="Courier New" w:cs="Courier New"/>
          <w:spacing w:val="4"/>
          <w:szCs w:val="24"/>
        </w:rPr>
        <w:t>,</w:t>
      </w:r>
      <w:r w:rsidRPr="00A971A1">
        <w:rPr>
          <w:rFonts w:ascii="Courier New" w:hAnsi="Courier New" w:cs="Courier New"/>
          <w:spacing w:val="4"/>
          <w:szCs w:val="24"/>
        </w:rPr>
        <w:t xml:space="preserve"> a </w:t>
      </w:r>
      <w:r w:rsidR="003E64B3" w:rsidRPr="00A971A1">
        <w:rPr>
          <w:rFonts w:ascii="Courier New" w:hAnsi="Courier New" w:cs="Courier New"/>
          <w:spacing w:val="4"/>
          <w:szCs w:val="24"/>
        </w:rPr>
        <w:t xml:space="preserve">personas afectadas </w:t>
      </w:r>
      <w:r w:rsidRPr="00A971A1">
        <w:rPr>
          <w:rFonts w:ascii="Courier New" w:hAnsi="Courier New" w:cs="Courier New"/>
          <w:spacing w:val="4"/>
          <w:szCs w:val="24"/>
        </w:rPr>
        <w:t xml:space="preserve">en el contexto del estallido social que al momento de la concesión del beneficio o con posterioridad a ello, </w:t>
      </w:r>
      <w:r w:rsidR="00DB42D6" w:rsidRPr="00A971A1">
        <w:rPr>
          <w:rFonts w:ascii="Courier New" w:hAnsi="Courier New" w:cs="Courier New"/>
          <w:spacing w:val="4"/>
          <w:szCs w:val="24"/>
        </w:rPr>
        <w:t>fuera</w:t>
      </w:r>
      <w:r w:rsidR="00D5252F" w:rsidRPr="00A971A1">
        <w:rPr>
          <w:rFonts w:ascii="Courier New" w:hAnsi="Courier New" w:cs="Courier New"/>
          <w:spacing w:val="4"/>
          <w:szCs w:val="24"/>
        </w:rPr>
        <w:t>n conde</w:t>
      </w:r>
      <w:r w:rsidR="00DB42D6" w:rsidRPr="00A971A1">
        <w:rPr>
          <w:rFonts w:ascii="Courier New" w:hAnsi="Courier New" w:cs="Courier New"/>
          <w:spacing w:val="4"/>
          <w:szCs w:val="24"/>
        </w:rPr>
        <w:t>n</w:t>
      </w:r>
      <w:r w:rsidR="00D5252F" w:rsidRPr="00A971A1">
        <w:rPr>
          <w:rFonts w:ascii="Courier New" w:hAnsi="Courier New" w:cs="Courier New"/>
          <w:spacing w:val="4"/>
          <w:szCs w:val="24"/>
        </w:rPr>
        <w:t>adas</w:t>
      </w:r>
      <w:r w:rsidR="00DB42D6" w:rsidRPr="00A971A1">
        <w:rPr>
          <w:rFonts w:ascii="Courier New" w:hAnsi="Courier New" w:cs="Courier New"/>
          <w:spacing w:val="4"/>
          <w:szCs w:val="24"/>
        </w:rPr>
        <w:t xml:space="preserve"> </w:t>
      </w:r>
      <w:r w:rsidRPr="00A971A1">
        <w:rPr>
          <w:rFonts w:ascii="Courier New" w:hAnsi="Courier New" w:cs="Courier New"/>
          <w:spacing w:val="4"/>
          <w:szCs w:val="24"/>
        </w:rPr>
        <w:t>por delitos que merezcan pena aflictiva.</w:t>
      </w:r>
    </w:p>
    <w:p w14:paraId="68CCD953" w14:textId="77777777" w:rsidR="00AF2065" w:rsidRPr="00A971A1" w:rsidRDefault="00AF2065" w:rsidP="00AF2065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10CEA635" w14:textId="78D1FF1E" w:rsidR="00AF2065" w:rsidRPr="00A971A1" w:rsidRDefault="00AF2065" w:rsidP="00AF2065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>Para dar cumplimiento a lo establecido en este artículo, el Servicio de Registro Civil e Identificación remitirá sin más demora los antecedentes a la Subsecretaría del Interior, la que</w:t>
      </w:r>
      <w:r w:rsidR="00A971A1" w:rsidRPr="00A971A1">
        <w:rPr>
          <w:rFonts w:ascii="Courier New" w:hAnsi="Courier New" w:cs="Courier New"/>
          <w:spacing w:val="4"/>
          <w:szCs w:val="24"/>
        </w:rPr>
        <w:t xml:space="preserve">, </w:t>
      </w:r>
      <w:r w:rsidR="00A971A1" w:rsidRPr="00A971A1">
        <w:rPr>
          <w:rFonts w:ascii="Courier New" w:hAnsi="Courier New" w:cs="Courier New"/>
          <w:spacing w:val="4"/>
          <w:szCs w:val="24"/>
        </w:rPr>
        <w:t xml:space="preserve">de conformidad con el inciso primero, </w:t>
      </w:r>
      <w:r w:rsidRPr="00A971A1">
        <w:rPr>
          <w:rFonts w:ascii="Courier New" w:hAnsi="Courier New" w:cs="Courier New"/>
          <w:spacing w:val="4"/>
          <w:szCs w:val="24"/>
        </w:rPr>
        <w:t xml:space="preserve">deberá enviar </w:t>
      </w:r>
      <w:r w:rsidR="00503236" w:rsidRPr="00A971A1">
        <w:rPr>
          <w:rFonts w:ascii="Courier New" w:hAnsi="Courier New" w:cs="Courier New"/>
          <w:spacing w:val="4"/>
          <w:szCs w:val="24"/>
        </w:rPr>
        <w:t xml:space="preserve">la nómina </w:t>
      </w:r>
      <w:r w:rsidRPr="00A971A1">
        <w:rPr>
          <w:rFonts w:ascii="Courier New" w:hAnsi="Courier New" w:cs="Courier New"/>
          <w:spacing w:val="4"/>
          <w:szCs w:val="24"/>
        </w:rPr>
        <w:t xml:space="preserve">de beneficiarios </w:t>
      </w:r>
      <w:r w:rsidR="00FD451C" w:rsidRPr="00A971A1">
        <w:rPr>
          <w:rFonts w:ascii="Courier New" w:hAnsi="Courier New" w:cs="Courier New"/>
          <w:spacing w:val="4"/>
          <w:szCs w:val="24"/>
        </w:rPr>
        <w:t xml:space="preserve">a dicho Servicio </w:t>
      </w:r>
      <w:r w:rsidRPr="00A971A1">
        <w:rPr>
          <w:rFonts w:ascii="Courier New" w:hAnsi="Courier New" w:cs="Courier New"/>
          <w:spacing w:val="4"/>
          <w:szCs w:val="24"/>
        </w:rPr>
        <w:t xml:space="preserve">dentro de las veinticuatro horas siguientes a la publicación de </w:t>
      </w:r>
      <w:r w:rsidR="005730B2" w:rsidRPr="00A971A1">
        <w:rPr>
          <w:rFonts w:ascii="Courier New" w:hAnsi="Courier New" w:cs="Courier New"/>
          <w:spacing w:val="4"/>
          <w:szCs w:val="24"/>
        </w:rPr>
        <w:t>esta ley</w:t>
      </w:r>
      <w:r w:rsidRPr="00A971A1">
        <w:rPr>
          <w:rFonts w:ascii="Courier New" w:hAnsi="Courier New" w:cs="Courier New"/>
          <w:spacing w:val="4"/>
          <w:szCs w:val="24"/>
        </w:rPr>
        <w:t>.</w:t>
      </w:r>
    </w:p>
    <w:p w14:paraId="256E0C75" w14:textId="77777777" w:rsidR="00AF2065" w:rsidRPr="00A971A1" w:rsidRDefault="00AF2065" w:rsidP="00AF2065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7CD2BF68" w14:textId="6FE42AF1" w:rsidR="00AF2065" w:rsidRPr="00A971A1" w:rsidRDefault="00AF2065" w:rsidP="00AF2065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 xml:space="preserve">La Subsecretaría del Interior oficiará en el más breve plazo a la Tesorería General de la </w:t>
      </w:r>
      <w:r w:rsidRPr="00A971A1">
        <w:rPr>
          <w:rFonts w:ascii="Courier New" w:hAnsi="Courier New" w:cs="Courier New"/>
          <w:spacing w:val="4"/>
          <w:szCs w:val="24"/>
        </w:rPr>
        <w:lastRenderedPageBreak/>
        <w:t xml:space="preserve">República para el cese del pago, cuando ello </w:t>
      </w:r>
      <w:r w:rsidR="00910DDC" w:rsidRPr="00A971A1">
        <w:rPr>
          <w:rFonts w:ascii="Courier New" w:hAnsi="Courier New" w:cs="Courier New"/>
          <w:spacing w:val="4"/>
          <w:szCs w:val="24"/>
        </w:rPr>
        <w:t xml:space="preserve">sea </w:t>
      </w:r>
      <w:r w:rsidRPr="00A971A1">
        <w:rPr>
          <w:rFonts w:ascii="Courier New" w:hAnsi="Courier New" w:cs="Courier New"/>
          <w:spacing w:val="4"/>
          <w:szCs w:val="24"/>
        </w:rPr>
        <w:t xml:space="preserve">procedente de conformidad con </w:t>
      </w:r>
      <w:r w:rsidR="00746BA2" w:rsidRPr="00A971A1">
        <w:rPr>
          <w:rFonts w:ascii="Courier New" w:hAnsi="Courier New" w:cs="Courier New"/>
          <w:spacing w:val="4"/>
          <w:szCs w:val="24"/>
        </w:rPr>
        <w:t>este artículo</w:t>
      </w:r>
      <w:r w:rsidRPr="00A971A1">
        <w:rPr>
          <w:rFonts w:ascii="Courier New" w:hAnsi="Courier New" w:cs="Courier New"/>
          <w:spacing w:val="4"/>
          <w:szCs w:val="24"/>
        </w:rPr>
        <w:t>.”.</w:t>
      </w:r>
    </w:p>
    <w:p w14:paraId="49874BD0" w14:textId="77777777" w:rsidR="00AF2065" w:rsidRPr="00A971A1" w:rsidRDefault="00AF2065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6732CE1B" w14:textId="77777777" w:rsidR="00B72326" w:rsidRPr="00A971A1" w:rsidRDefault="00B72326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0CB439C1" w14:textId="77777777" w:rsidR="00A971A1" w:rsidRPr="00A971A1" w:rsidRDefault="00A971A1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65463820" w14:textId="53857C09" w:rsidR="00CF2ECF" w:rsidRPr="00A971A1" w:rsidRDefault="00612FA3" w:rsidP="00E01977">
      <w:pPr>
        <w:spacing w:line="360" w:lineRule="auto"/>
        <w:jc w:val="center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>******</w:t>
      </w:r>
    </w:p>
    <w:p w14:paraId="266338C7" w14:textId="77777777" w:rsidR="000E265B" w:rsidRPr="00A971A1" w:rsidRDefault="000E265B" w:rsidP="00D16B56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451C7F48" w14:textId="77777777" w:rsidR="00B72326" w:rsidRPr="00A971A1" w:rsidRDefault="00B72326" w:rsidP="00D16B56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0C334C18" w14:textId="77777777" w:rsidR="00A971A1" w:rsidRPr="00A971A1" w:rsidRDefault="00A971A1" w:rsidP="00D16B56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66FFABFE" w14:textId="5A1B51C2" w:rsidR="00612FA3" w:rsidRPr="00A971A1" w:rsidRDefault="006D56F6" w:rsidP="00A971A1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 xml:space="preserve">Hago presente a V.E. que </w:t>
      </w:r>
      <w:r w:rsidR="00D16B56" w:rsidRPr="00A971A1">
        <w:rPr>
          <w:rFonts w:ascii="Courier New" w:hAnsi="Courier New" w:cs="Courier New"/>
          <w:spacing w:val="4"/>
          <w:szCs w:val="24"/>
        </w:rPr>
        <w:t xml:space="preserve">la frase “y serán objeto de toma de razón por la Contraloría General de la República”, contenida en el artículo 6, inciso primero, propuesto en el numeral 4 del artículo único, fue aprobada </w:t>
      </w:r>
      <w:r w:rsidR="00EE0B53" w:rsidRPr="00A971A1">
        <w:rPr>
          <w:rFonts w:ascii="Courier New" w:hAnsi="Courier New" w:cs="Courier New"/>
          <w:spacing w:val="4"/>
          <w:szCs w:val="24"/>
        </w:rPr>
        <w:t xml:space="preserve">en general </w:t>
      </w:r>
      <w:r w:rsidR="00440D70" w:rsidRPr="00A971A1">
        <w:rPr>
          <w:rFonts w:ascii="Courier New" w:hAnsi="Courier New" w:cs="Courier New"/>
          <w:spacing w:val="4"/>
          <w:szCs w:val="24"/>
        </w:rPr>
        <w:t xml:space="preserve">y particular </w:t>
      </w:r>
      <w:r w:rsidR="00D16B56" w:rsidRPr="00A971A1">
        <w:rPr>
          <w:rFonts w:ascii="Courier New" w:hAnsi="Courier New" w:cs="Courier New"/>
          <w:spacing w:val="4"/>
          <w:szCs w:val="24"/>
        </w:rPr>
        <w:t xml:space="preserve">por </w:t>
      </w:r>
      <w:r w:rsidR="00EE0B53" w:rsidRPr="00A971A1">
        <w:rPr>
          <w:rFonts w:ascii="Courier New" w:hAnsi="Courier New" w:cs="Courier New"/>
          <w:spacing w:val="4"/>
          <w:szCs w:val="24"/>
        </w:rPr>
        <w:t>92</w:t>
      </w:r>
      <w:r w:rsidR="00D16B56" w:rsidRPr="00A971A1">
        <w:rPr>
          <w:rFonts w:ascii="Courier New" w:hAnsi="Courier New" w:cs="Courier New"/>
          <w:spacing w:val="4"/>
          <w:szCs w:val="24"/>
        </w:rPr>
        <w:t xml:space="preserve"> votos a favor</w:t>
      </w:r>
      <w:r w:rsidRPr="00A971A1">
        <w:rPr>
          <w:rFonts w:ascii="Courier New" w:hAnsi="Courier New" w:cs="Courier New"/>
          <w:spacing w:val="4"/>
          <w:szCs w:val="24"/>
        </w:rPr>
        <w:t>, respecto de un total de 15</w:t>
      </w:r>
      <w:r w:rsidR="00844AE0" w:rsidRPr="00A971A1">
        <w:rPr>
          <w:rFonts w:ascii="Courier New" w:hAnsi="Courier New" w:cs="Courier New"/>
          <w:spacing w:val="4"/>
          <w:szCs w:val="24"/>
        </w:rPr>
        <w:t>4</w:t>
      </w:r>
      <w:r w:rsidRPr="00A971A1">
        <w:rPr>
          <w:rFonts w:ascii="Courier New" w:hAnsi="Courier New" w:cs="Courier New"/>
          <w:spacing w:val="4"/>
          <w:szCs w:val="24"/>
        </w:rPr>
        <w:t xml:space="preserve"> diputadas y diputados en ejercicio, dándose cumplimiento de esta manera a lo dispuesto en el inciso segundo del artículo 66 de la Constitución Política de la República</w:t>
      </w:r>
      <w:r w:rsidR="00010D5A" w:rsidRPr="00A971A1">
        <w:rPr>
          <w:rFonts w:ascii="Courier New" w:hAnsi="Courier New" w:cs="Courier New"/>
          <w:spacing w:val="4"/>
          <w:szCs w:val="24"/>
        </w:rPr>
        <w:t xml:space="preserve">, por tratarse de </w:t>
      </w:r>
      <w:r w:rsidR="00A971A1" w:rsidRPr="00A971A1">
        <w:rPr>
          <w:rFonts w:ascii="Courier New" w:hAnsi="Courier New" w:cs="Courier New"/>
          <w:spacing w:val="4"/>
          <w:szCs w:val="24"/>
        </w:rPr>
        <w:t xml:space="preserve">una </w:t>
      </w:r>
      <w:r w:rsidR="00010D5A" w:rsidRPr="00A971A1">
        <w:rPr>
          <w:rFonts w:ascii="Courier New" w:hAnsi="Courier New" w:cs="Courier New"/>
          <w:spacing w:val="4"/>
          <w:szCs w:val="24"/>
        </w:rPr>
        <w:t>norma de rango orgánico constitucional.</w:t>
      </w:r>
    </w:p>
    <w:p w14:paraId="7AAA05E9" w14:textId="77777777" w:rsidR="000E265B" w:rsidRPr="00A971A1" w:rsidRDefault="000E265B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33175DBA" w14:textId="77777777" w:rsidR="00B72326" w:rsidRPr="00A971A1" w:rsidRDefault="00B72326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</w:p>
    <w:p w14:paraId="12E9C520" w14:textId="521078CA" w:rsidR="00612FA3" w:rsidRPr="00A971A1" w:rsidRDefault="003834B7" w:rsidP="00E01977">
      <w:pPr>
        <w:spacing w:line="360" w:lineRule="auto"/>
        <w:jc w:val="center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>*****</w:t>
      </w:r>
    </w:p>
    <w:p w14:paraId="69C73EC8" w14:textId="3A54F9D4" w:rsidR="00010EBF" w:rsidRPr="00A971A1" w:rsidRDefault="003858BD" w:rsidP="00E01977">
      <w:pPr>
        <w:spacing w:line="360" w:lineRule="auto"/>
        <w:ind w:firstLine="1134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br w:type="page"/>
      </w:r>
    </w:p>
    <w:p w14:paraId="1D90F74A" w14:textId="77777777" w:rsidR="00C9470F" w:rsidRPr="00A971A1" w:rsidRDefault="00C9470F" w:rsidP="00E01977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>Dios guarde a V.E.</w:t>
      </w:r>
    </w:p>
    <w:p w14:paraId="5D6BA3A1" w14:textId="77777777" w:rsidR="007D7F17" w:rsidRPr="00A971A1" w:rsidRDefault="007D7F17" w:rsidP="00E01977">
      <w:pPr>
        <w:spacing w:line="360" w:lineRule="auto"/>
        <w:ind w:left="1701"/>
        <w:jc w:val="center"/>
        <w:rPr>
          <w:rFonts w:ascii="Courier New" w:hAnsi="Courier New" w:cs="Courier New"/>
          <w:spacing w:val="4"/>
          <w:szCs w:val="24"/>
        </w:rPr>
      </w:pPr>
    </w:p>
    <w:p w14:paraId="057137DA" w14:textId="77777777" w:rsidR="007D7F17" w:rsidRPr="00A971A1" w:rsidRDefault="007D7F17" w:rsidP="00E01977">
      <w:pPr>
        <w:spacing w:line="360" w:lineRule="auto"/>
        <w:ind w:left="1701"/>
        <w:jc w:val="center"/>
        <w:rPr>
          <w:rFonts w:ascii="Courier New" w:hAnsi="Courier New" w:cs="Courier New"/>
          <w:spacing w:val="4"/>
          <w:szCs w:val="24"/>
        </w:rPr>
      </w:pPr>
    </w:p>
    <w:p w14:paraId="637849EF" w14:textId="77777777" w:rsidR="007D7F17" w:rsidRPr="00A971A1" w:rsidRDefault="007D7F17" w:rsidP="00E01977">
      <w:pPr>
        <w:spacing w:line="360" w:lineRule="auto"/>
        <w:ind w:left="1701"/>
        <w:jc w:val="center"/>
        <w:rPr>
          <w:rFonts w:ascii="Courier New" w:hAnsi="Courier New" w:cs="Courier New"/>
          <w:spacing w:val="4"/>
          <w:szCs w:val="24"/>
        </w:rPr>
      </w:pPr>
    </w:p>
    <w:p w14:paraId="18B94851" w14:textId="77777777" w:rsidR="007D7F17" w:rsidRPr="00A971A1" w:rsidRDefault="007D7F17" w:rsidP="00E01977">
      <w:pPr>
        <w:spacing w:line="360" w:lineRule="auto"/>
        <w:ind w:left="1701"/>
        <w:jc w:val="center"/>
        <w:rPr>
          <w:rFonts w:ascii="Courier New" w:hAnsi="Courier New" w:cs="Courier New"/>
          <w:spacing w:val="4"/>
          <w:szCs w:val="24"/>
        </w:rPr>
      </w:pPr>
    </w:p>
    <w:p w14:paraId="171813E2" w14:textId="4BE1C63A" w:rsidR="00F202B2" w:rsidRPr="00A971A1" w:rsidRDefault="00067C30" w:rsidP="006C7858">
      <w:pPr>
        <w:ind w:left="851"/>
        <w:jc w:val="center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>KAROL CARIOLA OLIVA</w:t>
      </w:r>
    </w:p>
    <w:p w14:paraId="11BF9162" w14:textId="2119BE05" w:rsidR="00F202B2" w:rsidRPr="00A971A1" w:rsidRDefault="00551D06" w:rsidP="006C7858">
      <w:pPr>
        <w:ind w:left="851"/>
        <w:jc w:val="center"/>
        <w:rPr>
          <w:spacing w:val="4"/>
          <w:lang w:val="es-MX"/>
        </w:rPr>
      </w:pPr>
      <w:r w:rsidRPr="00A971A1">
        <w:rPr>
          <w:spacing w:val="4"/>
          <w:lang w:val="es-MX"/>
        </w:rPr>
        <w:t>President</w:t>
      </w:r>
      <w:r w:rsidR="00067C30" w:rsidRPr="00A971A1">
        <w:rPr>
          <w:spacing w:val="4"/>
          <w:lang w:val="es-MX"/>
        </w:rPr>
        <w:t>a</w:t>
      </w:r>
      <w:r w:rsidR="00A060CD" w:rsidRPr="00A971A1">
        <w:rPr>
          <w:spacing w:val="4"/>
          <w:lang w:val="es-MX"/>
        </w:rPr>
        <w:t xml:space="preserve"> </w:t>
      </w:r>
      <w:r w:rsidR="00F202B2" w:rsidRPr="00A971A1">
        <w:rPr>
          <w:spacing w:val="4"/>
          <w:lang w:val="es-MX"/>
        </w:rPr>
        <w:t>de la Cámara de Diputados</w:t>
      </w:r>
    </w:p>
    <w:p w14:paraId="7D390CA1" w14:textId="77777777" w:rsidR="00182A99" w:rsidRPr="00A971A1" w:rsidRDefault="00182A99" w:rsidP="00E01977">
      <w:pPr>
        <w:tabs>
          <w:tab w:val="left" w:pos="2592"/>
        </w:tabs>
        <w:spacing w:line="360" w:lineRule="auto"/>
        <w:rPr>
          <w:rFonts w:ascii="Courier New" w:hAnsi="Courier New" w:cs="Courier New"/>
          <w:spacing w:val="4"/>
        </w:rPr>
      </w:pPr>
    </w:p>
    <w:p w14:paraId="10A666E4" w14:textId="77777777" w:rsidR="00182A99" w:rsidRPr="00A971A1" w:rsidRDefault="00182A99" w:rsidP="00E01977">
      <w:pPr>
        <w:tabs>
          <w:tab w:val="left" w:pos="2592"/>
        </w:tabs>
        <w:spacing w:line="360" w:lineRule="auto"/>
        <w:rPr>
          <w:rFonts w:ascii="Courier New" w:hAnsi="Courier New" w:cs="Courier New"/>
          <w:spacing w:val="4"/>
        </w:rPr>
      </w:pPr>
    </w:p>
    <w:p w14:paraId="5AC5E99B" w14:textId="77777777" w:rsidR="00182A99" w:rsidRPr="00A971A1" w:rsidRDefault="00182A99" w:rsidP="00E01977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4"/>
          <w:lang w:val="es-ES_tradnl"/>
        </w:rPr>
      </w:pPr>
    </w:p>
    <w:p w14:paraId="759FC2A9" w14:textId="77777777" w:rsidR="008705AA" w:rsidRPr="00A971A1" w:rsidRDefault="008705AA" w:rsidP="00E01977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4"/>
          <w:lang w:val="es-ES_tradnl"/>
        </w:rPr>
      </w:pPr>
    </w:p>
    <w:p w14:paraId="0CFBC80E" w14:textId="77777777" w:rsidR="008705AA" w:rsidRPr="00A971A1" w:rsidRDefault="008705AA" w:rsidP="00E01977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4"/>
          <w:lang w:val="es-ES_tradnl"/>
        </w:rPr>
      </w:pPr>
    </w:p>
    <w:p w14:paraId="323681E6" w14:textId="77777777" w:rsidR="008705AA" w:rsidRPr="00A971A1" w:rsidRDefault="008705AA" w:rsidP="00E01977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4"/>
          <w:lang w:val="es-ES_tradnl"/>
        </w:rPr>
      </w:pPr>
    </w:p>
    <w:p w14:paraId="702232F6" w14:textId="77777777" w:rsidR="00182A99" w:rsidRPr="00A971A1" w:rsidRDefault="00182A99" w:rsidP="00E01977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4"/>
          <w:lang w:val="es-ES_tradnl"/>
        </w:rPr>
      </w:pPr>
    </w:p>
    <w:p w14:paraId="6B0A0279" w14:textId="77777777" w:rsidR="00182A99" w:rsidRPr="00A971A1" w:rsidRDefault="00182A99" w:rsidP="006C7858">
      <w:pPr>
        <w:tabs>
          <w:tab w:val="left" w:pos="2268"/>
        </w:tabs>
        <w:ind w:right="1469"/>
        <w:jc w:val="center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>MIGUEL LANDEROS PERKIĆ</w:t>
      </w:r>
    </w:p>
    <w:p w14:paraId="7A0DC694" w14:textId="77777777" w:rsidR="00D83560" w:rsidRPr="00A971A1" w:rsidRDefault="00182A99" w:rsidP="00A971A1">
      <w:pPr>
        <w:tabs>
          <w:tab w:val="left" w:pos="2268"/>
        </w:tabs>
        <w:ind w:right="616"/>
        <w:jc w:val="center"/>
        <w:rPr>
          <w:rFonts w:ascii="Courier New" w:hAnsi="Courier New" w:cs="Courier New"/>
          <w:spacing w:val="4"/>
          <w:szCs w:val="24"/>
        </w:rPr>
      </w:pPr>
      <w:r w:rsidRPr="00A971A1">
        <w:rPr>
          <w:rFonts w:ascii="Courier New" w:hAnsi="Courier New" w:cs="Courier New"/>
          <w:spacing w:val="4"/>
          <w:szCs w:val="24"/>
        </w:rPr>
        <w:t>Secretario General de la Cámara de Diputados</w:t>
      </w:r>
    </w:p>
    <w:sectPr w:rsidR="00D83560" w:rsidRPr="00A971A1" w:rsidSect="001E67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8720" w:code="14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5E344" w14:textId="77777777" w:rsidR="002E5669" w:rsidRDefault="002E5669">
      <w:r>
        <w:separator/>
      </w:r>
    </w:p>
  </w:endnote>
  <w:endnote w:type="continuationSeparator" w:id="0">
    <w:p w14:paraId="04C796C6" w14:textId="77777777" w:rsidR="002E5669" w:rsidRDefault="002E5669">
      <w:r>
        <w:continuationSeparator/>
      </w:r>
    </w:p>
  </w:endnote>
  <w:endnote w:type="continuationNotice" w:id="1">
    <w:p w14:paraId="473065E8" w14:textId="77777777" w:rsidR="002E5669" w:rsidRDefault="002E56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7EE1" w14:textId="77777777" w:rsidR="00F274AB" w:rsidRDefault="00F274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0108D" w14:textId="77777777" w:rsidR="00F274AB" w:rsidRDefault="00F274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FED2" w14:textId="77777777" w:rsidR="00F274AB" w:rsidRDefault="00F274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36603" w14:textId="77777777" w:rsidR="002E5669" w:rsidRDefault="002E5669">
      <w:r>
        <w:separator/>
      </w:r>
    </w:p>
  </w:footnote>
  <w:footnote w:type="continuationSeparator" w:id="0">
    <w:p w14:paraId="77D5EDD1" w14:textId="77777777" w:rsidR="002E5669" w:rsidRDefault="002E5669">
      <w:r>
        <w:continuationSeparator/>
      </w:r>
    </w:p>
  </w:footnote>
  <w:footnote w:type="continuationNotice" w:id="1">
    <w:p w14:paraId="644B3092" w14:textId="77777777" w:rsidR="002E5669" w:rsidRDefault="002E56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E7716" w14:textId="77777777" w:rsidR="00F274AB" w:rsidRDefault="00F274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4864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1C719E">
      <w:rPr>
        <w:noProof/>
      </w:rPr>
      <w:t>2</w:t>
    </w:r>
    <w:r>
      <w:fldChar w:fldCharType="end"/>
    </w:r>
  </w:p>
  <w:p w14:paraId="25EE1D30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0992E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1;visibility:visible">
          <v:imagedata r:id="rId1" o:title="logogri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FA3E" w14:textId="457EB132" w:rsidR="00F202B2" w:rsidRDefault="00000000">
    <w:pPr>
      <w:pStyle w:val="Encabezado"/>
    </w:pPr>
    <w:r>
      <w:rPr>
        <w:noProof/>
      </w:rPr>
      <w:pict w14:anchorId="62DFC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8" type="#_x0000_t75" alt="logogris.png" style="position:absolute;margin-left:-91.35pt;margin-top:9.6pt;width:72.15pt;height:1in;z-index:2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2C422383"/>
    <w:multiLevelType w:val="hybridMultilevel"/>
    <w:tmpl w:val="AD562CA0"/>
    <w:lvl w:ilvl="0" w:tplc="453A59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7ED45A0"/>
    <w:multiLevelType w:val="hybridMultilevel"/>
    <w:tmpl w:val="D7C8B956"/>
    <w:lvl w:ilvl="0" w:tplc="A49ED9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5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7F414342"/>
    <w:multiLevelType w:val="hybridMultilevel"/>
    <w:tmpl w:val="4B7EAA96"/>
    <w:lvl w:ilvl="0" w:tplc="DCF8BF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50073899">
    <w:abstractNumId w:val="4"/>
  </w:num>
  <w:num w:numId="2" w16cid:durableId="1769499573">
    <w:abstractNumId w:val="0"/>
  </w:num>
  <w:num w:numId="3" w16cid:durableId="1342199624">
    <w:abstractNumId w:val="5"/>
  </w:num>
  <w:num w:numId="4" w16cid:durableId="591743321">
    <w:abstractNumId w:val="2"/>
  </w:num>
  <w:num w:numId="5" w16cid:durableId="806359223">
    <w:abstractNumId w:val="3"/>
  </w:num>
  <w:num w:numId="6" w16cid:durableId="1560940417">
    <w:abstractNumId w:val="6"/>
  </w:num>
  <w:num w:numId="7" w16cid:durableId="140105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0AE1"/>
    <w:rsid w:val="00010D5A"/>
    <w:rsid w:val="00010EBF"/>
    <w:rsid w:val="000126C0"/>
    <w:rsid w:val="00012E57"/>
    <w:rsid w:val="000164F5"/>
    <w:rsid w:val="00021608"/>
    <w:rsid w:val="00021D88"/>
    <w:rsid w:val="000266BD"/>
    <w:rsid w:val="00026C7B"/>
    <w:rsid w:val="000311FF"/>
    <w:rsid w:val="000314B3"/>
    <w:rsid w:val="00033C21"/>
    <w:rsid w:val="0003430D"/>
    <w:rsid w:val="00035997"/>
    <w:rsid w:val="000365D8"/>
    <w:rsid w:val="00037039"/>
    <w:rsid w:val="00040477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1110"/>
    <w:rsid w:val="000512F2"/>
    <w:rsid w:val="00051C18"/>
    <w:rsid w:val="000529FD"/>
    <w:rsid w:val="00052E0A"/>
    <w:rsid w:val="0005603D"/>
    <w:rsid w:val="000560A9"/>
    <w:rsid w:val="00056AD0"/>
    <w:rsid w:val="00060FD3"/>
    <w:rsid w:val="00061F30"/>
    <w:rsid w:val="00062312"/>
    <w:rsid w:val="00062E06"/>
    <w:rsid w:val="00063105"/>
    <w:rsid w:val="00065095"/>
    <w:rsid w:val="00067C30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82D"/>
    <w:rsid w:val="00080A81"/>
    <w:rsid w:val="000810B2"/>
    <w:rsid w:val="0008150B"/>
    <w:rsid w:val="000816E9"/>
    <w:rsid w:val="00081968"/>
    <w:rsid w:val="00081C94"/>
    <w:rsid w:val="00082406"/>
    <w:rsid w:val="000830D2"/>
    <w:rsid w:val="0008351F"/>
    <w:rsid w:val="00083AF7"/>
    <w:rsid w:val="000842A6"/>
    <w:rsid w:val="0008566F"/>
    <w:rsid w:val="00086077"/>
    <w:rsid w:val="000878F4"/>
    <w:rsid w:val="0009168B"/>
    <w:rsid w:val="000924D7"/>
    <w:rsid w:val="00093A7E"/>
    <w:rsid w:val="00093D31"/>
    <w:rsid w:val="00095220"/>
    <w:rsid w:val="0009613B"/>
    <w:rsid w:val="0009696D"/>
    <w:rsid w:val="000976D5"/>
    <w:rsid w:val="0009794E"/>
    <w:rsid w:val="000A012C"/>
    <w:rsid w:val="000A1503"/>
    <w:rsid w:val="000A17CB"/>
    <w:rsid w:val="000A2B15"/>
    <w:rsid w:val="000A2E1C"/>
    <w:rsid w:val="000A4374"/>
    <w:rsid w:val="000A43C4"/>
    <w:rsid w:val="000A7297"/>
    <w:rsid w:val="000A7994"/>
    <w:rsid w:val="000B0219"/>
    <w:rsid w:val="000B036C"/>
    <w:rsid w:val="000B06A0"/>
    <w:rsid w:val="000B0770"/>
    <w:rsid w:val="000B235C"/>
    <w:rsid w:val="000B7E62"/>
    <w:rsid w:val="000C15A9"/>
    <w:rsid w:val="000C19FE"/>
    <w:rsid w:val="000C44BD"/>
    <w:rsid w:val="000C4508"/>
    <w:rsid w:val="000C5151"/>
    <w:rsid w:val="000C57FA"/>
    <w:rsid w:val="000D1299"/>
    <w:rsid w:val="000D61A6"/>
    <w:rsid w:val="000D64A2"/>
    <w:rsid w:val="000E1E63"/>
    <w:rsid w:val="000E265B"/>
    <w:rsid w:val="000E2852"/>
    <w:rsid w:val="000E4467"/>
    <w:rsid w:val="000E4A18"/>
    <w:rsid w:val="000E562E"/>
    <w:rsid w:val="000F0190"/>
    <w:rsid w:val="000F0F4B"/>
    <w:rsid w:val="000F2ECE"/>
    <w:rsid w:val="000F330F"/>
    <w:rsid w:val="000F7AB5"/>
    <w:rsid w:val="001009D7"/>
    <w:rsid w:val="00100A5B"/>
    <w:rsid w:val="001017DE"/>
    <w:rsid w:val="00101A7A"/>
    <w:rsid w:val="001023D6"/>
    <w:rsid w:val="0010332C"/>
    <w:rsid w:val="001038C7"/>
    <w:rsid w:val="001079A7"/>
    <w:rsid w:val="00110644"/>
    <w:rsid w:val="00111FE1"/>
    <w:rsid w:val="0011212B"/>
    <w:rsid w:val="0011232D"/>
    <w:rsid w:val="001123AB"/>
    <w:rsid w:val="0011511E"/>
    <w:rsid w:val="00115264"/>
    <w:rsid w:val="001167A8"/>
    <w:rsid w:val="001216D0"/>
    <w:rsid w:val="00121AB3"/>
    <w:rsid w:val="00121CA0"/>
    <w:rsid w:val="00121CFE"/>
    <w:rsid w:val="00121DF9"/>
    <w:rsid w:val="00122CC3"/>
    <w:rsid w:val="00123183"/>
    <w:rsid w:val="001249B1"/>
    <w:rsid w:val="00124B79"/>
    <w:rsid w:val="00125CF2"/>
    <w:rsid w:val="00125E71"/>
    <w:rsid w:val="00127C58"/>
    <w:rsid w:val="00130991"/>
    <w:rsid w:val="001313A7"/>
    <w:rsid w:val="00131F9F"/>
    <w:rsid w:val="00135579"/>
    <w:rsid w:val="00135CCB"/>
    <w:rsid w:val="00135D09"/>
    <w:rsid w:val="001400A2"/>
    <w:rsid w:val="00143126"/>
    <w:rsid w:val="00144311"/>
    <w:rsid w:val="00144601"/>
    <w:rsid w:val="001446F3"/>
    <w:rsid w:val="001451A6"/>
    <w:rsid w:val="00146574"/>
    <w:rsid w:val="001465B0"/>
    <w:rsid w:val="001502EB"/>
    <w:rsid w:val="0015089F"/>
    <w:rsid w:val="001532D6"/>
    <w:rsid w:val="00156A57"/>
    <w:rsid w:val="00156D19"/>
    <w:rsid w:val="00157712"/>
    <w:rsid w:val="0016067B"/>
    <w:rsid w:val="00160FF5"/>
    <w:rsid w:val="00162205"/>
    <w:rsid w:val="00162309"/>
    <w:rsid w:val="00163389"/>
    <w:rsid w:val="001647C8"/>
    <w:rsid w:val="00166C90"/>
    <w:rsid w:val="001708DB"/>
    <w:rsid w:val="00170F2C"/>
    <w:rsid w:val="00172322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87BB5"/>
    <w:rsid w:val="0019411A"/>
    <w:rsid w:val="001946A1"/>
    <w:rsid w:val="00195194"/>
    <w:rsid w:val="001961B6"/>
    <w:rsid w:val="00196A57"/>
    <w:rsid w:val="00197E4E"/>
    <w:rsid w:val="001A14D1"/>
    <w:rsid w:val="001A36B4"/>
    <w:rsid w:val="001A3ADE"/>
    <w:rsid w:val="001A4421"/>
    <w:rsid w:val="001A4CBC"/>
    <w:rsid w:val="001A532E"/>
    <w:rsid w:val="001A6D55"/>
    <w:rsid w:val="001A7233"/>
    <w:rsid w:val="001B0AE6"/>
    <w:rsid w:val="001B14DE"/>
    <w:rsid w:val="001B2345"/>
    <w:rsid w:val="001B596D"/>
    <w:rsid w:val="001B7069"/>
    <w:rsid w:val="001C01D0"/>
    <w:rsid w:val="001C1EB4"/>
    <w:rsid w:val="001C5708"/>
    <w:rsid w:val="001C576B"/>
    <w:rsid w:val="001C619B"/>
    <w:rsid w:val="001C719E"/>
    <w:rsid w:val="001C7BE7"/>
    <w:rsid w:val="001D0AC4"/>
    <w:rsid w:val="001D0DD1"/>
    <w:rsid w:val="001D24B6"/>
    <w:rsid w:val="001D3080"/>
    <w:rsid w:val="001D3239"/>
    <w:rsid w:val="001D3FAF"/>
    <w:rsid w:val="001D7AE9"/>
    <w:rsid w:val="001D7CEE"/>
    <w:rsid w:val="001E2138"/>
    <w:rsid w:val="001E315A"/>
    <w:rsid w:val="001E374B"/>
    <w:rsid w:val="001E3ABB"/>
    <w:rsid w:val="001E4EF9"/>
    <w:rsid w:val="001E55DC"/>
    <w:rsid w:val="001E58A7"/>
    <w:rsid w:val="001E5C56"/>
    <w:rsid w:val="001E608A"/>
    <w:rsid w:val="001E6750"/>
    <w:rsid w:val="001E67ED"/>
    <w:rsid w:val="001E7B2D"/>
    <w:rsid w:val="001F17DC"/>
    <w:rsid w:val="001F1EA7"/>
    <w:rsid w:val="001F2D07"/>
    <w:rsid w:val="001F2D44"/>
    <w:rsid w:val="001F3139"/>
    <w:rsid w:val="001F332E"/>
    <w:rsid w:val="001F3433"/>
    <w:rsid w:val="001F3F55"/>
    <w:rsid w:val="002009F7"/>
    <w:rsid w:val="002025BA"/>
    <w:rsid w:val="00203BDF"/>
    <w:rsid w:val="00206AD5"/>
    <w:rsid w:val="002077B2"/>
    <w:rsid w:val="00207F15"/>
    <w:rsid w:val="00210B3F"/>
    <w:rsid w:val="00213C95"/>
    <w:rsid w:val="0021609C"/>
    <w:rsid w:val="0021620B"/>
    <w:rsid w:val="00217832"/>
    <w:rsid w:val="00217906"/>
    <w:rsid w:val="002200D6"/>
    <w:rsid w:val="00222ABC"/>
    <w:rsid w:val="00222F69"/>
    <w:rsid w:val="00223767"/>
    <w:rsid w:val="00224B47"/>
    <w:rsid w:val="00224DE0"/>
    <w:rsid w:val="0022583D"/>
    <w:rsid w:val="002261A9"/>
    <w:rsid w:val="00226E60"/>
    <w:rsid w:val="00227560"/>
    <w:rsid w:val="00227C93"/>
    <w:rsid w:val="00230DD8"/>
    <w:rsid w:val="0023155E"/>
    <w:rsid w:val="00233867"/>
    <w:rsid w:val="00234D40"/>
    <w:rsid w:val="00236F4F"/>
    <w:rsid w:val="0023761A"/>
    <w:rsid w:val="00240042"/>
    <w:rsid w:val="00241B2C"/>
    <w:rsid w:val="00241ED7"/>
    <w:rsid w:val="0024376F"/>
    <w:rsid w:val="00244097"/>
    <w:rsid w:val="00245522"/>
    <w:rsid w:val="00245DC2"/>
    <w:rsid w:val="002465B2"/>
    <w:rsid w:val="002471C8"/>
    <w:rsid w:val="00247D75"/>
    <w:rsid w:val="002517DA"/>
    <w:rsid w:val="00252181"/>
    <w:rsid w:val="0025260A"/>
    <w:rsid w:val="002530B2"/>
    <w:rsid w:val="002539D0"/>
    <w:rsid w:val="00253C0F"/>
    <w:rsid w:val="00254246"/>
    <w:rsid w:val="00254361"/>
    <w:rsid w:val="00254972"/>
    <w:rsid w:val="00254D2A"/>
    <w:rsid w:val="00255596"/>
    <w:rsid w:val="00257995"/>
    <w:rsid w:val="00261B46"/>
    <w:rsid w:val="00267DCD"/>
    <w:rsid w:val="00267E8B"/>
    <w:rsid w:val="00270596"/>
    <w:rsid w:val="00270C37"/>
    <w:rsid w:val="0027440A"/>
    <w:rsid w:val="0027473B"/>
    <w:rsid w:val="002756D3"/>
    <w:rsid w:val="00275B44"/>
    <w:rsid w:val="002770AB"/>
    <w:rsid w:val="00281DAD"/>
    <w:rsid w:val="0028273D"/>
    <w:rsid w:val="002841CA"/>
    <w:rsid w:val="00286267"/>
    <w:rsid w:val="002869A4"/>
    <w:rsid w:val="00286ECA"/>
    <w:rsid w:val="00290157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A631E"/>
    <w:rsid w:val="002B089E"/>
    <w:rsid w:val="002B09C4"/>
    <w:rsid w:val="002B16E2"/>
    <w:rsid w:val="002B25FD"/>
    <w:rsid w:val="002B287C"/>
    <w:rsid w:val="002B2B8A"/>
    <w:rsid w:val="002B3B96"/>
    <w:rsid w:val="002B4CB2"/>
    <w:rsid w:val="002B6BA4"/>
    <w:rsid w:val="002C18E4"/>
    <w:rsid w:val="002C1BDD"/>
    <w:rsid w:val="002C31C1"/>
    <w:rsid w:val="002C56CC"/>
    <w:rsid w:val="002C62D0"/>
    <w:rsid w:val="002C6850"/>
    <w:rsid w:val="002C6A4B"/>
    <w:rsid w:val="002C6F37"/>
    <w:rsid w:val="002C7A89"/>
    <w:rsid w:val="002D029A"/>
    <w:rsid w:val="002D054A"/>
    <w:rsid w:val="002D0C8E"/>
    <w:rsid w:val="002D1ED9"/>
    <w:rsid w:val="002D4D26"/>
    <w:rsid w:val="002D662B"/>
    <w:rsid w:val="002D7F55"/>
    <w:rsid w:val="002D7F91"/>
    <w:rsid w:val="002E147D"/>
    <w:rsid w:val="002E152C"/>
    <w:rsid w:val="002E218C"/>
    <w:rsid w:val="002E24A9"/>
    <w:rsid w:val="002E2CE5"/>
    <w:rsid w:val="002E32BF"/>
    <w:rsid w:val="002E5669"/>
    <w:rsid w:val="002E6985"/>
    <w:rsid w:val="002E6D97"/>
    <w:rsid w:val="002F00A3"/>
    <w:rsid w:val="002F02A4"/>
    <w:rsid w:val="002F2E74"/>
    <w:rsid w:val="002F3489"/>
    <w:rsid w:val="002F3C23"/>
    <w:rsid w:val="002F5D8B"/>
    <w:rsid w:val="002F711F"/>
    <w:rsid w:val="002F74BA"/>
    <w:rsid w:val="0030082D"/>
    <w:rsid w:val="00300FCF"/>
    <w:rsid w:val="003013AE"/>
    <w:rsid w:val="00306936"/>
    <w:rsid w:val="00306B7C"/>
    <w:rsid w:val="003076A1"/>
    <w:rsid w:val="0031004C"/>
    <w:rsid w:val="0031096F"/>
    <w:rsid w:val="00312067"/>
    <w:rsid w:val="0031208E"/>
    <w:rsid w:val="003122B1"/>
    <w:rsid w:val="00313306"/>
    <w:rsid w:val="00313971"/>
    <w:rsid w:val="00313D8F"/>
    <w:rsid w:val="003153DA"/>
    <w:rsid w:val="00315A5F"/>
    <w:rsid w:val="00316BC0"/>
    <w:rsid w:val="00316EA7"/>
    <w:rsid w:val="00322F17"/>
    <w:rsid w:val="00324CF4"/>
    <w:rsid w:val="00326483"/>
    <w:rsid w:val="00327017"/>
    <w:rsid w:val="003272D1"/>
    <w:rsid w:val="00331332"/>
    <w:rsid w:val="00331776"/>
    <w:rsid w:val="003318E3"/>
    <w:rsid w:val="003320CC"/>
    <w:rsid w:val="00332965"/>
    <w:rsid w:val="00333FC8"/>
    <w:rsid w:val="00334540"/>
    <w:rsid w:val="00334B8D"/>
    <w:rsid w:val="00336313"/>
    <w:rsid w:val="003400B0"/>
    <w:rsid w:val="00341973"/>
    <w:rsid w:val="003422E8"/>
    <w:rsid w:val="00342E4D"/>
    <w:rsid w:val="0034300B"/>
    <w:rsid w:val="0034303F"/>
    <w:rsid w:val="00344391"/>
    <w:rsid w:val="00344B24"/>
    <w:rsid w:val="003459CE"/>
    <w:rsid w:val="00345C4A"/>
    <w:rsid w:val="00346CD3"/>
    <w:rsid w:val="00347204"/>
    <w:rsid w:val="003502D2"/>
    <w:rsid w:val="003504BB"/>
    <w:rsid w:val="00350968"/>
    <w:rsid w:val="00350A99"/>
    <w:rsid w:val="00351704"/>
    <w:rsid w:val="00351779"/>
    <w:rsid w:val="00353F89"/>
    <w:rsid w:val="00354283"/>
    <w:rsid w:val="003561BC"/>
    <w:rsid w:val="0035785B"/>
    <w:rsid w:val="00357A7C"/>
    <w:rsid w:val="00357DD0"/>
    <w:rsid w:val="00360731"/>
    <w:rsid w:val="00360960"/>
    <w:rsid w:val="00361DE8"/>
    <w:rsid w:val="003641DA"/>
    <w:rsid w:val="00366196"/>
    <w:rsid w:val="003679D4"/>
    <w:rsid w:val="003707F4"/>
    <w:rsid w:val="003723B0"/>
    <w:rsid w:val="003725D8"/>
    <w:rsid w:val="00372648"/>
    <w:rsid w:val="003734CA"/>
    <w:rsid w:val="003755F0"/>
    <w:rsid w:val="00375C37"/>
    <w:rsid w:val="003775AE"/>
    <w:rsid w:val="0038134A"/>
    <w:rsid w:val="003818DF"/>
    <w:rsid w:val="00382120"/>
    <w:rsid w:val="0038271F"/>
    <w:rsid w:val="003834B7"/>
    <w:rsid w:val="00385061"/>
    <w:rsid w:val="0038545A"/>
    <w:rsid w:val="003858BD"/>
    <w:rsid w:val="00385E71"/>
    <w:rsid w:val="00386283"/>
    <w:rsid w:val="00386FBC"/>
    <w:rsid w:val="00390755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A7213"/>
    <w:rsid w:val="003B06F0"/>
    <w:rsid w:val="003B2E9B"/>
    <w:rsid w:val="003B5A1E"/>
    <w:rsid w:val="003C1851"/>
    <w:rsid w:val="003C1AEC"/>
    <w:rsid w:val="003C276B"/>
    <w:rsid w:val="003C2E6C"/>
    <w:rsid w:val="003C5508"/>
    <w:rsid w:val="003C58F1"/>
    <w:rsid w:val="003C5AAE"/>
    <w:rsid w:val="003C6457"/>
    <w:rsid w:val="003D0398"/>
    <w:rsid w:val="003D06F4"/>
    <w:rsid w:val="003D0F77"/>
    <w:rsid w:val="003D205B"/>
    <w:rsid w:val="003D2C5D"/>
    <w:rsid w:val="003D3AB2"/>
    <w:rsid w:val="003D407F"/>
    <w:rsid w:val="003D4C37"/>
    <w:rsid w:val="003D6AF1"/>
    <w:rsid w:val="003E16A0"/>
    <w:rsid w:val="003E60A2"/>
    <w:rsid w:val="003E64B3"/>
    <w:rsid w:val="003E72AC"/>
    <w:rsid w:val="003E79FD"/>
    <w:rsid w:val="003F124F"/>
    <w:rsid w:val="003F5C5A"/>
    <w:rsid w:val="00400C3C"/>
    <w:rsid w:val="0040117C"/>
    <w:rsid w:val="00404503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750"/>
    <w:rsid w:val="004127A5"/>
    <w:rsid w:val="00412F38"/>
    <w:rsid w:val="004132F4"/>
    <w:rsid w:val="004139AC"/>
    <w:rsid w:val="0041698F"/>
    <w:rsid w:val="0041752B"/>
    <w:rsid w:val="00420EEA"/>
    <w:rsid w:val="004221AD"/>
    <w:rsid w:val="004225DA"/>
    <w:rsid w:val="004230EE"/>
    <w:rsid w:val="00426327"/>
    <w:rsid w:val="004275C2"/>
    <w:rsid w:val="004276DE"/>
    <w:rsid w:val="00430E75"/>
    <w:rsid w:val="00430EE2"/>
    <w:rsid w:val="004315C2"/>
    <w:rsid w:val="00431794"/>
    <w:rsid w:val="00432253"/>
    <w:rsid w:val="00432C00"/>
    <w:rsid w:val="004333C8"/>
    <w:rsid w:val="00433501"/>
    <w:rsid w:val="00433F38"/>
    <w:rsid w:val="004353E2"/>
    <w:rsid w:val="00440CAA"/>
    <w:rsid w:val="00440D70"/>
    <w:rsid w:val="00441DA7"/>
    <w:rsid w:val="00441EE3"/>
    <w:rsid w:val="00442088"/>
    <w:rsid w:val="004437ED"/>
    <w:rsid w:val="00443827"/>
    <w:rsid w:val="00443E6B"/>
    <w:rsid w:val="004450C7"/>
    <w:rsid w:val="00445A94"/>
    <w:rsid w:val="00446872"/>
    <w:rsid w:val="0045129C"/>
    <w:rsid w:val="0045344C"/>
    <w:rsid w:val="00454700"/>
    <w:rsid w:val="00455AFD"/>
    <w:rsid w:val="00455B55"/>
    <w:rsid w:val="00455E9D"/>
    <w:rsid w:val="00455FAC"/>
    <w:rsid w:val="004575CC"/>
    <w:rsid w:val="00460520"/>
    <w:rsid w:val="00460662"/>
    <w:rsid w:val="00461142"/>
    <w:rsid w:val="00462137"/>
    <w:rsid w:val="004624A5"/>
    <w:rsid w:val="004638BE"/>
    <w:rsid w:val="00464CD1"/>
    <w:rsid w:val="00466A8D"/>
    <w:rsid w:val="00466E78"/>
    <w:rsid w:val="0047167B"/>
    <w:rsid w:val="00471B68"/>
    <w:rsid w:val="00472EA3"/>
    <w:rsid w:val="00473BC1"/>
    <w:rsid w:val="0047551D"/>
    <w:rsid w:val="004771D3"/>
    <w:rsid w:val="004823A3"/>
    <w:rsid w:val="00483C11"/>
    <w:rsid w:val="004840AD"/>
    <w:rsid w:val="00484EE9"/>
    <w:rsid w:val="00485F7D"/>
    <w:rsid w:val="004861F9"/>
    <w:rsid w:val="00487025"/>
    <w:rsid w:val="00487221"/>
    <w:rsid w:val="00490C1D"/>
    <w:rsid w:val="0049143A"/>
    <w:rsid w:val="00493FB8"/>
    <w:rsid w:val="00495926"/>
    <w:rsid w:val="0049605C"/>
    <w:rsid w:val="0049651B"/>
    <w:rsid w:val="0049664F"/>
    <w:rsid w:val="004A20CF"/>
    <w:rsid w:val="004A2203"/>
    <w:rsid w:val="004A22F2"/>
    <w:rsid w:val="004A2641"/>
    <w:rsid w:val="004A3242"/>
    <w:rsid w:val="004A409D"/>
    <w:rsid w:val="004A46E2"/>
    <w:rsid w:val="004A5266"/>
    <w:rsid w:val="004A5DF6"/>
    <w:rsid w:val="004A674A"/>
    <w:rsid w:val="004B01CD"/>
    <w:rsid w:val="004B1812"/>
    <w:rsid w:val="004B234B"/>
    <w:rsid w:val="004B27DD"/>
    <w:rsid w:val="004B413C"/>
    <w:rsid w:val="004B75ED"/>
    <w:rsid w:val="004B798F"/>
    <w:rsid w:val="004C1B30"/>
    <w:rsid w:val="004C1C81"/>
    <w:rsid w:val="004C43C9"/>
    <w:rsid w:val="004C7972"/>
    <w:rsid w:val="004D3935"/>
    <w:rsid w:val="004D6D32"/>
    <w:rsid w:val="004D79A9"/>
    <w:rsid w:val="004E050D"/>
    <w:rsid w:val="004E1394"/>
    <w:rsid w:val="004E1A09"/>
    <w:rsid w:val="004E1B0B"/>
    <w:rsid w:val="004E3523"/>
    <w:rsid w:val="004E4315"/>
    <w:rsid w:val="004E4E92"/>
    <w:rsid w:val="004E5B9D"/>
    <w:rsid w:val="004E67EC"/>
    <w:rsid w:val="004E693F"/>
    <w:rsid w:val="004E707A"/>
    <w:rsid w:val="004E77CB"/>
    <w:rsid w:val="004E7A05"/>
    <w:rsid w:val="004F040A"/>
    <w:rsid w:val="004F098E"/>
    <w:rsid w:val="004F1E36"/>
    <w:rsid w:val="004F3AD8"/>
    <w:rsid w:val="004F576B"/>
    <w:rsid w:val="004F7422"/>
    <w:rsid w:val="00503236"/>
    <w:rsid w:val="00503A12"/>
    <w:rsid w:val="00503AB6"/>
    <w:rsid w:val="00504BFC"/>
    <w:rsid w:val="00505208"/>
    <w:rsid w:val="0050565D"/>
    <w:rsid w:val="00506256"/>
    <w:rsid w:val="00510B13"/>
    <w:rsid w:val="005115BB"/>
    <w:rsid w:val="0051358B"/>
    <w:rsid w:val="00513894"/>
    <w:rsid w:val="005145E6"/>
    <w:rsid w:val="00514A9A"/>
    <w:rsid w:val="00514BAC"/>
    <w:rsid w:val="0051540B"/>
    <w:rsid w:val="00515EAE"/>
    <w:rsid w:val="0051615B"/>
    <w:rsid w:val="00516194"/>
    <w:rsid w:val="005177E4"/>
    <w:rsid w:val="00520563"/>
    <w:rsid w:val="005228A0"/>
    <w:rsid w:val="00523D65"/>
    <w:rsid w:val="00525529"/>
    <w:rsid w:val="00530962"/>
    <w:rsid w:val="00530EE7"/>
    <w:rsid w:val="00530F95"/>
    <w:rsid w:val="00531E91"/>
    <w:rsid w:val="00533AAA"/>
    <w:rsid w:val="00533D5A"/>
    <w:rsid w:val="005345F1"/>
    <w:rsid w:val="00535F1B"/>
    <w:rsid w:val="005366D9"/>
    <w:rsid w:val="00541853"/>
    <w:rsid w:val="005423DC"/>
    <w:rsid w:val="00543974"/>
    <w:rsid w:val="00543E55"/>
    <w:rsid w:val="005444E7"/>
    <w:rsid w:val="00544B09"/>
    <w:rsid w:val="00550389"/>
    <w:rsid w:val="00551C60"/>
    <w:rsid w:val="00551D06"/>
    <w:rsid w:val="00552B28"/>
    <w:rsid w:val="00553C1E"/>
    <w:rsid w:val="00553C85"/>
    <w:rsid w:val="00553E10"/>
    <w:rsid w:val="00556246"/>
    <w:rsid w:val="005566EE"/>
    <w:rsid w:val="0055719E"/>
    <w:rsid w:val="005573FB"/>
    <w:rsid w:val="005601B8"/>
    <w:rsid w:val="00560698"/>
    <w:rsid w:val="00560ECB"/>
    <w:rsid w:val="005630DD"/>
    <w:rsid w:val="005641F1"/>
    <w:rsid w:val="0056574D"/>
    <w:rsid w:val="00567475"/>
    <w:rsid w:val="00570146"/>
    <w:rsid w:val="005730B2"/>
    <w:rsid w:val="005730B4"/>
    <w:rsid w:val="005733CA"/>
    <w:rsid w:val="00573A90"/>
    <w:rsid w:val="005741F7"/>
    <w:rsid w:val="00574778"/>
    <w:rsid w:val="00574BEE"/>
    <w:rsid w:val="00577C0E"/>
    <w:rsid w:val="00577D60"/>
    <w:rsid w:val="00580308"/>
    <w:rsid w:val="005812C8"/>
    <w:rsid w:val="005822E7"/>
    <w:rsid w:val="00582A4A"/>
    <w:rsid w:val="00584209"/>
    <w:rsid w:val="00585B27"/>
    <w:rsid w:val="00586C06"/>
    <w:rsid w:val="005871E6"/>
    <w:rsid w:val="00587661"/>
    <w:rsid w:val="00587EC5"/>
    <w:rsid w:val="00590914"/>
    <w:rsid w:val="00592828"/>
    <w:rsid w:val="0059283E"/>
    <w:rsid w:val="00592FC1"/>
    <w:rsid w:val="00593759"/>
    <w:rsid w:val="0059402F"/>
    <w:rsid w:val="005944DB"/>
    <w:rsid w:val="005953EF"/>
    <w:rsid w:val="00595C02"/>
    <w:rsid w:val="00597F81"/>
    <w:rsid w:val="005A19A9"/>
    <w:rsid w:val="005A20BA"/>
    <w:rsid w:val="005A233A"/>
    <w:rsid w:val="005A25B5"/>
    <w:rsid w:val="005A3564"/>
    <w:rsid w:val="005A372D"/>
    <w:rsid w:val="005A402B"/>
    <w:rsid w:val="005A53F2"/>
    <w:rsid w:val="005A5A69"/>
    <w:rsid w:val="005B1052"/>
    <w:rsid w:val="005B2A66"/>
    <w:rsid w:val="005B32DE"/>
    <w:rsid w:val="005B3F1C"/>
    <w:rsid w:val="005B4ED2"/>
    <w:rsid w:val="005B6788"/>
    <w:rsid w:val="005B77AC"/>
    <w:rsid w:val="005B7A4C"/>
    <w:rsid w:val="005C0255"/>
    <w:rsid w:val="005C0928"/>
    <w:rsid w:val="005C26C2"/>
    <w:rsid w:val="005C44E3"/>
    <w:rsid w:val="005C4683"/>
    <w:rsid w:val="005C732D"/>
    <w:rsid w:val="005D1078"/>
    <w:rsid w:val="005D112F"/>
    <w:rsid w:val="005D1351"/>
    <w:rsid w:val="005D2082"/>
    <w:rsid w:val="005D3448"/>
    <w:rsid w:val="005D46FF"/>
    <w:rsid w:val="005D60E8"/>
    <w:rsid w:val="005D6969"/>
    <w:rsid w:val="005D704F"/>
    <w:rsid w:val="005E03EA"/>
    <w:rsid w:val="005E1421"/>
    <w:rsid w:val="005E3F6B"/>
    <w:rsid w:val="005E4997"/>
    <w:rsid w:val="005E66E1"/>
    <w:rsid w:val="005E7B69"/>
    <w:rsid w:val="005F2512"/>
    <w:rsid w:val="005F284D"/>
    <w:rsid w:val="005F2F2C"/>
    <w:rsid w:val="005F647C"/>
    <w:rsid w:val="00601DE7"/>
    <w:rsid w:val="00602964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2FA3"/>
    <w:rsid w:val="00614134"/>
    <w:rsid w:val="006148C7"/>
    <w:rsid w:val="00616BDB"/>
    <w:rsid w:val="00621787"/>
    <w:rsid w:val="006223C0"/>
    <w:rsid w:val="006224B6"/>
    <w:rsid w:val="00624BD9"/>
    <w:rsid w:val="00624F72"/>
    <w:rsid w:val="006262DB"/>
    <w:rsid w:val="00626643"/>
    <w:rsid w:val="00627BFC"/>
    <w:rsid w:val="00631985"/>
    <w:rsid w:val="00631D3B"/>
    <w:rsid w:val="00632644"/>
    <w:rsid w:val="0063329B"/>
    <w:rsid w:val="00633743"/>
    <w:rsid w:val="00634557"/>
    <w:rsid w:val="006347D5"/>
    <w:rsid w:val="00640417"/>
    <w:rsid w:val="00641857"/>
    <w:rsid w:val="00646446"/>
    <w:rsid w:val="006467C8"/>
    <w:rsid w:val="00646A9E"/>
    <w:rsid w:val="00646BBD"/>
    <w:rsid w:val="006504BA"/>
    <w:rsid w:val="00651461"/>
    <w:rsid w:val="00651EA7"/>
    <w:rsid w:val="00653DDC"/>
    <w:rsid w:val="0065441C"/>
    <w:rsid w:val="00654843"/>
    <w:rsid w:val="00654CC8"/>
    <w:rsid w:val="00656DE7"/>
    <w:rsid w:val="00657111"/>
    <w:rsid w:val="00657CD5"/>
    <w:rsid w:val="00662EF5"/>
    <w:rsid w:val="00663ADA"/>
    <w:rsid w:val="00664CFB"/>
    <w:rsid w:val="00665860"/>
    <w:rsid w:val="006674E2"/>
    <w:rsid w:val="00667D6C"/>
    <w:rsid w:val="006705E7"/>
    <w:rsid w:val="006706F5"/>
    <w:rsid w:val="00675B47"/>
    <w:rsid w:val="00681C50"/>
    <w:rsid w:val="006824C0"/>
    <w:rsid w:val="0068261A"/>
    <w:rsid w:val="0068321A"/>
    <w:rsid w:val="00684666"/>
    <w:rsid w:val="00685A4B"/>
    <w:rsid w:val="0068773E"/>
    <w:rsid w:val="006878D2"/>
    <w:rsid w:val="00693658"/>
    <w:rsid w:val="00696148"/>
    <w:rsid w:val="00696475"/>
    <w:rsid w:val="006A0435"/>
    <w:rsid w:val="006A2E4A"/>
    <w:rsid w:val="006A35C8"/>
    <w:rsid w:val="006A3A50"/>
    <w:rsid w:val="006A3BE2"/>
    <w:rsid w:val="006A7827"/>
    <w:rsid w:val="006B342C"/>
    <w:rsid w:val="006B4AE1"/>
    <w:rsid w:val="006B5167"/>
    <w:rsid w:val="006B53DD"/>
    <w:rsid w:val="006B54A9"/>
    <w:rsid w:val="006B7425"/>
    <w:rsid w:val="006C16F2"/>
    <w:rsid w:val="006C2505"/>
    <w:rsid w:val="006C2734"/>
    <w:rsid w:val="006C2F7F"/>
    <w:rsid w:val="006C3527"/>
    <w:rsid w:val="006C3EE0"/>
    <w:rsid w:val="006C48F1"/>
    <w:rsid w:val="006C58B3"/>
    <w:rsid w:val="006C7479"/>
    <w:rsid w:val="006C7858"/>
    <w:rsid w:val="006C7E87"/>
    <w:rsid w:val="006D07DC"/>
    <w:rsid w:val="006D3480"/>
    <w:rsid w:val="006D3B28"/>
    <w:rsid w:val="006D4402"/>
    <w:rsid w:val="006D56F6"/>
    <w:rsid w:val="006D5C48"/>
    <w:rsid w:val="006D78A9"/>
    <w:rsid w:val="006E00C7"/>
    <w:rsid w:val="006E1195"/>
    <w:rsid w:val="006E38D7"/>
    <w:rsid w:val="006E61BC"/>
    <w:rsid w:val="006E6672"/>
    <w:rsid w:val="006E7889"/>
    <w:rsid w:val="006E7D3E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6F3"/>
    <w:rsid w:val="006F49A0"/>
    <w:rsid w:val="006F52BE"/>
    <w:rsid w:val="006F5826"/>
    <w:rsid w:val="006F6326"/>
    <w:rsid w:val="006F6444"/>
    <w:rsid w:val="006F6559"/>
    <w:rsid w:val="006F74BC"/>
    <w:rsid w:val="006F7C7F"/>
    <w:rsid w:val="00700BC0"/>
    <w:rsid w:val="00703165"/>
    <w:rsid w:val="00703864"/>
    <w:rsid w:val="00705DB2"/>
    <w:rsid w:val="00710875"/>
    <w:rsid w:val="0071089D"/>
    <w:rsid w:val="007114B9"/>
    <w:rsid w:val="00711C0D"/>
    <w:rsid w:val="00712AA3"/>
    <w:rsid w:val="00713896"/>
    <w:rsid w:val="00714EDB"/>
    <w:rsid w:val="00716680"/>
    <w:rsid w:val="007174B8"/>
    <w:rsid w:val="007201C9"/>
    <w:rsid w:val="007207FA"/>
    <w:rsid w:val="00721D7C"/>
    <w:rsid w:val="00722089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163F"/>
    <w:rsid w:val="00731D4D"/>
    <w:rsid w:val="007365C8"/>
    <w:rsid w:val="007372B7"/>
    <w:rsid w:val="00741A22"/>
    <w:rsid w:val="00741D02"/>
    <w:rsid w:val="00746BA2"/>
    <w:rsid w:val="00746F2F"/>
    <w:rsid w:val="00747A4D"/>
    <w:rsid w:val="0075023D"/>
    <w:rsid w:val="00750A51"/>
    <w:rsid w:val="0075212A"/>
    <w:rsid w:val="007527CE"/>
    <w:rsid w:val="0075298A"/>
    <w:rsid w:val="00754839"/>
    <w:rsid w:val="00755783"/>
    <w:rsid w:val="007558E7"/>
    <w:rsid w:val="00757132"/>
    <w:rsid w:val="0075735A"/>
    <w:rsid w:val="00757C8C"/>
    <w:rsid w:val="0076030A"/>
    <w:rsid w:val="007605C5"/>
    <w:rsid w:val="007606B9"/>
    <w:rsid w:val="00762CF5"/>
    <w:rsid w:val="00762F49"/>
    <w:rsid w:val="007704D5"/>
    <w:rsid w:val="007733E4"/>
    <w:rsid w:val="007733FE"/>
    <w:rsid w:val="0077479C"/>
    <w:rsid w:val="00774AE3"/>
    <w:rsid w:val="00776252"/>
    <w:rsid w:val="00776817"/>
    <w:rsid w:val="00777C6E"/>
    <w:rsid w:val="00781189"/>
    <w:rsid w:val="00782478"/>
    <w:rsid w:val="00783028"/>
    <w:rsid w:val="007853A2"/>
    <w:rsid w:val="007859E3"/>
    <w:rsid w:val="00793324"/>
    <w:rsid w:val="00795703"/>
    <w:rsid w:val="00797CC7"/>
    <w:rsid w:val="007A153F"/>
    <w:rsid w:val="007A76F2"/>
    <w:rsid w:val="007B06D0"/>
    <w:rsid w:val="007B0B6E"/>
    <w:rsid w:val="007B1210"/>
    <w:rsid w:val="007B150D"/>
    <w:rsid w:val="007B2157"/>
    <w:rsid w:val="007B2584"/>
    <w:rsid w:val="007B4930"/>
    <w:rsid w:val="007B4D97"/>
    <w:rsid w:val="007B5070"/>
    <w:rsid w:val="007B5466"/>
    <w:rsid w:val="007B5D30"/>
    <w:rsid w:val="007B6AD4"/>
    <w:rsid w:val="007B773E"/>
    <w:rsid w:val="007C0300"/>
    <w:rsid w:val="007C3BC6"/>
    <w:rsid w:val="007C3D06"/>
    <w:rsid w:val="007C5278"/>
    <w:rsid w:val="007C73C5"/>
    <w:rsid w:val="007D0105"/>
    <w:rsid w:val="007D13F3"/>
    <w:rsid w:val="007D16F6"/>
    <w:rsid w:val="007D21CC"/>
    <w:rsid w:val="007D295E"/>
    <w:rsid w:val="007D2B61"/>
    <w:rsid w:val="007D3091"/>
    <w:rsid w:val="007D3204"/>
    <w:rsid w:val="007D34DE"/>
    <w:rsid w:val="007D3CBF"/>
    <w:rsid w:val="007D6112"/>
    <w:rsid w:val="007D7F17"/>
    <w:rsid w:val="007E111E"/>
    <w:rsid w:val="007E2171"/>
    <w:rsid w:val="007E222D"/>
    <w:rsid w:val="007E7A25"/>
    <w:rsid w:val="007E7B1B"/>
    <w:rsid w:val="007F020A"/>
    <w:rsid w:val="007F4975"/>
    <w:rsid w:val="007F4B0A"/>
    <w:rsid w:val="007F633F"/>
    <w:rsid w:val="007F76C8"/>
    <w:rsid w:val="007F7B8B"/>
    <w:rsid w:val="008004CA"/>
    <w:rsid w:val="00801D9D"/>
    <w:rsid w:val="008020FA"/>
    <w:rsid w:val="0080311D"/>
    <w:rsid w:val="00803596"/>
    <w:rsid w:val="00803E2E"/>
    <w:rsid w:val="00804A23"/>
    <w:rsid w:val="00806E85"/>
    <w:rsid w:val="00810417"/>
    <w:rsid w:val="00815B95"/>
    <w:rsid w:val="0081608B"/>
    <w:rsid w:val="008167F2"/>
    <w:rsid w:val="00816B11"/>
    <w:rsid w:val="00817081"/>
    <w:rsid w:val="008179D6"/>
    <w:rsid w:val="00820431"/>
    <w:rsid w:val="00821E9E"/>
    <w:rsid w:val="00822668"/>
    <w:rsid w:val="008248D0"/>
    <w:rsid w:val="00825D75"/>
    <w:rsid w:val="00830657"/>
    <w:rsid w:val="0083328B"/>
    <w:rsid w:val="00833696"/>
    <w:rsid w:val="00834901"/>
    <w:rsid w:val="0083678C"/>
    <w:rsid w:val="00837885"/>
    <w:rsid w:val="00841BF3"/>
    <w:rsid w:val="00843276"/>
    <w:rsid w:val="00844AE0"/>
    <w:rsid w:val="00844E1C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317A"/>
    <w:rsid w:val="008632B2"/>
    <w:rsid w:val="00863E07"/>
    <w:rsid w:val="00864E4B"/>
    <w:rsid w:val="00865E85"/>
    <w:rsid w:val="00866A14"/>
    <w:rsid w:val="008705AA"/>
    <w:rsid w:val="00871CFE"/>
    <w:rsid w:val="008727FC"/>
    <w:rsid w:val="00874074"/>
    <w:rsid w:val="00875673"/>
    <w:rsid w:val="00876A65"/>
    <w:rsid w:val="00881087"/>
    <w:rsid w:val="00882349"/>
    <w:rsid w:val="008837EC"/>
    <w:rsid w:val="008851F4"/>
    <w:rsid w:val="0088668F"/>
    <w:rsid w:val="00887091"/>
    <w:rsid w:val="008872B3"/>
    <w:rsid w:val="00890167"/>
    <w:rsid w:val="00890254"/>
    <w:rsid w:val="0089169D"/>
    <w:rsid w:val="00891A03"/>
    <w:rsid w:val="0089267E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B02C3"/>
    <w:rsid w:val="008B0D0A"/>
    <w:rsid w:val="008B457B"/>
    <w:rsid w:val="008B51BA"/>
    <w:rsid w:val="008B769A"/>
    <w:rsid w:val="008C0187"/>
    <w:rsid w:val="008C02B4"/>
    <w:rsid w:val="008C0FDE"/>
    <w:rsid w:val="008C2C15"/>
    <w:rsid w:val="008C3451"/>
    <w:rsid w:val="008C3B08"/>
    <w:rsid w:val="008C3DF3"/>
    <w:rsid w:val="008C5EB0"/>
    <w:rsid w:val="008C62E5"/>
    <w:rsid w:val="008C7428"/>
    <w:rsid w:val="008C7B57"/>
    <w:rsid w:val="008C7FF2"/>
    <w:rsid w:val="008D2DB4"/>
    <w:rsid w:val="008D4036"/>
    <w:rsid w:val="008D53FE"/>
    <w:rsid w:val="008D5C72"/>
    <w:rsid w:val="008D7575"/>
    <w:rsid w:val="008E04D4"/>
    <w:rsid w:val="008E0570"/>
    <w:rsid w:val="008E2685"/>
    <w:rsid w:val="008E28BF"/>
    <w:rsid w:val="008E4ED4"/>
    <w:rsid w:val="008E4FED"/>
    <w:rsid w:val="008E526C"/>
    <w:rsid w:val="008E684E"/>
    <w:rsid w:val="008E7BC4"/>
    <w:rsid w:val="008F07F4"/>
    <w:rsid w:val="008F19F8"/>
    <w:rsid w:val="008F212C"/>
    <w:rsid w:val="008F244F"/>
    <w:rsid w:val="008F27F5"/>
    <w:rsid w:val="008F32D2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0CC"/>
    <w:rsid w:val="009052C5"/>
    <w:rsid w:val="009055B3"/>
    <w:rsid w:val="00910DDC"/>
    <w:rsid w:val="00910E2F"/>
    <w:rsid w:val="00910F30"/>
    <w:rsid w:val="009142D2"/>
    <w:rsid w:val="00914975"/>
    <w:rsid w:val="00914B12"/>
    <w:rsid w:val="00914EC5"/>
    <w:rsid w:val="00916198"/>
    <w:rsid w:val="00916F3F"/>
    <w:rsid w:val="009178DD"/>
    <w:rsid w:val="009201A0"/>
    <w:rsid w:val="00920A87"/>
    <w:rsid w:val="00921250"/>
    <w:rsid w:val="00923136"/>
    <w:rsid w:val="00923785"/>
    <w:rsid w:val="00925497"/>
    <w:rsid w:val="00925CDC"/>
    <w:rsid w:val="009264C1"/>
    <w:rsid w:val="00930502"/>
    <w:rsid w:val="00930726"/>
    <w:rsid w:val="00930CB3"/>
    <w:rsid w:val="0093241C"/>
    <w:rsid w:val="00932F54"/>
    <w:rsid w:val="0093557E"/>
    <w:rsid w:val="00935939"/>
    <w:rsid w:val="0093604D"/>
    <w:rsid w:val="00936FA6"/>
    <w:rsid w:val="00937265"/>
    <w:rsid w:val="0094113B"/>
    <w:rsid w:val="00941968"/>
    <w:rsid w:val="00941FE9"/>
    <w:rsid w:val="009435EC"/>
    <w:rsid w:val="009507AB"/>
    <w:rsid w:val="00950BBA"/>
    <w:rsid w:val="00951426"/>
    <w:rsid w:val="0095149D"/>
    <w:rsid w:val="00951FE0"/>
    <w:rsid w:val="00953948"/>
    <w:rsid w:val="00953C8B"/>
    <w:rsid w:val="00954554"/>
    <w:rsid w:val="00955502"/>
    <w:rsid w:val="00956BF1"/>
    <w:rsid w:val="00956ECA"/>
    <w:rsid w:val="0095788A"/>
    <w:rsid w:val="00960C69"/>
    <w:rsid w:val="0096133A"/>
    <w:rsid w:val="009616F3"/>
    <w:rsid w:val="00962836"/>
    <w:rsid w:val="009635BA"/>
    <w:rsid w:val="00963E8A"/>
    <w:rsid w:val="0096416F"/>
    <w:rsid w:val="00964458"/>
    <w:rsid w:val="00964869"/>
    <w:rsid w:val="00964A5E"/>
    <w:rsid w:val="0096527E"/>
    <w:rsid w:val="0096614A"/>
    <w:rsid w:val="00966EFE"/>
    <w:rsid w:val="009714D7"/>
    <w:rsid w:val="00972CAE"/>
    <w:rsid w:val="00973234"/>
    <w:rsid w:val="00974A86"/>
    <w:rsid w:val="009755C2"/>
    <w:rsid w:val="00976644"/>
    <w:rsid w:val="00976F1D"/>
    <w:rsid w:val="0098074A"/>
    <w:rsid w:val="00980D06"/>
    <w:rsid w:val="00983878"/>
    <w:rsid w:val="00983EE4"/>
    <w:rsid w:val="0098450A"/>
    <w:rsid w:val="0098705D"/>
    <w:rsid w:val="00991DA3"/>
    <w:rsid w:val="00992FFC"/>
    <w:rsid w:val="00993BA4"/>
    <w:rsid w:val="00994074"/>
    <w:rsid w:val="00994B11"/>
    <w:rsid w:val="00995AA1"/>
    <w:rsid w:val="00996F84"/>
    <w:rsid w:val="00997001"/>
    <w:rsid w:val="009A0077"/>
    <w:rsid w:val="009A0471"/>
    <w:rsid w:val="009A070A"/>
    <w:rsid w:val="009A08C1"/>
    <w:rsid w:val="009A0ACF"/>
    <w:rsid w:val="009A3695"/>
    <w:rsid w:val="009A3F32"/>
    <w:rsid w:val="009A4772"/>
    <w:rsid w:val="009A58DC"/>
    <w:rsid w:val="009A67A2"/>
    <w:rsid w:val="009B1083"/>
    <w:rsid w:val="009B36F6"/>
    <w:rsid w:val="009B474F"/>
    <w:rsid w:val="009B4F21"/>
    <w:rsid w:val="009B730E"/>
    <w:rsid w:val="009C051D"/>
    <w:rsid w:val="009C16A6"/>
    <w:rsid w:val="009C33B2"/>
    <w:rsid w:val="009C3C56"/>
    <w:rsid w:val="009C3F03"/>
    <w:rsid w:val="009C4095"/>
    <w:rsid w:val="009C4601"/>
    <w:rsid w:val="009C5A98"/>
    <w:rsid w:val="009C706A"/>
    <w:rsid w:val="009D325A"/>
    <w:rsid w:val="009D36D9"/>
    <w:rsid w:val="009D3BF3"/>
    <w:rsid w:val="009D5294"/>
    <w:rsid w:val="009D5BCE"/>
    <w:rsid w:val="009D5F55"/>
    <w:rsid w:val="009D705D"/>
    <w:rsid w:val="009D7822"/>
    <w:rsid w:val="009D7D13"/>
    <w:rsid w:val="009E0700"/>
    <w:rsid w:val="009E1F47"/>
    <w:rsid w:val="009E2809"/>
    <w:rsid w:val="009E3DC2"/>
    <w:rsid w:val="009E425E"/>
    <w:rsid w:val="009E55A9"/>
    <w:rsid w:val="009E5746"/>
    <w:rsid w:val="009E6647"/>
    <w:rsid w:val="009E7C9E"/>
    <w:rsid w:val="009F007D"/>
    <w:rsid w:val="009F07AE"/>
    <w:rsid w:val="009F15B1"/>
    <w:rsid w:val="009F564E"/>
    <w:rsid w:val="00A01AB1"/>
    <w:rsid w:val="00A01DD4"/>
    <w:rsid w:val="00A02AA4"/>
    <w:rsid w:val="00A036BE"/>
    <w:rsid w:val="00A060CD"/>
    <w:rsid w:val="00A13BB8"/>
    <w:rsid w:val="00A13DA6"/>
    <w:rsid w:val="00A145D8"/>
    <w:rsid w:val="00A15BB2"/>
    <w:rsid w:val="00A15F87"/>
    <w:rsid w:val="00A16FC6"/>
    <w:rsid w:val="00A177F5"/>
    <w:rsid w:val="00A17A0F"/>
    <w:rsid w:val="00A20627"/>
    <w:rsid w:val="00A20A51"/>
    <w:rsid w:val="00A22964"/>
    <w:rsid w:val="00A22B8A"/>
    <w:rsid w:val="00A24787"/>
    <w:rsid w:val="00A24838"/>
    <w:rsid w:val="00A257EC"/>
    <w:rsid w:val="00A26AE4"/>
    <w:rsid w:val="00A26B56"/>
    <w:rsid w:val="00A27790"/>
    <w:rsid w:val="00A27CF9"/>
    <w:rsid w:val="00A3092D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5A6A"/>
    <w:rsid w:val="00A45D7E"/>
    <w:rsid w:val="00A4699B"/>
    <w:rsid w:val="00A47DE3"/>
    <w:rsid w:val="00A51816"/>
    <w:rsid w:val="00A54649"/>
    <w:rsid w:val="00A54F02"/>
    <w:rsid w:val="00A55E6E"/>
    <w:rsid w:val="00A56727"/>
    <w:rsid w:val="00A57A24"/>
    <w:rsid w:val="00A603DA"/>
    <w:rsid w:val="00A6322C"/>
    <w:rsid w:val="00A63453"/>
    <w:rsid w:val="00A645F0"/>
    <w:rsid w:val="00A64BD0"/>
    <w:rsid w:val="00A71B64"/>
    <w:rsid w:val="00A74937"/>
    <w:rsid w:val="00A755B1"/>
    <w:rsid w:val="00A76AE6"/>
    <w:rsid w:val="00A7765B"/>
    <w:rsid w:val="00A80B73"/>
    <w:rsid w:val="00A8328B"/>
    <w:rsid w:val="00A8629C"/>
    <w:rsid w:val="00A871BE"/>
    <w:rsid w:val="00A872D1"/>
    <w:rsid w:val="00A9110E"/>
    <w:rsid w:val="00A92274"/>
    <w:rsid w:val="00A92AFE"/>
    <w:rsid w:val="00A93B8D"/>
    <w:rsid w:val="00A93DF8"/>
    <w:rsid w:val="00A9432F"/>
    <w:rsid w:val="00A95530"/>
    <w:rsid w:val="00A955EA"/>
    <w:rsid w:val="00A95A18"/>
    <w:rsid w:val="00A96118"/>
    <w:rsid w:val="00A971A1"/>
    <w:rsid w:val="00A97CFA"/>
    <w:rsid w:val="00AA0891"/>
    <w:rsid w:val="00AA0F60"/>
    <w:rsid w:val="00AA16C1"/>
    <w:rsid w:val="00AA31C7"/>
    <w:rsid w:val="00AA4E88"/>
    <w:rsid w:val="00AA537A"/>
    <w:rsid w:val="00AA5520"/>
    <w:rsid w:val="00AA5E5A"/>
    <w:rsid w:val="00AA7376"/>
    <w:rsid w:val="00AB13B3"/>
    <w:rsid w:val="00AB1ED9"/>
    <w:rsid w:val="00AB35DD"/>
    <w:rsid w:val="00AB747C"/>
    <w:rsid w:val="00AC1A8B"/>
    <w:rsid w:val="00AC2037"/>
    <w:rsid w:val="00AC22F5"/>
    <w:rsid w:val="00AC3292"/>
    <w:rsid w:val="00AC3B37"/>
    <w:rsid w:val="00AC3B4C"/>
    <w:rsid w:val="00AC564F"/>
    <w:rsid w:val="00AC5F0C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4071"/>
    <w:rsid w:val="00AE470F"/>
    <w:rsid w:val="00AE6C42"/>
    <w:rsid w:val="00AF2065"/>
    <w:rsid w:val="00AF2D47"/>
    <w:rsid w:val="00AF2DB7"/>
    <w:rsid w:val="00AF5322"/>
    <w:rsid w:val="00AF5929"/>
    <w:rsid w:val="00AF629E"/>
    <w:rsid w:val="00AF6CFF"/>
    <w:rsid w:val="00B007E8"/>
    <w:rsid w:val="00B016D1"/>
    <w:rsid w:val="00B016FC"/>
    <w:rsid w:val="00B02114"/>
    <w:rsid w:val="00B02916"/>
    <w:rsid w:val="00B02C07"/>
    <w:rsid w:val="00B03812"/>
    <w:rsid w:val="00B03A6A"/>
    <w:rsid w:val="00B0561B"/>
    <w:rsid w:val="00B05621"/>
    <w:rsid w:val="00B05981"/>
    <w:rsid w:val="00B073B9"/>
    <w:rsid w:val="00B106BD"/>
    <w:rsid w:val="00B11206"/>
    <w:rsid w:val="00B117EC"/>
    <w:rsid w:val="00B11D27"/>
    <w:rsid w:val="00B11F55"/>
    <w:rsid w:val="00B1295D"/>
    <w:rsid w:val="00B129B9"/>
    <w:rsid w:val="00B12B9F"/>
    <w:rsid w:val="00B13AA9"/>
    <w:rsid w:val="00B13DC1"/>
    <w:rsid w:val="00B14555"/>
    <w:rsid w:val="00B14A29"/>
    <w:rsid w:val="00B16E20"/>
    <w:rsid w:val="00B17577"/>
    <w:rsid w:val="00B2039E"/>
    <w:rsid w:val="00B2113D"/>
    <w:rsid w:val="00B21CFC"/>
    <w:rsid w:val="00B22ACC"/>
    <w:rsid w:val="00B240AF"/>
    <w:rsid w:val="00B2466A"/>
    <w:rsid w:val="00B2651D"/>
    <w:rsid w:val="00B30BD2"/>
    <w:rsid w:val="00B30F88"/>
    <w:rsid w:val="00B3192B"/>
    <w:rsid w:val="00B31BE6"/>
    <w:rsid w:val="00B32248"/>
    <w:rsid w:val="00B34513"/>
    <w:rsid w:val="00B34575"/>
    <w:rsid w:val="00B359B2"/>
    <w:rsid w:val="00B37D59"/>
    <w:rsid w:val="00B43CDA"/>
    <w:rsid w:val="00B43D8F"/>
    <w:rsid w:val="00B44DBC"/>
    <w:rsid w:val="00B45C6C"/>
    <w:rsid w:val="00B46E5A"/>
    <w:rsid w:val="00B47E6C"/>
    <w:rsid w:val="00B503DE"/>
    <w:rsid w:val="00B505B9"/>
    <w:rsid w:val="00B513C5"/>
    <w:rsid w:val="00B52026"/>
    <w:rsid w:val="00B5428B"/>
    <w:rsid w:val="00B55653"/>
    <w:rsid w:val="00B56AF3"/>
    <w:rsid w:val="00B60515"/>
    <w:rsid w:val="00B64C76"/>
    <w:rsid w:val="00B64FB9"/>
    <w:rsid w:val="00B67DBD"/>
    <w:rsid w:val="00B7213C"/>
    <w:rsid w:val="00B72326"/>
    <w:rsid w:val="00B72AAE"/>
    <w:rsid w:val="00B73AEF"/>
    <w:rsid w:val="00B74777"/>
    <w:rsid w:val="00B74998"/>
    <w:rsid w:val="00B7502E"/>
    <w:rsid w:val="00B80753"/>
    <w:rsid w:val="00B815EB"/>
    <w:rsid w:val="00B81AA3"/>
    <w:rsid w:val="00B821F9"/>
    <w:rsid w:val="00B82CB3"/>
    <w:rsid w:val="00B834EC"/>
    <w:rsid w:val="00B835A8"/>
    <w:rsid w:val="00B84D58"/>
    <w:rsid w:val="00B862EA"/>
    <w:rsid w:val="00B87522"/>
    <w:rsid w:val="00B87A8A"/>
    <w:rsid w:val="00B901E4"/>
    <w:rsid w:val="00B90729"/>
    <w:rsid w:val="00B91E98"/>
    <w:rsid w:val="00B92451"/>
    <w:rsid w:val="00BA15AE"/>
    <w:rsid w:val="00BA2CE1"/>
    <w:rsid w:val="00BA322F"/>
    <w:rsid w:val="00BA49C9"/>
    <w:rsid w:val="00BA50A8"/>
    <w:rsid w:val="00BA5A95"/>
    <w:rsid w:val="00BA711F"/>
    <w:rsid w:val="00BB04A3"/>
    <w:rsid w:val="00BB1396"/>
    <w:rsid w:val="00BB22D0"/>
    <w:rsid w:val="00BB26C5"/>
    <w:rsid w:val="00BB34FF"/>
    <w:rsid w:val="00BB3A04"/>
    <w:rsid w:val="00BB42D1"/>
    <w:rsid w:val="00BB61FF"/>
    <w:rsid w:val="00BB7332"/>
    <w:rsid w:val="00BB7D3F"/>
    <w:rsid w:val="00BC03C8"/>
    <w:rsid w:val="00BC0DE5"/>
    <w:rsid w:val="00BC1D63"/>
    <w:rsid w:val="00BC3452"/>
    <w:rsid w:val="00BC5132"/>
    <w:rsid w:val="00BC528B"/>
    <w:rsid w:val="00BC5B92"/>
    <w:rsid w:val="00BD1F13"/>
    <w:rsid w:val="00BD2137"/>
    <w:rsid w:val="00BD2998"/>
    <w:rsid w:val="00BD3998"/>
    <w:rsid w:val="00BD3E0A"/>
    <w:rsid w:val="00BD59C8"/>
    <w:rsid w:val="00BD633A"/>
    <w:rsid w:val="00BD6424"/>
    <w:rsid w:val="00BD6A52"/>
    <w:rsid w:val="00BE23F1"/>
    <w:rsid w:val="00BE261A"/>
    <w:rsid w:val="00BE3088"/>
    <w:rsid w:val="00BE3277"/>
    <w:rsid w:val="00BE3539"/>
    <w:rsid w:val="00BE4612"/>
    <w:rsid w:val="00BE5BDF"/>
    <w:rsid w:val="00BF0194"/>
    <w:rsid w:val="00BF081E"/>
    <w:rsid w:val="00BF12F4"/>
    <w:rsid w:val="00BF2583"/>
    <w:rsid w:val="00BF2652"/>
    <w:rsid w:val="00BF2CA8"/>
    <w:rsid w:val="00BF367D"/>
    <w:rsid w:val="00BF3EE5"/>
    <w:rsid w:val="00BF50C8"/>
    <w:rsid w:val="00BF6B4A"/>
    <w:rsid w:val="00C00A75"/>
    <w:rsid w:val="00C01FD7"/>
    <w:rsid w:val="00C023C8"/>
    <w:rsid w:val="00C02456"/>
    <w:rsid w:val="00C038CE"/>
    <w:rsid w:val="00C048CF"/>
    <w:rsid w:val="00C04FA2"/>
    <w:rsid w:val="00C05703"/>
    <w:rsid w:val="00C05EB5"/>
    <w:rsid w:val="00C0603D"/>
    <w:rsid w:val="00C06EA1"/>
    <w:rsid w:val="00C070EB"/>
    <w:rsid w:val="00C126B8"/>
    <w:rsid w:val="00C209AB"/>
    <w:rsid w:val="00C222CE"/>
    <w:rsid w:val="00C22C2D"/>
    <w:rsid w:val="00C236ED"/>
    <w:rsid w:val="00C26740"/>
    <w:rsid w:val="00C30385"/>
    <w:rsid w:val="00C307D2"/>
    <w:rsid w:val="00C31EDA"/>
    <w:rsid w:val="00C3296A"/>
    <w:rsid w:val="00C353C6"/>
    <w:rsid w:val="00C36EAC"/>
    <w:rsid w:val="00C3707B"/>
    <w:rsid w:val="00C41CD9"/>
    <w:rsid w:val="00C4217C"/>
    <w:rsid w:val="00C44A34"/>
    <w:rsid w:val="00C45A77"/>
    <w:rsid w:val="00C45C9A"/>
    <w:rsid w:val="00C467CA"/>
    <w:rsid w:val="00C46E89"/>
    <w:rsid w:val="00C501FA"/>
    <w:rsid w:val="00C50430"/>
    <w:rsid w:val="00C52A57"/>
    <w:rsid w:val="00C52E79"/>
    <w:rsid w:val="00C52EB5"/>
    <w:rsid w:val="00C556E2"/>
    <w:rsid w:val="00C60C5A"/>
    <w:rsid w:val="00C61A02"/>
    <w:rsid w:val="00C66686"/>
    <w:rsid w:val="00C679C9"/>
    <w:rsid w:val="00C701A0"/>
    <w:rsid w:val="00C70A94"/>
    <w:rsid w:val="00C7113C"/>
    <w:rsid w:val="00C730AB"/>
    <w:rsid w:val="00C7315F"/>
    <w:rsid w:val="00C73B82"/>
    <w:rsid w:val="00C75161"/>
    <w:rsid w:val="00C76AB8"/>
    <w:rsid w:val="00C7797C"/>
    <w:rsid w:val="00C80456"/>
    <w:rsid w:val="00C8047E"/>
    <w:rsid w:val="00C80B94"/>
    <w:rsid w:val="00C81448"/>
    <w:rsid w:val="00C84236"/>
    <w:rsid w:val="00C84482"/>
    <w:rsid w:val="00C8497B"/>
    <w:rsid w:val="00C853AE"/>
    <w:rsid w:val="00C856ED"/>
    <w:rsid w:val="00C86C24"/>
    <w:rsid w:val="00C90AC6"/>
    <w:rsid w:val="00C92DC8"/>
    <w:rsid w:val="00C92E8A"/>
    <w:rsid w:val="00C9470F"/>
    <w:rsid w:val="00C95FC9"/>
    <w:rsid w:val="00C96387"/>
    <w:rsid w:val="00C96AAD"/>
    <w:rsid w:val="00C976C0"/>
    <w:rsid w:val="00C97F44"/>
    <w:rsid w:val="00CA025C"/>
    <w:rsid w:val="00CA120B"/>
    <w:rsid w:val="00CA169C"/>
    <w:rsid w:val="00CA18A3"/>
    <w:rsid w:val="00CA1BC1"/>
    <w:rsid w:val="00CA2349"/>
    <w:rsid w:val="00CA2671"/>
    <w:rsid w:val="00CA2866"/>
    <w:rsid w:val="00CA3AFF"/>
    <w:rsid w:val="00CA4592"/>
    <w:rsid w:val="00CA46FA"/>
    <w:rsid w:val="00CA4C32"/>
    <w:rsid w:val="00CA5ED5"/>
    <w:rsid w:val="00CA6867"/>
    <w:rsid w:val="00CA690D"/>
    <w:rsid w:val="00CB46FB"/>
    <w:rsid w:val="00CB48F3"/>
    <w:rsid w:val="00CB58E2"/>
    <w:rsid w:val="00CB751E"/>
    <w:rsid w:val="00CB781F"/>
    <w:rsid w:val="00CC2811"/>
    <w:rsid w:val="00CC3926"/>
    <w:rsid w:val="00CC4B2F"/>
    <w:rsid w:val="00CC4D17"/>
    <w:rsid w:val="00CD0844"/>
    <w:rsid w:val="00CD1BFD"/>
    <w:rsid w:val="00CD3019"/>
    <w:rsid w:val="00CD3AE8"/>
    <w:rsid w:val="00CD3D59"/>
    <w:rsid w:val="00CD434B"/>
    <w:rsid w:val="00CD466F"/>
    <w:rsid w:val="00CD64DB"/>
    <w:rsid w:val="00CD6F10"/>
    <w:rsid w:val="00CD784F"/>
    <w:rsid w:val="00CD7C44"/>
    <w:rsid w:val="00CE0514"/>
    <w:rsid w:val="00CE08F2"/>
    <w:rsid w:val="00CE16C1"/>
    <w:rsid w:val="00CE1FA9"/>
    <w:rsid w:val="00CE3FD2"/>
    <w:rsid w:val="00CE5B6B"/>
    <w:rsid w:val="00CE74F5"/>
    <w:rsid w:val="00CF0515"/>
    <w:rsid w:val="00CF0F68"/>
    <w:rsid w:val="00CF14FB"/>
    <w:rsid w:val="00CF1669"/>
    <w:rsid w:val="00CF2ECF"/>
    <w:rsid w:val="00CF36B6"/>
    <w:rsid w:val="00CF3E51"/>
    <w:rsid w:val="00CF48B0"/>
    <w:rsid w:val="00CF65D0"/>
    <w:rsid w:val="00CF7289"/>
    <w:rsid w:val="00D00700"/>
    <w:rsid w:val="00D00866"/>
    <w:rsid w:val="00D03494"/>
    <w:rsid w:val="00D036CF"/>
    <w:rsid w:val="00D03C90"/>
    <w:rsid w:val="00D03C9E"/>
    <w:rsid w:val="00D041EE"/>
    <w:rsid w:val="00D05201"/>
    <w:rsid w:val="00D05500"/>
    <w:rsid w:val="00D05A65"/>
    <w:rsid w:val="00D06F92"/>
    <w:rsid w:val="00D10C85"/>
    <w:rsid w:val="00D13A3F"/>
    <w:rsid w:val="00D140E3"/>
    <w:rsid w:val="00D1428F"/>
    <w:rsid w:val="00D145CE"/>
    <w:rsid w:val="00D14D64"/>
    <w:rsid w:val="00D15920"/>
    <w:rsid w:val="00D16B56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2DA1"/>
    <w:rsid w:val="00D35F32"/>
    <w:rsid w:val="00D36B8F"/>
    <w:rsid w:val="00D41A51"/>
    <w:rsid w:val="00D426CE"/>
    <w:rsid w:val="00D44DB1"/>
    <w:rsid w:val="00D45AFB"/>
    <w:rsid w:val="00D46341"/>
    <w:rsid w:val="00D46703"/>
    <w:rsid w:val="00D47EC7"/>
    <w:rsid w:val="00D50804"/>
    <w:rsid w:val="00D5252F"/>
    <w:rsid w:val="00D52F33"/>
    <w:rsid w:val="00D531EA"/>
    <w:rsid w:val="00D53506"/>
    <w:rsid w:val="00D5401E"/>
    <w:rsid w:val="00D542E4"/>
    <w:rsid w:val="00D55675"/>
    <w:rsid w:val="00D55FD6"/>
    <w:rsid w:val="00D5610C"/>
    <w:rsid w:val="00D61972"/>
    <w:rsid w:val="00D629A9"/>
    <w:rsid w:val="00D63F06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2DE"/>
    <w:rsid w:val="00D75767"/>
    <w:rsid w:val="00D76100"/>
    <w:rsid w:val="00D7619C"/>
    <w:rsid w:val="00D765D0"/>
    <w:rsid w:val="00D80166"/>
    <w:rsid w:val="00D81AEA"/>
    <w:rsid w:val="00D81D64"/>
    <w:rsid w:val="00D8305C"/>
    <w:rsid w:val="00D83560"/>
    <w:rsid w:val="00D8395C"/>
    <w:rsid w:val="00D83A0D"/>
    <w:rsid w:val="00D83B5F"/>
    <w:rsid w:val="00D83DF6"/>
    <w:rsid w:val="00D8475B"/>
    <w:rsid w:val="00D861D5"/>
    <w:rsid w:val="00D86B73"/>
    <w:rsid w:val="00D86E50"/>
    <w:rsid w:val="00D87EEF"/>
    <w:rsid w:val="00D90CD0"/>
    <w:rsid w:val="00D916B2"/>
    <w:rsid w:val="00D93808"/>
    <w:rsid w:val="00D93A60"/>
    <w:rsid w:val="00D93BEC"/>
    <w:rsid w:val="00D94081"/>
    <w:rsid w:val="00D95A94"/>
    <w:rsid w:val="00D97FA6"/>
    <w:rsid w:val="00DA0BD1"/>
    <w:rsid w:val="00DA1F9A"/>
    <w:rsid w:val="00DA236D"/>
    <w:rsid w:val="00DA2B22"/>
    <w:rsid w:val="00DA3053"/>
    <w:rsid w:val="00DA3B0F"/>
    <w:rsid w:val="00DA3F75"/>
    <w:rsid w:val="00DA429B"/>
    <w:rsid w:val="00DA4475"/>
    <w:rsid w:val="00DA65D1"/>
    <w:rsid w:val="00DA7649"/>
    <w:rsid w:val="00DA77D2"/>
    <w:rsid w:val="00DA79A8"/>
    <w:rsid w:val="00DB0F7B"/>
    <w:rsid w:val="00DB42D6"/>
    <w:rsid w:val="00DB5821"/>
    <w:rsid w:val="00DB5A3E"/>
    <w:rsid w:val="00DB6511"/>
    <w:rsid w:val="00DB6CB5"/>
    <w:rsid w:val="00DB7248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5AE"/>
    <w:rsid w:val="00DC66FE"/>
    <w:rsid w:val="00DC6712"/>
    <w:rsid w:val="00DC6906"/>
    <w:rsid w:val="00DC7478"/>
    <w:rsid w:val="00DD16F8"/>
    <w:rsid w:val="00DD2C2A"/>
    <w:rsid w:val="00DD370B"/>
    <w:rsid w:val="00DD3C1A"/>
    <w:rsid w:val="00DD4C93"/>
    <w:rsid w:val="00DD50B4"/>
    <w:rsid w:val="00DD6D72"/>
    <w:rsid w:val="00DD7401"/>
    <w:rsid w:val="00DE0868"/>
    <w:rsid w:val="00DE24F8"/>
    <w:rsid w:val="00DE39EE"/>
    <w:rsid w:val="00DE3ACB"/>
    <w:rsid w:val="00DE4386"/>
    <w:rsid w:val="00DF14DD"/>
    <w:rsid w:val="00DF2C57"/>
    <w:rsid w:val="00DF4230"/>
    <w:rsid w:val="00DF6018"/>
    <w:rsid w:val="00DF7A95"/>
    <w:rsid w:val="00E00734"/>
    <w:rsid w:val="00E015DE"/>
    <w:rsid w:val="00E01977"/>
    <w:rsid w:val="00E02857"/>
    <w:rsid w:val="00E03122"/>
    <w:rsid w:val="00E04FF3"/>
    <w:rsid w:val="00E05910"/>
    <w:rsid w:val="00E060CB"/>
    <w:rsid w:val="00E061CB"/>
    <w:rsid w:val="00E1070B"/>
    <w:rsid w:val="00E1272D"/>
    <w:rsid w:val="00E1313B"/>
    <w:rsid w:val="00E13A0A"/>
    <w:rsid w:val="00E13AE6"/>
    <w:rsid w:val="00E220D7"/>
    <w:rsid w:val="00E22D6B"/>
    <w:rsid w:val="00E22FF6"/>
    <w:rsid w:val="00E230BA"/>
    <w:rsid w:val="00E23AA2"/>
    <w:rsid w:val="00E23BF7"/>
    <w:rsid w:val="00E26AF6"/>
    <w:rsid w:val="00E30487"/>
    <w:rsid w:val="00E308F3"/>
    <w:rsid w:val="00E34047"/>
    <w:rsid w:val="00E344A9"/>
    <w:rsid w:val="00E347D0"/>
    <w:rsid w:val="00E35262"/>
    <w:rsid w:val="00E40B20"/>
    <w:rsid w:val="00E41D32"/>
    <w:rsid w:val="00E42F50"/>
    <w:rsid w:val="00E4419E"/>
    <w:rsid w:val="00E45017"/>
    <w:rsid w:val="00E4566E"/>
    <w:rsid w:val="00E502AB"/>
    <w:rsid w:val="00E5278D"/>
    <w:rsid w:val="00E534FD"/>
    <w:rsid w:val="00E5485D"/>
    <w:rsid w:val="00E54BC7"/>
    <w:rsid w:val="00E55054"/>
    <w:rsid w:val="00E5556E"/>
    <w:rsid w:val="00E56236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65D39"/>
    <w:rsid w:val="00E66F02"/>
    <w:rsid w:val="00E73781"/>
    <w:rsid w:val="00E74E6E"/>
    <w:rsid w:val="00E752DB"/>
    <w:rsid w:val="00E752F8"/>
    <w:rsid w:val="00E77E51"/>
    <w:rsid w:val="00E840F7"/>
    <w:rsid w:val="00E8755F"/>
    <w:rsid w:val="00E9034A"/>
    <w:rsid w:val="00E904CB"/>
    <w:rsid w:val="00E91FC7"/>
    <w:rsid w:val="00E928AF"/>
    <w:rsid w:val="00E9292C"/>
    <w:rsid w:val="00E94687"/>
    <w:rsid w:val="00E947C4"/>
    <w:rsid w:val="00E954F9"/>
    <w:rsid w:val="00E9567C"/>
    <w:rsid w:val="00E95E8F"/>
    <w:rsid w:val="00E9636C"/>
    <w:rsid w:val="00E96505"/>
    <w:rsid w:val="00E96A0E"/>
    <w:rsid w:val="00E97D54"/>
    <w:rsid w:val="00EA0702"/>
    <w:rsid w:val="00EA2621"/>
    <w:rsid w:val="00EA4563"/>
    <w:rsid w:val="00EA49B0"/>
    <w:rsid w:val="00EA71A0"/>
    <w:rsid w:val="00EB29C7"/>
    <w:rsid w:val="00EB683F"/>
    <w:rsid w:val="00EC0E9D"/>
    <w:rsid w:val="00EC1563"/>
    <w:rsid w:val="00EC170A"/>
    <w:rsid w:val="00EC3977"/>
    <w:rsid w:val="00EC3D1A"/>
    <w:rsid w:val="00EC4E03"/>
    <w:rsid w:val="00EC4FCA"/>
    <w:rsid w:val="00EC5158"/>
    <w:rsid w:val="00EC6AED"/>
    <w:rsid w:val="00ED2442"/>
    <w:rsid w:val="00ED2C0A"/>
    <w:rsid w:val="00EE01DA"/>
    <w:rsid w:val="00EE0B53"/>
    <w:rsid w:val="00EE256F"/>
    <w:rsid w:val="00EE2746"/>
    <w:rsid w:val="00EE4A25"/>
    <w:rsid w:val="00EE5311"/>
    <w:rsid w:val="00EE55B9"/>
    <w:rsid w:val="00EE6640"/>
    <w:rsid w:val="00EE6860"/>
    <w:rsid w:val="00EE753C"/>
    <w:rsid w:val="00EF07A0"/>
    <w:rsid w:val="00EF0FF9"/>
    <w:rsid w:val="00EF3085"/>
    <w:rsid w:val="00EF3135"/>
    <w:rsid w:val="00EF4028"/>
    <w:rsid w:val="00EF46FB"/>
    <w:rsid w:val="00EF4B5C"/>
    <w:rsid w:val="00EF5344"/>
    <w:rsid w:val="00EF595A"/>
    <w:rsid w:val="00EF601B"/>
    <w:rsid w:val="00F003FA"/>
    <w:rsid w:val="00F01495"/>
    <w:rsid w:val="00F01881"/>
    <w:rsid w:val="00F023AF"/>
    <w:rsid w:val="00F025B1"/>
    <w:rsid w:val="00F026C4"/>
    <w:rsid w:val="00F03146"/>
    <w:rsid w:val="00F03C4F"/>
    <w:rsid w:val="00F03E39"/>
    <w:rsid w:val="00F043F2"/>
    <w:rsid w:val="00F0496E"/>
    <w:rsid w:val="00F06096"/>
    <w:rsid w:val="00F0683B"/>
    <w:rsid w:val="00F07DA2"/>
    <w:rsid w:val="00F07E3A"/>
    <w:rsid w:val="00F10132"/>
    <w:rsid w:val="00F1120B"/>
    <w:rsid w:val="00F11CD3"/>
    <w:rsid w:val="00F1252E"/>
    <w:rsid w:val="00F12CA1"/>
    <w:rsid w:val="00F12EF0"/>
    <w:rsid w:val="00F14461"/>
    <w:rsid w:val="00F151C6"/>
    <w:rsid w:val="00F152A5"/>
    <w:rsid w:val="00F16A57"/>
    <w:rsid w:val="00F16CF9"/>
    <w:rsid w:val="00F17D6E"/>
    <w:rsid w:val="00F202B2"/>
    <w:rsid w:val="00F20617"/>
    <w:rsid w:val="00F248AA"/>
    <w:rsid w:val="00F2586C"/>
    <w:rsid w:val="00F25B3F"/>
    <w:rsid w:val="00F26E94"/>
    <w:rsid w:val="00F274AB"/>
    <w:rsid w:val="00F33A86"/>
    <w:rsid w:val="00F34C6F"/>
    <w:rsid w:val="00F35A1F"/>
    <w:rsid w:val="00F367C2"/>
    <w:rsid w:val="00F40630"/>
    <w:rsid w:val="00F409E2"/>
    <w:rsid w:val="00F4304A"/>
    <w:rsid w:val="00F430AB"/>
    <w:rsid w:val="00F43BA3"/>
    <w:rsid w:val="00F44E9E"/>
    <w:rsid w:val="00F458F0"/>
    <w:rsid w:val="00F4629E"/>
    <w:rsid w:val="00F513AF"/>
    <w:rsid w:val="00F51771"/>
    <w:rsid w:val="00F528C9"/>
    <w:rsid w:val="00F5355E"/>
    <w:rsid w:val="00F56D8E"/>
    <w:rsid w:val="00F57D7F"/>
    <w:rsid w:val="00F615D4"/>
    <w:rsid w:val="00F61887"/>
    <w:rsid w:val="00F63824"/>
    <w:rsid w:val="00F65A41"/>
    <w:rsid w:val="00F6646D"/>
    <w:rsid w:val="00F6699E"/>
    <w:rsid w:val="00F66A72"/>
    <w:rsid w:val="00F73690"/>
    <w:rsid w:val="00F73C11"/>
    <w:rsid w:val="00F73DDC"/>
    <w:rsid w:val="00F74D55"/>
    <w:rsid w:val="00F754F1"/>
    <w:rsid w:val="00F76BF8"/>
    <w:rsid w:val="00F77D1A"/>
    <w:rsid w:val="00F81449"/>
    <w:rsid w:val="00F81FDA"/>
    <w:rsid w:val="00F820E1"/>
    <w:rsid w:val="00F82590"/>
    <w:rsid w:val="00F82C16"/>
    <w:rsid w:val="00F82CBA"/>
    <w:rsid w:val="00F848EC"/>
    <w:rsid w:val="00F854FF"/>
    <w:rsid w:val="00F85732"/>
    <w:rsid w:val="00F85E13"/>
    <w:rsid w:val="00F87793"/>
    <w:rsid w:val="00F90EE8"/>
    <w:rsid w:val="00F91E24"/>
    <w:rsid w:val="00F92C6E"/>
    <w:rsid w:val="00F93456"/>
    <w:rsid w:val="00F94A2B"/>
    <w:rsid w:val="00F95196"/>
    <w:rsid w:val="00F956FF"/>
    <w:rsid w:val="00F95837"/>
    <w:rsid w:val="00F95842"/>
    <w:rsid w:val="00FA1125"/>
    <w:rsid w:val="00FA1FE6"/>
    <w:rsid w:val="00FA218E"/>
    <w:rsid w:val="00FA28C6"/>
    <w:rsid w:val="00FA33F9"/>
    <w:rsid w:val="00FA3572"/>
    <w:rsid w:val="00FA4326"/>
    <w:rsid w:val="00FA47DB"/>
    <w:rsid w:val="00FA524E"/>
    <w:rsid w:val="00FA6A55"/>
    <w:rsid w:val="00FB0957"/>
    <w:rsid w:val="00FB0A45"/>
    <w:rsid w:val="00FB3896"/>
    <w:rsid w:val="00FB3B86"/>
    <w:rsid w:val="00FB3D25"/>
    <w:rsid w:val="00FB4A57"/>
    <w:rsid w:val="00FB5609"/>
    <w:rsid w:val="00FB7D74"/>
    <w:rsid w:val="00FC02F4"/>
    <w:rsid w:val="00FC0B9B"/>
    <w:rsid w:val="00FC1AE1"/>
    <w:rsid w:val="00FC1E10"/>
    <w:rsid w:val="00FC2349"/>
    <w:rsid w:val="00FC3027"/>
    <w:rsid w:val="00FC35C3"/>
    <w:rsid w:val="00FC3651"/>
    <w:rsid w:val="00FC3FE7"/>
    <w:rsid w:val="00FC71DB"/>
    <w:rsid w:val="00FC7404"/>
    <w:rsid w:val="00FC7AF9"/>
    <w:rsid w:val="00FD02F8"/>
    <w:rsid w:val="00FD17B9"/>
    <w:rsid w:val="00FD4082"/>
    <w:rsid w:val="00FD43DE"/>
    <w:rsid w:val="00FD451C"/>
    <w:rsid w:val="00FD4F27"/>
    <w:rsid w:val="00FD5D4D"/>
    <w:rsid w:val="00FD5E40"/>
    <w:rsid w:val="00FD6FB1"/>
    <w:rsid w:val="00FE0545"/>
    <w:rsid w:val="00FE241D"/>
    <w:rsid w:val="00FE2687"/>
    <w:rsid w:val="00FE3D81"/>
    <w:rsid w:val="00FE5454"/>
    <w:rsid w:val="00FE5AF9"/>
    <w:rsid w:val="00FE68C5"/>
    <w:rsid w:val="00FE6E6B"/>
    <w:rsid w:val="00FF07AD"/>
    <w:rsid w:val="00FF080B"/>
    <w:rsid w:val="00FF08EA"/>
    <w:rsid w:val="00FF0F7C"/>
    <w:rsid w:val="00FF1C8A"/>
    <w:rsid w:val="00FF273C"/>
    <w:rsid w:val="00FF28DB"/>
    <w:rsid w:val="00FF3376"/>
    <w:rsid w:val="00FF74DF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B386EDD"/>
  <w15:chartTrackingRefBased/>
  <w15:docId w15:val="{C5F40F98-7DFE-4D58-8A88-498CEF1F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  <w:style w:type="character" w:styleId="Hipervnculo">
    <w:name w:val="Hyperlink"/>
    <w:rsid w:val="009635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2EB90-BD48-4A06-AB81-01A7CEB32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2D198-C94E-421F-BD4F-CBCF0E58AB9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5A0A3CA-DBEF-4C8E-998F-492B91A6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5F046-CCA8-4D85-A1F6-1955E02CF4A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E67FFA65-E9DF-492E-B6D5-63328F405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OFLEY.DOT</Template>
  <TotalTime>175</TotalTime>
  <Pages>7</Pages>
  <Words>892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Cristián Andrés Ortiz Moreno</dc:creator>
  <cp:keywords/>
  <dc:description/>
  <cp:lastModifiedBy>Rafael Ruz Parra</cp:lastModifiedBy>
  <cp:revision>120</cp:revision>
  <cp:lastPrinted>2024-06-18T17:19:00Z</cp:lastPrinted>
  <dcterms:created xsi:type="dcterms:W3CDTF">2024-03-04T19:49:00Z</dcterms:created>
  <dcterms:modified xsi:type="dcterms:W3CDTF">2024-06-18T17:54:00Z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8910800.00000000</vt:lpwstr>
  </property>
  <property fmtid="{D5CDD505-2E9C-101B-9397-08002B2CF9AE}" pid="4" name="MediaServiceImageTags">
    <vt:lpwstr/>
  </property>
</Properties>
</file>