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6E338" w14:textId="0AD4DAFD" w:rsidR="007F3035" w:rsidRPr="00E9448D" w:rsidRDefault="00FB1155" w:rsidP="003D05DD">
      <w:pPr>
        <w:pBdr>
          <w:bottom w:val="single" w:sz="12" w:space="1" w:color="000000"/>
        </w:pBdr>
        <w:spacing w:before="0" w:after="0" w:line="276" w:lineRule="auto"/>
        <w:ind w:left="4253"/>
        <w:rPr>
          <w:rFonts w:ascii="Courier New" w:eastAsia="Courier New" w:hAnsi="Courier New" w:cs="Courier New"/>
          <w:b/>
        </w:rPr>
      </w:pPr>
      <w:bookmarkStart w:id="0" w:name="_Hlk117069308"/>
      <w:r w:rsidRPr="00E9448D">
        <w:rPr>
          <w:rFonts w:ascii="Courier New" w:eastAsia="Courier New" w:hAnsi="Courier New" w:cs="Courier New"/>
          <w:b/>
        </w:rPr>
        <w:t>FORMULA INDICACI</w:t>
      </w:r>
      <w:r w:rsidR="00DD52DD" w:rsidRPr="00E9448D">
        <w:rPr>
          <w:rFonts w:ascii="Courier New" w:eastAsia="Courier New" w:hAnsi="Courier New" w:cs="Courier New"/>
          <w:b/>
        </w:rPr>
        <w:t>ÓN</w:t>
      </w:r>
      <w:r w:rsidRPr="00E9448D">
        <w:rPr>
          <w:rFonts w:ascii="Courier New" w:eastAsia="Courier New" w:hAnsi="Courier New" w:cs="Courier New"/>
          <w:b/>
        </w:rPr>
        <w:t xml:space="preserve"> </w:t>
      </w:r>
      <w:r w:rsidR="00900B62" w:rsidRPr="00E9448D">
        <w:rPr>
          <w:rFonts w:ascii="Courier New" w:eastAsia="Courier New" w:hAnsi="Courier New" w:cs="Courier New"/>
          <w:b/>
        </w:rPr>
        <w:t xml:space="preserve">SUSTITUTIVA </w:t>
      </w:r>
      <w:r w:rsidRPr="00E9448D">
        <w:rPr>
          <w:rFonts w:ascii="Courier New" w:eastAsia="Courier New" w:hAnsi="Courier New" w:cs="Courier New"/>
          <w:b/>
        </w:rPr>
        <w:t xml:space="preserve">AL PROYECTO DE LEY </w:t>
      </w:r>
      <w:r w:rsidR="00B11E68" w:rsidRPr="00E9448D">
        <w:rPr>
          <w:rFonts w:ascii="Courier New" w:eastAsia="Courier New" w:hAnsi="Courier New" w:cs="Courier New"/>
          <w:b/>
        </w:rPr>
        <w:t>SOBRE USO DE AGUA DE MAR PARA DESALINIZACIÓN</w:t>
      </w:r>
      <w:r w:rsidR="0003213C" w:rsidRPr="00E9448D">
        <w:rPr>
          <w:rFonts w:ascii="Courier New" w:eastAsia="Courier New" w:hAnsi="Courier New" w:cs="Courier New"/>
          <w:b/>
        </w:rPr>
        <w:t xml:space="preserve"> </w:t>
      </w:r>
      <w:r w:rsidRPr="00E9448D">
        <w:rPr>
          <w:rFonts w:ascii="Courier New" w:eastAsia="Courier New" w:hAnsi="Courier New" w:cs="Courier New"/>
          <w:b/>
        </w:rPr>
        <w:t>(BOLET</w:t>
      </w:r>
      <w:r w:rsidR="00B11E68" w:rsidRPr="00E9448D">
        <w:rPr>
          <w:rFonts w:ascii="Courier New" w:eastAsia="Courier New" w:hAnsi="Courier New" w:cs="Courier New"/>
          <w:b/>
        </w:rPr>
        <w:t>ÍN 11608</w:t>
      </w:r>
      <w:r w:rsidR="0003213C" w:rsidRPr="00E9448D">
        <w:rPr>
          <w:rFonts w:ascii="Courier New" w:eastAsia="Courier New" w:hAnsi="Courier New" w:cs="Courier New"/>
          <w:b/>
        </w:rPr>
        <w:t>-09</w:t>
      </w:r>
      <w:r w:rsidRPr="00E9448D">
        <w:rPr>
          <w:rFonts w:ascii="Courier New" w:eastAsia="Courier New" w:hAnsi="Courier New" w:cs="Courier New"/>
          <w:b/>
        </w:rPr>
        <w:t>)</w:t>
      </w:r>
      <w:r w:rsidR="006F7F47" w:rsidRPr="00E9448D">
        <w:rPr>
          <w:rFonts w:ascii="Courier New" w:eastAsia="Courier New" w:hAnsi="Courier New" w:cs="Courier New"/>
          <w:b/>
        </w:rPr>
        <w:t>.</w:t>
      </w:r>
    </w:p>
    <w:p w14:paraId="3CA7B03D" w14:textId="77777777" w:rsidR="007F3035" w:rsidRPr="00E9448D" w:rsidRDefault="007F3035" w:rsidP="003D05DD">
      <w:pPr>
        <w:pBdr>
          <w:bottom w:val="single" w:sz="12" w:space="1" w:color="000000"/>
        </w:pBdr>
        <w:spacing w:before="0" w:after="0" w:line="276" w:lineRule="auto"/>
        <w:ind w:left="4253"/>
        <w:rPr>
          <w:rFonts w:ascii="Courier New" w:eastAsia="Courier New" w:hAnsi="Courier New" w:cs="Courier New"/>
          <w:b/>
        </w:rPr>
      </w:pPr>
    </w:p>
    <w:p w14:paraId="0820E649" w14:textId="77777777" w:rsidR="007F3035" w:rsidRPr="00E9448D" w:rsidRDefault="007F3035" w:rsidP="003D05DD">
      <w:pPr>
        <w:spacing w:before="0" w:after="0" w:line="276" w:lineRule="auto"/>
        <w:ind w:left="4253"/>
        <w:rPr>
          <w:rFonts w:ascii="Courier New" w:eastAsia="Courier New" w:hAnsi="Courier New" w:cs="Courier New"/>
          <w:smallCaps/>
        </w:rPr>
      </w:pPr>
    </w:p>
    <w:p w14:paraId="712F34FD" w14:textId="70FDAF4E" w:rsidR="007F3035" w:rsidRPr="00E9448D" w:rsidRDefault="00B073AD" w:rsidP="003D05DD">
      <w:pPr>
        <w:spacing w:before="0" w:after="0" w:line="276" w:lineRule="auto"/>
        <w:ind w:left="4253"/>
        <w:rPr>
          <w:rFonts w:ascii="Courier New" w:eastAsia="Courier New" w:hAnsi="Courier New" w:cs="Courier New"/>
        </w:rPr>
      </w:pPr>
      <w:r w:rsidRPr="00E9448D">
        <w:rPr>
          <w:rFonts w:ascii="Courier New" w:eastAsia="Courier New" w:hAnsi="Courier New" w:cs="Courier New"/>
        </w:rPr>
        <w:t xml:space="preserve">Santiago, </w:t>
      </w:r>
      <w:r w:rsidR="00E323AA" w:rsidRPr="00E9448D">
        <w:rPr>
          <w:rFonts w:ascii="Courier New" w:eastAsia="Courier New" w:hAnsi="Courier New" w:cs="Courier New"/>
        </w:rPr>
        <w:t xml:space="preserve">06 </w:t>
      </w:r>
      <w:r w:rsidR="005E04FB" w:rsidRPr="00E9448D">
        <w:rPr>
          <w:rFonts w:ascii="Courier New" w:eastAsia="Courier New" w:hAnsi="Courier New" w:cs="Courier New"/>
        </w:rPr>
        <w:t xml:space="preserve">de </w:t>
      </w:r>
      <w:r w:rsidR="00B11E68" w:rsidRPr="00E9448D">
        <w:rPr>
          <w:rFonts w:ascii="Courier New" w:eastAsia="Courier New" w:hAnsi="Courier New" w:cs="Courier New"/>
        </w:rPr>
        <w:t>junio</w:t>
      </w:r>
      <w:r w:rsidRPr="00E9448D">
        <w:rPr>
          <w:rFonts w:ascii="Courier New" w:eastAsia="Courier New" w:hAnsi="Courier New" w:cs="Courier New"/>
        </w:rPr>
        <w:t xml:space="preserve"> de 202</w:t>
      </w:r>
      <w:r w:rsidR="00B11E68" w:rsidRPr="00E9448D">
        <w:rPr>
          <w:rFonts w:ascii="Courier New" w:eastAsia="Courier New" w:hAnsi="Courier New" w:cs="Courier New"/>
        </w:rPr>
        <w:t>4</w:t>
      </w:r>
      <w:r w:rsidRPr="00E9448D">
        <w:rPr>
          <w:rFonts w:ascii="Courier New" w:eastAsia="Courier New" w:hAnsi="Courier New" w:cs="Courier New"/>
        </w:rPr>
        <w:t>.</w:t>
      </w:r>
    </w:p>
    <w:p w14:paraId="3B10D023" w14:textId="77777777" w:rsidR="007F3035" w:rsidRPr="00E9448D" w:rsidRDefault="007F3035" w:rsidP="003D05DD">
      <w:pPr>
        <w:spacing w:before="0" w:after="0" w:line="276" w:lineRule="auto"/>
        <w:ind w:left="5387"/>
        <w:rPr>
          <w:rFonts w:ascii="Courier New" w:eastAsia="Courier New" w:hAnsi="Courier New" w:cs="Courier New"/>
        </w:rPr>
      </w:pPr>
    </w:p>
    <w:p w14:paraId="1847B56F" w14:textId="77777777" w:rsidR="007F3035" w:rsidRPr="00E9448D" w:rsidRDefault="007F3035" w:rsidP="003D05DD">
      <w:pPr>
        <w:spacing w:before="0" w:after="0" w:line="276" w:lineRule="auto"/>
        <w:ind w:left="5387"/>
        <w:rPr>
          <w:rFonts w:ascii="Courier New" w:eastAsia="Courier New" w:hAnsi="Courier New" w:cs="Courier New"/>
        </w:rPr>
      </w:pPr>
    </w:p>
    <w:p w14:paraId="1208336D" w14:textId="77777777" w:rsidR="007F3035" w:rsidRPr="00E9448D" w:rsidRDefault="007F3035" w:rsidP="003D05DD">
      <w:pPr>
        <w:spacing w:before="0" w:after="0" w:line="276" w:lineRule="auto"/>
        <w:ind w:left="5387"/>
        <w:rPr>
          <w:rFonts w:ascii="Courier New" w:eastAsia="Courier New" w:hAnsi="Courier New" w:cs="Courier New"/>
        </w:rPr>
      </w:pPr>
    </w:p>
    <w:p w14:paraId="5FA996BE" w14:textId="77777777" w:rsidR="007F3035" w:rsidRPr="00E9448D" w:rsidRDefault="007F3035" w:rsidP="003D05DD">
      <w:pPr>
        <w:spacing w:before="0" w:after="0" w:line="276" w:lineRule="auto"/>
        <w:ind w:left="5387"/>
        <w:rPr>
          <w:rFonts w:ascii="Courier New" w:eastAsia="Courier New" w:hAnsi="Courier New" w:cs="Courier New"/>
        </w:rPr>
      </w:pPr>
    </w:p>
    <w:p w14:paraId="0808CF11" w14:textId="5CA4DDB7" w:rsidR="007F3035" w:rsidRPr="00E9448D" w:rsidRDefault="00B073AD" w:rsidP="6074FD9C">
      <w:pPr>
        <w:spacing w:before="0" w:after="0" w:line="276" w:lineRule="auto"/>
        <w:ind w:firstLine="4298"/>
        <w:rPr>
          <w:rFonts w:ascii="Courier New" w:eastAsia="Courier New" w:hAnsi="Courier New" w:cs="Courier New"/>
          <w:b/>
          <w:bCs/>
          <w:lang w:val="es-ES"/>
        </w:rPr>
      </w:pPr>
      <w:proofErr w:type="spellStart"/>
      <w:r w:rsidRPr="00E9448D">
        <w:rPr>
          <w:rFonts w:ascii="Courier New" w:eastAsia="Courier New" w:hAnsi="Courier New" w:cs="Courier New"/>
          <w:b/>
          <w:bCs/>
          <w:lang w:val="es-ES"/>
        </w:rPr>
        <w:t>Nº</w:t>
      </w:r>
      <w:proofErr w:type="spellEnd"/>
      <w:r w:rsidRPr="00E9448D">
        <w:rPr>
          <w:rFonts w:ascii="Courier New" w:eastAsia="Courier New" w:hAnsi="Courier New" w:cs="Courier New"/>
          <w:b/>
          <w:bCs/>
          <w:lang w:val="es-ES"/>
        </w:rPr>
        <w:t xml:space="preserve"> </w:t>
      </w:r>
      <w:r w:rsidR="00AA70C7" w:rsidRPr="00E9448D">
        <w:rPr>
          <w:rFonts w:ascii="Courier New" w:eastAsia="Courier New" w:hAnsi="Courier New" w:cs="Courier New"/>
          <w:b/>
          <w:bCs/>
          <w:u w:val="single"/>
          <w:lang w:val="es-ES"/>
        </w:rPr>
        <w:t>107</w:t>
      </w:r>
      <w:r w:rsidR="00FB1155" w:rsidRPr="00E9448D">
        <w:rPr>
          <w:rFonts w:ascii="Courier New" w:eastAsia="Courier New" w:hAnsi="Courier New" w:cs="Courier New"/>
          <w:b/>
          <w:bCs/>
          <w:u w:val="single"/>
          <w:lang w:val="es-ES"/>
        </w:rPr>
        <w:t>-</w:t>
      </w:r>
      <w:r w:rsidR="00B11E68" w:rsidRPr="00E9448D">
        <w:rPr>
          <w:rFonts w:ascii="Courier New" w:eastAsia="Courier New" w:hAnsi="Courier New" w:cs="Courier New"/>
          <w:b/>
          <w:bCs/>
          <w:u w:val="single"/>
          <w:lang w:val="es-ES"/>
        </w:rPr>
        <w:t>372</w:t>
      </w:r>
      <w:r w:rsidR="00FB1155" w:rsidRPr="00E9448D">
        <w:rPr>
          <w:rFonts w:ascii="Courier New" w:eastAsia="Courier New" w:hAnsi="Courier New" w:cs="Courier New"/>
          <w:b/>
          <w:bCs/>
          <w:lang w:val="es-ES"/>
        </w:rPr>
        <w:t>/</w:t>
      </w:r>
    </w:p>
    <w:p w14:paraId="54FC830F" w14:textId="77777777" w:rsidR="007F3035" w:rsidRPr="00E9448D" w:rsidRDefault="007F3035" w:rsidP="003D05DD">
      <w:pPr>
        <w:spacing w:before="0" w:after="0" w:line="276" w:lineRule="auto"/>
        <w:jc w:val="center"/>
        <w:rPr>
          <w:rFonts w:ascii="Courier New" w:eastAsia="Courier New" w:hAnsi="Courier New" w:cs="Courier New"/>
          <w:b/>
        </w:rPr>
      </w:pPr>
    </w:p>
    <w:p w14:paraId="108757DA" w14:textId="7E5C6F81" w:rsidR="007F3035" w:rsidRPr="00E9448D" w:rsidRDefault="007F3035" w:rsidP="003D05DD">
      <w:pPr>
        <w:spacing w:before="0" w:after="0" w:line="276" w:lineRule="auto"/>
        <w:rPr>
          <w:rFonts w:ascii="Courier New" w:eastAsia="Courier New" w:hAnsi="Courier New" w:cs="Courier New"/>
          <w:b/>
        </w:rPr>
      </w:pPr>
    </w:p>
    <w:p w14:paraId="3B2EB5A1" w14:textId="77777777" w:rsidR="00F81569" w:rsidRPr="00E9448D" w:rsidRDefault="00F81569" w:rsidP="003D05DD">
      <w:pPr>
        <w:spacing w:before="0" w:after="0" w:line="276" w:lineRule="auto"/>
        <w:rPr>
          <w:rFonts w:ascii="Courier New" w:eastAsia="Courier New" w:hAnsi="Courier New" w:cs="Courier New"/>
          <w:b/>
        </w:rPr>
      </w:pPr>
    </w:p>
    <w:p w14:paraId="3341FA1F" w14:textId="77777777" w:rsidR="007F3035" w:rsidRPr="00E9448D" w:rsidRDefault="00662665" w:rsidP="003D05DD">
      <w:pPr>
        <w:pBdr>
          <w:top w:val="nil"/>
          <w:left w:val="nil"/>
          <w:bottom w:val="nil"/>
          <w:right w:val="nil"/>
          <w:between w:val="nil"/>
        </w:pBdr>
        <w:tabs>
          <w:tab w:val="left" w:pos="-720"/>
        </w:tabs>
        <w:spacing w:before="0" w:after="0" w:line="276" w:lineRule="auto"/>
        <w:ind w:left="2977"/>
        <w:rPr>
          <w:rFonts w:ascii="Courier New" w:eastAsia="Courier New" w:hAnsi="Courier New" w:cs="Courier New"/>
          <w:b/>
          <w:color w:val="000000"/>
        </w:rPr>
      </w:pPr>
      <w:r w:rsidRPr="00E9448D">
        <w:rPr>
          <w:rFonts w:ascii="Courier New" w:eastAsia="Courier New" w:hAnsi="Courier New" w:cs="Courier New"/>
          <w:noProof/>
          <w:color w:val="000000"/>
          <w:lang w:val="es-CL"/>
        </w:rPr>
        <mc:AlternateContent>
          <mc:Choice Requires="wps">
            <w:drawing>
              <wp:anchor distT="45720" distB="45720" distL="114300" distR="114300" simplePos="0" relativeHeight="251658240" behindDoc="0" locked="0" layoutInCell="1" allowOverlap="1" wp14:anchorId="39F10D31" wp14:editId="76633A45">
                <wp:simplePos x="0" y="0"/>
                <wp:positionH relativeFrom="column">
                  <wp:posOffset>-113665</wp:posOffset>
                </wp:positionH>
                <wp:positionV relativeFrom="paragraph">
                  <wp:posOffset>170815</wp:posOffset>
                </wp:positionV>
                <wp:extent cx="1657350" cy="189547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95475"/>
                        </a:xfrm>
                        <a:prstGeom prst="rect">
                          <a:avLst/>
                        </a:prstGeom>
                        <a:solidFill>
                          <a:srgbClr val="FFFFFF"/>
                        </a:solidFill>
                        <a:ln w="9525">
                          <a:noFill/>
                          <a:miter lim="800000"/>
                          <a:headEnd/>
                          <a:tailEnd/>
                        </a:ln>
                      </wps:spPr>
                      <wps:txbx>
                        <w:txbxContent>
                          <w:p w14:paraId="11C5FE39" w14:textId="77777777" w:rsidR="004643DA" w:rsidRDefault="004643DA"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A S.E. EL</w:t>
                            </w:r>
                          </w:p>
                          <w:p w14:paraId="73B68A2D" w14:textId="77777777" w:rsidR="004643DA" w:rsidRDefault="004643DA"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PRESIDENTE</w:t>
                            </w:r>
                          </w:p>
                          <w:p w14:paraId="3CDFC667" w14:textId="15712BE8" w:rsidR="004643DA" w:rsidRDefault="004643DA"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DEL H.</w:t>
                            </w:r>
                          </w:p>
                          <w:p w14:paraId="7BB54384" w14:textId="716278D5" w:rsidR="004643DA" w:rsidRDefault="004643DA" w:rsidP="00F83AA7">
                            <w:pPr>
                              <w:ind w:left="426"/>
                            </w:pPr>
                            <w:r>
                              <w:rPr>
                                <w:rFonts w:ascii="Courier New" w:eastAsia="Courier New" w:hAnsi="Courier New" w:cs="Courier New"/>
                                <w:b/>
                              </w:rPr>
                              <w:t>SENADO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10D31" id="_x0000_t202" coordsize="21600,21600" o:spt="202" path="m,l,21600r21600,l21600,xe">
                <v:stroke joinstyle="miter"/>
                <v:path gradientshapeok="t" o:connecttype="rect"/>
              </v:shapetype>
              <v:shape id="Cuadro de texto 2" o:spid="_x0000_s1026" type="#_x0000_t202" style="position:absolute;left:0;text-align:left;margin-left:-8.95pt;margin-top:13.45pt;width:130.5pt;height:14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" stroked="f">
                <v:textbox>
                  <w:txbxContent>
                    <w:p w14:paraId="11C5FE39" w14:textId="77777777" w:rsidR="004643DA" w:rsidRDefault="004643DA"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A S.E. EL</w:t>
                      </w:r>
                    </w:p>
                    <w:p w14:paraId="73B68A2D" w14:textId="77777777" w:rsidR="004643DA" w:rsidRDefault="004643DA"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PRESIDENTE</w:t>
                      </w:r>
                    </w:p>
                    <w:p w14:paraId="3CDFC667" w14:textId="15712BE8" w:rsidR="004643DA" w:rsidRDefault="004643DA" w:rsidP="00F83AA7">
                      <w:pPr>
                        <w:tabs>
                          <w:tab w:val="left" w:pos="-720"/>
                        </w:tabs>
                        <w:spacing w:line="276" w:lineRule="auto"/>
                        <w:ind w:left="426" w:right="-2030"/>
                        <w:rPr>
                          <w:rFonts w:ascii="Courier New" w:eastAsia="Courier New" w:hAnsi="Courier New" w:cs="Courier New"/>
                          <w:b/>
                        </w:rPr>
                      </w:pPr>
                      <w:r>
                        <w:rPr>
                          <w:rFonts w:ascii="Courier New" w:eastAsia="Courier New" w:hAnsi="Courier New" w:cs="Courier New"/>
                          <w:b/>
                        </w:rPr>
                        <w:t>DEL H.</w:t>
                      </w:r>
                    </w:p>
                    <w:p w14:paraId="7BB54384" w14:textId="716278D5" w:rsidR="004643DA" w:rsidRDefault="004643DA" w:rsidP="00F83AA7">
                      <w:pPr>
                        <w:ind w:left="426"/>
                      </w:pPr>
                      <w:r>
                        <w:rPr>
                          <w:rFonts w:ascii="Courier New" w:eastAsia="Courier New" w:hAnsi="Courier New" w:cs="Courier New"/>
                          <w:b/>
                        </w:rPr>
                        <w:t>SENADO</w:t>
                      </w:r>
                    </w:p>
                  </w:txbxContent>
                </v:textbox>
                <w10:wrap type="square"/>
              </v:shape>
            </w:pict>
          </mc:Fallback>
        </mc:AlternateContent>
      </w:r>
    </w:p>
    <w:p w14:paraId="5FB59544" w14:textId="77777777" w:rsidR="00A96F59" w:rsidRPr="00E9448D" w:rsidRDefault="00A96F59" w:rsidP="006D03CE">
      <w:pPr>
        <w:tabs>
          <w:tab w:val="left" w:pos="-720"/>
        </w:tabs>
        <w:spacing w:before="0" w:after="0" w:line="276" w:lineRule="auto"/>
        <w:ind w:left="2552" w:firstLine="283"/>
        <w:rPr>
          <w:rFonts w:ascii="Courier New" w:eastAsia="Courier New" w:hAnsi="Courier New" w:cs="Courier New"/>
          <w:color w:val="000000"/>
        </w:rPr>
      </w:pPr>
      <w:r w:rsidRPr="00E9448D">
        <w:rPr>
          <w:rFonts w:ascii="Courier New" w:eastAsia="Courier New" w:hAnsi="Courier New" w:cs="Courier New"/>
          <w:color w:val="000000"/>
        </w:rPr>
        <w:t xml:space="preserve">Honorable </w:t>
      </w:r>
      <w:r w:rsidRPr="00E9448D">
        <w:rPr>
          <w:rFonts w:ascii="Courier New" w:eastAsia="Courier New" w:hAnsi="Courier New" w:cs="Courier New"/>
        </w:rPr>
        <w:t>Senado</w:t>
      </w:r>
      <w:r w:rsidRPr="00E9448D">
        <w:rPr>
          <w:rFonts w:ascii="Courier New" w:eastAsia="Courier New" w:hAnsi="Courier New" w:cs="Courier New"/>
          <w:color w:val="000000"/>
        </w:rPr>
        <w:t>:</w:t>
      </w:r>
    </w:p>
    <w:p w14:paraId="542C3FB2" w14:textId="77777777" w:rsidR="00A96F59" w:rsidRPr="00E9448D" w:rsidRDefault="00A96F59" w:rsidP="003D05DD">
      <w:pPr>
        <w:tabs>
          <w:tab w:val="left" w:pos="-720"/>
        </w:tabs>
        <w:spacing w:before="0" w:after="0" w:line="276" w:lineRule="auto"/>
        <w:ind w:left="2835"/>
        <w:rPr>
          <w:rFonts w:ascii="Courier New" w:eastAsia="Courier New" w:hAnsi="Courier New" w:cs="Courier New"/>
          <w:color w:val="000000"/>
        </w:rPr>
      </w:pPr>
    </w:p>
    <w:p w14:paraId="40948261" w14:textId="769224D4" w:rsidR="00A96F59" w:rsidRPr="00E9448D" w:rsidRDefault="00A96F59" w:rsidP="6074FD9C">
      <w:pPr>
        <w:tabs>
          <w:tab w:val="left" w:pos="3544"/>
        </w:tabs>
        <w:spacing w:before="0" w:after="0" w:line="276" w:lineRule="auto"/>
        <w:ind w:left="2835"/>
        <w:rPr>
          <w:rFonts w:ascii="Courier New" w:eastAsia="Courier New" w:hAnsi="Courier New" w:cs="Courier New"/>
          <w:lang w:val="es-ES"/>
        </w:rPr>
      </w:pPr>
      <w:r w:rsidRPr="00E9448D">
        <w:rPr>
          <w:rFonts w:ascii="Courier New" w:eastAsia="Courier New" w:hAnsi="Courier New" w:cs="Courier New"/>
        </w:rPr>
        <w:tab/>
      </w:r>
      <w:r w:rsidRPr="00E9448D">
        <w:rPr>
          <w:rFonts w:ascii="Courier New" w:eastAsia="Courier New" w:hAnsi="Courier New" w:cs="Courier New"/>
          <w:lang w:val="es-ES"/>
        </w:rPr>
        <w:t xml:space="preserve">En uso de mis facultades constitucionales, he resuelto formular la siguiente indicación sustitutiva </w:t>
      </w:r>
      <w:r w:rsidR="00183F4B" w:rsidRPr="00E9448D">
        <w:rPr>
          <w:rFonts w:ascii="Courier New" w:eastAsia="Courier New" w:hAnsi="Courier New" w:cs="Courier New"/>
          <w:lang w:val="es-ES"/>
        </w:rPr>
        <w:t xml:space="preserve">al proyecto de ley del rubro, </w:t>
      </w:r>
      <w:r w:rsidRPr="00E9448D">
        <w:rPr>
          <w:rFonts w:ascii="Courier New" w:eastAsia="Courier New" w:hAnsi="Courier New" w:cs="Courier New"/>
          <w:lang w:val="es-ES"/>
        </w:rPr>
        <w:t xml:space="preserve">a fin de que sea considerada durante la discusión </w:t>
      </w:r>
      <w:proofErr w:type="gramStart"/>
      <w:r w:rsidRPr="00E9448D">
        <w:rPr>
          <w:rFonts w:ascii="Courier New" w:eastAsia="Courier New" w:hAnsi="Courier New" w:cs="Courier New"/>
          <w:lang w:val="es-ES"/>
        </w:rPr>
        <w:t>del mismo</w:t>
      </w:r>
      <w:proofErr w:type="gramEnd"/>
      <w:r w:rsidRPr="00E9448D">
        <w:rPr>
          <w:rFonts w:ascii="Courier New" w:eastAsia="Courier New" w:hAnsi="Courier New" w:cs="Courier New"/>
          <w:lang w:val="es-ES"/>
        </w:rPr>
        <w:t xml:space="preserve"> en el seno de esa H. Corporación:</w:t>
      </w:r>
    </w:p>
    <w:p w14:paraId="28E1547E" w14:textId="77777777" w:rsidR="003D05DD" w:rsidRPr="00E9448D" w:rsidRDefault="003D05DD" w:rsidP="003D05DD">
      <w:pPr>
        <w:tabs>
          <w:tab w:val="left" w:pos="3544"/>
        </w:tabs>
        <w:spacing w:before="0" w:after="0" w:line="276" w:lineRule="auto"/>
        <w:ind w:left="2835"/>
        <w:rPr>
          <w:rFonts w:ascii="Courier New" w:eastAsia="Courier New" w:hAnsi="Courier New" w:cs="Courier New"/>
        </w:rPr>
      </w:pPr>
    </w:p>
    <w:p w14:paraId="75ECADB6" w14:textId="621ACD16" w:rsidR="003D05DD" w:rsidRPr="00E9448D" w:rsidRDefault="003D05DD" w:rsidP="003E70FF">
      <w:pPr>
        <w:pStyle w:val="Prrafodelista"/>
        <w:numPr>
          <w:ilvl w:val="0"/>
          <w:numId w:val="1"/>
        </w:numPr>
        <w:tabs>
          <w:tab w:val="left" w:pos="3544"/>
        </w:tabs>
        <w:spacing w:before="0" w:after="0" w:line="276" w:lineRule="auto"/>
        <w:ind w:left="2835" w:firstLine="0"/>
        <w:rPr>
          <w:rFonts w:ascii="Courier New" w:eastAsia="Courier New" w:hAnsi="Courier New" w:cs="Courier New"/>
          <w:b/>
        </w:rPr>
      </w:pPr>
      <w:r w:rsidRPr="00E9448D">
        <w:rPr>
          <w:rFonts w:ascii="Courier New" w:eastAsia="Courier New" w:hAnsi="Courier New" w:cs="Courier New"/>
          <w:b/>
        </w:rPr>
        <w:t>ANTECEDENTES</w:t>
      </w:r>
    </w:p>
    <w:p w14:paraId="393AC199" w14:textId="77777777" w:rsidR="0027054A" w:rsidRPr="00E9448D" w:rsidRDefault="0027054A" w:rsidP="0027054A">
      <w:pPr>
        <w:pStyle w:val="Prrafodelista"/>
        <w:tabs>
          <w:tab w:val="left" w:pos="3544"/>
        </w:tabs>
        <w:spacing w:before="0" w:after="0" w:line="276" w:lineRule="auto"/>
        <w:ind w:left="3544"/>
        <w:rPr>
          <w:rFonts w:ascii="Courier New" w:eastAsia="Courier New" w:hAnsi="Courier New" w:cs="Courier New"/>
          <w:b/>
        </w:rPr>
      </w:pPr>
    </w:p>
    <w:p w14:paraId="2289E6ED" w14:textId="278E0E2E" w:rsidR="0083648D" w:rsidRDefault="001D71A9" w:rsidP="003D05DD">
      <w:pPr>
        <w:autoSpaceDE w:val="0"/>
        <w:autoSpaceDN w:val="0"/>
        <w:adjustRightInd w:val="0"/>
        <w:spacing w:before="0" w:after="0" w:line="276" w:lineRule="auto"/>
        <w:ind w:left="2835" w:firstLine="709"/>
        <w:rPr>
          <w:rFonts w:ascii="Courier New" w:hAnsi="Courier New" w:cs="Courier New"/>
        </w:rPr>
      </w:pPr>
      <w:r w:rsidRPr="001D71A9">
        <w:rPr>
          <w:rFonts w:ascii="Courier New" w:hAnsi="Courier New" w:cs="Courier New"/>
        </w:rPr>
        <w:t>Chile enfrenta un estrés hídrico constante desde la última década, particularmente en las macrozonas norte y centro del país, en un contexto donde nuestro país aparece dentro de los más vulnerables al cambio climático.</w:t>
      </w:r>
      <w:r w:rsidR="00BE2B53">
        <w:rPr>
          <w:rFonts w:ascii="Courier New" w:hAnsi="Courier New" w:cs="Courier New"/>
        </w:rPr>
        <w:t xml:space="preserve"> </w:t>
      </w:r>
      <w:r w:rsidR="006F6126">
        <w:rPr>
          <w:rFonts w:ascii="Courier New" w:hAnsi="Courier New" w:cs="Courier New"/>
        </w:rPr>
        <w:t>Además de</w:t>
      </w:r>
      <w:r w:rsidRPr="001D71A9">
        <w:rPr>
          <w:rFonts w:ascii="Courier New" w:hAnsi="Courier New" w:cs="Courier New"/>
        </w:rPr>
        <w:t xml:space="preserve"> la sequía severa que afecta a algunos territorios de Chile, más del 60% de la superficie y sobre el 70% de la población se encuentran habitualmente bajo estrés hídrico. En este sentido, un dato relevante es que desde la región de Arica y Parinacota hasta la región Metropolitana de Santiago la media per cápita</w:t>
      </w:r>
      <w:r w:rsidR="00243F29">
        <w:rPr>
          <w:rFonts w:ascii="Courier New" w:hAnsi="Courier New" w:cs="Courier New"/>
        </w:rPr>
        <w:t xml:space="preserve"> de agua por habitante en un año</w:t>
      </w:r>
      <w:r w:rsidRPr="001D71A9">
        <w:rPr>
          <w:rFonts w:ascii="Courier New" w:hAnsi="Courier New" w:cs="Courier New"/>
        </w:rPr>
        <w:t xml:space="preserve"> es inferior a 900 metros cúbicos.</w:t>
      </w:r>
    </w:p>
    <w:p w14:paraId="6AF22898" w14:textId="77777777" w:rsidR="001D71A9" w:rsidRPr="00E9448D" w:rsidRDefault="001D71A9" w:rsidP="003D05DD">
      <w:pPr>
        <w:autoSpaceDE w:val="0"/>
        <w:autoSpaceDN w:val="0"/>
        <w:adjustRightInd w:val="0"/>
        <w:spacing w:before="0" w:after="0" w:line="276" w:lineRule="auto"/>
        <w:ind w:left="2835" w:firstLine="709"/>
        <w:rPr>
          <w:rFonts w:ascii="Courier New" w:hAnsi="Courier New" w:cs="Courier New"/>
        </w:rPr>
      </w:pPr>
    </w:p>
    <w:p w14:paraId="1400B667" w14:textId="300905C9" w:rsidR="003D05DD" w:rsidRPr="00E9448D" w:rsidRDefault="00B11E68" w:rsidP="003D05DD">
      <w:pPr>
        <w:autoSpaceDE w:val="0"/>
        <w:autoSpaceDN w:val="0"/>
        <w:adjustRightInd w:val="0"/>
        <w:spacing w:before="0" w:after="0" w:line="276" w:lineRule="auto"/>
        <w:ind w:left="2835" w:firstLine="709"/>
        <w:rPr>
          <w:rFonts w:ascii="Courier New" w:hAnsi="Courier New" w:cs="Courier New"/>
        </w:rPr>
      </w:pPr>
      <w:r w:rsidRPr="00E9448D">
        <w:rPr>
          <w:rFonts w:ascii="Courier New" w:hAnsi="Courier New" w:cs="Courier New"/>
        </w:rPr>
        <w:t>Ante este escenario</w:t>
      </w:r>
      <w:r w:rsidR="00A53004" w:rsidRPr="00E9448D">
        <w:rPr>
          <w:rFonts w:ascii="Courier New" w:hAnsi="Courier New" w:cs="Courier New"/>
        </w:rPr>
        <w:t xml:space="preserve">, </w:t>
      </w:r>
      <w:r w:rsidR="002F51F7" w:rsidRPr="00E9448D">
        <w:rPr>
          <w:rFonts w:ascii="Courier New" w:hAnsi="Courier New" w:cs="Courier New"/>
        </w:rPr>
        <w:t xml:space="preserve">la desalinización de agua de mar se presenta como una opción viable para avanzar en la seguridad hídrica de los distintos usos del agua </w:t>
      </w:r>
      <w:r w:rsidRPr="00E9448D">
        <w:rPr>
          <w:rFonts w:ascii="Courier New" w:hAnsi="Courier New" w:cs="Courier New"/>
        </w:rPr>
        <w:t xml:space="preserve">en atención a las características geográficas del país </w:t>
      </w:r>
      <w:r w:rsidR="00A53004" w:rsidRPr="00E9448D">
        <w:rPr>
          <w:rFonts w:ascii="Courier New" w:hAnsi="Courier New" w:cs="Courier New"/>
        </w:rPr>
        <w:t xml:space="preserve">y </w:t>
      </w:r>
      <w:r w:rsidR="002F51F7" w:rsidRPr="00E9448D">
        <w:rPr>
          <w:rFonts w:ascii="Courier New" w:hAnsi="Courier New" w:cs="Courier New"/>
        </w:rPr>
        <w:t xml:space="preserve">a </w:t>
      </w:r>
      <w:r w:rsidR="002F51F7" w:rsidRPr="00E9448D">
        <w:rPr>
          <w:rFonts w:ascii="Courier New" w:hAnsi="Courier New" w:cs="Courier New"/>
        </w:rPr>
        <w:lastRenderedPageBreak/>
        <w:t xml:space="preserve">las </w:t>
      </w:r>
      <w:r w:rsidR="00A53004" w:rsidRPr="00E9448D">
        <w:rPr>
          <w:rFonts w:ascii="Courier New" w:hAnsi="Courier New" w:cs="Courier New"/>
        </w:rPr>
        <w:t>recomendaciones de distintos estudios e informes nacionales e internacionales</w:t>
      </w:r>
      <w:r w:rsidR="00690F25" w:rsidRPr="00E9448D">
        <w:rPr>
          <w:rFonts w:ascii="Courier New" w:hAnsi="Courier New" w:cs="Courier New"/>
        </w:rPr>
        <w:t xml:space="preserve"> (Banco Mundial 2011 y 2013; O</w:t>
      </w:r>
      <w:r w:rsidR="002F51F7" w:rsidRPr="00E9448D">
        <w:rPr>
          <w:rFonts w:ascii="Courier New" w:hAnsi="Courier New" w:cs="Courier New"/>
        </w:rPr>
        <w:t>rganización para la Cooperación y Desarrollo Económico</w:t>
      </w:r>
      <w:r w:rsidR="00690F25" w:rsidRPr="00E9448D">
        <w:rPr>
          <w:rFonts w:ascii="Courier New" w:hAnsi="Courier New" w:cs="Courier New"/>
        </w:rPr>
        <w:t xml:space="preserve"> 2017</w:t>
      </w:r>
      <w:r w:rsidR="002F51F7" w:rsidRPr="00E9448D">
        <w:rPr>
          <w:rFonts w:ascii="Courier New" w:hAnsi="Courier New" w:cs="Courier New"/>
        </w:rPr>
        <w:t xml:space="preserve"> y</w:t>
      </w:r>
      <w:r w:rsidR="00690F25" w:rsidRPr="00E9448D">
        <w:rPr>
          <w:rFonts w:ascii="Courier New" w:hAnsi="Courier New" w:cs="Courier New"/>
        </w:rPr>
        <w:t xml:space="preserve"> 2024)</w:t>
      </w:r>
      <w:r w:rsidR="002F51F7" w:rsidRPr="00E9448D">
        <w:rPr>
          <w:rFonts w:ascii="Courier New" w:hAnsi="Courier New" w:cs="Courier New"/>
        </w:rPr>
        <w:t>. Lo anterior</w:t>
      </w:r>
      <w:r w:rsidRPr="00E9448D">
        <w:rPr>
          <w:rFonts w:ascii="Courier New" w:hAnsi="Courier New" w:cs="Courier New"/>
        </w:rPr>
        <w:t xml:space="preserve">, dado que permite convertir agua de mar en agua para consumo humano y saneamiento, para riego o agricultura, minería, energía, de uso industrial y también para fines de carácter multipropósito. </w:t>
      </w:r>
    </w:p>
    <w:p w14:paraId="0B63791A" w14:textId="10E5ECB7" w:rsidR="00B11E68" w:rsidRPr="00E9448D" w:rsidRDefault="00B11E68" w:rsidP="003D05DD">
      <w:pPr>
        <w:autoSpaceDE w:val="0"/>
        <w:autoSpaceDN w:val="0"/>
        <w:adjustRightInd w:val="0"/>
        <w:spacing w:before="0" w:after="0" w:line="276" w:lineRule="auto"/>
        <w:ind w:left="2835" w:firstLine="709"/>
        <w:rPr>
          <w:rFonts w:ascii="Courier New" w:hAnsi="Courier New" w:cs="Courier New"/>
        </w:rPr>
      </w:pPr>
    </w:p>
    <w:p w14:paraId="05724A2E" w14:textId="38FE2311" w:rsidR="008552FF" w:rsidRPr="00E9448D" w:rsidRDefault="00A53004" w:rsidP="00973091">
      <w:pPr>
        <w:autoSpaceDE w:val="0"/>
        <w:autoSpaceDN w:val="0"/>
        <w:adjustRightInd w:val="0"/>
        <w:spacing w:before="0" w:after="0" w:line="276" w:lineRule="auto"/>
        <w:ind w:left="2835" w:firstLine="709"/>
        <w:rPr>
          <w:rFonts w:ascii="Courier New" w:hAnsi="Courier New" w:cs="Courier New"/>
          <w:lang w:val="es-ES"/>
        </w:rPr>
      </w:pPr>
      <w:r w:rsidRPr="00E9448D">
        <w:rPr>
          <w:rFonts w:ascii="Courier New" w:hAnsi="Courier New" w:cs="Courier New"/>
          <w:lang w:val="es-ES"/>
        </w:rPr>
        <w:t xml:space="preserve">No </w:t>
      </w:r>
      <w:proofErr w:type="gramStart"/>
      <w:r w:rsidRPr="00E9448D">
        <w:rPr>
          <w:rFonts w:ascii="Courier New" w:hAnsi="Courier New" w:cs="Courier New"/>
          <w:lang w:val="es-ES"/>
        </w:rPr>
        <w:t>obstante</w:t>
      </w:r>
      <w:proofErr w:type="gramEnd"/>
      <w:r w:rsidRPr="00E9448D">
        <w:rPr>
          <w:rFonts w:ascii="Courier New" w:hAnsi="Courier New" w:cs="Courier New"/>
          <w:lang w:val="es-ES"/>
        </w:rPr>
        <w:t xml:space="preserve"> lo anterior, en </w:t>
      </w:r>
      <w:r w:rsidR="002F51F7" w:rsidRPr="00E9448D">
        <w:rPr>
          <w:rFonts w:ascii="Courier New" w:hAnsi="Courier New" w:cs="Courier New"/>
          <w:lang w:val="es-ES"/>
        </w:rPr>
        <w:t>nuestro país</w:t>
      </w:r>
      <w:r w:rsidRPr="00E9448D">
        <w:rPr>
          <w:rFonts w:ascii="Courier New" w:hAnsi="Courier New" w:cs="Courier New"/>
          <w:lang w:val="es-ES"/>
        </w:rPr>
        <w:t xml:space="preserve"> no existe actualmente una regulación específica para la actividad de desalinización de agua de mar</w:t>
      </w:r>
      <w:r w:rsidR="00A708A2" w:rsidRPr="00E9448D">
        <w:rPr>
          <w:rFonts w:ascii="Courier New" w:hAnsi="Courier New" w:cs="Courier New"/>
          <w:lang w:val="es-ES"/>
        </w:rPr>
        <w:t>, rigiéndose por las normas generales de concesiones marítimas</w:t>
      </w:r>
      <w:r w:rsidR="002F51F7" w:rsidRPr="00E9448D">
        <w:rPr>
          <w:rFonts w:ascii="Courier New" w:hAnsi="Courier New" w:cs="Courier New"/>
          <w:lang w:val="es-ES"/>
        </w:rPr>
        <w:t xml:space="preserve">. </w:t>
      </w:r>
      <w:r w:rsidR="003709ED" w:rsidRPr="00E9448D">
        <w:rPr>
          <w:rFonts w:ascii="Courier New" w:hAnsi="Courier New" w:cs="Courier New"/>
          <w:lang w:val="es-ES"/>
        </w:rPr>
        <w:t xml:space="preserve">A su vez, las disposiciones </w:t>
      </w:r>
      <w:r w:rsidR="006E024B" w:rsidRPr="00E9448D">
        <w:rPr>
          <w:rFonts w:ascii="Courier New" w:hAnsi="Courier New" w:cs="Courier New"/>
          <w:lang w:val="es-ES"/>
        </w:rPr>
        <w:t xml:space="preserve">sobre servidumbres </w:t>
      </w:r>
      <w:r w:rsidR="00973091" w:rsidRPr="00E9448D">
        <w:rPr>
          <w:rFonts w:ascii="Courier New" w:hAnsi="Courier New" w:cs="Courier New"/>
          <w:lang w:val="es-ES"/>
        </w:rPr>
        <w:t>del Código de Aguas</w:t>
      </w:r>
      <w:r w:rsidR="00AC6871" w:rsidRPr="00E9448D">
        <w:rPr>
          <w:rFonts w:ascii="Courier New" w:hAnsi="Courier New" w:cs="Courier New"/>
          <w:lang w:val="es-ES"/>
        </w:rPr>
        <w:t xml:space="preserve"> son</w:t>
      </w:r>
      <w:r w:rsidR="009C1801" w:rsidRPr="00E9448D">
        <w:rPr>
          <w:rFonts w:ascii="Courier New" w:hAnsi="Courier New" w:cs="Courier New"/>
          <w:lang w:val="es-ES"/>
        </w:rPr>
        <w:t xml:space="preserve"> de antigua data</w:t>
      </w:r>
      <w:r w:rsidR="000303CA" w:rsidRPr="00E9448D">
        <w:rPr>
          <w:rFonts w:ascii="Courier New" w:hAnsi="Courier New" w:cs="Courier New"/>
          <w:lang w:val="es-ES"/>
        </w:rPr>
        <w:t xml:space="preserve"> y no son aplicables</w:t>
      </w:r>
      <w:r w:rsidR="00BD33C0" w:rsidRPr="00E9448D">
        <w:rPr>
          <w:rFonts w:ascii="Courier New" w:hAnsi="Courier New" w:cs="Courier New"/>
          <w:lang w:val="es-ES"/>
        </w:rPr>
        <w:t xml:space="preserve"> a las concesiones de desalinización. En particular, </w:t>
      </w:r>
      <w:r w:rsidR="007E1AD3" w:rsidRPr="00E9448D">
        <w:rPr>
          <w:rFonts w:ascii="Courier New" w:hAnsi="Courier New" w:cs="Courier New"/>
          <w:lang w:val="es-ES"/>
        </w:rPr>
        <w:t xml:space="preserve">las servidumbres </w:t>
      </w:r>
      <w:r w:rsidR="00152123" w:rsidRPr="00E9448D">
        <w:rPr>
          <w:rFonts w:ascii="Courier New" w:hAnsi="Courier New" w:cs="Courier New"/>
          <w:lang w:val="es-ES"/>
        </w:rPr>
        <w:t>son procedentes únicamente respecto de titulares de derechos de aprovechamiento de aguas o concesiones</w:t>
      </w:r>
      <w:r w:rsidR="004C6440" w:rsidRPr="00E9448D">
        <w:rPr>
          <w:rFonts w:ascii="Courier New" w:hAnsi="Courier New" w:cs="Courier New"/>
          <w:lang w:val="es-ES"/>
        </w:rPr>
        <w:t xml:space="preserve"> expresamente contempladas</w:t>
      </w:r>
      <w:r w:rsidR="00D72B49" w:rsidRPr="00E9448D">
        <w:rPr>
          <w:rFonts w:ascii="Courier New" w:hAnsi="Courier New" w:cs="Courier New"/>
          <w:lang w:val="es-ES"/>
        </w:rPr>
        <w:t>.</w:t>
      </w:r>
      <w:r w:rsidR="00973091" w:rsidRPr="00E9448D">
        <w:rPr>
          <w:rFonts w:ascii="Courier New" w:hAnsi="Courier New" w:cs="Courier New"/>
          <w:lang w:val="es-ES"/>
        </w:rPr>
        <w:t xml:space="preserve"> </w:t>
      </w:r>
      <w:r w:rsidR="002F51F7" w:rsidRPr="00E9448D">
        <w:rPr>
          <w:rFonts w:ascii="Courier New" w:hAnsi="Courier New" w:cs="Courier New"/>
          <w:lang w:val="es-ES"/>
        </w:rPr>
        <w:t>Así</w:t>
      </w:r>
      <w:r w:rsidRPr="00E9448D">
        <w:rPr>
          <w:rFonts w:ascii="Courier New" w:hAnsi="Courier New" w:cs="Courier New"/>
          <w:lang w:val="es-ES"/>
        </w:rPr>
        <w:t>, el desarrollo de esta industria ha sido inorgánico</w:t>
      </w:r>
      <w:r w:rsidR="002F51F7" w:rsidRPr="00E9448D">
        <w:rPr>
          <w:rFonts w:ascii="Courier New" w:hAnsi="Courier New" w:cs="Courier New"/>
          <w:lang w:val="es-ES"/>
        </w:rPr>
        <w:t>,</w:t>
      </w:r>
      <w:r w:rsidRPr="00E9448D">
        <w:rPr>
          <w:rFonts w:ascii="Courier New" w:hAnsi="Courier New" w:cs="Courier New"/>
          <w:lang w:val="es-ES"/>
        </w:rPr>
        <w:t xml:space="preserve"> </w:t>
      </w:r>
      <w:r w:rsidR="002F51F7" w:rsidRPr="00E9448D">
        <w:rPr>
          <w:rFonts w:ascii="Courier New" w:hAnsi="Courier New" w:cs="Courier New"/>
          <w:lang w:val="es-ES"/>
        </w:rPr>
        <w:t>sin</w:t>
      </w:r>
      <w:r w:rsidRPr="00E9448D">
        <w:rPr>
          <w:rFonts w:ascii="Courier New" w:hAnsi="Courier New" w:cs="Courier New"/>
          <w:lang w:val="es-ES"/>
        </w:rPr>
        <w:t xml:space="preserve"> coordina</w:t>
      </w:r>
      <w:r w:rsidR="002F51F7" w:rsidRPr="00E9448D">
        <w:rPr>
          <w:rFonts w:ascii="Courier New" w:hAnsi="Courier New" w:cs="Courier New"/>
          <w:lang w:val="es-ES"/>
        </w:rPr>
        <w:t>r</w:t>
      </w:r>
      <w:r w:rsidRPr="00E9448D">
        <w:rPr>
          <w:rFonts w:ascii="Courier New" w:hAnsi="Courier New" w:cs="Courier New"/>
          <w:lang w:val="es-ES"/>
        </w:rPr>
        <w:t xml:space="preserve"> la disponibilidad de suelo </w:t>
      </w:r>
      <w:r w:rsidR="00690F25" w:rsidRPr="00E9448D">
        <w:rPr>
          <w:rFonts w:ascii="Courier New" w:hAnsi="Courier New" w:cs="Courier New"/>
          <w:lang w:val="es-ES"/>
        </w:rPr>
        <w:t>costero</w:t>
      </w:r>
      <w:r w:rsidRPr="00E9448D">
        <w:rPr>
          <w:rFonts w:ascii="Courier New" w:hAnsi="Courier New" w:cs="Courier New"/>
          <w:lang w:val="es-ES"/>
        </w:rPr>
        <w:t xml:space="preserve"> y </w:t>
      </w:r>
      <w:r w:rsidR="00690F25" w:rsidRPr="00E9448D">
        <w:rPr>
          <w:rFonts w:ascii="Courier New" w:hAnsi="Courier New" w:cs="Courier New"/>
          <w:lang w:val="es-ES"/>
        </w:rPr>
        <w:t>los</w:t>
      </w:r>
      <w:r w:rsidRPr="00E9448D">
        <w:rPr>
          <w:rFonts w:ascii="Courier New" w:hAnsi="Courier New" w:cs="Courier New"/>
          <w:lang w:val="es-ES"/>
        </w:rPr>
        <w:t xml:space="preserve"> requerimientos hídricos</w:t>
      </w:r>
      <w:r w:rsidR="00690F25" w:rsidRPr="00E9448D">
        <w:rPr>
          <w:rFonts w:ascii="Courier New" w:hAnsi="Courier New" w:cs="Courier New"/>
          <w:lang w:val="es-ES"/>
        </w:rPr>
        <w:t xml:space="preserve"> de distintos usos o actividades</w:t>
      </w:r>
      <w:r w:rsidRPr="00E9448D">
        <w:rPr>
          <w:rFonts w:ascii="Courier New" w:hAnsi="Courier New" w:cs="Courier New"/>
          <w:lang w:val="es-ES"/>
        </w:rPr>
        <w:t xml:space="preserve">. </w:t>
      </w:r>
    </w:p>
    <w:p w14:paraId="391A3E59" w14:textId="77777777" w:rsidR="008552FF" w:rsidRPr="00E9448D" w:rsidRDefault="008552FF" w:rsidP="003D05DD">
      <w:pPr>
        <w:autoSpaceDE w:val="0"/>
        <w:autoSpaceDN w:val="0"/>
        <w:adjustRightInd w:val="0"/>
        <w:spacing w:before="0" w:after="0" w:line="276" w:lineRule="auto"/>
        <w:ind w:left="2835" w:firstLine="709"/>
        <w:rPr>
          <w:rFonts w:ascii="Courier New" w:hAnsi="Courier New" w:cs="Courier New"/>
        </w:rPr>
      </w:pPr>
    </w:p>
    <w:p w14:paraId="4883F72B" w14:textId="3322BFBE" w:rsidR="00675480" w:rsidRPr="00E9448D" w:rsidRDefault="008552FF" w:rsidP="003D05DD">
      <w:pPr>
        <w:autoSpaceDE w:val="0"/>
        <w:autoSpaceDN w:val="0"/>
        <w:adjustRightInd w:val="0"/>
        <w:spacing w:before="0" w:after="0" w:line="276" w:lineRule="auto"/>
        <w:ind w:left="2835" w:firstLine="709"/>
        <w:rPr>
          <w:rFonts w:ascii="Courier New" w:hAnsi="Courier New" w:cs="Courier New"/>
          <w:lang w:val="es-ES"/>
        </w:rPr>
      </w:pPr>
      <w:r w:rsidRPr="00E9448D">
        <w:rPr>
          <w:rFonts w:ascii="Courier New" w:hAnsi="Courier New" w:cs="Courier New"/>
          <w:lang w:val="es-ES"/>
        </w:rPr>
        <w:t>Según el primer catastro nacional de plantas y proyectos de desalinización en Chile elaborado por el Consejo Minero de Chile, la Asociación Chilena de Desalinización</w:t>
      </w:r>
      <w:r w:rsidRPr="00E9448D" w:rsidDel="008552FF">
        <w:rPr>
          <w:rFonts w:ascii="Courier New" w:hAnsi="Courier New" w:cs="Courier New"/>
          <w:lang w:val="es-ES"/>
        </w:rPr>
        <w:t xml:space="preserve"> </w:t>
      </w:r>
      <w:r w:rsidRPr="00E9448D">
        <w:rPr>
          <w:rFonts w:ascii="Courier New" w:hAnsi="Courier New" w:cs="Courier New"/>
          <w:lang w:val="es-ES"/>
        </w:rPr>
        <w:t>(ACADES) y el Comité Científico de Cambio Climático (C4) (Catastro 2023), a la fecha</w:t>
      </w:r>
      <w:r w:rsidR="00F76433" w:rsidRPr="00E9448D">
        <w:rPr>
          <w:rFonts w:ascii="Courier New" w:hAnsi="Courier New" w:cs="Courier New"/>
          <w:lang w:val="es-ES"/>
        </w:rPr>
        <w:t>,</w:t>
      </w:r>
      <w:r w:rsidRPr="00E9448D">
        <w:rPr>
          <w:rFonts w:ascii="Courier New" w:hAnsi="Courier New" w:cs="Courier New"/>
          <w:lang w:val="es-ES"/>
        </w:rPr>
        <w:t xml:space="preserve"> se encuentran en operación más de 22 plantas de desalinización con una capacidad superior a 20 litros por segundo</w:t>
      </w:r>
      <w:r w:rsidR="00F76433" w:rsidRPr="00E9448D">
        <w:rPr>
          <w:rFonts w:ascii="Courier New" w:hAnsi="Courier New" w:cs="Courier New"/>
          <w:lang w:val="es-ES"/>
        </w:rPr>
        <w:t>.</w:t>
      </w:r>
      <w:r w:rsidRPr="00E9448D">
        <w:rPr>
          <w:rFonts w:ascii="Courier New" w:hAnsi="Courier New" w:cs="Courier New"/>
          <w:lang w:val="es-ES"/>
        </w:rPr>
        <w:t xml:space="preserve"> </w:t>
      </w:r>
      <w:r w:rsidR="00F76433" w:rsidRPr="00E9448D">
        <w:rPr>
          <w:rFonts w:ascii="Courier New" w:hAnsi="Courier New" w:cs="Courier New"/>
          <w:lang w:val="es-ES"/>
        </w:rPr>
        <w:t xml:space="preserve">Dicha </w:t>
      </w:r>
      <w:r w:rsidR="002F51F7" w:rsidRPr="00E9448D">
        <w:rPr>
          <w:rFonts w:ascii="Courier New" w:hAnsi="Courier New" w:cs="Courier New"/>
          <w:lang w:val="es-ES"/>
        </w:rPr>
        <w:t>capacidad se destina</w:t>
      </w:r>
      <w:r w:rsidR="008E06C4" w:rsidRPr="00E9448D">
        <w:rPr>
          <w:rFonts w:ascii="Courier New" w:hAnsi="Courier New" w:cs="Courier New"/>
          <w:lang w:val="es-ES"/>
        </w:rPr>
        <w:t xml:space="preserve"> en un 80% a la </w:t>
      </w:r>
      <w:r w:rsidR="002F51F7" w:rsidRPr="00E9448D">
        <w:rPr>
          <w:rFonts w:ascii="Courier New" w:hAnsi="Courier New" w:cs="Courier New"/>
          <w:lang w:val="es-ES"/>
        </w:rPr>
        <w:t xml:space="preserve">producción de la </w:t>
      </w:r>
      <w:r w:rsidR="008E06C4" w:rsidRPr="00E9448D">
        <w:rPr>
          <w:rFonts w:ascii="Courier New" w:hAnsi="Courier New" w:cs="Courier New"/>
          <w:lang w:val="es-ES"/>
        </w:rPr>
        <w:t xml:space="preserve">industria minera, porcentaje que se incrementará al 85% el 2025 </w:t>
      </w:r>
      <w:r w:rsidR="002F51F7" w:rsidRPr="00E9448D">
        <w:rPr>
          <w:rFonts w:ascii="Courier New" w:hAnsi="Courier New" w:cs="Courier New"/>
          <w:lang w:val="es-ES"/>
        </w:rPr>
        <w:t>con la entrada</w:t>
      </w:r>
      <w:r w:rsidR="008E06C4" w:rsidRPr="00E9448D">
        <w:rPr>
          <w:rFonts w:ascii="Courier New" w:hAnsi="Courier New" w:cs="Courier New"/>
          <w:lang w:val="es-ES"/>
        </w:rPr>
        <w:t xml:space="preserve"> en operación </w:t>
      </w:r>
      <w:r w:rsidR="002F51F7" w:rsidRPr="00E9448D">
        <w:rPr>
          <w:rFonts w:ascii="Courier New" w:hAnsi="Courier New" w:cs="Courier New"/>
          <w:lang w:val="es-ES"/>
        </w:rPr>
        <w:t xml:space="preserve">de </w:t>
      </w:r>
      <w:r w:rsidR="008E06C4" w:rsidRPr="00E9448D">
        <w:rPr>
          <w:rFonts w:ascii="Courier New" w:hAnsi="Courier New" w:cs="Courier New"/>
          <w:lang w:val="es-ES"/>
        </w:rPr>
        <w:t>proyectos actualmente en construcción. En contraste</w:t>
      </w:r>
      <w:r w:rsidR="002F51F7" w:rsidRPr="00E9448D">
        <w:rPr>
          <w:rFonts w:ascii="Courier New" w:hAnsi="Courier New" w:cs="Courier New"/>
          <w:lang w:val="es-ES"/>
        </w:rPr>
        <w:t>,</w:t>
      </w:r>
      <w:r w:rsidR="008E06C4" w:rsidRPr="00E9448D">
        <w:rPr>
          <w:rFonts w:ascii="Courier New" w:hAnsi="Courier New" w:cs="Courier New"/>
          <w:lang w:val="es-ES"/>
        </w:rPr>
        <w:t xml:space="preserve"> </w:t>
      </w:r>
      <w:r w:rsidR="00E17909">
        <w:rPr>
          <w:rFonts w:ascii="Courier New" w:hAnsi="Courier New" w:cs="Courier New"/>
          <w:lang w:val="es-ES"/>
        </w:rPr>
        <w:t xml:space="preserve">solo </w:t>
      </w:r>
      <w:r w:rsidR="008E06C4" w:rsidRPr="00E9448D">
        <w:rPr>
          <w:rFonts w:ascii="Courier New" w:hAnsi="Courier New" w:cs="Courier New"/>
          <w:lang w:val="es-ES"/>
        </w:rPr>
        <w:t xml:space="preserve">dos plantas </w:t>
      </w:r>
      <w:r w:rsidR="00675480" w:rsidRPr="00E9448D">
        <w:rPr>
          <w:rFonts w:ascii="Courier New" w:hAnsi="Courier New" w:cs="Courier New"/>
          <w:lang w:val="es-ES"/>
        </w:rPr>
        <w:t xml:space="preserve">a nivel nacional </w:t>
      </w:r>
      <w:r w:rsidR="008E06C4" w:rsidRPr="00E9448D">
        <w:rPr>
          <w:rFonts w:ascii="Courier New" w:hAnsi="Courier New" w:cs="Courier New"/>
          <w:lang w:val="es-ES"/>
        </w:rPr>
        <w:t>tienen como finalidad</w:t>
      </w:r>
      <w:r w:rsidR="005F194F" w:rsidRPr="00E9448D">
        <w:rPr>
          <w:rFonts w:ascii="Courier New" w:hAnsi="Courier New" w:cs="Courier New"/>
          <w:lang w:val="es-ES"/>
        </w:rPr>
        <w:t xml:space="preserve"> principal</w:t>
      </w:r>
      <w:r w:rsidR="008E06C4" w:rsidRPr="00E9448D">
        <w:rPr>
          <w:rFonts w:ascii="Courier New" w:hAnsi="Courier New" w:cs="Courier New"/>
          <w:lang w:val="es-ES"/>
        </w:rPr>
        <w:t xml:space="preserve"> el consumo humano y saneamiento o la producción de agua potable,</w:t>
      </w:r>
      <w:r w:rsidR="002F51F7" w:rsidRPr="00E9448D">
        <w:rPr>
          <w:rFonts w:ascii="Courier New" w:hAnsi="Courier New" w:cs="Courier New"/>
          <w:lang w:val="es-ES"/>
        </w:rPr>
        <w:t xml:space="preserve"> lo que representa </w:t>
      </w:r>
      <w:r w:rsidR="00D27D9F" w:rsidRPr="00E9448D">
        <w:rPr>
          <w:rFonts w:ascii="Courier New" w:hAnsi="Courier New" w:cs="Courier New"/>
          <w:lang w:val="es-ES"/>
        </w:rPr>
        <w:t xml:space="preserve">menos de </w:t>
      </w:r>
      <w:r w:rsidR="002F51F7" w:rsidRPr="00E9448D">
        <w:rPr>
          <w:rFonts w:ascii="Courier New" w:hAnsi="Courier New" w:cs="Courier New"/>
          <w:lang w:val="es-ES"/>
        </w:rPr>
        <w:t xml:space="preserve">un </w:t>
      </w:r>
      <w:r w:rsidR="00D27D9F" w:rsidRPr="00E9448D">
        <w:rPr>
          <w:rFonts w:ascii="Courier New" w:hAnsi="Courier New" w:cs="Courier New"/>
          <w:lang w:val="es-ES"/>
        </w:rPr>
        <w:t>20</w:t>
      </w:r>
      <w:r w:rsidR="007E1F63" w:rsidRPr="00E9448D">
        <w:rPr>
          <w:rFonts w:ascii="Courier New" w:hAnsi="Courier New" w:cs="Courier New"/>
          <w:lang w:val="es-ES"/>
        </w:rPr>
        <w:t>% de la capacidad vigente.</w:t>
      </w:r>
      <w:r w:rsidR="008E06C4" w:rsidRPr="00E9448D">
        <w:rPr>
          <w:rFonts w:ascii="Courier New" w:hAnsi="Courier New" w:cs="Courier New"/>
          <w:lang w:val="es-ES"/>
        </w:rPr>
        <w:t xml:space="preserve"> </w:t>
      </w:r>
      <w:r w:rsidR="007E1F63" w:rsidRPr="00E9448D">
        <w:rPr>
          <w:rFonts w:ascii="Courier New" w:hAnsi="Courier New" w:cs="Courier New"/>
          <w:lang w:val="es-ES"/>
        </w:rPr>
        <w:t>S</w:t>
      </w:r>
      <w:r w:rsidR="008E06C4" w:rsidRPr="00E9448D">
        <w:rPr>
          <w:rFonts w:ascii="Courier New" w:hAnsi="Courier New" w:cs="Courier New"/>
          <w:lang w:val="es-ES"/>
        </w:rPr>
        <w:t xml:space="preserve">i bien </w:t>
      </w:r>
      <w:r w:rsidR="007E1F63" w:rsidRPr="00E9448D">
        <w:rPr>
          <w:rFonts w:ascii="Courier New" w:hAnsi="Courier New" w:cs="Courier New"/>
          <w:lang w:val="es-ES"/>
        </w:rPr>
        <w:t>existen</w:t>
      </w:r>
      <w:r w:rsidR="008E06C4" w:rsidRPr="00E9448D">
        <w:rPr>
          <w:rFonts w:ascii="Courier New" w:hAnsi="Courier New" w:cs="Courier New"/>
          <w:lang w:val="es-ES"/>
        </w:rPr>
        <w:t xml:space="preserve"> otras </w:t>
      </w:r>
      <w:r w:rsidR="008E06C4" w:rsidRPr="00E9448D">
        <w:rPr>
          <w:rFonts w:ascii="Courier New" w:hAnsi="Courier New" w:cs="Courier New"/>
          <w:lang w:val="es-ES"/>
        </w:rPr>
        <w:lastRenderedPageBreak/>
        <w:t>iniciativas</w:t>
      </w:r>
      <w:r w:rsidR="00675480" w:rsidRPr="00E9448D">
        <w:rPr>
          <w:rFonts w:ascii="Courier New" w:hAnsi="Courier New" w:cs="Courier New"/>
          <w:lang w:val="es-ES"/>
        </w:rPr>
        <w:t xml:space="preserve"> en</w:t>
      </w:r>
      <w:r w:rsidR="00D27D9F" w:rsidRPr="00E9448D">
        <w:rPr>
          <w:rFonts w:ascii="Courier New" w:hAnsi="Courier New" w:cs="Courier New"/>
          <w:lang w:val="es-ES"/>
        </w:rPr>
        <w:t xml:space="preserve"> estudio, evaluación, en</w:t>
      </w:r>
      <w:r w:rsidR="00675480" w:rsidRPr="00E9448D">
        <w:rPr>
          <w:rFonts w:ascii="Courier New" w:hAnsi="Courier New" w:cs="Courier New"/>
          <w:lang w:val="es-ES"/>
        </w:rPr>
        <w:t xml:space="preserve"> trámite</w:t>
      </w:r>
      <w:r w:rsidR="00D27D9F" w:rsidRPr="00E9448D">
        <w:rPr>
          <w:rFonts w:ascii="Courier New" w:hAnsi="Courier New" w:cs="Courier New"/>
          <w:lang w:val="es-ES"/>
        </w:rPr>
        <w:t xml:space="preserve"> o en construcción</w:t>
      </w:r>
      <w:r w:rsidR="007E1F63" w:rsidRPr="00E9448D">
        <w:rPr>
          <w:rFonts w:ascii="Courier New" w:hAnsi="Courier New" w:cs="Courier New"/>
          <w:lang w:val="es-ES"/>
        </w:rPr>
        <w:t xml:space="preserve"> con dicho propósito</w:t>
      </w:r>
      <w:r w:rsidR="00AC6921" w:rsidRPr="00E9448D">
        <w:rPr>
          <w:rFonts w:ascii="Courier New" w:hAnsi="Courier New" w:cs="Courier New"/>
          <w:lang w:val="es-ES"/>
        </w:rPr>
        <w:t>,</w:t>
      </w:r>
      <w:r w:rsidR="005F194F" w:rsidRPr="00E9448D">
        <w:rPr>
          <w:rFonts w:ascii="Courier New" w:hAnsi="Courier New" w:cs="Courier New"/>
          <w:lang w:val="es-ES"/>
        </w:rPr>
        <w:t xml:space="preserve"> no se vislumbra un cambio en </w:t>
      </w:r>
      <w:r w:rsidR="007E1F63" w:rsidRPr="00E9448D">
        <w:rPr>
          <w:rFonts w:ascii="Courier New" w:hAnsi="Courier New" w:cs="Courier New"/>
          <w:lang w:val="es-ES"/>
        </w:rPr>
        <w:t>l</w:t>
      </w:r>
      <w:r w:rsidR="005F194F" w:rsidRPr="00E9448D">
        <w:rPr>
          <w:rFonts w:ascii="Courier New" w:hAnsi="Courier New" w:cs="Courier New"/>
          <w:lang w:val="es-ES"/>
        </w:rPr>
        <w:t xml:space="preserve">a tendencia con el actual régimen regulatorio e institucional. </w:t>
      </w:r>
    </w:p>
    <w:p w14:paraId="20ED9B4B" w14:textId="77777777" w:rsidR="008E06C4" w:rsidRPr="00E9448D" w:rsidRDefault="008E06C4" w:rsidP="003D05DD">
      <w:pPr>
        <w:autoSpaceDE w:val="0"/>
        <w:autoSpaceDN w:val="0"/>
        <w:adjustRightInd w:val="0"/>
        <w:spacing w:before="0" w:after="0" w:line="276" w:lineRule="auto"/>
        <w:ind w:left="2835" w:firstLine="709"/>
        <w:rPr>
          <w:rFonts w:ascii="Courier New" w:hAnsi="Courier New" w:cs="Courier New"/>
        </w:rPr>
      </w:pPr>
    </w:p>
    <w:p w14:paraId="7A55E64C" w14:textId="79667F28" w:rsidR="00675480" w:rsidRPr="00E9448D" w:rsidRDefault="00F76433" w:rsidP="6074FD9C">
      <w:pPr>
        <w:autoSpaceDE w:val="0"/>
        <w:autoSpaceDN w:val="0"/>
        <w:adjustRightInd w:val="0"/>
        <w:spacing w:before="0" w:after="0" w:line="276" w:lineRule="auto"/>
        <w:ind w:left="2835" w:firstLine="709"/>
        <w:rPr>
          <w:rFonts w:ascii="Courier New" w:hAnsi="Courier New" w:cs="Courier New"/>
          <w:lang w:val="es-ES"/>
        </w:rPr>
      </w:pPr>
      <w:proofErr w:type="gramStart"/>
      <w:r w:rsidRPr="00E9448D">
        <w:rPr>
          <w:rFonts w:ascii="Courier New" w:hAnsi="Courier New" w:cs="Courier New"/>
          <w:lang w:val="es-ES"/>
        </w:rPr>
        <w:t>De acuerdo al</w:t>
      </w:r>
      <w:proofErr w:type="gramEnd"/>
      <w:r w:rsidRPr="00E9448D">
        <w:rPr>
          <w:rFonts w:ascii="Courier New" w:hAnsi="Courier New" w:cs="Courier New"/>
          <w:lang w:val="es-ES"/>
        </w:rPr>
        <w:t xml:space="preserve"> señalado catastro, Chile podría cuadruplicar su capacidad de producción de agua de mar en la próxima década.  Así, se espera</w:t>
      </w:r>
      <w:r w:rsidR="009D75D9" w:rsidRPr="00E9448D">
        <w:rPr>
          <w:rFonts w:ascii="Courier New" w:hAnsi="Courier New" w:cs="Courier New"/>
          <w:lang w:val="es-ES"/>
        </w:rPr>
        <w:t xml:space="preserve"> incorpora</w:t>
      </w:r>
      <w:r w:rsidRPr="00E9448D">
        <w:rPr>
          <w:rFonts w:ascii="Courier New" w:hAnsi="Courier New" w:cs="Courier New"/>
          <w:lang w:val="es-ES"/>
        </w:rPr>
        <w:t>r</w:t>
      </w:r>
      <w:r w:rsidR="009D75D9" w:rsidRPr="00E9448D">
        <w:rPr>
          <w:rFonts w:ascii="Courier New" w:hAnsi="Courier New" w:cs="Courier New"/>
          <w:lang w:val="es-ES"/>
        </w:rPr>
        <w:t xml:space="preserve"> 30 plantas en</w:t>
      </w:r>
      <w:r w:rsidR="001C28E1">
        <w:rPr>
          <w:rFonts w:ascii="Courier New" w:hAnsi="Courier New" w:cs="Courier New"/>
          <w:lang w:val="es-ES"/>
        </w:rPr>
        <w:t xml:space="preserve"> las</w:t>
      </w:r>
      <w:r w:rsidR="009D75D9" w:rsidRPr="00E9448D">
        <w:rPr>
          <w:rFonts w:ascii="Courier New" w:hAnsi="Courier New" w:cs="Courier New"/>
          <w:lang w:val="es-ES"/>
        </w:rPr>
        <w:t xml:space="preserve"> </w:t>
      </w:r>
      <w:r w:rsidRPr="00E9448D">
        <w:rPr>
          <w:rFonts w:ascii="Courier New" w:hAnsi="Courier New" w:cs="Courier New"/>
          <w:lang w:val="es-ES"/>
        </w:rPr>
        <w:t>m</w:t>
      </w:r>
      <w:r w:rsidR="009D75D9" w:rsidRPr="00E9448D">
        <w:rPr>
          <w:rFonts w:ascii="Courier New" w:hAnsi="Courier New" w:cs="Courier New"/>
          <w:lang w:val="es-ES"/>
        </w:rPr>
        <w:t xml:space="preserve">acrozonas norte, centro y sur con una capacidad superior a 8.000 litros por segundo, </w:t>
      </w:r>
      <w:r w:rsidRPr="00E9448D">
        <w:rPr>
          <w:rFonts w:ascii="Courier New" w:hAnsi="Courier New" w:cs="Courier New"/>
          <w:lang w:val="es-ES"/>
        </w:rPr>
        <w:t>junto a</w:t>
      </w:r>
      <w:r w:rsidR="009D75D9" w:rsidRPr="00E9448D">
        <w:rPr>
          <w:rFonts w:ascii="Courier New" w:hAnsi="Courier New" w:cs="Courier New"/>
          <w:lang w:val="es-ES"/>
        </w:rPr>
        <w:t xml:space="preserve"> 10 proyectos que incrementarían la capacidad nacional en más de 21.000 litros por segundo en los próximos años</w:t>
      </w:r>
      <w:r w:rsidR="005F194F" w:rsidRPr="00E9448D">
        <w:rPr>
          <w:rFonts w:ascii="Courier New" w:hAnsi="Courier New" w:cs="Courier New"/>
          <w:lang w:val="es-ES"/>
        </w:rPr>
        <w:t xml:space="preserve">. </w:t>
      </w:r>
      <w:r w:rsidRPr="00E9448D">
        <w:rPr>
          <w:rFonts w:ascii="Courier New" w:hAnsi="Courier New" w:cs="Courier New"/>
          <w:lang w:val="es-ES"/>
        </w:rPr>
        <w:t>A su vez</w:t>
      </w:r>
      <w:r w:rsidR="00675480" w:rsidRPr="00E9448D">
        <w:rPr>
          <w:rFonts w:ascii="Courier New" w:hAnsi="Courier New" w:cs="Courier New"/>
          <w:lang w:val="es-ES"/>
        </w:rPr>
        <w:t>, se proyectan nuev</w:t>
      </w:r>
      <w:r w:rsidR="0080262D" w:rsidRPr="00E9448D">
        <w:rPr>
          <w:rFonts w:ascii="Courier New" w:hAnsi="Courier New" w:cs="Courier New"/>
          <w:lang w:val="es-ES"/>
        </w:rPr>
        <w:t>a</w:t>
      </w:r>
      <w:r w:rsidR="00675480" w:rsidRPr="00E9448D">
        <w:rPr>
          <w:rFonts w:ascii="Courier New" w:hAnsi="Courier New" w:cs="Courier New"/>
          <w:lang w:val="es-ES"/>
        </w:rPr>
        <w:t>s p</w:t>
      </w:r>
      <w:r w:rsidR="0080262D" w:rsidRPr="00E9448D">
        <w:rPr>
          <w:rFonts w:ascii="Courier New" w:hAnsi="Courier New" w:cs="Courier New"/>
          <w:lang w:val="es-ES"/>
        </w:rPr>
        <w:t>lantas</w:t>
      </w:r>
      <w:r w:rsidR="00675480" w:rsidRPr="00E9448D">
        <w:rPr>
          <w:rFonts w:ascii="Courier New" w:hAnsi="Courier New" w:cs="Courier New"/>
          <w:lang w:val="es-ES"/>
        </w:rPr>
        <w:t xml:space="preserve"> </w:t>
      </w:r>
      <w:r w:rsidR="0080262D" w:rsidRPr="00E9448D">
        <w:rPr>
          <w:rFonts w:ascii="Courier New" w:hAnsi="Courier New" w:cs="Courier New"/>
          <w:lang w:val="es-ES"/>
        </w:rPr>
        <w:t>y</w:t>
      </w:r>
      <w:r w:rsidR="00675480" w:rsidRPr="00E9448D">
        <w:rPr>
          <w:rFonts w:ascii="Courier New" w:hAnsi="Courier New" w:cs="Courier New"/>
          <w:lang w:val="es-ES"/>
        </w:rPr>
        <w:t xml:space="preserve"> ampliaciones en la </w:t>
      </w:r>
      <w:r w:rsidR="0080262D" w:rsidRPr="00E9448D">
        <w:rPr>
          <w:rFonts w:ascii="Courier New" w:hAnsi="Courier New" w:cs="Courier New"/>
          <w:lang w:val="es-ES"/>
        </w:rPr>
        <w:t>r</w:t>
      </w:r>
      <w:r w:rsidR="00675480" w:rsidRPr="00E9448D">
        <w:rPr>
          <w:rFonts w:ascii="Courier New" w:hAnsi="Courier New" w:cs="Courier New"/>
          <w:lang w:val="es-ES"/>
        </w:rPr>
        <w:t>egión de Antofagasta</w:t>
      </w:r>
      <w:r w:rsidR="0080262D" w:rsidRPr="00E9448D">
        <w:rPr>
          <w:rFonts w:ascii="Courier New" w:hAnsi="Courier New" w:cs="Courier New"/>
          <w:lang w:val="es-ES"/>
        </w:rPr>
        <w:t>,</w:t>
      </w:r>
      <w:r w:rsidR="00675480" w:rsidRPr="00E9448D">
        <w:rPr>
          <w:rFonts w:ascii="Courier New" w:hAnsi="Courier New" w:cs="Courier New"/>
          <w:lang w:val="es-ES"/>
        </w:rPr>
        <w:t xml:space="preserve"> principalmente asociad</w:t>
      </w:r>
      <w:r w:rsidR="00AD399A">
        <w:rPr>
          <w:rFonts w:ascii="Courier New" w:hAnsi="Courier New" w:cs="Courier New"/>
          <w:lang w:val="es-ES"/>
        </w:rPr>
        <w:t>a</w:t>
      </w:r>
      <w:r w:rsidR="00675480" w:rsidRPr="00E9448D">
        <w:rPr>
          <w:rFonts w:ascii="Courier New" w:hAnsi="Courier New" w:cs="Courier New"/>
          <w:lang w:val="es-ES"/>
        </w:rPr>
        <w:t>s al rubro minero</w:t>
      </w:r>
      <w:r w:rsidR="0080262D" w:rsidRPr="00E9448D">
        <w:rPr>
          <w:rFonts w:ascii="Courier New" w:hAnsi="Courier New" w:cs="Courier New"/>
          <w:lang w:val="es-ES"/>
        </w:rPr>
        <w:t>;</w:t>
      </w:r>
      <w:r w:rsidR="00675480" w:rsidRPr="00E9448D">
        <w:rPr>
          <w:rFonts w:ascii="Courier New" w:hAnsi="Courier New" w:cs="Courier New"/>
          <w:lang w:val="es-ES"/>
        </w:rPr>
        <w:t xml:space="preserve"> así como </w:t>
      </w:r>
      <w:r w:rsidR="0080262D" w:rsidRPr="00E9448D">
        <w:rPr>
          <w:rFonts w:ascii="Courier New" w:hAnsi="Courier New" w:cs="Courier New"/>
          <w:lang w:val="es-ES"/>
        </w:rPr>
        <w:t>inéditas</w:t>
      </w:r>
      <w:r w:rsidR="00675480" w:rsidRPr="00E9448D">
        <w:rPr>
          <w:rFonts w:ascii="Courier New" w:hAnsi="Courier New" w:cs="Courier New"/>
          <w:lang w:val="es-ES"/>
        </w:rPr>
        <w:t xml:space="preserve"> </w:t>
      </w:r>
      <w:r w:rsidR="0080262D" w:rsidRPr="00E9448D">
        <w:rPr>
          <w:rFonts w:ascii="Courier New" w:hAnsi="Courier New" w:cs="Courier New"/>
          <w:lang w:val="es-ES"/>
        </w:rPr>
        <w:t xml:space="preserve">iniciativas en la región de Coquimbo y O’Higgins </w:t>
      </w:r>
      <w:r w:rsidR="00AD399A">
        <w:rPr>
          <w:rFonts w:ascii="Courier New" w:hAnsi="Courier New" w:cs="Courier New"/>
          <w:lang w:val="es-ES"/>
        </w:rPr>
        <w:t>resultado de</w:t>
      </w:r>
      <w:r w:rsidR="00675480" w:rsidRPr="00E9448D">
        <w:rPr>
          <w:rFonts w:ascii="Courier New" w:hAnsi="Courier New" w:cs="Courier New"/>
          <w:lang w:val="es-ES"/>
        </w:rPr>
        <w:t xml:space="preserve"> la implementación de la ley </w:t>
      </w:r>
      <w:proofErr w:type="spellStart"/>
      <w:r w:rsidR="0080262D" w:rsidRPr="00E9448D">
        <w:rPr>
          <w:rFonts w:ascii="Courier New" w:hAnsi="Courier New" w:cs="Courier New"/>
          <w:lang w:val="es-ES"/>
        </w:rPr>
        <w:t>Nº</w:t>
      </w:r>
      <w:proofErr w:type="spellEnd"/>
      <w:r w:rsidR="0080262D" w:rsidRPr="00E9448D">
        <w:rPr>
          <w:rFonts w:ascii="Courier New" w:hAnsi="Courier New" w:cs="Courier New"/>
          <w:lang w:val="es-ES"/>
        </w:rPr>
        <w:t xml:space="preserve"> </w:t>
      </w:r>
      <w:r w:rsidR="00675480" w:rsidRPr="00E9448D">
        <w:rPr>
          <w:rFonts w:ascii="Courier New" w:hAnsi="Courier New" w:cs="Courier New"/>
          <w:lang w:val="es-ES"/>
        </w:rPr>
        <w:t xml:space="preserve">21.639 de diciembre de 2023, que habilita al Ministerio de Obras Públicas </w:t>
      </w:r>
      <w:r w:rsidR="0080262D" w:rsidRPr="00E9448D">
        <w:rPr>
          <w:rFonts w:ascii="Courier New" w:hAnsi="Courier New" w:cs="Courier New"/>
          <w:lang w:val="es-ES"/>
        </w:rPr>
        <w:t xml:space="preserve">para la construcción, ejecución y operación de plantas de desalinización de agua.  Así, se </w:t>
      </w:r>
      <w:r w:rsidR="00675480" w:rsidRPr="00E9448D">
        <w:rPr>
          <w:rFonts w:ascii="Courier New" w:hAnsi="Courier New" w:cs="Courier New"/>
          <w:lang w:val="es-ES"/>
        </w:rPr>
        <w:t>incluye el modelo de concesión de obra pública fiscal de colaboración público-privad</w:t>
      </w:r>
      <w:r w:rsidR="006E024B" w:rsidRPr="00E9448D">
        <w:rPr>
          <w:rFonts w:ascii="Courier New" w:hAnsi="Courier New" w:cs="Courier New"/>
          <w:lang w:val="es-ES"/>
        </w:rPr>
        <w:t>a</w:t>
      </w:r>
      <w:r w:rsidR="00675480" w:rsidRPr="00E9448D">
        <w:rPr>
          <w:rFonts w:ascii="Courier New" w:hAnsi="Courier New" w:cs="Courier New"/>
          <w:lang w:val="es-ES"/>
        </w:rPr>
        <w:t xml:space="preserve"> que busca perfeccionar los incentivos existentes </w:t>
      </w:r>
      <w:r w:rsidR="0080262D" w:rsidRPr="00E9448D">
        <w:rPr>
          <w:rFonts w:ascii="Courier New" w:hAnsi="Courier New" w:cs="Courier New"/>
          <w:lang w:val="es-ES"/>
        </w:rPr>
        <w:t>y promover el destino de la capacidad a</w:t>
      </w:r>
      <w:r w:rsidR="00675480" w:rsidRPr="00E9448D">
        <w:rPr>
          <w:rFonts w:ascii="Courier New" w:hAnsi="Courier New" w:cs="Courier New"/>
          <w:lang w:val="es-ES"/>
        </w:rPr>
        <w:t xml:space="preserve"> otros usos de carácter multipropósito.</w:t>
      </w:r>
    </w:p>
    <w:p w14:paraId="175DFB57" w14:textId="77777777" w:rsidR="005F194F" w:rsidRPr="00E9448D" w:rsidRDefault="005F194F" w:rsidP="003D05DD">
      <w:pPr>
        <w:autoSpaceDE w:val="0"/>
        <w:autoSpaceDN w:val="0"/>
        <w:adjustRightInd w:val="0"/>
        <w:spacing w:before="0" w:after="0" w:line="276" w:lineRule="auto"/>
        <w:ind w:left="2835" w:firstLine="709"/>
        <w:rPr>
          <w:rFonts w:ascii="Courier New" w:hAnsi="Courier New" w:cs="Courier New"/>
        </w:rPr>
      </w:pPr>
    </w:p>
    <w:p w14:paraId="77F19AE2" w14:textId="53287064" w:rsidR="004603A8" w:rsidRPr="00E9448D" w:rsidRDefault="005F194F" w:rsidP="004603A8">
      <w:pPr>
        <w:autoSpaceDE w:val="0"/>
        <w:autoSpaceDN w:val="0"/>
        <w:adjustRightInd w:val="0"/>
        <w:spacing w:before="0" w:after="0" w:line="276" w:lineRule="auto"/>
        <w:ind w:left="2835" w:firstLine="709"/>
        <w:rPr>
          <w:rFonts w:ascii="Courier New" w:hAnsi="Courier New" w:cs="Courier New"/>
          <w:lang w:val="es-ES"/>
        </w:rPr>
      </w:pPr>
      <w:r w:rsidRPr="00E9448D">
        <w:rPr>
          <w:rFonts w:ascii="Courier New" w:hAnsi="Courier New" w:cs="Courier New"/>
          <w:lang w:val="es-ES"/>
        </w:rPr>
        <w:t xml:space="preserve">En consecuencia, </w:t>
      </w:r>
      <w:r w:rsidR="008D3879" w:rsidRPr="00E9448D">
        <w:rPr>
          <w:rFonts w:ascii="Courier New" w:hAnsi="Courier New" w:cs="Courier New"/>
          <w:lang w:val="es-ES"/>
        </w:rPr>
        <w:t>la</w:t>
      </w:r>
      <w:r w:rsidRPr="00E9448D">
        <w:rPr>
          <w:rFonts w:ascii="Courier New" w:hAnsi="Courier New" w:cs="Courier New"/>
          <w:lang w:val="es-ES"/>
        </w:rPr>
        <w:t xml:space="preserve"> proyec</w:t>
      </w:r>
      <w:r w:rsidR="008D3879" w:rsidRPr="00E9448D">
        <w:rPr>
          <w:rFonts w:ascii="Courier New" w:hAnsi="Courier New" w:cs="Courier New"/>
          <w:lang w:val="es-ES"/>
        </w:rPr>
        <w:t>ción de</w:t>
      </w:r>
      <w:r w:rsidR="008961C3" w:rsidRPr="00E9448D">
        <w:rPr>
          <w:rFonts w:ascii="Courier New" w:hAnsi="Courier New" w:cs="Courier New"/>
          <w:lang w:val="es-ES"/>
        </w:rPr>
        <w:t xml:space="preserve"> </w:t>
      </w:r>
      <w:r w:rsidR="00D654EC">
        <w:rPr>
          <w:rFonts w:ascii="Courier New" w:hAnsi="Courier New" w:cs="Courier New"/>
          <w:lang w:val="es-ES"/>
        </w:rPr>
        <w:t xml:space="preserve">un </w:t>
      </w:r>
      <w:r w:rsidR="008961C3" w:rsidRPr="00E9448D">
        <w:rPr>
          <w:rFonts w:ascii="Courier New" w:hAnsi="Courier New" w:cs="Courier New"/>
          <w:lang w:val="es-ES"/>
        </w:rPr>
        <w:t>aumento</w:t>
      </w:r>
      <w:r w:rsidRPr="00E9448D">
        <w:rPr>
          <w:rFonts w:ascii="Courier New" w:hAnsi="Courier New" w:cs="Courier New"/>
          <w:lang w:val="es-ES"/>
        </w:rPr>
        <w:t xml:space="preserve"> del número de des</w:t>
      </w:r>
      <w:r w:rsidR="008D3879" w:rsidRPr="00E9448D">
        <w:rPr>
          <w:rFonts w:ascii="Courier New" w:hAnsi="Courier New" w:cs="Courier New"/>
          <w:lang w:val="es-ES"/>
        </w:rPr>
        <w:t>a</w:t>
      </w:r>
      <w:r w:rsidRPr="00E9448D">
        <w:rPr>
          <w:rFonts w:ascii="Courier New" w:hAnsi="Courier New" w:cs="Courier New"/>
          <w:lang w:val="es-ES"/>
        </w:rPr>
        <w:t xml:space="preserve">ladoras </w:t>
      </w:r>
      <w:r w:rsidR="008D3879" w:rsidRPr="00E9448D">
        <w:rPr>
          <w:rFonts w:ascii="Courier New" w:hAnsi="Courier New" w:cs="Courier New"/>
          <w:lang w:val="es-ES"/>
        </w:rPr>
        <w:t xml:space="preserve">y </w:t>
      </w:r>
      <w:r w:rsidR="00B534F0" w:rsidRPr="00E9448D">
        <w:rPr>
          <w:rFonts w:ascii="Courier New" w:hAnsi="Courier New" w:cs="Courier New"/>
          <w:lang w:val="es-ES"/>
        </w:rPr>
        <w:t xml:space="preserve">de </w:t>
      </w:r>
      <w:r w:rsidRPr="00E9448D">
        <w:rPr>
          <w:rFonts w:ascii="Courier New" w:hAnsi="Courier New" w:cs="Courier New"/>
          <w:lang w:val="es-ES"/>
        </w:rPr>
        <w:t xml:space="preserve">su capacidad </w:t>
      </w:r>
      <w:r w:rsidR="008D3879" w:rsidRPr="00E9448D">
        <w:rPr>
          <w:rFonts w:ascii="Courier New" w:hAnsi="Courier New" w:cs="Courier New"/>
          <w:lang w:val="es-ES"/>
        </w:rPr>
        <w:t>tendrá como</w:t>
      </w:r>
      <w:r w:rsidRPr="00E9448D">
        <w:rPr>
          <w:rFonts w:ascii="Courier New" w:hAnsi="Courier New" w:cs="Courier New"/>
          <w:lang w:val="es-ES"/>
        </w:rPr>
        <w:t xml:space="preserve"> principal efecto </w:t>
      </w:r>
      <w:r w:rsidR="00D27D9F" w:rsidRPr="00E9448D">
        <w:rPr>
          <w:rFonts w:ascii="Courier New" w:hAnsi="Courier New" w:cs="Courier New"/>
          <w:lang w:val="es-ES"/>
        </w:rPr>
        <w:t>un uso más intensivo</w:t>
      </w:r>
      <w:r w:rsidRPr="00E9448D">
        <w:rPr>
          <w:rFonts w:ascii="Courier New" w:hAnsi="Courier New" w:cs="Courier New"/>
          <w:lang w:val="es-ES"/>
        </w:rPr>
        <w:t xml:space="preserve"> de la zona costera, único recurso escaso para estos efectos</w:t>
      </w:r>
      <w:r w:rsidR="008D3879" w:rsidRPr="00E9448D">
        <w:rPr>
          <w:rFonts w:ascii="Courier New" w:hAnsi="Courier New" w:cs="Courier New"/>
          <w:lang w:val="es-ES"/>
        </w:rPr>
        <w:t xml:space="preserve">. </w:t>
      </w:r>
      <w:r w:rsidR="004603A8" w:rsidRPr="00E9448D">
        <w:rPr>
          <w:rFonts w:ascii="Courier New" w:hAnsi="Courier New" w:cs="Courier New"/>
          <w:lang w:val="es-ES"/>
        </w:rPr>
        <w:t>En este contexto</w:t>
      </w:r>
      <w:r w:rsidR="008D3879" w:rsidRPr="00E9448D">
        <w:rPr>
          <w:rFonts w:ascii="Courier New" w:hAnsi="Courier New" w:cs="Courier New"/>
          <w:lang w:val="es-ES"/>
        </w:rPr>
        <w:t>,</w:t>
      </w:r>
      <w:r w:rsidR="004603A8" w:rsidRPr="00E9448D">
        <w:rPr>
          <w:rFonts w:ascii="Courier New" w:hAnsi="Courier New" w:cs="Courier New"/>
          <w:lang w:val="es-ES"/>
        </w:rPr>
        <w:t xml:space="preserve"> se considera necesario regular esta industria a partir de un modelo que </w:t>
      </w:r>
      <w:r w:rsidR="002219F0" w:rsidRPr="00E9448D">
        <w:rPr>
          <w:rFonts w:ascii="Courier New" w:hAnsi="Courier New" w:cs="Courier New"/>
          <w:lang w:val="es-ES"/>
        </w:rPr>
        <w:t>promueva</w:t>
      </w:r>
      <w:r w:rsidR="004603A8" w:rsidRPr="00E9448D">
        <w:rPr>
          <w:rFonts w:ascii="Courier New" w:hAnsi="Courier New" w:cs="Courier New"/>
          <w:lang w:val="es-ES"/>
        </w:rPr>
        <w:t xml:space="preserve"> su desarrollo sostenible, con infraestructura multipropósito y datos que permitan identificar los niveles de seguridad hídrica para los distintos usos, especialmente</w:t>
      </w:r>
      <w:r w:rsidR="008D3879" w:rsidRPr="00E9448D">
        <w:rPr>
          <w:rFonts w:ascii="Courier New" w:hAnsi="Courier New" w:cs="Courier New"/>
          <w:lang w:val="es-ES"/>
        </w:rPr>
        <w:t>,</w:t>
      </w:r>
      <w:r w:rsidR="004603A8" w:rsidRPr="00E9448D">
        <w:rPr>
          <w:rFonts w:ascii="Courier New" w:hAnsi="Courier New" w:cs="Courier New"/>
          <w:lang w:val="es-ES"/>
        </w:rPr>
        <w:t xml:space="preserve"> el consumo humano y saneamiento. </w:t>
      </w:r>
    </w:p>
    <w:p w14:paraId="226C9921" w14:textId="77777777" w:rsidR="00097F04" w:rsidRPr="00E9448D" w:rsidRDefault="00097F04" w:rsidP="004603A8">
      <w:pPr>
        <w:autoSpaceDE w:val="0"/>
        <w:autoSpaceDN w:val="0"/>
        <w:adjustRightInd w:val="0"/>
        <w:spacing w:before="0" w:after="0" w:line="276" w:lineRule="auto"/>
        <w:ind w:left="2835" w:firstLine="709"/>
        <w:rPr>
          <w:rFonts w:ascii="Courier New" w:hAnsi="Courier New" w:cs="Courier New"/>
        </w:rPr>
      </w:pPr>
    </w:p>
    <w:p w14:paraId="33A3EF8A" w14:textId="297ACA75" w:rsidR="004603A8" w:rsidRPr="00E9448D" w:rsidRDefault="004603A8" w:rsidP="6074FD9C">
      <w:pPr>
        <w:autoSpaceDE w:val="0"/>
        <w:autoSpaceDN w:val="0"/>
        <w:adjustRightInd w:val="0"/>
        <w:spacing w:before="0" w:after="0" w:line="276" w:lineRule="auto"/>
        <w:ind w:left="2835" w:firstLine="709"/>
        <w:rPr>
          <w:rFonts w:ascii="Courier New" w:hAnsi="Courier New" w:cs="Courier New"/>
          <w:lang w:val="es-ES"/>
        </w:rPr>
      </w:pPr>
      <w:r w:rsidRPr="00E9448D">
        <w:rPr>
          <w:rFonts w:ascii="Courier New" w:hAnsi="Courier New" w:cs="Courier New"/>
          <w:lang w:val="es-ES"/>
        </w:rPr>
        <w:t xml:space="preserve">La desalinización debe ser considerada como parte del sistema de gestión del agua a nivel de cuenca y no como un sistema </w:t>
      </w:r>
      <w:r w:rsidRPr="00E9448D">
        <w:rPr>
          <w:rFonts w:ascii="Courier New" w:hAnsi="Courier New" w:cs="Courier New"/>
          <w:lang w:val="es-ES"/>
        </w:rPr>
        <w:lastRenderedPageBreak/>
        <w:t>independiente (C</w:t>
      </w:r>
      <w:r w:rsidR="008D3879" w:rsidRPr="00E9448D">
        <w:rPr>
          <w:rFonts w:ascii="Courier New" w:hAnsi="Courier New" w:cs="Courier New"/>
          <w:lang w:val="es-ES"/>
        </w:rPr>
        <w:t>4</w:t>
      </w:r>
      <w:r w:rsidRPr="00E9448D">
        <w:rPr>
          <w:rFonts w:ascii="Courier New" w:hAnsi="Courier New" w:cs="Courier New"/>
          <w:lang w:val="es-ES"/>
        </w:rPr>
        <w:t xml:space="preserve">, 2022). </w:t>
      </w:r>
      <w:r w:rsidR="008D3879" w:rsidRPr="00E9448D">
        <w:rPr>
          <w:rFonts w:ascii="Courier New" w:hAnsi="Courier New" w:cs="Courier New"/>
          <w:lang w:val="es-ES"/>
        </w:rPr>
        <w:t>Con dicho propósito,</w:t>
      </w:r>
      <w:r w:rsidRPr="00E9448D">
        <w:rPr>
          <w:rFonts w:ascii="Courier New" w:hAnsi="Courier New" w:cs="Courier New"/>
          <w:lang w:val="es-ES"/>
        </w:rPr>
        <w:t xml:space="preserve"> </w:t>
      </w:r>
      <w:r w:rsidR="008D3879" w:rsidRPr="00E9448D">
        <w:rPr>
          <w:rFonts w:ascii="Courier New" w:hAnsi="Courier New" w:cs="Courier New"/>
          <w:lang w:val="es-ES"/>
        </w:rPr>
        <w:t xml:space="preserve">la ley </w:t>
      </w:r>
      <w:proofErr w:type="spellStart"/>
      <w:r w:rsidR="008D3879" w:rsidRPr="00E9448D">
        <w:rPr>
          <w:rFonts w:ascii="Courier New" w:hAnsi="Courier New" w:cs="Courier New"/>
          <w:lang w:val="es-ES"/>
        </w:rPr>
        <w:t>Nº</w:t>
      </w:r>
      <w:proofErr w:type="spellEnd"/>
      <w:r w:rsidR="008D3879" w:rsidRPr="00E9448D">
        <w:rPr>
          <w:rFonts w:ascii="Courier New" w:hAnsi="Courier New" w:cs="Courier New"/>
          <w:lang w:val="es-ES"/>
        </w:rPr>
        <w:t xml:space="preserve"> 21.4</w:t>
      </w:r>
      <w:r w:rsidR="00160833">
        <w:rPr>
          <w:rFonts w:ascii="Courier New" w:hAnsi="Courier New" w:cs="Courier New"/>
          <w:lang w:val="es-ES"/>
        </w:rPr>
        <w:t>5</w:t>
      </w:r>
      <w:r w:rsidR="008D3879" w:rsidRPr="00E9448D">
        <w:rPr>
          <w:rFonts w:ascii="Courier New" w:hAnsi="Courier New" w:cs="Courier New"/>
          <w:lang w:val="es-ES"/>
        </w:rPr>
        <w:t xml:space="preserve">5 Marco de Cambio Climático y </w:t>
      </w:r>
      <w:r w:rsidRPr="00E9448D">
        <w:rPr>
          <w:rFonts w:ascii="Courier New" w:hAnsi="Courier New" w:cs="Courier New"/>
          <w:lang w:val="es-ES"/>
        </w:rPr>
        <w:t xml:space="preserve">la </w:t>
      </w:r>
      <w:r w:rsidR="008D3879" w:rsidRPr="00E9448D">
        <w:rPr>
          <w:rFonts w:ascii="Courier New" w:hAnsi="Courier New" w:cs="Courier New"/>
          <w:lang w:val="es-ES"/>
        </w:rPr>
        <w:t>r</w:t>
      </w:r>
      <w:r w:rsidRPr="00E9448D">
        <w:rPr>
          <w:rFonts w:ascii="Courier New" w:hAnsi="Courier New" w:cs="Courier New"/>
          <w:lang w:val="es-ES"/>
        </w:rPr>
        <w:t xml:space="preserve">eforma al Código de Aguas </w:t>
      </w:r>
      <w:r w:rsidR="008D3879" w:rsidRPr="00E9448D">
        <w:rPr>
          <w:rFonts w:ascii="Courier New" w:hAnsi="Courier New" w:cs="Courier New"/>
          <w:lang w:val="es-ES"/>
        </w:rPr>
        <w:t xml:space="preserve">de la </w:t>
      </w:r>
      <w:r w:rsidRPr="00E9448D">
        <w:rPr>
          <w:rFonts w:ascii="Courier New" w:hAnsi="Courier New" w:cs="Courier New"/>
          <w:lang w:val="es-ES"/>
        </w:rPr>
        <w:t xml:space="preserve">ley </w:t>
      </w:r>
      <w:proofErr w:type="spellStart"/>
      <w:r w:rsidR="008D3879" w:rsidRPr="00E9448D">
        <w:rPr>
          <w:rFonts w:ascii="Courier New" w:hAnsi="Courier New" w:cs="Courier New"/>
          <w:lang w:val="es-ES"/>
        </w:rPr>
        <w:t>Nº</w:t>
      </w:r>
      <w:proofErr w:type="spellEnd"/>
      <w:r w:rsidR="008D3879" w:rsidRPr="00E9448D">
        <w:rPr>
          <w:rFonts w:ascii="Courier New" w:hAnsi="Courier New" w:cs="Courier New"/>
          <w:lang w:val="es-ES"/>
        </w:rPr>
        <w:t xml:space="preserve"> </w:t>
      </w:r>
      <w:r w:rsidRPr="00E9448D">
        <w:rPr>
          <w:rFonts w:ascii="Courier New" w:hAnsi="Courier New" w:cs="Courier New"/>
          <w:lang w:val="es-ES"/>
        </w:rPr>
        <w:t>21.435 de</w:t>
      </w:r>
      <w:r w:rsidR="008D3879" w:rsidRPr="00E9448D">
        <w:rPr>
          <w:rFonts w:ascii="Courier New" w:hAnsi="Courier New" w:cs="Courier New"/>
          <w:lang w:val="es-ES"/>
        </w:rPr>
        <w:t>l año</w:t>
      </w:r>
      <w:r w:rsidRPr="00E9448D">
        <w:rPr>
          <w:rFonts w:ascii="Courier New" w:hAnsi="Courier New" w:cs="Courier New"/>
          <w:lang w:val="es-ES"/>
        </w:rPr>
        <w:t xml:space="preserve"> 2022 mandata</w:t>
      </w:r>
      <w:r w:rsidR="00C66422" w:rsidRPr="00E9448D">
        <w:rPr>
          <w:rFonts w:ascii="Courier New" w:hAnsi="Courier New" w:cs="Courier New"/>
          <w:lang w:val="es-ES"/>
        </w:rPr>
        <w:t>n</w:t>
      </w:r>
      <w:r w:rsidRPr="00E9448D">
        <w:rPr>
          <w:rFonts w:ascii="Courier New" w:hAnsi="Courier New" w:cs="Courier New"/>
          <w:lang w:val="es-ES"/>
        </w:rPr>
        <w:t xml:space="preserve"> la elaboración de planes estratégicos </w:t>
      </w:r>
      <w:r w:rsidR="008D3879" w:rsidRPr="00E9448D">
        <w:rPr>
          <w:rFonts w:ascii="Courier New" w:hAnsi="Courier New" w:cs="Courier New"/>
          <w:lang w:val="es-ES"/>
        </w:rPr>
        <w:t>de</w:t>
      </w:r>
      <w:r w:rsidRPr="00E9448D">
        <w:rPr>
          <w:rFonts w:ascii="Courier New" w:hAnsi="Courier New" w:cs="Courier New"/>
          <w:lang w:val="es-ES"/>
        </w:rPr>
        <w:t xml:space="preserve"> recursos hídricos en cuenca</w:t>
      </w:r>
      <w:r w:rsidR="008D3879" w:rsidRPr="00E9448D">
        <w:rPr>
          <w:rFonts w:ascii="Courier New" w:hAnsi="Courier New" w:cs="Courier New"/>
          <w:lang w:val="es-ES"/>
        </w:rPr>
        <w:t xml:space="preserve"> (artículo 13 y 293 bis, respectivamente)</w:t>
      </w:r>
      <w:r w:rsidRPr="00E9448D">
        <w:rPr>
          <w:rFonts w:ascii="Courier New" w:hAnsi="Courier New" w:cs="Courier New"/>
          <w:lang w:val="es-ES"/>
        </w:rPr>
        <w:t xml:space="preserve"> para hacer frente a las necesidades futuras de recursos hídricos con preferencia en el consumo humano</w:t>
      </w:r>
      <w:r w:rsidR="00280BC8" w:rsidRPr="00E9448D">
        <w:rPr>
          <w:rFonts w:ascii="Courier New" w:hAnsi="Courier New" w:cs="Courier New"/>
          <w:lang w:val="es-ES"/>
        </w:rPr>
        <w:t>. Lo anterior</w:t>
      </w:r>
      <w:r w:rsidRPr="00E9448D">
        <w:rPr>
          <w:rFonts w:ascii="Courier New" w:hAnsi="Courier New" w:cs="Courier New"/>
          <w:lang w:val="es-ES"/>
        </w:rPr>
        <w:t>, supone una evaluación por cuenca de la disponibilidad de implementar e innovar en nuevas fuentes para el aprovechamiento y la reutilización de aguas, desalinización de agua de ma</w:t>
      </w:r>
      <w:r w:rsidR="003C753C" w:rsidRPr="00E9448D">
        <w:rPr>
          <w:rFonts w:ascii="Courier New" w:hAnsi="Courier New" w:cs="Courier New"/>
          <w:lang w:val="es-ES"/>
        </w:rPr>
        <w:t>r, reutilización de aguas grises, recarga artificial de acuíferos, entre otras.</w:t>
      </w:r>
      <w:r w:rsidRPr="00E9448D">
        <w:rPr>
          <w:rFonts w:ascii="Courier New" w:hAnsi="Courier New" w:cs="Courier New"/>
          <w:lang w:val="es-ES"/>
        </w:rPr>
        <w:t xml:space="preserve"> </w:t>
      </w:r>
    </w:p>
    <w:p w14:paraId="2D5D56E0" w14:textId="77777777" w:rsidR="002219F0" w:rsidRPr="00E9448D" w:rsidRDefault="002219F0" w:rsidP="004603A8">
      <w:pPr>
        <w:autoSpaceDE w:val="0"/>
        <w:autoSpaceDN w:val="0"/>
        <w:adjustRightInd w:val="0"/>
        <w:spacing w:before="0" w:after="0" w:line="276" w:lineRule="auto"/>
        <w:ind w:left="2835" w:firstLine="709"/>
        <w:rPr>
          <w:rFonts w:ascii="Courier New" w:hAnsi="Courier New" w:cs="Courier New"/>
        </w:rPr>
      </w:pPr>
    </w:p>
    <w:p w14:paraId="70DAA431" w14:textId="6B9CF59E" w:rsidR="002219F0" w:rsidRPr="00E9448D" w:rsidRDefault="00C63492" w:rsidP="004603A8">
      <w:pPr>
        <w:autoSpaceDE w:val="0"/>
        <w:autoSpaceDN w:val="0"/>
        <w:adjustRightInd w:val="0"/>
        <w:spacing w:before="0" w:after="0" w:line="276" w:lineRule="auto"/>
        <w:ind w:left="2835" w:firstLine="709"/>
        <w:rPr>
          <w:rFonts w:ascii="Courier New" w:hAnsi="Courier New" w:cs="Courier New"/>
        </w:rPr>
      </w:pPr>
      <w:r w:rsidRPr="00E9448D">
        <w:rPr>
          <w:rFonts w:ascii="Courier New" w:hAnsi="Courier New" w:cs="Courier New"/>
        </w:rPr>
        <w:t>Así</w:t>
      </w:r>
      <w:r w:rsidR="002219F0" w:rsidRPr="00E9448D">
        <w:rPr>
          <w:rFonts w:ascii="Courier New" w:hAnsi="Courier New" w:cs="Courier New"/>
        </w:rPr>
        <w:t xml:space="preserve">, </w:t>
      </w:r>
      <w:r w:rsidR="00280BC8" w:rsidRPr="00E9448D">
        <w:rPr>
          <w:rFonts w:ascii="Courier New" w:hAnsi="Courier New" w:cs="Courier New"/>
        </w:rPr>
        <w:t xml:space="preserve">para afrontar este aumento </w:t>
      </w:r>
      <w:r w:rsidR="002219F0" w:rsidRPr="00E9448D">
        <w:rPr>
          <w:rFonts w:ascii="Courier New" w:hAnsi="Courier New" w:cs="Courier New"/>
        </w:rPr>
        <w:t xml:space="preserve">es </w:t>
      </w:r>
      <w:r w:rsidR="00690F25" w:rsidRPr="00E9448D">
        <w:rPr>
          <w:rFonts w:ascii="Courier New" w:hAnsi="Courier New" w:cs="Courier New"/>
        </w:rPr>
        <w:t xml:space="preserve">necesario </w:t>
      </w:r>
      <w:r w:rsidR="00280BC8" w:rsidRPr="00E9448D">
        <w:rPr>
          <w:rFonts w:ascii="Courier New" w:hAnsi="Courier New" w:cs="Courier New"/>
        </w:rPr>
        <w:t xml:space="preserve">identificar la desalinización como un sector estratégico y </w:t>
      </w:r>
      <w:r w:rsidR="00690F25" w:rsidRPr="00E9448D">
        <w:rPr>
          <w:rFonts w:ascii="Courier New" w:hAnsi="Courier New" w:cs="Courier New"/>
        </w:rPr>
        <w:t>d</w:t>
      </w:r>
      <w:r w:rsidR="002219F0" w:rsidRPr="00E9448D">
        <w:rPr>
          <w:rFonts w:ascii="Courier New" w:hAnsi="Courier New" w:cs="Courier New"/>
        </w:rPr>
        <w:t xml:space="preserve">isminuir </w:t>
      </w:r>
      <w:r w:rsidR="00690F25" w:rsidRPr="00E9448D">
        <w:rPr>
          <w:rFonts w:ascii="Courier New" w:hAnsi="Courier New" w:cs="Courier New"/>
        </w:rPr>
        <w:t xml:space="preserve">las brechas de tramitación </w:t>
      </w:r>
      <w:r w:rsidR="002219F0" w:rsidRPr="00E9448D">
        <w:rPr>
          <w:rFonts w:ascii="Courier New" w:hAnsi="Courier New" w:cs="Courier New"/>
        </w:rPr>
        <w:t xml:space="preserve">de </w:t>
      </w:r>
      <w:r w:rsidR="00690F25" w:rsidRPr="00E9448D">
        <w:rPr>
          <w:rFonts w:ascii="Courier New" w:hAnsi="Courier New" w:cs="Courier New"/>
        </w:rPr>
        <w:t xml:space="preserve">las </w:t>
      </w:r>
      <w:r w:rsidR="002219F0" w:rsidRPr="00E9448D">
        <w:rPr>
          <w:rFonts w:ascii="Courier New" w:hAnsi="Courier New" w:cs="Courier New"/>
        </w:rPr>
        <w:t>concesiones</w:t>
      </w:r>
      <w:r w:rsidR="00690F25" w:rsidRPr="00E9448D">
        <w:rPr>
          <w:rFonts w:ascii="Courier New" w:hAnsi="Courier New" w:cs="Courier New"/>
        </w:rPr>
        <w:t xml:space="preserve"> marítimas</w:t>
      </w:r>
      <w:r w:rsidR="002219F0" w:rsidRPr="00E9448D">
        <w:rPr>
          <w:rFonts w:ascii="Courier New" w:hAnsi="Courier New" w:cs="Courier New"/>
        </w:rPr>
        <w:t xml:space="preserve"> y permisos</w:t>
      </w:r>
      <w:r w:rsidR="00690F25" w:rsidRPr="00E9448D">
        <w:rPr>
          <w:rFonts w:ascii="Courier New" w:hAnsi="Courier New" w:cs="Courier New"/>
        </w:rPr>
        <w:t xml:space="preserve"> sectoriales asociados. En este sentido, </w:t>
      </w:r>
      <w:r w:rsidR="00280BC8" w:rsidRPr="00E9448D">
        <w:rPr>
          <w:rFonts w:ascii="Courier New" w:hAnsi="Courier New" w:cs="Courier New"/>
        </w:rPr>
        <w:t xml:space="preserve">la demora en estas concesiones es reconocida en </w:t>
      </w:r>
      <w:r w:rsidR="00690F25" w:rsidRPr="00E9448D">
        <w:rPr>
          <w:rFonts w:ascii="Courier New" w:hAnsi="Courier New" w:cs="Courier New"/>
        </w:rPr>
        <w:t>l</w:t>
      </w:r>
      <w:r w:rsidR="002219F0" w:rsidRPr="00E9448D">
        <w:rPr>
          <w:rFonts w:ascii="Courier New" w:hAnsi="Courier New" w:cs="Courier New"/>
        </w:rPr>
        <w:t>os informes de la Comisión Nacional de Evaluación y Productividad (CNEP</w:t>
      </w:r>
      <w:r w:rsidR="00280BC8" w:rsidRPr="00E9448D">
        <w:rPr>
          <w:rFonts w:ascii="Courier New" w:hAnsi="Courier New" w:cs="Courier New"/>
        </w:rPr>
        <w:t>)</w:t>
      </w:r>
      <w:r w:rsidR="002219F0" w:rsidRPr="00E9448D">
        <w:rPr>
          <w:rFonts w:ascii="Courier New" w:hAnsi="Courier New" w:cs="Courier New"/>
        </w:rPr>
        <w:t xml:space="preserve"> </w:t>
      </w:r>
      <w:r w:rsidR="00280BC8" w:rsidRPr="00E9448D">
        <w:rPr>
          <w:rFonts w:ascii="Courier New" w:hAnsi="Courier New" w:cs="Courier New"/>
        </w:rPr>
        <w:t>de</w:t>
      </w:r>
      <w:r w:rsidR="00986670">
        <w:rPr>
          <w:rFonts w:ascii="Courier New" w:hAnsi="Courier New" w:cs="Courier New"/>
        </w:rPr>
        <w:t xml:space="preserve"> </w:t>
      </w:r>
      <w:r w:rsidR="00280BC8" w:rsidRPr="00E9448D">
        <w:rPr>
          <w:rFonts w:ascii="Courier New" w:hAnsi="Courier New" w:cs="Courier New"/>
        </w:rPr>
        <w:t>l</w:t>
      </w:r>
      <w:r w:rsidR="00986670">
        <w:rPr>
          <w:rFonts w:ascii="Courier New" w:hAnsi="Courier New" w:cs="Courier New"/>
        </w:rPr>
        <w:t>os</w:t>
      </w:r>
      <w:r w:rsidR="00280BC8" w:rsidRPr="00E9448D">
        <w:rPr>
          <w:rFonts w:ascii="Courier New" w:hAnsi="Courier New" w:cs="Courier New"/>
        </w:rPr>
        <w:t xml:space="preserve"> año</w:t>
      </w:r>
      <w:r w:rsidR="00986670">
        <w:rPr>
          <w:rFonts w:ascii="Courier New" w:hAnsi="Courier New" w:cs="Courier New"/>
        </w:rPr>
        <w:t>s</w:t>
      </w:r>
      <w:r w:rsidR="00280BC8" w:rsidRPr="00E9448D">
        <w:rPr>
          <w:rFonts w:ascii="Courier New" w:hAnsi="Courier New" w:cs="Courier New"/>
        </w:rPr>
        <w:t xml:space="preserve"> </w:t>
      </w:r>
      <w:r w:rsidR="002219F0" w:rsidRPr="00E9448D">
        <w:rPr>
          <w:rFonts w:ascii="Courier New" w:hAnsi="Courier New" w:cs="Courier New"/>
        </w:rPr>
        <w:t>2019 y 2023</w:t>
      </w:r>
      <w:r w:rsidR="00280BC8" w:rsidRPr="00E9448D">
        <w:rPr>
          <w:rFonts w:ascii="Courier New" w:hAnsi="Courier New" w:cs="Courier New"/>
        </w:rPr>
        <w:t>,</w:t>
      </w:r>
      <w:r w:rsidR="002219F0" w:rsidRPr="00E9448D">
        <w:rPr>
          <w:rFonts w:ascii="Courier New" w:hAnsi="Courier New" w:cs="Courier New"/>
        </w:rPr>
        <w:t xml:space="preserve"> </w:t>
      </w:r>
      <w:r w:rsidR="006A3324" w:rsidRPr="00E9448D">
        <w:rPr>
          <w:rFonts w:ascii="Courier New" w:hAnsi="Courier New" w:cs="Courier New"/>
        </w:rPr>
        <w:t xml:space="preserve">que </w:t>
      </w:r>
      <w:r w:rsidR="002219F0" w:rsidRPr="00E9448D">
        <w:rPr>
          <w:rFonts w:ascii="Courier New" w:hAnsi="Courier New" w:cs="Courier New"/>
        </w:rPr>
        <w:t>detalla</w:t>
      </w:r>
      <w:r w:rsidR="00986670">
        <w:rPr>
          <w:rFonts w:ascii="Courier New" w:hAnsi="Courier New" w:cs="Courier New"/>
        </w:rPr>
        <w:t>n</w:t>
      </w:r>
      <w:r w:rsidR="002219F0" w:rsidRPr="00E9448D">
        <w:rPr>
          <w:rFonts w:ascii="Courier New" w:hAnsi="Courier New" w:cs="Courier New"/>
        </w:rPr>
        <w:t xml:space="preserve"> los extensos tiempos </w:t>
      </w:r>
      <w:r w:rsidR="00986670">
        <w:rPr>
          <w:rFonts w:ascii="Courier New" w:hAnsi="Courier New" w:cs="Courier New"/>
        </w:rPr>
        <w:t>de</w:t>
      </w:r>
      <w:r w:rsidR="002219F0" w:rsidRPr="00E9448D">
        <w:rPr>
          <w:rFonts w:ascii="Courier New" w:hAnsi="Courier New" w:cs="Courier New"/>
        </w:rPr>
        <w:t xml:space="preserve"> tramitación que supone y su relación secuencial con la obtención de</w:t>
      </w:r>
      <w:r w:rsidR="00986670">
        <w:rPr>
          <w:rFonts w:ascii="Courier New" w:hAnsi="Courier New" w:cs="Courier New"/>
        </w:rPr>
        <w:t xml:space="preserve"> una</w:t>
      </w:r>
      <w:r w:rsidR="002219F0" w:rsidRPr="00E9448D">
        <w:rPr>
          <w:rFonts w:ascii="Courier New" w:hAnsi="Courier New" w:cs="Courier New"/>
        </w:rPr>
        <w:t xml:space="preserve"> resolución de calificación ambiental y los demás permisos sectoriales.</w:t>
      </w:r>
      <w:r w:rsidR="00690F25" w:rsidRPr="00E9448D">
        <w:rPr>
          <w:rFonts w:ascii="Courier New" w:hAnsi="Courier New" w:cs="Courier New"/>
        </w:rPr>
        <w:t xml:space="preserve"> Con todo, l</w:t>
      </w:r>
      <w:r w:rsidR="00280BC8" w:rsidRPr="00E9448D">
        <w:rPr>
          <w:rFonts w:ascii="Courier New" w:hAnsi="Courier New" w:cs="Courier New"/>
        </w:rPr>
        <w:t>a</w:t>
      </w:r>
      <w:r w:rsidR="00690F25" w:rsidRPr="00E9448D">
        <w:rPr>
          <w:rFonts w:ascii="Courier New" w:hAnsi="Courier New" w:cs="Courier New"/>
        </w:rPr>
        <w:t xml:space="preserve">s </w:t>
      </w:r>
      <w:r w:rsidR="00280BC8" w:rsidRPr="00E9448D">
        <w:rPr>
          <w:rFonts w:ascii="Courier New" w:hAnsi="Courier New" w:cs="Courier New"/>
        </w:rPr>
        <w:t>innovaciones en la</w:t>
      </w:r>
      <w:r w:rsidR="00690F25" w:rsidRPr="00E9448D">
        <w:rPr>
          <w:rFonts w:ascii="Courier New" w:hAnsi="Courier New" w:cs="Courier New"/>
        </w:rPr>
        <w:t xml:space="preserve"> tramitación no deb</w:t>
      </w:r>
      <w:r w:rsidR="00280BC8" w:rsidRPr="00E9448D">
        <w:rPr>
          <w:rFonts w:ascii="Courier New" w:hAnsi="Courier New" w:cs="Courier New"/>
        </w:rPr>
        <w:t>en</w:t>
      </w:r>
      <w:r w:rsidR="00690F25" w:rsidRPr="00E9448D">
        <w:rPr>
          <w:rFonts w:ascii="Courier New" w:hAnsi="Courier New" w:cs="Courier New"/>
        </w:rPr>
        <w:t xml:space="preserve"> traducirse en un menoscabo de la gobernanza hídrica</w:t>
      </w:r>
      <w:r w:rsidR="00280BC8" w:rsidRPr="00E9448D">
        <w:rPr>
          <w:rFonts w:ascii="Courier New" w:hAnsi="Courier New" w:cs="Courier New"/>
        </w:rPr>
        <w:t xml:space="preserve"> y</w:t>
      </w:r>
      <w:r w:rsidR="00690F25" w:rsidRPr="00E9448D">
        <w:rPr>
          <w:rFonts w:ascii="Courier New" w:hAnsi="Courier New" w:cs="Courier New"/>
        </w:rPr>
        <w:t xml:space="preserve"> debe</w:t>
      </w:r>
      <w:r w:rsidR="00280BC8" w:rsidRPr="00E9448D">
        <w:rPr>
          <w:rFonts w:ascii="Courier New" w:hAnsi="Courier New" w:cs="Courier New"/>
        </w:rPr>
        <w:t>n</w:t>
      </w:r>
      <w:r w:rsidR="00690F25" w:rsidRPr="00E9448D">
        <w:rPr>
          <w:rFonts w:ascii="Courier New" w:hAnsi="Courier New" w:cs="Courier New"/>
        </w:rPr>
        <w:t xml:space="preserve"> considerar </w:t>
      </w:r>
      <w:r w:rsidR="00280BC8" w:rsidRPr="00E9448D">
        <w:rPr>
          <w:rFonts w:ascii="Courier New" w:hAnsi="Courier New" w:cs="Courier New"/>
        </w:rPr>
        <w:t>la protección y el</w:t>
      </w:r>
      <w:r w:rsidR="00690F25" w:rsidRPr="00E9448D">
        <w:rPr>
          <w:rFonts w:ascii="Courier New" w:hAnsi="Courier New" w:cs="Courier New"/>
        </w:rPr>
        <w:t xml:space="preserve"> uso más eficiente de la zona costera.</w:t>
      </w:r>
    </w:p>
    <w:p w14:paraId="4F3CE293" w14:textId="77777777" w:rsidR="003D05DD" w:rsidRPr="00E9448D" w:rsidRDefault="003D05DD" w:rsidP="003D05DD">
      <w:pPr>
        <w:pStyle w:val="Prrafodelista"/>
        <w:tabs>
          <w:tab w:val="left" w:pos="3544"/>
        </w:tabs>
        <w:spacing w:before="0" w:after="0" w:line="276" w:lineRule="auto"/>
        <w:ind w:left="2835" w:firstLine="709"/>
        <w:rPr>
          <w:rFonts w:ascii="Courier New" w:eastAsia="Courier New" w:hAnsi="Courier New" w:cs="Courier New"/>
        </w:rPr>
      </w:pPr>
    </w:p>
    <w:p w14:paraId="6DCCF6BE" w14:textId="77777777" w:rsidR="003D05DD" w:rsidRPr="00E9448D" w:rsidRDefault="003D05DD" w:rsidP="003E70FF">
      <w:pPr>
        <w:pStyle w:val="Prrafodelista"/>
        <w:numPr>
          <w:ilvl w:val="0"/>
          <w:numId w:val="1"/>
        </w:numPr>
        <w:tabs>
          <w:tab w:val="left" w:pos="3544"/>
        </w:tabs>
        <w:spacing w:before="0" w:after="0" w:line="276" w:lineRule="auto"/>
        <w:ind w:left="2835" w:firstLine="0"/>
        <w:rPr>
          <w:rFonts w:ascii="Courier New" w:eastAsia="Courier New" w:hAnsi="Courier New" w:cs="Courier New"/>
          <w:b/>
        </w:rPr>
      </w:pPr>
      <w:r w:rsidRPr="00E9448D">
        <w:rPr>
          <w:rFonts w:ascii="Courier New" w:eastAsia="Courier New" w:hAnsi="Courier New" w:cs="Courier New"/>
          <w:b/>
        </w:rPr>
        <w:t>FUNDAMENTOS</w:t>
      </w:r>
    </w:p>
    <w:p w14:paraId="6B22D2F4" w14:textId="77777777" w:rsidR="003D05DD" w:rsidRPr="00E9448D" w:rsidRDefault="003D05DD" w:rsidP="003D05DD">
      <w:pPr>
        <w:pStyle w:val="Prrafodelista"/>
        <w:spacing w:before="0" w:after="0" w:line="276" w:lineRule="auto"/>
        <w:ind w:left="2835" w:firstLine="709"/>
        <w:rPr>
          <w:rFonts w:ascii="Courier New" w:eastAsia="Courier New" w:hAnsi="Courier New" w:cs="Courier New"/>
        </w:rPr>
      </w:pPr>
    </w:p>
    <w:p w14:paraId="50DBB154" w14:textId="327D769B" w:rsidR="00426FA7" w:rsidRPr="00E9448D" w:rsidRDefault="00690F25" w:rsidP="6074FD9C">
      <w:pPr>
        <w:autoSpaceDE w:val="0"/>
        <w:autoSpaceDN w:val="0"/>
        <w:adjustRightInd w:val="0"/>
        <w:spacing w:before="0" w:after="0" w:line="276" w:lineRule="auto"/>
        <w:ind w:left="2835" w:firstLine="709"/>
        <w:rPr>
          <w:rFonts w:ascii="Courier New" w:hAnsi="Courier New" w:cs="Courier New"/>
          <w:lang w:val="es-ES"/>
        </w:rPr>
      </w:pPr>
      <w:r w:rsidRPr="00E9448D">
        <w:rPr>
          <w:rFonts w:ascii="Courier New" w:hAnsi="Courier New" w:cs="Courier New"/>
          <w:lang w:val="es-ES"/>
        </w:rPr>
        <w:t xml:space="preserve">Considerando los antecedentes señalados, la presente indicación busca </w:t>
      </w:r>
      <w:r w:rsidR="00426FA7" w:rsidRPr="00E9448D">
        <w:rPr>
          <w:rFonts w:ascii="Courier New" w:hAnsi="Courier New" w:cs="Courier New"/>
          <w:lang w:val="es-ES"/>
        </w:rPr>
        <w:t>mitigar los efectos perjudiciales de la prolongada sequía del país</w:t>
      </w:r>
      <w:r w:rsidR="00C63492" w:rsidRPr="00E9448D">
        <w:rPr>
          <w:rFonts w:ascii="Courier New" w:hAnsi="Courier New" w:cs="Courier New"/>
          <w:lang w:val="es-ES"/>
        </w:rPr>
        <w:t xml:space="preserve"> y establecer </w:t>
      </w:r>
      <w:r w:rsidR="00F7637A">
        <w:rPr>
          <w:rFonts w:ascii="Courier New" w:hAnsi="Courier New" w:cs="Courier New"/>
          <w:lang w:val="es-ES"/>
        </w:rPr>
        <w:t xml:space="preserve">las </w:t>
      </w:r>
      <w:r w:rsidR="00C63492" w:rsidRPr="00E9448D">
        <w:rPr>
          <w:rFonts w:ascii="Courier New" w:hAnsi="Courier New" w:cs="Courier New"/>
          <w:lang w:val="es-ES"/>
        </w:rPr>
        <w:t>condiciones necesarias para un desarrollo sostenible de la desalinización del agua de mar.</w:t>
      </w:r>
      <w:r w:rsidRPr="00E9448D">
        <w:rPr>
          <w:rFonts w:ascii="Courier New" w:hAnsi="Courier New" w:cs="Courier New"/>
          <w:lang w:val="es-ES"/>
        </w:rPr>
        <w:t xml:space="preserve"> </w:t>
      </w:r>
      <w:r w:rsidR="00C63492" w:rsidRPr="00E9448D">
        <w:rPr>
          <w:rFonts w:ascii="Courier New" w:hAnsi="Courier New" w:cs="Courier New"/>
          <w:lang w:val="es-ES"/>
        </w:rPr>
        <w:t xml:space="preserve">Lo anterior, </w:t>
      </w:r>
      <w:r w:rsidRPr="00E9448D">
        <w:rPr>
          <w:rFonts w:ascii="Courier New" w:hAnsi="Courier New" w:cs="Courier New"/>
          <w:lang w:val="es-ES"/>
        </w:rPr>
        <w:t>de modo que pueda satisfacer fines multipropósito, consumo humano y saneamiento</w:t>
      </w:r>
      <w:r w:rsidR="00C63492" w:rsidRPr="00E9448D">
        <w:rPr>
          <w:rFonts w:ascii="Courier New" w:hAnsi="Courier New" w:cs="Courier New"/>
          <w:lang w:val="es-ES"/>
        </w:rPr>
        <w:t>;</w:t>
      </w:r>
      <w:r w:rsidRPr="00E9448D">
        <w:rPr>
          <w:rFonts w:ascii="Courier New" w:hAnsi="Courier New" w:cs="Courier New"/>
          <w:lang w:val="es-ES"/>
        </w:rPr>
        <w:t xml:space="preserve"> riego o agricultura</w:t>
      </w:r>
      <w:r w:rsidR="00C63492" w:rsidRPr="00E9448D">
        <w:rPr>
          <w:rFonts w:ascii="Courier New" w:hAnsi="Courier New" w:cs="Courier New"/>
          <w:lang w:val="es-ES"/>
        </w:rPr>
        <w:t>;</w:t>
      </w:r>
      <w:r w:rsidRPr="00E9448D">
        <w:rPr>
          <w:rFonts w:ascii="Courier New" w:hAnsi="Courier New" w:cs="Courier New"/>
          <w:lang w:val="es-ES"/>
        </w:rPr>
        <w:t xml:space="preserve"> nuevas fuentes de e</w:t>
      </w:r>
      <w:r w:rsidR="00426FA7" w:rsidRPr="00E9448D">
        <w:rPr>
          <w:rFonts w:ascii="Courier New" w:hAnsi="Courier New" w:cs="Courier New"/>
          <w:lang w:val="es-ES"/>
        </w:rPr>
        <w:t>nergía como el hidrógeno verde (H2V)</w:t>
      </w:r>
      <w:r w:rsidR="00C63492" w:rsidRPr="00E9448D">
        <w:rPr>
          <w:rFonts w:ascii="Courier New" w:hAnsi="Courier New" w:cs="Courier New"/>
          <w:lang w:val="es-ES"/>
        </w:rPr>
        <w:t>;</w:t>
      </w:r>
      <w:r w:rsidR="00426FA7" w:rsidRPr="00E9448D">
        <w:rPr>
          <w:rFonts w:ascii="Courier New" w:hAnsi="Courier New" w:cs="Courier New"/>
          <w:lang w:val="es-ES"/>
        </w:rPr>
        <w:t xml:space="preserve"> uso industrial</w:t>
      </w:r>
      <w:r w:rsidR="00C63492" w:rsidRPr="00E9448D">
        <w:rPr>
          <w:rFonts w:ascii="Courier New" w:hAnsi="Courier New" w:cs="Courier New"/>
          <w:lang w:val="es-ES"/>
        </w:rPr>
        <w:t>;</w:t>
      </w:r>
      <w:r w:rsidR="00426FA7" w:rsidRPr="00E9448D">
        <w:rPr>
          <w:rFonts w:ascii="Courier New" w:hAnsi="Courier New" w:cs="Courier New"/>
          <w:lang w:val="es-ES"/>
        </w:rPr>
        <w:t xml:space="preserve"> además del uso </w:t>
      </w:r>
      <w:r w:rsidR="00426FA7" w:rsidRPr="00E9448D">
        <w:rPr>
          <w:rFonts w:ascii="Courier New" w:hAnsi="Courier New" w:cs="Courier New"/>
          <w:lang w:val="es-ES"/>
        </w:rPr>
        <w:lastRenderedPageBreak/>
        <w:t>en la minería</w:t>
      </w:r>
      <w:r w:rsidR="00C63492" w:rsidRPr="00E9448D">
        <w:rPr>
          <w:rFonts w:ascii="Courier New" w:hAnsi="Courier New" w:cs="Courier New"/>
          <w:lang w:val="es-ES"/>
        </w:rPr>
        <w:t>,</w:t>
      </w:r>
      <w:r w:rsidR="00426FA7" w:rsidRPr="00E9448D">
        <w:rPr>
          <w:rFonts w:ascii="Courier New" w:hAnsi="Courier New" w:cs="Courier New"/>
          <w:lang w:val="es-ES"/>
        </w:rPr>
        <w:t xml:space="preserve"> actualmente mayoritario.</w:t>
      </w:r>
      <w:r w:rsidR="00C63492" w:rsidRPr="00E9448D">
        <w:rPr>
          <w:rFonts w:ascii="Courier New" w:hAnsi="Courier New" w:cs="Courier New"/>
          <w:lang w:val="es-ES"/>
        </w:rPr>
        <w:t xml:space="preserve"> Por medio de las modificaciones que se presentan se </w:t>
      </w:r>
      <w:r w:rsidR="00426FA7" w:rsidRPr="00E9448D">
        <w:rPr>
          <w:rFonts w:ascii="Courier New" w:hAnsi="Courier New" w:cs="Courier New"/>
          <w:lang w:val="es-ES"/>
        </w:rPr>
        <w:t>busca que el marco institucional pueda brindar mayor certidumbre a la totalidad de actores involucrados</w:t>
      </w:r>
      <w:r w:rsidR="00C63492" w:rsidRPr="00E9448D">
        <w:rPr>
          <w:rFonts w:ascii="Courier New" w:hAnsi="Courier New" w:cs="Courier New"/>
          <w:lang w:val="es-ES"/>
        </w:rPr>
        <w:t>,</w:t>
      </w:r>
      <w:r w:rsidR="00426FA7" w:rsidRPr="00E9448D">
        <w:rPr>
          <w:rFonts w:ascii="Courier New" w:hAnsi="Courier New" w:cs="Courier New"/>
          <w:lang w:val="es-ES"/>
        </w:rPr>
        <w:t xml:space="preserve"> </w:t>
      </w:r>
      <w:r w:rsidR="00C63492" w:rsidRPr="00E9448D">
        <w:rPr>
          <w:rFonts w:ascii="Courier New" w:hAnsi="Courier New" w:cs="Courier New"/>
          <w:lang w:val="es-ES"/>
        </w:rPr>
        <w:t xml:space="preserve">incluyendo </w:t>
      </w:r>
      <w:r w:rsidR="00426FA7" w:rsidRPr="00E9448D">
        <w:rPr>
          <w:rFonts w:ascii="Courier New" w:hAnsi="Courier New" w:cs="Courier New"/>
          <w:lang w:val="es-ES"/>
        </w:rPr>
        <w:t xml:space="preserve">inversionistas, titulares, comunidades y la ciudadanía en general. </w:t>
      </w:r>
    </w:p>
    <w:p w14:paraId="5CBBA498" w14:textId="77777777" w:rsidR="00AC6921" w:rsidRPr="00E9448D" w:rsidRDefault="00AC6921" w:rsidP="00690F25">
      <w:pPr>
        <w:autoSpaceDE w:val="0"/>
        <w:autoSpaceDN w:val="0"/>
        <w:adjustRightInd w:val="0"/>
        <w:spacing w:before="0" w:after="0" w:line="276" w:lineRule="auto"/>
        <w:ind w:left="2835" w:firstLine="709"/>
        <w:rPr>
          <w:rFonts w:ascii="Courier New" w:hAnsi="Courier New" w:cs="Courier New"/>
        </w:rPr>
      </w:pPr>
    </w:p>
    <w:p w14:paraId="1A8683E0" w14:textId="7A9D5E09" w:rsidR="00426FA7" w:rsidRPr="00E9448D" w:rsidRDefault="00426FA7" w:rsidP="00690F25">
      <w:pPr>
        <w:autoSpaceDE w:val="0"/>
        <w:autoSpaceDN w:val="0"/>
        <w:adjustRightInd w:val="0"/>
        <w:spacing w:before="0" w:after="0" w:line="276" w:lineRule="auto"/>
        <w:ind w:left="2835" w:firstLine="709"/>
        <w:rPr>
          <w:rFonts w:ascii="Courier New" w:hAnsi="Courier New" w:cs="Courier New"/>
        </w:rPr>
      </w:pPr>
      <w:r w:rsidRPr="00E9448D">
        <w:rPr>
          <w:rFonts w:ascii="Courier New" w:hAnsi="Courier New" w:cs="Courier New"/>
        </w:rPr>
        <w:t xml:space="preserve">De este modo, las indicaciones contemplan </w:t>
      </w:r>
      <w:r w:rsidR="0091262C" w:rsidRPr="00E9448D">
        <w:rPr>
          <w:rFonts w:ascii="Courier New" w:hAnsi="Courier New" w:cs="Courier New"/>
        </w:rPr>
        <w:t>cuatro</w:t>
      </w:r>
      <w:r w:rsidRPr="00E9448D">
        <w:rPr>
          <w:rFonts w:ascii="Courier New" w:hAnsi="Courier New" w:cs="Courier New"/>
        </w:rPr>
        <w:t xml:space="preserve"> elementos centrales para el desarrollo sostenible de la desalinización en Chile:</w:t>
      </w:r>
    </w:p>
    <w:p w14:paraId="25A64B77" w14:textId="77777777" w:rsidR="00AC6921" w:rsidRPr="00E9448D" w:rsidRDefault="00AC6921" w:rsidP="00690F25">
      <w:pPr>
        <w:autoSpaceDE w:val="0"/>
        <w:autoSpaceDN w:val="0"/>
        <w:adjustRightInd w:val="0"/>
        <w:spacing w:before="0" w:after="0" w:line="276" w:lineRule="auto"/>
        <w:ind w:left="2835" w:firstLine="709"/>
        <w:rPr>
          <w:rFonts w:ascii="Courier New" w:hAnsi="Courier New" w:cs="Courier New"/>
        </w:rPr>
      </w:pPr>
    </w:p>
    <w:p w14:paraId="1DC99C91" w14:textId="796C7B4D" w:rsidR="00426FA7" w:rsidRPr="00E9448D" w:rsidRDefault="00426FA7" w:rsidP="00690F25">
      <w:pPr>
        <w:autoSpaceDE w:val="0"/>
        <w:autoSpaceDN w:val="0"/>
        <w:adjustRightInd w:val="0"/>
        <w:spacing w:before="0" w:after="0" w:line="276" w:lineRule="auto"/>
        <w:ind w:left="2835" w:firstLine="709"/>
        <w:rPr>
          <w:rFonts w:ascii="Courier New" w:hAnsi="Courier New" w:cs="Courier New"/>
        </w:rPr>
      </w:pPr>
      <w:r w:rsidRPr="00E9448D">
        <w:rPr>
          <w:rFonts w:ascii="Courier New" w:hAnsi="Courier New" w:cs="Courier New"/>
        </w:rPr>
        <w:t xml:space="preserve">1.- La creación de una concesión </w:t>
      </w:r>
      <w:r w:rsidR="006D3F50" w:rsidRPr="00E9448D">
        <w:rPr>
          <w:rFonts w:ascii="Courier New" w:hAnsi="Courier New" w:cs="Courier New"/>
        </w:rPr>
        <w:t xml:space="preserve">o destinación </w:t>
      </w:r>
      <w:r w:rsidRPr="00E9448D">
        <w:rPr>
          <w:rFonts w:ascii="Courier New" w:hAnsi="Courier New" w:cs="Courier New"/>
        </w:rPr>
        <w:t>marítima especial de desalinización de agua de mar</w:t>
      </w:r>
      <w:r w:rsidR="009955F6" w:rsidRPr="00E9448D">
        <w:rPr>
          <w:rFonts w:ascii="Courier New" w:hAnsi="Courier New" w:cs="Courier New"/>
        </w:rPr>
        <w:t xml:space="preserve">, habilitando el desarrollo de obras y la solicitud </w:t>
      </w:r>
      <w:r w:rsidR="00B842DA" w:rsidRPr="00E9448D">
        <w:rPr>
          <w:rFonts w:ascii="Courier New" w:hAnsi="Courier New" w:cs="Courier New"/>
        </w:rPr>
        <w:t>de</w:t>
      </w:r>
      <w:r w:rsidR="009955F6" w:rsidRPr="00E9448D">
        <w:rPr>
          <w:rFonts w:ascii="Courier New" w:hAnsi="Courier New" w:cs="Courier New"/>
        </w:rPr>
        <w:t xml:space="preserve"> servidumbres legales</w:t>
      </w:r>
      <w:r w:rsidR="006D3F50" w:rsidRPr="00E9448D">
        <w:rPr>
          <w:rFonts w:ascii="Courier New" w:hAnsi="Courier New" w:cs="Courier New"/>
        </w:rPr>
        <w:t>.</w:t>
      </w:r>
      <w:r w:rsidR="009870BC" w:rsidRPr="00E9448D">
        <w:rPr>
          <w:rFonts w:ascii="Courier New" w:hAnsi="Courier New" w:cs="Courier New"/>
        </w:rPr>
        <w:t xml:space="preserve"> Junto con la incorporación de la Dirección General de Aguas en el proceso de otorgamiento y fiscalización de la desalinización con una mirada de planificación del recurso hídrico, de cuenca y evaluación del carácter multipropósito de la planta. Lo anterior, a través de un informe técnico vinculante, habilitando las funciones de fiscalización y sanción para el cumplimiento de las condiciones de su operación.</w:t>
      </w:r>
      <w:r w:rsidRPr="00E9448D">
        <w:rPr>
          <w:rFonts w:ascii="Courier New" w:hAnsi="Courier New" w:cs="Courier New"/>
        </w:rPr>
        <w:t xml:space="preserve"> </w:t>
      </w:r>
    </w:p>
    <w:p w14:paraId="77A9CB73" w14:textId="77777777" w:rsidR="00AC6921" w:rsidRPr="00E9448D" w:rsidRDefault="00AC6921" w:rsidP="00690F25">
      <w:pPr>
        <w:autoSpaceDE w:val="0"/>
        <w:autoSpaceDN w:val="0"/>
        <w:adjustRightInd w:val="0"/>
        <w:spacing w:before="0" w:after="0" w:line="276" w:lineRule="auto"/>
        <w:ind w:left="2835" w:firstLine="709"/>
        <w:rPr>
          <w:rFonts w:ascii="Courier New" w:hAnsi="Courier New" w:cs="Courier New"/>
        </w:rPr>
      </w:pPr>
    </w:p>
    <w:p w14:paraId="540FD222" w14:textId="186E5C98" w:rsidR="00426FA7" w:rsidRPr="00E9448D" w:rsidRDefault="00426FA7" w:rsidP="00690F25">
      <w:pPr>
        <w:autoSpaceDE w:val="0"/>
        <w:autoSpaceDN w:val="0"/>
        <w:adjustRightInd w:val="0"/>
        <w:spacing w:before="0" w:after="0" w:line="276" w:lineRule="auto"/>
        <w:ind w:left="2835" w:firstLine="709"/>
        <w:rPr>
          <w:rFonts w:ascii="Courier New" w:hAnsi="Courier New" w:cs="Courier New"/>
        </w:rPr>
      </w:pPr>
      <w:r w:rsidRPr="00E9448D">
        <w:rPr>
          <w:rFonts w:ascii="Courier New" w:hAnsi="Courier New" w:cs="Courier New"/>
        </w:rPr>
        <w:t xml:space="preserve">2.- La elaboración de una Estrategia Nacional de Desalinización </w:t>
      </w:r>
      <w:r w:rsidR="005E5E80">
        <w:rPr>
          <w:rFonts w:ascii="Courier New" w:hAnsi="Courier New" w:cs="Courier New"/>
        </w:rPr>
        <w:t>para orientar el desarrollo sostenible de proyectos de desalinización de agua de mar.</w:t>
      </w:r>
    </w:p>
    <w:p w14:paraId="47EEF5F6" w14:textId="77777777" w:rsidR="00AC6921" w:rsidRPr="00E9448D" w:rsidRDefault="00AC6921" w:rsidP="00690F25">
      <w:pPr>
        <w:autoSpaceDE w:val="0"/>
        <w:autoSpaceDN w:val="0"/>
        <w:adjustRightInd w:val="0"/>
        <w:spacing w:before="0" w:after="0" w:line="276" w:lineRule="auto"/>
        <w:ind w:left="2835" w:firstLine="709"/>
        <w:rPr>
          <w:rFonts w:ascii="Courier New" w:hAnsi="Courier New" w:cs="Courier New"/>
        </w:rPr>
      </w:pPr>
    </w:p>
    <w:p w14:paraId="55198E3E" w14:textId="57DB0382" w:rsidR="009955F6" w:rsidRPr="00E9448D" w:rsidRDefault="009870BC" w:rsidP="6074FD9C">
      <w:pPr>
        <w:autoSpaceDE w:val="0"/>
        <w:autoSpaceDN w:val="0"/>
        <w:adjustRightInd w:val="0"/>
        <w:spacing w:before="0" w:after="0" w:line="276" w:lineRule="auto"/>
        <w:ind w:left="2835" w:firstLine="709"/>
        <w:rPr>
          <w:rFonts w:ascii="Courier New" w:hAnsi="Courier New" w:cs="Courier New"/>
          <w:lang w:val="es-ES"/>
        </w:rPr>
      </w:pPr>
      <w:r w:rsidRPr="00E9448D">
        <w:rPr>
          <w:rFonts w:ascii="Courier New" w:hAnsi="Courier New" w:cs="Courier New"/>
          <w:lang w:val="es-ES"/>
        </w:rPr>
        <w:t>3</w:t>
      </w:r>
      <w:r w:rsidR="009955F6" w:rsidRPr="00E9448D">
        <w:rPr>
          <w:rFonts w:ascii="Courier New" w:hAnsi="Courier New" w:cs="Courier New"/>
          <w:lang w:val="es-ES"/>
        </w:rPr>
        <w:t xml:space="preserve">.- La habilitación de una servidumbre legal de desalinización para la conducción de las aguas, </w:t>
      </w:r>
      <w:r w:rsidR="006D3F50" w:rsidRPr="00E9448D">
        <w:rPr>
          <w:rFonts w:ascii="Courier New" w:hAnsi="Courier New" w:cs="Courier New"/>
          <w:lang w:val="es-ES"/>
        </w:rPr>
        <w:t>permitiendo</w:t>
      </w:r>
      <w:r w:rsidR="009955F6" w:rsidRPr="00E9448D">
        <w:rPr>
          <w:rFonts w:ascii="Courier New" w:hAnsi="Courier New" w:cs="Courier New"/>
          <w:lang w:val="es-ES"/>
        </w:rPr>
        <w:t xml:space="preserve"> soluci</w:t>
      </w:r>
      <w:r w:rsidR="006D3F50" w:rsidRPr="00E9448D">
        <w:rPr>
          <w:rFonts w:ascii="Courier New" w:hAnsi="Courier New" w:cs="Courier New"/>
          <w:lang w:val="es-ES"/>
        </w:rPr>
        <w:t>onar</w:t>
      </w:r>
      <w:r w:rsidR="009955F6" w:rsidRPr="00E9448D">
        <w:rPr>
          <w:rFonts w:ascii="Courier New" w:hAnsi="Courier New" w:cs="Courier New"/>
          <w:lang w:val="es-ES"/>
        </w:rPr>
        <w:t xml:space="preserve"> las limitaciones </w:t>
      </w:r>
      <w:r w:rsidR="006D3F50" w:rsidRPr="00E9448D">
        <w:rPr>
          <w:rFonts w:ascii="Courier New" w:hAnsi="Courier New" w:cs="Courier New"/>
          <w:lang w:val="es-ES"/>
        </w:rPr>
        <w:t>que</w:t>
      </w:r>
      <w:r w:rsidR="009955F6" w:rsidRPr="00E9448D">
        <w:rPr>
          <w:rFonts w:ascii="Courier New" w:hAnsi="Courier New" w:cs="Courier New"/>
          <w:lang w:val="es-ES"/>
        </w:rPr>
        <w:t xml:space="preserve"> la servidumbre de acueducto del Código de Aguas </w:t>
      </w:r>
      <w:r w:rsidR="006D3F50" w:rsidRPr="00E9448D">
        <w:rPr>
          <w:rFonts w:ascii="Courier New" w:hAnsi="Courier New" w:cs="Courier New"/>
          <w:lang w:val="es-ES"/>
        </w:rPr>
        <w:t>supone para</w:t>
      </w:r>
      <w:r w:rsidR="009955F6" w:rsidRPr="00E9448D">
        <w:rPr>
          <w:rFonts w:ascii="Courier New" w:hAnsi="Courier New" w:cs="Courier New"/>
          <w:lang w:val="es-ES"/>
        </w:rPr>
        <w:t xml:space="preserve"> este tipo de instalaciones</w:t>
      </w:r>
      <w:r w:rsidR="006D3F50" w:rsidRPr="00E9448D">
        <w:rPr>
          <w:rFonts w:ascii="Courier New" w:hAnsi="Courier New" w:cs="Courier New"/>
          <w:lang w:val="es-ES"/>
        </w:rPr>
        <w:t>.</w:t>
      </w:r>
      <w:r w:rsidR="009955F6" w:rsidRPr="00E9448D">
        <w:rPr>
          <w:rFonts w:ascii="Courier New" w:hAnsi="Courier New" w:cs="Courier New"/>
          <w:lang w:val="es-ES"/>
        </w:rPr>
        <w:t xml:space="preserve">  </w:t>
      </w:r>
    </w:p>
    <w:p w14:paraId="40254D42" w14:textId="37F365B0" w:rsidR="00280BC8" w:rsidRPr="00E9448D" w:rsidRDefault="00280BC8" w:rsidP="00426FA7">
      <w:pPr>
        <w:autoSpaceDE w:val="0"/>
        <w:autoSpaceDN w:val="0"/>
        <w:adjustRightInd w:val="0"/>
        <w:spacing w:before="0" w:after="0" w:line="276" w:lineRule="auto"/>
        <w:ind w:left="2835" w:firstLine="709"/>
        <w:rPr>
          <w:rFonts w:ascii="Courier New" w:hAnsi="Courier New" w:cs="Courier New"/>
        </w:rPr>
      </w:pPr>
    </w:p>
    <w:p w14:paraId="7DEC54AD" w14:textId="2D01CC1D" w:rsidR="009955F6" w:rsidRPr="00E9448D" w:rsidRDefault="0091262C" w:rsidP="00426FA7">
      <w:pPr>
        <w:autoSpaceDE w:val="0"/>
        <w:autoSpaceDN w:val="0"/>
        <w:adjustRightInd w:val="0"/>
        <w:spacing w:before="0" w:after="0" w:line="276" w:lineRule="auto"/>
        <w:ind w:left="2835" w:firstLine="709"/>
        <w:rPr>
          <w:rFonts w:ascii="Courier New" w:hAnsi="Courier New" w:cs="Courier New"/>
        </w:rPr>
      </w:pPr>
      <w:r w:rsidRPr="00E9448D">
        <w:rPr>
          <w:rFonts w:ascii="Courier New" w:hAnsi="Courier New" w:cs="Courier New"/>
        </w:rPr>
        <w:t>4</w:t>
      </w:r>
      <w:r w:rsidR="009955F6" w:rsidRPr="00E9448D">
        <w:rPr>
          <w:rFonts w:ascii="Courier New" w:hAnsi="Courier New" w:cs="Courier New"/>
        </w:rPr>
        <w:t>.- Modificación de otros cuerpos legales para habilitar el desarrollo sostenible e integral de las instalaciones y plantas de desalinización.</w:t>
      </w:r>
    </w:p>
    <w:p w14:paraId="390AEEB1" w14:textId="77777777" w:rsidR="00C63492" w:rsidRPr="00E9448D" w:rsidRDefault="00C63492" w:rsidP="00426FA7">
      <w:pPr>
        <w:autoSpaceDE w:val="0"/>
        <w:autoSpaceDN w:val="0"/>
        <w:adjustRightInd w:val="0"/>
        <w:spacing w:before="0" w:after="0" w:line="276" w:lineRule="auto"/>
        <w:ind w:left="2835" w:firstLine="709"/>
        <w:rPr>
          <w:rFonts w:ascii="Courier New" w:hAnsi="Courier New" w:cs="Courier New"/>
        </w:rPr>
      </w:pPr>
    </w:p>
    <w:p w14:paraId="2FE21E15" w14:textId="5E76EC7C" w:rsidR="00C63492" w:rsidRPr="00E9448D" w:rsidRDefault="006D3F50" w:rsidP="6074FD9C">
      <w:pPr>
        <w:autoSpaceDE w:val="0"/>
        <w:autoSpaceDN w:val="0"/>
        <w:adjustRightInd w:val="0"/>
        <w:spacing w:before="0" w:after="0" w:line="276" w:lineRule="auto"/>
        <w:ind w:left="2835" w:firstLine="709"/>
        <w:rPr>
          <w:rFonts w:ascii="Courier New" w:hAnsi="Courier New" w:cs="Courier New"/>
          <w:lang w:val="es-ES"/>
        </w:rPr>
      </w:pPr>
      <w:r w:rsidRPr="00E9448D">
        <w:rPr>
          <w:rFonts w:ascii="Courier New" w:hAnsi="Courier New" w:cs="Courier New"/>
          <w:lang w:val="es-ES"/>
        </w:rPr>
        <w:t xml:space="preserve">Finalmente, </w:t>
      </w:r>
      <w:r w:rsidR="006A5F79">
        <w:rPr>
          <w:rFonts w:ascii="Courier New" w:hAnsi="Courier New" w:cs="Courier New"/>
          <w:lang w:val="es-ES"/>
        </w:rPr>
        <w:t>la presente indicación</w:t>
      </w:r>
      <w:r w:rsidR="00C63492" w:rsidRPr="00E9448D">
        <w:rPr>
          <w:rFonts w:ascii="Courier New" w:hAnsi="Courier New" w:cs="Courier New"/>
          <w:lang w:val="es-ES"/>
        </w:rPr>
        <w:t xml:space="preserve"> se alinea con los objetivos propuestos por el </w:t>
      </w:r>
      <w:r w:rsidR="00C63492" w:rsidRPr="00E9448D">
        <w:rPr>
          <w:rFonts w:ascii="Courier New" w:hAnsi="Courier New" w:cs="Courier New"/>
          <w:lang w:val="es-ES"/>
        </w:rPr>
        <w:lastRenderedPageBreak/>
        <w:t>Pacto por el Crecimiento Económico, el Progreso Social y a</w:t>
      </w:r>
      <w:r w:rsidR="006E024B" w:rsidRPr="00E9448D">
        <w:rPr>
          <w:rFonts w:ascii="Courier New" w:hAnsi="Courier New" w:cs="Courier New"/>
          <w:lang w:val="es-ES"/>
        </w:rPr>
        <w:t xml:space="preserve"> </w:t>
      </w:r>
      <w:r w:rsidR="00C63492" w:rsidRPr="00E9448D">
        <w:rPr>
          <w:rFonts w:ascii="Courier New" w:hAnsi="Courier New" w:cs="Courier New"/>
          <w:lang w:val="es-ES"/>
        </w:rPr>
        <w:t>l</w:t>
      </w:r>
      <w:r w:rsidR="006E024B" w:rsidRPr="00E9448D">
        <w:rPr>
          <w:rFonts w:ascii="Courier New" w:hAnsi="Courier New" w:cs="Courier New"/>
          <w:lang w:val="es-ES"/>
        </w:rPr>
        <w:t>a</w:t>
      </w:r>
      <w:r w:rsidR="00C63492" w:rsidRPr="00E9448D">
        <w:rPr>
          <w:rFonts w:ascii="Courier New" w:hAnsi="Courier New" w:cs="Courier New"/>
          <w:lang w:val="es-ES"/>
        </w:rPr>
        <w:t xml:space="preserve"> Responsabilidad Fiscal, y responde al mandato del Gabinete Pro</w:t>
      </w:r>
      <w:r w:rsidR="00274392" w:rsidRPr="00E9448D">
        <w:rPr>
          <w:rFonts w:ascii="Courier New" w:hAnsi="Courier New" w:cs="Courier New"/>
          <w:lang w:val="es-ES"/>
        </w:rPr>
        <w:t>-</w:t>
      </w:r>
      <w:r w:rsidR="00C63492" w:rsidRPr="00E9448D">
        <w:rPr>
          <w:rFonts w:ascii="Courier New" w:hAnsi="Courier New" w:cs="Courier New"/>
          <w:lang w:val="es-ES"/>
        </w:rPr>
        <w:t>Crecimiento y Empleo.</w:t>
      </w:r>
    </w:p>
    <w:p w14:paraId="69479CDD" w14:textId="77777777" w:rsidR="00933E11" w:rsidRPr="00E9448D" w:rsidRDefault="00933E11" w:rsidP="003D05DD">
      <w:pPr>
        <w:autoSpaceDE w:val="0"/>
        <w:autoSpaceDN w:val="0"/>
        <w:adjustRightInd w:val="0"/>
        <w:spacing w:before="0" w:after="0" w:line="276" w:lineRule="auto"/>
        <w:ind w:left="2835" w:firstLine="709"/>
        <w:rPr>
          <w:rFonts w:ascii="Courier New" w:hAnsi="Courier New" w:cs="Courier New"/>
        </w:rPr>
      </w:pPr>
    </w:p>
    <w:p w14:paraId="7B59AD56" w14:textId="440146C3" w:rsidR="00933E11" w:rsidRPr="00E9448D" w:rsidRDefault="00933E11" w:rsidP="003E70FF">
      <w:pPr>
        <w:pStyle w:val="Prrafodelista"/>
        <w:numPr>
          <w:ilvl w:val="0"/>
          <w:numId w:val="1"/>
        </w:numPr>
        <w:autoSpaceDE w:val="0"/>
        <w:autoSpaceDN w:val="0"/>
        <w:adjustRightInd w:val="0"/>
        <w:spacing w:before="0" w:after="0" w:line="276" w:lineRule="auto"/>
        <w:ind w:left="2835" w:firstLine="0"/>
        <w:rPr>
          <w:rFonts w:ascii="Courier New" w:hAnsi="Courier New" w:cs="Courier New"/>
          <w:b/>
        </w:rPr>
      </w:pPr>
      <w:r w:rsidRPr="00E9448D">
        <w:rPr>
          <w:rFonts w:ascii="Courier New" w:hAnsi="Courier New" w:cs="Courier New"/>
          <w:b/>
        </w:rPr>
        <w:t>CONTENIDO</w:t>
      </w:r>
    </w:p>
    <w:p w14:paraId="1F9E2813" w14:textId="77777777" w:rsidR="00A96F59" w:rsidRPr="00E9448D" w:rsidRDefault="00A96F59" w:rsidP="00933E11">
      <w:pPr>
        <w:spacing w:before="0" w:after="0" w:line="276" w:lineRule="auto"/>
        <w:ind w:left="2835" w:firstLine="709"/>
        <w:rPr>
          <w:rFonts w:ascii="Courier New" w:eastAsia="Courier New" w:hAnsi="Courier New" w:cs="Courier New"/>
        </w:rPr>
      </w:pPr>
    </w:p>
    <w:p w14:paraId="7F1B8400" w14:textId="0F24380C" w:rsidR="00933E11" w:rsidRPr="00E9448D" w:rsidRDefault="00B81391" w:rsidP="006D3F50">
      <w:pPr>
        <w:tabs>
          <w:tab w:val="left" w:pos="4253"/>
        </w:tabs>
        <w:spacing w:before="0" w:after="0" w:line="276" w:lineRule="auto"/>
        <w:ind w:left="2835" w:firstLine="709"/>
        <w:rPr>
          <w:rFonts w:ascii="Courier New" w:hAnsi="Courier New" w:cs="Courier New"/>
        </w:rPr>
      </w:pPr>
      <w:r w:rsidRPr="00E9448D">
        <w:rPr>
          <w:rFonts w:ascii="Courier New" w:eastAsia="Courier New" w:hAnsi="Courier New" w:cs="Courier New"/>
        </w:rPr>
        <w:t xml:space="preserve">La presente indicación al proyecto de ley </w:t>
      </w:r>
      <w:r w:rsidR="00B17B7B" w:rsidRPr="00E9448D">
        <w:rPr>
          <w:rFonts w:ascii="Courier New" w:eastAsia="Courier New" w:hAnsi="Courier New" w:cs="Courier New"/>
        </w:rPr>
        <w:t xml:space="preserve">se organiza en </w:t>
      </w:r>
      <w:r w:rsidR="00C8538C" w:rsidRPr="00E9448D">
        <w:rPr>
          <w:rFonts w:ascii="Courier New" w:eastAsia="Courier New" w:hAnsi="Courier New" w:cs="Courier New"/>
        </w:rPr>
        <w:t>cuarenta y seis artículos permanentes</w:t>
      </w:r>
      <w:r w:rsidR="00B17B7B" w:rsidRPr="00E9448D">
        <w:rPr>
          <w:rFonts w:ascii="Courier New" w:eastAsia="Courier New" w:hAnsi="Courier New" w:cs="Courier New"/>
        </w:rPr>
        <w:t xml:space="preserve"> y </w:t>
      </w:r>
      <w:r w:rsidR="00A7389C" w:rsidRPr="00E9448D">
        <w:rPr>
          <w:rFonts w:ascii="Courier New" w:eastAsia="Courier New" w:hAnsi="Courier New" w:cs="Courier New"/>
        </w:rPr>
        <w:t xml:space="preserve">cinco </w:t>
      </w:r>
      <w:r w:rsidR="00B17B7B" w:rsidRPr="00E9448D">
        <w:rPr>
          <w:rFonts w:ascii="Courier New" w:eastAsia="Courier New" w:hAnsi="Courier New" w:cs="Courier New"/>
        </w:rPr>
        <w:t xml:space="preserve">disposiciones transitorias. </w:t>
      </w:r>
      <w:r w:rsidR="00B17B7B" w:rsidRPr="00E9448D">
        <w:rPr>
          <w:rFonts w:ascii="Courier New" w:hAnsi="Courier New" w:cs="Courier New"/>
        </w:rPr>
        <w:t xml:space="preserve"> </w:t>
      </w:r>
    </w:p>
    <w:p w14:paraId="3213CF44" w14:textId="77777777" w:rsidR="00B17B7B" w:rsidRPr="00E9448D" w:rsidRDefault="00B17B7B" w:rsidP="006D3F50">
      <w:pPr>
        <w:tabs>
          <w:tab w:val="left" w:pos="4253"/>
        </w:tabs>
        <w:spacing w:before="0" w:after="0" w:line="276" w:lineRule="auto"/>
        <w:ind w:left="2835" w:firstLine="709"/>
        <w:rPr>
          <w:rFonts w:ascii="Courier New" w:hAnsi="Courier New" w:cs="Courier New"/>
        </w:rPr>
      </w:pPr>
    </w:p>
    <w:p w14:paraId="3D032591" w14:textId="5DE0F07C" w:rsidR="00B17B7B" w:rsidRPr="00E9448D" w:rsidRDefault="00B17B7B"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 xml:space="preserve">Los contenidos </w:t>
      </w:r>
      <w:r w:rsidR="00227103">
        <w:rPr>
          <w:rFonts w:ascii="Courier New" w:hAnsi="Courier New" w:cs="Courier New"/>
        </w:rPr>
        <w:t>de la indicación</w:t>
      </w:r>
      <w:r w:rsidRPr="00E9448D">
        <w:rPr>
          <w:rFonts w:ascii="Courier New" w:hAnsi="Courier New" w:cs="Courier New"/>
        </w:rPr>
        <w:t xml:space="preserve"> se describen a continuación: </w:t>
      </w:r>
    </w:p>
    <w:p w14:paraId="340F995E" w14:textId="77777777" w:rsidR="00B17B7B" w:rsidRPr="00E9448D" w:rsidRDefault="00B17B7B" w:rsidP="006D3F50">
      <w:pPr>
        <w:tabs>
          <w:tab w:val="left" w:pos="4253"/>
        </w:tabs>
        <w:spacing w:before="0" w:after="0" w:line="276" w:lineRule="auto"/>
        <w:ind w:left="2835" w:firstLine="709"/>
        <w:rPr>
          <w:rFonts w:ascii="Courier New" w:hAnsi="Courier New" w:cs="Courier New"/>
        </w:rPr>
      </w:pPr>
    </w:p>
    <w:p w14:paraId="557B788C" w14:textId="0E5B77EF" w:rsidR="00B17B7B" w:rsidRPr="00E9448D" w:rsidRDefault="00E24274" w:rsidP="002F69E9">
      <w:pPr>
        <w:pStyle w:val="Prrafodelista"/>
        <w:numPr>
          <w:ilvl w:val="0"/>
          <w:numId w:val="3"/>
        </w:numPr>
        <w:tabs>
          <w:tab w:val="left" w:pos="4253"/>
        </w:tabs>
        <w:spacing w:before="0" w:after="0" w:line="276" w:lineRule="auto"/>
        <w:ind w:left="3544" w:hanging="709"/>
        <w:rPr>
          <w:rFonts w:ascii="Courier New" w:hAnsi="Courier New" w:cs="Courier New"/>
          <w:b/>
        </w:rPr>
      </w:pPr>
      <w:r w:rsidRPr="00E9448D">
        <w:rPr>
          <w:rFonts w:ascii="Courier New" w:hAnsi="Courier New" w:cs="Courier New"/>
          <w:b/>
        </w:rPr>
        <w:t>Regulación de la concesión o destinación de</w:t>
      </w:r>
      <w:r w:rsidR="00B17B7B" w:rsidRPr="00E9448D">
        <w:rPr>
          <w:rFonts w:ascii="Courier New" w:hAnsi="Courier New" w:cs="Courier New"/>
          <w:b/>
        </w:rPr>
        <w:t xml:space="preserve"> desalinización</w:t>
      </w:r>
      <w:r w:rsidRPr="00E9448D">
        <w:rPr>
          <w:rFonts w:ascii="Courier New" w:hAnsi="Courier New" w:cs="Courier New"/>
          <w:b/>
        </w:rPr>
        <w:t xml:space="preserve"> de agua de mar</w:t>
      </w:r>
    </w:p>
    <w:p w14:paraId="38D3D0BB" w14:textId="77777777" w:rsidR="00B17B7B" w:rsidRPr="00E9448D" w:rsidRDefault="00B17B7B" w:rsidP="006D3F50">
      <w:pPr>
        <w:pStyle w:val="Prrafodelista"/>
        <w:tabs>
          <w:tab w:val="left" w:pos="4253"/>
        </w:tabs>
        <w:spacing w:before="0" w:after="0" w:line="276" w:lineRule="auto"/>
        <w:ind w:left="2835" w:firstLine="709"/>
        <w:rPr>
          <w:rFonts w:ascii="Courier New" w:hAnsi="Courier New" w:cs="Courier New"/>
        </w:rPr>
      </w:pPr>
    </w:p>
    <w:p w14:paraId="30FB6D1D" w14:textId="6614B3D5" w:rsidR="00B17B7B" w:rsidRPr="00E9448D" w:rsidRDefault="00B17B7B" w:rsidP="006D3F50">
      <w:pPr>
        <w:pStyle w:val="Prrafodelista"/>
        <w:tabs>
          <w:tab w:val="left" w:pos="4253"/>
        </w:tabs>
        <w:spacing w:before="0" w:after="0" w:line="276" w:lineRule="auto"/>
        <w:ind w:left="2835" w:firstLine="709"/>
        <w:rPr>
          <w:rFonts w:ascii="Courier New" w:hAnsi="Courier New" w:cs="Courier New"/>
          <w:b/>
        </w:rPr>
      </w:pPr>
      <w:r w:rsidRPr="00E9448D">
        <w:rPr>
          <w:rFonts w:ascii="Courier New" w:hAnsi="Courier New" w:cs="Courier New"/>
          <w:b/>
        </w:rPr>
        <w:t xml:space="preserve">Título I. Disposiciones preliminares </w:t>
      </w:r>
    </w:p>
    <w:p w14:paraId="49A869C4" w14:textId="77777777" w:rsidR="00A97305" w:rsidRPr="00E9448D" w:rsidRDefault="00A97305" w:rsidP="006D3F50">
      <w:pPr>
        <w:pStyle w:val="Prrafodelista"/>
        <w:tabs>
          <w:tab w:val="left" w:pos="4253"/>
        </w:tabs>
        <w:spacing w:before="0" w:after="0" w:line="276" w:lineRule="auto"/>
        <w:ind w:left="2835" w:firstLine="709"/>
        <w:rPr>
          <w:rFonts w:ascii="Courier New" w:hAnsi="Courier New" w:cs="Courier New"/>
          <w:b/>
        </w:rPr>
      </w:pPr>
    </w:p>
    <w:p w14:paraId="18E00C6D" w14:textId="77777777" w:rsidR="00B17B7B" w:rsidRPr="00E9448D" w:rsidRDefault="00B17B7B" w:rsidP="006D3F50">
      <w:pPr>
        <w:pStyle w:val="Prrafodelista"/>
        <w:tabs>
          <w:tab w:val="left" w:pos="4253"/>
        </w:tabs>
        <w:spacing w:before="0" w:after="0" w:line="276" w:lineRule="auto"/>
        <w:ind w:left="2835" w:firstLine="709"/>
        <w:rPr>
          <w:rFonts w:ascii="Courier New" w:hAnsi="Courier New" w:cs="Courier New"/>
        </w:rPr>
      </w:pPr>
      <w:r w:rsidRPr="00E9448D">
        <w:rPr>
          <w:rFonts w:ascii="Courier New" w:hAnsi="Courier New" w:cs="Courier New"/>
        </w:rPr>
        <w:t>Este título establece el marco normativo y conceptual para el desarrollo de proyectos de desalinización, asegurando la protección de los ecosistemas y el uso armonioso de las zonas costeras.</w:t>
      </w:r>
    </w:p>
    <w:p w14:paraId="0849BAE2" w14:textId="77777777" w:rsidR="00B17B7B" w:rsidRPr="00E9448D" w:rsidRDefault="00B17B7B" w:rsidP="006D3F50">
      <w:pPr>
        <w:pStyle w:val="Prrafodelista"/>
        <w:tabs>
          <w:tab w:val="left" w:pos="4253"/>
        </w:tabs>
        <w:spacing w:before="0" w:after="0" w:line="276" w:lineRule="auto"/>
        <w:ind w:left="2835" w:firstLine="709"/>
        <w:rPr>
          <w:rFonts w:ascii="Courier New" w:hAnsi="Courier New" w:cs="Courier New"/>
        </w:rPr>
      </w:pPr>
    </w:p>
    <w:p w14:paraId="6510608B" w14:textId="2FD686F0" w:rsidR="00B17B7B" w:rsidRPr="00E9448D" w:rsidRDefault="00E24274" w:rsidP="6074FD9C">
      <w:pPr>
        <w:pStyle w:val="Prrafodelista"/>
        <w:tabs>
          <w:tab w:val="left" w:pos="4253"/>
        </w:tabs>
        <w:spacing w:before="0" w:after="0" w:line="276" w:lineRule="auto"/>
        <w:ind w:left="2835" w:firstLine="709"/>
        <w:rPr>
          <w:rFonts w:ascii="Courier New" w:hAnsi="Courier New" w:cs="Courier New"/>
          <w:lang w:val="es-ES"/>
        </w:rPr>
      </w:pPr>
      <w:r w:rsidRPr="00E9448D">
        <w:rPr>
          <w:rFonts w:ascii="Courier New" w:hAnsi="Courier New" w:cs="Courier New"/>
          <w:lang w:val="es-ES"/>
        </w:rPr>
        <w:t>Se establece el o</w:t>
      </w:r>
      <w:r w:rsidR="00B17B7B" w:rsidRPr="00E9448D">
        <w:rPr>
          <w:rFonts w:ascii="Courier New" w:hAnsi="Courier New" w:cs="Courier New"/>
          <w:lang w:val="es-ES"/>
        </w:rPr>
        <w:t xml:space="preserve">bjeto de la </w:t>
      </w:r>
      <w:r w:rsidRPr="00E9448D">
        <w:rPr>
          <w:rFonts w:ascii="Courier New" w:hAnsi="Courier New" w:cs="Courier New"/>
          <w:lang w:val="es-ES"/>
        </w:rPr>
        <w:t>l</w:t>
      </w:r>
      <w:r w:rsidR="00B17B7B" w:rsidRPr="00E9448D">
        <w:rPr>
          <w:rFonts w:ascii="Courier New" w:hAnsi="Courier New" w:cs="Courier New"/>
          <w:lang w:val="es-ES"/>
        </w:rPr>
        <w:t>ey,</w:t>
      </w:r>
      <w:r w:rsidRPr="00E9448D">
        <w:rPr>
          <w:rFonts w:ascii="Courier New" w:hAnsi="Courier New" w:cs="Courier New"/>
          <w:lang w:val="es-ES"/>
        </w:rPr>
        <w:t xml:space="preserve"> a saber,</w:t>
      </w:r>
      <w:r w:rsidR="00B17B7B" w:rsidRPr="00E9448D">
        <w:rPr>
          <w:rFonts w:ascii="Courier New" w:hAnsi="Courier New" w:cs="Courier New"/>
          <w:lang w:val="es-ES"/>
        </w:rPr>
        <w:t xml:space="preserve"> regula</w:t>
      </w:r>
      <w:r w:rsidRPr="00E9448D">
        <w:rPr>
          <w:rFonts w:ascii="Courier New" w:hAnsi="Courier New" w:cs="Courier New"/>
          <w:lang w:val="es-ES"/>
        </w:rPr>
        <w:t>r</w:t>
      </w:r>
      <w:r w:rsidR="00B17B7B" w:rsidRPr="00E9448D">
        <w:rPr>
          <w:rFonts w:ascii="Courier New" w:hAnsi="Courier New" w:cs="Courier New"/>
          <w:lang w:val="es-ES"/>
        </w:rPr>
        <w:t xml:space="preserve"> el desarrollo sostenible de proyectos d</w:t>
      </w:r>
      <w:r w:rsidR="00A97305" w:rsidRPr="00E9448D">
        <w:rPr>
          <w:rFonts w:ascii="Courier New" w:hAnsi="Courier New" w:cs="Courier New"/>
          <w:lang w:val="es-ES"/>
        </w:rPr>
        <w:t xml:space="preserve">e desalinización de agua de mar; </w:t>
      </w:r>
      <w:r w:rsidRPr="00E9448D">
        <w:rPr>
          <w:rFonts w:ascii="Courier New" w:hAnsi="Courier New" w:cs="Courier New"/>
          <w:lang w:val="es-ES"/>
        </w:rPr>
        <w:t>dispone</w:t>
      </w:r>
      <w:r w:rsidR="00537E04" w:rsidRPr="00E9448D">
        <w:rPr>
          <w:rFonts w:ascii="Courier New" w:hAnsi="Courier New" w:cs="Courier New"/>
          <w:lang w:val="es-ES"/>
        </w:rPr>
        <w:t xml:space="preserve"> </w:t>
      </w:r>
      <w:r w:rsidR="00B17B7B" w:rsidRPr="00E9448D">
        <w:rPr>
          <w:rFonts w:ascii="Courier New" w:hAnsi="Courier New" w:cs="Courier New"/>
          <w:lang w:val="es-ES"/>
        </w:rPr>
        <w:t xml:space="preserve">el mar territorial y las aguas interiores </w:t>
      </w:r>
      <w:r w:rsidRPr="00E9448D">
        <w:rPr>
          <w:rFonts w:ascii="Courier New" w:hAnsi="Courier New" w:cs="Courier New"/>
          <w:lang w:val="es-ES"/>
        </w:rPr>
        <w:t>como</w:t>
      </w:r>
      <w:r w:rsidR="00B17B7B" w:rsidRPr="00E9448D">
        <w:rPr>
          <w:rFonts w:ascii="Courier New" w:hAnsi="Courier New" w:cs="Courier New"/>
          <w:lang w:val="es-ES"/>
        </w:rPr>
        <w:t xml:space="preserve"> b</w:t>
      </w:r>
      <w:r w:rsidR="00A97305" w:rsidRPr="00E9448D">
        <w:rPr>
          <w:rFonts w:ascii="Courier New" w:hAnsi="Courier New" w:cs="Courier New"/>
          <w:lang w:val="es-ES"/>
        </w:rPr>
        <w:t>ienes nacionales de uso público; y d</w:t>
      </w:r>
      <w:r w:rsidR="00B17B7B" w:rsidRPr="00E9448D">
        <w:rPr>
          <w:rFonts w:ascii="Courier New" w:hAnsi="Courier New" w:cs="Courier New"/>
          <w:lang w:val="es-ES"/>
        </w:rPr>
        <w:t>efine términos clave como desalinización, concesión de desalinización, destinación de desalinización</w:t>
      </w:r>
      <w:r w:rsidR="00A97305" w:rsidRPr="00E9448D">
        <w:rPr>
          <w:rFonts w:ascii="Courier New" w:hAnsi="Courier New" w:cs="Courier New"/>
          <w:lang w:val="es-ES"/>
        </w:rPr>
        <w:t xml:space="preserve"> y extracción de agua de mar.</w:t>
      </w:r>
    </w:p>
    <w:p w14:paraId="5CEE6B87" w14:textId="77777777" w:rsidR="00A97305" w:rsidRPr="00E9448D" w:rsidRDefault="00A97305" w:rsidP="006D3F50">
      <w:pPr>
        <w:pStyle w:val="Prrafodelista"/>
        <w:tabs>
          <w:tab w:val="left" w:pos="4253"/>
        </w:tabs>
        <w:spacing w:before="0" w:after="0" w:line="276" w:lineRule="auto"/>
        <w:ind w:left="2835" w:firstLine="709"/>
        <w:rPr>
          <w:rFonts w:ascii="Courier New" w:hAnsi="Courier New" w:cs="Courier New"/>
        </w:rPr>
      </w:pPr>
    </w:p>
    <w:p w14:paraId="41A00664" w14:textId="3B416065" w:rsidR="00A97305" w:rsidRPr="00E9448D" w:rsidRDefault="00A97305" w:rsidP="006D3F50">
      <w:pPr>
        <w:pStyle w:val="Prrafodelista"/>
        <w:tabs>
          <w:tab w:val="left" w:pos="4253"/>
        </w:tabs>
        <w:spacing w:before="0" w:after="0" w:line="276" w:lineRule="auto"/>
        <w:ind w:left="2835" w:firstLine="709"/>
        <w:rPr>
          <w:rFonts w:ascii="Courier New" w:hAnsi="Courier New" w:cs="Courier New"/>
          <w:b/>
        </w:rPr>
      </w:pPr>
      <w:r w:rsidRPr="00E9448D">
        <w:rPr>
          <w:rFonts w:ascii="Courier New" w:hAnsi="Courier New" w:cs="Courier New"/>
          <w:b/>
        </w:rPr>
        <w:t>Título II. Estrategia Nacional de Desalinización</w:t>
      </w:r>
    </w:p>
    <w:p w14:paraId="373AB6D9" w14:textId="77777777" w:rsidR="00A97305" w:rsidRPr="00E9448D" w:rsidRDefault="00A97305" w:rsidP="006D3F50">
      <w:pPr>
        <w:pStyle w:val="Prrafodelista"/>
        <w:tabs>
          <w:tab w:val="left" w:pos="4253"/>
        </w:tabs>
        <w:spacing w:before="0" w:after="0" w:line="276" w:lineRule="auto"/>
        <w:ind w:left="2835" w:firstLine="709"/>
        <w:rPr>
          <w:rFonts w:ascii="Courier New" w:hAnsi="Courier New" w:cs="Courier New"/>
          <w:b/>
        </w:rPr>
      </w:pPr>
    </w:p>
    <w:p w14:paraId="4226A61C" w14:textId="3EDF21AA" w:rsidR="00B17B7B" w:rsidRPr="00E9448D" w:rsidRDefault="00A97305" w:rsidP="6074FD9C">
      <w:pPr>
        <w:tabs>
          <w:tab w:val="left" w:pos="4253"/>
        </w:tabs>
        <w:spacing w:before="0" w:after="0" w:line="276" w:lineRule="auto"/>
        <w:ind w:left="2835" w:firstLine="709"/>
        <w:rPr>
          <w:rFonts w:ascii="Courier New" w:hAnsi="Courier New" w:cs="Courier New"/>
          <w:lang w:val="es-ES"/>
        </w:rPr>
      </w:pPr>
      <w:r w:rsidRPr="00E9448D">
        <w:rPr>
          <w:rFonts w:ascii="Courier New" w:hAnsi="Courier New" w:cs="Courier New"/>
          <w:lang w:val="es-ES"/>
        </w:rPr>
        <w:t xml:space="preserve">La Estrategia Nacional </w:t>
      </w:r>
      <w:r w:rsidR="00E24274" w:rsidRPr="00E9448D">
        <w:rPr>
          <w:rFonts w:ascii="Courier New" w:hAnsi="Courier New" w:cs="Courier New"/>
          <w:lang w:val="es-ES"/>
        </w:rPr>
        <w:t xml:space="preserve">de Desalinización </w:t>
      </w:r>
      <w:r w:rsidRPr="00E9448D">
        <w:rPr>
          <w:rFonts w:ascii="Courier New" w:hAnsi="Courier New" w:cs="Courier New"/>
          <w:lang w:val="es-ES"/>
        </w:rPr>
        <w:t>contiene los lineamientos principales para desarrollar proyectos de desalinización de manera sostenible, en concordancia con otros instrumentos de planificación y gestión ambiental</w:t>
      </w:r>
      <w:r w:rsidR="00E24274" w:rsidRPr="00E9448D">
        <w:rPr>
          <w:rFonts w:ascii="Courier New" w:hAnsi="Courier New" w:cs="Courier New"/>
          <w:lang w:val="es-ES"/>
        </w:rPr>
        <w:t xml:space="preserve"> e incluyendo a las distintas carteras competentes</w:t>
      </w:r>
      <w:r w:rsidRPr="00E9448D">
        <w:rPr>
          <w:rFonts w:ascii="Courier New" w:hAnsi="Courier New" w:cs="Courier New"/>
          <w:lang w:val="es-ES"/>
        </w:rPr>
        <w:t xml:space="preserve">. </w:t>
      </w:r>
      <w:r w:rsidR="00E24274" w:rsidRPr="00E9448D">
        <w:rPr>
          <w:rFonts w:ascii="Courier New" w:hAnsi="Courier New" w:cs="Courier New"/>
          <w:lang w:val="es-ES"/>
        </w:rPr>
        <w:t>Aquella debe</w:t>
      </w:r>
      <w:r w:rsidRPr="00E9448D">
        <w:rPr>
          <w:rFonts w:ascii="Courier New" w:hAnsi="Courier New" w:cs="Courier New"/>
          <w:lang w:val="es-ES"/>
        </w:rPr>
        <w:t xml:space="preserve"> aprobar</w:t>
      </w:r>
      <w:r w:rsidR="00E24274" w:rsidRPr="00E9448D">
        <w:rPr>
          <w:rFonts w:ascii="Courier New" w:hAnsi="Courier New" w:cs="Courier New"/>
          <w:lang w:val="es-ES"/>
        </w:rPr>
        <w:t>se</w:t>
      </w:r>
      <w:r w:rsidRPr="00E9448D">
        <w:rPr>
          <w:rFonts w:ascii="Courier New" w:hAnsi="Courier New" w:cs="Courier New"/>
          <w:lang w:val="es-ES"/>
        </w:rPr>
        <w:t xml:space="preserve"> por decreto supremo y ser revisada y actualizada </w:t>
      </w:r>
      <w:r w:rsidRPr="00E9448D">
        <w:rPr>
          <w:rFonts w:ascii="Courier New" w:hAnsi="Courier New" w:cs="Courier New"/>
          <w:lang w:val="es-ES"/>
        </w:rPr>
        <w:lastRenderedPageBreak/>
        <w:t>cada cuatro años. Se incluye un reglamento que establece el procedimiento para su elaboración y evaluación.</w:t>
      </w:r>
    </w:p>
    <w:p w14:paraId="733E58BC" w14:textId="77777777" w:rsidR="00A97305" w:rsidRPr="00E9448D" w:rsidRDefault="00A97305" w:rsidP="006D3F50">
      <w:pPr>
        <w:tabs>
          <w:tab w:val="left" w:pos="4253"/>
        </w:tabs>
        <w:spacing w:before="0" w:after="0" w:line="276" w:lineRule="auto"/>
        <w:ind w:left="2835" w:firstLine="709"/>
        <w:rPr>
          <w:rFonts w:ascii="Courier New" w:hAnsi="Courier New" w:cs="Courier New"/>
        </w:rPr>
      </w:pPr>
    </w:p>
    <w:p w14:paraId="39DF1464" w14:textId="561BC8C0" w:rsidR="00A97305" w:rsidRPr="00E9448D" w:rsidRDefault="00A97305" w:rsidP="006D3F50">
      <w:pPr>
        <w:tabs>
          <w:tab w:val="left" w:pos="4253"/>
        </w:tabs>
        <w:spacing w:before="0" w:after="0" w:line="276" w:lineRule="auto"/>
        <w:ind w:left="2835" w:firstLine="709"/>
        <w:rPr>
          <w:rFonts w:ascii="Courier New" w:hAnsi="Courier New" w:cs="Courier New"/>
          <w:b/>
        </w:rPr>
      </w:pPr>
      <w:r w:rsidRPr="00E9448D">
        <w:rPr>
          <w:rFonts w:ascii="Courier New" w:hAnsi="Courier New" w:cs="Courier New"/>
          <w:b/>
        </w:rPr>
        <w:t>Título III. Características y contenido de la concesión y destinación de desalinización de agua de mar</w:t>
      </w:r>
    </w:p>
    <w:p w14:paraId="503734AF" w14:textId="77777777" w:rsidR="00A97305" w:rsidRPr="00E9448D" w:rsidRDefault="00A97305" w:rsidP="006D3F50">
      <w:pPr>
        <w:tabs>
          <w:tab w:val="left" w:pos="4253"/>
        </w:tabs>
        <w:spacing w:before="0" w:after="0" w:line="276" w:lineRule="auto"/>
        <w:ind w:left="2835" w:firstLine="709"/>
        <w:rPr>
          <w:rFonts w:ascii="Courier New" w:hAnsi="Courier New" w:cs="Courier New"/>
        </w:rPr>
      </w:pPr>
    </w:p>
    <w:p w14:paraId="1F43C3E4" w14:textId="184B0A13" w:rsidR="00A97305" w:rsidRPr="00E9448D" w:rsidRDefault="00E24274" w:rsidP="6074FD9C">
      <w:pPr>
        <w:tabs>
          <w:tab w:val="left" w:pos="4253"/>
        </w:tabs>
        <w:spacing w:before="0" w:after="0" w:line="276" w:lineRule="auto"/>
        <w:ind w:left="2835" w:firstLine="709"/>
        <w:rPr>
          <w:rFonts w:ascii="Courier New" w:hAnsi="Courier New" w:cs="Courier New"/>
          <w:lang w:val="es-ES"/>
        </w:rPr>
      </w:pPr>
      <w:r w:rsidRPr="00E9448D">
        <w:rPr>
          <w:rFonts w:ascii="Courier New" w:hAnsi="Courier New" w:cs="Courier New"/>
          <w:lang w:val="es-ES"/>
        </w:rPr>
        <w:t>Este título d</w:t>
      </w:r>
      <w:r w:rsidR="00A97305" w:rsidRPr="00E9448D">
        <w:rPr>
          <w:rFonts w:ascii="Courier New" w:hAnsi="Courier New" w:cs="Courier New"/>
          <w:lang w:val="es-ES"/>
        </w:rPr>
        <w:t xml:space="preserve">escribe </w:t>
      </w:r>
      <w:r w:rsidR="004643DA" w:rsidRPr="00E9448D">
        <w:rPr>
          <w:rFonts w:ascii="Courier New" w:hAnsi="Courier New" w:cs="Courier New"/>
          <w:lang w:val="es-ES"/>
        </w:rPr>
        <w:t>l</w:t>
      </w:r>
      <w:r w:rsidRPr="00E9448D">
        <w:rPr>
          <w:rFonts w:ascii="Courier New" w:hAnsi="Courier New" w:cs="Courier New"/>
          <w:lang w:val="es-ES"/>
        </w:rPr>
        <w:t>a manera en que</w:t>
      </w:r>
      <w:r w:rsidR="00A97305" w:rsidRPr="00E9448D">
        <w:rPr>
          <w:rFonts w:ascii="Courier New" w:hAnsi="Courier New" w:cs="Courier New"/>
          <w:lang w:val="es-ES"/>
        </w:rPr>
        <w:t xml:space="preserve"> el </w:t>
      </w:r>
      <w:r w:rsidRPr="00E9448D">
        <w:rPr>
          <w:rFonts w:ascii="Courier New" w:hAnsi="Courier New" w:cs="Courier New"/>
          <w:lang w:val="es-ES"/>
        </w:rPr>
        <w:t>m</w:t>
      </w:r>
      <w:r w:rsidR="00A97305" w:rsidRPr="00E9448D">
        <w:rPr>
          <w:rFonts w:ascii="Courier New" w:hAnsi="Courier New" w:cs="Courier New"/>
          <w:lang w:val="es-ES"/>
        </w:rPr>
        <w:t>inisterio competente puede otorgar concesiones y destinaciones para la desalinización, detallando su uso, goce y limitaciones. Las concesiones</w:t>
      </w:r>
      <w:r w:rsidRPr="00E9448D">
        <w:rPr>
          <w:rFonts w:ascii="Courier New" w:hAnsi="Courier New" w:cs="Courier New"/>
          <w:lang w:val="es-ES"/>
        </w:rPr>
        <w:t xml:space="preserve"> o destinaciones</w:t>
      </w:r>
      <w:r w:rsidR="00A97305" w:rsidRPr="00E9448D">
        <w:rPr>
          <w:rFonts w:ascii="Courier New" w:hAnsi="Courier New" w:cs="Courier New"/>
          <w:lang w:val="es-ES"/>
        </w:rPr>
        <w:t xml:space="preserve"> permiten la extracción y aprovechamiento de agua de mar, además de habilitar la investigación, planificación y operación de las obras de desalinización. También se resguarda el interés público, priorizando el consumo humano y el uso sostenible de los ecosistemas. Asimismo, se contempla el aporte de un porcentaje de agua desalinizada para consumo humano y saneamiento en aquellos proyectos que tengan otra finalidad principal.</w:t>
      </w:r>
    </w:p>
    <w:p w14:paraId="70ED020D" w14:textId="77777777" w:rsidR="00A97305" w:rsidRPr="00E9448D" w:rsidRDefault="00A97305" w:rsidP="006D3F50">
      <w:pPr>
        <w:tabs>
          <w:tab w:val="left" w:pos="4253"/>
        </w:tabs>
        <w:spacing w:before="0" w:after="0" w:line="276" w:lineRule="auto"/>
        <w:ind w:left="2835" w:firstLine="709"/>
        <w:rPr>
          <w:rFonts w:ascii="Courier New" w:hAnsi="Courier New" w:cs="Courier New"/>
          <w:b/>
        </w:rPr>
      </w:pPr>
    </w:p>
    <w:p w14:paraId="4F749CD1" w14:textId="1EED6751" w:rsidR="00A97305" w:rsidRPr="00E9448D" w:rsidRDefault="00A97305" w:rsidP="006D3F50">
      <w:pPr>
        <w:tabs>
          <w:tab w:val="left" w:pos="4253"/>
        </w:tabs>
        <w:spacing w:before="0" w:after="0" w:line="276" w:lineRule="auto"/>
        <w:ind w:left="2835" w:firstLine="709"/>
        <w:rPr>
          <w:rFonts w:ascii="Courier New" w:hAnsi="Courier New" w:cs="Courier New"/>
          <w:b/>
        </w:rPr>
      </w:pPr>
      <w:r w:rsidRPr="00E9448D">
        <w:rPr>
          <w:rFonts w:ascii="Courier New" w:hAnsi="Courier New" w:cs="Courier New"/>
          <w:b/>
        </w:rPr>
        <w:t>Título IV. De la servidumbre legal de desalinización y otras procedentes</w:t>
      </w:r>
    </w:p>
    <w:p w14:paraId="16F4E260" w14:textId="77777777" w:rsidR="00A97305" w:rsidRPr="00E9448D" w:rsidRDefault="00A97305" w:rsidP="006D3F50">
      <w:pPr>
        <w:tabs>
          <w:tab w:val="left" w:pos="4253"/>
        </w:tabs>
        <w:spacing w:before="0" w:after="0" w:line="276" w:lineRule="auto"/>
        <w:ind w:left="2835" w:firstLine="709"/>
        <w:rPr>
          <w:rFonts w:ascii="Courier New" w:hAnsi="Courier New" w:cs="Courier New"/>
        </w:rPr>
      </w:pPr>
    </w:p>
    <w:p w14:paraId="2AB3E7A6" w14:textId="62AC0FAF" w:rsidR="000561C1" w:rsidRPr="00E9448D" w:rsidRDefault="00C9424B"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 xml:space="preserve">Este </w:t>
      </w:r>
      <w:r w:rsidR="00690B40">
        <w:rPr>
          <w:rFonts w:ascii="Courier New" w:hAnsi="Courier New" w:cs="Courier New"/>
        </w:rPr>
        <w:t>título</w:t>
      </w:r>
      <w:r w:rsidRPr="00E9448D">
        <w:rPr>
          <w:rFonts w:ascii="Courier New" w:hAnsi="Courier New" w:cs="Courier New"/>
        </w:rPr>
        <w:t xml:space="preserve"> e</w:t>
      </w:r>
      <w:r w:rsidR="00A97305" w:rsidRPr="00E9448D">
        <w:rPr>
          <w:rFonts w:ascii="Courier New" w:hAnsi="Courier New" w:cs="Courier New"/>
        </w:rPr>
        <w:t xml:space="preserve">specifica las servidumbres necesarias para la instalación y operación de proyectos de desalinización </w:t>
      </w:r>
      <w:r w:rsidR="00745F1E" w:rsidRPr="00E9448D">
        <w:rPr>
          <w:rFonts w:ascii="Courier New" w:hAnsi="Courier New" w:cs="Courier New"/>
        </w:rPr>
        <w:t xml:space="preserve">en </w:t>
      </w:r>
      <w:r w:rsidR="00A97305" w:rsidRPr="00E9448D">
        <w:rPr>
          <w:rFonts w:ascii="Courier New" w:hAnsi="Courier New" w:cs="Courier New"/>
        </w:rPr>
        <w:t>especial</w:t>
      </w:r>
      <w:r w:rsidR="00745F1E" w:rsidRPr="00E9448D">
        <w:rPr>
          <w:rFonts w:ascii="Courier New" w:hAnsi="Courier New" w:cs="Courier New"/>
        </w:rPr>
        <w:t>,</w:t>
      </w:r>
      <w:r w:rsidR="00A97305" w:rsidRPr="00E9448D">
        <w:rPr>
          <w:rFonts w:ascii="Courier New" w:hAnsi="Courier New" w:cs="Courier New"/>
        </w:rPr>
        <w:t xml:space="preserve"> para las conducciones, ductos, acueductos y otras infraestructuras necesarias como bombas de impulsión</w:t>
      </w:r>
      <w:r w:rsidR="00745F1E" w:rsidRPr="00E9448D">
        <w:rPr>
          <w:rFonts w:ascii="Courier New" w:hAnsi="Courier New" w:cs="Courier New"/>
        </w:rPr>
        <w:t xml:space="preserve">; </w:t>
      </w:r>
      <w:r w:rsidR="000561C1" w:rsidRPr="00E9448D">
        <w:rPr>
          <w:rFonts w:ascii="Courier New" w:hAnsi="Courier New" w:cs="Courier New"/>
        </w:rPr>
        <w:t xml:space="preserve">requiriendo su formalización mediante escritura pública o resolución judicial. </w:t>
      </w:r>
    </w:p>
    <w:p w14:paraId="35D43CEB" w14:textId="77777777" w:rsidR="00AC6921" w:rsidRPr="00E9448D" w:rsidRDefault="00AC6921" w:rsidP="006D3F50">
      <w:pPr>
        <w:tabs>
          <w:tab w:val="left" w:pos="4253"/>
        </w:tabs>
        <w:spacing w:before="0" w:after="0" w:line="276" w:lineRule="auto"/>
        <w:ind w:left="2835" w:firstLine="709"/>
        <w:rPr>
          <w:rFonts w:ascii="Courier New" w:hAnsi="Courier New" w:cs="Courier New"/>
        </w:rPr>
      </w:pPr>
    </w:p>
    <w:p w14:paraId="2A31D4E5" w14:textId="538A20DD" w:rsidR="00AC6921" w:rsidRPr="00E9448D" w:rsidRDefault="00745F1E" w:rsidP="6074FD9C">
      <w:pPr>
        <w:tabs>
          <w:tab w:val="left" w:pos="4253"/>
        </w:tabs>
        <w:spacing w:before="0" w:after="0" w:line="276" w:lineRule="auto"/>
        <w:ind w:left="2835" w:firstLine="709"/>
        <w:rPr>
          <w:rFonts w:ascii="Courier New" w:hAnsi="Courier New" w:cs="Courier New"/>
          <w:lang w:val="es-ES"/>
        </w:rPr>
      </w:pPr>
      <w:r w:rsidRPr="00E9448D">
        <w:rPr>
          <w:rFonts w:ascii="Courier New" w:hAnsi="Courier New" w:cs="Courier New"/>
          <w:lang w:val="es-ES"/>
        </w:rPr>
        <w:t>A su vez, d</w:t>
      </w:r>
      <w:r w:rsidR="000561C1" w:rsidRPr="00E9448D">
        <w:rPr>
          <w:rFonts w:ascii="Courier New" w:hAnsi="Courier New" w:cs="Courier New"/>
          <w:lang w:val="es-ES"/>
        </w:rPr>
        <w:t xml:space="preserve">etalla los derechos </w:t>
      </w:r>
      <w:r w:rsidRPr="00E9448D">
        <w:rPr>
          <w:rFonts w:ascii="Courier New" w:hAnsi="Courier New" w:cs="Courier New"/>
          <w:lang w:val="es-ES"/>
        </w:rPr>
        <w:t xml:space="preserve">que </w:t>
      </w:r>
      <w:r w:rsidR="000561C1" w:rsidRPr="00E9448D">
        <w:rPr>
          <w:rFonts w:ascii="Courier New" w:hAnsi="Courier New" w:cs="Courier New"/>
          <w:lang w:val="es-ES"/>
        </w:rPr>
        <w:t>otorga esta servidumbre, como la ocupación de terrenos y la construcción de infraestructuras</w:t>
      </w:r>
      <w:r w:rsidRPr="00E9448D">
        <w:rPr>
          <w:rFonts w:ascii="Courier New" w:hAnsi="Courier New" w:cs="Courier New"/>
          <w:lang w:val="es-ES"/>
        </w:rPr>
        <w:t>;</w:t>
      </w:r>
      <w:r w:rsidR="000561C1" w:rsidRPr="00E9448D">
        <w:rPr>
          <w:rFonts w:ascii="Courier New" w:hAnsi="Courier New" w:cs="Courier New"/>
          <w:lang w:val="es-ES"/>
        </w:rPr>
        <w:t xml:space="preserve"> </w:t>
      </w:r>
      <w:r w:rsidRPr="00E9448D">
        <w:rPr>
          <w:rFonts w:ascii="Courier New" w:hAnsi="Courier New" w:cs="Courier New"/>
          <w:lang w:val="es-ES"/>
        </w:rPr>
        <w:t xml:space="preserve">junto con </w:t>
      </w:r>
      <w:r w:rsidR="000561C1" w:rsidRPr="00E9448D">
        <w:rPr>
          <w:rFonts w:ascii="Courier New" w:hAnsi="Courier New" w:cs="Courier New"/>
          <w:lang w:val="es-ES"/>
        </w:rPr>
        <w:t>el procedimiento para constituir la servidumbre,</w:t>
      </w:r>
      <w:r w:rsidR="000E555A" w:rsidRPr="00E9448D">
        <w:rPr>
          <w:rFonts w:ascii="Courier New" w:hAnsi="Courier New" w:cs="Courier New"/>
          <w:lang w:val="es-ES"/>
        </w:rPr>
        <w:t xml:space="preserve"> </w:t>
      </w:r>
      <w:r w:rsidR="000561C1" w:rsidRPr="00E9448D">
        <w:rPr>
          <w:rFonts w:ascii="Courier New" w:hAnsi="Courier New" w:cs="Courier New"/>
          <w:lang w:val="es-ES"/>
        </w:rPr>
        <w:t>la indemnización a los propietarios de los predios afectados</w:t>
      </w:r>
      <w:r w:rsidRPr="00E9448D">
        <w:rPr>
          <w:rFonts w:ascii="Courier New" w:hAnsi="Courier New" w:cs="Courier New"/>
          <w:lang w:val="es-ES"/>
        </w:rPr>
        <w:t xml:space="preserve"> </w:t>
      </w:r>
      <w:r w:rsidR="000561C1" w:rsidRPr="00E9448D">
        <w:rPr>
          <w:rFonts w:ascii="Courier New" w:hAnsi="Courier New" w:cs="Courier New"/>
          <w:lang w:val="es-ES"/>
        </w:rPr>
        <w:t>y el uso provisional de la servidumbre bajo caución suficiente.</w:t>
      </w:r>
    </w:p>
    <w:p w14:paraId="6C8AE592" w14:textId="54C120A5" w:rsidR="000561C1" w:rsidRPr="00E9448D" w:rsidRDefault="000561C1"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 xml:space="preserve"> </w:t>
      </w:r>
    </w:p>
    <w:p w14:paraId="5759B0EF" w14:textId="5F4B1E95" w:rsidR="003469A1" w:rsidRPr="00E9448D" w:rsidRDefault="000561C1"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 xml:space="preserve">Con todo, </w:t>
      </w:r>
      <w:r w:rsidR="00745F1E" w:rsidRPr="00E9448D">
        <w:rPr>
          <w:rFonts w:ascii="Courier New" w:hAnsi="Courier New" w:cs="Courier New"/>
        </w:rPr>
        <w:t xml:space="preserve">las normas </w:t>
      </w:r>
      <w:r w:rsidRPr="00E9448D">
        <w:rPr>
          <w:rFonts w:ascii="Courier New" w:hAnsi="Courier New" w:cs="Courier New"/>
        </w:rPr>
        <w:t>precisa</w:t>
      </w:r>
      <w:r w:rsidR="00745F1E" w:rsidRPr="00E9448D">
        <w:rPr>
          <w:rFonts w:ascii="Courier New" w:hAnsi="Courier New" w:cs="Courier New"/>
        </w:rPr>
        <w:t>n</w:t>
      </w:r>
      <w:r w:rsidRPr="00E9448D">
        <w:rPr>
          <w:rFonts w:ascii="Courier New" w:hAnsi="Courier New" w:cs="Courier New"/>
        </w:rPr>
        <w:t xml:space="preserve"> </w:t>
      </w:r>
      <w:r w:rsidR="000E555A" w:rsidRPr="00E9448D">
        <w:rPr>
          <w:rFonts w:ascii="Courier New" w:hAnsi="Courier New" w:cs="Courier New"/>
        </w:rPr>
        <w:t>el ejercicio de</w:t>
      </w:r>
      <w:r w:rsidRPr="00E9448D">
        <w:rPr>
          <w:rFonts w:ascii="Courier New" w:hAnsi="Courier New" w:cs="Courier New"/>
        </w:rPr>
        <w:t xml:space="preserve"> la servidumbre y los derechos y </w:t>
      </w:r>
      <w:r w:rsidRPr="00E9448D">
        <w:rPr>
          <w:rFonts w:ascii="Courier New" w:hAnsi="Courier New" w:cs="Courier New"/>
        </w:rPr>
        <w:lastRenderedPageBreak/>
        <w:t>obligaciones de</w:t>
      </w:r>
      <w:r w:rsidR="000E555A" w:rsidRPr="00E9448D">
        <w:rPr>
          <w:rFonts w:ascii="Courier New" w:hAnsi="Courier New" w:cs="Courier New"/>
        </w:rPr>
        <w:t xml:space="preserve"> </w:t>
      </w:r>
      <w:r w:rsidR="00745F1E" w:rsidRPr="00E9448D">
        <w:rPr>
          <w:rFonts w:ascii="Courier New" w:hAnsi="Courier New" w:cs="Courier New"/>
        </w:rPr>
        <w:t>sus</w:t>
      </w:r>
      <w:r w:rsidR="000E555A" w:rsidRPr="00E9448D">
        <w:rPr>
          <w:rFonts w:ascii="Courier New" w:hAnsi="Courier New" w:cs="Courier New"/>
        </w:rPr>
        <w:t xml:space="preserve"> titulares </w:t>
      </w:r>
      <w:r w:rsidR="00745F1E" w:rsidRPr="00E9448D">
        <w:rPr>
          <w:rFonts w:ascii="Courier New" w:hAnsi="Courier New" w:cs="Courier New"/>
        </w:rPr>
        <w:t>y</w:t>
      </w:r>
      <w:r w:rsidR="000E555A" w:rsidRPr="00E9448D">
        <w:rPr>
          <w:rFonts w:ascii="Courier New" w:hAnsi="Courier New" w:cs="Courier New"/>
        </w:rPr>
        <w:t xml:space="preserve"> de</w:t>
      </w:r>
      <w:r w:rsidRPr="00E9448D">
        <w:rPr>
          <w:rFonts w:ascii="Courier New" w:hAnsi="Courier New" w:cs="Courier New"/>
        </w:rPr>
        <w:t xml:space="preserve"> los propietarios </w:t>
      </w:r>
      <w:r w:rsidR="000E555A" w:rsidRPr="00E9448D">
        <w:rPr>
          <w:rFonts w:ascii="Courier New" w:hAnsi="Courier New" w:cs="Courier New"/>
        </w:rPr>
        <w:t>sujetos al gravamen o derecho real.</w:t>
      </w:r>
      <w:r w:rsidRPr="00E9448D">
        <w:rPr>
          <w:rFonts w:ascii="Courier New" w:hAnsi="Courier New" w:cs="Courier New"/>
        </w:rPr>
        <w:t xml:space="preserve"> </w:t>
      </w:r>
      <w:r w:rsidR="003469A1" w:rsidRPr="00E9448D">
        <w:rPr>
          <w:rFonts w:ascii="Courier New" w:hAnsi="Courier New" w:cs="Courier New"/>
        </w:rPr>
        <w:t xml:space="preserve"> </w:t>
      </w:r>
    </w:p>
    <w:p w14:paraId="469ED7C0" w14:textId="77777777" w:rsidR="003469A1" w:rsidRPr="00E9448D" w:rsidRDefault="003469A1" w:rsidP="006D3F50">
      <w:pPr>
        <w:tabs>
          <w:tab w:val="left" w:pos="4253"/>
        </w:tabs>
        <w:spacing w:before="0" w:after="0" w:line="276" w:lineRule="auto"/>
        <w:ind w:left="2835" w:firstLine="709"/>
        <w:rPr>
          <w:rFonts w:ascii="Courier New" w:hAnsi="Courier New" w:cs="Courier New"/>
        </w:rPr>
      </w:pPr>
    </w:p>
    <w:p w14:paraId="7ADEF4D6" w14:textId="0FDCEAC0" w:rsidR="003469A1" w:rsidRPr="00E9448D" w:rsidRDefault="003469A1" w:rsidP="6074FD9C">
      <w:pPr>
        <w:tabs>
          <w:tab w:val="left" w:pos="4253"/>
        </w:tabs>
        <w:spacing w:before="0" w:after="0" w:line="276" w:lineRule="auto"/>
        <w:ind w:left="2835" w:firstLine="709"/>
        <w:rPr>
          <w:rFonts w:ascii="Courier New" w:hAnsi="Courier New" w:cs="Courier New"/>
          <w:b/>
          <w:bCs/>
          <w:lang w:val="es-ES"/>
        </w:rPr>
      </w:pPr>
      <w:r w:rsidRPr="00E9448D">
        <w:rPr>
          <w:rFonts w:ascii="Courier New" w:hAnsi="Courier New" w:cs="Courier New"/>
          <w:b/>
          <w:bCs/>
          <w:lang w:val="es-ES"/>
        </w:rPr>
        <w:t>Título V. Procedimiento para el otorgamiento de una concesión o destinación de desalinización</w:t>
      </w:r>
    </w:p>
    <w:p w14:paraId="100E3069" w14:textId="77777777" w:rsidR="00AC6921" w:rsidRPr="00E9448D" w:rsidRDefault="00AC6921" w:rsidP="006D3F50">
      <w:pPr>
        <w:tabs>
          <w:tab w:val="left" w:pos="4253"/>
        </w:tabs>
        <w:spacing w:before="0" w:after="0" w:line="276" w:lineRule="auto"/>
        <w:ind w:left="2835" w:firstLine="709"/>
        <w:rPr>
          <w:rFonts w:ascii="Courier New" w:hAnsi="Courier New" w:cs="Courier New"/>
          <w:b/>
        </w:rPr>
      </w:pPr>
    </w:p>
    <w:p w14:paraId="145889E0" w14:textId="397E185E" w:rsidR="00745F1E" w:rsidRPr="00E9448D" w:rsidRDefault="00745F1E" w:rsidP="6074FD9C">
      <w:pPr>
        <w:tabs>
          <w:tab w:val="left" w:pos="4253"/>
        </w:tabs>
        <w:spacing w:before="0" w:after="0" w:line="276" w:lineRule="auto"/>
        <w:ind w:left="2835" w:firstLine="709"/>
        <w:rPr>
          <w:rFonts w:ascii="Courier New" w:hAnsi="Courier New" w:cs="Courier New"/>
          <w:lang w:val="es-ES"/>
        </w:rPr>
      </w:pPr>
      <w:r w:rsidRPr="00E9448D">
        <w:rPr>
          <w:rFonts w:ascii="Courier New" w:hAnsi="Courier New" w:cs="Courier New"/>
          <w:lang w:val="es-ES"/>
        </w:rPr>
        <w:t xml:space="preserve">El presente título dispone el procedimiento para el otorgamiento de la concesión o destinación de desalinización de agua de mar. </w:t>
      </w:r>
    </w:p>
    <w:p w14:paraId="3579AE82" w14:textId="77777777" w:rsidR="00745F1E" w:rsidRPr="00E9448D" w:rsidRDefault="00745F1E" w:rsidP="006D3F50">
      <w:pPr>
        <w:tabs>
          <w:tab w:val="left" w:pos="4253"/>
        </w:tabs>
        <w:spacing w:before="0" w:after="0" w:line="276" w:lineRule="auto"/>
        <w:ind w:left="2835" w:firstLine="709"/>
        <w:rPr>
          <w:rFonts w:ascii="Courier New" w:hAnsi="Courier New" w:cs="Courier New"/>
        </w:rPr>
      </w:pPr>
    </w:p>
    <w:p w14:paraId="35677617" w14:textId="28D082E3" w:rsidR="002E503F" w:rsidRPr="00E9448D" w:rsidRDefault="00745F1E"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En primer lugar, s</w:t>
      </w:r>
      <w:r w:rsidR="002E503F" w:rsidRPr="00E9448D">
        <w:rPr>
          <w:rFonts w:ascii="Courier New" w:hAnsi="Courier New" w:cs="Courier New"/>
        </w:rPr>
        <w:t xml:space="preserve">e detallan los requisitos </w:t>
      </w:r>
      <w:r w:rsidR="00995F33">
        <w:rPr>
          <w:rFonts w:ascii="Courier New" w:hAnsi="Courier New" w:cs="Courier New"/>
        </w:rPr>
        <w:t xml:space="preserve">especiales </w:t>
      </w:r>
      <w:r w:rsidRPr="00E9448D">
        <w:rPr>
          <w:rFonts w:ascii="Courier New" w:hAnsi="Courier New" w:cs="Courier New"/>
        </w:rPr>
        <w:t>de</w:t>
      </w:r>
      <w:r w:rsidR="002E503F" w:rsidRPr="00E9448D">
        <w:rPr>
          <w:rFonts w:ascii="Courier New" w:hAnsi="Courier New" w:cs="Courier New"/>
        </w:rPr>
        <w:t xml:space="preserve"> la solicitud de concesi</w:t>
      </w:r>
      <w:r w:rsidRPr="00E9448D">
        <w:rPr>
          <w:rFonts w:ascii="Courier New" w:hAnsi="Courier New" w:cs="Courier New"/>
        </w:rPr>
        <w:t>ón</w:t>
      </w:r>
      <w:r w:rsidR="002E503F" w:rsidRPr="00E9448D">
        <w:rPr>
          <w:rFonts w:ascii="Courier New" w:hAnsi="Courier New" w:cs="Courier New"/>
        </w:rPr>
        <w:t xml:space="preserve"> o destinaci</w:t>
      </w:r>
      <w:r w:rsidRPr="00E9448D">
        <w:rPr>
          <w:rFonts w:ascii="Courier New" w:hAnsi="Courier New" w:cs="Courier New"/>
        </w:rPr>
        <w:t>ón, incluyendo</w:t>
      </w:r>
      <w:r w:rsidR="002E503F" w:rsidRPr="00E9448D">
        <w:rPr>
          <w:rFonts w:ascii="Courier New" w:hAnsi="Courier New" w:cs="Courier New"/>
        </w:rPr>
        <w:t xml:space="preserve"> ubicación, uso del agua, caudal y puntos de captación y descarga</w:t>
      </w:r>
      <w:r w:rsidR="000561C1" w:rsidRPr="00E9448D">
        <w:rPr>
          <w:rFonts w:ascii="Courier New" w:hAnsi="Courier New" w:cs="Courier New"/>
        </w:rPr>
        <w:t>, entre otros. Asimismo, r</w:t>
      </w:r>
      <w:r w:rsidR="002E503F" w:rsidRPr="00E9448D">
        <w:rPr>
          <w:rFonts w:ascii="Courier New" w:hAnsi="Courier New" w:cs="Courier New"/>
        </w:rPr>
        <w:t xml:space="preserve">egula la evaluación de solicitudes superpuestas y establece </w:t>
      </w:r>
      <w:r w:rsidR="000561C1" w:rsidRPr="00E9448D">
        <w:rPr>
          <w:rFonts w:ascii="Courier New" w:hAnsi="Courier New" w:cs="Courier New"/>
        </w:rPr>
        <w:t xml:space="preserve">reglas de evaluación </w:t>
      </w:r>
      <w:r w:rsidRPr="00E9448D">
        <w:rPr>
          <w:rFonts w:ascii="Courier New" w:hAnsi="Courier New" w:cs="Courier New"/>
        </w:rPr>
        <w:t xml:space="preserve">adicionales </w:t>
      </w:r>
      <w:r w:rsidR="000561C1" w:rsidRPr="00E9448D">
        <w:rPr>
          <w:rFonts w:ascii="Courier New" w:hAnsi="Courier New" w:cs="Courier New"/>
        </w:rPr>
        <w:t xml:space="preserve">para el </w:t>
      </w:r>
      <w:r w:rsidRPr="00E9448D">
        <w:rPr>
          <w:rFonts w:ascii="Courier New" w:hAnsi="Courier New" w:cs="Courier New"/>
        </w:rPr>
        <w:t>m</w:t>
      </w:r>
      <w:r w:rsidR="000561C1" w:rsidRPr="00E9448D">
        <w:rPr>
          <w:rFonts w:ascii="Courier New" w:hAnsi="Courier New" w:cs="Courier New"/>
        </w:rPr>
        <w:t>inisterio competente.</w:t>
      </w:r>
    </w:p>
    <w:p w14:paraId="0B63F727" w14:textId="77777777" w:rsidR="00AC6921" w:rsidRPr="00E9448D" w:rsidRDefault="00AC6921" w:rsidP="006D3F50">
      <w:pPr>
        <w:tabs>
          <w:tab w:val="left" w:pos="4253"/>
        </w:tabs>
        <w:spacing w:before="0" w:after="0" w:line="276" w:lineRule="auto"/>
        <w:ind w:left="2835" w:firstLine="709"/>
        <w:rPr>
          <w:rFonts w:ascii="Courier New" w:hAnsi="Courier New" w:cs="Courier New"/>
        </w:rPr>
      </w:pPr>
    </w:p>
    <w:p w14:paraId="4D5EF50C" w14:textId="66ACBD92" w:rsidR="000561C1" w:rsidRPr="00E9448D" w:rsidRDefault="00745F1E"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En segundo lugar,</w:t>
      </w:r>
      <w:r w:rsidR="003469A1" w:rsidRPr="00E9448D">
        <w:rPr>
          <w:rFonts w:ascii="Courier New" w:hAnsi="Courier New" w:cs="Courier New"/>
        </w:rPr>
        <w:t xml:space="preserve"> </w:t>
      </w:r>
      <w:r w:rsidRPr="00E9448D">
        <w:rPr>
          <w:rFonts w:ascii="Courier New" w:hAnsi="Courier New" w:cs="Courier New"/>
        </w:rPr>
        <w:t>d</w:t>
      </w:r>
      <w:r w:rsidR="003469A1" w:rsidRPr="00E9448D">
        <w:rPr>
          <w:rFonts w:ascii="Courier New" w:hAnsi="Courier New" w:cs="Courier New"/>
        </w:rPr>
        <w:t>escribe el procedimiento para que la Dirección General de Aguas emita un informe técnico sobre las solicitudes</w:t>
      </w:r>
      <w:r w:rsidRPr="00E9448D">
        <w:rPr>
          <w:rFonts w:ascii="Courier New" w:hAnsi="Courier New" w:cs="Courier New"/>
        </w:rPr>
        <w:t>. Lo anterior</w:t>
      </w:r>
      <w:r w:rsidR="003469A1" w:rsidRPr="00E9448D">
        <w:rPr>
          <w:rFonts w:ascii="Courier New" w:hAnsi="Courier New" w:cs="Courier New"/>
        </w:rPr>
        <w:t xml:space="preserve">, </w:t>
      </w:r>
      <w:r w:rsidRPr="00E9448D">
        <w:rPr>
          <w:rFonts w:ascii="Courier New" w:hAnsi="Courier New" w:cs="Courier New"/>
        </w:rPr>
        <w:t>en</w:t>
      </w:r>
      <w:r w:rsidR="003469A1" w:rsidRPr="00E9448D">
        <w:rPr>
          <w:rFonts w:ascii="Courier New" w:hAnsi="Courier New" w:cs="Courier New"/>
        </w:rPr>
        <w:t xml:space="preserve"> un plazo de sesenta días hábiles, prorrogable por una sola vez</w:t>
      </w:r>
      <w:r w:rsidRPr="00E9448D">
        <w:rPr>
          <w:rFonts w:ascii="Courier New" w:hAnsi="Courier New" w:cs="Courier New"/>
        </w:rPr>
        <w:t>, incluyendo un término para subsanar observaciones por parte del solicitante</w:t>
      </w:r>
      <w:r w:rsidR="003469A1" w:rsidRPr="00E9448D">
        <w:rPr>
          <w:rFonts w:ascii="Courier New" w:hAnsi="Courier New" w:cs="Courier New"/>
        </w:rPr>
        <w:t xml:space="preserve">. </w:t>
      </w:r>
    </w:p>
    <w:p w14:paraId="150D3FD4" w14:textId="77777777" w:rsidR="00AC6921" w:rsidRPr="00E9448D" w:rsidRDefault="00AC6921" w:rsidP="006D3F50">
      <w:pPr>
        <w:tabs>
          <w:tab w:val="left" w:pos="4253"/>
        </w:tabs>
        <w:spacing w:before="0" w:after="0" w:line="276" w:lineRule="auto"/>
        <w:ind w:left="2835" w:firstLine="709"/>
        <w:rPr>
          <w:rFonts w:ascii="Courier New" w:hAnsi="Courier New" w:cs="Courier New"/>
        </w:rPr>
      </w:pPr>
    </w:p>
    <w:p w14:paraId="77A4CB26" w14:textId="6E3A31DC" w:rsidR="003469A1" w:rsidRPr="00E9448D" w:rsidRDefault="00745F1E"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En particular</w:t>
      </w:r>
      <w:r w:rsidR="000561C1" w:rsidRPr="00E9448D">
        <w:rPr>
          <w:rFonts w:ascii="Courier New" w:hAnsi="Courier New" w:cs="Courier New"/>
        </w:rPr>
        <w:t>, d</w:t>
      </w:r>
      <w:r w:rsidR="003469A1" w:rsidRPr="00E9448D">
        <w:rPr>
          <w:rFonts w:ascii="Courier New" w:hAnsi="Courier New" w:cs="Courier New"/>
        </w:rPr>
        <w:t>etalla el contenido del informe técnico, que debe abordar la compatibilidad con la estrategia nacional y los planes estratégicos de recursos hídricos, el cumplimiento de instructivos, la ubicación georreferenciada de las instalaciones y las características principales, entre otros aspectos.</w:t>
      </w:r>
      <w:r w:rsidRPr="00E9448D">
        <w:rPr>
          <w:rFonts w:ascii="Courier New" w:hAnsi="Courier New" w:cs="Courier New"/>
        </w:rPr>
        <w:t xml:space="preserve"> </w:t>
      </w:r>
      <w:r w:rsidR="000561C1" w:rsidRPr="00E9448D">
        <w:rPr>
          <w:rFonts w:ascii="Courier New" w:hAnsi="Courier New" w:cs="Courier New"/>
        </w:rPr>
        <w:t>Este</w:t>
      </w:r>
      <w:r w:rsidR="003469A1" w:rsidRPr="00E9448D">
        <w:rPr>
          <w:rFonts w:ascii="Courier New" w:hAnsi="Courier New" w:cs="Courier New"/>
        </w:rPr>
        <w:t xml:space="preserve"> informe es</w:t>
      </w:r>
      <w:r w:rsidRPr="00E9448D">
        <w:rPr>
          <w:rFonts w:ascii="Courier New" w:hAnsi="Courier New" w:cs="Courier New"/>
        </w:rPr>
        <w:t>tablece condiciones</w:t>
      </w:r>
      <w:r w:rsidR="003469A1" w:rsidRPr="00E9448D">
        <w:rPr>
          <w:rFonts w:ascii="Courier New" w:hAnsi="Courier New" w:cs="Courier New"/>
        </w:rPr>
        <w:t xml:space="preserve"> vinculante</w:t>
      </w:r>
      <w:r w:rsidRPr="00E9448D">
        <w:rPr>
          <w:rFonts w:ascii="Courier New" w:hAnsi="Courier New" w:cs="Courier New"/>
        </w:rPr>
        <w:t>s</w:t>
      </w:r>
      <w:r w:rsidR="003469A1" w:rsidRPr="00E9448D">
        <w:rPr>
          <w:rFonts w:ascii="Courier New" w:hAnsi="Courier New" w:cs="Courier New"/>
        </w:rPr>
        <w:t xml:space="preserve"> para el ministerio competente al decidir sobre el otorgamiento de concesiones o destinaciones. Un informe desfavorable resultará en el rechazo de la solicitud.</w:t>
      </w:r>
    </w:p>
    <w:p w14:paraId="657C315F" w14:textId="77777777" w:rsidR="00AC6921" w:rsidRPr="00E9448D" w:rsidRDefault="00AC6921" w:rsidP="006D3F50">
      <w:pPr>
        <w:tabs>
          <w:tab w:val="left" w:pos="4253"/>
        </w:tabs>
        <w:spacing w:before="0" w:after="0" w:line="276" w:lineRule="auto"/>
        <w:ind w:left="2835" w:firstLine="709"/>
        <w:rPr>
          <w:rFonts w:ascii="Courier New" w:hAnsi="Courier New" w:cs="Courier New"/>
        </w:rPr>
      </w:pPr>
    </w:p>
    <w:p w14:paraId="122836F3" w14:textId="7C95718C" w:rsidR="003469A1" w:rsidRDefault="00745F1E"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En tercer lugar, se incorpora</w:t>
      </w:r>
      <w:r w:rsidR="000561C1" w:rsidRPr="00E9448D">
        <w:rPr>
          <w:rFonts w:ascii="Courier New" w:hAnsi="Courier New" w:cs="Courier New"/>
        </w:rPr>
        <w:t xml:space="preserve"> </w:t>
      </w:r>
      <w:r w:rsidRPr="00E9448D">
        <w:rPr>
          <w:rFonts w:ascii="Courier New" w:hAnsi="Courier New" w:cs="Courier New"/>
        </w:rPr>
        <w:t xml:space="preserve">la obligación de la Dirección General de Aguas de </w:t>
      </w:r>
      <w:r w:rsidR="000561C1" w:rsidRPr="00E9448D">
        <w:rPr>
          <w:rFonts w:ascii="Courier New" w:hAnsi="Courier New" w:cs="Courier New"/>
        </w:rPr>
        <w:t>manten</w:t>
      </w:r>
      <w:r w:rsidRPr="00E9448D">
        <w:rPr>
          <w:rFonts w:ascii="Courier New" w:hAnsi="Courier New" w:cs="Courier New"/>
        </w:rPr>
        <w:t>er</w:t>
      </w:r>
      <w:r w:rsidR="003469A1" w:rsidRPr="00E9448D">
        <w:rPr>
          <w:rFonts w:ascii="Courier New" w:hAnsi="Courier New" w:cs="Courier New"/>
        </w:rPr>
        <w:t xml:space="preserve"> un inventario actualizado de las plantas e instalaciones de desalinización en </w:t>
      </w:r>
      <w:r w:rsidR="003469A1" w:rsidRPr="00E9448D">
        <w:rPr>
          <w:rFonts w:ascii="Courier New" w:hAnsi="Courier New" w:cs="Courier New"/>
        </w:rPr>
        <w:lastRenderedPageBreak/>
        <w:t>el catastro público de aguas, conforme al Código de Aguas.</w:t>
      </w:r>
    </w:p>
    <w:p w14:paraId="41A3360D" w14:textId="77777777" w:rsidR="008555A5" w:rsidRPr="00E9448D" w:rsidRDefault="008555A5" w:rsidP="006D3F50">
      <w:pPr>
        <w:tabs>
          <w:tab w:val="left" w:pos="4253"/>
        </w:tabs>
        <w:spacing w:before="0" w:after="0" w:line="276" w:lineRule="auto"/>
        <w:ind w:left="2835" w:firstLine="709"/>
        <w:rPr>
          <w:rFonts w:ascii="Courier New" w:hAnsi="Courier New" w:cs="Courier New"/>
        </w:rPr>
      </w:pPr>
    </w:p>
    <w:p w14:paraId="6543C353" w14:textId="6BD1E50F" w:rsidR="00065E88" w:rsidRPr="00E9448D" w:rsidRDefault="00745F1E" w:rsidP="006D3F50">
      <w:pPr>
        <w:tabs>
          <w:tab w:val="left" w:pos="4253"/>
        </w:tabs>
        <w:spacing w:before="0" w:after="0" w:line="276" w:lineRule="auto"/>
        <w:ind w:left="2835" w:firstLine="709"/>
        <w:rPr>
          <w:rFonts w:ascii="Courier New" w:hAnsi="Courier New" w:cs="Courier New"/>
        </w:rPr>
      </w:pPr>
      <w:r w:rsidRPr="00E9448D">
        <w:rPr>
          <w:rFonts w:ascii="Courier New" w:hAnsi="Courier New" w:cs="Courier New"/>
        </w:rPr>
        <w:t>Por último, se p</w:t>
      </w:r>
      <w:r w:rsidR="003469A1" w:rsidRPr="00E9448D">
        <w:rPr>
          <w:rFonts w:ascii="Courier New" w:hAnsi="Courier New" w:cs="Courier New"/>
        </w:rPr>
        <w:t xml:space="preserve">ermite la </w:t>
      </w:r>
      <w:r w:rsidR="00065E88" w:rsidRPr="00E9448D">
        <w:rPr>
          <w:rFonts w:ascii="Courier New" w:hAnsi="Courier New" w:cs="Courier New"/>
        </w:rPr>
        <w:t xml:space="preserve">tramitación de la </w:t>
      </w:r>
      <w:r w:rsidR="003469A1" w:rsidRPr="00E9448D">
        <w:rPr>
          <w:rFonts w:ascii="Courier New" w:hAnsi="Courier New" w:cs="Courier New"/>
        </w:rPr>
        <w:t xml:space="preserve">solicitud de concesión en paralelo con el proceso de evaluación ambiental y exige que las condiciones de ubicación, diseño y tecnología garanticen la máxima eficiencia y mínimas afectaciones </w:t>
      </w:r>
      <w:r w:rsidR="00AC6921" w:rsidRPr="00E9448D">
        <w:rPr>
          <w:rFonts w:ascii="Courier New" w:hAnsi="Courier New" w:cs="Courier New"/>
        </w:rPr>
        <w:t>ambientales.</w:t>
      </w:r>
    </w:p>
    <w:p w14:paraId="0E092660" w14:textId="77777777" w:rsidR="003469A1" w:rsidRPr="00E9448D" w:rsidRDefault="003469A1" w:rsidP="006D3F50">
      <w:pPr>
        <w:tabs>
          <w:tab w:val="left" w:pos="4253"/>
        </w:tabs>
        <w:spacing w:before="0" w:after="0" w:line="276" w:lineRule="auto"/>
        <w:ind w:left="2835" w:firstLine="709"/>
        <w:rPr>
          <w:rFonts w:ascii="Courier New" w:hAnsi="Courier New" w:cs="Courier New"/>
        </w:rPr>
      </w:pPr>
    </w:p>
    <w:p w14:paraId="03FC011E" w14:textId="365CCF11" w:rsidR="00933E11" w:rsidRPr="00E9448D" w:rsidRDefault="00065E88" w:rsidP="006D3F50">
      <w:pPr>
        <w:tabs>
          <w:tab w:val="left" w:pos="4253"/>
        </w:tabs>
        <w:spacing w:before="0" w:after="0" w:line="276" w:lineRule="auto"/>
        <w:ind w:left="2835" w:firstLine="709"/>
        <w:rPr>
          <w:rFonts w:ascii="Courier New" w:eastAsia="Courier New" w:hAnsi="Courier New" w:cs="Courier New"/>
          <w:b/>
        </w:rPr>
      </w:pPr>
      <w:r w:rsidRPr="00E9448D">
        <w:rPr>
          <w:rFonts w:ascii="Courier New" w:eastAsia="Courier New" w:hAnsi="Courier New" w:cs="Courier New"/>
          <w:b/>
        </w:rPr>
        <w:t>Título VI. De las condiciones de ejercicio de la concesión o destinación de desalinización</w:t>
      </w:r>
    </w:p>
    <w:p w14:paraId="3DC44BCF" w14:textId="77777777" w:rsidR="00AC6921" w:rsidRPr="00E9448D" w:rsidRDefault="00AC6921" w:rsidP="006D3F50">
      <w:pPr>
        <w:tabs>
          <w:tab w:val="left" w:pos="4253"/>
        </w:tabs>
        <w:spacing w:before="0" w:after="0" w:line="276" w:lineRule="auto"/>
        <w:ind w:left="2835" w:firstLine="709"/>
        <w:rPr>
          <w:rFonts w:ascii="Courier New" w:eastAsia="Courier New" w:hAnsi="Courier New" w:cs="Courier New"/>
          <w:b/>
        </w:rPr>
      </w:pPr>
    </w:p>
    <w:p w14:paraId="6EBB5B9A" w14:textId="2A1B9D1C" w:rsidR="00653E35" w:rsidRPr="00E9448D" w:rsidRDefault="00065E88" w:rsidP="006D3F50">
      <w:pPr>
        <w:tabs>
          <w:tab w:val="left" w:pos="4253"/>
        </w:tabs>
        <w:spacing w:before="0" w:after="0" w:line="276" w:lineRule="auto"/>
        <w:ind w:left="2835" w:firstLine="709"/>
        <w:rPr>
          <w:rFonts w:ascii="Courier New" w:eastAsia="Courier New" w:hAnsi="Courier New" w:cs="Courier New"/>
        </w:rPr>
      </w:pPr>
      <w:r w:rsidRPr="00E9448D">
        <w:rPr>
          <w:rFonts w:ascii="Courier New" w:eastAsia="Courier New" w:hAnsi="Courier New" w:cs="Courier New"/>
        </w:rPr>
        <w:t xml:space="preserve">Este </w:t>
      </w:r>
      <w:r w:rsidR="00745F1E" w:rsidRPr="00E9448D">
        <w:rPr>
          <w:rFonts w:ascii="Courier New" w:eastAsia="Courier New" w:hAnsi="Courier New" w:cs="Courier New"/>
        </w:rPr>
        <w:t>acápite</w:t>
      </w:r>
      <w:r w:rsidRPr="00E9448D">
        <w:rPr>
          <w:rFonts w:ascii="Courier New" w:eastAsia="Courier New" w:hAnsi="Courier New" w:cs="Courier New"/>
        </w:rPr>
        <w:t xml:space="preserve"> aborda las condiciones de ejercicio de la concesión o destinación</w:t>
      </w:r>
      <w:r w:rsidR="00653E35" w:rsidRPr="00E9448D">
        <w:rPr>
          <w:rFonts w:ascii="Courier New" w:eastAsia="Courier New" w:hAnsi="Courier New" w:cs="Courier New"/>
        </w:rPr>
        <w:t>, disponiendo</w:t>
      </w:r>
      <w:r w:rsidRPr="00E9448D">
        <w:rPr>
          <w:rFonts w:ascii="Courier New" w:eastAsia="Courier New" w:hAnsi="Courier New" w:cs="Courier New"/>
        </w:rPr>
        <w:t xml:space="preserve"> que los concesionarios deben ejecutar sus concesiones de acuerdo con las condiciones del acto administrativo de otorgamiento. </w:t>
      </w:r>
    </w:p>
    <w:p w14:paraId="75EBAE8A" w14:textId="77777777" w:rsidR="00653E35" w:rsidRPr="00E9448D" w:rsidRDefault="00653E35" w:rsidP="006D3F50">
      <w:pPr>
        <w:tabs>
          <w:tab w:val="left" w:pos="4253"/>
        </w:tabs>
        <w:spacing w:before="0" w:after="0" w:line="276" w:lineRule="auto"/>
        <w:ind w:left="2835" w:firstLine="709"/>
        <w:rPr>
          <w:rFonts w:ascii="Courier New" w:eastAsia="Courier New" w:hAnsi="Courier New" w:cs="Courier New"/>
        </w:rPr>
      </w:pPr>
    </w:p>
    <w:p w14:paraId="1B4F8570" w14:textId="2B3E545B" w:rsidR="00065E88" w:rsidRPr="00E9448D" w:rsidRDefault="00653E35" w:rsidP="6074FD9C">
      <w:pPr>
        <w:tabs>
          <w:tab w:val="left" w:pos="4253"/>
        </w:tabs>
        <w:spacing w:before="0" w:after="0" w:line="276" w:lineRule="auto"/>
        <w:ind w:left="2835" w:firstLine="709"/>
        <w:rPr>
          <w:rFonts w:ascii="Courier New" w:eastAsia="Courier New" w:hAnsi="Courier New" w:cs="Courier New"/>
          <w:lang w:val="es-ES"/>
        </w:rPr>
      </w:pPr>
      <w:r w:rsidRPr="00E9448D">
        <w:rPr>
          <w:rFonts w:ascii="Courier New" w:eastAsia="Courier New" w:hAnsi="Courier New" w:cs="Courier New"/>
          <w:lang w:val="es-ES"/>
        </w:rPr>
        <w:t>A su vez,</w:t>
      </w:r>
      <w:r w:rsidR="00065E88" w:rsidRPr="00E9448D">
        <w:rPr>
          <w:rFonts w:ascii="Courier New" w:eastAsia="Courier New" w:hAnsi="Courier New" w:cs="Courier New"/>
          <w:lang w:val="es-ES"/>
        </w:rPr>
        <w:t xml:space="preserve"> se detallan los procedimientos para la renovación de concesiones, </w:t>
      </w:r>
      <w:r w:rsidRPr="00E9448D">
        <w:rPr>
          <w:rFonts w:ascii="Courier New" w:eastAsia="Courier New" w:hAnsi="Courier New" w:cs="Courier New"/>
          <w:lang w:val="es-ES"/>
        </w:rPr>
        <w:t>incluyendo</w:t>
      </w:r>
      <w:r w:rsidR="00065E88" w:rsidRPr="00E9448D">
        <w:rPr>
          <w:rFonts w:ascii="Courier New" w:eastAsia="Courier New" w:hAnsi="Courier New" w:cs="Courier New"/>
          <w:lang w:val="es-ES"/>
        </w:rPr>
        <w:t xml:space="preserve"> </w:t>
      </w:r>
      <w:r w:rsidRPr="00E9448D">
        <w:rPr>
          <w:rFonts w:ascii="Courier New" w:eastAsia="Courier New" w:hAnsi="Courier New" w:cs="Courier New"/>
          <w:lang w:val="es-ES"/>
        </w:rPr>
        <w:t xml:space="preserve">el </w:t>
      </w:r>
      <w:r w:rsidR="00065E88" w:rsidRPr="00E9448D">
        <w:rPr>
          <w:rFonts w:ascii="Courier New" w:eastAsia="Courier New" w:hAnsi="Courier New" w:cs="Courier New"/>
          <w:lang w:val="es-ES"/>
        </w:rPr>
        <w:t xml:space="preserve">informe técnico de la Dirección General de Aguas y </w:t>
      </w:r>
      <w:r w:rsidRPr="00E9448D">
        <w:rPr>
          <w:rFonts w:ascii="Courier New" w:eastAsia="Courier New" w:hAnsi="Courier New" w:cs="Courier New"/>
          <w:lang w:val="es-ES"/>
        </w:rPr>
        <w:t>su improcedencia</w:t>
      </w:r>
      <w:r w:rsidR="00065E88" w:rsidRPr="00E9448D">
        <w:rPr>
          <w:rFonts w:ascii="Courier New" w:eastAsia="Courier New" w:hAnsi="Courier New" w:cs="Courier New"/>
          <w:lang w:val="es-ES"/>
        </w:rPr>
        <w:t xml:space="preserve"> si el titular ha sido sancionado por infracciones gravísimas. Además, se regula la autorización necesaria para cualquier modificación o cambio de uso de las aguas desalinizadas, la cual debe ser aprobada por el ministerio competente tras un informe técnico favorable de la D</w:t>
      </w:r>
      <w:r w:rsidRPr="00E9448D">
        <w:rPr>
          <w:rFonts w:ascii="Courier New" w:eastAsia="Courier New" w:hAnsi="Courier New" w:cs="Courier New"/>
          <w:lang w:val="es-ES"/>
        </w:rPr>
        <w:t xml:space="preserve">irección </w:t>
      </w:r>
      <w:r w:rsidR="00065E88" w:rsidRPr="00E9448D">
        <w:rPr>
          <w:rFonts w:ascii="Courier New" w:eastAsia="Courier New" w:hAnsi="Courier New" w:cs="Courier New"/>
          <w:lang w:val="es-ES"/>
        </w:rPr>
        <w:t>G</w:t>
      </w:r>
      <w:r w:rsidRPr="00E9448D">
        <w:rPr>
          <w:rFonts w:ascii="Courier New" w:eastAsia="Courier New" w:hAnsi="Courier New" w:cs="Courier New"/>
          <w:lang w:val="es-ES"/>
        </w:rPr>
        <w:t xml:space="preserve">eneral de </w:t>
      </w:r>
      <w:r w:rsidR="00065E88" w:rsidRPr="00E9448D">
        <w:rPr>
          <w:rFonts w:ascii="Courier New" w:eastAsia="Courier New" w:hAnsi="Courier New" w:cs="Courier New"/>
          <w:lang w:val="es-ES"/>
        </w:rPr>
        <w:t>A</w:t>
      </w:r>
      <w:r w:rsidRPr="00E9448D">
        <w:rPr>
          <w:rFonts w:ascii="Courier New" w:eastAsia="Courier New" w:hAnsi="Courier New" w:cs="Courier New"/>
          <w:lang w:val="es-ES"/>
        </w:rPr>
        <w:t>guas</w:t>
      </w:r>
      <w:r w:rsidR="00065E88" w:rsidRPr="00E9448D">
        <w:rPr>
          <w:rFonts w:ascii="Courier New" w:eastAsia="Courier New" w:hAnsi="Courier New" w:cs="Courier New"/>
          <w:lang w:val="es-ES"/>
        </w:rPr>
        <w:t xml:space="preserve">, asegurando que las modificaciones no afecten negativamente el consumo humano o el saneamiento. </w:t>
      </w:r>
    </w:p>
    <w:p w14:paraId="48C9BC7D" w14:textId="77777777" w:rsidR="00065E88" w:rsidRPr="00E9448D" w:rsidRDefault="00065E88" w:rsidP="006D3F50">
      <w:pPr>
        <w:tabs>
          <w:tab w:val="left" w:pos="4253"/>
        </w:tabs>
        <w:spacing w:before="0" w:after="0" w:line="276" w:lineRule="auto"/>
        <w:ind w:left="2835" w:firstLine="709"/>
        <w:rPr>
          <w:rFonts w:ascii="Courier New" w:eastAsia="Courier New" w:hAnsi="Courier New" w:cs="Courier New"/>
        </w:rPr>
      </w:pPr>
    </w:p>
    <w:p w14:paraId="48B322EC" w14:textId="4F4E170C" w:rsidR="00065E88" w:rsidRPr="00E9448D" w:rsidRDefault="00065E88" w:rsidP="006D3F50">
      <w:pPr>
        <w:tabs>
          <w:tab w:val="left" w:pos="4253"/>
        </w:tabs>
        <w:spacing w:before="0" w:after="0" w:line="276" w:lineRule="auto"/>
        <w:ind w:left="2835" w:firstLine="709"/>
        <w:rPr>
          <w:rFonts w:ascii="Courier New" w:eastAsia="Courier New" w:hAnsi="Courier New" w:cs="Courier New"/>
          <w:b/>
        </w:rPr>
      </w:pPr>
      <w:r w:rsidRPr="00E9448D">
        <w:rPr>
          <w:rFonts w:ascii="Courier New" w:eastAsia="Courier New" w:hAnsi="Courier New" w:cs="Courier New"/>
          <w:b/>
        </w:rPr>
        <w:t>Título VII. Fiscalización y sanci</w:t>
      </w:r>
      <w:r w:rsidR="00682331">
        <w:rPr>
          <w:rFonts w:ascii="Courier New" w:eastAsia="Courier New" w:hAnsi="Courier New" w:cs="Courier New"/>
          <w:b/>
        </w:rPr>
        <w:t>ón</w:t>
      </w:r>
    </w:p>
    <w:p w14:paraId="501ECDCB" w14:textId="77777777" w:rsidR="00065E88" w:rsidRPr="00E9448D" w:rsidRDefault="00065E88" w:rsidP="006D3F50">
      <w:pPr>
        <w:tabs>
          <w:tab w:val="left" w:pos="4253"/>
        </w:tabs>
        <w:spacing w:before="0" w:after="0" w:line="276" w:lineRule="auto"/>
        <w:ind w:left="2835" w:firstLine="709"/>
        <w:rPr>
          <w:rFonts w:ascii="Courier New" w:eastAsia="Courier New" w:hAnsi="Courier New" w:cs="Courier New"/>
          <w:b/>
        </w:rPr>
      </w:pPr>
    </w:p>
    <w:p w14:paraId="7600EBFD" w14:textId="5F43DD39" w:rsidR="00065E88" w:rsidRDefault="00653E35" w:rsidP="006D3F50">
      <w:pPr>
        <w:tabs>
          <w:tab w:val="left" w:pos="4253"/>
        </w:tabs>
        <w:spacing w:before="0" w:after="0" w:line="276" w:lineRule="auto"/>
        <w:ind w:left="2835" w:firstLine="709"/>
        <w:rPr>
          <w:rFonts w:ascii="Courier New" w:eastAsia="Courier New" w:hAnsi="Courier New" w:cs="Courier New"/>
        </w:rPr>
      </w:pPr>
      <w:r w:rsidRPr="00E9448D">
        <w:rPr>
          <w:rFonts w:ascii="Courier New" w:eastAsia="Courier New" w:hAnsi="Courier New" w:cs="Courier New"/>
        </w:rPr>
        <w:t>El presente título e</w:t>
      </w:r>
      <w:r w:rsidR="00065E88" w:rsidRPr="00E9448D">
        <w:rPr>
          <w:rFonts w:ascii="Courier New" w:eastAsia="Courier New" w:hAnsi="Courier New" w:cs="Courier New"/>
        </w:rPr>
        <w:t>stablece las normas de fiscalización y sanción para asegurar el cumplimiento de las condiciones de concesión y destinación de desalinización. La D</w:t>
      </w:r>
      <w:r w:rsidRPr="00E9448D">
        <w:rPr>
          <w:rFonts w:ascii="Courier New" w:eastAsia="Courier New" w:hAnsi="Courier New" w:cs="Courier New"/>
        </w:rPr>
        <w:t xml:space="preserve">irección </w:t>
      </w:r>
      <w:r w:rsidR="00065E88" w:rsidRPr="00E9448D">
        <w:rPr>
          <w:rFonts w:ascii="Courier New" w:eastAsia="Courier New" w:hAnsi="Courier New" w:cs="Courier New"/>
        </w:rPr>
        <w:t>G</w:t>
      </w:r>
      <w:r w:rsidRPr="00E9448D">
        <w:rPr>
          <w:rFonts w:ascii="Courier New" w:eastAsia="Courier New" w:hAnsi="Courier New" w:cs="Courier New"/>
        </w:rPr>
        <w:t xml:space="preserve">eneral de </w:t>
      </w:r>
      <w:r w:rsidR="00065E88" w:rsidRPr="00E9448D">
        <w:rPr>
          <w:rFonts w:ascii="Courier New" w:eastAsia="Courier New" w:hAnsi="Courier New" w:cs="Courier New"/>
        </w:rPr>
        <w:t>A</w:t>
      </w:r>
      <w:r w:rsidRPr="00E9448D">
        <w:rPr>
          <w:rFonts w:ascii="Courier New" w:eastAsia="Courier New" w:hAnsi="Courier New" w:cs="Courier New"/>
        </w:rPr>
        <w:t>guas</w:t>
      </w:r>
      <w:r w:rsidR="00065E88" w:rsidRPr="00E9448D">
        <w:rPr>
          <w:rFonts w:ascii="Courier New" w:eastAsia="Courier New" w:hAnsi="Courier New" w:cs="Courier New"/>
        </w:rPr>
        <w:t xml:space="preserve"> es la entidad responsable de fiscalizar y sancionar las infracciones, clasificadas como leves, graves y gravísimas. Las infracciones gravísimas incluyen el cambio no autorizado del uso del agua desalinizada que afecte el consumo humano, incumplimiento de condiciones técnicas que </w:t>
      </w:r>
      <w:r w:rsidR="00065E88" w:rsidRPr="00E9448D">
        <w:rPr>
          <w:rFonts w:ascii="Courier New" w:eastAsia="Courier New" w:hAnsi="Courier New" w:cs="Courier New"/>
        </w:rPr>
        <w:lastRenderedPageBreak/>
        <w:t>pongan en peligro la salud o la vida de las personas y la destrucción de mejoras fiscales sin autorización</w:t>
      </w:r>
      <w:r w:rsidR="005B0E1B" w:rsidRPr="00E9448D">
        <w:rPr>
          <w:rFonts w:ascii="Courier New" w:eastAsia="Courier New" w:hAnsi="Courier New" w:cs="Courier New"/>
        </w:rPr>
        <w:t xml:space="preserve">. </w:t>
      </w:r>
    </w:p>
    <w:p w14:paraId="2F338043" w14:textId="77777777" w:rsidR="00682331" w:rsidRPr="00E9448D" w:rsidRDefault="00682331" w:rsidP="006D3F50">
      <w:pPr>
        <w:tabs>
          <w:tab w:val="left" w:pos="4253"/>
        </w:tabs>
        <w:spacing w:before="0" w:after="0" w:line="276" w:lineRule="auto"/>
        <w:ind w:left="2835" w:firstLine="709"/>
        <w:rPr>
          <w:rFonts w:ascii="Courier New" w:eastAsia="Courier New" w:hAnsi="Courier New" w:cs="Courier New"/>
        </w:rPr>
      </w:pPr>
    </w:p>
    <w:p w14:paraId="781BB328" w14:textId="6A74950C" w:rsidR="005B0E1B" w:rsidRPr="00E9448D" w:rsidRDefault="005B0E1B" w:rsidP="006D3F50">
      <w:pPr>
        <w:tabs>
          <w:tab w:val="left" w:pos="4253"/>
        </w:tabs>
        <w:spacing w:before="0" w:after="0" w:line="276" w:lineRule="auto"/>
        <w:ind w:left="2835" w:firstLine="709"/>
        <w:rPr>
          <w:rFonts w:ascii="Courier New" w:eastAsia="Courier New" w:hAnsi="Courier New" w:cs="Courier New"/>
          <w:b/>
        </w:rPr>
      </w:pPr>
      <w:r w:rsidRPr="00E9448D">
        <w:rPr>
          <w:rFonts w:ascii="Courier New" w:eastAsia="Courier New" w:hAnsi="Courier New" w:cs="Courier New"/>
          <w:b/>
        </w:rPr>
        <w:t xml:space="preserve">Título </w:t>
      </w:r>
      <w:r w:rsidR="008A4566">
        <w:rPr>
          <w:rFonts w:ascii="Courier New" w:eastAsia="Courier New" w:hAnsi="Courier New" w:cs="Courier New"/>
          <w:b/>
        </w:rPr>
        <w:t>VIII</w:t>
      </w:r>
      <w:r w:rsidRPr="00E9448D">
        <w:rPr>
          <w:rFonts w:ascii="Courier New" w:eastAsia="Courier New" w:hAnsi="Courier New" w:cs="Courier New"/>
          <w:b/>
        </w:rPr>
        <w:t>. Extinción y caducidad de la concesión</w:t>
      </w:r>
    </w:p>
    <w:p w14:paraId="09B6B0B1" w14:textId="77777777" w:rsidR="00653E35" w:rsidRPr="00E9448D" w:rsidRDefault="00653E35" w:rsidP="006D3F50">
      <w:pPr>
        <w:tabs>
          <w:tab w:val="left" w:pos="4253"/>
        </w:tabs>
        <w:spacing w:before="0" w:after="0" w:line="276" w:lineRule="auto"/>
        <w:ind w:left="2835" w:firstLine="709"/>
        <w:rPr>
          <w:rFonts w:ascii="Courier New" w:eastAsia="Courier New" w:hAnsi="Courier New" w:cs="Courier New"/>
          <w:b/>
        </w:rPr>
      </w:pPr>
    </w:p>
    <w:p w14:paraId="666B397E" w14:textId="2A6CE45B" w:rsidR="000F73C4" w:rsidRPr="00E9448D" w:rsidRDefault="00653E35" w:rsidP="6074FD9C">
      <w:pPr>
        <w:tabs>
          <w:tab w:val="left" w:pos="4253"/>
        </w:tabs>
        <w:spacing w:before="0" w:after="0" w:line="276" w:lineRule="auto"/>
        <w:ind w:left="2835" w:firstLine="709"/>
        <w:rPr>
          <w:rFonts w:ascii="Courier New" w:eastAsia="Courier New" w:hAnsi="Courier New" w:cs="Courier New"/>
          <w:lang w:val="es-ES"/>
        </w:rPr>
      </w:pPr>
      <w:r w:rsidRPr="00E9448D">
        <w:rPr>
          <w:rFonts w:ascii="Courier New" w:eastAsia="Courier New" w:hAnsi="Courier New" w:cs="Courier New"/>
          <w:lang w:val="es-ES"/>
        </w:rPr>
        <w:t>Finalmente, este apartado dispone</w:t>
      </w:r>
      <w:r w:rsidR="00D62E91" w:rsidRPr="00E9448D">
        <w:rPr>
          <w:rFonts w:ascii="Courier New" w:eastAsia="Courier New" w:hAnsi="Courier New" w:cs="Courier New"/>
          <w:lang w:val="es-ES"/>
        </w:rPr>
        <w:t xml:space="preserve"> las causales</w:t>
      </w:r>
      <w:r w:rsidR="00E72C56" w:rsidRPr="00E9448D">
        <w:rPr>
          <w:rFonts w:ascii="Courier New" w:eastAsia="Courier New" w:hAnsi="Courier New" w:cs="Courier New"/>
          <w:lang w:val="es-ES"/>
        </w:rPr>
        <w:t xml:space="preserve"> </w:t>
      </w:r>
      <w:r w:rsidRPr="00E9448D">
        <w:rPr>
          <w:rFonts w:ascii="Courier New" w:eastAsia="Courier New" w:hAnsi="Courier New" w:cs="Courier New"/>
          <w:lang w:val="es-ES"/>
        </w:rPr>
        <w:t>de</w:t>
      </w:r>
      <w:r w:rsidR="00D62E91" w:rsidRPr="00E9448D">
        <w:rPr>
          <w:rFonts w:ascii="Courier New" w:eastAsia="Courier New" w:hAnsi="Courier New" w:cs="Courier New"/>
          <w:lang w:val="es-ES"/>
        </w:rPr>
        <w:t xml:space="preserve"> extinción y caducidad de las concesiones </w:t>
      </w:r>
      <w:r w:rsidRPr="00E9448D">
        <w:rPr>
          <w:rFonts w:ascii="Courier New" w:eastAsia="Courier New" w:hAnsi="Courier New" w:cs="Courier New"/>
          <w:lang w:val="es-ES"/>
        </w:rPr>
        <w:t xml:space="preserve">o destinaciones </w:t>
      </w:r>
      <w:r w:rsidR="00D62E91" w:rsidRPr="00E9448D">
        <w:rPr>
          <w:rFonts w:ascii="Courier New" w:eastAsia="Courier New" w:hAnsi="Courier New" w:cs="Courier New"/>
          <w:lang w:val="es-ES"/>
        </w:rPr>
        <w:t>de desalinización</w:t>
      </w:r>
      <w:r w:rsidRPr="00E9448D">
        <w:rPr>
          <w:rFonts w:ascii="Courier New" w:eastAsia="Courier New" w:hAnsi="Courier New" w:cs="Courier New"/>
          <w:lang w:val="es-ES"/>
        </w:rPr>
        <w:t>, incluyendo</w:t>
      </w:r>
      <w:r w:rsidR="00D62E91" w:rsidRPr="00E9448D">
        <w:rPr>
          <w:rFonts w:ascii="Courier New" w:eastAsia="Courier New" w:hAnsi="Courier New" w:cs="Courier New"/>
          <w:lang w:val="es-ES"/>
        </w:rPr>
        <w:t xml:space="preserve"> el vencimiento del plazo</w:t>
      </w:r>
      <w:r w:rsidRPr="00E9448D">
        <w:rPr>
          <w:rFonts w:ascii="Courier New" w:eastAsia="Courier New" w:hAnsi="Courier New" w:cs="Courier New"/>
          <w:lang w:val="es-ES"/>
        </w:rPr>
        <w:t>;</w:t>
      </w:r>
      <w:r w:rsidR="00D62E91" w:rsidRPr="00E9448D">
        <w:rPr>
          <w:rFonts w:ascii="Courier New" w:eastAsia="Courier New" w:hAnsi="Courier New" w:cs="Courier New"/>
          <w:lang w:val="es-ES"/>
        </w:rPr>
        <w:t xml:space="preserve"> la extinción de la persona jurídica titular</w:t>
      </w:r>
      <w:r w:rsidRPr="00E9448D">
        <w:rPr>
          <w:rFonts w:ascii="Courier New" w:eastAsia="Courier New" w:hAnsi="Courier New" w:cs="Courier New"/>
          <w:lang w:val="es-ES"/>
        </w:rPr>
        <w:t>;</w:t>
      </w:r>
      <w:r w:rsidR="00D62E91" w:rsidRPr="00E9448D">
        <w:rPr>
          <w:rFonts w:ascii="Courier New" w:eastAsia="Courier New" w:hAnsi="Courier New" w:cs="Courier New"/>
          <w:lang w:val="es-ES"/>
        </w:rPr>
        <w:t xml:space="preserve"> la caducidad</w:t>
      </w:r>
      <w:r w:rsidRPr="00E9448D">
        <w:rPr>
          <w:rFonts w:ascii="Courier New" w:eastAsia="Courier New" w:hAnsi="Courier New" w:cs="Courier New"/>
          <w:lang w:val="es-ES"/>
        </w:rPr>
        <w:t>;</w:t>
      </w:r>
      <w:r w:rsidR="00D62E91" w:rsidRPr="00E9448D">
        <w:rPr>
          <w:rFonts w:ascii="Courier New" w:eastAsia="Courier New" w:hAnsi="Courier New" w:cs="Courier New"/>
          <w:lang w:val="es-ES"/>
        </w:rPr>
        <w:t xml:space="preserve"> el mutuo acuerdo entre el Estado y el titular</w:t>
      </w:r>
      <w:r w:rsidRPr="00E9448D">
        <w:rPr>
          <w:rFonts w:ascii="Courier New" w:eastAsia="Courier New" w:hAnsi="Courier New" w:cs="Courier New"/>
          <w:lang w:val="es-ES"/>
        </w:rPr>
        <w:t>;</w:t>
      </w:r>
      <w:r w:rsidR="000F73C4" w:rsidRPr="00E9448D">
        <w:rPr>
          <w:rFonts w:ascii="Courier New" w:eastAsia="Courier New" w:hAnsi="Courier New" w:cs="Courier New"/>
          <w:lang w:val="es-ES"/>
        </w:rPr>
        <w:t xml:space="preserve"> o</w:t>
      </w:r>
      <w:r w:rsidR="00D62E91" w:rsidRPr="00E9448D">
        <w:rPr>
          <w:rFonts w:ascii="Courier New" w:eastAsia="Courier New" w:hAnsi="Courier New" w:cs="Courier New"/>
          <w:lang w:val="es-ES"/>
        </w:rPr>
        <w:t xml:space="preserve"> la </w:t>
      </w:r>
      <w:r w:rsidR="000F73C4" w:rsidRPr="00E9448D">
        <w:rPr>
          <w:rFonts w:ascii="Courier New" w:eastAsia="Courier New" w:hAnsi="Courier New" w:cs="Courier New"/>
          <w:lang w:val="es-ES"/>
        </w:rPr>
        <w:t>renuncia voluntaria</w:t>
      </w:r>
      <w:r w:rsidR="00D62E91" w:rsidRPr="00E9448D">
        <w:rPr>
          <w:rFonts w:ascii="Courier New" w:eastAsia="Courier New" w:hAnsi="Courier New" w:cs="Courier New"/>
          <w:lang w:val="es-ES"/>
        </w:rPr>
        <w:t xml:space="preserve">. </w:t>
      </w:r>
    </w:p>
    <w:p w14:paraId="64B66F6D" w14:textId="77777777" w:rsidR="00653E35" w:rsidRPr="00E9448D" w:rsidRDefault="00653E35" w:rsidP="006D3F50">
      <w:pPr>
        <w:tabs>
          <w:tab w:val="left" w:pos="4253"/>
        </w:tabs>
        <w:spacing w:before="0" w:after="0" w:line="276" w:lineRule="auto"/>
        <w:ind w:left="2835" w:firstLine="709"/>
        <w:rPr>
          <w:rFonts w:ascii="Courier New" w:eastAsia="Courier New" w:hAnsi="Courier New" w:cs="Courier New"/>
        </w:rPr>
      </w:pPr>
    </w:p>
    <w:p w14:paraId="1B3046A8" w14:textId="6996C659" w:rsidR="000F73C4" w:rsidRPr="00E9448D" w:rsidRDefault="00D62E91" w:rsidP="006D3F50">
      <w:pPr>
        <w:tabs>
          <w:tab w:val="left" w:pos="4253"/>
        </w:tabs>
        <w:spacing w:before="0" w:after="0" w:line="276" w:lineRule="auto"/>
        <w:ind w:left="2835" w:firstLine="709"/>
        <w:rPr>
          <w:rFonts w:ascii="Courier New" w:eastAsia="Courier New" w:hAnsi="Courier New" w:cs="Courier New"/>
        </w:rPr>
      </w:pPr>
      <w:r w:rsidRPr="00E9448D">
        <w:rPr>
          <w:rFonts w:ascii="Courier New" w:eastAsia="Courier New" w:hAnsi="Courier New" w:cs="Courier New"/>
        </w:rPr>
        <w:t xml:space="preserve">Además, una concesión </w:t>
      </w:r>
      <w:r w:rsidR="00653E35" w:rsidRPr="00E9448D">
        <w:rPr>
          <w:rFonts w:ascii="Courier New" w:eastAsia="Courier New" w:hAnsi="Courier New" w:cs="Courier New"/>
        </w:rPr>
        <w:t xml:space="preserve">o destinación </w:t>
      </w:r>
      <w:r w:rsidR="000F73C4" w:rsidRPr="00E9448D">
        <w:rPr>
          <w:rFonts w:ascii="Courier New" w:eastAsia="Courier New" w:hAnsi="Courier New" w:cs="Courier New"/>
        </w:rPr>
        <w:t xml:space="preserve">de un proyecto </w:t>
      </w:r>
      <w:r w:rsidRPr="00E9448D">
        <w:rPr>
          <w:rFonts w:ascii="Courier New" w:eastAsia="Courier New" w:hAnsi="Courier New" w:cs="Courier New"/>
        </w:rPr>
        <w:t xml:space="preserve">caducará </w:t>
      </w:r>
      <w:r w:rsidR="00653E35" w:rsidRPr="00E9448D">
        <w:rPr>
          <w:rFonts w:ascii="Courier New" w:eastAsia="Courier New" w:hAnsi="Courier New" w:cs="Courier New"/>
        </w:rPr>
        <w:t>cuando</w:t>
      </w:r>
      <w:r w:rsidRPr="00E9448D">
        <w:rPr>
          <w:rFonts w:ascii="Courier New" w:eastAsia="Courier New" w:hAnsi="Courier New" w:cs="Courier New"/>
        </w:rPr>
        <w:t xml:space="preserve"> no se inici</w:t>
      </w:r>
      <w:r w:rsidR="00653E35" w:rsidRPr="00E9448D">
        <w:rPr>
          <w:rFonts w:ascii="Courier New" w:eastAsia="Courier New" w:hAnsi="Courier New" w:cs="Courier New"/>
        </w:rPr>
        <w:t>e</w:t>
      </w:r>
      <w:r w:rsidRPr="00E9448D">
        <w:rPr>
          <w:rFonts w:ascii="Courier New" w:eastAsia="Courier New" w:hAnsi="Courier New" w:cs="Courier New"/>
        </w:rPr>
        <w:t xml:space="preserve"> la construcción de las obras </w:t>
      </w:r>
      <w:r w:rsidR="008839BA" w:rsidRPr="00E9448D">
        <w:rPr>
          <w:rFonts w:ascii="Courier New" w:eastAsia="Courier New" w:hAnsi="Courier New" w:cs="Courier New"/>
        </w:rPr>
        <w:t xml:space="preserve">transcurridos 180 días </w:t>
      </w:r>
      <w:r w:rsidRPr="00E9448D">
        <w:rPr>
          <w:rFonts w:ascii="Courier New" w:eastAsia="Courier New" w:hAnsi="Courier New" w:cs="Courier New"/>
        </w:rPr>
        <w:t xml:space="preserve">desde </w:t>
      </w:r>
      <w:r w:rsidR="008839BA" w:rsidRPr="00E9448D">
        <w:rPr>
          <w:rFonts w:ascii="Courier New" w:eastAsia="Courier New" w:hAnsi="Courier New" w:cs="Courier New"/>
        </w:rPr>
        <w:t>la suscripción del acta de entrega</w:t>
      </w:r>
      <w:r w:rsidRPr="00E9448D">
        <w:rPr>
          <w:rFonts w:ascii="Courier New" w:eastAsia="Courier New" w:hAnsi="Courier New" w:cs="Courier New"/>
        </w:rPr>
        <w:t xml:space="preserve">, salvo que se requieran permisos adicionales </w:t>
      </w:r>
      <w:r w:rsidR="008839BA" w:rsidRPr="00E9448D">
        <w:rPr>
          <w:rFonts w:ascii="Courier New" w:eastAsia="Courier New" w:hAnsi="Courier New" w:cs="Courier New"/>
        </w:rPr>
        <w:t>o la resolución de calificación ambiental</w:t>
      </w:r>
      <w:r w:rsidR="000039A8" w:rsidRPr="00E9448D">
        <w:rPr>
          <w:rFonts w:ascii="Courier New" w:eastAsia="Courier New" w:hAnsi="Courier New" w:cs="Courier New"/>
        </w:rPr>
        <w:t>; en dicho caso,</w:t>
      </w:r>
      <w:r w:rsidR="008839BA" w:rsidRPr="00E9448D">
        <w:rPr>
          <w:rFonts w:ascii="Courier New" w:eastAsia="Courier New" w:hAnsi="Courier New" w:cs="Courier New"/>
        </w:rPr>
        <w:t xml:space="preserve"> </w:t>
      </w:r>
      <w:r w:rsidR="000039A8" w:rsidRPr="00E9448D">
        <w:rPr>
          <w:rFonts w:ascii="Courier New" w:eastAsia="Courier New" w:hAnsi="Courier New" w:cs="Courier New"/>
        </w:rPr>
        <w:t>l</w:t>
      </w:r>
      <w:r w:rsidRPr="00E9448D">
        <w:rPr>
          <w:rFonts w:ascii="Courier New" w:eastAsia="Courier New" w:hAnsi="Courier New" w:cs="Courier New"/>
        </w:rPr>
        <w:t xml:space="preserve">a tramitación </w:t>
      </w:r>
      <w:r w:rsidR="000039A8" w:rsidRPr="00E9448D">
        <w:rPr>
          <w:rFonts w:ascii="Courier New" w:eastAsia="Courier New" w:hAnsi="Courier New" w:cs="Courier New"/>
        </w:rPr>
        <w:t xml:space="preserve">se </w:t>
      </w:r>
      <w:r w:rsidRPr="00E9448D">
        <w:rPr>
          <w:rFonts w:ascii="Courier New" w:eastAsia="Courier New" w:hAnsi="Courier New" w:cs="Courier New"/>
        </w:rPr>
        <w:t>suspenderá este plazo</w:t>
      </w:r>
      <w:r w:rsidR="0003267B" w:rsidRPr="00E9448D">
        <w:rPr>
          <w:rFonts w:ascii="Courier New" w:eastAsia="Courier New" w:hAnsi="Courier New" w:cs="Courier New"/>
        </w:rPr>
        <w:t xml:space="preserve"> y</w:t>
      </w:r>
      <w:r w:rsidR="008839BA" w:rsidRPr="00E9448D">
        <w:rPr>
          <w:rFonts w:ascii="Courier New" w:eastAsia="Courier New" w:hAnsi="Courier New" w:cs="Courier New"/>
        </w:rPr>
        <w:t xml:space="preserve"> el titular deberá acreditar la realización de gestiones o actos para la obtención de estos permisos</w:t>
      </w:r>
      <w:r w:rsidRPr="00E9448D">
        <w:rPr>
          <w:rFonts w:ascii="Courier New" w:eastAsia="Courier New" w:hAnsi="Courier New" w:cs="Courier New"/>
        </w:rPr>
        <w:t xml:space="preserve">. </w:t>
      </w:r>
    </w:p>
    <w:p w14:paraId="2DCF4067" w14:textId="77777777" w:rsidR="00653E35" w:rsidRPr="00E9448D" w:rsidRDefault="00653E35" w:rsidP="006D3F50">
      <w:pPr>
        <w:tabs>
          <w:tab w:val="left" w:pos="4253"/>
        </w:tabs>
        <w:spacing w:before="0" w:after="0" w:line="276" w:lineRule="auto"/>
        <w:ind w:left="2835" w:firstLine="709"/>
        <w:rPr>
          <w:rFonts w:ascii="Courier New" w:eastAsia="Courier New" w:hAnsi="Courier New" w:cs="Courier New"/>
        </w:rPr>
      </w:pPr>
    </w:p>
    <w:p w14:paraId="2E9D24A2" w14:textId="31B19437" w:rsidR="00AC6921" w:rsidRPr="00E3484A" w:rsidRDefault="000F73C4" w:rsidP="00E3484A">
      <w:pPr>
        <w:tabs>
          <w:tab w:val="left" w:pos="4253"/>
        </w:tabs>
        <w:spacing w:before="0" w:after="0" w:line="276" w:lineRule="auto"/>
        <w:ind w:left="2835" w:firstLine="709"/>
        <w:rPr>
          <w:rFonts w:ascii="Courier New" w:eastAsia="Courier New" w:hAnsi="Courier New" w:cs="Courier New"/>
        </w:rPr>
      </w:pPr>
      <w:r w:rsidRPr="00E9448D">
        <w:rPr>
          <w:rFonts w:ascii="Courier New" w:eastAsia="Courier New" w:hAnsi="Courier New" w:cs="Courier New"/>
        </w:rPr>
        <w:t xml:space="preserve">Finalmente, contempla </w:t>
      </w:r>
      <w:r w:rsidR="00D62E91" w:rsidRPr="00E9448D">
        <w:rPr>
          <w:rFonts w:ascii="Courier New" w:eastAsia="Courier New" w:hAnsi="Courier New" w:cs="Courier New"/>
        </w:rPr>
        <w:t xml:space="preserve">un plan de cierre que mitigue los efectos de la concesión al término de su vida </w:t>
      </w:r>
      <w:r w:rsidRPr="00E9448D">
        <w:rPr>
          <w:rFonts w:ascii="Courier New" w:eastAsia="Courier New" w:hAnsi="Courier New" w:cs="Courier New"/>
        </w:rPr>
        <w:t xml:space="preserve">útil. </w:t>
      </w:r>
    </w:p>
    <w:p w14:paraId="2B43BB8C" w14:textId="77777777" w:rsidR="005B0E1B" w:rsidRPr="00E9448D" w:rsidRDefault="005B0E1B" w:rsidP="006D3F50">
      <w:pPr>
        <w:tabs>
          <w:tab w:val="left" w:pos="4253"/>
        </w:tabs>
        <w:spacing w:before="0" w:after="0" w:line="276" w:lineRule="auto"/>
        <w:ind w:left="2835" w:firstLine="709"/>
        <w:rPr>
          <w:rFonts w:ascii="Courier New" w:eastAsia="Courier New" w:hAnsi="Courier New" w:cs="Courier New"/>
        </w:rPr>
      </w:pPr>
    </w:p>
    <w:p w14:paraId="3DC65E2B" w14:textId="77777777" w:rsidR="00C43F9F" w:rsidRPr="00C43F9F" w:rsidRDefault="00C43F9F" w:rsidP="00776EAA">
      <w:pPr>
        <w:tabs>
          <w:tab w:val="left" w:pos="4253"/>
        </w:tabs>
        <w:spacing w:before="0" w:after="0" w:line="276" w:lineRule="auto"/>
        <w:ind w:left="2835" w:firstLine="709"/>
        <w:rPr>
          <w:rFonts w:ascii="Courier New" w:eastAsia="Courier New" w:hAnsi="Courier New" w:cs="Courier New"/>
          <w:b/>
        </w:rPr>
      </w:pPr>
      <w:r w:rsidRPr="00C43F9F">
        <w:rPr>
          <w:rFonts w:ascii="Courier New" w:eastAsia="Courier New" w:hAnsi="Courier New" w:cs="Courier New"/>
          <w:b/>
        </w:rPr>
        <w:t>Título IX. Disposiciones varias</w:t>
      </w:r>
    </w:p>
    <w:p w14:paraId="7EF09588" w14:textId="77777777" w:rsidR="00D62E91" w:rsidRDefault="00D62E91" w:rsidP="006D3F50">
      <w:pPr>
        <w:tabs>
          <w:tab w:val="left" w:pos="4253"/>
        </w:tabs>
        <w:spacing w:before="0" w:after="0" w:line="276" w:lineRule="auto"/>
        <w:ind w:left="2835" w:firstLine="709"/>
        <w:rPr>
          <w:rFonts w:ascii="Courier New" w:eastAsia="Courier New" w:hAnsi="Courier New" w:cs="Courier New"/>
        </w:rPr>
      </w:pPr>
    </w:p>
    <w:p w14:paraId="2022D0BD" w14:textId="77777777" w:rsidR="00E3484A" w:rsidRPr="00E9448D" w:rsidRDefault="00E3484A" w:rsidP="00E3484A">
      <w:pPr>
        <w:tabs>
          <w:tab w:val="left" w:pos="4253"/>
        </w:tabs>
        <w:spacing w:before="0" w:after="0" w:line="276" w:lineRule="auto"/>
        <w:ind w:left="2835" w:firstLine="709"/>
        <w:rPr>
          <w:rFonts w:ascii="Courier New" w:eastAsia="Courier New" w:hAnsi="Courier New" w:cs="Courier New"/>
          <w:lang w:val="es-ES"/>
        </w:rPr>
      </w:pPr>
      <w:r w:rsidRPr="00E9448D">
        <w:rPr>
          <w:rFonts w:ascii="Courier New" w:eastAsia="Courier New" w:hAnsi="Courier New" w:cs="Courier New"/>
          <w:lang w:val="es-ES"/>
        </w:rPr>
        <w:t xml:space="preserve">El proyecto de ley contempla el artículo 43 que dispone la aplicación supletoria del decreto con fuerza de ley </w:t>
      </w:r>
      <w:proofErr w:type="spellStart"/>
      <w:r w:rsidRPr="00E9448D">
        <w:rPr>
          <w:rFonts w:ascii="Courier New" w:eastAsia="Courier New" w:hAnsi="Courier New" w:cs="Courier New"/>
          <w:lang w:val="es-ES"/>
        </w:rPr>
        <w:t>N°</w:t>
      </w:r>
      <w:proofErr w:type="spellEnd"/>
      <w:r w:rsidRPr="00E9448D">
        <w:rPr>
          <w:rFonts w:ascii="Courier New" w:eastAsia="Courier New" w:hAnsi="Courier New" w:cs="Courier New"/>
          <w:lang w:val="es-ES"/>
        </w:rPr>
        <w:t xml:space="preserve"> 340, de 1960, del Ministerio de Hacienda, sobre concesiones marítimas y su reglamento, en todo lo no regulado en forma especial o expresa por esta ley. </w:t>
      </w:r>
    </w:p>
    <w:p w14:paraId="08FCDD0E" w14:textId="77777777" w:rsidR="00E3484A" w:rsidRPr="00E9448D" w:rsidRDefault="00E3484A" w:rsidP="00E3484A">
      <w:pPr>
        <w:tabs>
          <w:tab w:val="left" w:pos="4253"/>
        </w:tabs>
        <w:spacing w:before="0" w:after="0" w:line="276" w:lineRule="auto"/>
        <w:rPr>
          <w:rFonts w:ascii="Courier New" w:eastAsia="Courier New" w:hAnsi="Courier New" w:cs="Courier New"/>
        </w:rPr>
      </w:pPr>
    </w:p>
    <w:p w14:paraId="5EA6DFAE" w14:textId="791164D7" w:rsidR="00E4564E" w:rsidRPr="00E9448D" w:rsidRDefault="00E3484A" w:rsidP="6074FD9C">
      <w:pPr>
        <w:tabs>
          <w:tab w:val="left" w:pos="4253"/>
        </w:tabs>
        <w:spacing w:before="0" w:after="0" w:line="276" w:lineRule="auto"/>
        <w:ind w:left="2835" w:firstLine="709"/>
        <w:rPr>
          <w:rFonts w:ascii="Courier New" w:eastAsia="Courier New" w:hAnsi="Courier New" w:cs="Courier New"/>
          <w:lang w:val="es-ES"/>
        </w:rPr>
      </w:pPr>
      <w:r>
        <w:rPr>
          <w:rFonts w:ascii="Courier New" w:eastAsia="Courier New" w:hAnsi="Courier New" w:cs="Courier New"/>
          <w:lang w:val="es-ES"/>
        </w:rPr>
        <w:t>Asimismo, c</w:t>
      </w:r>
      <w:r w:rsidR="005B31F9" w:rsidRPr="00E9448D">
        <w:rPr>
          <w:rFonts w:ascii="Courier New" w:eastAsia="Courier New" w:hAnsi="Courier New" w:cs="Courier New"/>
          <w:lang w:val="es-ES"/>
        </w:rPr>
        <w:t>on propósito de habilitar el desarrollo sostenible e integral de las instalaciones y plantas de desalinización,</w:t>
      </w:r>
      <w:r w:rsidR="00E4564E" w:rsidRPr="00E9448D">
        <w:rPr>
          <w:rFonts w:ascii="Courier New" w:eastAsia="Courier New" w:hAnsi="Courier New" w:cs="Courier New"/>
          <w:lang w:val="es-ES"/>
        </w:rPr>
        <w:t xml:space="preserve"> el proyecto de ley propone una serie de modificaciones a distintos cuerpos legales.</w:t>
      </w:r>
      <w:r w:rsidR="005B31F9" w:rsidRPr="00E9448D">
        <w:rPr>
          <w:rFonts w:ascii="Courier New" w:eastAsia="Courier New" w:hAnsi="Courier New" w:cs="Courier New"/>
          <w:lang w:val="es-ES"/>
        </w:rPr>
        <w:t xml:space="preserve"> </w:t>
      </w:r>
    </w:p>
    <w:p w14:paraId="0B6C754F" w14:textId="77777777" w:rsidR="00E4564E" w:rsidRPr="00E9448D" w:rsidRDefault="00E4564E" w:rsidP="6074FD9C">
      <w:pPr>
        <w:tabs>
          <w:tab w:val="left" w:pos="4253"/>
        </w:tabs>
        <w:spacing w:before="0" w:after="0" w:line="276" w:lineRule="auto"/>
        <w:ind w:left="2835" w:firstLine="709"/>
        <w:rPr>
          <w:rFonts w:ascii="Courier New" w:eastAsia="Courier New" w:hAnsi="Courier New" w:cs="Courier New"/>
          <w:lang w:val="es-ES"/>
        </w:rPr>
      </w:pPr>
    </w:p>
    <w:p w14:paraId="45A9EB0F" w14:textId="48D0C2F6" w:rsidR="00D62E91" w:rsidRPr="00E9448D" w:rsidRDefault="005B0E1B" w:rsidP="6074FD9C">
      <w:pPr>
        <w:tabs>
          <w:tab w:val="left" w:pos="4253"/>
        </w:tabs>
        <w:spacing w:before="0" w:after="0" w:line="276" w:lineRule="auto"/>
        <w:ind w:left="2835" w:firstLine="709"/>
        <w:rPr>
          <w:rFonts w:ascii="Courier New" w:eastAsia="Courier New" w:hAnsi="Courier New" w:cs="Courier New"/>
          <w:b/>
          <w:bCs/>
          <w:lang w:val="es-ES"/>
        </w:rPr>
      </w:pPr>
      <w:r w:rsidRPr="00E9448D">
        <w:rPr>
          <w:rFonts w:ascii="Courier New" w:eastAsia="Courier New" w:hAnsi="Courier New" w:cs="Courier New"/>
          <w:lang w:val="es-ES"/>
        </w:rPr>
        <w:lastRenderedPageBreak/>
        <w:t xml:space="preserve">En </w:t>
      </w:r>
      <w:r w:rsidR="00E4564E" w:rsidRPr="00E9448D">
        <w:rPr>
          <w:rFonts w:ascii="Courier New" w:eastAsia="Courier New" w:hAnsi="Courier New" w:cs="Courier New"/>
          <w:lang w:val="es-ES"/>
        </w:rPr>
        <w:t xml:space="preserve">primer lugar, </w:t>
      </w:r>
      <w:r w:rsidR="005B31F9" w:rsidRPr="00E9448D">
        <w:rPr>
          <w:rFonts w:ascii="Courier New" w:eastAsia="Courier New" w:hAnsi="Courier New" w:cs="Courier New"/>
          <w:lang w:val="es-ES"/>
        </w:rPr>
        <w:t>dispone</w:t>
      </w:r>
      <w:r w:rsidRPr="00E9448D">
        <w:rPr>
          <w:rFonts w:ascii="Courier New" w:eastAsia="Courier New" w:hAnsi="Courier New" w:cs="Courier New"/>
          <w:lang w:val="es-ES"/>
        </w:rPr>
        <w:t xml:space="preserve"> la modificación de la ley </w:t>
      </w:r>
      <w:proofErr w:type="spellStart"/>
      <w:r w:rsidR="00653E35" w:rsidRPr="00E9448D">
        <w:rPr>
          <w:rFonts w:ascii="Courier New" w:eastAsia="Courier New" w:hAnsi="Courier New" w:cs="Courier New"/>
          <w:lang w:val="es-ES"/>
        </w:rPr>
        <w:t>Nº</w:t>
      </w:r>
      <w:proofErr w:type="spellEnd"/>
      <w:r w:rsidR="00653E35" w:rsidRPr="00E9448D">
        <w:rPr>
          <w:rFonts w:ascii="Courier New" w:eastAsia="Courier New" w:hAnsi="Courier New" w:cs="Courier New"/>
          <w:lang w:val="es-ES"/>
        </w:rPr>
        <w:t xml:space="preserve"> </w:t>
      </w:r>
      <w:r w:rsidRPr="00E9448D">
        <w:rPr>
          <w:rFonts w:ascii="Courier New" w:eastAsia="Courier New" w:hAnsi="Courier New" w:cs="Courier New"/>
          <w:lang w:val="es-ES"/>
        </w:rPr>
        <w:t xml:space="preserve">19.300 sobre bases generales del medio ambiente para incorporar una nueva tipología de ingreso al Sistema de Evaluación de Impacto Ambiental para plantas desalinizadoras de magnitud industrial, así como la extracción intensiva de agua de mar. </w:t>
      </w:r>
    </w:p>
    <w:p w14:paraId="27F8D7A2" w14:textId="77777777" w:rsidR="00D62E91" w:rsidRPr="00E9448D" w:rsidRDefault="00D62E91" w:rsidP="006D3F50">
      <w:pPr>
        <w:tabs>
          <w:tab w:val="left" w:pos="4253"/>
        </w:tabs>
        <w:spacing w:before="0" w:after="0" w:line="276" w:lineRule="auto"/>
        <w:ind w:left="2835" w:firstLine="709"/>
        <w:rPr>
          <w:rFonts w:ascii="Courier New" w:eastAsia="Courier New" w:hAnsi="Courier New" w:cs="Courier New"/>
          <w:b/>
        </w:rPr>
      </w:pPr>
    </w:p>
    <w:p w14:paraId="42298AC1" w14:textId="4AA51B03" w:rsidR="00D62E91" w:rsidRPr="00E9448D" w:rsidRDefault="00E4564E" w:rsidP="6074FD9C">
      <w:pPr>
        <w:tabs>
          <w:tab w:val="left" w:pos="4253"/>
        </w:tabs>
        <w:spacing w:before="0" w:after="0" w:line="276" w:lineRule="auto"/>
        <w:ind w:left="2835" w:firstLine="709"/>
        <w:rPr>
          <w:rFonts w:ascii="Courier New" w:eastAsia="Courier New" w:hAnsi="Courier New" w:cs="Courier New"/>
          <w:b/>
          <w:bCs/>
          <w:lang w:val="es-ES"/>
        </w:rPr>
      </w:pPr>
      <w:r w:rsidRPr="00E9448D">
        <w:rPr>
          <w:rFonts w:ascii="Courier New" w:eastAsia="Courier New" w:hAnsi="Courier New" w:cs="Courier New"/>
          <w:lang w:val="es-ES"/>
        </w:rPr>
        <w:t xml:space="preserve">Por su parte, </w:t>
      </w:r>
      <w:r w:rsidR="005B0E1B" w:rsidRPr="00E9448D">
        <w:rPr>
          <w:rFonts w:ascii="Courier New" w:eastAsia="Courier New" w:hAnsi="Courier New" w:cs="Courier New"/>
          <w:lang w:val="es-ES"/>
        </w:rPr>
        <w:t>modifica la Ley General de Urbanismo y Construcciones para habilitar el uso de suelo urbano o rural a proyectos de desalinización. Es una modificac</w:t>
      </w:r>
      <w:r w:rsidR="00D62E91" w:rsidRPr="00E9448D">
        <w:rPr>
          <w:rFonts w:ascii="Courier New" w:eastAsia="Courier New" w:hAnsi="Courier New" w:cs="Courier New"/>
          <w:lang w:val="es-ES"/>
        </w:rPr>
        <w:t xml:space="preserve">ión relevante en atención a la habilitación legal y la certeza de una única tipología en los instrumentos de planificación territorial. </w:t>
      </w:r>
    </w:p>
    <w:p w14:paraId="41857D05" w14:textId="77777777" w:rsidR="00D62E91" w:rsidRPr="00E9448D" w:rsidRDefault="00D62E91" w:rsidP="006D3F50">
      <w:pPr>
        <w:tabs>
          <w:tab w:val="left" w:pos="4253"/>
        </w:tabs>
        <w:spacing w:before="0" w:after="0" w:line="276" w:lineRule="auto"/>
        <w:ind w:left="2835" w:firstLine="709"/>
        <w:rPr>
          <w:rFonts w:ascii="Courier New" w:eastAsia="Courier New" w:hAnsi="Courier New" w:cs="Courier New"/>
          <w:b/>
        </w:rPr>
      </w:pPr>
    </w:p>
    <w:p w14:paraId="5794D5A5" w14:textId="156C1344" w:rsidR="00D62E91" w:rsidRPr="00E9448D" w:rsidRDefault="00B126D8" w:rsidP="6074FD9C">
      <w:pPr>
        <w:tabs>
          <w:tab w:val="left" w:pos="4253"/>
        </w:tabs>
        <w:spacing w:before="0" w:after="0" w:line="276" w:lineRule="auto"/>
        <w:ind w:left="2835" w:firstLine="709"/>
        <w:rPr>
          <w:rFonts w:ascii="Courier New" w:eastAsia="Courier New" w:hAnsi="Courier New" w:cs="Courier New"/>
          <w:lang w:val="es-ES"/>
        </w:rPr>
      </w:pPr>
      <w:r w:rsidRPr="00E9448D">
        <w:rPr>
          <w:rFonts w:ascii="Courier New" w:eastAsia="Courier New" w:hAnsi="Courier New" w:cs="Courier New"/>
        </w:rPr>
        <w:t xml:space="preserve">Por último, </w:t>
      </w:r>
      <w:r w:rsidRPr="00E9448D">
        <w:rPr>
          <w:rFonts w:ascii="Courier New" w:eastAsia="Courier New" w:hAnsi="Courier New" w:cs="Courier New"/>
          <w:lang w:val="es-ES"/>
        </w:rPr>
        <w:t>l</w:t>
      </w:r>
      <w:r w:rsidR="00D62E91" w:rsidRPr="00E9448D">
        <w:rPr>
          <w:rFonts w:ascii="Courier New" w:eastAsia="Courier New" w:hAnsi="Courier New" w:cs="Courier New"/>
          <w:lang w:val="es-ES"/>
        </w:rPr>
        <w:t xml:space="preserve">as modificaciones propuestas a la ley </w:t>
      </w:r>
      <w:proofErr w:type="spellStart"/>
      <w:r w:rsidR="007069D4" w:rsidRPr="00E9448D">
        <w:rPr>
          <w:rFonts w:ascii="Courier New" w:eastAsia="Courier New" w:hAnsi="Courier New" w:cs="Courier New"/>
          <w:lang w:val="es-ES"/>
        </w:rPr>
        <w:t>Nº</w:t>
      </w:r>
      <w:proofErr w:type="spellEnd"/>
      <w:r w:rsidR="007069D4" w:rsidRPr="00E9448D">
        <w:rPr>
          <w:rFonts w:ascii="Courier New" w:eastAsia="Courier New" w:hAnsi="Courier New" w:cs="Courier New"/>
          <w:lang w:val="es-ES"/>
        </w:rPr>
        <w:t xml:space="preserve"> </w:t>
      </w:r>
      <w:r w:rsidR="00D62E91" w:rsidRPr="00E9448D">
        <w:rPr>
          <w:rFonts w:ascii="Courier New" w:eastAsia="Courier New" w:hAnsi="Courier New" w:cs="Courier New"/>
          <w:lang w:val="es-ES"/>
        </w:rPr>
        <w:t xml:space="preserve">18.885 </w:t>
      </w:r>
      <w:r w:rsidRPr="00E9448D">
        <w:rPr>
          <w:rFonts w:ascii="Courier New" w:eastAsia="Courier New" w:hAnsi="Courier New" w:cs="Courier New"/>
          <w:lang w:val="es-ES"/>
        </w:rPr>
        <w:t xml:space="preserve">que incorpora </w:t>
      </w:r>
      <w:r w:rsidR="00D62E91" w:rsidRPr="00E9448D">
        <w:rPr>
          <w:rFonts w:ascii="Courier New" w:eastAsia="Courier New" w:hAnsi="Courier New" w:cs="Courier New"/>
          <w:lang w:val="es-ES"/>
        </w:rPr>
        <w:t>el artículo cuarto son habilitantes y buscan que la empresa pública ECONSSA S.A. pueda realizar estudios</w:t>
      </w:r>
      <w:r w:rsidR="0000473B" w:rsidRPr="00E9448D">
        <w:rPr>
          <w:rFonts w:ascii="Courier New" w:eastAsia="Courier New" w:hAnsi="Courier New" w:cs="Courier New"/>
          <w:lang w:val="es-ES"/>
        </w:rPr>
        <w:t>, diseños, obras</w:t>
      </w:r>
      <w:r w:rsidR="00D62E91" w:rsidRPr="00E9448D">
        <w:rPr>
          <w:rFonts w:ascii="Courier New" w:eastAsia="Courier New" w:hAnsi="Courier New" w:cs="Courier New"/>
          <w:lang w:val="es-ES"/>
        </w:rPr>
        <w:t xml:space="preserve"> y otras actividades relacionadas</w:t>
      </w:r>
      <w:r w:rsidR="007069D4" w:rsidRPr="00E9448D">
        <w:rPr>
          <w:rFonts w:ascii="Courier New" w:eastAsia="Courier New" w:hAnsi="Courier New" w:cs="Courier New"/>
          <w:lang w:val="es-ES"/>
        </w:rPr>
        <w:t>. Dichas actividades</w:t>
      </w:r>
      <w:r w:rsidR="00D62E91" w:rsidRPr="00E9448D">
        <w:rPr>
          <w:rFonts w:ascii="Courier New" w:eastAsia="Courier New" w:hAnsi="Courier New" w:cs="Courier New"/>
          <w:lang w:val="es-ES"/>
        </w:rPr>
        <w:t xml:space="preserve"> result</w:t>
      </w:r>
      <w:r w:rsidR="007069D4" w:rsidRPr="00E9448D">
        <w:rPr>
          <w:rFonts w:ascii="Courier New" w:eastAsia="Courier New" w:hAnsi="Courier New" w:cs="Courier New"/>
          <w:lang w:val="es-ES"/>
        </w:rPr>
        <w:t>a</w:t>
      </w:r>
      <w:r w:rsidR="00D62E91" w:rsidRPr="00E9448D">
        <w:rPr>
          <w:rFonts w:ascii="Courier New" w:eastAsia="Courier New" w:hAnsi="Courier New" w:cs="Courier New"/>
          <w:lang w:val="es-ES"/>
        </w:rPr>
        <w:t>n necesari</w:t>
      </w:r>
      <w:r w:rsidR="007069D4" w:rsidRPr="00E9448D">
        <w:rPr>
          <w:rFonts w:ascii="Courier New" w:eastAsia="Courier New" w:hAnsi="Courier New" w:cs="Courier New"/>
          <w:lang w:val="es-ES"/>
        </w:rPr>
        <w:t>a</w:t>
      </w:r>
      <w:r w:rsidR="00D62E91" w:rsidRPr="00E9448D">
        <w:rPr>
          <w:rFonts w:ascii="Courier New" w:eastAsia="Courier New" w:hAnsi="Courier New" w:cs="Courier New"/>
          <w:lang w:val="es-ES"/>
        </w:rPr>
        <w:t xml:space="preserve">s </w:t>
      </w:r>
      <w:r w:rsidR="007069D4" w:rsidRPr="00E9448D">
        <w:rPr>
          <w:rFonts w:ascii="Courier New" w:eastAsia="Courier New" w:hAnsi="Courier New" w:cs="Courier New"/>
          <w:lang w:val="es-ES"/>
        </w:rPr>
        <w:t>para</w:t>
      </w:r>
      <w:r w:rsidR="00D62E91" w:rsidRPr="00E9448D">
        <w:rPr>
          <w:rFonts w:ascii="Courier New" w:eastAsia="Courier New" w:hAnsi="Courier New" w:cs="Courier New"/>
          <w:lang w:val="es-ES"/>
        </w:rPr>
        <w:t xml:space="preserve"> evaluar y desarrollar sistemas de reutilización de aguas residuales o grises, instalaciones y plantas de desalinización y otras obras de similares características, las que podrán tener fines multipropósito</w:t>
      </w:r>
      <w:r w:rsidR="007069D4" w:rsidRPr="00E9448D">
        <w:rPr>
          <w:rFonts w:ascii="Courier New" w:eastAsia="Courier New" w:hAnsi="Courier New" w:cs="Courier New"/>
          <w:lang w:val="es-ES"/>
        </w:rPr>
        <w:t>. A su vez,</w:t>
      </w:r>
      <w:r w:rsidR="00D62E91" w:rsidRPr="00E9448D">
        <w:rPr>
          <w:rFonts w:ascii="Courier New" w:eastAsia="Courier New" w:hAnsi="Courier New" w:cs="Courier New"/>
          <w:lang w:val="es-ES"/>
        </w:rPr>
        <w:t xml:space="preserve"> estas actividades relacionadas pued</w:t>
      </w:r>
      <w:r w:rsidR="007069D4" w:rsidRPr="00E9448D">
        <w:rPr>
          <w:rFonts w:ascii="Courier New" w:eastAsia="Courier New" w:hAnsi="Courier New" w:cs="Courier New"/>
          <w:lang w:val="es-ES"/>
        </w:rPr>
        <w:t>e</w:t>
      </w:r>
      <w:r w:rsidR="00D62E91" w:rsidRPr="00E9448D">
        <w:rPr>
          <w:rFonts w:ascii="Courier New" w:eastAsia="Courier New" w:hAnsi="Courier New" w:cs="Courier New"/>
          <w:lang w:val="es-ES"/>
        </w:rPr>
        <w:t xml:space="preserve">n ser realizadas en cualquier región del país, </w:t>
      </w:r>
      <w:r w:rsidR="007069D4" w:rsidRPr="00E9448D">
        <w:rPr>
          <w:rFonts w:ascii="Courier New" w:eastAsia="Courier New" w:hAnsi="Courier New" w:cs="Courier New"/>
          <w:lang w:val="es-ES"/>
        </w:rPr>
        <w:t>resolviendo</w:t>
      </w:r>
      <w:r w:rsidR="00D62E91" w:rsidRPr="00E9448D">
        <w:rPr>
          <w:rFonts w:ascii="Courier New" w:eastAsia="Courier New" w:hAnsi="Courier New" w:cs="Courier New"/>
          <w:lang w:val="es-ES"/>
        </w:rPr>
        <w:t xml:space="preserve"> la limitación legal </w:t>
      </w:r>
      <w:r w:rsidR="007069D4" w:rsidRPr="00E9448D">
        <w:rPr>
          <w:rFonts w:ascii="Courier New" w:eastAsia="Courier New" w:hAnsi="Courier New" w:cs="Courier New"/>
          <w:lang w:val="es-ES"/>
        </w:rPr>
        <w:t xml:space="preserve">vigente que circunscribe el accionar de la compañía a </w:t>
      </w:r>
      <w:r w:rsidR="00D62E91" w:rsidRPr="00E9448D">
        <w:rPr>
          <w:rFonts w:ascii="Courier New" w:eastAsia="Courier New" w:hAnsi="Courier New" w:cs="Courier New"/>
          <w:lang w:val="es-ES"/>
        </w:rPr>
        <w:t xml:space="preserve">las regiones de Valparaíso, Metropolitana, de O’Higgins, Ñuble, Biobío, Los Ríos y Los Lagos. </w:t>
      </w:r>
    </w:p>
    <w:p w14:paraId="5D932BEC" w14:textId="77777777" w:rsidR="00AC6921" w:rsidRPr="00E9448D" w:rsidRDefault="00AC6921" w:rsidP="006D3F50">
      <w:pPr>
        <w:tabs>
          <w:tab w:val="left" w:pos="4253"/>
        </w:tabs>
        <w:spacing w:before="0" w:after="0" w:line="276" w:lineRule="auto"/>
        <w:ind w:left="2835" w:firstLine="709"/>
        <w:rPr>
          <w:rFonts w:ascii="Courier New" w:eastAsia="Courier New" w:hAnsi="Courier New" w:cs="Courier New"/>
          <w:b/>
        </w:rPr>
      </w:pPr>
    </w:p>
    <w:p w14:paraId="06C4E496" w14:textId="1F7FDAE8" w:rsidR="00D62E91" w:rsidRPr="00E9448D" w:rsidRDefault="000F73C4" w:rsidP="002F69E9">
      <w:pPr>
        <w:pStyle w:val="Prrafodelista"/>
        <w:numPr>
          <w:ilvl w:val="0"/>
          <w:numId w:val="3"/>
        </w:numPr>
        <w:tabs>
          <w:tab w:val="left" w:pos="4253"/>
        </w:tabs>
        <w:spacing w:before="0" w:after="0" w:line="276" w:lineRule="auto"/>
        <w:ind w:left="3544" w:hanging="709"/>
        <w:rPr>
          <w:rFonts w:ascii="Courier New" w:eastAsia="Courier New" w:hAnsi="Courier New" w:cs="Courier New"/>
          <w:b/>
        </w:rPr>
      </w:pPr>
      <w:r w:rsidRPr="00E9448D">
        <w:rPr>
          <w:rFonts w:ascii="Courier New" w:eastAsia="Courier New" w:hAnsi="Courier New" w:cs="Courier New"/>
          <w:b/>
        </w:rPr>
        <w:t>Disposiciones transitorias</w:t>
      </w:r>
    </w:p>
    <w:p w14:paraId="7208EB1A" w14:textId="77777777" w:rsidR="00AC6921" w:rsidRPr="00E9448D" w:rsidRDefault="00AC6921" w:rsidP="006D3F50">
      <w:pPr>
        <w:pStyle w:val="Prrafodelista"/>
        <w:tabs>
          <w:tab w:val="left" w:pos="4253"/>
        </w:tabs>
        <w:spacing w:before="0" w:after="0" w:line="276" w:lineRule="auto"/>
        <w:ind w:left="2835" w:firstLine="709"/>
        <w:rPr>
          <w:rFonts w:ascii="Courier New" w:eastAsia="Courier New" w:hAnsi="Courier New" w:cs="Courier New"/>
          <w:b/>
        </w:rPr>
      </w:pPr>
    </w:p>
    <w:p w14:paraId="02F31F36" w14:textId="6DEA4FFA" w:rsidR="000F73C4" w:rsidRPr="00E9448D" w:rsidRDefault="000F73C4" w:rsidP="006D3F50">
      <w:pPr>
        <w:tabs>
          <w:tab w:val="left" w:pos="4253"/>
        </w:tabs>
        <w:spacing w:before="0" w:after="0" w:line="276" w:lineRule="auto"/>
        <w:ind w:left="2835" w:firstLine="709"/>
        <w:rPr>
          <w:rFonts w:ascii="Courier New" w:eastAsia="Courier New" w:hAnsi="Courier New" w:cs="Courier New"/>
        </w:rPr>
      </w:pPr>
      <w:r w:rsidRPr="00E9448D">
        <w:rPr>
          <w:rFonts w:ascii="Courier New" w:eastAsia="Courier New" w:hAnsi="Courier New" w:cs="Courier New"/>
        </w:rPr>
        <w:t xml:space="preserve">Finalmente, se contempla una transición al nuevo régimen de concesiones o destinaciones de desalinización. </w:t>
      </w:r>
    </w:p>
    <w:p w14:paraId="1C6A44B2" w14:textId="77777777" w:rsidR="00065E88" w:rsidRPr="00E9448D" w:rsidRDefault="00065E88" w:rsidP="006D3F50">
      <w:pPr>
        <w:tabs>
          <w:tab w:val="left" w:pos="4253"/>
        </w:tabs>
        <w:spacing w:before="0" w:after="0" w:line="276" w:lineRule="auto"/>
        <w:ind w:left="2835" w:firstLine="709"/>
        <w:rPr>
          <w:rFonts w:ascii="Courier New" w:eastAsia="Courier New" w:hAnsi="Courier New" w:cs="Courier New"/>
        </w:rPr>
      </w:pPr>
    </w:p>
    <w:p w14:paraId="117420F8" w14:textId="77777777" w:rsidR="00A96F59" w:rsidRPr="00E9448D" w:rsidRDefault="00A96F59" w:rsidP="006D3F50">
      <w:pPr>
        <w:tabs>
          <w:tab w:val="left" w:pos="4253"/>
        </w:tabs>
        <w:spacing w:before="0" w:after="0" w:line="276" w:lineRule="auto"/>
        <w:ind w:left="2835" w:firstLine="709"/>
        <w:rPr>
          <w:rFonts w:ascii="Courier New" w:hAnsi="Courier New" w:cs="Courier New"/>
          <w:color w:val="000000"/>
        </w:rPr>
      </w:pPr>
      <w:r w:rsidRPr="00E9448D">
        <w:rPr>
          <w:rFonts w:ascii="Courier New" w:hAnsi="Courier New" w:cs="Courier New"/>
          <w:color w:val="000000"/>
        </w:rPr>
        <w:t>En mérito de lo precedentemente expuesto someto a vuestra consideración la siguiente indicación sustitutiva:</w:t>
      </w:r>
    </w:p>
    <w:p w14:paraId="39B57ECB" w14:textId="77777777" w:rsidR="00244E73" w:rsidRPr="00E9448D" w:rsidRDefault="00244E73" w:rsidP="003D05DD">
      <w:pPr>
        <w:spacing w:before="0" w:after="0" w:line="276" w:lineRule="auto"/>
        <w:ind w:left="2835" w:firstLine="709"/>
        <w:rPr>
          <w:rFonts w:ascii="Courier New" w:eastAsia="Courier New" w:hAnsi="Courier New" w:cs="Courier New"/>
        </w:rPr>
      </w:pPr>
    </w:p>
    <w:p w14:paraId="09DFB05B" w14:textId="6515A4BB" w:rsidR="001E4E1F" w:rsidRPr="00E9448D" w:rsidRDefault="00A96F59" w:rsidP="003E70FF">
      <w:pPr>
        <w:pStyle w:val="Prrafodelista"/>
        <w:numPr>
          <w:ilvl w:val="0"/>
          <w:numId w:val="2"/>
        </w:numPr>
        <w:tabs>
          <w:tab w:val="left" w:pos="4111"/>
        </w:tabs>
        <w:spacing w:before="0" w:after="0" w:line="276" w:lineRule="auto"/>
        <w:ind w:left="2835" w:firstLine="709"/>
        <w:rPr>
          <w:rFonts w:ascii="Courier New" w:hAnsi="Courier New" w:cs="Courier New"/>
        </w:rPr>
      </w:pPr>
      <w:r w:rsidRPr="00E9448D">
        <w:rPr>
          <w:rFonts w:ascii="Courier New" w:eastAsia="Courier New" w:hAnsi="Courier New" w:cs="Courier New"/>
        </w:rPr>
        <w:t xml:space="preserve">Para sustituir el texto íntegro del proyecto de ley por el siguiente: </w:t>
      </w:r>
    </w:p>
    <w:p w14:paraId="5722627F" w14:textId="3FC38397" w:rsidR="00B27504" w:rsidRPr="00E9448D" w:rsidRDefault="00B27504" w:rsidP="00EF38C1">
      <w:pPr>
        <w:spacing w:line="276" w:lineRule="auto"/>
        <w:ind w:left="2835"/>
        <w:jc w:val="center"/>
        <w:rPr>
          <w:rFonts w:ascii="Courier New" w:eastAsia="Arial" w:hAnsi="Courier New" w:cs="Courier New"/>
          <w:b/>
          <w:bCs/>
          <w:lang w:val="es-ES"/>
        </w:rPr>
      </w:pPr>
      <w:r w:rsidRPr="00E9448D">
        <w:rPr>
          <w:rFonts w:ascii="Courier New" w:eastAsia="Arial" w:hAnsi="Courier New" w:cs="Courier New"/>
          <w:b/>
          <w:bCs/>
          <w:lang w:val="es-ES"/>
        </w:rPr>
        <w:lastRenderedPageBreak/>
        <w:t>TÍTULO I</w:t>
      </w:r>
    </w:p>
    <w:p w14:paraId="5D299500" w14:textId="77777777" w:rsidR="00B27504" w:rsidRPr="00E9448D" w:rsidRDefault="00B27504" w:rsidP="00EF38C1">
      <w:pPr>
        <w:spacing w:line="276" w:lineRule="auto"/>
        <w:ind w:left="2835"/>
        <w:jc w:val="center"/>
        <w:rPr>
          <w:rFonts w:ascii="Courier New" w:eastAsia="Arial" w:hAnsi="Courier New" w:cs="Courier New"/>
          <w:b/>
          <w:bCs/>
          <w:lang w:val="es-ES"/>
        </w:rPr>
      </w:pPr>
      <w:r w:rsidRPr="00E9448D">
        <w:rPr>
          <w:rFonts w:ascii="Courier New" w:eastAsia="Arial" w:hAnsi="Courier New" w:cs="Courier New"/>
          <w:b/>
          <w:bCs/>
          <w:lang w:val="es-ES"/>
        </w:rPr>
        <w:t>DISPOSICIONES PRELIMINARES</w:t>
      </w:r>
    </w:p>
    <w:p w14:paraId="1F460C4D" w14:textId="3770CDE7" w:rsidR="00B27504" w:rsidRPr="00E9448D" w:rsidRDefault="00B27504" w:rsidP="00EF38C1">
      <w:pPr>
        <w:spacing w:before="240" w:line="276" w:lineRule="auto"/>
        <w:ind w:left="2835" w:firstLine="1276"/>
        <w:rPr>
          <w:rFonts w:ascii="Courier New" w:eastAsia="Arial" w:hAnsi="Courier New" w:cs="Courier New"/>
          <w:lang w:val="es-ES"/>
        </w:rPr>
      </w:pPr>
      <w:r w:rsidRPr="00E9448D">
        <w:rPr>
          <w:rFonts w:ascii="Courier New" w:eastAsia="Arial" w:hAnsi="Courier New" w:cs="Courier New"/>
          <w:b/>
          <w:bCs/>
          <w:lang w:val="es-ES"/>
        </w:rPr>
        <w:t>Artículo 1</w:t>
      </w:r>
      <w:proofErr w:type="gramStart"/>
      <w:r w:rsidRPr="00E9448D">
        <w:rPr>
          <w:rFonts w:ascii="Courier New" w:eastAsia="Arial" w:hAnsi="Courier New" w:cs="Courier New"/>
          <w:b/>
          <w:bCs/>
          <w:lang w:val="es-ES"/>
        </w:rPr>
        <w:t>°.-</w:t>
      </w:r>
      <w:proofErr w:type="gramEnd"/>
      <w:r w:rsidRPr="00E9448D">
        <w:rPr>
          <w:rFonts w:ascii="Courier New" w:eastAsia="Arial" w:hAnsi="Courier New" w:cs="Courier New"/>
          <w:b/>
          <w:bCs/>
          <w:lang w:val="es-ES"/>
        </w:rPr>
        <w:t xml:space="preserve"> Objeto de esta ley. </w:t>
      </w:r>
      <w:r w:rsidRPr="00E9448D">
        <w:rPr>
          <w:rFonts w:ascii="Courier New" w:eastAsia="Arial" w:hAnsi="Courier New" w:cs="Courier New"/>
          <w:lang w:val="es-ES"/>
        </w:rPr>
        <w:t xml:space="preserve">El objeto de esta ley es regular el desarrollo sostenible de iniciativas y proyectos de desalinización de agua de mar, posibilitando distintos usos y cautelando los ecosistemas, su biodiversidad y el uso armónico de las zonas costeras. </w:t>
      </w:r>
    </w:p>
    <w:p w14:paraId="5D529DA5" w14:textId="77777777" w:rsidR="00B27504" w:rsidRPr="00E9448D" w:rsidRDefault="00B27504" w:rsidP="00EF38C1">
      <w:pPr>
        <w:spacing w:line="276" w:lineRule="auto"/>
        <w:ind w:left="2835" w:firstLine="1276"/>
        <w:rPr>
          <w:rFonts w:ascii="Courier New" w:eastAsia="Arial" w:hAnsi="Courier New" w:cs="Courier New"/>
        </w:rPr>
      </w:pPr>
      <w:r w:rsidRPr="00E9448D">
        <w:rPr>
          <w:rFonts w:ascii="Courier New" w:eastAsia="Arial" w:hAnsi="Courier New" w:cs="Courier New"/>
        </w:rPr>
        <w:t xml:space="preserve">Son bienes nacionales de uso público el mar territorial y las aguas interiores del Estado, incluyendo las aguas, el fondo marino y el subsuelo que lo conforman, así como sus playas. En consecuencia, su dominio y uso pertenece a todos los habitantes de la Nación, sin perjuicio de que puedan ser objeto de concesión o destinación conforme a las reglas generales y las especiales establecidas en la ley. </w:t>
      </w:r>
    </w:p>
    <w:p w14:paraId="45769B35" w14:textId="2E731F1C" w:rsidR="00B27504" w:rsidRPr="00E9448D" w:rsidRDefault="00B27504" w:rsidP="00EF38C1">
      <w:pPr>
        <w:spacing w:line="276" w:lineRule="auto"/>
        <w:ind w:left="2835" w:firstLine="1276"/>
        <w:rPr>
          <w:rFonts w:ascii="Courier New" w:eastAsia="Arial" w:hAnsi="Courier New" w:cs="Courier New"/>
          <w:strike/>
        </w:rPr>
      </w:pPr>
      <w:r w:rsidRPr="00E9448D">
        <w:rPr>
          <w:rFonts w:ascii="Courier New" w:eastAsia="Arial" w:hAnsi="Courier New" w:cs="Courier New"/>
        </w:rPr>
        <w:t xml:space="preserve">La presente ley regula la elaboración y actualización de una Estrategia Nacional de Desalinización y el procedimiento de otorgamiento de una concesión o destinación marítima especial de desalinización, así como su ejercicio, fiscalización, sanciones, renovación, caducidad y término. Lo anterior, sin perjuicio de lo dispuesto en las normas generales sobre concesiones marítimas.  </w:t>
      </w:r>
    </w:p>
    <w:p w14:paraId="722D190B" w14:textId="77777777" w:rsidR="00B27504" w:rsidRPr="00E9448D" w:rsidRDefault="00B27504" w:rsidP="00EF38C1">
      <w:pPr>
        <w:spacing w:line="276" w:lineRule="auto"/>
        <w:ind w:left="2835" w:firstLine="1276"/>
        <w:rPr>
          <w:rFonts w:ascii="Courier New" w:eastAsia="Arial" w:hAnsi="Courier New" w:cs="Courier New"/>
        </w:rPr>
      </w:pPr>
      <w:r w:rsidRPr="00E9448D">
        <w:rPr>
          <w:rFonts w:ascii="Courier New" w:eastAsia="Arial" w:hAnsi="Courier New" w:cs="Courier New"/>
        </w:rPr>
        <w:t xml:space="preserve">La concesión de desalinización no da dominio al titular sobre los bienes nacionales de uso público o fiscales que pudieran entenderse en esta concesión y solo habilita su uso y goce para desarrollar la actividad que justifica su otorgamiento. </w:t>
      </w:r>
    </w:p>
    <w:p w14:paraId="47269E33" w14:textId="77777777" w:rsidR="00B27504" w:rsidRPr="00E9448D" w:rsidRDefault="00B27504" w:rsidP="00EF38C1">
      <w:pPr>
        <w:spacing w:before="240" w:line="276" w:lineRule="auto"/>
        <w:ind w:left="2835" w:firstLine="1276"/>
        <w:rPr>
          <w:rFonts w:ascii="Courier New" w:eastAsia="Arial" w:hAnsi="Courier New" w:cs="Courier New"/>
          <w:lang w:val="es-ES"/>
        </w:rPr>
      </w:pPr>
      <w:r w:rsidRPr="00E9448D">
        <w:rPr>
          <w:rFonts w:ascii="Courier New" w:eastAsia="Arial" w:hAnsi="Courier New" w:cs="Courier New"/>
          <w:b/>
          <w:bCs/>
          <w:lang w:val="es-ES"/>
        </w:rPr>
        <w:t>Artículo 2</w:t>
      </w:r>
      <w:proofErr w:type="gramStart"/>
      <w:r w:rsidRPr="00E9448D">
        <w:rPr>
          <w:rFonts w:ascii="Courier New" w:eastAsia="Arial" w:hAnsi="Courier New" w:cs="Courier New"/>
          <w:b/>
          <w:bCs/>
        </w:rPr>
        <w:t>°</w:t>
      </w:r>
      <w:r w:rsidRPr="00E9448D">
        <w:rPr>
          <w:rFonts w:ascii="Courier New" w:eastAsia="Arial" w:hAnsi="Courier New" w:cs="Courier New"/>
          <w:b/>
          <w:bCs/>
          <w:lang w:val="es-ES"/>
        </w:rPr>
        <w:t>.-</w:t>
      </w:r>
      <w:proofErr w:type="gramEnd"/>
      <w:r w:rsidRPr="00E9448D">
        <w:rPr>
          <w:rFonts w:ascii="Courier New" w:eastAsia="Arial" w:hAnsi="Courier New" w:cs="Courier New"/>
          <w:b/>
          <w:bCs/>
          <w:lang w:val="es-ES"/>
        </w:rPr>
        <w:t xml:space="preserve"> Definiciones.</w:t>
      </w:r>
      <w:r w:rsidRPr="00E9448D">
        <w:rPr>
          <w:rFonts w:ascii="Courier New" w:eastAsia="Arial" w:hAnsi="Courier New" w:cs="Courier New"/>
        </w:rPr>
        <w:t xml:space="preserve"> </w:t>
      </w:r>
      <w:r w:rsidRPr="00E9448D">
        <w:rPr>
          <w:rFonts w:ascii="Courier New" w:eastAsia="Arial" w:hAnsi="Courier New" w:cs="Courier New"/>
          <w:lang w:val="es-ES"/>
        </w:rPr>
        <w:t>Para los efectos de esta ley se entenderá por:</w:t>
      </w:r>
    </w:p>
    <w:p w14:paraId="1C08224D" w14:textId="73BA283D" w:rsidR="00297D93" w:rsidRPr="00E9448D" w:rsidRDefault="00297D93" w:rsidP="00EF38C1">
      <w:pPr>
        <w:pStyle w:val="Prrafodelista"/>
        <w:numPr>
          <w:ilvl w:val="0"/>
          <w:numId w:val="5"/>
        </w:numPr>
        <w:tabs>
          <w:tab w:val="left" w:pos="709"/>
          <w:tab w:val="left" w:pos="1418"/>
          <w:tab w:val="left" w:pos="4678"/>
        </w:tabs>
        <w:spacing w:before="0" w:after="160" w:line="276" w:lineRule="auto"/>
        <w:ind w:left="2835" w:firstLine="1276"/>
        <w:rPr>
          <w:rFonts w:ascii="Courier New" w:eastAsia="Arial" w:hAnsi="Courier New" w:cs="Courier New"/>
        </w:rPr>
      </w:pPr>
      <w:r w:rsidRPr="00E9448D">
        <w:rPr>
          <w:rFonts w:ascii="Courier New" w:eastAsia="Arial" w:hAnsi="Courier New" w:cs="Courier New"/>
        </w:rPr>
        <w:t xml:space="preserve">Extracción de agua de mar: Captación de las aguas marinas a través de puntos autorizados con ductos o cañerías de aducción que cuentan con un caudal expresado en volúmenes por unidad de tiempo, incluyendo porciones de agua de mar, que habilitan su conducción o transporte para el uso y goce </w:t>
      </w:r>
      <w:r w:rsidRPr="00E9448D">
        <w:rPr>
          <w:rFonts w:ascii="Courier New" w:eastAsia="Arial" w:hAnsi="Courier New" w:cs="Courier New"/>
        </w:rPr>
        <w:lastRenderedPageBreak/>
        <w:t>de dichas aguas hasta su disposición final dentro o fuera de la zona costera.</w:t>
      </w:r>
    </w:p>
    <w:p w14:paraId="587287BB" w14:textId="77777777" w:rsidR="00297D93" w:rsidRPr="00E9448D" w:rsidRDefault="00297D93" w:rsidP="00EF38C1">
      <w:pPr>
        <w:pStyle w:val="Prrafodelista"/>
        <w:tabs>
          <w:tab w:val="left" w:pos="709"/>
          <w:tab w:val="left" w:pos="1418"/>
          <w:tab w:val="left" w:pos="4678"/>
        </w:tabs>
        <w:spacing w:before="0" w:after="160" w:line="276" w:lineRule="auto"/>
        <w:ind w:left="2835" w:firstLine="1276"/>
        <w:rPr>
          <w:rFonts w:ascii="Courier New" w:eastAsia="Arial" w:hAnsi="Courier New" w:cs="Courier New"/>
        </w:rPr>
      </w:pPr>
    </w:p>
    <w:p w14:paraId="5AF24C00" w14:textId="77777777" w:rsidR="00B27504" w:rsidRPr="00E9448D" w:rsidRDefault="00B27504" w:rsidP="00EF38C1">
      <w:pPr>
        <w:pStyle w:val="Prrafodelista"/>
        <w:numPr>
          <w:ilvl w:val="0"/>
          <w:numId w:val="5"/>
        </w:numPr>
        <w:tabs>
          <w:tab w:val="left" w:pos="1418"/>
          <w:tab w:val="left" w:pos="4678"/>
        </w:tabs>
        <w:spacing w:before="0" w:after="160" w:line="276" w:lineRule="auto"/>
        <w:ind w:left="2835" w:firstLine="1276"/>
        <w:rPr>
          <w:rFonts w:ascii="Courier New" w:eastAsia="Arial" w:hAnsi="Courier New" w:cs="Courier New"/>
        </w:rPr>
      </w:pPr>
      <w:r w:rsidRPr="00E9448D">
        <w:rPr>
          <w:rFonts w:ascii="Courier New" w:eastAsia="Arial" w:hAnsi="Courier New" w:cs="Courier New"/>
        </w:rPr>
        <w:t>Desalinización o desalación de agua de mar: Proceso mediante el cual se separan las sales minerales o se disminuye su concentración del agua de mar a través de distintos sistemas o tecnologías.</w:t>
      </w:r>
    </w:p>
    <w:p w14:paraId="0EFF1489" w14:textId="77777777" w:rsidR="00B27504" w:rsidRPr="00E9448D" w:rsidRDefault="00B27504" w:rsidP="00EF38C1">
      <w:pPr>
        <w:pStyle w:val="Prrafodelista"/>
        <w:tabs>
          <w:tab w:val="left" w:pos="4678"/>
        </w:tabs>
        <w:spacing w:line="276" w:lineRule="auto"/>
        <w:ind w:left="2835" w:firstLine="1276"/>
        <w:rPr>
          <w:rFonts w:ascii="Courier New" w:eastAsia="Arial" w:hAnsi="Courier New" w:cs="Courier New"/>
        </w:rPr>
      </w:pPr>
    </w:p>
    <w:p w14:paraId="6AC3926D" w14:textId="52B0B773" w:rsidR="00B27504" w:rsidRPr="00E9448D" w:rsidRDefault="00B27504" w:rsidP="00EF38C1">
      <w:pPr>
        <w:pStyle w:val="Prrafodelista"/>
        <w:numPr>
          <w:ilvl w:val="0"/>
          <w:numId w:val="5"/>
        </w:numPr>
        <w:tabs>
          <w:tab w:val="left" w:pos="709"/>
          <w:tab w:val="left" w:pos="1418"/>
          <w:tab w:val="left" w:pos="4678"/>
        </w:tabs>
        <w:spacing w:before="0" w:after="160" w:line="276" w:lineRule="auto"/>
        <w:ind w:left="2835" w:firstLine="1276"/>
        <w:rPr>
          <w:rFonts w:ascii="Courier New" w:eastAsia="Arial" w:hAnsi="Courier New" w:cs="Courier New"/>
          <w:lang w:val="es-ES"/>
        </w:rPr>
      </w:pPr>
      <w:r w:rsidRPr="00E9448D">
        <w:rPr>
          <w:rFonts w:ascii="Courier New" w:eastAsia="Arial" w:hAnsi="Courier New" w:cs="Courier New"/>
          <w:lang w:val="es-ES"/>
        </w:rPr>
        <w:t xml:space="preserve">Concesión </w:t>
      </w:r>
      <w:bookmarkStart w:id="1" w:name="_Hlk165022241"/>
      <w:r w:rsidRPr="00E9448D">
        <w:rPr>
          <w:rFonts w:ascii="Courier New" w:eastAsia="Arial" w:hAnsi="Courier New" w:cs="Courier New"/>
          <w:lang w:val="es-ES"/>
        </w:rPr>
        <w:t>de desalinización de agua de mar</w:t>
      </w:r>
      <w:bookmarkEnd w:id="1"/>
      <w:r w:rsidRPr="00E9448D">
        <w:rPr>
          <w:rFonts w:ascii="Courier New" w:eastAsia="Arial" w:hAnsi="Courier New" w:cs="Courier New"/>
          <w:lang w:val="es-ES"/>
        </w:rPr>
        <w:t xml:space="preserve">: Acto en virtud del cual el Estado, a través del ministerio competente, entrega el uso y goce de bienes nacionales de uso público o bienes fiscales a una persona jurídica de derecho privado </w:t>
      </w:r>
      <w:r w:rsidR="008A45B1" w:rsidRPr="00E9448D">
        <w:rPr>
          <w:rFonts w:ascii="Courier New" w:eastAsia="Arial" w:hAnsi="Courier New" w:cs="Courier New"/>
          <w:lang w:val="es-ES"/>
        </w:rPr>
        <w:t xml:space="preserve">o </w:t>
      </w:r>
      <w:r w:rsidR="00FF43AD" w:rsidRPr="00E9448D">
        <w:rPr>
          <w:rFonts w:ascii="Courier New" w:eastAsia="Arial" w:hAnsi="Courier New" w:cs="Courier New"/>
          <w:lang w:val="es-ES"/>
        </w:rPr>
        <w:t>a u</w:t>
      </w:r>
      <w:r w:rsidR="00B44A00" w:rsidRPr="00E9448D">
        <w:rPr>
          <w:rFonts w:ascii="Courier New" w:eastAsia="Arial" w:hAnsi="Courier New" w:cs="Courier New"/>
          <w:lang w:val="es-ES"/>
        </w:rPr>
        <w:t>n órgano</w:t>
      </w:r>
      <w:r w:rsidR="008A45B1" w:rsidRPr="00E9448D">
        <w:rPr>
          <w:rFonts w:ascii="Courier New" w:eastAsia="Arial" w:hAnsi="Courier New" w:cs="Courier New"/>
          <w:lang w:val="es-ES"/>
        </w:rPr>
        <w:t xml:space="preserve"> de </w:t>
      </w:r>
      <w:r w:rsidR="00B44A00" w:rsidRPr="00E9448D">
        <w:rPr>
          <w:rFonts w:ascii="Courier New" w:eastAsia="Arial" w:hAnsi="Courier New" w:cs="Courier New"/>
          <w:lang w:val="es-ES"/>
        </w:rPr>
        <w:t>la Administración del Estado</w:t>
      </w:r>
      <w:r w:rsidR="008A45B1" w:rsidRPr="00E9448D">
        <w:rPr>
          <w:rFonts w:ascii="Courier New" w:eastAsia="Arial" w:hAnsi="Courier New" w:cs="Courier New"/>
          <w:lang w:val="es-ES"/>
        </w:rPr>
        <w:t xml:space="preserve"> con personalidad jurídica y patrimonio propio </w:t>
      </w:r>
      <w:r w:rsidRPr="00E9448D">
        <w:rPr>
          <w:rFonts w:ascii="Courier New" w:eastAsia="Arial" w:hAnsi="Courier New" w:cs="Courier New"/>
          <w:lang w:val="es-ES"/>
        </w:rPr>
        <w:t>para la extracción y aprovechamiento de agua de mar para su desalinización, incluyendo el tratamiento, conducción y disposición final de dichas aguas desalinizadas durante un tiempo determinado a cambio del pago de una renta y/o tarifa a beneficio fiscal.</w:t>
      </w:r>
    </w:p>
    <w:p w14:paraId="6BD54473" w14:textId="77777777" w:rsidR="00B27504" w:rsidRPr="00E9448D" w:rsidRDefault="00B27504" w:rsidP="00EF38C1">
      <w:pPr>
        <w:pStyle w:val="Prrafodelista"/>
        <w:spacing w:line="276" w:lineRule="auto"/>
        <w:ind w:left="2835" w:firstLine="1276"/>
        <w:rPr>
          <w:rFonts w:ascii="Courier New" w:eastAsia="Arial" w:hAnsi="Courier New" w:cs="Courier New"/>
        </w:rPr>
      </w:pPr>
    </w:p>
    <w:p w14:paraId="6FAFDC59" w14:textId="2E16E5AC" w:rsidR="00B27504" w:rsidRPr="00E9448D" w:rsidRDefault="00B27504" w:rsidP="00EF38C1">
      <w:pPr>
        <w:pStyle w:val="Prrafodelista"/>
        <w:numPr>
          <w:ilvl w:val="0"/>
          <w:numId w:val="5"/>
        </w:numPr>
        <w:tabs>
          <w:tab w:val="left" w:pos="709"/>
          <w:tab w:val="left" w:pos="1418"/>
          <w:tab w:val="left" w:pos="4678"/>
        </w:tabs>
        <w:spacing w:before="0" w:after="160" w:line="276" w:lineRule="auto"/>
        <w:ind w:left="2835" w:firstLine="1276"/>
        <w:rPr>
          <w:rFonts w:ascii="Courier New" w:eastAsia="Arial" w:hAnsi="Courier New" w:cs="Courier New"/>
          <w:lang w:val="es-ES"/>
        </w:rPr>
      </w:pPr>
      <w:r w:rsidRPr="00E9448D">
        <w:rPr>
          <w:rFonts w:ascii="Courier New" w:eastAsia="Arial" w:hAnsi="Courier New" w:cs="Courier New"/>
          <w:lang w:val="es-ES"/>
        </w:rPr>
        <w:t>Destinación</w:t>
      </w:r>
      <w:r w:rsidRPr="00E9448D">
        <w:rPr>
          <w:rFonts w:ascii="Courier New" w:eastAsia="Arial" w:hAnsi="Courier New" w:cs="Courier New"/>
        </w:rPr>
        <w:t xml:space="preserve"> </w:t>
      </w:r>
      <w:r w:rsidRPr="00E9448D">
        <w:rPr>
          <w:rFonts w:ascii="Courier New" w:eastAsia="Arial" w:hAnsi="Courier New" w:cs="Courier New"/>
          <w:lang w:val="es-ES"/>
        </w:rPr>
        <w:t xml:space="preserve">de desalinización de agua de mar: </w:t>
      </w:r>
      <w:r w:rsidRPr="00E9448D">
        <w:rPr>
          <w:rFonts w:ascii="Courier New" w:eastAsia="Arial" w:hAnsi="Courier New" w:cs="Courier New"/>
        </w:rPr>
        <w:t>Acto en virtud del cual el Estado, a través del ministerio competente, entrega el uso y goce de bienes nacionales de uso público o bienes fiscales</w:t>
      </w:r>
      <w:r w:rsidRPr="00E9448D">
        <w:rPr>
          <w:rFonts w:ascii="Courier New" w:eastAsia="Arial" w:hAnsi="Courier New" w:cs="Courier New"/>
          <w:lang w:val="es-ES"/>
        </w:rPr>
        <w:t xml:space="preserve"> a un </w:t>
      </w:r>
      <w:r w:rsidR="00BF05CF" w:rsidRPr="00E9448D">
        <w:rPr>
          <w:rFonts w:ascii="Courier New" w:eastAsia="Arial" w:hAnsi="Courier New" w:cs="Courier New"/>
          <w:lang w:val="es-ES"/>
        </w:rPr>
        <w:t xml:space="preserve">órgano de </w:t>
      </w:r>
      <w:r w:rsidRPr="00E9448D">
        <w:rPr>
          <w:rFonts w:ascii="Courier New" w:eastAsia="Arial" w:hAnsi="Courier New" w:cs="Courier New"/>
          <w:lang w:val="es-ES"/>
        </w:rPr>
        <w:t xml:space="preserve">la Administración del Estado </w:t>
      </w:r>
      <w:r w:rsidR="00BF05CF" w:rsidRPr="00E9448D">
        <w:rPr>
          <w:rFonts w:ascii="Courier New" w:eastAsia="Arial" w:hAnsi="Courier New" w:cs="Courier New"/>
          <w:lang w:val="es-ES"/>
        </w:rPr>
        <w:t xml:space="preserve">sin personalidad jurídica ni patrimonio propio </w:t>
      </w:r>
      <w:r w:rsidRPr="00E9448D">
        <w:rPr>
          <w:rFonts w:ascii="Courier New" w:eastAsia="Arial" w:hAnsi="Courier New" w:cs="Courier New"/>
          <w:lang w:val="es-ES"/>
        </w:rPr>
        <w:t>para la extracción y aprovechamiento de agua de mar para su desalinización, incluyendo el tratamiento, conducción y disposición final de dichas aguas desalinizadas durante un tiempo determinado a cambio del pago de una renta y/o tarifa a beneficio fiscal.</w:t>
      </w:r>
    </w:p>
    <w:p w14:paraId="3ACD7442" w14:textId="77777777" w:rsidR="00B27504" w:rsidRPr="00E9448D" w:rsidRDefault="00B27504" w:rsidP="00EF38C1">
      <w:pPr>
        <w:pStyle w:val="Prrafodelista"/>
        <w:tabs>
          <w:tab w:val="left" w:pos="709"/>
          <w:tab w:val="left" w:pos="1418"/>
          <w:tab w:val="left" w:pos="4678"/>
        </w:tabs>
        <w:spacing w:before="0" w:after="160" w:line="276" w:lineRule="auto"/>
        <w:ind w:left="4111"/>
        <w:rPr>
          <w:rFonts w:ascii="Courier New" w:eastAsia="Arial" w:hAnsi="Courier New" w:cs="Courier New"/>
          <w:lang w:val="es-ES"/>
        </w:rPr>
      </w:pPr>
    </w:p>
    <w:p w14:paraId="5486DE09" w14:textId="2233DC0B" w:rsidR="00297D93" w:rsidRPr="00E9448D" w:rsidRDefault="00297D93" w:rsidP="00EF38C1">
      <w:pPr>
        <w:pStyle w:val="Prrafodelista"/>
        <w:numPr>
          <w:ilvl w:val="0"/>
          <w:numId w:val="5"/>
        </w:numPr>
        <w:tabs>
          <w:tab w:val="left" w:pos="709"/>
          <w:tab w:val="left" w:pos="1418"/>
          <w:tab w:val="left" w:pos="4678"/>
        </w:tabs>
        <w:spacing w:before="0" w:after="160" w:line="276" w:lineRule="auto"/>
        <w:ind w:left="2835" w:firstLine="1276"/>
        <w:rPr>
          <w:rFonts w:ascii="Courier New" w:eastAsia="Arial" w:hAnsi="Courier New" w:cs="Courier New"/>
          <w:lang w:val="es-ES"/>
        </w:rPr>
      </w:pPr>
      <w:r w:rsidRPr="00E9448D">
        <w:rPr>
          <w:rFonts w:ascii="Courier New" w:eastAsia="Arial" w:hAnsi="Courier New" w:cs="Courier New"/>
          <w:lang w:val="es-ES"/>
        </w:rPr>
        <w:t>Destinación de agua de mar con fines estratégicos: Acto en virtud del cual el Estado, a través del Ministerio de Defensa Nacional, entrega una destinación marítima a las Fuerzas Armadas, el Estado Mayor Conjunto, las Fuerzas de Orden y Seguridad Pública o la Agencia Nacional de Inteligencia para la extracción y aprovechamiento de agua de mar y el uso de</w:t>
      </w:r>
      <w:r w:rsidR="00C8538C" w:rsidRPr="00E9448D">
        <w:rPr>
          <w:rFonts w:ascii="Courier New" w:eastAsia="Arial" w:hAnsi="Courier New" w:cs="Courier New"/>
          <w:lang w:val="es-ES"/>
        </w:rPr>
        <w:t xml:space="preserve"> la zona costera</w:t>
      </w:r>
      <w:r w:rsidR="009F4D24" w:rsidRPr="00E9448D">
        <w:rPr>
          <w:rFonts w:ascii="Courier New" w:eastAsia="Arial" w:hAnsi="Courier New" w:cs="Courier New"/>
          <w:lang w:val="es-ES"/>
        </w:rPr>
        <w:t xml:space="preserve"> </w:t>
      </w:r>
      <w:r w:rsidRPr="00E9448D">
        <w:rPr>
          <w:rFonts w:ascii="Courier New" w:eastAsia="Arial" w:hAnsi="Courier New" w:cs="Courier New"/>
          <w:lang w:val="es-ES"/>
        </w:rPr>
        <w:t xml:space="preserve">para efectos de ejecutar actividades de </w:t>
      </w:r>
      <w:r w:rsidRPr="00E9448D">
        <w:rPr>
          <w:rFonts w:ascii="Courier New" w:eastAsia="Arial" w:hAnsi="Courier New" w:cs="Courier New"/>
          <w:lang w:val="es-ES"/>
        </w:rPr>
        <w:lastRenderedPageBreak/>
        <w:t>desalinización. Dichas instalaciones serán consideradas como instalación militar de uso bélico y deberán cumplir las normativas propias de cada institución con el propósito de evitar que se afecte la seguridad nacional.</w:t>
      </w:r>
    </w:p>
    <w:p w14:paraId="16293824" w14:textId="77777777" w:rsidR="00B27504" w:rsidRPr="00E9448D" w:rsidRDefault="00B27504" w:rsidP="00443ADA">
      <w:pPr>
        <w:spacing w:line="276" w:lineRule="auto"/>
        <w:ind w:left="2835"/>
        <w:jc w:val="center"/>
        <w:rPr>
          <w:rFonts w:ascii="Courier New" w:eastAsia="Arial" w:hAnsi="Courier New" w:cs="Courier New"/>
          <w:b/>
          <w:bCs/>
          <w:lang w:val="es-ES"/>
        </w:rPr>
      </w:pPr>
      <w:r w:rsidRPr="00E9448D">
        <w:rPr>
          <w:rFonts w:ascii="Courier New" w:eastAsia="Arial" w:hAnsi="Courier New" w:cs="Courier New"/>
          <w:b/>
          <w:bCs/>
          <w:lang w:val="es-ES"/>
        </w:rPr>
        <w:t>TÍTULO II</w:t>
      </w:r>
    </w:p>
    <w:p w14:paraId="465B8709" w14:textId="77777777" w:rsidR="00B27504" w:rsidRPr="00E9448D" w:rsidRDefault="00B27504" w:rsidP="00443ADA">
      <w:pPr>
        <w:spacing w:line="276" w:lineRule="auto"/>
        <w:ind w:left="2835"/>
        <w:jc w:val="center"/>
        <w:rPr>
          <w:rFonts w:ascii="Courier New" w:eastAsia="Arial" w:hAnsi="Courier New" w:cs="Courier New"/>
          <w:b/>
          <w:bCs/>
          <w:lang w:val="es-ES"/>
        </w:rPr>
      </w:pPr>
      <w:r w:rsidRPr="00E9448D">
        <w:rPr>
          <w:rFonts w:ascii="Courier New" w:eastAsia="Arial" w:hAnsi="Courier New" w:cs="Courier New"/>
          <w:b/>
          <w:bCs/>
          <w:lang w:val="es-ES"/>
        </w:rPr>
        <w:t xml:space="preserve">ESTRATEGIA NACIONAL DE DESALINIZACIÓN </w:t>
      </w:r>
    </w:p>
    <w:p w14:paraId="40583977" w14:textId="77777777" w:rsidR="00B27504" w:rsidRPr="00E9448D" w:rsidRDefault="00B27504" w:rsidP="00EF38C1">
      <w:pPr>
        <w:spacing w:line="276" w:lineRule="auto"/>
        <w:ind w:left="2835" w:firstLine="1276"/>
        <w:rPr>
          <w:rFonts w:ascii="Courier New" w:eastAsia="Arial" w:hAnsi="Courier New" w:cs="Courier New"/>
          <w:lang w:val="es-ES"/>
        </w:rPr>
      </w:pPr>
      <w:r w:rsidRPr="00E9448D">
        <w:rPr>
          <w:rFonts w:ascii="Courier New" w:eastAsia="Arial" w:hAnsi="Courier New" w:cs="Courier New"/>
          <w:b/>
          <w:bCs/>
          <w:lang w:val="es-ES"/>
        </w:rPr>
        <w:t>Artículo 3</w:t>
      </w:r>
      <w:proofErr w:type="gramStart"/>
      <w:r w:rsidRPr="00E9448D">
        <w:rPr>
          <w:rFonts w:ascii="Courier New" w:eastAsia="Arial" w:hAnsi="Courier New" w:cs="Courier New"/>
          <w:b/>
          <w:bCs/>
          <w:lang w:val="es-ES"/>
        </w:rPr>
        <w:t>°.-</w:t>
      </w:r>
      <w:proofErr w:type="gramEnd"/>
      <w:r w:rsidRPr="00E9448D">
        <w:rPr>
          <w:rFonts w:ascii="Courier New" w:eastAsia="Arial" w:hAnsi="Courier New" w:cs="Courier New"/>
          <w:lang w:val="es-ES"/>
        </w:rPr>
        <w:t xml:space="preserve"> </w:t>
      </w:r>
      <w:r w:rsidRPr="00E9448D">
        <w:rPr>
          <w:rFonts w:ascii="Courier New" w:eastAsia="Arial" w:hAnsi="Courier New" w:cs="Courier New"/>
          <w:b/>
          <w:bCs/>
          <w:lang w:val="es-ES"/>
        </w:rPr>
        <w:t>Estrategia Nacional de Desalinización.</w:t>
      </w:r>
      <w:r w:rsidRPr="00E9448D">
        <w:rPr>
          <w:rFonts w:ascii="Courier New" w:eastAsia="Arial" w:hAnsi="Courier New" w:cs="Courier New"/>
          <w:lang w:val="es-ES"/>
        </w:rPr>
        <w:t xml:space="preserve"> La Estrategia Nacional de Desalinización contendrá los lineamientos para orientar el desarrollo sostenible de proyectos de desalinización de agua de mar en el marco de una gestión integrada y armónica con los instrumentos descritos en el artículo 4°.</w:t>
      </w:r>
    </w:p>
    <w:p w14:paraId="13A151DD" w14:textId="77777777" w:rsidR="00B27504" w:rsidRPr="00E9448D" w:rsidRDefault="00B27504" w:rsidP="00EF38C1">
      <w:pPr>
        <w:spacing w:line="276" w:lineRule="auto"/>
        <w:ind w:left="2835" w:firstLine="1276"/>
        <w:rPr>
          <w:rFonts w:ascii="Courier New" w:eastAsia="Arial" w:hAnsi="Courier New" w:cs="Courier New"/>
        </w:rPr>
      </w:pPr>
      <w:r w:rsidRPr="00E9448D">
        <w:rPr>
          <w:rFonts w:ascii="Courier New" w:eastAsia="Arial" w:hAnsi="Courier New" w:cs="Courier New"/>
        </w:rPr>
        <w:t>La Estrategia Nacional de Desalinización será aprobada mediante un decreto supremo del Ministerio de Obras Públicas suscrito, además, por los Ministerios del Interior y Seguridad Pública, de Defensa Nacional, de Hacienda, de Economía, Fomento y Turismo, de Minería, de Bienes Nacionales y del Medio Ambiente, previa propuesta elaborada por la Dirección General de Aguas. La Estrategia Nacional deberá ser revisada cada cuatro años y actualizada, cuando corresponda, en la forma, etapas y plazos que fije el reglamento.</w:t>
      </w:r>
    </w:p>
    <w:p w14:paraId="2ECE57A3" w14:textId="08462BA2" w:rsidR="00B27504" w:rsidRPr="00E9448D" w:rsidRDefault="00B27504" w:rsidP="00EF38C1">
      <w:pPr>
        <w:spacing w:line="276" w:lineRule="auto"/>
        <w:ind w:left="2835" w:firstLine="1276"/>
        <w:rPr>
          <w:rFonts w:ascii="Courier New" w:eastAsia="Arial" w:hAnsi="Courier New" w:cs="Courier New"/>
        </w:rPr>
      </w:pPr>
      <w:r w:rsidRPr="00E9448D">
        <w:rPr>
          <w:rFonts w:ascii="Courier New" w:eastAsia="Arial" w:hAnsi="Courier New" w:cs="Courier New"/>
        </w:rPr>
        <w:t xml:space="preserve">Un reglamento dictado por el Ministerio de Obras Públicas y suscrito por el ministerio competente establecerá el procedimiento para elaborar la Estrategia Nacional de Desalinización; los parámetros u orientaciones relevantes para la definición de objetivos, metas, indicadores, estándares y líneas de acción a considerar; su consecuente evaluación, etapas de actualización y demás normas para su correcta ejecución. </w:t>
      </w:r>
    </w:p>
    <w:p w14:paraId="3D04E593" w14:textId="77777777" w:rsidR="00B27504" w:rsidRPr="00E9448D" w:rsidRDefault="00B27504" w:rsidP="00EF38C1">
      <w:pPr>
        <w:tabs>
          <w:tab w:val="left" w:pos="1418"/>
        </w:tabs>
        <w:spacing w:line="276" w:lineRule="auto"/>
        <w:ind w:left="2835" w:firstLine="1276"/>
        <w:rPr>
          <w:rFonts w:ascii="Courier New" w:eastAsia="Arial" w:hAnsi="Courier New" w:cs="Courier New"/>
          <w:lang w:val="es-ES"/>
        </w:rPr>
      </w:pPr>
      <w:r w:rsidRPr="00E9448D">
        <w:rPr>
          <w:rFonts w:ascii="Courier New" w:eastAsia="Arial" w:hAnsi="Courier New" w:cs="Courier New"/>
          <w:b/>
          <w:bCs/>
          <w:lang w:val="es-ES"/>
        </w:rPr>
        <w:t>Artículo 4</w:t>
      </w:r>
      <w:proofErr w:type="gramStart"/>
      <w:r w:rsidRPr="00E9448D">
        <w:rPr>
          <w:rFonts w:ascii="Courier New" w:eastAsia="Arial" w:hAnsi="Courier New" w:cs="Courier New"/>
          <w:b/>
          <w:bCs/>
          <w:lang w:val="es-ES"/>
        </w:rPr>
        <w:t>°.-</w:t>
      </w:r>
      <w:proofErr w:type="gramEnd"/>
      <w:r w:rsidRPr="00E9448D">
        <w:rPr>
          <w:rFonts w:ascii="Courier New" w:eastAsia="Arial" w:hAnsi="Courier New" w:cs="Courier New"/>
          <w:lang w:val="es-ES"/>
        </w:rPr>
        <w:t xml:space="preserve"> </w:t>
      </w:r>
      <w:r w:rsidRPr="00E9448D">
        <w:rPr>
          <w:rFonts w:ascii="Courier New" w:eastAsia="Arial" w:hAnsi="Courier New" w:cs="Courier New"/>
          <w:b/>
          <w:bCs/>
          <w:lang w:val="es-ES"/>
        </w:rPr>
        <w:t xml:space="preserve">Componentes de la Estrategia Nacional de Desalinización. </w:t>
      </w:r>
      <w:r w:rsidRPr="00E9448D">
        <w:rPr>
          <w:rFonts w:ascii="Courier New" w:eastAsia="Arial" w:hAnsi="Courier New" w:cs="Courier New"/>
          <w:lang w:val="es-ES"/>
        </w:rPr>
        <w:t>La Estrategia Nacional de Desalinización tendrá en consideración, al menos, los siguientes instrumentos:</w:t>
      </w:r>
    </w:p>
    <w:p w14:paraId="7FE81EAD" w14:textId="5DD8DDED" w:rsidR="00B27504" w:rsidRPr="00E9448D" w:rsidRDefault="00B27504" w:rsidP="00961694">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lang w:val="es-ES"/>
        </w:rPr>
        <w:lastRenderedPageBreak/>
        <w:t>a)</w:t>
      </w:r>
      <w:r w:rsidRPr="00E9448D">
        <w:rPr>
          <w:rFonts w:ascii="Courier New" w:hAnsi="Courier New" w:cs="Courier New"/>
        </w:rPr>
        <w:tab/>
      </w:r>
      <w:r w:rsidRPr="00E9448D">
        <w:rPr>
          <w:rFonts w:ascii="Courier New" w:eastAsia="Arial" w:hAnsi="Courier New" w:cs="Courier New"/>
          <w:lang w:val="es-ES"/>
        </w:rPr>
        <w:t xml:space="preserve">Los planes estratégicos de recursos hídricos en cuencas a los que se refiere </w:t>
      </w:r>
      <w:r w:rsidR="00304115" w:rsidRPr="00E9448D">
        <w:rPr>
          <w:rFonts w:ascii="Courier New" w:eastAsia="Arial" w:hAnsi="Courier New" w:cs="Courier New"/>
          <w:lang w:val="es-ES"/>
        </w:rPr>
        <w:t>el</w:t>
      </w:r>
      <w:r w:rsidRPr="00E9448D">
        <w:rPr>
          <w:rFonts w:ascii="Courier New" w:eastAsia="Arial" w:hAnsi="Courier New" w:cs="Courier New"/>
          <w:lang w:val="es-ES"/>
        </w:rPr>
        <w:t xml:space="preserve"> artículo 293 bis del decreto con fuerza de ley </w:t>
      </w:r>
      <w:proofErr w:type="spellStart"/>
      <w:r w:rsidRPr="00E9448D">
        <w:rPr>
          <w:rFonts w:ascii="Courier New" w:eastAsia="Arial" w:hAnsi="Courier New" w:cs="Courier New"/>
          <w:lang w:val="es-ES"/>
        </w:rPr>
        <w:t>N°</w:t>
      </w:r>
      <w:proofErr w:type="spellEnd"/>
      <w:r w:rsidRPr="00E9448D">
        <w:rPr>
          <w:rFonts w:ascii="Courier New" w:eastAsia="Arial" w:hAnsi="Courier New" w:cs="Courier New"/>
          <w:lang w:val="es-ES"/>
        </w:rPr>
        <w:t xml:space="preserve"> 1</w:t>
      </w:r>
      <w:r w:rsidR="007663C6" w:rsidRPr="00E9448D">
        <w:rPr>
          <w:rFonts w:ascii="Courier New" w:eastAsia="Arial" w:hAnsi="Courier New" w:cs="Courier New"/>
          <w:lang w:val="es-ES"/>
        </w:rPr>
        <w:t>.</w:t>
      </w:r>
      <w:r w:rsidRPr="00E9448D">
        <w:rPr>
          <w:rFonts w:ascii="Courier New" w:eastAsia="Arial" w:hAnsi="Courier New" w:cs="Courier New"/>
          <w:lang w:val="es-ES"/>
        </w:rPr>
        <w:t xml:space="preserve">122 del año 1981 que fija el texto Código de Aguas y el artículo 13 de la ley </w:t>
      </w:r>
      <w:proofErr w:type="spellStart"/>
      <w:r w:rsidRPr="00E9448D">
        <w:rPr>
          <w:rFonts w:ascii="Courier New" w:eastAsia="Arial" w:hAnsi="Courier New" w:cs="Courier New"/>
          <w:lang w:val="es-ES"/>
        </w:rPr>
        <w:t>N°</w:t>
      </w:r>
      <w:proofErr w:type="spellEnd"/>
      <w:r w:rsidRPr="00E9448D">
        <w:rPr>
          <w:rFonts w:ascii="Courier New" w:eastAsia="Arial" w:hAnsi="Courier New" w:cs="Courier New"/>
          <w:lang w:val="es-ES"/>
        </w:rPr>
        <w:t xml:space="preserve"> 21.455 marco de cambio climático.</w:t>
      </w:r>
    </w:p>
    <w:p w14:paraId="06EDD0BB" w14:textId="29EF8014" w:rsidR="00B27504" w:rsidRPr="00E9448D" w:rsidRDefault="00B27504" w:rsidP="00961694">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b)</w:t>
      </w:r>
      <w:r w:rsidRPr="00E9448D">
        <w:rPr>
          <w:rFonts w:ascii="Courier New" w:eastAsia="Arial" w:hAnsi="Courier New" w:cs="Courier New"/>
        </w:rPr>
        <w:tab/>
        <w:t xml:space="preserve">Los instrumentos de planificación territorial que sean pertinentes. </w:t>
      </w:r>
    </w:p>
    <w:p w14:paraId="6C6D4F67" w14:textId="641155E1" w:rsidR="00B27504" w:rsidRPr="00E9448D" w:rsidRDefault="00B27504" w:rsidP="00961694">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c)</w:t>
      </w:r>
      <w:r w:rsidRPr="00E9448D">
        <w:rPr>
          <w:rFonts w:ascii="Courier New" w:eastAsia="Arial" w:hAnsi="Courier New" w:cs="Courier New"/>
        </w:rPr>
        <w:tab/>
        <w:t>La Política Nacional de Ordenamiento Territorial, los planes regionales de ordenamiento territorial y las estrategias regionales de desarrollo.</w:t>
      </w:r>
    </w:p>
    <w:p w14:paraId="388C0879" w14:textId="7F909868" w:rsidR="00B27504" w:rsidRPr="00E9448D" w:rsidRDefault="00B27504" w:rsidP="00961694">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d)</w:t>
      </w:r>
      <w:r w:rsidRPr="00E9448D">
        <w:rPr>
          <w:rFonts w:ascii="Courier New" w:eastAsia="Arial" w:hAnsi="Courier New" w:cs="Courier New"/>
        </w:rPr>
        <w:tab/>
        <w:t>La Política Nacional Costera y las correspondientes zonificaciones costeras, cuando existan.</w:t>
      </w:r>
    </w:p>
    <w:p w14:paraId="6F2DCCB7" w14:textId="2C75653E" w:rsidR="00B27504" w:rsidRPr="00E9448D" w:rsidRDefault="00B27504" w:rsidP="00961694">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e)</w:t>
      </w:r>
      <w:r w:rsidRPr="00E9448D">
        <w:rPr>
          <w:rFonts w:ascii="Courier New" w:eastAsia="Arial" w:hAnsi="Courier New" w:cs="Courier New"/>
        </w:rPr>
        <w:tab/>
        <w:t>Las políticas, planes, estrategias, programas e instrumentos de gestión ambiental y de cambio climático.</w:t>
      </w:r>
    </w:p>
    <w:p w14:paraId="1F118DF9" w14:textId="014A810A" w:rsidR="009F4D24" w:rsidRPr="00E9448D" w:rsidRDefault="005E60B3" w:rsidP="00961694">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f)</w:t>
      </w:r>
      <w:r w:rsidR="00DC247B" w:rsidRPr="00E9448D">
        <w:rPr>
          <w:rFonts w:ascii="Courier New" w:eastAsia="Arial" w:hAnsi="Courier New" w:cs="Courier New"/>
        </w:rPr>
        <w:tab/>
        <w:t>Los planes de desarrollo concordados entre la Superintendencia de Servicios Sanitarios y las respectivas empresas sanitarias.</w:t>
      </w:r>
    </w:p>
    <w:p w14:paraId="4B13829D" w14:textId="3B0A0FDE" w:rsidR="00B27504" w:rsidRPr="00E9448D" w:rsidRDefault="005E60B3" w:rsidP="00961694">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lang w:val="es-ES"/>
        </w:rPr>
        <w:t>g</w:t>
      </w:r>
      <w:r w:rsidR="00B27504" w:rsidRPr="00E9448D">
        <w:rPr>
          <w:rFonts w:ascii="Courier New" w:eastAsia="Arial" w:hAnsi="Courier New" w:cs="Courier New"/>
          <w:lang w:val="es-ES"/>
        </w:rPr>
        <w:t>)</w:t>
      </w:r>
      <w:r w:rsidR="00B27504" w:rsidRPr="00E9448D">
        <w:rPr>
          <w:rFonts w:ascii="Courier New" w:hAnsi="Courier New" w:cs="Courier New"/>
        </w:rPr>
        <w:tab/>
      </w:r>
      <w:r w:rsidR="00D11D93" w:rsidRPr="00E9448D">
        <w:rPr>
          <w:rFonts w:ascii="Courier New" w:eastAsia="Arial" w:hAnsi="Courier New" w:cs="Courier New"/>
          <w:lang w:val="es-ES"/>
        </w:rPr>
        <w:t>Los i</w:t>
      </w:r>
      <w:r w:rsidR="00B27504" w:rsidRPr="00E9448D">
        <w:rPr>
          <w:rFonts w:ascii="Courier New" w:eastAsia="Arial" w:hAnsi="Courier New" w:cs="Courier New"/>
          <w:lang w:val="es-ES"/>
        </w:rPr>
        <w:t>nstrumentos de gestión del riesgo de desastres aplicables a la zona costera.</w:t>
      </w:r>
    </w:p>
    <w:p w14:paraId="46869DDF" w14:textId="7EB5C290" w:rsidR="00B27504" w:rsidRPr="00E9448D" w:rsidRDefault="005E60B3" w:rsidP="00961694">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h</w:t>
      </w:r>
      <w:r w:rsidR="00B27504" w:rsidRPr="00E9448D">
        <w:rPr>
          <w:rFonts w:ascii="Courier New" w:eastAsia="Arial" w:hAnsi="Courier New" w:cs="Courier New"/>
        </w:rPr>
        <w:t>)</w:t>
      </w:r>
      <w:r w:rsidR="00B27504" w:rsidRPr="00E9448D">
        <w:rPr>
          <w:rFonts w:ascii="Courier New" w:eastAsia="Arial" w:hAnsi="Courier New" w:cs="Courier New"/>
        </w:rPr>
        <w:tab/>
        <w:t>Los instrumentos de fomento, normativos o regulatorios que sean pertinentes, incluyendo aquellos que hayan sido objeto de una evaluación ambiental estratégica.</w:t>
      </w:r>
    </w:p>
    <w:p w14:paraId="35634FE0" w14:textId="01D8B3C7" w:rsidR="00B27504" w:rsidRPr="00E9448D" w:rsidRDefault="005E60B3" w:rsidP="00961694">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i</w:t>
      </w:r>
      <w:r w:rsidR="00B27504" w:rsidRPr="00E9448D">
        <w:rPr>
          <w:rFonts w:ascii="Courier New" w:eastAsia="Arial" w:hAnsi="Courier New" w:cs="Courier New"/>
        </w:rPr>
        <w:t>)</w:t>
      </w:r>
      <w:r w:rsidR="00B27504" w:rsidRPr="00E9448D">
        <w:rPr>
          <w:rFonts w:ascii="Courier New" w:eastAsia="Arial" w:hAnsi="Courier New" w:cs="Courier New"/>
        </w:rPr>
        <w:tab/>
        <w:t xml:space="preserve">Toda otra política o estrategia que se dicte respecto de la zona costera, seguridad hídrica, gestión de riesgos de desastres y otras materias que permitan entregar nuevos diagnósticos y análisis para la toma de decisiones en el contexto de la Estrategia Nacional de Desalinización y sus respectivas actualizaciones. </w:t>
      </w:r>
    </w:p>
    <w:p w14:paraId="3DFC1260" w14:textId="77777777" w:rsidR="00B27504" w:rsidRPr="00E9448D" w:rsidRDefault="00B27504" w:rsidP="00FE2A80">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b/>
          <w:bCs/>
          <w:lang w:val="es-ES"/>
        </w:rPr>
        <w:t>Artículo 5</w:t>
      </w:r>
      <w:proofErr w:type="gramStart"/>
      <w:r w:rsidRPr="00E9448D">
        <w:rPr>
          <w:rFonts w:ascii="Courier New" w:eastAsia="Arial" w:hAnsi="Courier New" w:cs="Courier New"/>
          <w:b/>
          <w:bCs/>
        </w:rPr>
        <w:t>°</w:t>
      </w:r>
      <w:r w:rsidRPr="00E9448D">
        <w:rPr>
          <w:rFonts w:ascii="Courier New" w:eastAsia="Arial" w:hAnsi="Courier New" w:cs="Courier New"/>
          <w:b/>
          <w:bCs/>
          <w:lang w:val="es-ES"/>
        </w:rPr>
        <w:t>.-</w:t>
      </w:r>
      <w:proofErr w:type="gramEnd"/>
      <w:r w:rsidRPr="00E9448D">
        <w:rPr>
          <w:rFonts w:ascii="Courier New" w:eastAsia="Arial" w:hAnsi="Courier New" w:cs="Courier New"/>
          <w:b/>
          <w:bCs/>
          <w:lang w:val="es-ES"/>
        </w:rPr>
        <w:t xml:space="preserve"> Contenido de la</w:t>
      </w:r>
      <w:r w:rsidRPr="00E9448D">
        <w:rPr>
          <w:rFonts w:ascii="Courier New" w:eastAsia="Arial" w:hAnsi="Courier New" w:cs="Courier New"/>
        </w:rPr>
        <w:t xml:space="preserve"> </w:t>
      </w:r>
      <w:r w:rsidRPr="00E9448D">
        <w:rPr>
          <w:rFonts w:ascii="Courier New" w:eastAsia="Arial" w:hAnsi="Courier New" w:cs="Courier New"/>
          <w:b/>
          <w:bCs/>
        </w:rPr>
        <w:t>Estrategia Nacional de Desalinización.</w:t>
      </w:r>
      <w:r w:rsidRPr="00E9448D">
        <w:rPr>
          <w:rFonts w:ascii="Courier New" w:eastAsia="Arial" w:hAnsi="Courier New" w:cs="Courier New"/>
          <w:b/>
          <w:bCs/>
          <w:lang w:val="es-ES"/>
        </w:rPr>
        <w:t xml:space="preserve"> </w:t>
      </w:r>
      <w:r w:rsidRPr="00E9448D">
        <w:rPr>
          <w:rFonts w:ascii="Courier New" w:eastAsia="Arial" w:hAnsi="Courier New" w:cs="Courier New"/>
        </w:rPr>
        <w:t xml:space="preserve">La </w:t>
      </w:r>
      <w:bookmarkStart w:id="2" w:name="_Hlk165036178"/>
      <w:r w:rsidRPr="00E9448D">
        <w:rPr>
          <w:rFonts w:ascii="Courier New" w:eastAsia="Arial" w:hAnsi="Courier New" w:cs="Courier New"/>
        </w:rPr>
        <w:t>Estrategia Nacional de Desalinización</w:t>
      </w:r>
      <w:bookmarkEnd w:id="2"/>
      <w:r w:rsidRPr="00E9448D">
        <w:rPr>
          <w:rFonts w:ascii="Courier New" w:eastAsia="Arial" w:hAnsi="Courier New" w:cs="Courier New"/>
        </w:rPr>
        <w:t xml:space="preserve"> deberá contener, al menos, los siguientes aspectos: </w:t>
      </w:r>
    </w:p>
    <w:p w14:paraId="0A59CA17" w14:textId="3E057F35" w:rsidR="00B27504" w:rsidRPr="00E9448D" w:rsidRDefault="00B27504" w:rsidP="00FE2A80">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lang w:val="es-ES"/>
        </w:rPr>
        <w:lastRenderedPageBreak/>
        <w:t>a)</w:t>
      </w:r>
      <w:r w:rsidRPr="00E9448D">
        <w:rPr>
          <w:rFonts w:ascii="Courier New" w:hAnsi="Courier New" w:cs="Courier New"/>
        </w:rPr>
        <w:tab/>
      </w:r>
      <w:r w:rsidRPr="00E9448D">
        <w:rPr>
          <w:rFonts w:ascii="Courier New" w:eastAsia="Arial" w:hAnsi="Courier New" w:cs="Courier New"/>
          <w:lang w:val="es-ES"/>
        </w:rPr>
        <w:t xml:space="preserve">Diagnóstico de las oportunidades y desafíos para la seguridad hídrica y el desarrollo sostenible de la desalinización. </w:t>
      </w:r>
    </w:p>
    <w:p w14:paraId="31AA8655" w14:textId="342D5CD8" w:rsidR="00B27504" w:rsidRPr="00E9448D" w:rsidRDefault="00B27504" w:rsidP="00FE2A80">
      <w:pPr>
        <w:pBdr>
          <w:top w:val="nil"/>
          <w:left w:val="nil"/>
          <w:bottom w:val="nil"/>
          <w:right w:val="nil"/>
          <w:between w:val="nil"/>
        </w:pBdr>
        <w:tabs>
          <w:tab w:val="left" w:pos="1418"/>
          <w:tab w:val="left" w:pos="4111"/>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b)</w:t>
      </w:r>
      <w:r w:rsidR="00DE2479" w:rsidRPr="00E9448D">
        <w:rPr>
          <w:rFonts w:ascii="Courier New" w:eastAsia="Arial" w:hAnsi="Courier New" w:cs="Courier New"/>
        </w:rPr>
        <w:tab/>
        <w:t>P</w:t>
      </w:r>
      <w:r w:rsidRPr="00E9448D">
        <w:rPr>
          <w:rFonts w:ascii="Courier New" w:eastAsia="Arial" w:hAnsi="Courier New" w:cs="Courier New"/>
        </w:rPr>
        <w:t>lanificación de</w:t>
      </w:r>
      <w:r w:rsidR="00DE2479" w:rsidRPr="00E9448D">
        <w:rPr>
          <w:rFonts w:ascii="Courier New" w:eastAsia="Arial" w:hAnsi="Courier New" w:cs="Courier New"/>
        </w:rPr>
        <w:t>l</w:t>
      </w:r>
      <w:r w:rsidRPr="00E9448D">
        <w:rPr>
          <w:rFonts w:ascii="Courier New" w:eastAsia="Arial" w:hAnsi="Courier New" w:cs="Courier New"/>
        </w:rPr>
        <w:t xml:space="preserve"> desarrollo sostenible de la desalinización, enmarcada en la Estrategia Nacional de Recursos Hídricos, la Política Nacional Costera y los instrumentos señalados en el artículo 4° de esta ley.</w:t>
      </w:r>
    </w:p>
    <w:p w14:paraId="700B0E32" w14:textId="4B4FA2BC" w:rsidR="005F3CA2" w:rsidRPr="00E9448D" w:rsidRDefault="00B27504" w:rsidP="00FE2A80">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c)</w:t>
      </w:r>
      <w:r w:rsidR="00DE2479" w:rsidRPr="00E9448D">
        <w:rPr>
          <w:rFonts w:ascii="Courier New" w:eastAsia="Arial" w:hAnsi="Courier New" w:cs="Courier New"/>
        </w:rPr>
        <w:tab/>
        <w:t>I</w:t>
      </w:r>
      <w:r w:rsidRPr="00E9448D">
        <w:rPr>
          <w:rFonts w:ascii="Courier New" w:eastAsia="Arial" w:hAnsi="Courier New" w:cs="Courier New"/>
        </w:rPr>
        <w:t xml:space="preserve">dentificación de criterios para determinar aquellas zonas de mayor </w:t>
      </w:r>
      <w:r w:rsidRPr="00E9448D" w:rsidDel="00A36E92">
        <w:rPr>
          <w:rFonts w:ascii="Courier New" w:eastAsia="Arial" w:hAnsi="Courier New" w:cs="Courier New"/>
        </w:rPr>
        <w:t>aptitud para</w:t>
      </w:r>
      <w:r w:rsidRPr="00E9448D">
        <w:rPr>
          <w:rFonts w:ascii="Courier New" w:eastAsia="Arial" w:hAnsi="Courier New" w:cs="Courier New"/>
        </w:rPr>
        <w:t xml:space="preserve"> implementar proyectos de desalinización. </w:t>
      </w:r>
    </w:p>
    <w:p w14:paraId="75F04AA2" w14:textId="4922DF16" w:rsidR="00B27504" w:rsidRPr="00E9448D" w:rsidRDefault="00B27504" w:rsidP="00FE2A80">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lang w:val="es-ES"/>
        </w:rPr>
        <w:t>d)</w:t>
      </w:r>
      <w:r w:rsidR="00DE2479" w:rsidRPr="00E9448D">
        <w:rPr>
          <w:rFonts w:ascii="Courier New" w:eastAsia="Arial" w:hAnsi="Courier New" w:cs="Courier New"/>
          <w:lang w:val="es-ES"/>
        </w:rPr>
        <w:tab/>
        <w:t>D</w:t>
      </w:r>
      <w:r w:rsidRPr="00E9448D">
        <w:rPr>
          <w:rFonts w:ascii="Courier New" w:eastAsia="Arial" w:hAnsi="Courier New" w:cs="Courier New"/>
          <w:lang w:val="es-ES"/>
        </w:rPr>
        <w:t xml:space="preserve">irectrices u orientaciones para el desarrollo </w:t>
      </w:r>
      <w:r w:rsidR="00BE1CE4" w:rsidRPr="00E9448D">
        <w:rPr>
          <w:rFonts w:ascii="Courier New" w:eastAsia="Arial" w:hAnsi="Courier New" w:cs="Courier New"/>
          <w:lang w:val="es-ES"/>
        </w:rPr>
        <w:t>de</w:t>
      </w:r>
      <w:r w:rsidRPr="00E9448D">
        <w:rPr>
          <w:rFonts w:ascii="Courier New" w:eastAsia="Arial" w:hAnsi="Courier New" w:cs="Courier New"/>
          <w:lang w:val="es-ES"/>
        </w:rPr>
        <w:t xml:space="preserve"> estrategias regionales o zonales de desalinización armónicas con la Estrategia Nacional, especialmente en el marco de las zonificaciones costeras regionales.</w:t>
      </w:r>
    </w:p>
    <w:p w14:paraId="1E6C2E4D" w14:textId="5F0F991B" w:rsidR="00B27504" w:rsidRPr="00E9448D" w:rsidRDefault="00B27504" w:rsidP="00FE2A80">
      <w:pPr>
        <w:tabs>
          <w:tab w:val="left" w:pos="1418"/>
          <w:tab w:val="left" w:pos="4111"/>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color w:val="000000" w:themeColor="text1"/>
          <w:lang w:val="es-ES"/>
        </w:rPr>
        <w:t>e)</w:t>
      </w:r>
      <w:r w:rsidR="00FE2A80" w:rsidRPr="00E9448D">
        <w:rPr>
          <w:rFonts w:ascii="Courier New" w:eastAsia="Arial" w:hAnsi="Courier New" w:cs="Courier New"/>
          <w:color w:val="000000" w:themeColor="text1"/>
          <w:lang w:val="es-ES"/>
        </w:rPr>
        <w:tab/>
      </w:r>
      <w:r w:rsidR="00DE2479" w:rsidRPr="00E9448D">
        <w:rPr>
          <w:rFonts w:ascii="Courier New" w:eastAsia="Arial" w:hAnsi="Courier New" w:cs="Courier New"/>
          <w:color w:val="000000" w:themeColor="text1"/>
          <w:lang w:val="es-ES"/>
        </w:rPr>
        <w:t>I</w:t>
      </w:r>
      <w:r w:rsidRPr="00E9448D">
        <w:rPr>
          <w:rFonts w:ascii="Courier New" w:eastAsia="Arial" w:hAnsi="Courier New" w:cs="Courier New"/>
          <w:color w:val="000000" w:themeColor="text1"/>
          <w:lang w:val="es-ES"/>
        </w:rPr>
        <w:t>dentificación</w:t>
      </w:r>
      <w:r w:rsidRPr="00E9448D">
        <w:rPr>
          <w:rFonts w:ascii="Courier New" w:eastAsia="Arial" w:hAnsi="Courier New" w:cs="Courier New"/>
          <w:color w:val="4472C4" w:themeColor="accent5"/>
          <w:lang w:val="es-ES"/>
        </w:rPr>
        <w:t xml:space="preserve"> </w:t>
      </w:r>
      <w:r w:rsidRPr="00E9448D">
        <w:rPr>
          <w:rFonts w:ascii="Courier New" w:eastAsia="Arial" w:hAnsi="Courier New" w:cs="Courier New"/>
          <w:lang w:val="es-ES"/>
        </w:rPr>
        <w:t>de criterios para determinar aquellas bahías o áreas de bahías en las que se recom</w:t>
      </w:r>
      <w:r w:rsidR="00BE1CE4" w:rsidRPr="00E9448D">
        <w:rPr>
          <w:rFonts w:ascii="Courier New" w:eastAsia="Arial" w:hAnsi="Courier New" w:cs="Courier New"/>
          <w:lang w:val="es-ES"/>
        </w:rPr>
        <w:t>iende</w:t>
      </w:r>
      <w:r w:rsidRPr="00E9448D">
        <w:rPr>
          <w:rFonts w:ascii="Courier New" w:eastAsia="Arial" w:hAnsi="Courier New" w:cs="Courier New"/>
          <w:lang w:val="es-ES"/>
        </w:rPr>
        <w:t xml:space="preserve"> evitar la descarga o disposición de salmueras por sus características especiales tales como su batimetría, corrientes o biota.</w:t>
      </w:r>
    </w:p>
    <w:p w14:paraId="373906C8" w14:textId="38667555" w:rsidR="00B27504" w:rsidRPr="00E9448D" w:rsidRDefault="00B27504" w:rsidP="00FE2A80">
      <w:pPr>
        <w:tabs>
          <w:tab w:val="left" w:pos="1418"/>
          <w:tab w:val="left" w:pos="4111"/>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color w:val="000000"/>
        </w:rPr>
        <w:t xml:space="preserve">f) </w:t>
      </w:r>
      <w:r w:rsidR="005F3CA2" w:rsidRPr="00E9448D">
        <w:rPr>
          <w:rFonts w:ascii="Courier New" w:eastAsia="Arial" w:hAnsi="Courier New" w:cs="Courier New"/>
          <w:color w:val="000000" w:themeColor="text1"/>
        </w:rPr>
        <w:tab/>
      </w:r>
      <w:r w:rsidRPr="00E9448D">
        <w:rPr>
          <w:rFonts w:ascii="Courier New" w:eastAsia="Arial" w:hAnsi="Courier New" w:cs="Courier New"/>
        </w:rPr>
        <w:t>Recomendaciones para promover e incentivar la innovación y el desarrollo tecnológico en materia</w:t>
      </w:r>
      <w:r w:rsidR="004E4E39" w:rsidRPr="00E9448D">
        <w:rPr>
          <w:rFonts w:ascii="Courier New" w:eastAsia="Arial" w:hAnsi="Courier New" w:cs="Courier New"/>
        </w:rPr>
        <w:t>s</w:t>
      </w:r>
      <w:r w:rsidRPr="00E9448D">
        <w:rPr>
          <w:rFonts w:ascii="Courier New" w:eastAsia="Arial" w:hAnsi="Courier New" w:cs="Courier New"/>
        </w:rPr>
        <w:t xml:space="preserve"> tales como eficiencia hídrica y energética en las plantas e instalaciones de desalinización.</w:t>
      </w:r>
    </w:p>
    <w:p w14:paraId="21C5F316" w14:textId="6F7FED22" w:rsidR="00B27504" w:rsidRPr="00E9448D" w:rsidRDefault="00B27504" w:rsidP="00FE2A80">
      <w:pPr>
        <w:tabs>
          <w:tab w:val="left" w:pos="1418"/>
          <w:tab w:val="left" w:pos="4111"/>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rPr>
        <w:t>g)</w:t>
      </w:r>
      <w:r w:rsidR="00FE2A80" w:rsidRPr="00E9448D">
        <w:rPr>
          <w:rFonts w:ascii="Courier New" w:eastAsia="Arial" w:hAnsi="Courier New" w:cs="Courier New"/>
        </w:rPr>
        <w:tab/>
      </w:r>
      <w:r w:rsidRPr="00E9448D">
        <w:rPr>
          <w:rFonts w:ascii="Courier New" w:eastAsia="Arial" w:hAnsi="Courier New" w:cs="Courier New"/>
        </w:rPr>
        <w:t>Mecanismos para promover la reutilización o reducción de residuos y todo otro impacto adverso que resulte o pueda resultar del proceso de desalinización.</w:t>
      </w:r>
    </w:p>
    <w:p w14:paraId="1EE1982F" w14:textId="710AE231" w:rsidR="008130A1" w:rsidRPr="00E9448D" w:rsidRDefault="00B27504" w:rsidP="00FE2A80">
      <w:pPr>
        <w:tabs>
          <w:tab w:val="left" w:pos="1418"/>
          <w:tab w:val="left" w:pos="4111"/>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color w:val="000000" w:themeColor="text1"/>
          <w:lang w:val="es-ES"/>
        </w:rPr>
        <w:t>h)</w:t>
      </w:r>
      <w:r w:rsidRPr="00E9448D">
        <w:rPr>
          <w:rFonts w:ascii="Courier New" w:hAnsi="Courier New" w:cs="Courier New"/>
        </w:rPr>
        <w:tab/>
      </w:r>
      <w:r w:rsidR="00DE2479" w:rsidRPr="00E9448D">
        <w:rPr>
          <w:rFonts w:ascii="Courier New" w:eastAsia="Arial" w:hAnsi="Courier New" w:cs="Courier New"/>
          <w:color w:val="000000" w:themeColor="text1"/>
          <w:lang w:val="es-ES"/>
        </w:rPr>
        <w:t>E</w:t>
      </w:r>
      <w:r w:rsidRPr="00E9448D">
        <w:rPr>
          <w:rFonts w:ascii="Courier New" w:eastAsia="Arial" w:hAnsi="Courier New" w:cs="Courier New"/>
          <w:color w:val="000000" w:themeColor="text1"/>
          <w:lang w:val="es-ES"/>
        </w:rPr>
        <w:t xml:space="preserve">stimación de los requerimientos </w:t>
      </w:r>
      <w:r w:rsidRPr="00E9448D">
        <w:rPr>
          <w:rFonts w:ascii="Courier New" w:eastAsia="Arial" w:hAnsi="Courier New" w:cs="Courier New"/>
          <w:lang w:val="es-ES"/>
        </w:rPr>
        <w:t>hídricos presentes y futuros, distinguiendo entre sectores productivos, regiones y cuencas hidrográficas, entre otras categorías, en atención a los contenidos pertinentes de los planes estratégicos de recursos hídricos de cuencas</w:t>
      </w:r>
      <w:r w:rsidR="008130A1" w:rsidRPr="00E9448D">
        <w:rPr>
          <w:rFonts w:ascii="Courier New" w:eastAsia="Arial" w:hAnsi="Courier New" w:cs="Courier New"/>
          <w:lang w:val="es-ES"/>
        </w:rPr>
        <w:t>,</w:t>
      </w:r>
      <w:r w:rsidRPr="00E9448D">
        <w:rPr>
          <w:rFonts w:ascii="Courier New" w:eastAsia="Arial" w:hAnsi="Courier New" w:cs="Courier New"/>
          <w:lang w:val="es-ES"/>
        </w:rPr>
        <w:t xml:space="preserve"> </w:t>
      </w:r>
      <w:r w:rsidR="008130A1" w:rsidRPr="00E9448D">
        <w:rPr>
          <w:rFonts w:ascii="Courier New" w:eastAsia="Arial" w:hAnsi="Courier New" w:cs="Courier New"/>
          <w:lang w:val="es-ES"/>
        </w:rPr>
        <w:t xml:space="preserve">a los que se refiere el artículo 293 bis del decreto con fuerza de ley </w:t>
      </w:r>
      <w:proofErr w:type="spellStart"/>
      <w:r w:rsidR="008130A1" w:rsidRPr="00E9448D">
        <w:rPr>
          <w:rFonts w:ascii="Courier New" w:eastAsia="Arial" w:hAnsi="Courier New" w:cs="Courier New"/>
          <w:lang w:val="es-ES"/>
        </w:rPr>
        <w:t>N°</w:t>
      </w:r>
      <w:proofErr w:type="spellEnd"/>
      <w:r w:rsidR="008130A1" w:rsidRPr="00E9448D">
        <w:rPr>
          <w:rFonts w:ascii="Courier New" w:eastAsia="Arial" w:hAnsi="Courier New" w:cs="Courier New"/>
          <w:lang w:val="es-ES"/>
        </w:rPr>
        <w:t xml:space="preserve"> 1</w:t>
      </w:r>
      <w:r w:rsidR="00CB585B" w:rsidRPr="00E9448D">
        <w:rPr>
          <w:rFonts w:ascii="Courier New" w:eastAsia="Arial" w:hAnsi="Courier New" w:cs="Courier New"/>
          <w:lang w:val="es-ES"/>
        </w:rPr>
        <w:t>.</w:t>
      </w:r>
      <w:r w:rsidR="008130A1" w:rsidRPr="00E9448D">
        <w:rPr>
          <w:rFonts w:ascii="Courier New" w:eastAsia="Arial" w:hAnsi="Courier New" w:cs="Courier New"/>
          <w:lang w:val="es-ES"/>
        </w:rPr>
        <w:t xml:space="preserve">122 del año 1981 que fija </w:t>
      </w:r>
      <w:r w:rsidR="008130A1" w:rsidRPr="00E9448D">
        <w:rPr>
          <w:rFonts w:ascii="Courier New" w:eastAsia="Arial" w:hAnsi="Courier New" w:cs="Courier New"/>
          <w:lang w:val="es-ES"/>
        </w:rPr>
        <w:lastRenderedPageBreak/>
        <w:t xml:space="preserve">el texto Código de Aguas y el artículo 13 de la ley </w:t>
      </w:r>
      <w:proofErr w:type="spellStart"/>
      <w:r w:rsidR="008130A1" w:rsidRPr="00E9448D">
        <w:rPr>
          <w:rFonts w:ascii="Courier New" w:eastAsia="Arial" w:hAnsi="Courier New" w:cs="Courier New"/>
          <w:lang w:val="es-ES"/>
        </w:rPr>
        <w:t>N°</w:t>
      </w:r>
      <w:proofErr w:type="spellEnd"/>
      <w:r w:rsidR="008130A1" w:rsidRPr="00E9448D">
        <w:rPr>
          <w:rFonts w:ascii="Courier New" w:eastAsia="Arial" w:hAnsi="Courier New" w:cs="Courier New"/>
          <w:lang w:val="es-ES"/>
        </w:rPr>
        <w:t xml:space="preserve"> 21.455 marco de cambio climático.</w:t>
      </w:r>
    </w:p>
    <w:p w14:paraId="472DA929" w14:textId="3321939B" w:rsidR="00B27504" w:rsidRPr="00E9448D" w:rsidRDefault="00B27504" w:rsidP="00FE2A80">
      <w:pPr>
        <w:tabs>
          <w:tab w:val="left" w:pos="1418"/>
          <w:tab w:val="left" w:pos="4111"/>
          <w:tab w:val="left" w:pos="4678"/>
        </w:tabs>
        <w:spacing w:line="276" w:lineRule="auto"/>
        <w:ind w:left="2835" w:firstLine="1276"/>
        <w:rPr>
          <w:rFonts w:ascii="Courier New" w:eastAsia="Arial" w:hAnsi="Courier New" w:cs="Courier New"/>
          <w:color w:val="4472C4"/>
        </w:rPr>
      </w:pPr>
      <w:r w:rsidRPr="00E9448D">
        <w:rPr>
          <w:rFonts w:ascii="Courier New" w:eastAsia="Arial" w:hAnsi="Courier New" w:cs="Courier New"/>
        </w:rPr>
        <w:t>i)</w:t>
      </w:r>
      <w:r w:rsidR="004C705C" w:rsidRPr="00E9448D">
        <w:rPr>
          <w:rFonts w:ascii="Courier New" w:eastAsia="Arial" w:hAnsi="Courier New" w:cs="Courier New"/>
        </w:rPr>
        <w:tab/>
      </w:r>
      <w:r w:rsidRPr="00E9448D">
        <w:rPr>
          <w:rFonts w:ascii="Courier New" w:eastAsia="Arial" w:hAnsi="Courier New" w:cs="Courier New"/>
        </w:rPr>
        <w:t xml:space="preserve"> Metas e indicadores de seguimiento y evaluación de los objetivos con miras a la </w:t>
      </w:r>
      <w:r w:rsidR="00AB2449" w:rsidRPr="00E9448D">
        <w:rPr>
          <w:rFonts w:ascii="Courier New" w:eastAsia="Arial" w:hAnsi="Courier New" w:cs="Courier New"/>
        </w:rPr>
        <w:t>revisión</w:t>
      </w:r>
      <w:r w:rsidRPr="00E9448D">
        <w:rPr>
          <w:rFonts w:ascii="Courier New" w:eastAsia="Arial" w:hAnsi="Courier New" w:cs="Courier New"/>
        </w:rPr>
        <w:t>, corrección o actualización de la Estrategia Nacional de Desalinización</w:t>
      </w:r>
      <w:r w:rsidRPr="00E9448D">
        <w:rPr>
          <w:rFonts w:ascii="Courier New" w:eastAsia="Arial" w:hAnsi="Courier New" w:cs="Courier New"/>
          <w:color w:val="4472C4"/>
        </w:rPr>
        <w:t xml:space="preserve">. </w:t>
      </w:r>
    </w:p>
    <w:p w14:paraId="3DBF61C9" w14:textId="7DAE4567" w:rsidR="00B27504" w:rsidRPr="00E9448D" w:rsidRDefault="00B27504" w:rsidP="004C705C">
      <w:pPr>
        <w:pBdr>
          <w:top w:val="nil"/>
          <w:left w:val="nil"/>
          <w:bottom w:val="nil"/>
          <w:right w:val="nil"/>
          <w:between w:val="nil"/>
        </w:pBdr>
        <w:tabs>
          <w:tab w:val="left" w:pos="4111"/>
          <w:tab w:val="left" w:pos="4678"/>
        </w:tabs>
        <w:spacing w:before="240" w:line="276" w:lineRule="auto"/>
        <w:ind w:left="2835"/>
        <w:jc w:val="center"/>
        <w:rPr>
          <w:rStyle w:val="normaltextrun"/>
          <w:rFonts w:ascii="Courier New" w:eastAsia="Arial" w:hAnsi="Courier New" w:cs="Courier New"/>
          <w:b/>
          <w:bCs/>
          <w:color w:val="000000" w:themeColor="text1"/>
        </w:rPr>
      </w:pPr>
      <w:r w:rsidRPr="00E9448D">
        <w:rPr>
          <w:rFonts w:ascii="Courier New" w:eastAsia="Arial" w:hAnsi="Courier New" w:cs="Courier New"/>
          <w:b/>
          <w:bCs/>
          <w:lang w:val="es-ES"/>
        </w:rPr>
        <w:t>TÍTULO III</w:t>
      </w:r>
    </w:p>
    <w:p w14:paraId="72173854" w14:textId="77777777" w:rsidR="00B27504" w:rsidRPr="00E9448D" w:rsidRDefault="00B27504" w:rsidP="004C705C">
      <w:pPr>
        <w:pBdr>
          <w:top w:val="nil"/>
          <w:left w:val="nil"/>
          <w:bottom w:val="nil"/>
          <w:right w:val="nil"/>
          <w:between w:val="nil"/>
        </w:pBdr>
        <w:tabs>
          <w:tab w:val="left" w:pos="4111"/>
          <w:tab w:val="left" w:pos="4678"/>
        </w:tabs>
        <w:spacing w:line="276" w:lineRule="auto"/>
        <w:ind w:left="2835"/>
        <w:jc w:val="center"/>
        <w:rPr>
          <w:rStyle w:val="normaltextrun"/>
          <w:rFonts w:ascii="Courier New" w:eastAsia="Arial" w:hAnsi="Courier New" w:cs="Courier New"/>
          <w:b/>
          <w:bCs/>
          <w:color w:val="000000"/>
          <w:bdr w:val="none" w:sz="0" w:space="0" w:color="auto" w:frame="1"/>
        </w:rPr>
      </w:pPr>
      <w:r w:rsidRPr="00E9448D">
        <w:rPr>
          <w:rStyle w:val="normaltextrun"/>
          <w:rFonts w:ascii="Courier New" w:eastAsia="Arial" w:hAnsi="Courier New" w:cs="Courier New"/>
          <w:b/>
          <w:bCs/>
          <w:color w:val="000000"/>
          <w:bdr w:val="none" w:sz="0" w:space="0" w:color="auto" w:frame="1"/>
        </w:rPr>
        <w:t>CARACTERÍSTICAS Y CONTENIDO DE LA CONCESIÓN Y DESTINACIÓN DE DESALINIZACIÓN DE AGUA DE MAR</w:t>
      </w:r>
    </w:p>
    <w:p w14:paraId="7FD8E653" w14:textId="77777777" w:rsidR="00B27504" w:rsidRPr="00E9448D" w:rsidRDefault="00B27504" w:rsidP="00FE2A80">
      <w:pPr>
        <w:pStyle w:val="paragraph"/>
        <w:tabs>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Style w:val="normaltextrun"/>
          <w:rFonts w:ascii="Courier New" w:eastAsia="Arial" w:hAnsi="Courier New" w:cs="Courier New"/>
          <w:b/>
          <w:bCs/>
          <w:color w:val="000000"/>
          <w:bdr w:val="none" w:sz="0" w:space="0" w:color="auto" w:frame="1"/>
        </w:rPr>
        <w:t>Artículo 6</w:t>
      </w:r>
      <w:proofErr w:type="gramStart"/>
      <w:r w:rsidRPr="00E9448D">
        <w:rPr>
          <w:rFonts w:ascii="Courier New" w:eastAsia="Arial" w:hAnsi="Courier New" w:cs="Courier New"/>
          <w:b/>
          <w:bCs/>
        </w:rPr>
        <w:t>°</w:t>
      </w:r>
      <w:r w:rsidRPr="00E9448D">
        <w:rPr>
          <w:rStyle w:val="normaltextrun"/>
          <w:rFonts w:ascii="Courier New" w:eastAsia="Arial" w:hAnsi="Courier New" w:cs="Courier New"/>
          <w:b/>
          <w:bCs/>
          <w:color w:val="000000"/>
          <w:bdr w:val="none" w:sz="0" w:space="0" w:color="auto" w:frame="1"/>
        </w:rPr>
        <w:t>.-</w:t>
      </w:r>
      <w:proofErr w:type="gramEnd"/>
      <w:r w:rsidRPr="00E9448D">
        <w:rPr>
          <w:rStyle w:val="normaltextrun"/>
          <w:rFonts w:ascii="Courier New" w:eastAsia="Arial" w:hAnsi="Courier New" w:cs="Courier New"/>
          <w:b/>
          <w:bCs/>
          <w:color w:val="000000"/>
          <w:bdr w:val="none" w:sz="0" w:space="0" w:color="auto" w:frame="1"/>
        </w:rPr>
        <w:t xml:space="preserve"> Otorgamiento y características. </w:t>
      </w:r>
      <w:r w:rsidRPr="00E9448D">
        <w:rPr>
          <w:rStyle w:val="normaltextrun"/>
          <w:rFonts w:ascii="Courier New" w:eastAsia="Arial" w:hAnsi="Courier New" w:cs="Courier New"/>
        </w:rPr>
        <w:t xml:space="preserve">El Ministerio competente podrá otorgar concesiones o destinaciones para la desalinización mediante decreto supremo, previo </w:t>
      </w:r>
      <w:r w:rsidRPr="00E9448D">
        <w:rPr>
          <w:rStyle w:val="normaltextrun"/>
          <w:rFonts w:ascii="Courier New" w:eastAsia="Arial" w:hAnsi="Courier New" w:cs="Courier New"/>
          <w:color w:val="000000" w:themeColor="text1"/>
        </w:rPr>
        <w:t>informe</w:t>
      </w:r>
      <w:r w:rsidRPr="00E9448D">
        <w:rPr>
          <w:rStyle w:val="normaltextrun"/>
          <w:rFonts w:ascii="Courier New" w:eastAsia="Arial" w:hAnsi="Courier New" w:cs="Courier New"/>
        </w:rPr>
        <w:t xml:space="preserve"> favorable de la Dirección General de Aguas, por un plazo de máximo treinta años, renovable por una sola vez, de conformidad con las disposiciones de la presente ley.</w:t>
      </w:r>
    </w:p>
    <w:p w14:paraId="3F08E913" w14:textId="5F92CA15" w:rsidR="00B27504" w:rsidRPr="00E9448D" w:rsidRDefault="00B27504" w:rsidP="004C705C">
      <w:pPr>
        <w:pStyle w:val="paragraph"/>
        <w:tabs>
          <w:tab w:val="left" w:pos="4678"/>
        </w:tabs>
        <w:spacing w:before="0" w:beforeAutospacing="0" w:after="160" w:afterAutospacing="0" w:line="276" w:lineRule="auto"/>
        <w:ind w:left="2835" w:firstLine="1276"/>
        <w:jc w:val="both"/>
        <w:rPr>
          <w:rStyle w:val="normaltextrun"/>
          <w:rFonts w:ascii="Courier New" w:eastAsiaTheme="majorEastAsia" w:hAnsi="Courier New" w:cs="Courier New"/>
        </w:rPr>
      </w:pPr>
      <w:r w:rsidRPr="00E9448D">
        <w:rPr>
          <w:rStyle w:val="normaltextrun"/>
          <w:rFonts w:ascii="Courier New" w:eastAsia="Arial" w:hAnsi="Courier New" w:cs="Courier New"/>
        </w:rPr>
        <w:t xml:space="preserve">La concesión </w:t>
      </w:r>
      <w:r w:rsidR="00500F10" w:rsidRPr="00E9448D">
        <w:rPr>
          <w:rStyle w:val="normaltextrun"/>
          <w:rFonts w:ascii="Courier New" w:eastAsia="Arial" w:hAnsi="Courier New" w:cs="Courier New"/>
        </w:rPr>
        <w:t>o</w:t>
      </w:r>
      <w:r w:rsidRPr="00E9448D">
        <w:rPr>
          <w:rStyle w:val="normaltextrun"/>
          <w:rFonts w:ascii="Courier New" w:eastAsia="Arial" w:hAnsi="Courier New" w:cs="Courier New"/>
        </w:rPr>
        <w:t xml:space="preserve"> destinació</w:t>
      </w:r>
      <w:r w:rsidR="00500F10" w:rsidRPr="00E9448D">
        <w:rPr>
          <w:rStyle w:val="normaltextrun"/>
          <w:rFonts w:ascii="Courier New" w:eastAsia="Arial" w:hAnsi="Courier New" w:cs="Courier New"/>
        </w:rPr>
        <w:t>n</w:t>
      </w:r>
      <w:r w:rsidR="00EB3F40" w:rsidRPr="00E9448D">
        <w:rPr>
          <w:rStyle w:val="normaltextrun"/>
          <w:rFonts w:ascii="Courier New" w:eastAsia="Arial" w:hAnsi="Courier New" w:cs="Courier New"/>
        </w:rPr>
        <w:t xml:space="preserve"> para la desalinización</w:t>
      </w:r>
      <w:r w:rsidRPr="00E9448D">
        <w:rPr>
          <w:rStyle w:val="normaltextrun"/>
          <w:rFonts w:ascii="Courier New" w:eastAsia="Arial" w:hAnsi="Courier New" w:cs="Courier New"/>
        </w:rPr>
        <w:t xml:space="preserve"> comprende el uso y goce </w:t>
      </w:r>
      <w:r w:rsidR="00D80847" w:rsidRPr="00E9448D">
        <w:rPr>
          <w:rStyle w:val="normaltextrun"/>
          <w:rFonts w:ascii="Courier New" w:eastAsia="Arial" w:hAnsi="Courier New" w:cs="Courier New"/>
        </w:rPr>
        <w:t xml:space="preserve">de bienes nacionales </w:t>
      </w:r>
      <w:r w:rsidRPr="00E9448D">
        <w:rPr>
          <w:rStyle w:val="normaltextrun"/>
          <w:rFonts w:ascii="Courier New" w:eastAsia="Arial" w:hAnsi="Courier New" w:cs="Courier New"/>
        </w:rPr>
        <w:t xml:space="preserve">ubicados en una parte </w:t>
      </w:r>
      <w:r w:rsidR="00C8538C" w:rsidRPr="00E9448D">
        <w:rPr>
          <w:rStyle w:val="normaltextrun"/>
          <w:rFonts w:ascii="Courier New" w:eastAsia="Arial" w:hAnsi="Courier New" w:cs="Courier New"/>
        </w:rPr>
        <w:t>de la zona costera</w:t>
      </w:r>
      <w:r w:rsidRPr="00E9448D">
        <w:rPr>
          <w:rStyle w:val="normaltextrun"/>
          <w:rFonts w:ascii="Courier New" w:eastAsia="Arial" w:hAnsi="Courier New" w:cs="Courier New"/>
        </w:rPr>
        <w:t xml:space="preserve"> </w:t>
      </w:r>
      <w:r w:rsidRPr="00E9448D">
        <w:rPr>
          <w:rStyle w:val="normaltextrun"/>
          <w:rFonts w:ascii="Courier New" w:eastAsia="Arial" w:hAnsi="Courier New" w:cs="Courier New"/>
          <w:color w:val="000000" w:themeColor="text1"/>
        </w:rPr>
        <w:t xml:space="preserve">con </w:t>
      </w:r>
      <w:r w:rsidR="00EE690D" w:rsidRPr="00E9448D">
        <w:rPr>
          <w:rStyle w:val="normaltextrun"/>
          <w:rFonts w:ascii="Courier New" w:eastAsia="Arial" w:hAnsi="Courier New" w:cs="Courier New"/>
          <w:color w:val="000000" w:themeColor="text1"/>
        </w:rPr>
        <w:t>el fin</w:t>
      </w:r>
      <w:r w:rsidRPr="00E9448D">
        <w:rPr>
          <w:rStyle w:val="normaltextrun"/>
          <w:rFonts w:ascii="Courier New" w:eastAsia="Arial" w:hAnsi="Courier New" w:cs="Courier New"/>
          <w:color w:val="000000" w:themeColor="text1"/>
        </w:rPr>
        <w:t xml:space="preserve"> de</w:t>
      </w:r>
      <w:r w:rsidRPr="00E9448D">
        <w:rPr>
          <w:rStyle w:val="normaltextrun"/>
          <w:rFonts w:ascii="Courier New" w:eastAsia="Arial" w:hAnsi="Courier New" w:cs="Courier New"/>
        </w:rPr>
        <w:t xml:space="preserve"> extraer y aprovechar el agua de mar para su desalinización, así como realizar su tratamiento, conducción y disposición final. El ejercicio de la concesión o destinación podrá comprender el uso particular de playa de mar, terrenos de playa fiscales, </w:t>
      </w:r>
      <w:r w:rsidR="00567CCF" w:rsidRPr="00E9448D">
        <w:rPr>
          <w:rStyle w:val="normaltextrun"/>
          <w:rFonts w:ascii="Courier New" w:eastAsia="Arial" w:hAnsi="Courier New" w:cs="Courier New"/>
        </w:rPr>
        <w:t>fondo de mar y su subsuelo</w:t>
      </w:r>
      <w:r w:rsidRPr="00E9448D">
        <w:rPr>
          <w:rStyle w:val="normaltextrun"/>
          <w:rFonts w:ascii="Courier New" w:eastAsia="Arial" w:hAnsi="Courier New" w:cs="Courier New"/>
        </w:rPr>
        <w:t>, así como las rocas que estén dentro o fuera de las bahías.</w:t>
      </w:r>
    </w:p>
    <w:p w14:paraId="53E25F88" w14:textId="7A95CAD2" w:rsidR="00B27504" w:rsidRPr="00E9448D" w:rsidRDefault="00B27504" w:rsidP="004C705C">
      <w:pPr>
        <w:pStyle w:val="paragraph"/>
        <w:tabs>
          <w:tab w:val="left" w:pos="4678"/>
        </w:tabs>
        <w:spacing w:before="0" w:beforeAutospacing="0" w:after="160" w:afterAutospacing="0" w:line="276" w:lineRule="auto"/>
        <w:ind w:left="2835" w:firstLine="1276"/>
        <w:jc w:val="both"/>
        <w:rPr>
          <w:rFonts w:ascii="Courier New" w:eastAsia="Arial" w:hAnsi="Courier New" w:cs="Courier New"/>
          <w:strike/>
        </w:rPr>
      </w:pPr>
      <w:r w:rsidRPr="00E9448D">
        <w:rPr>
          <w:rStyle w:val="normaltextrun"/>
          <w:rFonts w:ascii="Courier New" w:eastAsia="Arial" w:hAnsi="Courier New" w:cs="Courier New"/>
        </w:rPr>
        <w:t xml:space="preserve">La concesión o destinación permite al titular solicitar las servidumbres legales de desalinización en la forma que establece esta ley, así como también </w:t>
      </w:r>
      <w:r w:rsidR="00473E2C" w:rsidRPr="00E9448D">
        <w:rPr>
          <w:rStyle w:val="normaltextrun"/>
          <w:rFonts w:ascii="Courier New" w:eastAsia="Arial" w:hAnsi="Courier New" w:cs="Courier New"/>
        </w:rPr>
        <w:t xml:space="preserve">en </w:t>
      </w:r>
      <w:r w:rsidRPr="00E9448D">
        <w:rPr>
          <w:rStyle w:val="normaltextrun"/>
          <w:rFonts w:ascii="Courier New" w:eastAsia="Arial" w:hAnsi="Courier New" w:cs="Courier New"/>
        </w:rPr>
        <w:t>las que establece el Código de Aguas. Asimismo, habilita al titular a realizar actividades de investigación, planificación, estudio, construcción, reparación, mantención, mejoramiento y operación de las obras de la actividad de desalinización a su costa. Lo anterior, sin perjuicio de los permisos ambientales y sectoriales aplicables.</w:t>
      </w:r>
      <w:r w:rsidRPr="00E9448D">
        <w:rPr>
          <w:rFonts w:ascii="Courier New" w:eastAsia="Arial" w:hAnsi="Courier New" w:cs="Courier New"/>
        </w:rPr>
        <w:t xml:space="preserve">  </w:t>
      </w:r>
      <w:r w:rsidRPr="00E9448D">
        <w:rPr>
          <w:rFonts w:ascii="Courier New" w:eastAsia="Arial" w:hAnsi="Courier New" w:cs="Courier New"/>
          <w:strike/>
        </w:rPr>
        <w:t xml:space="preserve"> </w:t>
      </w:r>
    </w:p>
    <w:p w14:paraId="2E77D83F" w14:textId="06ECFFCF" w:rsidR="00B27504" w:rsidRPr="00E9448D" w:rsidRDefault="00B27504" w:rsidP="004C705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b/>
          <w:bCs/>
          <w:lang w:val="es-ES"/>
        </w:rPr>
        <w:lastRenderedPageBreak/>
        <w:t xml:space="preserve">Artículo </w:t>
      </w:r>
      <w:r w:rsidR="00500F10" w:rsidRPr="00E9448D">
        <w:rPr>
          <w:rFonts w:ascii="Courier New" w:eastAsia="Arial" w:hAnsi="Courier New" w:cs="Courier New"/>
          <w:b/>
          <w:bCs/>
          <w:lang w:val="es-ES"/>
        </w:rPr>
        <w:t>7</w:t>
      </w:r>
      <w:proofErr w:type="gramStart"/>
      <w:r w:rsidRPr="00E9448D">
        <w:rPr>
          <w:rFonts w:ascii="Courier New" w:eastAsia="Arial" w:hAnsi="Courier New" w:cs="Courier New"/>
          <w:b/>
          <w:bCs/>
          <w:lang w:val="es-ES"/>
        </w:rPr>
        <w:t>°.-</w:t>
      </w:r>
      <w:proofErr w:type="gramEnd"/>
      <w:r w:rsidRPr="00E9448D">
        <w:rPr>
          <w:rFonts w:ascii="Courier New" w:eastAsia="Arial" w:hAnsi="Courier New" w:cs="Courier New"/>
          <w:b/>
          <w:bCs/>
          <w:lang w:val="es-ES"/>
        </w:rPr>
        <w:t xml:space="preserve"> Limitaciones al otorgamiento.</w:t>
      </w:r>
      <w:r w:rsidRPr="00E9448D">
        <w:rPr>
          <w:rFonts w:ascii="Courier New" w:hAnsi="Courier New" w:cs="Courier New"/>
          <w:lang w:val="es-ES"/>
        </w:rPr>
        <w:t xml:space="preserve"> </w:t>
      </w:r>
      <w:r w:rsidRPr="00E9448D">
        <w:rPr>
          <w:rStyle w:val="normaltextrun"/>
          <w:rFonts w:ascii="Courier New" w:eastAsia="Arial" w:hAnsi="Courier New" w:cs="Courier New"/>
          <w:lang w:val="es-ES"/>
        </w:rPr>
        <w:t xml:space="preserve">La compatibilidad entre estas concesiones y destinaciones de desalinización de agua de mar dentro de zonas terrestres o marinas bajo protección oficial se </w:t>
      </w:r>
      <w:r w:rsidRPr="00E9448D">
        <w:rPr>
          <w:rStyle w:val="normaltextrun"/>
          <w:rFonts w:ascii="Courier New" w:eastAsia="Arial" w:hAnsi="Courier New" w:cs="Courier New"/>
        </w:rPr>
        <w:t>determinará</w:t>
      </w:r>
      <w:r w:rsidRPr="00E9448D">
        <w:rPr>
          <w:rStyle w:val="normaltextrun"/>
          <w:rFonts w:ascii="Courier New" w:eastAsia="Arial" w:hAnsi="Courier New" w:cs="Courier New"/>
          <w:lang w:val="es-ES"/>
        </w:rPr>
        <w:t xml:space="preserve"> conforme a lo dispuesto en la ley </w:t>
      </w:r>
      <w:proofErr w:type="spellStart"/>
      <w:r w:rsidRPr="00E9448D">
        <w:rPr>
          <w:rStyle w:val="normaltextrun"/>
          <w:rFonts w:ascii="Courier New" w:eastAsia="Arial" w:hAnsi="Courier New" w:cs="Courier New"/>
          <w:lang w:val="es-ES"/>
        </w:rPr>
        <w:t>Nº</w:t>
      </w:r>
      <w:proofErr w:type="spellEnd"/>
      <w:r w:rsidRPr="00E9448D">
        <w:rPr>
          <w:rStyle w:val="normaltextrun"/>
          <w:rFonts w:ascii="Courier New" w:eastAsia="Arial" w:hAnsi="Courier New" w:cs="Courier New"/>
          <w:lang w:val="es-ES"/>
        </w:rPr>
        <w:t xml:space="preserve"> 21.600 que crea el Servicio de Biodiversidad y Áreas Protegidas y el sistema nacional de áreas protegidas.</w:t>
      </w:r>
      <w:r w:rsidRPr="00E9448D">
        <w:rPr>
          <w:rFonts w:ascii="Courier New" w:eastAsia="Arial" w:hAnsi="Courier New" w:cs="Courier New"/>
          <w:lang w:val="es-ES"/>
        </w:rPr>
        <w:t xml:space="preserve"> </w:t>
      </w:r>
    </w:p>
    <w:p w14:paraId="46AFBBAF" w14:textId="41ED86BC" w:rsidR="00B27504" w:rsidRPr="00E9448D" w:rsidRDefault="00B27504" w:rsidP="004C705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Style w:val="normaltextrun"/>
          <w:rFonts w:ascii="Courier New" w:eastAsia="Arial" w:hAnsi="Courier New" w:cs="Courier New"/>
          <w:b/>
          <w:bCs/>
          <w:color w:val="000000"/>
          <w:bdr w:val="none" w:sz="0" w:space="0" w:color="auto" w:frame="1"/>
          <w:lang w:val="es-ES"/>
        </w:rPr>
        <w:t xml:space="preserve">Artículo </w:t>
      </w:r>
      <w:r w:rsidR="00500F10" w:rsidRPr="00E9448D">
        <w:rPr>
          <w:rStyle w:val="normaltextrun"/>
          <w:rFonts w:ascii="Courier New" w:eastAsia="Arial" w:hAnsi="Courier New" w:cs="Courier New"/>
          <w:b/>
          <w:bCs/>
          <w:color w:val="000000"/>
          <w:bdr w:val="none" w:sz="0" w:space="0" w:color="auto" w:frame="1"/>
          <w:lang w:val="es-ES"/>
        </w:rPr>
        <w:t>8</w:t>
      </w:r>
      <w:proofErr w:type="gramStart"/>
      <w:r w:rsidRPr="00E9448D">
        <w:rPr>
          <w:rFonts w:ascii="Courier New" w:eastAsia="Arial" w:hAnsi="Courier New" w:cs="Courier New"/>
          <w:b/>
          <w:bCs/>
          <w:lang w:val="es-ES"/>
        </w:rPr>
        <w:t>°</w:t>
      </w:r>
      <w:r w:rsidRPr="00E9448D">
        <w:rPr>
          <w:rStyle w:val="normaltextrun"/>
          <w:rFonts w:ascii="Courier New" w:eastAsia="Arial" w:hAnsi="Courier New" w:cs="Courier New"/>
          <w:b/>
          <w:bCs/>
          <w:color w:val="000000"/>
          <w:bdr w:val="none" w:sz="0" w:space="0" w:color="auto" w:frame="1"/>
          <w:lang w:val="es-ES"/>
        </w:rPr>
        <w:t>.-</w:t>
      </w:r>
      <w:proofErr w:type="gramEnd"/>
      <w:r w:rsidRPr="00E9448D">
        <w:rPr>
          <w:rStyle w:val="normaltextrun"/>
          <w:rFonts w:ascii="Courier New" w:eastAsia="Arial" w:hAnsi="Courier New" w:cs="Courier New"/>
          <w:b/>
          <w:bCs/>
          <w:color w:val="000000"/>
          <w:bdr w:val="none" w:sz="0" w:space="0" w:color="auto" w:frame="1"/>
          <w:lang w:val="es-ES"/>
        </w:rPr>
        <w:t xml:space="preserve"> Resguardo del interés público. </w:t>
      </w:r>
      <w:r w:rsidR="00020AB2" w:rsidRPr="00E9448D">
        <w:rPr>
          <w:rStyle w:val="normaltextrun"/>
          <w:rFonts w:ascii="Courier New" w:eastAsia="Arial" w:hAnsi="Courier New" w:cs="Courier New"/>
          <w:color w:val="000000"/>
          <w:shd w:val="clear" w:color="auto" w:fill="FFFFFF"/>
          <w:lang w:val="es-ES"/>
        </w:rPr>
        <w:t>Corresponderá al ministerio competente y a la Dirección General de Aguas resguardar el interés público en el uso y aprovechamiento de los bienes nacionales de uso público y fiscales</w:t>
      </w:r>
      <w:r w:rsidR="00020AB2" w:rsidRPr="00E9448D">
        <w:rPr>
          <w:rStyle w:val="normaltextrun"/>
          <w:rFonts w:ascii="Courier New" w:eastAsia="Arial" w:hAnsi="Courier New" w:cs="Courier New"/>
          <w:color w:val="000000"/>
          <w:bdr w:val="none" w:sz="0" w:space="0" w:color="auto" w:frame="1"/>
          <w:lang w:val="es-ES"/>
        </w:rPr>
        <w:t xml:space="preserve"> </w:t>
      </w:r>
      <w:r w:rsidR="006D46F8" w:rsidRPr="00E9448D">
        <w:rPr>
          <w:rStyle w:val="normaltextrun"/>
          <w:rFonts w:ascii="Courier New" w:eastAsia="Arial" w:hAnsi="Courier New" w:cs="Courier New"/>
          <w:color w:val="000000"/>
          <w:bdr w:val="none" w:sz="0" w:space="0" w:color="auto" w:frame="1"/>
          <w:lang w:val="es-ES"/>
        </w:rPr>
        <w:t>e</w:t>
      </w:r>
      <w:r w:rsidRPr="00E9448D">
        <w:rPr>
          <w:rStyle w:val="normaltextrun"/>
          <w:rFonts w:ascii="Courier New" w:eastAsia="Arial" w:hAnsi="Courier New" w:cs="Courier New"/>
          <w:color w:val="000000"/>
          <w:bdr w:val="none" w:sz="0" w:space="0" w:color="auto" w:frame="1"/>
          <w:lang w:val="es-ES"/>
        </w:rPr>
        <w:t>n el otorg</w:t>
      </w:r>
      <w:r w:rsidRPr="00E9448D">
        <w:rPr>
          <w:rStyle w:val="normaltextrun"/>
          <w:rFonts w:ascii="Courier New" w:eastAsia="Arial" w:hAnsi="Courier New" w:cs="Courier New"/>
          <w:color w:val="000000" w:themeColor="text1"/>
          <w:lang w:val="es-ES"/>
        </w:rPr>
        <w:t>amiento, ejercicio, renovación y término</w:t>
      </w:r>
      <w:r w:rsidR="005C7338" w:rsidRPr="00E9448D">
        <w:rPr>
          <w:rStyle w:val="normaltextrun"/>
          <w:rFonts w:ascii="Courier New" w:eastAsia="Arial" w:hAnsi="Courier New" w:cs="Courier New"/>
          <w:color w:val="000000" w:themeColor="text1"/>
          <w:lang w:val="es-ES"/>
        </w:rPr>
        <w:t xml:space="preserve"> de una concesión o destinación</w:t>
      </w:r>
      <w:r w:rsidRPr="00E9448D">
        <w:rPr>
          <w:rStyle w:val="normaltextrun"/>
          <w:rFonts w:ascii="Courier New" w:eastAsia="Arial" w:hAnsi="Courier New" w:cs="Courier New"/>
          <w:color w:val="000000"/>
          <w:shd w:val="clear" w:color="auto" w:fill="FFFFFF"/>
          <w:lang w:val="es-ES"/>
        </w:rPr>
        <w:t>. Para efectos de esta ley, se entenderá</w:t>
      </w:r>
      <w:r w:rsidRPr="00E9448D">
        <w:rPr>
          <w:rStyle w:val="normaltextrun"/>
          <w:rFonts w:ascii="Courier New" w:eastAsia="Arial" w:hAnsi="Courier New" w:cs="Courier New"/>
          <w:color w:val="000000" w:themeColor="text1"/>
          <w:lang w:val="es-ES"/>
        </w:rPr>
        <w:t xml:space="preserve"> de interés </w:t>
      </w:r>
      <w:r w:rsidRPr="00E9448D">
        <w:rPr>
          <w:rStyle w:val="normaltextrun"/>
          <w:rFonts w:ascii="Courier New" w:eastAsia="Arial" w:hAnsi="Courier New" w:cs="Courier New"/>
          <w:color w:val="000000"/>
          <w:shd w:val="clear" w:color="auto" w:fill="FFFFFF"/>
          <w:lang w:val="es-ES"/>
        </w:rPr>
        <w:t>público la priorización de las aguas desalinizadas para el consumo humano</w:t>
      </w:r>
      <w:r w:rsidR="00E14CB0" w:rsidRPr="00E9448D">
        <w:rPr>
          <w:rStyle w:val="normaltextrun"/>
          <w:rFonts w:ascii="Courier New" w:eastAsia="Arial" w:hAnsi="Courier New" w:cs="Courier New"/>
          <w:color w:val="000000"/>
          <w:shd w:val="clear" w:color="auto" w:fill="FFFFFF"/>
          <w:lang w:val="es-ES"/>
        </w:rPr>
        <w:t xml:space="preserve"> </w:t>
      </w:r>
      <w:r w:rsidR="00303315" w:rsidRPr="00E9448D">
        <w:rPr>
          <w:rStyle w:val="normaltextrun"/>
          <w:rFonts w:ascii="Courier New" w:eastAsia="Arial" w:hAnsi="Courier New" w:cs="Courier New"/>
          <w:color w:val="000000"/>
          <w:shd w:val="clear" w:color="auto" w:fill="FFFFFF"/>
          <w:lang w:val="es-ES"/>
        </w:rPr>
        <w:t>y/</w:t>
      </w:r>
      <w:r w:rsidR="00E14CB0" w:rsidRPr="00E9448D">
        <w:rPr>
          <w:rStyle w:val="normaltextrun"/>
          <w:rFonts w:ascii="Courier New" w:eastAsia="Arial" w:hAnsi="Courier New" w:cs="Courier New"/>
          <w:color w:val="000000"/>
          <w:shd w:val="clear" w:color="auto" w:fill="FFFFFF"/>
          <w:lang w:val="es-ES"/>
        </w:rPr>
        <w:t>o</w:t>
      </w:r>
      <w:r w:rsidRPr="00E9448D">
        <w:rPr>
          <w:rStyle w:val="normaltextrun"/>
          <w:rFonts w:ascii="Courier New" w:eastAsia="Arial" w:hAnsi="Courier New" w:cs="Courier New"/>
          <w:color w:val="000000"/>
          <w:shd w:val="clear" w:color="auto" w:fill="FFFFFF"/>
          <w:lang w:val="es-ES"/>
        </w:rPr>
        <w:t xml:space="preserve"> saneamiento</w:t>
      </w:r>
      <w:r w:rsidRPr="00E9448D">
        <w:rPr>
          <w:rStyle w:val="normaltextrun"/>
          <w:rFonts w:ascii="Courier New" w:eastAsia="Arial" w:hAnsi="Courier New" w:cs="Courier New"/>
          <w:color w:val="000000" w:themeColor="text1"/>
          <w:lang w:val="es-ES"/>
        </w:rPr>
        <w:t>;</w:t>
      </w:r>
      <w:r w:rsidRPr="00E9448D">
        <w:rPr>
          <w:rStyle w:val="normaltextrun"/>
          <w:rFonts w:ascii="Courier New" w:eastAsia="Arial" w:hAnsi="Courier New" w:cs="Courier New"/>
          <w:color w:val="000000"/>
          <w:shd w:val="clear" w:color="auto" w:fill="FFFFFF"/>
          <w:lang w:val="es-ES"/>
        </w:rPr>
        <w:t xml:space="preserve"> junto</w:t>
      </w:r>
      <w:r w:rsidRPr="00E9448D">
        <w:rPr>
          <w:rStyle w:val="normaltextrun"/>
          <w:rFonts w:ascii="Courier New" w:eastAsia="Arial" w:hAnsi="Courier New" w:cs="Courier New"/>
          <w:color w:val="000000" w:themeColor="text1"/>
          <w:lang w:val="es-ES"/>
        </w:rPr>
        <w:t xml:space="preserve"> con el resguardo del uso</w:t>
      </w:r>
      <w:r w:rsidRPr="00E9448D">
        <w:rPr>
          <w:rStyle w:val="normaltextrun"/>
          <w:rFonts w:ascii="Courier New" w:eastAsia="Arial" w:hAnsi="Courier New" w:cs="Courier New"/>
          <w:color w:val="000000"/>
          <w:shd w:val="clear" w:color="auto" w:fill="FFFFFF"/>
          <w:lang w:val="es-ES"/>
        </w:rPr>
        <w:t xml:space="preserve"> sostenible </w:t>
      </w:r>
      <w:r w:rsidRPr="00E9448D">
        <w:rPr>
          <w:rStyle w:val="normaltextrun"/>
          <w:rFonts w:ascii="Courier New" w:eastAsia="Arial" w:hAnsi="Courier New" w:cs="Courier New"/>
          <w:color w:val="000000" w:themeColor="text1"/>
          <w:lang w:val="es-ES"/>
        </w:rPr>
        <w:t>de los ecosistemas marinos y c</w:t>
      </w:r>
      <w:r w:rsidRPr="00E9448D">
        <w:rPr>
          <w:rStyle w:val="normaltextrun"/>
          <w:rFonts w:ascii="Courier New" w:eastAsia="Arial" w:hAnsi="Courier New" w:cs="Courier New"/>
          <w:color w:val="000000"/>
          <w:shd w:val="clear" w:color="auto" w:fill="FFFFFF"/>
          <w:lang w:val="es-ES"/>
        </w:rPr>
        <w:t>osteros.</w:t>
      </w:r>
      <w:r w:rsidRPr="00E9448D">
        <w:rPr>
          <w:rStyle w:val="eop"/>
          <w:rFonts w:ascii="Courier New" w:eastAsia="Arial" w:hAnsi="Courier New" w:cs="Courier New"/>
          <w:color w:val="000000"/>
          <w:shd w:val="clear" w:color="auto" w:fill="FFFFFF"/>
          <w:lang w:val="es-ES"/>
        </w:rPr>
        <w:t> </w:t>
      </w:r>
    </w:p>
    <w:p w14:paraId="5EBFF766" w14:textId="30A682BA" w:rsidR="00B27504" w:rsidRPr="00E9448D" w:rsidRDefault="00B27504" w:rsidP="004C705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El aporte de agua desalinizada para consumo humano o saneamiento en resguardo del interés público será eventual, </w:t>
      </w:r>
      <w:r w:rsidR="00966250" w:rsidRPr="00E9448D">
        <w:rPr>
          <w:rFonts w:ascii="Courier New" w:eastAsia="Arial" w:hAnsi="Courier New" w:cs="Courier New"/>
          <w:color w:val="000000" w:themeColor="text1"/>
          <w:lang w:val="es-ES"/>
        </w:rPr>
        <w:t xml:space="preserve">cuando </w:t>
      </w:r>
      <w:r w:rsidRPr="00E9448D">
        <w:rPr>
          <w:rFonts w:ascii="Courier New" w:eastAsia="Arial" w:hAnsi="Courier New" w:cs="Courier New"/>
          <w:color w:val="000000" w:themeColor="text1"/>
          <w:lang w:val="es-ES"/>
        </w:rPr>
        <w:t>se</w:t>
      </w:r>
      <w:r w:rsidR="00966250" w:rsidRPr="00E9448D">
        <w:rPr>
          <w:rFonts w:ascii="Courier New" w:eastAsia="Arial" w:hAnsi="Courier New" w:cs="Courier New"/>
          <w:color w:val="000000" w:themeColor="text1"/>
          <w:lang w:val="es-ES"/>
        </w:rPr>
        <w:t>a</w:t>
      </w:r>
      <w:r w:rsidRPr="00E9448D">
        <w:rPr>
          <w:rFonts w:ascii="Courier New" w:eastAsia="Arial" w:hAnsi="Courier New" w:cs="Courier New"/>
          <w:color w:val="000000" w:themeColor="text1"/>
          <w:lang w:val="es-ES"/>
        </w:rPr>
        <w:t xml:space="preserve"> requerido por la Dirección General de Aguas de conformidad al artículo </w:t>
      </w:r>
      <w:r w:rsidR="008A693B" w:rsidRPr="00E9448D">
        <w:rPr>
          <w:rFonts w:ascii="Courier New" w:eastAsia="Arial" w:hAnsi="Courier New" w:cs="Courier New"/>
          <w:color w:val="000000" w:themeColor="text1"/>
          <w:lang w:val="es-ES"/>
        </w:rPr>
        <w:t>9</w:t>
      </w:r>
      <w:r w:rsidRPr="00E9448D">
        <w:rPr>
          <w:rFonts w:ascii="Courier New" w:eastAsia="Arial" w:hAnsi="Courier New" w:cs="Courier New"/>
          <w:color w:val="000000" w:themeColor="text1"/>
          <w:lang w:val="es-ES"/>
        </w:rPr>
        <w:t>.</w:t>
      </w:r>
    </w:p>
    <w:p w14:paraId="0582E132" w14:textId="0D2303E0" w:rsidR="00B27504" w:rsidRPr="00E9448D" w:rsidRDefault="00B27504" w:rsidP="004C705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 xml:space="preserve">Artículo </w:t>
      </w:r>
      <w:r w:rsidR="00CD1680" w:rsidRPr="00E9448D">
        <w:rPr>
          <w:rFonts w:ascii="Courier New" w:eastAsia="Arial" w:hAnsi="Courier New" w:cs="Courier New"/>
          <w:b/>
          <w:bCs/>
          <w:color w:val="000000" w:themeColor="text1"/>
          <w:lang w:val="es-ES"/>
        </w:rPr>
        <w:t>9</w:t>
      </w:r>
      <w:proofErr w:type="gramStart"/>
      <w:r w:rsidRPr="00E9448D">
        <w:rPr>
          <w:rFonts w:ascii="Courier New" w:eastAsia="Arial" w:hAnsi="Courier New" w:cs="Courier New"/>
          <w:b/>
          <w:bCs/>
          <w:color w:val="000000" w:themeColor="text1"/>
          <w:lang w:val="es-ES"/>
        </w:rPr>
        <w:t>°.-</w:t>
      </w:r>
      <w:proofErr w:type="gramEnd"/>
      <w:r w:rsidRPr="00E9448D">
        <w:rPr>
          <w:rFonts w:ascii="Courier New" w:eastAsia="Arial" w:hAnsi="Courier New" w:cs="Courier New"/>
          <w:b/>
          <w:bCs/>
          <w:color w:val="000000" w:themeColor="text1"/>
          <w:lang w:val="es-ES"/>
        </w:rPr>
        <w:t xml:space="preserve"> Determinación de aporte para consumo humano y/o saneamiento.</w:t>
      </w:r>
      <w:r w:rsidRPr="00E9448D">
        <w:rPr>
          <w:rFonts w:ascii="Courier New" w:eastAsia="Arial" w:hAnsi="Courier New" w:cs="Courier New"/>
          <w:color w:val="000000" w:themeColor="text1"/>
          <w:lang w:val="es-ES"/>
        </w:rPr>
        <w:t xml:space="preserve"> </w:t>
      </w:r>
      <w:r w:rsidR="00674856" w:rsidRPr="00E9448D">
        <w:rPr>
          <w:rFonts w:ascii="Courier New" w:eastAsia="Arial" w:hAnsi="Courier New" w:cs="Courier New"/>
          <w:color w:val="000000" w:themeColor="text1"/>
          <w:lang w:val="es-ES"/>
        </w:rPr>
        <w:t>D</w:t>
      </w:r>
      <w:r w:rsidRPr="00E9448D">
        <w:rPr>
          <w:rFonts w:ascii="Courier New" w:eastAsia="Arial" w:hAnsi="Courier New" w:cs="Courier New"/>
          <w:color w:val="000000" w:themeColor="text1"/>
          <w:lang w:val="es-ES"/>
        </w:rPr>
        <w:t>entro de las condiciones para el otorgamiento o para el ejercicio de la concesión o destinación</w:t>
      </w:r>
      <w:r w:rsidR="00FE774A" w:rsidRPr="00E9448D">
        <w:rPr>
          <w:rFonts w:ascii="Courier New" w:eastAsia="Arial" w:hAnsi="Courier New" w:cs="Courier New"/>
          <w:color w:val="000000" w:themeColor="text1"/>
          <w:lang w:val="es-ES"/>
        </w:rPr>
        <w:t>,</w:t>
      </w:r>
      <w:r w:rsidRPr="00E9448D">
        <w:rPr>
          <w:rFonts w:ascii="Courier New" w:eastAsia="Arial" w:hAnsi="Courier New" w:cs="Courier New"/>
          <w:color w:val="000000" w:themeColor="text1"/>
          <w:lang w:val="es-ES"/>
        </w:rPr>
        <w:t xml:space="preserve"> </w:t>
      </w:r>
      <w:r w:rsidR="00674856" w:rsidRPr="00E9448D">
        <w:rPr>
          <w:rFonts w:ascii="Courier New" w:eastAsia="Arial" w:hAnsi="Courier New" w:cs="Courier New"/>
          <w:color w:val="000000" w:themeColor="text1"/>
          <w:lang w:val="es-ES"/>
        </w:rPr>
        <w:t xml:space="preserve">la Dirección General de Aguas podrá incluir </w:t>
      </w:r>
      <w:r w:rsidRPr="00E9448D">
        <w:rPr>
          <w:rFonts w:ascii="Courier New" w:eastAsia="Arial" w:hAnsi="Courier New" w:cs="Courier New"/>
          <w:color w:val="000000" w:themeColor="text1"/>
          <w:lang w:val="es-ES"/>
        </w:rPr>
        <w:t xml:space="preserve">un aporte para consumo humano </w:t>
      </w:r>
      <w:r w:rsidR="00192D11" w:rsidRPr="00E9448D">
        <w:rPr>
          <w:rFonts w:ascii="Courier New" w:eastAsia="Arial" w:hAnsi="Courier New" w:cs="Courier New"/>
          <w:color w:val="000000" w:themeColor="text1"/>
          <w:lang w:val="es-ES"/>
        </w:rPr>
        <w:t>y/</w:t>
      </w:r>
      <w:r w:rsidR="00FE774A" w:rsidRPr="00E9448D">
        <w:rPr>
          <w:rFonts w:ascii="Courier New" w:eastAsia="Arial" w:hAnsi="Courier New" w:cs="Courier New"/>
          <w:color w:val="000000" w:themeColor="text1"/>
          <w:lang w:val="es-ES"/>
        </w:rPr>
        <w:t>o</w:t>
      </w:r>
      <w:r w:rsidRPr="00E9448D">
        <w:rPr>
          <w:rFonts w:ascii="Courier New" w:eastAsia="Arial" w:hAnsi="Courier New" w:cs="Courier New"/>
          <w:color w:val="000000" w:themeColor="text1"/>
          <w:lang w:val="es-ES"/>
        </w:rPr>
        <w:t xml:space="preserve"> saneamiento de hasta un 5% de la capacidad de producción de agua desalinizada en el caso de los proyectos </w:t>
      </w:r>
      <w:r w:rsidR="00B66707" w:rsidRPr="00E9448D">
        <w:rPr>
          <w:rFonts w:ascii="Courier New" w:eastAsia="Arial" w:hAnsi="Courier New" w:cs="Courier New"/>
          <w:color w:val="000000" w:themeColor="text1"/>
          <w:lang w:val="es-ES"/>
        </w:rPr>
        <w:t>que</w:t>
      </w:r>
      <w:r w:rsidRPr="00E9448D">
        <w:rPr>
          <w:rFonts w:ascii="Courier New" w:eastAsia="Arial" w:hAnsi="Courier New" w:cs="Courier New"/>
          <w:color w:val="000000" w:themeColor="text1"/>
          <w:lang w:val="es-ES"/>
        </w:rPr>
        <w:t xml:space="preserve"> no tengan como finalidad principal la producción de agua para consumo humano o el saneamiento. </w:t>
      </w:r>
    </w:p>
    <w:p w14:paraId="0905E62D" w14:textId="7D5D469A" w:rsidR="00B27504" w:rsidRPr="00E9448D" w:rsidRDefault="00B27504" w:rsidP="004C705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Para determinar si es pertinente </w:t>
      </w:r>
      <w:r w:rsidRPr="00E9448D">
        <w:rPr>
          <w:rStyle w:val="normaltextrun"/>
          <w:rFonts w:ascii="Courier New" w:eastAsia="Arial" w:hAnsi="Courier New" w:cs="Courier New"/>
        </w:rPr>
        <w:t>establecer</w:t>
      </w:r>
      <w:r w:rsidRPr="00E9448D">
        <w:rPr>
          <w:rFonts w:ascii="Courier New" w:eastAsia="Arial" w:hAnsi="Courier New" w:cs="Courier New"/>
          <w:color w:val="000000" w:themeColor="text1"/>
        </w:rPr>
        <w:t xml:space="preserve"> un porcentaje de aporte para consumo humano </w:t>
      </w:r>
      <w:r w:rsidR="00192D11" w:rsidRPr="00E9448D">
        <w:rPr>
          <w:rFonts w:ascii="Courier New" w:eastAsia="Arial" w:hAnsi="Courier New" w:cs="Courier New"/>
          <w:color w:val="000000" w:themeColor="text1"/>
        </w:rPr>
        <w:t>y/</w:t>
      </w:r>
      <w:r w:rsidRPr="00E9448D">
        <w:rPr>
          <w:rFonts w:ascii="Courier New" w:eastAsia="Arial" w:hAnsi="Courier New" w:cs="Courier New"/>
          <w:color w:val="000000" w:themeColor="text1"/>
        </w:rPr>
        <w:t>o saneamiento, la Dirección General de Aguas consultar</w:t>
      </w:r>
      <w:r w:rsidR="00DE3521" w:rsidRPr="00E9448D">
        <w:rPr>
          <w:rFonts w:ascii="Courier New" w:eastAsia="Arial" w:hAnsi="Courier New" w:cs="Courier New"/>
          <w:color w:val="000000" w:themeColor="text1"/>
        </w:rPr>
        <w:t>á</w:t>
      </w:r>
      <w:r w:rsidRPr="00E9448D">
        <w:rPr>
          <w:rFonts w:ascii="Courier New" w:eastAsia="Arial" w:hAnsi="Courier New" w:cs="Courier New"/>
          <w:color w:val="000000" w:themeColor="text1"/>
        </w:rPr>
        <w:t xml:space="preserve"> sobre la disponibilidad hídrica de las localidades próximas al proyecto a la Superintendencia de Servicios Sanitarios o a la Subdirección de Servicios Sanitarios Rurales de la </w:t>
      </w:r>
      <w:r w:rsidRPr="00E9448D">
        <w:rPr>
          <w:rFonts w:ascii="Courier New" w:eastAsia="Arial" w:hAnsi="Courier New" w:cs="Courier New"/>
          <w:color w:val="000000" w:themeColor="text1"/>
        </w:rPr>
        <w:lastRenderedPageBreak/>
        <w:t>Dirección de Obras Hidráulicas del Ministerio de Obras Públicas, según corresponda.</w:t>
      </w:r>
    </w:p>
    <w:p w14:paraId="425C09DD" w14:textId="33513D18" w:rsidR="00B27504" w:rsidRPr="00E9448D" w:rsidRDefault="00B27504" w:rsidP="004C705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La determinación </w:t>
      </w:r>
      <w:r w:rsidR="00CD676E" w:rsidRPr="00E9448D">
        <w:rPr>
          <w:rFonts w:ascii="Courier New" w:eastAsia="Arial" w:hAnsi="Courier New" w:cs="Courier New"/>
          <w:color w:val="000000" w:themeColor="text1"/>
          <w:lang w:val="es-ES"/>
        </w:rPr>
        <w:t>del</w:t>
      </w:r>
      <w:r w:rsidRPr="00E9448D">
        <w:rPr>
          <w:rFonts w:ascii="Courier New" w:eastAsia="Arial" w:hAnsi="Courier New" w:cs="Courier New"/>
          <w:color w:val="000000" w:themeColor="text1"/>
          <w:lang w:val="es-ES"/>
        </w:rPr>
        <w:t xml:space="preserve"> aporte será </w:t>
      </w:r>
      <w:r w:rsidR="008F4447" w:rsidRPr="00E9448D">
        <w:rPr>
          <w:rFonts w:ascii="Courier New" w:eastAsia="Arial" w:hAnsi="Courier New" w:cs="Courier New"/>
          <w:color w:val="000000" w:themeColor="text1"/>
          <w:lang w:val="es-ES"/>
        </w:rPr>
        <w:t>incluida</w:t>
      </w:r>
      <w:r w:rsidRPr="00E9448D">
        <w:rPr>
          <w:rFonts w:ascii="Courier New" w:eastAsia="Arial" w:hAnsi="Courier New" w:cs="Courier New"/>
          <w:color w:val="000000" w:themeColor="text1"/>
          <w:lang w:val="es-ES"/>
        </w:rPr>
        <w:t xml:space="preserve"> dentro de los contenidos del informe técnico de la Dirección General de Aguas de conformidad al artículo 21; o </w:t>
      </w:r>
      <w:r w:rsidR="00AF1761" w:rsidRPr="00E9448D">
        <w:rPr>
          <w:rFonts w:ascii="Courier New" w:eastAsia="Arial" w:hAnsi="Courier New" w:cs="Courier New"/>
          <w:color w:val="000000" w:themeColor="text1"/>
          <w:lang w:val="es-ES"/>
        </w:rPr>
        <w:t>requerida</w:t>
      </w:r>
      <w:r w:rsidRPr="00E9448D">
        <w:rPr>
          <w:rFonts w:ascii="Courier New" w:eastAsia="Arial" w:hAnsi="Courier New" w:cs="Courier New"/>
          <w:color w:val="000000" w:themeColor="text1"/>
          <w:lang w:val="es-ES"/>
        </w:rPr>
        <w:t xml:space="preserve"> mediante una solicitud de modificación de la concesión o destinación que dicha autoridad, de oficio, solicitará al ministerio competente, según las normas generales. El ministerio competente resolverá previa notificación al concesionario o destinatario.</w:t>
      </w:r>
    </w:p>
    <w:p w14:paraId="5FF341FE" w14:textId="5BA46232" w:rsidR="00B27504" w:rsidRPr="00E9448D" w:rsidRDefault="00B27504" w:rsidP="004C705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Las obras y los costos de operación y de mantención requeridos para la potabilización de aguas y para su transporte hasta el punto de consumo serán de cargo de los sistemas sanitarios respectivos. El valor que pagarán los </w:t>
      </w:r>
      <w:r w:rsidR="00DE3521" w:rsidRPr="00E9448D">
        <w:rPr>
          <w:rFonts w:ascii="Courier New" w:eastAsia="Arial" w:hAnsi="Courier New" w:cs="Courier New"/>
          <w:color w:val="000000" w:themeColor="text1"/>
          <w:lang w:val="es-ES"/>
        </w:rPr>
        <w:t xml:space="preserve">prestadores u operadores sanitarios </w:t>
      </w:r>
      <w:r w:rsidRPr="00E9448D">
        <w:rPr>
          <w:rFonts w:ascii="Courier New" w:eastAsia="Arial" w:hAnsi="Courier New" w:cs="Courier New"/>
          <w:color w:val="000000" w:themeColor="text1"/>
          <w:lang w:val="es-ES"/>
        </w:rPr>
        <w:t xml:space="preserve">al titular de la concesión por el agua aportada será determinado por la Superintendencia de Servicios Sanitarios o de la Subdirección de Servicios Sanitarios Rurales en ejercicio de sus competencias, </w:t>
      </w:r>
      <w:proofErr w:type="gramStart"/>
      <w:r w:rsidRPr="00E9448D">
        <w:rPr>
          <w:rFonts w:ascii="Courier New" w:eastAsia="Arial" w:hAnsi="Courier New" w:cs="Courier New"/>
          <w:color w:val="000000" w:themeColor="text1"/>
          <w:lang w:val="es-ES"/>
        </w:rPr>
        <w:t>de acuerdo al</w:t>
      </w:r>
      <w:proofErr w:type="gramEnd"/>
      <w:r w:rsidRPr="00E9448D">
        <w:rPr>
          <w:rFonts w:ascii="Courier New" w:eastAsia="Arial" w:hAnsi="Courier New" w:cs="Courier New"/>
          <w:color w:val="000000" w:themeColor="text1"/>
          <w:lang w:val="es-ES"/>
        </w:rPr>
        <w:t xml:space="preserve"> decreto con fuerza de ley </w:t>
      </w:r>
      <w:proofErr w:type="spellStart"/>
      <w:r w:rsidRPr="00E9448D">
        <w:rPr>
          <w:rFonts w:ascii="Courier New" w:eastAsia="Arial" w:hAnsi="Courier New" w:cs="Courier New"/>
          <w:color w:val="000000" w:themeColor="text1"/>
          <w:lang w:val="es-ES"/>
        </w:rPr>
        <w:t>N°</w:t>
      </w:r>
      <w:proofErr w:type="spellEnd"/>
      <w:r w:rsidRPr="00E9448D">
        <w:rPr>
          <w:rFonts w:ascii="Courier New" w:eastAsia="Arial" w:hAnsi="Courier New" w:cs="Courier New"/>
          <w:color w:val="000000" w:themeColor="text1"/>
          <w:lang w:val="es-ES"/>
        </w:rPr>
        <w:t xml:space="preserve"> 70 del Ministerio de Obras Públicas del año 1988 y lo dispuesto en el título V de la ley </w:t>
      </w:r>
      <w:proofErr w:type="spellStart"/>
      <w:r w:rsidRPr="00E9448D">
        <w:rPr>
          <w:rFonts w:ascii="Courier New" w:eastAsia="Arial" w:hAnsi="Courier New" w:cs="Courier New"/>
          <w:color w:val="000000" w:themeColor="text1"/>
          <w:lang w:val="es-ES"/>
        </w:rPr>
        <w:t>N°</w:t>
      </w:r>
      <w:proofErr w:type="spellEnd"/>
      <w:r w:rsidRPr="00E9448D">
        <w:rPr>
          <w:rFonts w:ascii="Courier New" w:eastAsia="Arial" w:hAnsi="Courier New" w:cs="Courier New"/>
          <w:color w:val="000000" w:themeColor="text1"/>
          <w:lang w:val="es-ES"/>
        </w:rPr>
        <w:t xml:space="preserve"> 20.998 que regula los servicios sanitarios rurales, respectivamente. </w:t>
      </w:r>
    </w:p>
    <w:p w14:paraId="12379DE5" w14:textId="53AE848D" w:rsidR="00B27504" w:rsidRPr="00E9448D" w:rsidRDefault="00B27504" w:rsidP="000A26A5">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Un reglamento dictado por el Ministerio de Obras Públicas establecerá los criterios para determinar cuando sea procedente contemplar un aporte de agua desalinizada para consumo humano </w:t>
      </w:r>
      <w:r w:rsidR="0055491D" w:rsidRPr="00E9448D">
        <w:rPr>
          <w:rFonts w:ascii="Courier New" w:eastAsia="Arial" w:hAnsi="Courier New" w:cs="Courier New"/>
          <w:color w:val="000000" w:themeColor="text1"/>
          <w:lang w:val="es-ES"/>
        </w:rPr>
        <w:t>y/</w:t>
      </w:r>
      <w:r w:rsidRPr="00E9448D">
        <w:rPr>
          <w:rFonts w:ascii="Courier New" w:eastAsia="Arial" w:hAnsi="Courier New" w:cs="Courier New"/>
          <w:color w:val="000000" w:themeColor="text1"/>
          <w:lang w:val="es-ES"/>
        </w:rPr>
        <w:t>o saneamiento como una condición para el otorgamiento</w:t>
      </w:r>
      <w:r w:rsidR="0055491D" w:rsidRPr="00E9448D">
        <w:rPr>
          <w:rFonts w:ascii="Courier New" w:eastAsia="Arial" w:hAnsi="Courier New" w:cs="Courier New"/>
          <w:color w:val="000000" w:themeColor="text1"/>
          <w:lang w:val="es-ES"/>
        </w:rPr>
        <w:t xml:space="preserve"> o el ejercicio</w:t>
      </w:r>
      <w:r w:rsidRPr="00E9448D">
        <w:rPr>
          <w:rFonts w:ascii="Courier New" w:eastAsia="Arial" w:hAnsi="Courier New" w:cs="Courier New"/>
          <w:color w:val="000000" w:themeColor="text1"/>
          <w:lang w:val="es-ES"/>
        </w:rPr>
        <w:t xml:space="preserve"> de una concesión en resguardo del interés público. </w:t>
      </w:r>
      <w:r w:rsidR="00A52067" w:rsidRPr="00E9448D">
        <w:rPr>
          <w:rFonts w:ascii="Courier New" w:eastAsia="Arial" w:hAnsi="Courier New" w:cs="Courier New"/>
          <w:color w:val="000000" w:themeColor="text1"/>
          <w:lang w:val="es-ES"/>
        </w:rPr>
        <w:t>Se considerarán</w:t>
      </w:r>
      <w:r w:rsidRPr="00E9448D">
        <w:rPr>
          <w:rFonts w:ascii="Courier New" w:eastAsia="Arial" w:hAnsi="Courier New" w:cs="Courier New"/>
          <w:color w:val="000000" w:themeColor="text1"/>
          <w:lang w:val="es-ES"/>
        </w:rPr>
        <w:t>, al menos, las necesidades y condiciones hídricas existentes</w:t>
      </w:r>
      <w:r w:rsidR="00306F8B" w:rsidRPr="00E9448D">
        <w:rPr>
          <w:rFonts w:ascii="Courier New" w:eastAsia="Arial" w:hAnsi="Courier New" w:cs="Courier New"/>
          <w:color w:val="000000" w:themeColor="text1"/>
          <w:lang w:val="es-ES"/>
        </w:rPr>
        <w:t xml:space="preserve"> y la factibilidad del aporte</w:t>
      </w:r>
      <w:r w:rsidRPr="00E9448D">
        <w:rPr>
          <w:rFonts w:ascii="Courier New" w:eastAsia="Arial" w:hAnsi="Courier New" w:cs="Courier New"/>
          <w:color w:val="000000" w:themeColor="text1"/>
          <w:lang w:val="es-ES"/>
        </w:rPr>
        <w:t>; la finalidad secundaria de la producción de agua para consumo humano; los caudales definidos para ese fin; la proximidad de la infraestructura a centros poblados que puedan requerir el acceso a agua</w:t>
      </w:r>
      <w:r w:rsidR="00DE3521" w:rsidRPr="00E9448D">
        <w:rPr>
          <w:rFonts w:ascii="Courier New" w:eastAsia="Arial" w:hAnsi="Courier New" w:cs="Courier New"/>
          <w:color w:val="000000" w:themeColor="text1"/>
          <w:lang w:val="es-ES"/>
        </w:rPr>
        <w:t xml:space="preserve">; y la variable del costo de producción y venta de agua destinada a </w:t>
      </w:r>
      <w:r w:rsidR="00DE3521" w:rsidRPr="00E9448D">
        <w:rPr>
          <w:rFonts w:ascii="Courier New" w:eastAsia="Arial" w:hAnsi="Courier New" w:cs="Courier New"/>
          <w:color w:val="000000" w:themeColor="text1"/>
          <w:lang w:val="es-ES"/>
        </w:rPr>
        <w:lastRenderedPageBreak/>
        <w:t>consumo humano</w:t>
      </w:r>
      <w:r w:rsidRPr="00E9448D">
        <w:rPr>
          <w:rFonts w:ascii="Courier New" w:eastAsia="Arial" w:hAnsi="Courier New" w:cs="Courier New"/>
          <w:color w:val="000000" w:themeColor="text1"/>
          <w:lang w:val="es-ES"/>
        </w:rPr>
        <w:t>, entre otros. Asimismo, regulará el proceso de implementación efectiva del aporte.</w:t>
      </w:r>
    </w:p>
    <w:p w14:paraId="7AB10DE4" w14:textId="1EB8F6CF" w:rsidR="00B27504" w:rsidRPr="00E9448D" w:rsidRDefault="00B27504" w:rsidP="000A26A5">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Con todo, lo anterior no será aplicable para aquellos proyectos de desalinización que tienen como finalidad principal la producción de agua para consumo humano </w:t>
      </w:r>
      <w:r w:rsidR="0055491D" w:rsidRPr="00E9448D">
        <w:rPr>
          <w:rFonts w:ascii="Courier New" w:eastAsia="Arial" w:hAnsi="Courier New" w:cs="Courier New"/>
          <w:color w:val="000000" w:themeColor="text1"/>
          <w:lang w:val="es-ES"/>
        </w:rPr>
        <w:t>y/o</w:t>
      </w:r>
      <w:r w:rsidRPr="00E9448D">
        <w:rPr>
          <w:rFonts w:ascii="Courier New" w:eastAsia="Arial" w:hAnsi="Courier New" w:cs="Courier New"/>
          <w:color w:val="000000" w:themeColor="text1"/>
          <w:lang w:val="es-ES"/>
        </w:rPr>
        <w:t xml:space="preserve"> el saneamiento cuando a lo menos un 50% del agua desalinizada producida </w:t>
      </w:r>
      <w:r w:rsidRPr="00E9448D">
        <w:rPr>
          <w:rFonts w:ascii="Courier New" w:eastAsia="Arial" w:hAnsi="Courier New" w:cs="Courier New"/>
          <w:color w:val="333333"/>
          <w:lang w:val="es-ES"/>
        </w:rPr>
        <w:t>efectivamente</w:t>
      </w:r>
      <w:r w:rsidRPr="00E9448D">
        <w:rPr>
          <w:rFonts w:ascii="Courier New" w:eastAsia="Arial" w:hAnsi="Courier New" w:cs="Courier New"/>
          <w:color w:val="000000" w:themeColor="text1"/>
          <w:lang w:val="es-ES"/>
        </w:rPr>
        <w:t xml:space="preserve"> tenga dicho destino.</w:t>
      </w:r>
    </w:p>
    <w:p w14:paraId="756ECA67" w14:textId="77777777" w:rsidR="00B27504" w:rsidRPr="00E9448D" w:rsidRDefault="00B27504" w:rsidP="000A26A5">
      <w:pPr>
        <w:spacing w:before="240" w:after="0" w:line="276" w:lineRule="auto"/>
        <w:ind w:left="2835"/>
        <w:jc w:val="center"/>
        <w:rPr>
          <w:rFonts w:ascii="Courier New" w:eastAsia="Arial" w:hAnsi="Courier New" w:cs="Courier New"/>
          <w:b/>
          <w:bCs/>
          <w:lang w:val="es-ES"/>
        </w:rPr>
      </w:pPr>
      <w:r w:rsidRPr="00E9448D">
        <w:rPr>
          <w:rFonts w:ascii="Courier New" w:eastAsia="Arial" w:hAnsi="Courier New" w:cs="Courier New"/>
          <w:b/>
          <w:bCs/>
          <w:lang w:val="es-ES"/>
        </w:rPr>
        <w:t>TÍTULO IV</w:t>
      </w:r>
    </w:p>
    <w:p w14:paraId="3657C4E2" w14:textId="77777777" w:rsidR="00B27504" w:rsidRPr="00E9448D" w:rsidRDefault="00B27504" w:rsidP="000A26A5">
      <w:pPr>
        <w:spacing w:line="276" w:lineRule="auto"/>
        <w:ind w:left="2835"/>
        <w:jc w:val="center"/>
        <w:rPr>
          <w:rFonts w:ascii="Courier New" w:eastAsia="Arial" w:hAnsi="Courier New" w:cs="Courier New"/>
          <w:b/>
          <w:bCs/>
          <w:lang w:val="es-ES"/>
        </w:rPr>
      </w:pPr>
      <w:r w:rsidRPr="00E9448D">
        <w:rPr>
          <w:rFonts w:ascii="Courier New" w:eastAsia="Arial" w:hAnsi="Courier New" w:cs="Courier New"/>
          <w:b/>
          <w:bCs/>
          <w:lang w:val="es-ES"/>
        </w:rPr>
        <w:t xml:space="preserve">DE LA SERVIDUMBRE LEGAL DE DESALINIZACIÓN Y OTRAS PROCEDENTES </w:t>
      </w:r>
    </w:p>
    <w:p w14:paraId="11586726" w14:textId="77777777" w:rsidR="001D6657" w:rsidRPr="00E9448D" w:rsidRDefault="00B27504" w:rsidP="004C705C">
      <w:pPr>
        <w:pStyle w:val="paragraph"/>
        <w:tabs>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Fonts w:ascii="Courier New" w:eastAsia="Arial" w:hAnsi="Courier New" w:cs="Courier New"/>
          <w:b/>
          <w:bCs/>
          <w:lang w:val="es-ES"/>
        </w:rPr>
        <w:t>Artículo 1</w:t>
      </w:r>
      <w:r w:rsidR="0055491D" w:rsidRPr="00E9448D">
        <w:rPr>
          <w:rFonts w:ascii="Courier New" w:eastAsia="Arial" w:hAnsi="Courier New" w:cs="Courier New"/>
          <w:b/>
          <w:bCs/>
          <w:lang w:val="es-ES"/>
        </w:rPr>
        <w:t>0</w:t>
      </w:r>
      <w:r w:rsidRPr="00E9448D">
        <w:rPr>
          <w:rFonts w:ascii="Courier New" w:eastAsia="Arial" w:hAnsi="Courier New" w:cs="Courier New"/>
          <w:b/>
          <w:bCs/>
          <w:lang w:val="es-ES"/>
        </w:rPr>
        <w:t>.</w:t>
      </w:r>
      <w:r w:rsidR="0055491D" w:rsidRPr="00E9448D">
        <w:rPr>
          <w:rFonts w:ascii="Courier New" w:eastAsia="Arial" w:hAnsi="Courier New" w:cs="Courier New"/>
          <w:b/>
          <w:bCs/>
          <w:lang w:val="es-ES"/>
        </w:rPr>
        <w:t>-</w:t>
      </w:r>
      <w:r w:rsidRPr="00E9448D">
        <w:rPr>
          <w:rFonts w:ascii="Courier New" w:eastAsia="Arial" w:hAnsi="Courier New" w:cs="Courier New"/>
          <w:b/>
          <w:bCs/>
          <w:lang w:val="es-ES"/>
        </w:rPr>
        <w:t xml:space="preserve"> Servidumbre legal de desalinización. </w:t>
      </w:r>
      <w:r w:rsidRPr="00E9448D">
        <w:rPr>
          <w:rStyle w:val="normaltextrun"/>
          <w:rFonts w:ascii="Courier New" w:eastAsia="Arial" w:hAnsi="Courier New" w:cs="Courier New"/>
        </w:rPr>
        <w:t xml:space="preserve">El concesionario o destinatario tendrá derecho a constituir o imponer la servidumbre legal de desalinización para la conducción de aguas desalinizadas o aguas salinas; y para las obras de conducción y disposición final de estas aguas a predios ajenos, a su costo, de acuerdo con las disposiciones del presente título. </w:t>
      </w:r>
    </w:p>
    <w:p w14:paraId="6028E87E" w14:textId="7ADD7FEC" w:rsidR="00B27504" w:rsidRPr="00E9448D" w:rsidRDefault="0006597C" w:rsidP="004C705C">
      <w:pPr>
        <w:pStyle w:val="paragraph"/>
        <w:tabs>
          <w:tab w:val="left" w:pos="4678"/>
        </w:tabs>
        <w:spacing w:before="0" w:beforeAutospacing="0" w:after="160" w:afterAutospacing="0" w:line="276" w:lineRule="auto"/>
        <w:ind w:left="2835" w:firstLine="1276"/>
        <w:jc w:val="both"/>
        <w:rPr>
          <w:rStyle w:val="eop"/>
          <w:rFonts w:ascii="Courier New" w:eastAsia="Arial" w:hAnsi="Courier New" w:cs="Courier New"/>
          <w:lang w:val="es-ES"/>
        </w:rPr>
      </w:pPr>
      <w:r w:rsidRPr="00E9448D">
        <w:rPr>
          <w:rStyle w:val="normaltextrun"/>
          <w:rFonts w:ascii="Courier New" w:eastAsia="Arial" w:hAnsi="Courier New" w:cs="Courier New"/>
          <w:lang w:val="es-ES"/>
        </w:rPr>
        <w:t xml:space="preserve">Adicionalmente, </w:t>
      </w:r>
      <w:r w:rsidR="007456A4" w:rsidRPr="00E9448D">
        <w:rPr>
          <w:rStyle w:val="normaltextrun"/>
          <w:rFonts w:ascii="Courier New" w:eastAsia="Arial" w:hAnsi="Courier New" w:cs="Courier New"/>
        </w:rPr>
        <w:t xml:space="preserve">el concesionario o destinatario </w:t>
      </w:r>
      <w:r w:rsidR="00AA09F8" w:rsidRPr="00E9448D">
        <w:rPr>
          <w:rStyle w:val="normaltextrun"/>
          <w:rFonts w:ascii="Courier New" w:eastAsia="Arial" w:hAnsi="Courier New" w:cs="Courier New"/>
        </w:rPr>
        <w:t xml:space="preserve">podrá </w:t>
      </w:r>
      <w:r w:rsidRPr="00E9448D">
        <w:rPr>
          <w:rStyle w:val="normaltextrun"/>
          <w:rFonts w:ascii="Courier New" w:eastAsia="Arial" w:hAnsi="Courier New" w:cs="Courier New"/>
          <w:lang w:val="es-ES"/>
        </w:rPr>
        <w:t xml:space="preserve">ser </w:t>
      </w:r>
      <w:r w:rsidR="00AA09F8" w:rsidRPr="00E9448D">
        <w:rPr>
          <w:rStyle w:val="normaltextrun"/>
          <w:rFonts w:ascii="Courier New" w:eastAsia="Arial" w:hAnsi="Courier New" w:cs="Courier New"/>
          <w:lang w:val="es-ES"/>
        </w:rPr>
        <w:t xml:space="preserve">titular para solicitar </w:t>
      </w:r>
      <w:r w:rsidRPr="00E9448D">
        <w:rPr>
          <w:rStyle w:val="normaltextrun"/>
          <w:rFonts w:ascii="Courier New" w:eastAsia="Arial" w:hAnsi="Courier New" w:cs="Courier New"/>
          <w:lang w:val="es-ES"/>
        </w:rPr>
        <w:t>las servidumbres legales del Código de Aguas</w:t>
      </w:r>
      <w:r w:rsidR="00AA09F8" w:rsidRPr="00E9448D">
        <w:rPr>
          <w:rStyle w:val="normaltextrun"/>
          <w:rFonts w:ascii="Courier New" w:eastAsia="Arial" w:hAnsi="Courier New" w:cs="Courier New"/>
          <w:lang w:val="es-ES"/>
        </w:rPr>
        <w:t xml:space="preserve"> que sean procedentes</w:t>
      </w:r>
      <w:r w:rsidR="00B27504" w:rsidRPr="00E9448D">
        <w:rPr>
          <w:rStyle w:val="normaltextrun"/>
          <w:rFonts w:ascii="Courier New" w:eastAsia="Arial" w:hAnsi="Courier New" w:cs="Courier New"/>
          <w:lang w:val="es-ES"/>
        </w:rPr>
        <w:t>.</w:t>
      </w:r>
    </w:p>
    <w:p w14:paraId="1C6C142D" w14:textId="3B8EBCDF" w:rsidR="00B27504" w:rsidRPr="00E9448D" w:rsidRDefault="00B27504" w:rsidP="000A26A5">
      <w:pPr>
        <w:pStyle w:val="paragraph"/>
        <w:tabs>
          <w:tab w:val="left" w:pos="4678"/>
        </w:tabs>
        <w:spacing w:before="0" w:beforeAutospacing="0" w:after="160" w:afterAutospacing="0" w:line="276" w:lineRule="auto"/>
        <w:ind w:left="2835" w:firstLine="1276"/>
        <w:jc w:val="both"/>
        <w:rPr>
          <w:rStyle w:val="normaltextrun"/>
          <w:rFonts w:ascii="Courier New" w:eastAsiaTheme="minorEastAsia" w:hAnsi="Courier New" w:cs="Courier New"/>
        </w:rPr>
      </w:pPr>
      <w:r w:rsidRPr="00E9448D">
        <w:rPr>
          <w:rStyle w:val="normaltextrun"/>
          <w:rFonts w:ascii="Courier New" w:eastAsia="Arial" w:hAnsi="Courier New" w:cs="Courier New"/>
        </w:rPr>
        <w:t>Esta servidumbre legal se constituirá en forma posterior y accesoria al otorgamiento de la concesión o destinación, en conformidad a los planos y trazados de las obras hidráulicas</w:t>
      </w:r>
      <w:r w:rsidR="00D01080" w:rsidRPr="00E9448D">
        <w:rPr>
          <w:rStyle w:val="normaltextrun"/>
          <w:rFonts w:ascii="Courier New" w:eastAsia="Arial" w:hAnsi="Courier New" w:cs="Courier New"/>
        </w:rPr>
        <w:t>,</w:t>
      </w:r>
      <w:r w:rsidRPr="00E9448D">
        <w:rPr>
          <w:rStyle w:val="normaltextrun"/>
          <w:rFonts w:ascii="Courier New" w:eastAsia="Arial" w:hAnsi="Courier New" w:cs="Courier New"/>
        </w:rPr>
        <w:t xml:space="preserve"> y únicamente por medio de un título que conste en escritura pública o por resolución judicial. </w:t>
      </w:r>
    </w:p>
    <w:p w14:paraId="794EB31F" w14:textId="66ECA987" w:rsidR="00B27504" w:rsidRPr="00E9448D" w:rsidRDefault="00B27504" w:rsidP="000A26A5">
      <w:pPr>
        <w:pStyle w:val="paragraph"/>
        <w:tabs>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Style w:val="normaltextrun"/>
          <w:rFonts w:ascii="Courier New" w:eastAsia="Arial" w:hAnsi="Courier New" w:cs="Courier New"/>
          <w:b/>
          <w:bCs/>
          <w:lang w:val="es-ES"/>
        </w:rPr>
        <w:t>Artículo 1</w:t>
      </w:r>
      <w:r w:rsidR="0055491D" w:rsidRPr="00E9448D">
        <w:rPr>
          <w:rStyle w:val="normaltextrun"/>
          <w:rFonts w:ascii="Courier New" w:eastAsia="Arial" w:hAnsi="Courier New" w:cs="Courier New"/>
          <w:b/>
          <w:bCs/>
          <w:lang w:val="es-ES"/>
        </w:rPr>
        <w:t>1</w:t>
      </w:r>
      <w:r w:rsidRPr="00E9448D">
        <w:rPr>
          <w:rStyle w:val="normaltextrun"/>
          <w:rFonts w:ascii="Courier New" w:eastAsia="Arial" w:hAnsi="Courier New" w:cs="Courier New"/>
          <w:b/>
          <w:bCs/>
          <w:lang w:val="es-ES"/>
        </w:rPr>
        <w:t>.</w:t>
      </w:r>
      <w:r w:rsidR="0055491D" w:rsidRPr="00E9448D">
        <w:rPr>
          <w:rStyle w:val="normaltextrun"/>
          <w:rFonts w:ascii="Courier New" w:eastAsia="Arial" w:hAnsi="Courier New" w:cs="Courier New"/>
          <w:b/>
          <w:bCs/>
          <w:lang w:val="es-ES"/>
        </w:rPr>
        <w:t>-</w:t>
      </w:r>
      <w:r w:rsidRPr="00E9448D">
        <w:rPr>
          <w:rStyle w:val="normaltextrun"/>
          <w:rFonts w:ascii="Courier New" w:eastAsia="Arial" w:hAnsi="Courier New" w:cs="Courier New"/>
          <w:b/>
          <w:bCs/>
          <w:lang w:val="es-ES"/>
        </w:rPr>
        <w:t xml:space="preserve"> Derechos que otorga la servidumbre. </w:t>
      </w:r>
      <w:r w:rsidRPr="00E9448D">
        <w:rPr>
          <w:rStyle w:val="normaltextrun"/>
          <w:rFonts w:ascii="Courier New" w:eastAsia="Arial" w:hAnsi="Courier New" w:cs="Courier New"/>
        </w:rPr>
        <w:t xml:space="preserve">La servidumbre legal de desalinización </w:t>
      </w:r>
      <w:r w:rsidRPr="00E9448D">
        <w:rPr>
          <w:rStyle w:val="normaltextrun"/>
          <w:rFonts w:ascii="Courier New" w:eastAsiaTheme="minorEastAsia" w:hAnsi="Courier New" w:cs="Courier New"/>
        </w:rPr>
        <w:t>regulada</w:t>
      </w:r>
      <w:r w:rsidRPr="00E9448D">
        <w:rPr>
          <w:rStyle w:val="normaltextrun"/>
          <w:rFonts w:ascii="Courier New" w:eastAsia="Arial" w:hAnsi="Courier New" w:cs="Courier New"/>
        </w:rPr>
        <w:t xml:space="preserve"> en este título faculta a sus titulares para:</w:t>
      </w:r>
    </w:p>
    <w:p w14:paraId="5B3AB5FB" w14:textId="1687A389" w:rsidR="00B27504" w:rsidRPr="00E9448D" w:rsidRDefault="00B27504" w:rsidP="000A26A5">
      <w:pPr>
        <w:pStyle w:val="paragraph"/>
        <w:numPr>
          <w:ilvl w:val="0"/>
          <w:numId w:val="4"/>
        </w:numPr>
        <w:tabs>
          <w:tab w:val="left" w:pos="1418"/>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Style w:val="normaltextrun"/>
          <w:rFonts w:ascii="Courier New" w:eastAsia="Arial" w:hAnsi="Courier New" w:cs="Courier New"/>
        </w:rPr>
        <w:t>Ocupar los terrenos que se necesit</w:t>
      </w:r>
      <w:r w:rsidR="00447E1C" w:rsidRPr="00E9448D">
        <w:rPr>
          <w:rStyle w:val="normaltextrun"/>
          <w:rFonts w:ascii="Courier New" w:eastAsia="Arial" w:hAnsi="Courier New" w:cs="Courier New"/>
        </w:rPr>
        <w:t>e</w:t>
      </w:r>
      <w:r w:rsidRPr="00E9448D">
        <w:rPr>
          <w:rStyle w:val="normaltextrun"/>
          <w:rFonts w:ascii="Courier New" w:eastAsia="Arial" w:hAnsi="Courier New" w:cs="Courier New"/>
        </w:rPr>
        <w:t>n para las obras durante su construcción.</w:t>
      </w:r>
    </w:p>
    <w:p w14:paraId="766432A0" w14:textId="6004FD20" w:rsidR="00B27504" w:rsidRPr="00E9448D" w:rsidRDefault="00B27504" w:rsidP="000A26A5">
      <w:pPr>
        <w:pStyle w:val="paragraph"/>
        <w:numPr>
          <w:ilvl w:val="0"/>
          <w:numId w:val="4"/>
        </w:numPr>
        <w:tabs>
          <w:tab w:val="left" w:pos="1418"/>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Style w:val="normaltextrun"/>
          <w:rFonts w:ascii="Courier New" w:eastAsia="Arial" w:hAnsi="Courier New" w:cs="Courier New"/>
        </w:rPr>
        <w:lastRenderedPageBreak/>
        <w:t>Ocupar y cercar los terrenos necesarios para el desarrollo e implementación de</w:t>
      </w:r>
      <w:r w:rsidR="00E9448D" w:rsidRPr="00E9448D">
        <w:rPr>
          <w:rStyle w:val="normaltextrun"/>
          <w:rFonts w:ascii="Courier New" w:eastAsia="Arial" w:hAnsi="Courier New" w:cs="Courier New"/>
        </w:rPr>
        <w:t xml:space="preserve"> </w:t>
      </w:r>
      <w:r w:rsidRPr="00E9448D">
        <w:rPr>
          <w:rStyle w:val="normaltextrun"/>
          <w:rFonts w:ascii="Courier New" w:eastAsia="Arial" w:hAnsi="Courier New" w:cs="Courier New"/>
        </w:rPr>
        <w:t xml:space="preserve">todas las obras requeridas para la operación y funcionamiento de las conducciones, ductos, acueductos, interconexiones, subestaciones de bombeo o eléctricas asociadas a una planta desalinizadora de agua de mar. Lo anterior, incluyendo la apertura de vías o caminos de acceso, la instalación de dependencias complementarias y necesarias para estos fines. Con todo, estos derechos o habilitaciones se ejercerán sin perjuicio de otras normas que sean aplicables en la zona costera. </w:t>
      </w:r>
    </w:p>
    <w:p w14:paraId="2E8D2F9C" w14:textId="3C5C79A7" w:rsidR="00B27504" w:rsidRPr="00E9448D" w:rsidRDefault="00B27504" w:rsidP="00E9448D">
      <w:pPr>
        <w:pStyle w:val="paragraph"/>
        <w:tabs>
          <w:tab w:val="left" w:pos="4678"/>
        </w:tabs>
        <w:spacing w:before="0" w:beforeAutospacing="0" w:after="160" w:afterAutospacing="0" w:line="276" w:lineRule="auto"/>
        <w:ind w:left="2835" w:firstLine="1276"/>
        <w:jc w:val="both"/>
        <w:rPr>
          <w:rStyle w:val="normaltextrun"/>
          <w:rFonts w:ascii="Courier New" w:hAnsi="Courier New" w:cs="Courier New"/>
        </w:rPr>
      </w:pPr>
      <w:r w:rsidRPr="00E9448D">
        <w:rPr>
          <w:rFonts w:ascii="Courier New" w:eastAsia="Arial" w:hAnsi="Courier New" w:cs="Courier New"/>
          <w:b/>
          <w:bCs/>
          <w:lang w:val="es-ES"/>
        </w:rPr>
        <w:t>Artículo 1</w:t>
      </w:r>
      <w:r w:rsidR="00665559" w:rsidRPr="00E9448D">
        <w:rPr>
          <w:rFonts w:ascii="Courier New" w:eastAsia="Arial" w:hAnsi="Courier New" w:cs="Courier New"/>
          <w:b/>
          <w:bCs/>
          <w:lang w:val="es-ES"/>
        </w:rPr>
        <w:t>2</w:t>
      </w:r>
      <w:r w:rsidRPr="00E9448D">
        <w:rPr>
          <w:rFonts w:ascii="Courier New" w:eastAsia="Arial" w:hAnsi="Courier New" w:cs="Courier New"/>
          <w:b/>
          <w:bCs/>
          <w:lang w:val="es-ES"/>
        </w:rPr>
        <w:t>.</w:t>
      </w:r>
      <w:r w:rsidR="00665559" w:rsidRPr="00E9448D">
        <w:rPr>
          <w:rFonts w:ascii="Courier New" w:eastAsia="Arial" w:hAnsi="Courier New" w:cs="Courier New"/>
          <w:b/>
          <w:bCs/>
          <w:lang w:val="es-ES"/>
        </w:rPr>
        <w:t>-</w:t>
      </w:r>
      <w:r w:rsidRPr="00E9448D">
        <w:rPr>
          <w:rFonts w:ascii="Courier New" w:eastAsia="Arial" w:hAnsi="Courier New" w:cs="Courier New"/>
          <w:b/>
          <w:bCs/>
          <w:lang w:val="es-ES"/>
        </w:rPr>
        <w:t xml:space="preserve"> Constitución de la servidumbre. </w:t>
      </w:r>
      <w:r w:rsidR="00181714" w:rsidRPr="00E9448D">
        <w:rPr>
          <w:rFonts w:ascii="Courier New" w:hAnsi="Courier New" w:cs="Courier New"/>
        </w:rPr>
        <w:t xml:space="preserve">La constitución de esta servidumbre </w:t>
      </w:r>
      <w:r w:rsidR="00E8252A" w:rsidRPr="00E9448D">
        <w:rPr>
          <w:rFonts w:ascii="Courier New" w:hAnsi="Courier New" w:cs="Courier New"/>
        </w:rPr>
        <w:t>legal</w:t>
      </w:r>
      <w:r w:rsidR="00181714" w:rsidRPr="00E9448D">
        <w:rPr>
          <w:rFonts w:ascii="Courier New" w:hAnsi="Courier New" w:cs="Courier New"/>
        </w:rPr>
        <w:t xml:space="preserve"> de desalinización procederá previa sentencia del juez de letras en lo civil conforme al procedimiento sumario establecido en el título XI del libro III del Código de </w:t>
      </w:r>
      <w:r w:rsidR="00181714" w:rsidRPr="00E9448D">
        <w:rPr>
          <w:rFonts w:ascii="Courier New" w:eastAsia="Arial" w:hAnsi="Courier New" w:cs="Courier New"/>
          <w:color w:val="000000" w:themeColor="text1"/>
          <w:lang w:val="es-ES"/>
        </w:rPr>
        <w:t>Procedimiento</w:t>
      </w:r>
      <w:r w:rsidR="00181714" w:rsidRPr="00E9448D">
        <w:rPr>
          <w:rFonts w:ascii="Courier New" w:hAnsi="Courier New" w:cs="Courier New"/>
        </w:rPr>
        <w:t xml:space="preserve"> Civil. Para estos efectos, el juez resolverá previo informe de peritos y de conformidad a las reglas </w:t>
      </w:r>
      <w:r w:rsidR="00181714" w:rsidRPr="00E9448D">
        <w:rPr>
          <w:rFonts w:ascii="Courier New" w:eastAsia="Arial" w:hAnsi="Courier New" w:cs="Courier New"/>
          <w:color w:val="000000" w:themeColor="text1"/>
          <w:lang w:val="es-ES"/>
        </w:rPr>
        <w:t>del</w:t>
      </w:r>
      <w:r w:rsidR="00181714" w:rsidRPr="00E9448D">
        <w:rPr>
          <w:rFonts w:ascii="Courier New" w:hAnsi="Courier New" w:cs="Courier New"/>
        </w:rPr>
        <w:t xml:space="preserve"> presente título. Sin perjuicio de lo anterior, el concesionario podrá acordar la respectiva servidumbre por escritura pública, con el propietario del predio afecto al gravamen.</w:t>
      </w:r>
    </w:p>
    <w:p w14:paraId="796834EE" w14:textId="77777777" w:rsidR="00B27504" w:rsidRPr="00E9448D" w:rsidRDefault="00B27504" w:rsidP="00E9448D">
      <w:pPr>
        <w:pStyle w:val="paragraph"/>
        <w:tabs>
          <w:tab w:val="left" w:pos="4678"/>
        </w:tabs>
        <w:spacing w:before="0" w:beforeAutospacing="0" w:after="160" w:afterAutospacing="0" w:line="276" w:lineRule="auto"/>
        <w:ind w:left="2835" w:firstLine="1276"/>
        <w:jc w:val="both"/>
        <w:rPr>
          <w:rStyle w:val="eop"/>
          <w:rFonts w:ascii="Courier New" w:eastAsia="Arial" w:hAnsi="Courier New" w:cs="Courier New"/>
        </w:rPr>
      </w:pPr>
      <w:r w:rsidRPr="00E9448D">
        <w:rPr>
          <w:rStyle w:val="normaltextrun"/>
          <w:rFonts w:ascii="Courier New" w:eastAsia="Arial" w:hAnsi="Courier New" w:cs="Courier New"/>
        </w:rPr>
        <w:t xml:space="preserve">La escritura pública de constitución de una servidumbre legal de desalinización o la resolución judicial deberá individualizar al peticionario y al predio sirviente, el objeto de la servidumbre, la ubicación precisa de las obras y su trazado en coordenadas </w:t>
      </w:r>
      <w:r w:rsidRPr="00E9448D">
        <w:rPr>
          <w:rStyle w:val="normaltextrun"/>
          <w:rFonts w:ascii="Courier New" w:eastAsia="Arial" w:hAnsi="Courier New" w:cs="Courier New"/>
          <w:i/>
        </w:rPr>
        <w:t xml:space="preserve">universal transverse </w:t>
      </w:r>
      <w:proofErr w:type="spellStart"/>
      <w:r w:rsidRPr="00E9448D">
        <w:rPr>
          <w:rStyle w:val="normaltextrun"/>
          <w:rFonts w:ascii="Courier New" w:eastAsia="Arial" w:hAnsi="Courier New" w:cs="Courier New"/>
          <w:i/>
        </w:rPr>
        <w:t>mercator</w:t>
      </w:r>
      <w:proofErr w:type="spellEnd"/>
      <w:r w:rsidRPr="00E9448D">
        <w:rPr>
          <w:rStyle w:val="normaltextrun"/>
          <w:rFonts w:ascii="Courier New" w:eastAsia="Arial" w:hAnsi="Courier New" w:cs="Courier New"/>
        </w:rPr>
        <w:t xml:space="preserve"> (o UTM) o </w:t>
      </w:r>
      <w:proofErr w:type="gramStart"/>
      <w:r w:rsidRPr="00E9448D">
        <w:rPr>
          <w:rStyle w:val="normaltextrun"/>
          <w:rFonts w:ascii="Courier New" w:eastAsia="Arial" w:hAnsi="Courier New" w:cs="Courier New"/>
        </w:rPr>
        <w:t>en relación a</w:t>
      </w:r>
      <w:proofErr w:type="gramEnd"/>
      <w:r w:rsidRPr="00E9448D">
        <w:rPr>
          <w:rStyle w:val="normaltextrun"/>
          <w:rFonts w:ascii="Courier New" w:eastAsia="Arial" w:hAnsi="Courier New" w:cs="Courier New"/>
        </w:rPr>
        <w:t xml:space="preserve"> puntos de referencia permanentes y conocidos, junto con la duración de las mismas, si corresponde. </w:t>
      </w:r>
    </w:p>
    <w:p w14:paraId="2DC396AF" w14:textId="6237AC9E" w:rsidR="00B27504" w:rsidRPr="00E9448D" w:rsidRDefault="00B27504" w:rsidP="00E9448D">
      <w:pPr>
        <w:pStyle w:val="paragraph"/>
        <w:tabs>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Style w:val="normaltextrun"/>
          <w:rFonts w:ascii="Courier New" w:eastAsia="Arial" w:hAnsi="Courier New" w:cs="Courier New"/>
        </w:rPr>
        <w:t xml:space="preserve">Para que las servidumbres de que trata este </w:t>
      </w:r>
      <w:r w:rsidR="00D30A87" w:rsidRPr="00E9448D">
        <w:rPr>
          <w:rStyle w:val="normaltextrun"/>
          <w:rFonts w:ascii="Courier New" w:eastAsia="Arial" w:hAnsi="Courier New" w:cs="Courier New"/>
        </w:rPr>
        <w:t xml:space="preserve">artículo </w:t>
      </w:r>
      <w:r w:rsidRPr="00E9448D">
        <w:rPr>
          <w:rStyle w:val="normaltextrun"/>
          <w:rFonts w:ascii="Courier New" w:eastAsia="Arial" w:hAnsi="Courier New" w:cs="Courier New"/>
        </w:rPr>
        <w:t>sean oponibles a terceros, la escritura pública o la resolución judicial debe inscribirse en el Registro de Hipotecas y Gravámenes del Conservador de Bienes Raíces respectivo.</w:t>
      </w:r>
    </w:p>
    <w:p w14:paraId="437873BE" w14:textId="753BA325" w:rsidR="00B27504" w:rsidRPr="00E9448D" w:rsidRDefault="00B27504" w:rsidP="00E9448D">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b/>
          <w:bCs/>
          <w:lang w:val="es-ES"/>
        </w:rPr>
        <w:lastRenderedPageBreak/>
        <w:t>Artículo 1</w:t>
      </w:r>
      <w:r w:rsidR="00A93382" w:rsidRPr="00E9448D">
        <w:rPr>
          <w:rFonts w:ascii="Courier New" w:eastAsia="Arial" w:hAnsi="Courier New" w:cs="Courier New"/>
          <w:b/>
          <w:bCs/>
          <w:lang w:val="es-ES"/>
        </w:rPr>
        <w:t>3</w:t>
      </w:r>
      <w:r w:rsidRPr="00E9448D">
        <w:rPr>
          <w:rFonts w:ascii="Courier New" w:eastAsia="Arial" w:hAnsi="Courier New" w:cs="Courier New"/>
          <w:b/>
          <w:bCs/>
          <w:lang w:val="es-ES"/>
        </w:rPr>
        <w:t>.</w:t>
      </w:r>
      <w:r w:rsidR="00A93382" w:rsidRPr="00E9448D">
        <w:rPr>
          <w:rFonts w:ascii="Courier New" w:eastAsia="Arial" w:hAnsi="Courier New" w:cs="Courier New"/>
          <w:b/>
          <w:bCs/>
          <w:lang w:val="es-ES"/>
        </w:rPr>
        <w:t>-</w:t>
      </w:r>
      <w:r w:rsidRPr="00E9448D">
        <w:rPr>
          <w:rFonts w:ascii="Courier New" w:eastAsia="Arial" w:hAnsi="Courier New" w:cs="Courier New"/>
          <w:b/>
          <w:bCs/>
          <w:lang w:val="es-ES"/>
        </w:rPr>
        <w:t xml:space="preserve"> Indemnización. </w:t>
      </w:r>
      <w:r w:rsidRPr="00E9448D">
        <w:rPr>
          <w:rFonts w:ascii="Courier New" w:eastAsia="Arial" w:hAnsi="Courier New" w:cs="Courier New"/>
        </w:rPr>
        <w:t xml:space="preserve">La servidumbre legal de desalinización que trata este título da derecho a los propietarios de los predios sirvientes a una indemnización de cargo del titular de la concesión o destinación. </w:t>
      </w:r>
    </w:p>
    <w:p w14:paraId="7EFD1464" w14:textId="0BEEC63E" w:rsidR="00B27504" w:rsidRPr="00E9448D" w:rsidRDefault="00B27504" w:rsidP="00E9448D">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rPr>
        <w:t>La cuantía de esta indemnización, así como aquellas que sean resultado de los perjuicios referidos en el inciso 2° del artículo 82 del Código de Aguas, se determinarán por acuerdo entre los interesados que conste en escritura pública o por resolución judicial</w:t>
      </w:r>
      <w:r w:rsidR="004E4EB7" w:rsidRPr="00E9448D">
        <w:rPr>
          <w:rFonts w:ascii="Courier New" w:eastAsia="Arial" w:hAnsi="Courier New" w:cs="Courier New"/>
        </w:rPr>
        <w:t>,</w:t>
      </w:r>
      <w:r w:rsidRPr="00E9448D">
        <w:rPr>
          <w:rFonts w:ascii="Courier New" w:eastAsia="Arial" w:hAnsi="Courier New" w:cs="Courier New"/>
        </w:rPr>
        <w:t xml:space="preserve"> </w:t>
      </w:r>
      <w:proofErr w:type="gramStart"/>
      <w:r w:rsidRPr="00E9448D">
        <w:rPr>
          <w:rFonts w:ascii="Courier New" w:eastAsia="Arial" w:hAnsi="Courier New" w:cs="Courier New"/>
        </w:rPr>
        <w:t>de acuerdo a</w:t>
      </w:r>
      <w:proofErr w:type="gramEnd"/>
      <w:r w:rsidRPr="00E9448D">
        <w:rPr>
          <w:rFonts w:ascii="Courier New" w:eastAsia="Arial" w:hAnsi="Courier New" w:cs="Courier New"/>
        </w:rPr>
        <w:t xml:space="preserve"> las reglas del artículo precedente. </w:t>
      </w:r>
    </w:p>
    <w:p w14:paraId="4E042E66" w14:textId="77777777" w:rsidR="00B27504" w:rsidRPr="00E9448D" w:rsidRDefault="00B27504" w:rsidP="00E9448D">
      <w:pPr>
        <w:pStyle w:val="paragraph"/>
        <w:tabs>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Fonts w:ascii="Courier New" w:eastAsia="Arial" w:hAnsi="Courier New" w:cs="Courier New"/>
        </w:rPr>
        <w:t xml:space="preserve">En todo caso, durante la tramitación de un juicio sobre la constitución, ejercicio o indemnización de la servidumbre legal de desalinización, el juez podrá autorizar al titular de concesión o </w:t>
      </w:r>
      <w:r w:rsidRPr="00E9448D">
        <w:rPr>
          <w:rFonts w:ascii="Courier New" w:eastAsia="Arial" w:hAnsi="Courier New" w:cs="Courier New"/>
          <w:color w:val="000000" w:themeColor="text1"/>
          <w:lang w:val="es-ES"/>
        </w:rPr>
        <w:t>destinación</w:t>
      </w:r>
      <w:r w:rsidRPr="00E9448D">
        <w:rPr>
          <w:rFonts w:ascii="Courier New" w:eastAsia="Arial" w:hAnsi="Courier New" w:cs="Courier New"/>
        </w:rPr>
        <w:t xml:space="preserve"> para hacer uso de las servidumbres solicitadas, siempre que rinda caución suficiente para responder de la ind</w:t>
      </w:r>
      <w:r w:rsidRPr="00E9448D">
        <w:rPr>
          <w:rStyle w:val="normaltextrun"/>
          <w:rFonts w:ascii="Courier New" w:eastAsiaTheme="minorEastAsia" w:hAnsi="Courier New" w:cs="Courier New"/>
        </w:rPr>
        <w:t>emnización a la que pueda estar obligado.</w:t>
      </w:r>
    </w:p>
    <w:p w14:paraId="1174D274" w14:textId="56179DFF" w:rsidR="00B27504" w:rsidRPr="00E9448D" w:rsidRDefault="00B27504" w:rsidP="00E9448D">
      <w:pPr>
        <w:pStyle w:val="paragraph"/>
        <w:tabs>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Style w:val="normaltextrun"/>
          <w:rFonts w:ascii="Courier New" w:eastAsia="Arial" w:hAnsi="Courier New" w:cs="Courier New"/>
          <w:b/>
          <w:bCs/>
        </w:rPr>
        <w:t>Artículo 1</w:t>
      </w:r>
      <w:r w:rsidR="003A4711" w:rsidRPr="00E9448D">
        <w:rPr>
          <w:rStyle w:val="normaltextrun"/>
          <w:rFonts w:ascii="Courier New" w:eastAsia="Arial" w:hAnsi="Courier New" w:cs="Courier New"/>
          <w:b/>
          <w:bCs/>
        </w:rPr>
        <w:t>4</w:t>
      </w:r>
      <w:r w:rsidRPr="00E9448D">
        <w:rPr>
          <w:rStyle w:val="normaltextrun"/>
          <w:rFonts w:ascii="Courier New" w:eastAsia="Arial" w:hAnsi="Courier New" w:cs="Courier New"/>
          <w:b/>
          <w:bCs/>
        </w:rPr>
        <w:t>.- Espacio lateral o faja de terreno adicional.</w:t>
      </w:r>
      <w:r w:rsidRPr="00E9448D">
        <w:rPr>
          <w:rStyle w:val="normaltextrun"/>
          <w:rFonts w:ascii="Courier New" w:eastAsia="Arial" w:hAnsi="Courier New" w:cs="Courier New"/>
        </w:rPr>
        <w:t xml:space="preserve"> El titular de una concesión o destinación que solicite una servidumbre legal de desalinización que incluya un espacio lateral o faja de terreno, de conformidad con los artículos 82 y 83 del Código de Aguas, podrá considerar un ancho mayor que el mínimo necesario para una </w:t>
      </w:r>
      <w:r w:rsidRPr="00E9448D">
        <w:rPr>
          <w:rFonts w:ascii="Courier New" w:eastAsia="Arial" w:hAnsi="Courier New" w:cs="Courier New"/>
          <w:color w:val="000000" w:themeColor="text1"/>
          <w:lang w:val="es-ES"/>
        </w:rPr>
        <w:t>servidumbre</w:t>
      </w:r>
      <w:r w:rsidRPr="00E9448D">
        <w:rPr>
          <w:rStyle w:val="normaltextrun"/>
          <w:rFonts w:ascii="Courier New" w:eastAsia="Arial" w:hAnsi="Courier New" w:cs="Courier New"/>
        </w:rPr>
        <w:t xml:space="preserve"> de acueducto o un espacio lateral adicional complementario que sirva como vías de paso u otras instalaciones necesarias. Lo anterior, en conformidad con lo dispuesto en este título y con el propósito de posibilitar la construcción, instalación o aprovechamiento compartido de la faja.</w:t>
      </w:r>
    </w:p>
    <w:p w14:paraId="49BA65FC" w14:textId="77777777" w:rsidR="00B27504" w:rsidRPr="00E9448D" w:rsidRDefault="00B27504" w:rsidP="00E9448D">
      <w:pPr>
        <w:pStyle w:val="paragraph"/>
        <w:tabs>
          <w:tab w:val="left" w:pos="4678"/>
        </w:tabs>
        <w:spacing w:before="0" w:beforeAutospacing="0" w:after="160" w:afterAutospacing="0" w:line="276" w:lineRule="auto"/>
        <w:ind w:left="2835" w:firstLine="1276"/>
        <w:jc w:val="both"/>
        <w:rPr>
          <w:rStyle w:val="normaltextrun"/>
          <w:rFonts w:ascii="Courier New" w:eastAsia="Arial" w:hAnsi="Courier New" w:cs="Courier New"/>
        </w:rPr>
      </w:pPr>
      <w:r w:rsidRPr="00E9448D">
        <w:rPr>
          <w:rStyle w:val="normaltextrun"/>
          <w:rFonts w:ascii="Courier New" w:eastAsia="Arial" w:hAnsi="Courier New" w:cs="Courier New"/>
        </w:rPr>
        <w:t xml:space="preserve">Dicho espacio lateral o faja de terreno adicional, incluyendo su uso compartido, debe constituirse mediante acuerdo suscrito en escritura pública, la que deberá inscribirse en el registro del Conservador de Bienes Raíces que corresponda. A falta de acuerdo se estará a lo dispuesto en el inciso segundo del artículo siguiente. </w:t>
      </w:r>
    </w:p>
    <w:p w14:paraId="0EE75715" w14:textId="1950EC0D" w:rsidR="00B27504" w:rsidRPr="00E9448D" w:rsidRDefault="00B27504" w:rsidP="00E9448D">
      <w:pPr>
        <w:pStyle w:val="paragraph"/>
        <w:tabs>
          <w:tab w:val="left" w:pos="4678"/>
        </w:tabs>
        <w:spacing w:before="0" w:beforeAutospacing="0" w:after="160" w:afterAutospacing="0" w:line="276" w:lineRule="auto"/>
        <w:ind w:left="2835" w:firstLine="1276"/>
        <w:jc w:val="both"/>
        <w:rPr>
          <w:rStyle w:val="eop"/>
          <w:rFonts w:ascii="Courier New" w:eastAsia="Arial" w:hAnsi="Courier New" w:cs="Courier New"/>
        </w:rPr>
      </w:pPr>
      <w:r w:rsidRPr="00E9448D">
        <w:rPr>
          <w:rStyle w:val="normaltextrun"/>
          <w:rFonts w:ascii="Courier New" w:eastAsia="Arial" w:hAnsi="Courier New" w:cs="Courier New"/>
          <w:b/>
          <w:bCs/>
        </w:rPr>
        <w:lastRenderedPageBreak/>
        <w:t>Artículo 1</w:t>
      </w:r>
      <w:r w:rsidR="004E4EB7" w:rsidRPr="00E9448D">
        <w:rPr>
          <w:rStyle w:val="normaltextrun"/>
          <w:rFonts w:ascii="Courier New" w:eastAsia="Arial" w:hAnsi="Courier New" w:cs="Courier New"/>
          <w:b/>
          <w:bCs/>
        </w:rPr>
        <w:t>5</w:t>
      </w:r>
      <w:r w:rsidRPr="00E9448D">
        <w:rPr>
          <w:rStyle w:val="normaltextrun"/>
          <w:rFonts w:ascii="Courier New" w:eastAsia="Arial" w:hAnsi="Courier New" w:cs="Courier New"/>
          <w:b/>
          <w:bCs/>
        </w:rPr>
        <w:t>.-</w:t>
      </w:r>
      <w:r w:rsidRPr="00E9448D">
        <w:rPr>
          <w:rStyle w:val="normaltextrun"/>
          <w:rFonts w:ascii="Courier New" w:eastAsia="Arial" w:hAnsi="Courier New" w:cs="Courier New"/>
        </w:rPr>
        <w:t xml:space="preserve"> </w:t>
      </w:r>
      <w:r w:rsidRPr="00E9448D">
        <w:rPr>
          <w:rStyle w:val="normaltextrun"/>
          <w:rFonts w:ascii="Courier New" w:eastAsia="Arial" w:hAnsi="Courier New" w:cs="Courier New"/>
          <w:b/>
          <w:bCs/>
        </w:rPr>
        <w:t xml:space="preserve">Obligaciones y derechos del dueño del predio sirviente. </w:t>
      </w:r>
      <w:r w:rsidRPr="00E9448D">
        <w:rPr>
          <w:rStyle w:val="normaltextrun"/>
          <w:rFonts w:ascii="Courier New" w:eastAsia="Arial" w:hAnsi="Courier New" w:cs="Courier New"/>
        </w:rPr>
        <w:t>El propietario del predio sirviente quedará impedido de realizar acciones de cualquier naturaleza que perturben el libre ejercicio de las servidumbres o del espacio lateral establecidas por este título o en el referido Código de Aguas, incluyendo plantaciones, construcciones u obras que sean incompatibles con el ejercicio de dichos derechos.</w:t>
      </w:r>
      <w:r w:rsidRPr="00E9448D">
        <w:rPr>
          <w:rStyle w:val="eop"/>
          <w:rFonts w:ascii="Courier New" w:eastAsia="Arial" w:hAnsi="Courier New" w:cs="Courier New"/>
        </w:rPr>
        <w:t> </w:t>
      </w:r>
    </w:p>
    <w:p w14:paraId="5C046EA2" w14:textId="4B78B4F9" w:rsidR="00B27504" w:rsidRPr="00E9448D" w:rsidRDefault="00B27504" w:rsidP="00E9448D">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Style w:val="normaltextrun"/>
          <w:rFonts w:ascii="Courier New" w:eastAsia="Arial" w:hAnsi="Courier New" w:cs="Courier New"/>
        </w:rPr>
        <w:t xml:space="preserve">Cuando se solicite la constitución de una nueva servidumbre sobre el predio sirviente, el propietario podrá exigir que se aprovechen las existentes en su propiedad y/o la faja de terreno asociada a una servidumbre de este título, del Código de Aguas u otra ley especial, así como vías de paso y otras instalaciones necesarias para la conducción o </w:t>
      </w:r>
      <w:r w:rsidRPr="00E9448D">
        <w:rPr>
          <w:rFonts w:ascii="Courier New" w:eastAsia="Arial" w:hAnsi="Courier New" w:cs="Courier New"/>
          <w:color w:val="000000" w:themeColor="text1"/>
          <w:lang w:val="es-ES"/>
        </w:rPr>
        <w:t>disposición</w:t>
      </w:r>
      <w:r w:rsidRPr="00E9448D">
        <w:rPr>
          <w:rStyle w:val="normaltextrun"/>
          <w:rFonts w:ascii="Courier New" w:eastAsia="Arial" w:hAnsi="Courier New" w:cs="Courier New"/>
        </w:rPr>
        <w:t xml:space="preserve"> final del agua desalinizada. A falta de acuerdo, el juez resolverá una vez oídos los interesados, previo informe de peritos. </w:t>
      </w:r>
      <w:proofErr w:type="gramStart"/>
      <w:r w:rsidRPr="00E9448D">
        <w:rPr>
          <w:rStyle w:val="normaltextrun"/>
          <w:rFonts w:ascii="Courier New" w:eastAsia="Arial" w:hAnsi="Courier New" w:cs="Courier New"/>
        </w:rPr>
        <w:t>En caso que</w:t>
      </w:r>
      <w:proofErr w:type="gramEnd"/>
      <w:r w:rsidRPr="00E9448D">
        <w:rPr>
          <w:rStyle w:val="normaltextrun"/>
          <w:rFonts w:ascii="Courier New" w:eastAsia="Arial" w:hAnsi="Courier New" w:cs="Courier New"/>
        </w:rPr>
        <w:t xml:space="preserve"> la ampliación de faja o su uso compartido sea material o técnicamente posible y compatible, el titular de la primera servidumbre </w:t>
      </w:r>
      <w:r w:rsidR="00C44D79" w:rsidRPr="00E9448D">
        <w:rPr>
          <w:rStyle w:val="normaltextrun"/>
          <w:rFonts w:ascii="Courier New" w:eastAsia="Arial" w:hAnsi="Courier New" w:cs="Courier New"/>
        </w:rPr>
        <w:t>legal deberá</w:t>
      </w:r>
      <w:r w:rsidRPr="00E9448D">
        <w:rPr>
          <w:rStyle w:val="normaltextrun"/>
          <w:rFonts w:ascii="Courier New" w:eastAsia="Arial" w:hAnsi="Courier New" w:cs="Courier New"/>
        </w:rPr>
        <w:t xml:space="preserve"> compartir la faja de terreno de la servidumbre o su ampliación a costa del tercero interesado debiendo pagar la correspondiente contraprestación económica al propietario del predio sirviente o al titular de la servidumbre, según sea procedente. </w:t>
      </w:r>
    </w:p>
    <w:p w14:paraId="31152AEC" w14:textId="6BF293AD" w:rsidR="00B27504" w:rsidRPr="00E9448D" w:rsidRDefault="00B27504" w:rsidP="00E9448D">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Style w:val="normaltextrun"/>
          <w:rFonts w:ascii="Courier New" w:eastAsia="Arial" w:hAnsi="Courier New" w:cs="Courier New"/>
          <w:b/>
          <w:bCs/>
        </w:rPr>
        <w:t>Artículo 1</w:t>
      </w:r>
      <w:r w:rsidR="001773C3" w:rsidRPr="00E9448D">
        <w:rPr>
          <w:rStyle w:val="normaltextrun"/>
          <w:rFonts w:ascii="Courier New" w:eastAsia="Arial" w:hAnsi="Courier New" w:cs="Courier New"/>
          <w:b/>
          <w:bCs/>
        </w:rPr>
        <w:t>6</w:t>
      </w:r>
      <w:r w:rsidRPr="00E9448D">
        <w:rPr>
          <w:rStyle w:val="normaltextrun"/>
          <w:rFonts w:ascii="Courier New" w:eastAsia="Arial" w:hAnsi="Courier New" w:cs="Courier New"/>
          <w:b/>
          <w:bCs/>
        </w:rPr>
        <w:t>.</w:t>
      </w:r>
      <w:r w:rsidR="001773C3" w:rsidRPr="00E9448D">
        <w:rPr>
          <w:rStyle w:val="normaltextrun"/>
          <w:rFonts w:ascii="Courier New" w:eastAsia="Arial" w:hAnsi="Courier New" w:cs="Courier New"/>
          <w:b/>
          <w:bCs/>
        </w:rPr>
        <w:t>-</w:t>
      </w:r>
      <w:r w:rsidRPr="00E9448D">
        <w:rPr>
          <w:rStyle w:val="normaltextrun"/>
          <w:rFonts w:ascii="Courier New" w:eastAsia="Arial" w:hAnsi="Courier New" w:cs="Courier New"/>
          <w:b/>
          <w:bCs/>
        </w:rPr>
        <w:t xml:space="preserve"> Extinción de la servidumbre legal de desalinización</w:t>
      </w:r>
      <w:r w:rsidRPr="00E9448D">
        <w:rPr>
          <w:rStyle w:val="normaltextrun"/>
          <w:rFonts w:ascii="Courier New" w:eastAsia="Arial" w:hAnsi="Courier New" w:cs="Courier New"/>
        </w:rPr>
        <w:t>. La servidumbre legal de desalinización y demás constituidas para dicho propósito terminarán con la extinción o caducidad de la concesión o destinación de conformidad con la presente ley o de conformidad con lo dispuesto en el artículo 109 del Código de Aguas.</w:t>
      </w:r>
    </w:p>
    <w:p w14:paraId="141C730F" w14:textId="4CB967A1" w:rsidR="00B27504" w:rsidRDefault="00B27504" w:rsidP="00E9448D">
      <w:pPr>
        <w:pStyle w:val="paragraph"/>
        <w:tabs>
          <w:tab w:val="left" w:pos="4678"/>
        </w:tabs>
        <w:spacing w:before="0" w:beforeAutospacing="0" w:after="160" w:afterAutospacing="0" w:line="276" w:lineRule="auto"/>
        <w:ind w:left="2835" w:firstLine="1276"/>
        <w:jc w:val="both"/>
        <w:rPr>
          <w:rStyle w:val="eop"/>
          <w:rFonts w:ascii="Courier New" w:eastAsia="Arial" w:hAnsi="Courier New" w:cs="Courier New"/>
        </w:rPr>
      </w:pPr>
      <w:r w:rsidRPr="00E9448D">
        <w:rPr>
          <w:rStyle w:val="normaltextrun"/>
          <w:rFonts w:ascii="Courier New" w:eastAsia="Arial" w:hAnsi="Courier New" w:cs="Courier New"/>
          <w:b/>
          <w:bCs/>
        </w:rPr>
        <w:t>Artículo 1</w:t>
      </w:r>
      <w:r w:rsidR="001773C3" w:rsidRPr="00E9448D">
        <w:rPr>
          <w:rStyle w:val="normaltextrun"/>
          <w:rFonts w:ascii="Courier New" w:eastAsia="Arial" w:hAnsi="Courier New" w:cs="Courier New"/>
          <w:b/>
          <w:bCs/>
        </w:rPr>
        <w:t>7</w:t>
      </w:r>
      <w:r w:rsidRPr="00E9448D">
        <w:rPr>
          <w:rStyle w:val="normaltextrun"/>
          <w:rFonts w:ascii="Courier New" w:eastAsia="Arial" w:hAnsi="Courier New" w:cs="Courier New"/>
          <w:b/>
          <w:bCs/>
        </w:rPr>
        <w:t>.</w:t>
      </w:r>
      <w:r w:rsidR="001773C3" w:rsidRPr="00E9448D">
        <w:rPr>
          <w:rStyle w:val="normaltextrun"/>
          <w:rFonts w:ascii="Courier New" w:eastAsia="Arial" w:hAnsi="Courier New" w:cs="Courier New"/>
          <w:b/>
          <w:bCs/>
        </w:rPr>
        <w:t>-</w:t>
      </w:r>
      <w:r w:rsidRPr="00E9448D">
        <w:rPr>
          <w:rStyle w:val="normaltextrun"/>
          <w:rFonts w:ascii="Courier New" w:eastAsia="Arial" w:hAnsi="Courier New" w:cs="Courier New"/>
          <w:b/>
          <w:bCs/>
        </w:rPr>
        <w:t xml:space="preserve"> Regla supletoria.</w:t>
      </w:r>
      <w:r w:rsidRPr="00E9448D">
        <w:rPr>
          <w:rStyle w:val="normaltextrun"/>
          <w:rFonts w:ascii="Courier New" w:eastAsia="Arial" w:hAnsi="Courier New" w:cs="Courier New"/>
        </w:rPr>
        <w:t xml:space="preserve"> Con todo, en lo no regulado precedentemente serán aplicables las disposiciones sobre servidumbres contempladas en el título VII del libro primero del Código de Aguas.</w:t>
      </w:r>
    </w:p>
    <w:p w14:paraId="6C553848" w14:textId="77777777" w:rsidR="00E9448D" w:rsidRPr="00E9448D" w:rsidRDefault="00E9448D" w:rsidP="00E9448D">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p>
    <w:p w14:paraId="2276B954" w14:textId="77777777" w:rsidR="00B27504" w:rsidRPr="00E9448D" w:rsidRDefault="00B27504" w:rsidP="00E9448D">
      <w:pPr>
        <w:spacing w:line="276" w:lineRule="auto"/>
        <w:ind w:left="2835"/>
        <w:jc w:val="center"/>
        <w:rPr>
          <w:rFonts w:ascii="Courier New" w:eastAsia="Arial" w:hAnsi="Courier New" w:cs="Courier New"/>
          <w:b/>
          <w:bCs/>
          <w:lang w:val="es-ES"/>
        </w:rPr>
      </w:pPr>
      <w:r w:rsidRPr="00E9448D">
        <w:rPr>
          <w:rFonts w:ascii="Courier New" w:eastAsia="Arial" w:hAnsi="Courier New" w:cs="Courier New"/>
          <w:b/>
          <w:bCs/>
          <w:lang w:val="es-ES"/>
        </w:rPr>
        <w:lastRenderedPageBreak/>
        <w:t>TÍTULO V</w:t>
      </w:r>
    </w:p>
    <w:p w14:paraId="3FB08BCE" w14:textId="77777777" w:rsidR="00B27504" w:rsidRPr="00E9448D" w:rsidRDefault="00B27504" w:rsidP="00E9448D">
      <w:pPr>
        <w:spacing w:line="276" w:lineRule="auto"/>
        <w:ind w:left="2835"/>
        <w:jc w:val="center"/>
        <w:rPr>
          <w:rFonts w:ascii="Courier New" w:eastAsia="Arial" w:hAnsi="Courier New" w:cs="Courier New"/>
          <w:b/>
          <w:bCs/>
          <w:lang w:val="es-ES"/>
        </w:rPr>
      </w:pPr>
      <w:r w:rsidRPr="00E9448D">
        <w:rPr>
          <w:rFonts w:ascii="Courier New" w:eastAsia="Arial" w:hAnsi="Courier New" w:cs="Courier New"/>
          <w:b/>
          <w:bCs/>
          <w:lang w:val="es-ES"/>
        </w:rPr>
        <w:t>PROCEDIMIENTO PARA EL OTORGAMIENTO DE UNA CONCESIÓN O DESTINACIÓN DE DESALINIZACIÓN</w:t>
      </w:r>
    </w:p>
    <w:p w14:paraId="72F031D4" w14:textId="5B590DDB" w:rsidR="00B27504" w:rsidRPr="00E9448D" w:rsidRDefault="00B27504" w:rsidP="00E9448D">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rPr>
        <w:t>Artículo 1</w:t>
      </w:r>
      <w:r w:rsidR="00C44D79" w:rsidRPr="00E9448D">
        <w:rPr>
          <w:rFonts w:ascii="Courier New" w:eastAsia="Arial" w:hAnsi="Courier New" w:cs="Courier New"/>
          <w:b/>
          <w:bCs/>
          <w:color w:val="000000" w:themeColor="text1"/>
        </w:rPr>
        <w:t>8</w:t>
      </w:r>
      <w:r w:rsidRPr="00E9448D">
        <w:rPr>
          <w:rFonts w:ascii="Courier New" w:eastAsia="Arial" w:hAnsi="Courier New" w:cs="Courier New"/>
          <w:b/>
          <w:bCs/>
          <w:color w:val="000000" w:themeColor="text1"/>
        </w:rPr>
        <w:t>.</w:t>
      </w:r>
      <w:r w:rsidR="00C44D79" w:rsidRPr="00E9448D">
        <w:rPr>
          <w:rFonts w:ascii="Courier New" w:eastAsia="Arial" w:hAnsi="Courier New" w:cs="Courier New"/>
          <w:b/>
          <w:bCs/>
          <w:color w:val="000000" w:themeColor="text1"/>
        </w:rPr>
        <w:t>-</w:t>
      </w:r>
      <w:r w:rsidRPr="00E9448D">
        <w:rPr>
          <w:rFonts w:ascii="Courier New" w:eastAsia="Arial" w:hAnsi="Courier New" w:cs="Courier New"/>
          <w:b/>
          <w:bCs/>
          <w:color w:val="000000" w:themeColor="text1"/>
        </w:rPr>
        <w:t xml:space="preserve"> De la solicitud.</w:t>
      </w:r>
      <w:r w:rsidRPr="00E9448D">
        <w:rPr>
          <w:rFonts w:ascii="Courier New" w:eastAsia="Arial" w:hAnsi="Courier New" w:cs="Courier New"/>
          <w:color w:val="000000" w:themeColor="text1"/>
        </w:rPr>
        <w:t xml:space="preserve"> La solicitud de concesión o destinación de desalinización de agua de mar deberá presentarse ante el ministerio competente. Además de los requisitos exigidos para las concesiones marítimas pertinentes, l</w:t>
      </w:r>
      <w:r w:rsidRPr="00E9448D">
        <w:rPr>
          <w:rFonts w:ascii="Courier New" w:eastAsia="Arial" w:hAnsi="Courier New" w:cs="Courier New"/>
        </w:rPr>
        <w:t xml:space="preserve">a solicitud </w:t>
      </w:r>
      <w:r w:rsidRPr="00E9448D">
        <w:rPr>
          <w:rFonts w:ascii="Courier New" w:eastAsia="Arial" w:hAnsi="Courier New" w:cs="Courier New"/>
          <w:color w:val="000000" w:themeColor="text1"/>
        </w:rPr>
        <w:t xml:space="preserve">deberá contener los siguientes requisitos especiales: </w:t>
      </w:r>
    </w:p>
    <w:p w14:paraId="55532F67" w14:textId="53BE0CA5" w:rsidR="00640D2D" w:rsidRPr="00E9448D" w:rsidRDefault="00B27504" w:rsidP="00E9448D">
      <w:pPr>
        <w:pStyle w:val="Prrafodelista"/>
        <w:numPr>
          <w:ilvl w:val="0"/>
          <w:numId w:val="6"/>
        </w:num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La ubicación y características de las obras e instalaciones en coordenadas georreferenciadas o en puntos de referencia permanentes y conocidos. </w:t>
      </w:r>
    </w:p>
    <w:p w14:paraId="4543914A" w14:textId="743ACE29" w:rsidR="00640D2D" w:rsidRPr="00E9448D" w:rsidRDefault="00640D2D" w:rsidP="00E9448D">
      <w:pPr>
        <w:pStyle w:val="Prrafodelista"/>
        <w:tabs>
          <w:tab w:val="left" w:pos="4678"/>
        </w:tabs>
        <w:spacing w:line="276" w:lineRule="auto"/>
        <w:ind w:left="2835" w:firstLine="1276"/>
        <w:rPr>
          <w:rFonts w:ascii="Courier New" w:eastAsia="Arial" w:hAnsi="Courier New" w:cs="Courier New"/>
          <w:color w:val="000000" w:themeColor="text1"/>
        </w:rPr>
      </w:pPr>
    </w:p>
    <w:p w14:paraId="01197AAE" w14:textId="1C8BCB57" w:rsidR="00227657" w:rsidRPr="00E9448D" w:rsidRDefault="00227657" w:rsidP="00E9448D">
      <w:pPr>
        <w:pStyle w:val="Prrafodelista"/>
        <w:numPr>
          <w:ilvl w:val="0"/>
          <w:numId w:val="6"/>
        </w:numPr>
        <w:tabs>
          <w:tab w:val="left" w:pos="4678"/>
        </w:tabs>
        <w:spacing w:line="276" w:lineRule="auto"/>
        <w:ind w:left="2835" w:firstLine="1276"/>
        <w:rPr>
          <w:rFonts w:ascii="Courier New" w:eastAsia="Arial" w:hAnsi="Courier New" w:cs="Courier New"/>
          <w:color w:val="D13438"/>
          <w:lang w:val="es-ES"/>
        </w:rPr>
      </w:pPr>
      <w:r w:rsidRPr="00E9448D">
        <w:rPr>
          <w:rFonts w:ascii="Courier New" w:eastAsia="Arial" w:hAnsi="Courier New" w:cs="Courier New"/>
          <w:color w:val="000000" w:themeColor="text1"/>
        </w:rPr>
        <w:t>Los usos que se darán a las aguas desalinizadas, incluyendo las interconexiones o puntos de entrega para usos distintos del consumo humano, tales como redes de canales, acueductos u obras administradas por una organización de usuarios de aguas o entidades asociadas a una actividad agrícola, minera, industrial, de energía, ambiental, deportiva o recreativa u otras.</w:t>
      </w:r>
    </w:p>
    <w:p w14:paraId="202C2429" w14:textId="3B9DD6F1" w:rsidR="000F518F" w:rsidRPr="00E9448D" w:rsidRDefault="007A2762" w:rsidP="00E9448D">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D13438"/>
          <w:lang w:val="es-ES"/>
        </w:rPr>
      </w:pPr>
      <w:r w:rsidRPr="00E9448D">
        <w:rPr>
          <w:rFonts w:ascii="Courier New" w:eastAsia="Arial" w:hAnsi="Courier New" w:cs="Courier New"/>
          <w:color w:val="000000" w:themeColor="text1"/>
        </w:rPr>
        <w:t>En el caso de</w:t>
      </w:r>
      <w:r w:rsidR="00E6046E" w:rsidRPr="00E9448D">
        <w:rPr>
          <w:rFonts w:ascii="Courier New" w:eastAsia="Arial" w:hAnsi="Courier New" w:cs="Courier New"/>
          <w:color w:val="000000" w:themeColor="text1"/>
        </w:rPr>
        <w:t xml:space="preserve"> consumo humano y/o saneamiento</w:t>
      </w:r>
      <w:r w:rsidR="00E6046E" w:rsidRPr="00E9448D">
        <w:rPr>
          <w:rFonts w:ascii="Courier New" w:eastAsia="Arial" w:hAnsi="Courier New" w:cs="Courier New"/>
          <w:color w:val="D13438"/>
          <w:lang w:val="es-ES"/>
        </w:rPr>
        <w:t xml:space="preserve"> </w:t>
      </w:r>
      <w:r w:rsidR="008263BC" w:rsidRPr="00E9448D">
        <w:rPr>
          <w:rFonts w:ascii="Courier New" w:eastAsia="Arial" w:hAnsi="Courier New" w:cs="Courier New"/>
          <w:color w:val="000000" w:themeColor="text1"/>
        </w:rPr>
        <w:t xml:space="preserve">deberán inscribirse y georreferenciarse los prestadores de servicios sanitarios, ya sean urbanos o rurales. </w:t>
      </w:r>
    </w:p>
    <w:p w14:paraId="543DEDA6" w14:textId="77777777" w:rsidR="00E9448D" w:rsidRDefault="000F518F" w:rsidP="00E9448D">
      <w:pPr>
        <w:pStyle w:val="Prrafodelista"/>
        <w:numPr>
          <w:ilvl w:val="0"/>
          <w:numId w:val="6"/>
        </w:num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lang w:val="es-ES"/>
        </w:rPr>
        <w:t xml:space="preserve">Propuesta porcentual, las características y condiciones para el </w:t>
      </w:r>
      <w:r w:rsidRPr="00E9448D">
        <w:rPr>
          <w:rFonts w:ascii="Courier New" w:eastAsia="Arial" w:hAnsi="Courier New" w:cs="Courier New"/>
          <w:color w:val="000000" w:themeColor="text1"/>
        </w:rPr>
        <w:t xml:space="preserve">aporte para consumo humano y/o saneamiento en conformidad con lo dispuesto en el artículo 9, cuando se aplicable. </w:t>
      </w:r>
    </w:p>
    <w:p w14:paraId="65B365BF" w14:textId="77777777" w:rsidR="00E9448D" w:rsidRPr="00E9448D" w:rsidRDefault="00E9448D" w:rsidP="00E9448D">
      <w:pPr>
        <w:pStyle w:val="Prrafodelista"/>
        <w:tabs>
          <w:tab w:val="left" w:pos="4678"/>
        </w:tabs>
        <w:spacing w:line="276" w:lineRule="auto"/>
        <w:ind w:left="4111"/>
        <w:rPr>
          <w:rFonts w:ascii="Courier New" w:eastAsia="Arial" w:hAnsi="Courier New" w:cs="Courier New"/>
          <w:color w:val="000000" w:themeColor="text1"/>
        </w:rPr>
      </w:pPr>
    </w:p>
    <w:p w14:paraId="32CE8618" w14:textId="1769E334" w:rsidR="00640D2D" w:rsidRPr="00E9448D" w:rsidRDefault="00B27504" w:rsidP="00E9448D">
      <w:pPr>
        <w:pStyle w:val="Prrafodelista"/>
        <w:numPr>
          <w:ilvl w:val="0"/>
          <w:numId w:val="6"/>
        </w:num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El caudal de extracción de agua de mar que se solicita extraer expresada en medidas métricas y de tiempo. </w:t>
      </w:r>
    </w:p>
    <w:p w14:paraId="20C512D9" w14:textId="24C34E55" w:rsidR="00640D2D" w:rsidRPr="00E9448D" w:rsidRDefault="00640D2D" w:rsidP="001F113C">
      <w:pPr>
        <w:pStyle w:val="Prrafodelista"/>
        <w:tabs>
          <w:tab w:val="left" w:pos="4678"/>
        </w:tabs>
        <w:spacing w:line="276" w:lineRule="auto"/>
        <w:ind w:left="4111"/>
        <w:rPr>
          <w:rFonts w:ascii="Courier New" w:eastAsia="Arial" w:hAnsi="Courier New" w:cs="Courier New"/>
          <w:color w:val="000000" w:themeColor="text1"/>
        </w:rPr>
      </w:pPr>
    </w:p>
    <w:p w14:paraId="158C7199" w14:textId="4855D521" w:rsidR="00B27504" w:rsidRPr="00E9448D" w:rsidRDefault="00B27504" w:rsidP="00E9448D">
      <w:pPr>
        <w:pStyle w:val="Prrafodelista"/>
        <w:numPr>
          <w:ilvl w:val="0"/>
          <w:numId w:val="6"/>
        </w:num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El o los puntos donde se captará el agua y </w:t>
      </w:r>
      <w:r w:rsidR="00EB7E91" w:rsidRPr="00E9448D">
        <w:rPr>
          <w:rFonts w:ascii="Courier New" w:eastAsia="Arial" w:hAnsi="Courier New" w:cs="Courier New"/>
          <w:color w:val="000000" w:themeColor="text1"/>
        </w:rPr>
        <w:t>los</w:t>
      </w:r>
      <w:r w:rsidRPr="00E9448D">
        <w:rPr>
          <w:rFonts w:ascii="Courier New" w:eastAsia="Arial" w:hAnsi="Courier New" w:cs="Courier New"/>
          <w:color w:val="000000" w:themeColor="text1"/>
        </w:rPr>
        <w:t xml:space="preserve"> puntos de descarga, rechazo o depósito de salmueras.</w:t>
      </w:r>
    </w:p>
    <w:p w14:paraId="47EEBBFF" w14:textId="2CB7BE87" w:rsidR="00B27504" w:rsidRPr="00E9448D" w:rsidRDefault="00B27504" w:rsidP="00E9448D">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rPr>
        <w:lastRenderedPageBreak/>
        <w:t>Un reglamento</w:t>
      </w:r>
      <w:r w:rsidRPr="00E9448D">
        <w:rPr>
          <w:rFonts w:ascii="Courier New" w:eastAsia="Arial" w:hAnsi="Courier New" w:cs="Courier New"/>
          <w:b/>
          <w:bCs/>
        </w:rPr>
        <w:t xml:space="preserve"> </w:t>
      </w:r>
      <w:r w:rsidRPr="00E9448D">
        <w:rPr>
          <w:rFonts w:ascii="Courier New" w:eastAsia="Arial" w:hAnsi="Courier New" w:cs="Courier New"/>
        </w:rPr>
        <w:t>dictado por el Ministerio de Obras Públicas y suscrito por el ministerio competente</w:t>
      </w:r>
      <w:r w:rsidRPr="00E9448D">
        <w:rPr>
          <w:rFonts w:ascii="Courier New" w:eastAsia="Arial" w:hAnsi="Courier New" w:cs="Courier New"/>
          <w:b/>
          <w:bCs/>
        </w:rPr>
        <w:t xml:space="preserve"> </w:t>
      </w:r>
      <w:r w:rsidRPr="00E9448D">
        <w:rPr>
          <w:rFonts w:ascii="Courier New" w:eastAsia="Arial" w:hAnsi="Courier New" w:cs="Courier New"/>
        </w:rPr>
        <w:t xml:space="preserve">regulará los requisitos específicos del </w:t>
      </w:r>
      <w:r w:rsidRPr="001F113C">
        <w:rPr>
          <w:rFonts w:ascii="Courier New" w:eastAsia="Arial" w:hAnsi="Courier New" w:cs="Courier New"/>
        </w:rPr>
        <w:t>presente</w:t>
      </w:r>
      <w:r w:rsidRPr="00E9448D">
        <w:rPr>
          <w:rFonts w:ascii="Courier New" w:eastAsia="Arial" w:hAnsi="Courier New" w:cs="Courier New"/>
        </w:rPr>
        <w:t xml:space="preserve"> título y aquellos que sean complementarios, resguardando los principios de economía procedimental, no formalización, interoperabilidad y cooperación de los medios electrónicos, datos e información de los órganos de la </w:t>
      </w:r>
      <w:r w:rsidR="00EB7E91" w:rsidRPr="00E9448D">
        <w:rPr>
          <w:rFonts w:ascii="Courier New" w:eastAsia="Arial" w:hAnsi="Courier New" w:cs="Courier New"/>
        </w:rPr>
        <w:t>a</w:t>
      </w:r>
      <w:r w:rsidRPr="00E9448D">
        <w:rPr>
          <w:rFonts w:ascii="Courier New" w:eastAsia="Arial" w:hAnsi="Courier New" w:cs="Courier New"/>
        </w:rPr>
        <w:t>dministración del Estado.</w:t>
      </w:r>
    </w:p>
    <w:p w14:paraId="2CAEEF11" w14:textId="615252B2"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highlight w:val="cyan"/>
          <w:lang w:val="es-ES"/>
        </w:rPr>
      </w:pPr>
      <w:r w:rsidRPr="00E9448D">
        <w:rPr>
          <w:rFonts w:ascii="Courier New" w:eastAsia="Arial" w:hAnsi="Courier New" w:cs="Courier New"/>
          <w:b/>
          <w:bCs/>
          <w:color w:val="000000" w:themeColor="text1"/>
          <w:lang w:val="es-ES"/>
        </w:rPr>
        <w:t xml:space="preserve">Artículo </w:t>
      </w:r>
      <w:r w:rsidR="0013676E" w:rsidRPr="00E9448D">
        <w:rPr>
          <w:rFonts w:ascii="Courier New" w:eastAsia="Arial" w:hAnsi="Courier New" w:cs="Courier New"/>
          <w:b/>
          <w:bCs/>
          <w:color w:val="000000" w:themeColor="text1"/>
          <w:lang w:val="es-ES"/>
        </w:rPr>
        <w:t xml:space="preserve">19.- </w:t>
      </w:r>
      <w:r w:rsidRPr="00E9448D">
        <w:rPr>
          <w:rFonts w:ascii="Courier New" w:eastAsia="Arial" w:hAnsi="Courier New" w:cs="Courier New"/>
          <w:b/>
          <w:bCs/>
          <w:color w:val="000000" w:themeColor="text1"/>
          <w:lang w:val="es-ES"/>
        </w:rPr>
        <w:t>Concurso de solicitudes.</w:t>
      </w:r>
      <w:r w:rsidRPr="00E9448D">
        <w:rPr>
          <w:rFonts w:ascii="Courier New" w:eastAsia="Arial" w:hAnsi="Courier New" w:cs="Courier New"/>
          <w:color w:val="000000" w:themeColor="text1"/>
          <w:lang w:val="es-ES"/>
        </w:rPr>
        <w:t xml:space="preserve"> En caso</w:t>
      </w:r>
      <w:r w:rsidR="00EB7E91" w:rsidRPr="00E9448D">
        <w:rPr>
          <w:rFonts w:ascii="Courier New" w:eastAsia="Arial" w:hAnsi="Courier New" w:cs="Courier New"/>
          <w:color w:val="000000" w:themeColor="text1"/>
          <w:lang w:val="es-ES"/>
        </w:rPr>
        <w:t xml:space="preserve"> de</w:t>
      </w:r>
      <w:r w:rsidRPr="00E9448D">
        <w:rPr>
          <w:rFonts w:ascii="Courier New" w:eastAsia="Arial" w:hAnsi="Courier New" w:cs="Courier New"/>
          <w:color w:val="000000" w:themeColor="text1"/>
          <w:lang w:val="es-ES"/>
        </w:rPr>
        <w:t xml:space="preserve"> que dos o más solicitudes de concesión o destinación de desalinización de agua de mar se sobrepongan en todo o parte de una misma área o sector de interés y sean incompatibles </w:t>
      </w:r>
      <w:r w:rsidRPr="001F113C">
        <w:rPr>
          <w:rFonts w:ascii="Courier New" w:eastAsia="Arial" w:hAnsi="Courier New" w:cs="Courier New"/>
        </w:rPr>
        <w:t>entre</w:t>
      </w:r>
      <w:r w:rsidRPr="00E9448D">
        <w:rPr>
          <w:rFonts w:ascii="Courier New" w:eastAsia="Arial" w:hAnsi="Courier New" w:cs="Courier New"/>
          <w:color w:val="000000" w:themeColor="text1"/>
          <w:lang w:val="es-ES"/>
        </w:rPr>
        <w:t xml:space="preserve"> sí, el ministerio competente deberá considerar, además de las reglas generales, lo siguiente: </w:t>
      </w:r>
    </w:p>
    <w:p w14:paraId="4E163950" w14:textId="7E215941" w:rsidR="00B27504" w:rsidRPr="00945B34" w:rsidRDefault="00B27504" w:rsidP="00945B34">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r w:rsidRPr="00E9448D">
        <w:rPr>
          <w:rFonts w:ascii="Courier New" w:eastAsia="Arial" w:hAnsi="Courier New" w:cs="Courier New"/>
          <w:color w:val="000000" w:themeColor="text1"/>
          <w:lang w:val="es-ES"/>
        </w:rPr>
        <w:t xml:space="preserve">a) </w:t>
      </w:r>
      <w:r w:rsidRPr="00E9448D">
        <w:rPr>
          <w:rFonts w:ascii="Courier New" w:hAnsi="Courier New" w:cs="Courier New"/>
        </w:rPr>
        <w:tab/>
      </w:r>
      <w:r w:rsidRPr="00E9448D">
        <w:rPr>
          <w:rFonts w:ascii="Courier New" w:eastAsia="Arial" w:hAnsi="Courier New" w:cs="Courier New"/>
          <w:color w:val="000000" w:themeColor="text1"/>
          <w:lang w:val="es-ES"/>
        </w:rPr>
        <w:t>El grado de cumplimiento de las medidas definidas en el respectivo Plan Estratégico de Recursos Hídricos en Cuenca</w:t>
      </w:r>
      <w:r w:rsidRPr="00E9448D">
        <w:rPr>
          <w:rFonts w:ascii="Courier New" w:eastAsia="Arial" w:hAnsi="Courier New" w:cs="Courier New"/>
          <w:lang w:val="es-ES"/>
        </w:rPr>
        <w:t xml:space="preserve"> </w:t>
      </w:r>
      <w:r w:rsidR="00E72F06" w:rsidRPr="00E9448D">
        <w:rPr>
          <w:rFonts w:ascii="Courier New" w:eastAsia="Arial" w:hAnsi="Courier New" w:cs="Courier New"/>
          <w:lang w:val="es-ES"/>
        </w:rPr>
        <w:t xml:space="preserve">al que se refiere el artículo </w:t>
      </w:r>
      <w:r w:rsidRPr="00E9448D">
        <w:rPr>
          <w:rFonts w:ascii="Courier New" w:eastAsia="Arial" w:hAnsi="Courier New" w:cs="Courier New"/>
          <w:lang w:val="es-ES"/>
        </w:rPr>
        <w:t xml:space="preserve">293 </w:t>
      </w:r>
      <w:r w:rsidRPr="00945B34">
        <w:rPr>
          <w:rFonts w:ascii="Courier New" w:eastAsia="Arial" w:hAnsi="Courier New" w:cs="Courier New"/>
          <w:lang w:val="es-ES"/>
        </w:rPr>
        <w:t>bis</w:t>
      </w:r>
      <w:r w:rsidRPr="00E9448D">
        <w:rPr>
          <w:rFonts w:ascii="Courier New" w:eastAsia="Arial" w:hAnsi="Courier New" w:cs="Courier New"/>
          <w:lang w:val="es-ES"/>
        </w:rPr>
        <w:t xml:space="preserve"> del </w:t>
      </w:r>
      <w:r w:rsidR="00E72F06" w:rsidRPr="00E9448D">
        <w:rPr>
          <w:rFonts w:ascii="Courier New" w:eastAsia="Arial" w:hAnsi="Courier New" w:cs="Courier New"/>
          <w:lang w:val="es-ES"/>
        </w:rPr>
        <w:t xml:space="preserve">decreto con fuerza de ley </w:t>
      </w:r>
      <w:proofErr w:type="spellStart"/>
      <w:r w:rsidR="00E72F06" w:rsidRPr="00E9448D">
        <w:rPr>
          <w:rFonts w:ascii="Courier New" w:eastAsia="Arial" w:hAnsi="Courier New" w:cs="Courier New"/>
          <w:lang w:val="es-ES"/>
        </w:rPr>
        <w:t>N°</w:t>
      </w:r>
      <w:proofErr w:type="spellEnd"/>
      <w:r w:rsidR="00E72F06" w:rsidRPr="00E9448D">
        <w:rPr>
          <w:rFonts w:ascii="Courier New" w:eastAsia="Arial" w:hAnsi="Courier New" w:cs="Courier New"/>
          <w:lang w:val="es-ES"/>
        </w:rPr>
        <w:t xml:space="preserve"> 1122 del año 1981 que fija el texto </w:t>
      </w:r>
      <w:r w:rsidRPr="00E9448D">
        <w:rPr>
          <w:rFonts w:ascii="Courier New" w:eastAsia="Arial" w:hAnsi="Courier New" w:cs="Courier New"/>
          <w:lang w:val="es-ES"/>
        </w:rPr>
        <w:t xml:space="preserve">Código de Aguas y el artículo 13 de la ley </w:t>
      </w:r>
      <w:proofErr w:type="spellStart"/>
      <w:r w:rsidRPr="00E9448D">
        <w:rPr>
          <w:rFonts w:ascii="Courier New" w:eastAsia="Arial" w:hAnsi="Courier New" w:cs="Courier New"/>
          <w:lang w:val="es-ES"/>
        </w:rPr>
        <w:t>N°</w:t>
      </w:r>
      <w:proofErr w:type="spellEnd"/>
      <w:r w:rsidRPr="00E9448D">
        <w:rPr>
          <w:rFonts w:ascii="Courier New" w:eastAsia="Arial" w:hAnsi="Courier New" w:cs="Courier New"/>
          <w:lang w:val="es-ES"/>
        </w:rPr>
        <w:t xml:space="preserve"> 21.455</w:t>
      </w:r>
      <w:r w:rsidR="00E72F06" w:rsidRPr="00E9448D">
        <w:rPr>
          <w:rFonts w:ascii="Courier New" w:eastAsia="Arial" w:hAnsi="Courier New" w:cs="Courier New"/>
          <w:lang w:val="es-ES"/>
        </w:rPr>
        <w:t xml:space="preserve"> marco de cambio climático.</w:t>
      </w:r>
    </w:p>
    <w:p w14:paraId="45A19F9C" w14:textId="77777777" w:rsidR="00B27504" w:rsidRPr="00945B34" w:rsidRDefault="00B27504" w:rsidP="00945B34">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r w:rsidRPr="00945B34">
        <w:rPr>
          <w:rFonts w:ascii="Courier New" w:eastAsia="Arial" w:hAnsi="Courier New" w:cs="Courier New"/>
          <w:lang w:val="es-ES"/>
        </w:rPr>
        <w:t xml:space="preserve">b) </w:t>
      </w:r>
      <w:r w:rsidRPr="00945B34">
        <w:rPr>
          <w:rFonts w:ascii="Courier New" w:eastAsia="Arial" w:hAnsi="Courier New" w:cs="Courier New"/>
          <w:lang w:val="es-ES"/>
        </w:rPr>
        <w:tab/>
        <w:t xml:space="preserve">El grado de cumplimiento de los objetivos definidos en la Estrategia Nacional de Desalinización. </w:t>
      </w:r>
    </w:p>
    <w:p w14:paraId="6474EC93" w14:textId="77777777"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Para efectos de esta norma, se entenderá por concurso de solicitudes el hecho de que dos o más interesados soliciten una concesión o destinación y cumplan o logren cumplir los requisitos necesarios para su admisibilidad dentro de los sesenta días siguientes a la primera publicación del extracto de alguna de dichas solicitudes en su página </w:t>
      </w:r>
      <w:r w:rsidRPr="00E9448D">
        <w:rPr>
          <w:rFonts w:ascii="Courier New" w:eastAsia="Arial" w:hAnsi="Courier New" w:cs="Courier New"/>
          <w:i/>
          <w:iCs/>
          <w:color w:val="000000" w:themeColor="text1"/>
          <w:lang w:val="es-ES"/>
        </w:rPr>
        <w:t>web</w:t>
      </w:r>
      <w:r w:rsidRPr="00E9448D">
        <w:rPr>
          <w:rFonts w:ascii="Courier New" w:eastAsia="Arial" w:hAnsi="Courier New" w:cs="Courier New"/>
          <w:color w:val="000000" w:themeColor="text1"/>
          <w:lang w:val="es-ES"/>
        </w:rPr>
        <w:t>.</w:t>
      </w:r>
    </w:p>
    <w:p w14:paraId="74A4B97D" w14:textId="0817D814"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b/>
          <w:bCs/>
          <w:color w:val="000000" w:themeColor="text1"/>
        </w:rPr>
        <w:t xml:space="preserve">Artículo </w:t>
      </w:r>
      <w:r w:rsidR="0074492A" w:rsidRPr="00E9448D">
        <w:rPr>
          <w:rFonts w:ascii="Courier New" w:eastAsia="Arial" w:hAnsi="Courier New" w:cs="Courier New"/>
          <w:b/>
          <w:bCs/>
          <w:color w:val="000000" w:themeColor="text1"/>
        </w:rPr>
        <w:t>20.-</w:t>
      </w:r>
      <w:r w:rsidRPr="00E9448D">
        <w:rPr>
          <w:rFonts w:ascii="Courier New" w:eastAsia="Arial" w:hAnsi="Courier New" w:cs="Courier New"/>
          <w:b/>
          <w:bCs/>
          <w:color w:val="000000" w:themeColor="text1"/>
        </w:rPr>
        <w:t xml:space="preserve"> Del informe técnico de la Dirección General de Aguas</w:t>
      </w:r>
      <w:r w:rsidRPr="00E9448D">
        <w:rPr>
          <w:rFonts w:ascii="Courier New" w:eastAsia="Arial" w:hAnsi="Courier New" w:cs="Courier New"/>
          <w:color w:val="000000" w:themeColor="text1"/>
        </w:rPr>
        <w:t xml:space="preserve">. </w:t>
      </w:r>
      <w:r w:rsidRPr="00E9448D">
        <w:rPr>
          <w:rFonts w:ascii="Courier New" w:eastAsia="Arial" w:hAnsi="Courier New" w:cs="Courier New"/>
        </w:rPr>
        <w:t>Una vez emitido el informe consolidado del ministerio competente según las reglas generales</w:t>
      </w:r>
      <w:r w:rsidR="003077A9" w:rsidRPr="00E9448D">
        <w:rPr>
          <w:rFonts w:ascii="Courier New" w:eastAsia="Arial" w:hAnsi="Courier New" w:cs="Courier New"/>
        </w:rPr>
        <w:t xml:space="preserve"> de concesiones marítimas</w:t>
      </w:r>
      <w:r w:rsidRPr="00E9448D">
        <w:rPr>
          <w:rFonts w:ascii="Courier New" w:eastAsia="Arial" w:hAnsi="Courier New" w:cs="Courier New"/>
        </w:rPr>
        <w:t xml:space="preserve">, dicha autoridad lo remitirá a la Dirección General de Aguas en los cinco días hábiles siguientes a su </w:t>
      </w:r>
      <w:r w:rsidRPr="00E9448D">
        <w:rPr>
          <w:rFonts w:ascii="Courier New" w:eastAsia="Arial" w:hAnsi="Courier New" w:cs="Courier New"/>
        </w:rPr>
        <w:lastRenderedPageBreak/>
        <w:t>dictación y solicitará la revisión de antecedentes del expediente electrónico.</w:t>
      </w:r>
    </w:p>
    <w:p w14:paraId="6E6CD470" w14:textId="04493976"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r w:rsidRPr="00E9448D">
        <w:rPr>
          <w:rFonts w:ascii="Courier New" w:eastAsia="Arial" w:hAnsi="Courier New" w:cs="Courier New"/>
          <w:lang w:val="es-ES"/>
        </w:rPr>
        <w:t xml:space="preserve">La Dirección General de Aguas contará con un plazo máximo de sesenta días hábiles, prorrogables </w:t>
      </w:r>
      <w:r w:rsidRPr="001F113C">
        <w:rPr>
          <w:rFonts w:ascii="Courier New" w:eastAsia="Arial" w:hAnsi="Courier New" w:cs="Courier New"/>
        </w:rPr>
        <w:t>fundadamente</w:t>
      </w:r>
      <w:r w:rsidRPr="00E9448D">
        <w:rPr>
          <w:rFonts w:ascii="Courier New" w:eastAsia="Arial" w:hAnsi="Courier New" w:cs="Courier New"/>
          <w:lang w:val="es-ES"/>
        </w:rPr>
        <w:t xml:space="preserve"> por una sola vez, para revisar los antecedentes y elaborar un informe técnico, según corresponda, </w:t>
      </w:r>
      <w:proofErr w:type="gramStart"/>
      <w:r w:rsidRPr="00E9448D">
        <w:rPr>
          <w:rFonts w:ascii="Courier New" w:eastAsia="Arial" w:hAnsi="Courier New" w:cs="Courier New"/>
          <w:lang w:val="es-ES"/>
        </w:rPr>
        <w:t>de acuerdo al</w:t>
      </w:r>
      <w:proofErr w:type="gramEnd"/>
      <w:r w:rsidRPr="00E9448D">
        <w:rPr>
          <w:rFonts w:ascii="Courier New" w:eastAsia="Arial" w:hAnsi="Courier New" w:cs="Courier New"/>
          <w:lang w:val="es-ES"/>
        </w:rPr>
        <w:t xml:space="preserve"> reglamento regulado en el artículo </w:t>
      </w:r>
      <w:r w:rsidR="00B95205" w:rsidRPr="00E9448D">
        <w:rPr>
          <w:rFonts w:ascii="Courier New" w:eastAsia="Arial" w:hAnsi="Courier New" w:cs="Courier New"/>
          <w:lang w:val="es-ES"/>
        </w:rPr>
        <w:t>18</w:t>
      </w:r>
      <w:r w:rsidRPr="00E9448D">
        <w:rPr>
          <w:rFonts w:ascii="Courier New" w:eastAsia="Arial" w:hAnsi="Courier New" w:cs="Courier New"/>
          <w:lang w:val="es-ES"/>
        </w:rPr>
        <w:t xml:space="preserve">.  </w:t>
      </w:r>
    </w:p>
    <w:p w14:paraId="601EB968" w14:textId="77777777"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rPr>
        <w:t>En tal plazo, la Dirección General de Aguas debe oficiar a la Dirección General de Obras Públicas y a la Dirección General de Concesiones del Ministerio de Obras Públicas con propósito de que informe de los proyectos u obras públicas fiscales de infraestructura hídrica, instalaciones y plantas de desalinización en etapas o fases de planeamiento, estudio, proyección o similares que coincidan total o parcialmente con el sector solicitado.</w:t>
      </w:r>
    </w:p>
    <w:p w14:paraId="15BBBA34" w14:textId="77777777"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bookmarkStart w:id="3" w:name="_Int_14yFdair"/>
      <w:proofErr w:type="gramStart"/>
      <w:r w:rsidRPr="00E9448D">
        <w:rPr>
          <w:rFonts w:ascii="Courier New" w:eastAsia="Arial" w:hAnsi="Courier New" w:cs="Courier New"/>
          <w:lang w:val="es-ES"/>
        </w:rPr>
        <w:t>En caso que</w:t>
      </w:r>
      <w:bookmarkEnd w:id="3"/>
      <w:proofErr w:type="gramEnd"/>
      <w:r w:rsidRPr="00E9448D">
        <w:rPr>
          <w:rFonts w:ascii="Courier New" w:eastAsia="Arial" w:hAnsi="Courier New" w:cs="Courier New"/>
          <w:lang w:val="es-ES"/>
        </w:rPr>
        <w:t xml:space="preserve"> la Dirección General de Aguas tenga observaciones al proyecto, las notificará directamente al interesado, el que contará con un plazo de quince días hábiles desde su </w:t>
      </w:r>
      <w:r w:rsidRPr="001F113C">
        <w:rPr>
          <w:rFonts w:ascii="Courier New" w:eastAsia="Arial" w:hAnsi="Courier New" w:cs="Courier New"/>
        </w:rPr>
        <w:t>notificación</w:t>
      </w:r>
      <w:r w:rsidRPr="00E9448D">
        <w:rPr>
          <w:rFonts w:ascii="Courier New" w:eastAsia="Arial" w:hAnsi="Courier New" w:cs="Courier New"/>
          <w:lang w:val="es-ES"/>
        </w:rPr>
        <w:t xml:space="preserve"> para subsanarlas en la forma en que disponga la autoridad. Para estos efectos, el plazo para emitir el pronunciamiento se suspenderá.</w:t>
      </w:r>
    </w:p>
    <w:p w14:paraId="5DE31430" w14:textId="77777777"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rPr>
        <w:t xml:space="preserve">Vencido el plazo para subsanar las observaciones o recibidas éstas, la Dirección emitirá su informe técnico. Corresponderá emitir un informe desfavorable cuando el interesado no hubiere dado cumplimiento de manera íntegra, oportuna y completa a las condiciones establecidas en esta ley y requeridas por la autoridad.  </w:t>
      </w:r>
    </w:p>
    <w:p w14:paraId="6B8A5139" w14:textId="5A9C7CDD"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r w:rsidRPr="00E9448D">
        <w:rPr>
          <w:rFonts w:ascii="Courier New" w:eastAsia="Arial" w:hAnsi="Courier New" w:cs="Courier New"/>
          <w:lang w:val="es-ES"/>
        </w:rPr>
        <w:t>Vencido el plazo a que se refiere el inciso segundo sin que la Dirección General de Aguas emita el informe técnico, el ministerio competente podrá prescindir de este. La impugnación del pronunciamiento desfavorable contenido en el informe sólo será admisible en contra del acto terminal del ministerio competente</w:t>
      </w:r>
      <w:r w:rsidR="00A93C32" w:rsidRPr="00E9448D">
        <w:rPr>
          <w:rFonts w:ascii="Courier New" w:eastAsia="Arial" w:hAnsi="Courier New" w:cs="Courier New"/>
          <w:lang w:val="es-ES"/>
        </w:rPr>
        <w:t xml:space="preserve">, </w:t>
      </w:r>
      <w:proofErr w:type="gramStart"/>
      <w:r w:rsidR="00A93C32" w:rsidRPr="00E9448D">
        <w:rPr>
          <w:rFonts w:ascii="Courier New" w:eastAsia="Arial" w:hAnsi="Courier New" w:cs="Courier New"/>
          <w:lang w:val="es-ES"/>
        </w:rPr>
        <w:t>de acuerdo a</w:t>
      </w:r>
      <w:proofErr w:type="gramEnd"/>
      <w:r w:rsidR="00A93C32" w:rsidRPr="00E9448D">
        <w:rPr>
          <w:rFonts w:ascii="Courier New" w:eastAsia="Arial" w:hAnsi="Courier New" w:cs="Courier New"/>
          <w:lang w:val="es-ES"/>
        </w:rPr>
        <w:t xml:space="preserve"> lo </w:t>
      </w:r>
      <w:r w:rsidR="00A93C32" w:rsidRPr="00E9448D">
        <w:rPr>
          <w:rFonts w:ascii="Courier New" w:eastAsia="Arial" w:hAnsi="Courier New" w:cs="Courier New"/>
          <w:lang w:val="es-ES"/>
        </w:rPr>
        <w:lastRenderedPageBreak/>
        <w:t>dispuesto en el artículo 22 de la presente ley</w:t>
      </w:r>
      <w:r w:rsidRPr="00E9448D">
        <w:rPr>
          <w:rFonts w:ascii="Courier New" w:eastAsia="Arial" w:hAnsi="Courier New" w:cs="Courier New"/>
          <w:lang w:val="es-ES"/>
        </w:rPr>
        <w:t>.</w:t>
      </w:r>
    </w:p>
    <w:p w14:paraId="345AE51A" w14:textId="261E7B59"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r w:rsidRPr="00E9448D">
        <w:rPr>
          <w:rFonts w:ascii="Courier New" w:eastAsia="Arial" w:hAnsi="Courier New" w:cs="Courier New"/>
          <w:b/>
          <w:bCs/>
        </w:rPr>
        <w:t>Artículo 2</w:t>
      </w:r>
      <w:r w:rsidR="0074492A" w:rsidRPr="00E9448D">
        <w:rPr>
          <w:rFonts w:ascii="Courier New" w:eastAsia="Arial" w:hAnsi="Courier New" w:cs="Courier New"/>
          <w:b/>
          <w:bCs/>
        </w:rPr>
        <w:t>1.-</w:t>
      </w:r>
      <w:r w:rsidRPr="00E9448D">
        <w:rPr>
          <w:rFonts w:ascii="Courier New" w:eastAsia="Arial" w:hAnsi="Courier New" w:cs="Courier New"/>
          <w:b/>
          <w:bCs/>
        </w:rPr>
        <w:t xml:space="preserve"> Contenido del informe técnico de la Dirección General de Aguas. </w:t>
      </w:r>
      <w:r w:rsidRPr="00E9448D">
        <w:rPr>
          <w:rFonts w:ascii="Courier New" w:eastAsia="Arial" w:hAnsi="Courier New" w:cs="Courier New"/>
        </w:rPr>
        <w:t xml:space="preserve">El informe técnico de la Dirección General de Aguas contendrá, a lo menos, un pronunciamiento sobre las siguientes materias: </w:t>
      </w:r>
    </w:p>
    <w:p w14:paraId="1E13F7C8" w14:textId="77777777" w:rsidR="00B27504" w:rsidRPr="00E9448D" w:rsidRDefault="00B27504" w:rsidP="00BE20B3">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 xml:space="preserve">1. </w:t>
      </w:r>
      <w:r w:rsidRPr="00E9448D">
        <w:rPr>
          <w:rFonts w:ascii="Courier New" w:eastAsia="Arial" w:hAnsi="Courier New" w:cs="Courier New"/>
        </w:rPr>
        <w:tab/>
        <w:t xml:space="preserve">La compatibilidad del proyecto con la Estrategia Nacional de Desalinización. </w:t>
      </w:r>
    </w:p>
    <w:p w14:paraId="7F156541" w14:textId="406F211F" w:rsidR="00B27504" w:rsidRPr="00E9448D" w:rsidRDefault="00B27504" w:rsidP="00BE20B3">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 xml:space="preserve">2. </w:t>
      </w:r>
      <w:r w:rsidRPr="00E9448D">
        <w:rPr>
          <w:rFonts w:ascii="Courier New" w:eastAsia="Arial" w:hAnsi="Courier New" w:cs="Courier New"/>
        </w:rPr>
        <w:tab/>
        <w:t xml:space="preserve">La compatibilidad del proyecto de desalinización de agua de mar con el respectivo Plan Estratégico de Recursos Hídricos en cuencas. </w:t>
      </w:r>
    </w:p>
    <w:p w14:paraId="72DA7841" w14:textId="02567F40" w:rsidR="00B27504" w:rsidRPr="00E9448D" w:rsidRDefault="00B27504" w:rsidP="00BE20B3">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 xml:space="preserve">3. </w:t>
      </w:r>
      <w:r w:rsidRPr="00E9448D">
        <w:rPr>
          <w:rFonts w:ascii="Courier New" w:eastAsia="Arial" w:hAnsi="Courier New" w:cs="Courier New"/>
        </w:rPr>
        <w:tab/>
        <w:t xml:space="preserve">El cumplimiento de los instructivos, resoluciones y circulares que dicte la Dirección General de Aguas dentro de sus competencias en materia de desalinización. </w:t>
      </w:r>
    </w:p>
    <w:p w14:paraId="42444961" w14:textId="4EC31113" w:rsidR="00B27504" w:rsidRPr="00E9448D" w:rsidRDefault="00B27504" w:rsidP="00BE20B3">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 xml:space="preserve">4. </w:t>
      </w:r>
      <w:r w:rsidRPr="00E9448D">
        <w:rPr>
          <w:rFonts w:ascii="Courier New" w:eastAsia="Arial" w:hAnsi="Courier New" w:cs="Courier New"/>
        </w:rPr>
        <w:tab/>
        <w:t>La ubicación de las obras e instalaciones; los usos específicos que se darán a las aguas desalinizadas, incluyendo las interconexiones o puntos de entrega y su pertinencia, en el caso de consumo humano y</w:t>
      </w:r>
      <w:r w:rsidR="00D233E0" w:rsidRPr="00E9448D">
        <w:rPr>
          <w:rFonts w:ascii="Courier New" w:eastAsia="Arial" w:hAnsi="Courier New" w:cs="Courier New"/>
        </w:rPr>
        <w:t>/o</w:t>
      </w:r>
      <w:r w:rsidRPr="00E9448D">
        <w:rPr>
          <w:rFonts w:ascii="Courier New" w:eastAsia="Arial" w:hAnsi="Courier New" w:cs="Courier New"/>
        </w:rPr>
        <w:t xml:space="preserve"> saneamiento; el caudal de extracción de agua de mar; los puntos de captación y descarga, rechazo o depósito de salmueras, dentro de sus competencias. </w:t>
      </w:r>
    </w:p>
    <w:p w14:paraId="50BFDA24" w14:textId="154E13ED" w:rsidR="00B27504" w:rsidRPr="00E9448D" w:rsidRDefault="00B27504" w:rsidP="00BE20B3">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rPr>
        <w:t xml:space="preserve">5. </w:t>
      </w:r>
      <w:r w:rsidRPr="00E9448D">
        <w:rPr>
          <w:rFonts w:ascii="Courier New" w:eastAsia="Arial" w:hAnsi="Courier New" w:cs="Courier New"/>
        </w:rPr>
        <w:tab/>
        <w:t xml:space="preserve">Las características y porcentaje, así como las demás condiciones del aporte de hasta un 5% de la capacidad de producción de agua desalinizada para consumo humano y/o saneamiento, cuando sea procedente, de conformidad con los artículos </w:t>
      </w:r>
      <w:r w:rsidR="00A01FDF" w:rsidRPr="00E9448D">
        <w:rPr>
          <w:rFonts w:ascii="Courier New" w:eastAsia="Arial" w:hAnsi="Courier New" w:cs="Courier New"/>
        </w:rPr>
        <w:t xml:space="preserve">8 </w:t>
      </w:r>
      <w:r w:rsidRPr="00E9448D">
        <w:rPr>
          <w:rFonts w:ascii="Courier New" w:eastAsia="Arial" w:hAnsi="Courier New" w:cs="Courier New"/>
        </w:rPr>
        <w:t xml:space="preserve">y </w:t>
      </w:r>
      <w:r w:rsidR="00A01FDF" w:rsidRPr="00E9448D">
        <w:rPr>
          <w:rFonts w:ascii="Courier New" w:eastAsia="Arial" w:hAnsi="Courier New" w:cs="Courier New"/>
        </w:rPr>
        <w:t xml:space="preserve">9 </w:t>
      </w:r>
      <w:r w:rsidRPr="00E9448D">
        <w:rPr>
          <w:rFonts w:ascii="Courier New" w:eastAsia="Arial" w:hAnsi="Courier New" w:cs="Courier New"/>
        </w:rPr>
        <w:t xml:space="preserve">de la presente ley. </w:t>
      </w:r>
    </w:p>
    <w:p w14:paraId="6B2070FD" w14:textId="16A2AF2B"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rPr>
        <w:t xml:space="preserve">Realizado el análisis de las materias descritas, la Dirección </w:t>
      </w:r>
      <w:r w:rsidR="00D73A09" w:rsidRPr="00E9448D">
        <w:rPr>
          <w:rFonts w:ascii="Courier New" w:eastAsia="Arial" w:hAnsi="Courier New" w:cs="Courier New"/>
        </w:rPr>
        <w:t xml:space="preserve">General de Aguas </w:t>
      </w:r>
      <w:r w:rsidRPr="00E9448D">
        <w:rPr>
          <w:rFonts w:ascii="Courier New" w:eastAsia="Arial" w:hAnsi="Courier New" w:cs="Courier New"/>
        </w:rPr>
        <w:t>se pronunciará favorable o desfavorablemente respecto del otorgamiento y condiciones de la concesión o destinación de desalinización de agua de mar.</w:t>
      </w:r>
    </w:p>
    <w:p w14:paraId="569B98EA" w14:textId="7D953203"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b/>
          <w:bCs/>
        </w:rPr>
        <w:t xml:space="preserve">Artículo </w:t>
      </w:r>
      <w:r w:rsidR="0074492A" w:rsidRPr="00E9448D">
        <w:rPr>
          <w:rFonts w:ascii="Courier New" w:eastAsia="Arial" w:hAnsi="Courier New" w:cs="Courier New"/>
          <w:b/>
          <w:bCs/>
        </w:rPr>
        <w:t xml:space="preserve">22.- </w:t>
      </w:r>
      <w:r w:rsidRPr="00E9448D">
        <w:rPr>
          <w:rFonts w:ascii="Courier New" w:eastAsia="Arial" w:hAnsi="Courier New" w:cs="Courier New"/>
          <w:b/>
          <w:bCs/>
        </w:rPr>
        <w:t>Remisión del informe técnico de la Dirección General de Aguas</w:t>
      </w:r>
      <w:r w:rsidRPr="00E9448D">
        <w:rPr>
          <w:rFonts w:ascii="Courier New" w:eastAsia="Arial" w:hAnsi="Courier New" w:cs="Courier New"/>
        </w:rPr>
        <w:t xml:space="preserve">. La Dirección General de Aguas remitirá el </w:t>
      </w:r>
      <w:r w:rsidRPr="00E9448D">
        <w:rPr>
          <w:rFonts w:ascii="Courier New" w:eastAsia="Arial" w:hAnsi="Courier New" w:cs="Courier New"/>
        </w:rPr>
        <w:lastRenderedPageBreak/>
        <w:t xml:space="preserve">informe al ministerio competente dentro de cinco días hábiles desde su dictación.  </w:t>
      </w:r>
    </w:p>
    <w:p w14:paraId="53D7238C" w14:textId="4F35B343" w:rsidR="00FC3B8E"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r w:rsidRPr="00E9448D">
        <w:rPr>
          <w:rFonts w:ascii="Courier New" w:eastAsia="Arial" w:hAnsi="Courier New" w:cs="Courier New"/>
          <w:lang w:val="es-ES"/>
        </w:rPr>
        <w:t xml:space="preserve">Las condiciones de la desalinización de agua de mar establecidas en el informe técnico dictado por la Dirección General de Aguas, dentro de su competencia, serán vinculantes para el ministerio competente </w:t>
      </w:r>
      <w:r w:rsidRPr="001F113C">
        <w:rPr>
          <w:rFonts w:ascii="Courier New" w:eastAsia="Arial" w:hAnsi="Courier New" w:cs="Courier New"/>
        </w:rPr>
        <w:t>al</w:t>
      </w:r>
      <w:r w:rsidRPr="00E9448D">
        <w:rPr>
          <w:rFonts w:ascii="Courier New" w:eastAsia="Arial" w:hAnsi="Courier New" w:cs="Courier New"/>
          <w:lang w:val="es-ES"/>
        </w:rPr>
        <w:t xml:space="preserve"> momento de determinar el otorgamiento de una concesión o destinación regulada en la presente ley. El ministerio competente deberá respetar las condiciones del informe técnico </w:t>
      </w:r>
      <w:r w:rsidR="00FC3B8E" w:rsidRPr="00E9448D">
        <w:rPr>
          <w:rFonts w:ascii="Courier New" w:eastAsia="Arial" w:hAnsi="Courier New" w:cs="Courier New"/>
          <w:lang w:val="es-ES"/>
        </w:rPr>
        <w:t>si</w:t>
      </w:r>
      <w:r w:rsidRPr="00E9448D">
        <w:rPr>
          <w:rFonts w:ascii="Courier New" w:eastAsia="Arial" w:hAnsi="Courier New" w:cs="Courier New"/>
          <w:lang w:val="es-ES"/>
        </w:rPr>
        <w:t xml:space="preserve"> </w:t>
      </w:r>
      <w:r w:rsidR="00FC3B8E" w:rsidRPr="00E9448D">
        <w:rPr>
          <w:rFonts w:ascii="Courier New" w:eastAsia="Arial" w:hAnsi="Courier New" w:cs="Courier New"/>
          <w:lang w:val="es-ES"/>
        </w:rPr>
        <w:t xml:space="preserve">resuelve </w:t>
      </w:r>
      <w:r w:rsidRPr="00E9448D">
        <w:rPr>
          <w:rFonts w:ascii="Courier New" w:eastAsia="Arial" w:hAnsi="Courier New" w:cs="Courier New"/>
          <w:lang w:val="es-ES"/>
        </w:rPr>
        <w:t xml:space="preserve">otorgar la concesión o destinación; y en ningún caso podrá acceder a la solicitud en caso de un pronunciamiento desfavorable de la Dirección General de Aguas. </w:t>
      </w:r>
    </w:p>
    <w:p w14:paraId="7E764672" w14:textId="14066180" w:rsidR="00FC3B8E" w:rsidRPr="00E9448D" w:rsidRDefault="00B27504" w:rsidP="00BE20B3">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r w:rsidRPr="00E9448D">
        <w:rPr>
          <w:rFonts w:ascii="Courier New" w:eastAsia="Arial" w:hAnsi="Courier New" w:cs="Courier New"/>
          <w:lang w:val="es-ES"/>
        </w:rPr>
        <w:t xml:space="preserve">En el caso de informe desfavorable, se entenderá rechazada la solicitud y el ministerio competente notificará dicha circunstancia al solicitante, adjuntando copia íntegra del informe técnico de la Dirección General de Aguas e informando el término del procedimiento a través del respectivo acto administrativo. </w:t>
      </w:r>
    </w:p>
    <w:p w14:paraId="2A461E5A" w14:textId="4E67C826"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lang w:val="es-ES"/>
        </w:rPr>
      </w:pPr>
      <w:r w:rsidRPr="00E9448D">
        <w:rPr>
          <w:rFonts w:ascii="Courier New" w:eastAsia="Arial" w:hAnsi="Courier New" w:cs="Courier New"/>
          <w:lang w:val="es-ES"/>
        </w:rPr>
        <w:t xml:space="preserve">En contra del acto terminal del ministerio competente serán procedentes los recursos de reposición y jerárquico en subsidio en los términos dispuestos por el párrafo 2º del capítulo IV de la ley </w:t>
      </w:r>
      <w:proofErr w:type="spellStart"/>
      <w:r w:rsidRPr="00E9448D">
        <w:rPr>
          <w:rFonts w:ascii="Courier New" w:eastAsia="Arial" w:hAnsi="Courier New" w:cs="Courier New"/>
          <w:lang w:val="es-ES"/>
        </w:rPr>
        <w:t>Nº</w:t>
      </w:r>
      <w:proofErr w:type="spellEnd"/>
      <w:r w:rsidRPr="00E9448D">
        <w:rPr>
          <w:rFonts w:ascii="Courier New" w:eastAsia="Arial" w:hAnsi="Courier New" w:cs="Courier New"/>
          <w:lang w:val="es-ES"/>
        </w:rPr>
        <w:t xml:space="preserve"> 19.880 que establece bases de los procedimientos administrativos que rigen los actos de los órganos de la Administración del Estado.</w:t>
      </w:r>
    </w:p>
    <w:p w14:paraId="5F073843" w14:textId="6B895BD1"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b/>
          <w:bCs/>
        </w:rPr>
        <w:t xml:space="preserve">Artículo </w:t>
      </w:r>
      <w:r w:rsidR="0074492A" w:rsidRPr="00E9448D">
        <w:rPr>
          <w:rFonts w:ascii="Courier New" w:eastAsia="Arial" w:hAnsi="Courier New" w:cs="Courier New"/>
          <w:b/>
          <w:bCs/>
        </w:rPr>
        <w:t>23.-</w:t>
      </w:r>
      <w:r w:rsidRPr="00E9448D">
        <w:rPr>
          <w:rFonts w:ascii="Courier New" w:eastAsia="Arial" w:hAnsi="Courier New" w:cs="Courier New"/>
          <w:b/>
          <w:bCs/>
        </w:rPr>
        <w:t xml:space="preserve"> Catastro público de aguas.</w:t>
      </w:r>
      <w:r w:rsidRPr="00E9448D">
        <w:rPr>
          <w:rFonts w:ascii="Courier New" w:eastAsia="Arial" w:hAnsi="Courier New" w:cs="Courier New"/>
        </w:rPr>
        <w:t xml:space="preserve"> La Dirección General de Aguas deberá incorporar y mantener un inventario de plantas e instalaciones de desalinización de agua de mar en el catastro público de aguas regulado en el artículo 122 del Código de Aguas y su respectivo reglamento.  </w:t>
      </w:r>
    </w:p>
    <w:p w14:paraId="33064CD0" w14:textId="4514DC58"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b/>
          <w:bCs/>
          <w:highlight w:val="yellow"/>
          <w:lang w:val="es-ES"/>
        </w:rPr>
      </w:pPr>
      <w:r w:rsidRPr="00E9448D">
        <w:rPr>
          <w:rFonts w:ascii="Courier New" w:eastAsia="Arial" w:hAnsi="Courier New" w:cs="Courier New"/>
          <w:b/>
          <w:bCs/>
          <w:lang w:val="es-ES"/>
        </w:rPr>
        <w:t xml:space="preserve">Artículo </w:t>
      </w:r>
      <w:r w:rsidR="0074492A" w:rsidRPr="00E9448D">
        <w:rPr>
          <w:rFonts w:ascii="Courier New" w:eastAsia="Arial" w:hAnsi="Courier New" w:cs="Courier New"/>
          <w:b/>
          <w:bCs/>
          <w:lang w:val="es-ES"/>
        </w:rPr>
        <w:t>24.-</w:t>
      </w:r>
      <w:r w:rsidRPr="00E9448D">
        <w:rPr>
          <w:rFonts w:ascii="Courier New" w:eastAsia="Arial" w:hAnsi="Courier New" w:cs="Courier New"/>
          <w:b/>
          <w:bCs/>
          <w:lang w:val="es-ES"/>
        </w:rPr>
        <w:t xml:space="preserve"> De la evaluación ambiental. </w:t>
      </w:r>
      <w:r w:rsidRPr="00E9448D">
        <w:rPr>
          <w:rFonts w:ascii="Courier New" w:eastAsia="Arial" w:hAnsi="Courier New" w:cs="Courier New"/>
          <w:lang w:val="es-ES"/>
        </w:rPr>
        <w:t xml:space="preserve">Los </w:t>
      </w:r>
      <w:r w:rsidRPr="00E9448D">
        <w:rPr>
          <w:rFonts w:ascii="Courier New" w:eastAsiaTheme="minorEastAsia" w:hAnsi="Courier New" w:cs="Courier New"/>
          <w:lang w:val="es-ES"/>
        </w:rPr>
        <w:t>requisitos</w:t>
      </w:r>
      <w:r w:rsidRPr="00E9448D">
        <w:rPr>
          <w:rFonts w:ascii="Courier New" w:eastAsia="Arial" w:hAnsi="Courier New" w:cs="Courier New"/>
          <w:lang w:val="es-ES"/>
        </w:rPr>
        <w:t xml:space="preserve"> para el otorgamiento de la resolución de calificación ambiental favorable cuando el proyecto deba ingresar al Sistema de Evaluación de </w:t>
      </w:r>
      <w:r w:rsidRPr="001F113C">
        <w:rPr>
          <w:rFonts w:ascii="Courier New" w:eastAsia="Arial" w:hAnsi="Courier New" w:cs="Courier New"/>
        </w:rPr>
        <w:t>Impacto</w:t>
      </w:r>
      <w:r w:rsidRPr="00E9448D">
        <w:rPr>
          <w:rFonts w:ascii="Courier New" w:eastAsia="Arial" w:hAnsi="Courier New" w:cs="Courier New"/>
          <w:lang w:val="es-ES"/>
        </w:rPr>
        <w:t xml:space="preserve"> Ambiental, junto con los contenidos técnicos </w:t>
      </w:r>
      <w:r w:rsidRPr="00E9448D">
        <w:rPr>
          <w:rFonts w:ascii="Courier New" w:eastAsia="Arial" w:hAnsi="Courier New" w:cs="Courier New"/>
          <w:lang w:val="es-ES"/>
        </w:rPr>
        <w:lastRenderedPageBreak/>
        <w:t xml:space="preserve">y formales para acreditar su cumplimiento, serán los que señale la ley </w:t>
      </w:r>
      <w:proofErr w:type="spellStart"/>
      <w:r w:rsidRPr="00E9448D">
        <w:rPr>
          <w:rFonts w:ascii="Courier New" w:eastAsia="Arial" w:hAnsi="Courier New" w:cs="Courier New"/>
          <w:lang w:val="es-ES"/>
        </w:rPr>
        <w:t>N°</w:t>
      </w:r>
      <w:proofErr w:type="spellEnd"/>
      <w:r w:rsidRPr="00E9448D">
        <w:rPr>
          <w:rFonts w:ascii="Courier New" w:eastAsia="Arial" w:hAnsi="Courier New" w:cs="Courier New"/>
          <w:lang w:val="es-ES"/>
        </w:rPr>
        <w:t xml:space="preserve"> 19.300 sobre Bases Generales del Medio Ambiente y el reglamento del Sistema de Evaluación de Impacto Ambiental. </w:t>
      </w:r>
    </w:p>
    <w:p w14:paraId="13BDA5AD" w14:textId="2025BEEC"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881798"/>
        </w:rPr>
      </w:pPr>
      <w:r w:rsidRPr="00E9448D">
        <w:rPr>
          <w:rFonts w:ascii="Courier New" w:eastAsia="Arial" w:hAnsi="Courier New" w:cs="Courier New"/>
        </w:rPr>
        <w:t>El interesado que deba someter su proyecto o actividad al Sistema de Evaluación de I</w:t>
      </w:r>
      <w:r w:rsidRPr="00E9448D">
        <w:rPr>
          <w:rFonts w:ascii="Courier New" w:eastAsia="Arial" w:hAnsi="Courier New" w:cs="Courier New"/>
          <w:lang w:eastAsia="en-US"/>
        </w:rPr>
        <w:t>m</w:t>
      </w:r>
      <w:r w:rsidRPr="00E9448D">
        <w:rPr>
          <w:rFonts w:ascii="Courier New" w:eastAsia="Arial" w:hAnsi="Courier New" w:cs="Courier New"/>
        </w:rPr>
        <w:t>pacto Ambiental podrá, de manera simultánea, solicitar la concesión o destinación ante el ministerio competente.</w:t>
      </w:r>
      <w:r w:rsidRPr="00E9448D">
        <w:rPr>
          <w:rStyle w:val="eop"/>
          <w:rFonts w:ascii="Courier New" w:eastAsia="Arial" w:hAnsi="Courier New" w:cs="Courier New"/>
        </w:rPr>
        <w:t> </w:t>
      </w:r>
      <w:r w:rsidRPr="00E9448D">
        <w:rPr>
          <w:rFonts w:ascii="Courier New" w:eastAsia="Arial" w:hAnsi="Courier New" w:cs="Courier New"/>
          <w:color w:val="000000" w:themeColor="text1"/>
          <w:lang w:val="es-MX"/>
        </w:rPr>
        <w:t>Si el proyecto no requiere ingresar al Sistema de Evaluación de Impacto Ambiental, el solicitante deberá explicitarlo acompañando a la solicitud de concesión una declaración jurada o el pronunciamiento del Servicio de Evaluación Ambiental.</w:t>
      </w:r>
      <w:r w:rsidRPr="00E9448D">
        <w:rPr>
          <w:rFonts w:ascii="Courier New" w:eastAsia="Arial" w:hAnsi="Courier New" w:cs="Courier New"/>
          <w:b/>
          <w:bCs/>
          <w:color w:val="000000" w:themeColor="text1"/>
        </w:rPr>
        <w:t xml:space="preserve"> </w:t>
      </w:r>
    </w:p>
    <w:p w14:paraId="6D8996B7" w14:textId="238247DA"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333333"/>
        </w:rPr>
      </w:pPr>
      <w:r w:rsidRPr="00E9448D">
        <w:rPr>
          <w:rFonts w:ascii="Courier New" w:eastAsia="Arial" w:hAnsi="Courier New" w:cs="Courier New"/>
          <w:color w:val="333333"/>
        </w:rPr>
        <w:t xml:space="preserve">Con prescindencia </w:t>
      </w:r>
      <w:r w:rsidRPr="00E9448D">
        <w:rPr>
          <w:rFonts w:ascii="Courier New" w:eastAsia="Arial" w:hAnsi="Courier New" w:cs="Courier New"/>
        </w:rPr>
        <w:t>de la procedencia del</w:t>
      </w:r>
      <w:r w:rsidR="00B41307" w:rsidRPr="00E9448D">
        <w:rPr>
          <w:rFonts w:ascii="Courier New" w:eastAsia="Arial" w:hAnsi="Courier New" w:cs="Courier New"/>
        </w:rPr>
        <w:t xml:space="preserve"> ingreso al</w:t>
      </w:r>
      <w:r w:rsidRPr="00E9448D">
        <w:rPr>
          <w:rFonts w:ascii="Courier New" w:eastAsia="Arial" w:hAnsi="Courier New" w:cs="Courier New"/>
        </w:rPr>
        <w:t xml:space="preserve"> Sistema de Evaluación de Impacto Ambiental, </w:t>
      </w:r>
      <w:r w:rsidRPr="00E9448D">
        <w:rPr>
          <w:rFonts w:ascii="Courier New" w:eastAsia="Arial" w:hAnsi="Courier New" w:cs="Courier New"/>
          <w:color w:val="333333"/>
        </w:rPr>
        <w:t xml:space="preserve">las condiciones de ubicación, diseño y tecnología de las extracciones de agua de mar y los emisarios de descarga de salmuera siempre </w:t>
      </w:r>
      <w:r w:rsidR="00A22F09" w:rsidRPr="00E9448D">
        <w:rPr>
          <w:rFonts w:ascii="Courier New" w:eastAsia="Arial" w:hAnsi="Courier New" w:cs="Courier New"/>
          <w:color w:val="333333"/>
        </w:rPr>
        <w:t>deberá minimizar el impacto ambiental cautelando los ecosistemas, su biodiversidad y el uso armónico de la zona costera</w:t>
      </w:r>
      <w:r w:rsidRPr="00E9448D">
        <w:rPr>
          <w:rFonts w:ascii="Courier New" w:eastAsia="Arial" w:hAnsi="Courier New" w:cs="Courier New"/>
          <w:color w:val="333333"/>
        </w:rPr>
        <w:t>.</w:t>
      </w:r>
    </w:p>
    <w:p w14:paraId="5267E583" w14:textId="77777777" w:rsidR="00B27504" w:rsidRPr="00E9448D" w:rsidRDefault="00B27504" w:rsidP="008548D5">
      <w:pPr>
        <w:spacing w:before="240" w:line="276" w:lineRule="auto"/>
        <w:ind w:left="2835"/>
        <w:jc w:val="center"/>
        <w:rPr>
          <w:rFonts w:ascii="Courier New" w:eastAsia="Arial" w:hAnsi="Courier New" w:cs="Courier New"/>
          <w:b/>
          <w:bCs/>
          <w:color w:val="000000" w:themeColor="text1"/>
        </w:rPr>
      </w:pPr>
      <w:r w:rsidRPr="00E9448D">
        <w:rPr>
          <w:rFonts w:ascii="Courier New" w:eastAsia="Arial" w:hAnsi="Courier New" w:cs="Courier New"/>
          <w:b/>
          <w:bCs/>
          <w:color w:val="000000" w:themeColor="text1"/>
        </w:rPr>
        <w:t>TÍTULO VI</w:t>
      </w:r>
    </w:p>
    <w:p w14:paraId="76DCB651" w14:textId="77777777" w:rsidR="00B27504" w:rsidRPr="00E9448D" w:rsidRDefault="00B27504" w:rsidP="008548D5">
      <w:pPr>
        <w:spacing w:after="240" w:line="276" w:lineRule="auto"/>
        <w:ind w:left="2835"/>
        <w:jc w:val="center"/>
        <w:rPr>
          <w:rFonts w:ascii="Courier New" w:eastAsia="Arial" w:hAnsi="Courier New" w:cs="Courier New"/>
          <w:b/>
          <w:bCs/>
          <w:color w:val="000000" w:themeColor="text1"/>
        </w:rPr>
      </w:pPr>
      <w:r w:rsidRPr="00E9448D">
        <w:rPr>
          <w:rFonts w:ascii="Courier New" w:eastAsia="Arial" w:hAnsi="Courier New" w:cs="Courier New"/>
          <w:b/>
          <w:bCs/>
          <w:color w:val="000000" w:themeColor="text1"/>
        </w:rPr>
        <w:t>DE LAS CONDICIONES DE EJERCICIO DE LA CONCESIÓN O DESTINACIÓN DE DESALINIZACIÓN</w:t>
      </w:r>
    </w:p>
    <w:p w14:paraId="0C4B3891" w14:textId="77B5B3C4"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 xml:space="preserve">Artículo </w:t>
      </w:r>
      <w:r w:rsidR="0074492A" w:rsidRPr="00E9448D">
        <w:rPr>
          <w:rFonts w:ascii="Courier New" w:eastAsia="Arial" w:hAnsi="Courier New" w:cs="Courier New"/>
          <w:b/>
          <w:bCs/>
          <w:color w:val="000000" w:themeColor="text1"/>
          <w:lang w:val="es-ES"/>
        </w:rPr>
        <w:t>25.-</w:t>
      </w:r>
      <w:r w:rsidRPr="00E9448D">
        <w:rPr>
          <w:rFonts w:ascii="Courier New" w:eastAsia="Arial" w:hAnsi="Courier New" w:cs="Courier New"/>
          <w:b/>
          <w:bCs/>
          <w:color w:val="000000" w:themeColor="text1"/>
          <w:lang w:val="es-ES"/>
        </w:rPr>
        <w:t xml:space="preserve"> De las condiciones de ejercicio de la concesión o destinación de desalinización de agua de mar. </w:t>
      </w:r>
      <w:r w:rsidRPr="00E9448D">
        <w:rPr>
          <w:rFonts w:ascii="Courier New" w:eastAsia="Arial" w:hAnsi="Courier New" w:cs="Courier New"/>
          <w:color w:val="000000" w:themeColor="text1"/>
          <w:lang w:val="es-ES"/>
        </w:rPr>
        <w:t>El concesionario ejecutará la concesión o destinación regulada en la presente ley de acuerdo con las condiciones establecidas por el acto administrativo de otorgamiento.</w:t>
      </w:r>
    </w:p>
    <w:p w14:paraId="3CC5BEF5" w14:textId="2FD55590"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rPr>
      </w:pPr>
      <w:r w:rsidRPr="00E9448D">
        <w:rPr>
          <w:rFonts w:ascii="Courier New" w:eastAsia="Arial" w:hAnsi="Courier New" w:cs="Courier New"/>
          <w:b/>
          <w:bCs/>
          <w:color w:val="000000" w:themeColor="text1"/>
        </w:rPr>
        <w:t xml:space="preserve">Artículo </w:t>
      </w:r>
      <w:r w:rsidR="0074492A" w:rsidRPr="00E9448D">
        <w:rPr>
          <w:rFonts w:ascii="Courier New" w:eastAsia="Arial" w:hAnsi="Courier New" w:cs="Courier New"/>
          <w:b/>
          <w:bCs/>
          <w:color w:val="000000" w:themeColor="text1"/>
        </w:rPr>
        <w:t>26.-</w:t>
      </w:r>
      <w:r w:rsidRPr="00E9448D">
        <w:rPr>
          <w:rFonts w:ascii="Courier New" w:eastAsia="Arial" w:hAnsi="Courier New" w:cs="Courier New"/>
          <w:b/>
          <w:bCs/>
          <w:color w:val="000000" w:themeColor="text1"/>
        </w:rPr>
        <w:t xml:space="preserve"> Renovación de la concesión o destinación de desalinización.</w:t>
      </w:r>
      <w:r w:rsidRPr="00E9448D">
        <w:rPr>
          <w:rFonts w:ascii="Courier New" w:eastAsia="Arial" w:hAnsi="Courier New" w:cs="Courier New"/>
          <w:color w:val="000000" w:themeColor="text1"/>
        </w:rPr>
        <w:t xml:space="preserve"> El titular de la concesión o destinación podrá solicitar la renovación, por una única vez y por el mismo plazo, ante el ministerio competente conforme a las normas generales aplicables a las concesiones </w:t>
      </w:r>
      <w:r w:rsidRPr="001F113C">
        <w:rPr>
          <w:rFonts w:ascii="Courier New" w:eastAsia="Arial" w:hAnsi="Courier New" w:cs="Courier New"/>
        </w:rPr>
        <w:t>marítimas</w:t>
      </w:r>
      <w:r w:rsidRPr="00E9448D">
        <w:rPr>
          <w:rFonts w:ascii="Courier New" w:eastAsia="Arial" w:hAnsi="Courier New" w:cs="Courier New"/>
          <w:color w:val="000000" w:themeColor="text1"/>
        </w:rPr>
        <w:t xml:space="preserve"> y a las siguientes reglas especiales</w:t>
      </w:r>
      <w:r w:rsidR="00D7175A" w:rsidRPr="00E9448D">
        <w:rPr>
          <w:rFonts w:ascii="Courier New" w:eastAsia="Arial" w:hAnsi="Courier New" w:cs="Courier New"/>
          <w:color w:val="000000" w:themeColor="text1"/>
        </w:rPr>
        <w:t>:</w:t>
      </w:r>
      <w:r w:rsidRPr="00E9448D">
        <w:rPr>
          <w:rFonts w:ascii="Courier New" w:eastAsia="Arial" w:hAnsi="Courier New" w:cs="Courier New"/>
          <w:color w:val="000000" w:themeColor="text1"/>
        </w:rPr>
        <w:t xml:space="preserve"> </w:t>
      </w:r>
    </w:p>
    <w:p w14:paraId="4F7F4C3D" w14:textId="445AE2D5" w:rsidR="000A546B" w:rsidRPr="00E9448D" w:rsidRDefault="00B27504" w:rsidP="008548D5">
      <w:pPr>
        <w:tabs>
          <w:tab w:val="left" w:pos="1418"/>
          <w:tab w:val="left" w:pos="4678"/>
        </w:tabs>
        <w:spacing w:line="276" w:lineRule="auto"/>
        <w:ind w:left="2835" w:firstLine="1276"/>
        <w:rPr>
          <w:rFonts w:ascii="Courier New" w:eastAsia="Arial" w:hAnsi="Courier New" w:cs="Courier New"/>
          <w:strike/>
        </w:rPr>
      </w:pPr>
      <w:r w:rsidRPr="00E9448D">
        <w:rPr>
          <w:rFonts w:ascii="Courier New" w:eastAsia="Arial" w:hAnsi="Courier New" w:cs="Courier New"/>
          <w:color w:val="000000" w:themeColor="text1"/>
        </w:rPr>
        <w:lastRenderedPageBreak/>
        <w:t xml:space="preserve">a) </w:t>
      </w:r>
      <w:r w:rsidRPr="00E9448D">
        <w:rPr>
          <w:rFonts w:ascii="Courier New" w:eastAsia="Arial" w:hAnsi="Courier New" w:cs="Courier New"/>
          <w:color w:val="000000" w:themeColor="text1"/>
        </w:rPr>
        <w:tab/>
      </w:r>
      <w:r w:rsidR="000A546B" w:rsidRPr="00E9448D">
        <w:rPr>
          <w:rFonts w:ascii="Courier New" w:eastAsia="Arial" w:hAnsi="Courier New" w:cs="Courier New"/>
        </w:rPr>
        <w:t xml:space="preserve">El titular de la concesión o destinación podrá solicitar la renovación con una antelación de hasta seis meses y no mayor a </w:t>
      </w:r>
      <w:r w:rsidR="0000274F" w:rsidRPr="00E9448D">
        <w:rPr>
          <w:rFonts w:ascii="Courier New" w:eastAsia="Arial" w:hAnsi="Courier New" w:cs="Courier New"/>
        </w:rPr>
        <w:t xml:space="preserve">treinta y seis meses </w:t>
      </w:r>
      <w:r w:rsidR="000A546B" w:rsidRPr="00E9448D">
        <w:rPr>
          <w:rFonts w:ascii="Courier New" w:eastAsia="Arial" w:hAnsi="Courier New" w:cs="Courier New"/>
        </w:rPr>
        <w:t>del plazo de vencimiento.</w:t>
      </w:r>
    </w:p>
    <w:p w14:paraId="501936FE" w14:textId="1134CF1D" w:rsidR="00B27504" w:rsidRPr="00E9448D" w:rsidRDefault="008548D5" w:rsidP="008548D5">
      <w:pPr>
        <w:tabs>
          <w:tab w:val="left" w:pos="1418"/>
          <w:tab w:val="left" w:pos="4678"/>
        </w:tabs>
        <w:spacing w:line="276" w:lineRule="auto"/>
        <w:ind w:left="2835" w:firstLine="1276"/>
        <w:rPr>
          <w:rFonts w:ascii="Courier New" w:eastAsia="Arial" w:hAnsi="Courier New" w:cs="Courier New"/>
          <w:color w:val="000000" w:themeColor="text1"/>
        </w:rPr>
      </w:pPr>
      <w:r>
        <w:rPr>
          <w:rFonts w:ascii="Courier New" w:eastAsia="Arial" w:hAnsi="Courier New" w:cs="Courier New"/>
          <w:color w:val="000000" w:themeColor="text1"/>
        </w:rPr>
        <w:t>b</w:t>
      </w:r>
      <w:r w:rsidR="00B27504" w:rsidRPr="00E9448D">
        <w:rPr>
          <w:rFonts w:ascii="Courier New" w:eastAsia="Arial" w:hAnsi="Courier New" w:cs="Courier New"/>
          <w:color w:val="000000" w:themeColor="text1"/>
        </w:rPr>
        <w:t xml:space="preserve">) </w:t>
      </w:r>
      <w:r w:rsidR="00B27504" w:rsidRPr="00E9448D">
        <w:rPr>
          <w:rFonts w:ascii="Courier New" w:eastAsia="Arial" w:hAnsi="Courier New" w:cs="Courier New"/>
          <w:color w:val="000000" w:themeColor="text1"/>
        </w:rPr>
        <w:tab/>
        <w:t xml:space="preserve">No será procedente la renovación de una concesión o destinación cuando el titular haya sido sancionado por la Dirección General de </w:t>
      </w:r>
      <w:r w:rsidR="00B27504" w:rsidRPr="008548D5">
        <w:rPr>
          <w:rFonts w:ascii="Courier New" w:eastAsia="Arial" w:hAnsi="Courier New" w:cs="Courier New"/>
          <w:strike/>
        </w:rPr>
        <w:t>Aguas</w:t>
      </w:r>
      <w:r w:rsidR="00B27504" w:rsidRPr="00E9448D">
        <w:rPr>
          <w:rFonts w:ascii="Courier New" w:eastAsia="Arial" w:hAnsi="Courier New" w:cs="Courier New"/>
          <w:color w:val="000000" w:themeColor="text1"/>
        </w:rPr>
        <w:t xml:space="preserve"> por haber incurrido en una infracción gravísima a la presente ley.  </w:t>
      </w:r>
    </w:p>
    <w:p w14:paraId="725F7EE5" w14:textId="66D1D8F6" w:rsidR="00B27504" w:rsidRPr="0078788C" w:rsidRDefault="008548D5" w:rsidP="0078788C">
      <w:pPr>
        <w:tabs>
          <w:tab w:val="left" w:pos="1418"/>
          <w:tab w:val="left" w:pos="4678"/>
        </w:tabs>
        <w:spacing w:line="276" w:lineRule="auto"/>
        <w:ind w:left="2835" w:firstLine="1276"/>
        <w:rPr>
          <w:rFonts w:ascii="Courier New" w:eastAsia="Arial" w:hAnsi="Courier New" w:cs="Courier New"/>
          <w:color w:val="000000" w:themeColor="text1"/>
        </w:rPr>
      </w:pPr>
      <w:r>
        <w:rPr>
          <w:rFonts w:ascii="Courier New" w:eastAsia="Arial" w:hAnsi="Courier New" w:cs="Courier New"/>
          <w:color w:val="000000" w:themeColor="text1"/>
        </w:rPr>
        <w:t>c</w:t>
      </w:r>
      <w:r w:rsidR="00B27504" w:rsidRPr="00E9448D">
        <w:rPr>
          <w:rFonts w:ascii="Courier New" w:eastAsia="Arial" w:hAnsi="Courier New" w:cs="Courier New"/>
          <w:color w:val="000000" w:themeColor="text1"/>
        </w:rPr>
        <w:t xml:space="preserve">) </w:t>
      </w:r>
      <w:r w:rsidR="00B27504" w:rsidRPr="00E9448D">
        <w:rPr>
          <w:rFonts w:ascii="Courier New" w:eastAsia="Arial" w:hAnsi="Courier New" w:cs="Courier New"/>
          <w:color w:val="000000" w:themeColor="text1"/>
        </w:rPr>
        <w:tab/>
        <w:t>El procedimiento de renovación se suspenderá en aquellos casos en que se inicie un procedimiento sancionatorio en contra del titular por una infracción gravísima conforme al título VII de esta ley</w:t>
      </w:r>
      <w:r w:rsidR="00B27504" w:rsidRPr="0078788C">
        <w:rPr>
          <w:rFonts w:ascii="Courier New" w:eastAsia="Arial" w:hAnsi="Courier New" w:cs="Courier New"/>
          <w:color w:val="000000" w:themeColor="text1"/>
        </w:rPr>
        <w:t>.</w:t>
      </w:r>
    </w:p>
    <w:p w14:paraId="5C1CA3F9" w14:textId="2E1E23B1" w:rsidR="00D1471F" w:rsidRPr="00E9448D" w:rsidRDefault="008548D5" w:rsidP="0078788C">
      <w:pPr>
        <w:tabs>
          <w:tab w:val="left" w:pos="1418"/>
          <w:tab w:val="left" w:pos="4678"/>
        </w:tabs>
        <w:spacing w:line="276" w:lineRule="auto"/>
        <w:ind w:left="2835" w:firstLine="1276"/>
        <w:rPr>
          <w:rFonts w:ascii="Courier New" w:eastAsia="Arial" w:hAnsi="Courier New" w:cs="Courier New"/>
          <w:color w:val="000000" w:themeColor="text1"/>
          <w:lang w:val="es-ES"/>
        </w:rPr>
      </w:pPr>
      <w:r w:rsidRPr="0078788C">
        <w:rPr>
          <w:rFonts w:ascii="Courier New" w:eastAsia="Arial" w:hAnsi="Courier New" w:cs="Courier New"/>
          <w:color w:val="000000" w:themeColor="text1"/>
        </w:rPr>
        <w:t>d</w:t>
      </w:r>
      <w:r w:rsidR="00D1471F" w:rsidRPr="0078788C">
        <w:rPr>
          <w:rFonts w:ascii="Courier New" w:eastAsia="Arial" w:hAnsi="Courier New" w:cs="Courier New"/>
          <w:color w:val="000000" w:themeColor="text1"/>
        </w:rPr>
        <w:t xml:space="preserve">) </w:t>
      </w:r>
      <w:r w:rsidR="00D1471F" w:rsidRPr="0078788C">
        <w:rPr>
          <w:rFonts w:ascii="Courier New" w:eastAsia="Arial" w:hAnsi="Courier New" w:cs="Courier New"/>
          <w:color w:val="000000" w:themeColor="text1"/>
        </w:rPr>
        <w:tab/>
        <w:t>Resolverá el ministerio competente, previo informe técnico de la Dirección General de Aguas, de</w:t>
      </w:r>
      <w:r w:rsidR="00D1471F" w:rsidRPr="00E9448D">
        <w:rPr>
          <w:rFonts w:ascii="Courier New" w:eastAsia="Arial" w:hAnsi="Courier New" w:cs="Courier New"/>
          <w:lang w:val="es-ES"/>
        </w:rPr>
        <w:t xml:space="preserve"> conformidad a las reglas del título V de esta ley. </w:t>
      </w:r>
    </w:p>
    <w:p w14:paraId="4D21F42B" w14:textId="7E02E104"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strike/>
        </w:rPr>
      </w:pPr>
      <w:r w:rsidRPr="00E9448D">
        <w:rPr>
          <w:rFonts w:ascii="Courier New" w:eastAsia="Arial" w:hAnsi="Courier New" w:cs="Courier New"/>
        </w:rPr>
        <w:t>El titular de la concesión o destinación podrá solicitar la renovación con una antelación de hasta seis meses y no mayor a tres años del plazo de vencimiento.</w:t>
      </w:r>
    </w:p>
    <w:p w14:paraId="2AA0E319" w14:textId="1A4730AD"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b/>
          <w:color w:val="000000" w:themeColor="text1"/>
          <w:lang w:val="es-ES"/>
        </w:rPr>
        <w:t>Artículo 2</w:t>
      </w:r>
      <w:r w:rsidR="0074492A" w:rsidRPr="00E9448D">
        <w:rPr>
          <w:rFonts w:ascii="Courier New" w:eastAsia="Arial" w:hAnsi="Courier New" w:cs="Courier New"/>
          <w:b/>
          <w:color w:val="000000" w:themeColor="text1"/>
          <w:lang w:val="es-ES"/>
        </w:rPr>
        <w:t>7.-</w:t>
      </w:r>
      <w:r w:rsidRPr="00E9448D">
        <w:rPr>
          <w:rFonts w:ascii="Courier New" w:eastAsia="Arial" w:hAnsi="Courier New" w:cs="Courier New"/>
          <w:b/>
          <w:color w:val="000000" w:themeColor="text1"/>
          <w:lang w:val="es-ES"/>
        </w:rPr>
        <w:t xml:space="preserve"> Autorización para el cambio de uso.</w:t>
      </w:r>
      <w:r w:rsidRPr="00E9448D">
        <w:rPr>
          <w:rFonts w:ascii="Courier New" w:eastAsia="Arial" w:hAnsi="Courier New" w:cs="Courier New"/>
          <w:color w:val="000000" w:themeColor="text1"/>
          <w:lang w:val="es-ES"/>
        </w:rPr>
        <w:t xml:space="preserve"> El cambio de uso de las aguas desalinizadas que sean objeto de la concesión o destinación será procedente mediante decreto fundado del ministerio competente</w:t>
      </w:r>
      <w:r w:rsidR="001A50FA" w:rsidRPr="00E9448D">
        <w:rPr>
          <w:rFonts w:ascii="Courier New" w:eastAsia="Arial" w:hAnsi="Courier New" w:cs="Courier New"/>
          <w:color w:val="000000" w:themeColor="text1"/>
          <w:lang w:val="es-ES"/>
        </w:rPr>
        <w:t>. Lo anterior</w:t>
      </w:r>
      <w:r w:rsidRPr="00E9448D">
        <w:rPr>
          <w:rFonts w:ascii="Courier New" w:eastAsia="Arial" w:hAnsi="Courier New" w:cs="Courier New"/>
          <w:color w:val="000000" w:themeColor="text1"/>
          <w:lang w:val="es-ES"/>
        </w:rPr>
        <w:t xml:space="preserve">, previo informe técnico favorable de la Dirección </w:t>
      </w:r>
      <w:r w:rsidRPr="001F113C">
        <w:rPr>
          <w:rFonts w:ascii="Courier New" w:eastAsia="Arial" w:hAnsi="Courier New" w:cs="Courier New"/>
        </w:rPr>
        <w:t>General</w:t>
      </w:r>
      <w:r w:rsidRPr="00E9448D">
        <w:rPr>
          <w:rFonts w:ascii="Courier New" w:eastAsia="Arial" w:hAnsi="Courier New" w:cs="Courier New"/>
          <w:color w:val="000000" w:themeColor="text1"/>
          <w:lang w:val="es-ES"/>
        </w:rPr>
        <w:t xml:space="preserve"> de Aguas sobre los contenidos evaluados en el artículo 23 que sean pertinentes y, en especial, a los usos de las aguas desalinizadas y del consumo humano y</w:t>
      </w:r>
      <w:r w:rsidR="00AE0175" w:rsidRPr="00E9448D">
        <w:rPr>
          <w:rFonts w:ascii="Courier New" w:eastAsia="Arial" w:hAnsi="Courier New" w:cs="Courier New"/>
          <w:color w:val="000000" w:themeColor="text1"/>
          <w:lang w:val="es-ES"/>
        </w:rPr>
        <w:t>/o</w:t>
      </w:r>
      <w:r w:rsidRPr="00E9448D">
        <w:rPr>
          <w:rFonts w:ascii="Courier New" w:eastAsia="Arial" w:hAnsi="Courier New" w:cs="Courier New"/>
          <w:color w:val="000000" w:themeColor="text1"/>
          <w:lang w:val="es-ES"/>
        </w:rPr>
        <w:t xml:space="preserve"> saneamiento.</w:t>
      </w:r>
    </w:p>
    <w:p w14:paraId="02A26E91" w14:textId="77777777"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rPr>
      </w:pPr>
      <w:r w:rsidRPr="00E9448D">
        <w:rPr>
          <w:rFonts w:ascii="Courier New" w:eastAsia="Arial" w:hAnsi="Courier New" w:cs="Courier New"/>
          <w:color w:val="000000" w:themeColor="text1"/>
        </w:rPr>
        <w:t xml:space="preserve">Para efectos de este </w:t>
      </w:r>
      <w:r w:rsidRPr="001F113C">
        <w:rPr>
          <w:rFonts w:ascii="Courier New" w:eastAsia="Arial" w:hAnsi="Courier New" w:cs="Courier New"/>
        </w:rPr>
        <w:t>artículo</w:t>
      </w:r>
      <w:r w:rsidRPr="00E9448D">
        <w:rPr>
          <w:rFonts w:ascii="Courier New" w:eastAsia="Arial" w:hAnsi="Courier New" w:cs="Courier New"/>
          <w:color w:val="000000" w:themeColor="text1"/>
        </w:rPr>
        <w:t>, se entenderá por cambio de uso de las aguas desalinizadas</w:t>
      </w:r>
      <w:r w:rsidRPr="00E9448D">
        <w:rPr>
          <w:rFonts w:ascii="Courier New" w:eastAsia="Arial" w:hAnsi="Courier New" w:cs="Courier New"/>
        </w:rPr>
        <w:t>:</w:t>
      </w:r>
    </w:p>
    <w:p w14:paraId="2C786773" w14:textId="6386C17B" w:rsidR="00B27504" w:rsidRPr="00E9448D" w:rsidRDefault="00B27504" w:rsidP="0078788C">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lang w:val="es-ES"/>
        </w:rPr>
        <w:t xml:space="preserve">a) </w:t>
      </w:r>
      <w:r w:rsidRPr="00E9448D">
        <w:rPr>
          <w:rFonts w:ascii="Courier New" w:hAnsi="Courier New" w:cs="Courier New"/>
        </w:rPr>
        <w:tab/>
      </w:r>
      <w:r w:rsidRPr="00E9448D">
        <w:rPr>
          <w:rFonts w:ascii="Courier New" w:eastAsia="Arial" w:hAnsi="Courier New" w:cs="Courier New"/>
          <w:lang w:val="es-ES"/>
        </w:rPr>
        <w:t xml:space="preserve">Modificar una concesión o destinación que tiene como finalidad principal la producción de agua para consumo humano y/o saneamiento </w:t>
      </w:r>
      <w:r w:rsidR="005F1FC4" w:rsidRPr="00E9448D">
        <w:rPr>
          <w:rFonts w:ascii="Courier New" w:eastAsia="Arial" w:hAnsi="Courier New" w:cs="Courier New"/>
          <w:lang w:val="es-ES"/>
        </w:rPr>
        <w:t>de conformidad con el inciso final del art</w:t>
      </w:r>
      <w:r w:rsidR="00CE2EE4" w:rsidRPr="00E9448D">
        <w:rPr>
          <w:rFonts w:ascii="Courier New" w:eastAsia="Arial" w:hAnsi="Courier New" w:cs="Courier New"/>
          <w:lang w:val="es-ES"/>
        </w:rPr>
        <w:t>í</w:t>
      </w:r>
      <w:r w:rsidR="005F1FC4" w:rsidRPr="00E9448D">
        <w:rPr>
          <w:rFonts w:ascii="Courier New" w:eastAsia="Arial" w:hAnsi="Courier New" w:cs="Courier New"/>
          <w:lang w:val="es-ES"/>
        </w:rPr>
        <w:t>culo 9º de la presente ley.</w:t>
      </w:r>
      <w:r w:rsidRPr="00E9448D">
        <w:rPr>
          <w:rFonts w:ascii="Courier New" w:eastAsia="Arial" w:hAnsi="Courier New" w:cs="Courier New"/>
          <w:lang w:val="es-ES"/>
        </w:rPr>
        <w:t xml:space="preserve"> </w:t>
      </w:r>
      <w:r w:rsidR="003377A1" w:rsidRPr="00E9448D">
        <w:rPr>
          <w:rFonts w:ascii="Courier New" w:eastAsia="Arial" w:hAnsi="Courier New" w:cs="Courier New"/>
          <w:lang w:val="es-ES"/>
        </w:rPr>
        <w:t xml:space="preserve">Así, </w:t>
      </w:r>
      <w:r w:rsidR="00AE1377" w:rsidRPr="00E9448D">
        <w:rPr>
          <w:rFonts w:ascii="Courier New" w:eastAsia="Arial" w:hAnsi="Courier New" w:cs="Courier New"/>
          <w:lang w:val="es-ES"/>
        </w:rPr>
        <w:t>se entenderá por modificación el cambio del destino del agua</w:t>
      </w:r>
      <w:r w:rsidR="003377A1" w:rsidRPr="00E9448D">
        <w:rPr>
          <w:rFonts w:ascii="Courier New" w:eastAsia="Arial" w:hAnsi="Courier New" w:cs="Courier New"/>
          <w:lang w:val="es-ES"/>
        </w:rPr>
        <w:t xml:space="preserve"> </w:t>
      </w:r>
      <w:r w:rsidR="008A1CDE" w:rsidRPr="00E9448D">
        <w:rPr>
          <w:rFonts w:ascii="Courier New" w:eastAsia="Arial" w:hAnsi="Courier New" w:cs="Courier New"/>
          <w:lang w:val="es-ES"/>
        </w:rPr>
        <w:t xml:space="preserve">que implique </w:t>
      </w:r>
      <w:r w:rsidR="00D3574F" w:rsidRPr="00E9448D">
        <w:rPr>
          <w:rFonts w:ascii="Courier New" w:eastAsia="Arial" w:hAnsi="Courier New" w:cs="Courier New"/>
          <w:lang w:val="es-ES"/>
        </w:rPr>
        <w:t xml:space="preserve">disminuir </w:t>
      </w:r>
      <w:r w:rsidR="00CE2EE4" w:rsidRPr="00E9448D">
        <w:rPr>
          <w:rFonts w:ascii="Courier New" w:eastAsia="Arial" w:hAnsi="Courier New" w:cs="Courier New"/>
          <w:lang w:val="es-ES"/>
        </w:rPr>
        <w:t xml:space="preserve">el 50% de la producción efectiva </w:t>
      </w:r>
      <w:r w:rsidR="00161DF9" w:rsidRPr="00E9448D">
        <w:rPr>
          <w:rFonts w:ascii="Courier New" w:eastAsia="Arial" w:hAnsi="Courier New" w:cs="Courier New"/>
          <w:lang w:val="es-ES"/>
        </w:rPr>
        <w:lastRenderedPageBreak/>
        <w:t>de agua para consumo humano y/o saneamiento</w:t>
      </w:r>
      <w:r w:rsidR="00217AE7" w:rsidRPr="00E9448D">
        <w:rPr>
          <w:rFonts w:ascii="Courier New" w:eastAsia="Arial" w:hAnsi="Courier New" w:cs="Courier New"/>
          <w:lang w:val="es-ES"/>
        </w:rPr>
        <w:t>/</w:t>
      </w:r>
      <w:r w:rsidR="003377A1" w:rsidRPr="00E9448D">
        <w:rPr>
          <w:rFonts w:ascii="Courier New" w:eastAsia="Arial" w:hAnsi="Courier New" w:cs="Courier New"/>
          <w:lang w:val="es-ES"/>
        </w:rPr>
        <w:t xml:space="preserve"> </w:t>
      </w:r>
      <w:r w:rsidR="000E7591" w:rsidRPr="00E9448D">
        <w:rPr>
          <w:rFonts w:ascii="Courier New" w:eastAsia="Arial" w:hAnsi="Courier New" w:cs="Courier New"/>
          <w:lang w:val="es-ES"/>
        </w:rPr>
        <w:t xml:space="preserve">cambiando </w:t>
      </w:r>
      <w:r w:rsidR="00A13393" w:rsidRPr="00E9448D">
        <w:rPr>
          <w:rFonts w:ascii="Courier New" w:eastAsia="Arial" w:hAnsi="Courier New" w:cs="Courier New"/>
          <w:lang w:val="es-ES"/>
        </w:rPr>
        <w:t>su</w:t>
      </w:r>
      <w:r w:rsidR="000E7591" w:rsidRPr="00E9448D">
        <w:rPr>
          <w:rFonts w:ascii="Courier New" w:eastAsia="Arial" w:hAnsi="Courier New" w:cs="Courier New"/>
          <w:lang w:val="es-ES"/>
        </w:rPr>
        <w:t xml:space="preserve"> destin</w:t>
      </w:r>
      <w:r w:rsidR="005510CB" w:rsidRPr="00E9448D">
        <w:rPr>
          <w:rFonts w:ascii="Courier New" w:eastAsia="Arial" w:hAnsi="Courier New" w:cs="Courier New"/>
          <w:lang w:val="es-ES"/>
        </w:rPr>
        <w:t>o</w:t>
      </w:r>
      <w:r w:rsidR="00594EEF" w:rsidRPr="00E9448D">
        <w:rPr>
          <w:rFonts w:ascii="Courier New" w:eastAsia="Arial" w:hAnsi="Courier New" w:cs="Courier New"/>
        </w:rPr>
        <w:t>, disminuyendo e</w:t>
      </w:r>
      <w:r w:rsidR="00A51B62" w:rsidRPr="00E9448D">
        <w:rPr>
          <w:rFonts w:ascii="Courier New" w:eastAsia="Arial" w:hAnsi="Courier New" w:cs="Courier New"/>
        </w:rPr>
        <w:t>n menos de</w:t>
      </w:r>
      <w:r w:rsidR="00594EEF" w:rsidRPr="00E9448D">
        <w:rPr>
          <w:rFonts w:ascii="Courier New" w:eastAsia="Arial" w:hAnsi="Courier New" w:cs="Courier New"/>
        </w:rPr>
        <w:t xml:space="preserve"> 50% del agua desalinizada producida efectivamente</w:t>
      </w:r>
      <w:r w:rsidR="00B72AB0" w:rsidRPr="00E9448D">
        <w:rPr>
          <w:rFonts w:ascii="Courier New" w:eastAsia="Arial" w:hAnsi="Courier New" w:cs="Courier New"/>
        </w:rPr>
        <w:t xml:space="preserve"> </w:t>
      </w:r>
      <w:r w:rsidR="003478D6" w:rsidRPr="00E9448D">
        <w:rPr>
          <w:rFonts w:ascii="Courier New" w:eastAsia="Arial" w:hAnsi="Courier New" w:cs="Courier New"/>
        </w:rPr>
        <w:t>para el objetivo autorizado.</w:t>
      </w:r>
    </w:p>
    <w:p w14:paraId="22257827" w14:textId="650CEE49" w:rsidR="00B27504" w:rsidRPr="00E9448D" w:rsidRDefault="00B27504" w:rsidP="0078788C">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color w:val="000000" w:themeColor="text1"/>
        </w:rPr>
        <w:t xml:space="preserve">b) </w:t>
      </w:r>
      <w:r w:rsidRPr="00E9448D">
        <w:rPr>
          <w:rFonts w:ascii="Courier New" w:eastAsia="Arial" w:hAnsi="Courier New" w:cs="Courier New"/>
          <w:color w:val="000000" w:themeColor="text1"/>
        </w:rPr>
        <w:tab/>
        <w:t xml:space="preserve">Alterar el porcentaje de distribución en aquellos proyectos que contemplen distintos usos y que importe una reducción en el porcentaje destinado al consumo humano y/o saneamiento, aun cuando no se afecte la finalidad principal de la concesión o destinación. </w:t>
      </w:r>
    </w:p>
    <w:p w14:paraId="7A56BBF9" w14:textId="77777777" w:rsidR="00574D0B" w:rsidRPr="00E9448D" w:rsidRDefault="00574D0B"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El ministerio competente únicamente autorizará un cambio de uso en los términos regulados en este artículo cuando dicho cambio no implique una merma en el caudal resultante del proceso de desalinización destinado</w:t>
      </w:r>
      <w:r w:rsidRPr="00E9448D">
        <w:rPr>
          <w:rFonts w:ascii="Courier New" w:eastAsia="Arial" w:hAnsi="Courier New" w:cs="Courier New"/>
          <w:color w:val="0000FF"/>
          <w:lang w:val="es-ES"/>
        </w:rPr>
        <w:t xml:space="preserve"> </w:t>
      </w:r>
      <w:r w:rsidRPr="00E9448D">
        <w:rPr>
          <w:rFonts w:ascii="Courier New" w:eastAsia="Arial" w:hAnsi="Courier New" w:cs="Courier New"/>
          <w:color w:val="000000" w:themeColor="text1"/>
          <w:lang w:val="es-ES"/>
        </w:rPr>
        <w:t>a satisfacer la demanda de los servicios sanitarios, urbanos o rurales del lugar donde se encuentra emplazado el proyecto.</w:t>
      </w:r>
    </w:p>
    <w:p w14:paraId="127F44B1" w14:textId="57B8375C" w:rsidR="00B27504" w:rsidRPr="00E9448D" w:rsidRDefault="00D143AF"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Carecerán de todo efecto jurídico y no tendrán valor alguno los actos ejecutados en </w:t>
      </w:r>
      <w:r w:rsidRPr="001F113C">
        <w:rPr>
          <w:rFonts w:ascii="Courier New" w:eastAsia="Arial" w:hAnsi="Courier New" w:cs="Courier New"/>
        </w:rPr>
        <w:t>virtud</w:t>
      </w:r>
      <w:r w:rsidRPr="00E9448D">
        <w:rPr>
          <w:rFonts w:ascii="Courier New" w:eastAsia="Arial" w:hAnsi="Courier New" w:cs="Courier New"/>
          <w:color w:val="000000" w:themeColor="text1"/>
          <w:lang w:val="es-ES"/>
        </w:rPr>
        <w:t xml:space="preserve"> de modificaciones que no hayan sido previamente autorizadas en los términos de este artículo. </w:t>
      </w:r>
      <w:r w:rsidR="00B27504" w:rsidRPr="00E9448D">
        <w:rPr>
          <w:rFonts w:ascii="Courier New" w:eastAsia="Arial" w:hAnsi="Courier New" w:cs="Courier New"/>
          <w:color w:val="000000" w:themeColor="text1"/>
        </w:rPr>
        <w:t>Con todo, cualquier alteración en el porcentaje de distribución entre distintos usos que no implique un cambio de uso de las aguas desalinizadas, según la definición anterior,</w:t>
      </w:r>
      <w:r w:rsidR="00765C9B" w:rsidRPr="00E9448D">
        <w:rPr>
          <w:rFonts w:ascii="Courier New" w:eastAsia="Arial" w:hAnsi="Courier New" w:cs="Courier New"/>
          <w:color w:val="000000" w:themeColor="text1"/>
        </w:rPr>
        <w:t xml:space="preserve"> o no supongan un cambio sustancial de las condiciones de otorgamiento</w:t>
      </w:r>
      <w:r w:rsidR="00485A10" w:rsidRPr="00E9448D">
        <w:rPr>
          <w:rFonts w:ascii="Courier New" w:eastAsia="Arial" w:hAnsi="Courier New" w:cs="Courier New"/>
          <w:color w:val="000000" w:themeColor="text1"/>
        </w:rPr>
        <w:t>,</w:t>
      </w:r>
      <w:r w:rsidR="00B27504" w:rsidRPr="00E9448D">
        <w:rPr>
          <w:rFonts w:ascii="Courier New" w:eastAsia="Arial" w:hAnsi="Courier New" w:cs="Courier New"/>
          <w:color w:val="000000" w:themeColor="text1"/>
        </w:rPr>
        <w:t xml:space="preserve"> </w:t>
      </w:r>
      <w:r w:rsidR="003E1811" w:rsidRPr="00E9448D">
        <w:rPr>
          <w:rFonts w:ascii="Courier New" w:eastAsia="Arial" w:hAnsi="Courier New" w:cs="Courier New"/>
          <w:color w:val="000000" w:themeColor="text1"/>
        </w:rPr>
        <w:t xml:space="preserve">no </w:t>
      </w:r>
      <w:r w:rsidR="001315C1" w:rsidRPr="00E9448D">
        <w:rPr>
          <w:rFonts w:ascii="Courier New" w:eastAsia="Arial" w:hAnsi="Courier New" w:cs="Courier New"/>
          <w:color w:val="000000" w:themeColor="text1"/>
        </w:rPr>
        <w:t>se requerirá informe de</w:t>
      </w:r>
      <w:r w:rsidR="00B27504" w:rsidRPr="00E9448D">
        <w:rPr>
          <w:rFonts w:ascii="Courier New" w:eastAsia="Arial" w:hAnsi="Courier New" w:cs="Courier New"/>
          <w:color w:val="000000" w:themeColor="text1"/>
        </w:rPr>
        <w:t xml:space="preserve"> la Dirección General de Aguas</w:t>
      </w:r>
      <w:r w:rsidR="36249CBA" w:rsidRPr="00E9448D">
        <w:rPr>
          <w:rFonts w:ascii="Courier New" w:eastAsia="Arial" w:hAnsi="Courier New" w:cs="Courier New"/>
          <w:color w:val="000000" w:themeColor="text1"/>
        </w:rPr>
        <w:t>, sin perjuicio de la solicitud de modificación ante el ministerio competente</w:t>
      </w:r>
      <w:r w:rsidR="7E27D270" w:rsidRPr="00E9448D">
        <w:rPr>
          <w:rFonts w:ascii="Courier New" w:eastAsia="Arial" w:hAnsi="Courier New" w:cs="Courier New"/>
          <w:color w:val="000000" w:themeColor="text1"/>
        </w:rPr>
        <w:t>, de ser procedente</w:t>
      </w:r>
      <w:r w:rsidR="00B27504" w:rsidRPr="00E9448D">
        <w:rPr>
          <w:rFonts w:ascii="Courier New" w:eastAsia="Arial" w:hAnsi="Courier New" w:cs="Courier New"/>
          <w:color w:val="000000" w:themeColor="text1"/>
        </w:rPr>
        <w:t>.</w:t>
      </w:r>
    </w:p>
    <w:p w14:paraId="377AE995" w14:textId="654F7533"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El ministerio competente únicamente autorizará un cambio de uso en los términos regulados en este artículo cuando dicho cambio no implique una merma en el caudal resultante del proceso de desalinización </w:t>
      </w:r>
      <w:r w:rsidRPr="001F113C">
        <w:rPr>
          <w:rFonts w:ascii="Courier New" w:eastAsia="Arial" w:hAnsi="Courier New" w:cs="Courier New"/>
        </w:rPr>
        <w:t>destinado</w:t>
      </w:r>
      <w:r w:rsidRPr="00E9448D">
        <w:rPr>
          <w:rFonts w:ascii="Courier New" w:eastAsia="Arial" w:hAnsi="Courier New" w:cs="Courier New"/>
          <w:color w:val="0000FF"/>
          <w:lang w:val="es-ES"/>
        </w:rPr>
        <w:t xml:space="preserve"> </w:t>
      </w:r>
      <w:r w:rsidRPr="00E9448D">
        <w:rPr>
          <w:rFonts w:ascii="Courier New" w:eastAsia="Arial" w:hAnsi="Courier New" w:cs="Courier New"/>
          <w:color w:val="000000" w:themeColor="text1"/>
          <w:lang w:val="es-ES"/>
        </w:rPr>
        <w:t>a satisfacer la demanda de los servicios sanitarios, urbanos o rurales del lugar donde se encuentra emplazado el proyecto.</w:t>
      </w:r>
    </w:p>
    <w:p w14:paraId="2799DD5A" w14:textId="77777777" w:rsidR="00AB6797" w:rsidRPr="00E9448D" w:rsidRDefault="00AB6797"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Las demás solicitudes de modificación que se realicen al ministerio </w:t>
      </w:r>
      <w:r w:rsidRPr="00E9448D">
        <w:rPr>
          <w:rFonts w:ascii="Courier New" w:eastAsia="Arial" w:hAnsi="Courier New" w:cs="Courier New"/>
          <w:color w:val="000000" w:themeColor="text1"/>
        </w:rPr>
        <w:lastRenderedPageBreak/>
        <w:t>competente requerirán informe técnico de la Dirección General de Aguas siempre que se refieran a las materias de su competencia, de conformidad a los contenidos evaluados en el artículo 23 de la presente ley.</w:t>
      </w:r>
    </w:p>
    <w:p w14:paraId="015FC436" w14:textId="1B8B8E53"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El reglamento de esta ley </w:t>
      </w:r>
      <w:r w:rsidRPr="001F113C">
        <w:rPr>
          <w:rFonts w:ascii="Courier New" w:eastAsia="Arial" w:hAnsi="Courier New" w:cs="Courier New"/>
        </w:rPr>
        <w:t>dictado</w:t>
      </w:r>
      <w:r w:rsidRPr="00E9448D">
        <w:rPr>
          <w:rFonts w:ascii="Courier New" w:eastAsia="Arial" w:hAnsi="Courier New" w:cs="Courier New"/>
          <w:color w:val="000000" w:themeColor="text1"/>
        </w:rPr>
        <w:t xml:space="preserve"> por el Ministerio de Obras Públicas y suscrito por el ministerio competente, establecerá el procedimiento, términos, plazos, requisitos y condiciones especiales para </w:t>
      </w:r>
      <w:r w:rsidR="00764452" w:rsidRPr="00E9448D">
        <w:rPr>
          <w:rFonts w:ascii="Courier New" w:eastAsia="Arial" w:hAnsi="Courier New" w:cs="Courier New"/>
          <w:color w:val="000000" w:themeColor="text1"/>
        </w:rPr>
        <w:t>la correcta ejecución de las disposiciones de</w:t>
      </w:r>
      <w:r w:rsidRPr="00E9448D">
        <w:rPr>
          <w:rFonts w:ascii="Courier New" w:eastAsia="Arial" w:hAnsi="Courier New" w:cs="Courier New"/>
          <w:color w:val="000000" w:themeColor="text1"/>
        </w:rPr>
        <w:t xml:space="preserve"> este título. </w:t>
      </w:r>
    </w:p>
    <w:p w14:paraId="51F6FF3E" w14:textId="1B5999EF"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Las demás solicitudes de modificación que se realicen al ministerio competente </w:t>
      </w:r>
      <w:r w:rsidRPr="001F113C">
        <w:rPr>
          <w:rFonts w:ascii="Courier New" w:eastAsia="Arial" w:hAnsi="Courier New" w:cs="Courier New"/>
        </w:rPr>
        <w:t>requerirán</w:t>
      </w:r>
      <w:r w:rsidRPr="00E9448D">
        <w:rPr>
          <w:rFonts w:ascii="Courier New" w:eastAsia="Arial" w:hAnsi="Courier New" w:cs="Courier New"/>
          <w:color w:val="000000" w:themeColor="text1"/>
        </w:rPr>
        <w:t xml:space="preserve"> informe técnico de la Dirección General de Aguas siempre que se refieran a las materias de su competencia, de conformidad a los contenidos evaluados en el artículo 23 de la presente ley.</w:t>
      </w:r>
    </w:p>
    <w:p w14:paraId="0BAACD23" w14:textId="55A608D0"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b/>
          <w:bCs/>
          <w:lang w:val="es-ES"/>
        </w:rPr>
      </w:pPr>
      <w:r w:rsidRPr="00E9448D">
        <w:rPr>
          <w:rFonts w:ascii="Courier New" w:eastAsia="Arial" w:hAnsi="Courier New" w:cs="Courier New"/>
          <w:b/>
          <w:bCs/>
          <w:color w:val="000000" w:themeColor="text1"/>
          <w:lang w:val="es-ES"/>
        </w:rPr>
        <w:t>Artículo 28.</w:t>
      </w:r>
      <w:r w:rsidR="0074492A" w:rsidRPr="00E9448D">
        <w:rPr>
          <w:rFonts w:ascii="Courier New" w:eastAsia="Arial" w:hAnsi="Courier New" w:cs="Courier New"/>
          <w:b/>
          <w:bCs/>
          <w:color w:val="000000" w:themeColor="text1"/>
          <w:lang w:val="es-ES"/>
        </w:rPr>
        <w:t>-</w:t>
      </w:r>
      <w:r w:rsidRPr="00E9448D">
        <w:rPr>
          <w:rFonts w:ascii="Courier New" w:eastAsia="Arial" w:hAnsi="Courier New" w:cs="Courier New"/>
          <w:b/>
          <w:bCs/>
          <w:color w:val="000000" w:themeColor="text1"/>
          <w:lang w:val="es-ES"/>
        </w:rPr>
        <w:t xml:space="preserve"> Deber de informar a efectos del catastro</w:t>
      </w:r>
      <w:r w:rsidRPr="00E9448D">
        <w:rPr>
          <w:rFonts w:ascii="Courier New" w:hAnsi="Courier New" w:cs="Courier New"/>
          <w:lang w:val="es-ES"/>
        </w:rPr>
        <w:t xml:space="preserve"> </w:t>
      </w:r>
      <w:r w:rsidRPr="00E9448D">
        <w:rPr>
          <w:rFonts w:ascii="Courier New" w:eastAsia="Arial" w:hAnsi="Courier New" w:cs="Courier New"/>
          <w:b/>
          <w:bCs/>
          <w:color w:val="000000" w:themeColor="text1"/>
          <w:lang w:val="es-ES"/>
        </w:rPr>
        <w:t>público de aguas.</w:t>
      </w:r>
      <w:r w:rsidRPr="00E9448D">
        <w:rPr>
          <w:rFonts w:ascii="Courier New" w:eastAsia="Arial" w:hAnsi="Courier New" w:cs="Courier New"/>
          <w:color w:val="000000" w:themeColor="text1"/>
          <w:lang w:val="es-ES"/>
        </w:rPr>
        <w:t xml:space="preserve"> El ministerio competente informará a la Dirección General de Aguas de toda transferencia, arriendo, comodato o cesión del título concesional a efectos de incorporarlo en el catastro al que se refiere el artículo 24 de la presente ley.</w:t>
      </w:r>
      <w:r w:rsidRPr="00E9448D">
        <w:rPr>
          <w:rFonts w:ascii="Courier New" w:eastAsia="Arial" w:hAnsi="Courier New" w:cs="Courier New"/>
          <w:b/>
          <w:bCs/>
          <w:lang w:val="es-ES"/>
        </w:rPr>
        <w:t xml:space="preserve"> </w:t>
      </w:r>
    </w:p>
    <w:p w14:paraId="328C6DF7" w14:textId="5571A947" w:rsidR="00B27504" w:rsidRPr="00E9448D" w:rsidRDefault="00B27504" w:rsidP="00BD031C">
      <w:pPr>
        <w:spacing w:before="240" w:line="276" w:lineRule="auto"/>
        <w:ind w:left="2835"/>
        <w:jc w:val="center"/>
        <w:rPr>
          <w:rFonts w:ascii="Courier New" w:eastAsia="Arial" w:hAnsi="Courier New" w:cs="Courier New"/>
          <w:b/>
          <w:bCs/>
        </w:rPr>
      </w:pPr>
      <w:r w:rsidRPr="00E9448D">
        <w:rPr>
          <w:rFonts w:ascii="Courier New" w:eastAsia="Arial" w:hAnsi="Courier New" w:cs="Courier New"/>
          <w:b/>
          <w:bCs/>
        </w:rPr>
        <w:t>TÍTULO VII</w:t>
      </w:r>
    </w:p>
    <w:p w14:paraId="506363B0" w14:textId="77777777" w:rsidR="00B27504" w:rsidRPr="00E9448D" w:rsidRDefault="00B27504" w:rsidP="00BD031C">
      <w:pPr>
        <w:spacing w:after="240" w:line="276" w:lineRule="auto"/>
        <w:ind w:left="2835"/>
        <w:jc w:val="center"/>
        <w:rPr>
          <w:rFonts w:ascii="Courier New" w:eastAsia="Arial" w:hAnsi="Courier New" w:cs="Courier New"/>
          <w:lang w:val="es-ES"/>
        </w:rPr>
      </w:pPr>
      <w:r w:rsidRPr="00E9448D">
        <w:rPr>
          <w:rFonts w:ascii="Courier New" w:eastAsia="Arial" w:hAnsi="Courier New" w:cs="Courier New"/>
          <w:b/>
          <w:bCs/>
        </w:rPr>
        <w:t>FISCALIZACIÓN Y SANCIÓN</w:t>
      </w:r>
    </w:p>
    <w:p w14:paraId="0FF4314E" w14:textId="5DAD042E"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rPr>
      </w:pPr>
      <w:r w:rsidRPr="00E9448D">
        <w:rPr>
          <w:rFonts w:ascii="Courier New" w:eastAsia="Arial" w:hAnsi="Courier New" w:cs="Courier New"/>
          <w:b/>
          <w:bCs/>
          <w:color w:val="000000" w:themeColor="text1"/>
        </w:rPr>
        <w:t>Artículo 29.</w:t>
      </w:r>
      <w:r w:rsidR="0074492A" w:rsidRPr="00E9448D">
        <w:rPr>
          <w:rFonts w:ascii="Courier New" w:eastAsia="Arial" w:hAnsi="Courier New" w:cs="Courier New"/>
          <w:b/>
          <w:bCs/>
          <w:color w:val="000000" w:themeColor="text1"/>
        </w:rPr>
        <w:t>-</w:t>
      </w:r>
      <w:r w:rsidRPr="00E9448D">
        <w:rPr>
          <w:rFonts w:ascii="Courier New" w:eastAsia="Arial" w:hAnsi="Courier New" w:cs="Courier New"/>
          <w:b/>
          <w:bCs/>
          <w:color w:val="000000" w:themeColor="text1"/>
        </w:rPr>
        <w:t xml:space="preserve"> Fiscalización y procedimiento sancionatorio. </w:t>
      </w:r>
      <w:r w:rsidRPr="00E9448D">
        <w:rPr>
          <w:rFonts w:ascii="Courier New" w:eastAsia="Arial" w:hAnsi="Courier New" w:cs="Courier New"/>
          <w:color w:val="000000" w:themeColor="text1"/>
        </w:rPr>
        <w:t xml:space="preserve">En el ámbito de sus competencias, corresponderá a la Dirección General de Aguas fiscalizar y sancionar las infracciones de las condiciones establecidas para el otorgamiento y ejercicio de la concesión o destinación dispuestas </w:t>
      </w:r>
      <w:r w:rsidRPr="001F113C">
        <w:rPr>
          <w:rFonts w:ascii="Courier New" w:eastAsia="Arial" w:hAnsi="Courier New" w:cs="Courier New"/>
        </w:rPr>
        <w:t>en</w:t>
      </w:r>
      <w:r w:rsidRPr="00E9448D">
        <w:rPr>
          <w:rFonts w:ascii="Courier New" w:eastAsia="Arial" w:hAnsi="Courier New" w:cs="Courier New"/>
          <w:color w:val="000000" w:themeColor="text1"/>
        </w:rPr>
        <w:t xml:space="preserve"> esta ley y sus reglamentos, junto al cumplimiento de las instrucciones, resoluciones y circulares técnicas que se dicten en materia de desalinización. </w:t>
      </w:r>
    </w:p>
    <w:p w14:paraId="26143310" w14:textId="77777777"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La determinación de las infracciones reguladas en esta ley que cometan los titulares de una concesión o destinación se sujetarán a las reglas establecidas en el </w:t>
      </w:r>
      <w:r w:rsidRPr="00E9448D">
        <w:rPr>
          <w:rFonts w:ascii="Courier New" w:eastAsia="Arial" w:hAnsi="Courier New" w:cs="Courier New"/>
          <w:color w:val="000000" w:themeColor="text1"/>
        </w:rPr>
        <w:lastRenderedPageBreak/>
        <w:t>párrafo h) del título I del libro segundo del Código de Aguas. Lo anterior, sin perjuicio de las competencias de fiscalización que puedan corresponder a otros organismos públicos.</w:t>
      </w:r>
    </w:p>
    <w:p w14:paraId="6FF7A95A" w14:textId="77777777"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rPr>
      </w:pPr>
      <w:r w:rsidRPr="00E9448D">
        <w:rPr>
          <w:rFonts w:ascii="Courier New" w:eastAsia="Arial" w:hAnsi="Courier New" w:cs="Courier New"/>
          <w:b/>
          <w:bCs/>
          <w:color w:val="000000" w:themeColor="text1"/>
        </w:rPr>
        <w:t>Artículo 30.- Infracciones.</w:t>
      </w:r>
      <w:r w:rsidRPr="00E9448D">
        <w:rPr>
          <w:rFonts w:ascii="Courier New" w:eastAsia="Arial" w:hAnsi="Courier New" w:cs="Courier New"/>
          <w:color w:val="000000" w:themeColor="text1"/>
        </w:rPr>
        <w:t xml:space="preserve"> Las infracciones a las obligaciones contenidas en </w:t>
      </w:r>
      <w:r w:rsidRPr="001F113C">
        <w:rPr>
          <w:rFonts w:ascii="Courier New" w:eastAsia="Arial" w:hAnsi="Courier New" w:cs="Courier New"/>
        </w:rPr>
        <w:t>esta</w:t>
      </w:r>
      <w:r w:rsidRPr="00E9448D">
        <w:rPr>
          <w:rFonts w:ascii="Courier New" w:eastAsia="Arial" w:hAnsi="Courier New" w:cs="Courier New"/>
          <w:color w:val="000000" w:themeColor="text1"/>
        </w:rPr>
        <w:t xml:space="preserve"> ley y su reglamento cometidas por el titular de una concesión o destinación se califican atendida su entidad en leves, graves y gravísimas. </w:t>
      </w:r>
    </w:p>
    <w:p w14:paraId="0B28D8E9" w14:textId="518632C6" w:rsidR="00B27504" w:rsidRPr="00E9448D" w:rsidRDefault="00B27504" w:rsidP="001F113C">
      <w:pPr>
        <w:pStyle w:val="paragraph"/>
        <w:tabs>
          <w:tab w:val="left" w:pos="4678"/>
        </w:tabs>
        <w:spacing w:before="0" w:beforeAutospacing="0" w:after="160" w:afterAutospacing="0" w:line="276" w:lineRule="auto"/>
        <w:ind w:left="2835" w:firstLine="1276"/>
        <w:jc w:val="both"/>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rPr>
        <w:t>Artículo 31</w:t>
      </w:r>
      <w:r w:rsidRPr="00E9448D">
        <w:rPr>
          <w:rFonts w:ascii="Courier New" w:eastAsia="Arial" w:hAnsi="Courier New" w:cs="Courier New"/>
          <w:color w:val="000000" w:themeColor="text1"/>
        </w:rPr>
        <w:t>.</w:t>
      </w:r>
      <w:r w:rsidR="0074492A" w:rsidRPr="00E9448D">
        <w:rPr>
          <w:rFonts w:ascii="Courier New" w:eastAsia="Arial" w:hAnsi="Courier New" w:cs="Courier New"/>
          <w:color w:val="000000" w:themeColor="text1"/>
        </w:rPr>
        <w:t>-</w:t>
      </w:r>
      <w:r w:rsidRPr="00E9448D">
        <w:rPr>
          <w:rFonts w:ascii="Courier New" w:eastAsia="Arial" w:hAnsi="Courier New" w:cs="Courier New"/>
          <w:color w:val="000000" w:themeColor="text1"/>
        </w:rPr>
        <w:t xml:space="preserve"> </w:t>
      </w:r>
      <w:r w:rsidRPr="00E9448D">
        <w:rPr>
          <w:rFonts w:ascii="Courier New" w:eastAsia="Arial" w:hAnsi="Courier New" w:cs="Courier New"/>
          <w:b/>
          <w:bCs/>
          <w:color w:val="000000" w:themeColor="text1"/>
        </w:rPr>
        <w:t>Infracciones gravísimas.</w:t>
      </w:r>
      <w:r w:rsidRPr="00E9448D">
        <w:rPr>
          <w:rFonts w:ascii="Courier New" w:eastAsia="Arial" w:hAnsi="Courier New" w:cs="Courier New"/>
          <w:color w:val="000000" w:themeColor="text1"/>
        </w:rPr>
        <w:t xml:space="preserve"> Son infracciones gravísimas a la presente ley: </w:t>
      </w:r>
    </w:p>
    <w:p w14:paraId="391615D2" w14:textId="504E56F0"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rPr>
        <w:t xml:space="preserve">a) </w:t>
      </w:r>
      <w:r w:rsidRPr="00E9448D">
        <w:rPr>
          <w:rFonts w:ascii="Courier New" w:eastAsia="Arial" w:hAnsi="Courier New" w:cs="Courier New"/>
          <w:color w:val="000000" w:themeColor="text1"/>
        </w:rPr>
        <w:tab/>
        <w:t xml:space="preserve">El cambio del uso de las aguas desalinizadas sin autorización cuando de aquello resulte una afectación del consumo humano </w:t>
      </w:r>
      <w:r w:rsidR="007B14CB" w:rsidRPr="00E9448D">
        <w:rPr>
          <w:rFonts w:ascii="Courier New" w:eastAsia="Arial" w:hAnsi="Courier New" w:cs="Courier New"/>
          <w:color w:val="000000" w:themeColor="text1"/>
        </w:rPr>
        <w:t>y/</w:t>
      </w:r>
      <w:r w:rsidRPr="00E9448D">
        <w:rPr>
          <w:rFonts w:ascii="Courier New" w:eastAsia="Arial" w:hAnsi="Courier New" w:cs="Courier New"/>
          <w:color w:val="000000" w:themeColor="text1"/>
        </w:rPr>
        <w:t xml:space="preserve">o el saneamiento, conforme a lo regulado en el artículo 28 de la presente ley. </w:t>
      </w:r>
    </w:p>
    <w:p w14:paraId="1F4FF574" w14:textId="77777777"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b) </w:t>
      </w:r>
      <w:r w:rsidRPr="00E9448D">
        <w:rPr>
          <w:rFonts w:ascii="Courier New" w:eastAsia="Arial" w:hAnsi="Courier New" w:cs="Courier New"/>
          <w:color w:val="000000" w:themeColor="text1"/>
        </w:rPr>
        <w:tab/>
        <w:t>El incumplimiento de las condiciones y términos establecidos en el informe técnico de la Dirección General de Aguas contenido en el decreto de concesión o destinación que ponga en peligro la vida o salud de las personas.</w:t>
      </w:r>
    </w:p>
    <w:p w14:paraId="598826A6" w14:textId="0EB4A347"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c) </w:t>
      </w:r>
      <w:r w:rsidRPr="00E9448D">
        <w:rPr>
          <w:rFonts w:ascii="Courier New" w:eastAsia="Arial" w:hAnsi="Courier New" w:cs="Courier New"/>
          <w:color w:val="000000" w:themeColor="text1"/>
        </w:rPr>
        <w:tab/>
        <w:t xml:space="preserve">El incumplimiento del aporte porcentual definido en la concesión o destinación para consumo humano </w:t>
      </w:r>
      <w:r w:rsidR="00CE27E7" w:rsidRPr="00E9448D">
        <w:rPr>
          <w:rFonts w:ascii="Courier New" w:eastAsia="Arial" w:hAnsi="Courier New" w:cs="Courier New"/>
          <w:color w:val="000000" w:themeColor="text1"/>
        </w:rPr>
        <w:t>y/</w:t>
      </w:r>
      <w:r w:rsidRPr="00E9448D">
        <w:rPr>
          <w:rFonts w:ascii="Courier New" w:eastAsia="Arial" w:hAnsi="Courier New" w:cs="Courier New"/>
          <w:color w:val="000000" w:themeColor="text1"/>
        </w:rPr>
        <w:t xml:space="preserve">o saneamiento. </w:t>
      </w:r>
    </w:p>
    <w:p w14:paraId="573FA165" w14:textId="45E14AB7"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rPr>
        <w:t xml:space="preserve">d) </w:t>
      </w:r>
      <w:r w:rsidRPr="00E9448D">
        <w:rPr>
          <w:rFonts w:ascii="Courier New" w:eastAsia="Arial" w:hAnsi="Courier New" w:cs="Courier New"/>
          <w:color w:val="000000" w:themeColor="text1"/>
        </w:rPr>
        <w:tab/>
        <w:t>La destrucción de las mejoras fiscales relativas a obras hidráulicas o infraestructura hídrica</w:t>
      </w:r>
      <w:r w:rsidR="00CE27E7" w:rsidRPr="00E9448D">
        <w:rPr>
          <w:rFonts w:ascii="Courier New" w:eastAsia="Arial" w:hAnsi="Courier New" w:cs="Courier New"/>
          <w:color w:val="000000" w:themeColor="text1"/>
        </w:rPr>
        <w:t xml:space="preserve"> sin la debida autorización</w:t>
      </w:r>
      <w:r w:rsidRPr="00E9448D">
        <w:rPr>
          <w:rFonts w:ascii="Courier New" w:eastAsia="Arial" w:hAnsi="Courier New" w:cs="Courier New"/>
          <w:color w:val="000000" w:themeColor="text1"/>
        </w:rPr>
        <w:t xml:space="preserve">. </w:t>
      </w:r>
    </w:p>
    <w:p w14:paraId="3F1F7988" w14:textId="2456BC82"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rPr>
        <w:t>Artículo 32</w:t>
      </w:r>
      <w:r w:rsidRPr="00E9448D">
        <w:rPr>
          <w:rFonts w:ascii="Courier New" w:eastAsia="Arial" w:hAnsi="Courier New" w:cs="Courier New"/>
          <w:color w:val="000000" w:themeColor="text1"/>
        </w:rPr>
        <w:t>.</w:t>
      </w:r>
      <w:r w:rsidR="0074492A" w:rsidRPr="00E9448D">
        <w:rPr>
          <w:rFonts w:ascii="Courier New" w:eastAsia="Arial" w:hAnsi="Courier New" w:cs="Courier New"/>
          <w:color w:val="000000" w:themeColor="text1"/>
        </w:rPr>
        <w:t>-</w:t>
      </w:r>
      <w:r w:rsidRPr="00E9448D">
        <w:rPr>
          <w:rFonts w:ascii="Courier New" w:eastAsia="Arial" w:hAnsi="Courier New" w:cs="Courier New"/>
          <w:color w:val="000000" w:themeColor="text1"/>
        </w:rPr>
        <w:t xml:space="preserve"> </w:t>
      </w:r>
      <w:r w:rsidRPr="00E9448D">
        <w:rPr>
          <w:rFonts w:ascii="Courier New" w:eastAsia="Arial" w:hAnsi="Courier New" w:cs="Courier New"/>
          <w:b/>
          <w:bCs/>
          <w:color w:val="000000" w:themeColor="text1"/>
        </w:rPr>
        <w:t>Infracciones graves</w:t>
      </w:r>
      <w:r w:rsidRPr="00E9448D">
        <w:rPr>
          <w:rFonts w:ascii="Courier New" w:eastAsia="Arial" w:hAnsi="Courier New" w:cs="Courier New"/>
          <w:color w:val="000000" w:themeColor="text1"/>
        </w:rPr>
        <w:t>. Son infracciones graves a la presente ley:</w:t>
      </w:r>
    </w:p>
    <w:p w14:paraId="35862814" w14:textId="5B06BCF7"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rPr>
        <w:t xml:space="preserve">a) </w:t>
      </w:r>
      <w:r w:rsidRPr="00E9448D">
        <w:rPr>
          <w:rFonts w:ascii="Courier New" w:eastAsia="Arial" w:hAnsi="Courier New" w:cs="Courier New"/>
          <w:color w:val="000000" w:themeColor="text1"/>
        </w:rPr>
        <w:tab/>
        <w:t xml:space="preserve">El cambio del uso de las aguas desalinizadas cuando no afecte el consumo humano </w:t>
      </w:r>
      <w:r w:rsidR="00692FE4" w:rsidRPr="00E9448D">
        <w:rPr>
          <w:rFonts w:ascii="Courier New" w:eastAsia="Arial" w:hAnsi="Courier New" w:cs="Courier New"/>
          <w:color w:val="000000" w:themeColor="text1"/>
        </w:rPr>
        <w:t>y/</w:t>
      </w:r>
      <w:r w:rsidRPr="00E9448D">
        <w:rPr>
          <w:rFonts w:ascii="Courier New" w:eastAsia="Arial" w:hAnsi="Courier New" w:cs="Courier New"/>
          <w:color w:val="000000" w:themeColor="text1"/>
        </w:rPr>
        <w:t xml:space="preserve">o el saneamiento sin informar oportunamente a la Dirección General de Aguas o al ministerio competente. </w:t>
      </w:r>
    </w:p>
    <w:p w14:paraId="76BC60A7" w14:textId="5D205465"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rPr>
        <w:t xml:space="preserve">b) </w:t>
      </w:r>
      <w:r w:rsidRPr="00E9448D">
        <w:rPr>
          <w:rFonts w:ascii="Courier New" w:eastAsia="Arial" w:hAnsi="Courier New" w:cs="Courier New"/>
          <w:color w:val="000000" w:themeColor="text1"/>
        </w:rPr>
        <w:tab/>
        <w:t xml:space="preserve">El incumplimiento </w:t>
      </w:r>
      <w:r w:rsidR="003C754E" w:rsidRPr="00E9448D">
        <w:rPr>
          <w:rFonts w:ascii="Courier New" w:eastAsia="Arial" w:hAnsi="Courier New" w:cs="Courier New"/>
          <w:color w:val="000000" w:themeColor="text1"/>
        </w:rPr>
        <w:t>de</w:t>
      </w:r>
      <w:r w:rsidRPr="00E9448D">
        <w:rPr>
          <w:rFonts w:ascii="Courier New" w:eastAsia="Arial" w:hAnsi="Courier New" w:cs="Courier New"/>
          <w:color w:val="000000" w:themeColor="text1"/>
        </w:rPr>
        <w:t xml:space="preserve"> las condiciones y términos establecidos en el informe técnico de la Dirección General de </w:t>
      </w:r>
      <w:r w:rsidRPr="00E9448D">
        <w:rPr>
          <w:rFonts w:ascii="Courier New" w:eastAsia="Arial" w:hAnsi="Courier New" w:cs="Courier New"/>
          <w:color w:val="000000" w:themeColor="text1"/>
        </w:rPr>
        <w:lastRenderedPageBreak/>
        <w:t>aguas contenido en el decreto de la concesión o destinación</w:t>
      </w:r>
      <w:r w:rsidR="003C754E" w:rsidRPr="00E9448D">
        <w:rPr>
          <w:rFonts w:ascii="Courier New" w:eastAsia="Arial" w:hAnsi="Courier New" w:cs="Courier New"/>
          <w:color w:val="000000" w:themeColor="text1"/>
        </w:rPr>
        <w:t>.</w:t>
      </w:r>
      <w:r w:rsidRPr="00E9448D">
        <w:rPr>
          <w:rFonts w:ascii="Courier New" w:eastAsia="Arial" w:hAnsi="Courier New" w:cs="Courier New"/>
          <w:color w:val="000000" w:themeColor="text1"/>
        </w:rPr>
        <w:t xml:space="preserve"> </w:t>
      </w:r>
    </w:p>
    <w:p w14:paraId="33D4DB42" w14:textId="77777777"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rPr>
        <w:t xml:space="preserve">c) </w:t>
      </w:r>
      <w:r w:rsidRPr="00E9448D">
        <w:rPr>
          <w:rFonts w:ascii="Courier New" w:eastAsia="Arial" w:hAnsi="Courier New" w:cs="Courier New"/>
          <w:color w:val="000000" w:themeColor="text1"/>
        </w:rPr>
        <w:tab/>
        <w:t>El incumplimiento de las instrucciones, circulares o resoluciones que dicte la Dirección General de Aguas en materia de desalinización.</w:t>
      </w:r>
    </w:p>
    <w:p w14:paraId="07EC3EBC" w14:textId="2E8A9441"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b/>
          <w:bCs/>
          <w:color w:val="000000" w:themeColor="text1"/>
        </w:rPr>
        <w:t>Artículo 33</w:t>
      </w:r>
      <w:r w:rsidRPr="00E9448D">
        <w:rPr>
          <w:rFonts w:ascii="Courier New" w:eastAsia="Arial" w:hAnsi="Courier New" w:cs="Courier New"/>
          <w:color w:val="000000" w:themeColor="text1"/>
        </w:rPr>
        <w:t>.</w:t>
      </w:r>
      <w:r w:rsidR="0074492A" w:rsidRPr="00E9448D">
        <w:rPr>
          <w:rFonts w:ascii="Courier New" w:eastAsia="Arial" w:hAnsi="Courier New" w:cs="Courier New"/>
          <w:color w:val="000000" w:themeColor="text1"/>
        </w:rPr>
        <w:t>-</w:t>
      </w:r>
      <w:r w:rsidRPr="00E9448D">
        <w:rPr>
          <w:rFonts w:ascii="Courier New" w:eastAsia="Arial" w:hAnsi="Courier New" w:cs="Courier New"/>
          <w:b/>
          <w:bCs/>
          <w:color w:val="000000" w:themeColor="text1"/>
        </w:rPr>
        <w:t xml:space="preserve"> Infracciones leves</w:t>
      </w:r>
      <w:r w:rsidRPr="00E9448D">
        <w:rPr>
          <w:rFonts w:ascii="Courier New" w:eastAsia="Arial" w:hAnsi="Courier New" w:cs="Courier New"/>
          <w:color w:val="000000" w:themeColor="text1"/>
        </w:rPr>
        <w:t xml:space="preserve">. Son infracciones leves a la presente ley: </w:t>
      </w:r>
    </w:p>
    <w:p w14:paraId="0D2F57EA" w14:textId="77777777"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rPr>
        <w:t xml:space="preserve">a) </w:t>
      </w:r>
      <w:r w:rsidRPr="00E9448D">
        <w:rPr>
          <w:rFonts w:ascii="Courier New" w:eastAsia="Arial" w:hAnsi="Courier New" w:cs="Courier New"/>
          <w:color w:val="000000" w:themeColor="text1"/>
        </w:rPr>
        <w:tab/>
        <w:t>La infracción del deber de informar a la Dirección General de Aguas en los términos establecidos en esta ley.</w:t>
      </w:r>
    </w:p>
    <w:p w14:paraId="6C4C6686" w14:textId="77777777"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b) </w:t>
      </w:r>
      <w:r w:rsidRPr="00E9448D">
        <w:rPr>
          <w:rFonts w:ascii="Courier New" w:eastAsia="Arial" w:hAnsi="Courier New" w:cs="Courier New"/>
          <w:color w:val="000000" w:themeColor="text1"/>
        </w:rPr>
        <w:tab/>
        <w:t xml:space="preserve">Cualquier otra infracción que a las obligaciones establecidas en esta ley y que afecte el recurso hídrico que no sea calificada como una grave o gravísima. </w:t>
      </w:r>
    </w:p>
    <w:p w14:paraId="4A061D90" w14:textId="77777777" w:rsidR="00B27504" w:rsidRPr="00E9448D" w:rsidRDefault="00B27504" w:rsidP="00666A5C">
      <w:pPr>
        <w:tabs>
          <w:tab w:val="left" w:pos="141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b/>
          <w:bCs/>
          <w:color w:val="000000" w:themeColor="text1"/>
        </w:rPr>
        <w:t xml:space="preserve">Artículo 34.- Sanciones. </w:t>
      </w:r>
      <w:r w:rsidRPr="00E9448D">
        <w:rPr>
          <w:rFonts w:ascii="Courier New" w:eastAsia="Arial" w:hAnsi="Courier New" w:cs="Courier New"/>
          <w:color w:val="000000" w:themeColor="text1"/>
        </w:rPr>
        <w:t>Las infracciones a las normas de la presente ley y sus reglamentos, cuyo conocimiento compete a la Dirección General de Aguas, podrán ser objeto de las siguientes sanciones:</w:t>
      </w:r>
    </w:p>
    <w:p w14:paraId="67A8F2F4" w14:textId="5E112214"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a)</w:t>
      </w:r>
      <w:r w:rsidRPr="00E9448D">
        <w:rPr>
          <w:rFonts w:ascii="Courier New" w:hAnsi="Courier New" w:cs="Courier New"/>
        </w:rPr>
        <w:tab/>
      </w:r>
      <w:r w:rsidRPr="00E9448D">
        <w:rPr>
          <w:rFonts w:ascii="Courier New" w:eastAsia="Arial" w:hAnsi="Courier New" w:cs="Courier New"/>
          <w:color w:val="000000" w:themeColor="text1"/>
          <w:lang w:val="es-ES"/>
        </w:rPr>
        <w:t>Las infracciones gravísimas,</w:t>
      </w:r>
      <w:r w:rsidRPr="00E9448D">
        <w:rPr>
          <w:rFonts w:ascii="Courier New" w:eastAsia="Arial" w:hAnsi="Courier New" w:cs="Courier New"/>
          <w:lang w:val="es-ES"/>
        </w:rPr>
        <w:t xml:space="preserve"> de </w:t>
      </w:r>
      <w:r w:rsidRPr="00E9448D">
        <w:rPr>
          <w:rFonts w:ascii="Courier New" w:eastAsia="Arial" w:hAnsi="Courier New" w:cs="Courier New"/>
          <w:color w:val="000000" w:themeColor="text1"/>
          <w:lang w:val="es-ES"/>
        </w:rPr>
        <w:t xml:space="preserve">multa de entre cinco mil hasta diez mil unidades tributarias anuales. En el caso de </w:t>
      </w:r>
      <w:r w:rsidR="00796441" w:rsidRPr="00E9448D">
        <w:rPr>
          <w:rFonts w:ascii="Courier New" w:eastAsia="Arial" w:hAnsi="Courier New" w:cs="Courier New"/>
          <w:color w:val="000000" w:themeColor="text1"/>
          <w:lang w:val="es-ES"/>
        </w:rPr>
        <w:t>haber sido sancionado</w:t>
      </w:r>
      <w:r w:rsidR="00031905" w:rsidRPr="00E9448D">
        <w:rPr>
          <w:rFonts w:ascii="Courier New" w:eastAsia="Arial" w:hAnsi="Courier New" w:cs="Courier New"/>
          <w:color w:val="000000" w:themeColor="text1"/>
          <w:lang w:val="es-ES"/>
        </w:rPr>
        <w:t xml:space="preserve"> por cualquier</w:t>
      </w:r>
      <w:r w:rsidRPr="00E9448D">
        <w:rPr>
          <w:rFonts w:ascii="Courier New" w:eastAsia="Arial" w:hAnsi="Courier New" w:cs="Courier New"/>
          <w:color w:val="000000" w:themeColor="text1"/>
          <w:lang w:val="es-ES"/>
        </w:rPr>
        <w:t xml:space="preserve"> infracción gravísima</w:t>
      </w:r>
      <w:r w:rsidR="00031905" w:rsidRPr="00E9448D">
        <w:rPr>
          <w:rFonts w:ascii="Courier New" w:eastAsia="Arial" w:hAnsi="Courier New" w:cs="Courier New"/>
          <w:color w:val="000000" w:themeColor="text1"/>
          <w:lang w:val="es-ES"/>
        </w:rPr>
        <w:t xml:space="preserve"> </w:t>
      </w:r>
      <w:r w:rsidR="005E540C" w:rsidRPr="00E9448D">
        <w:rPr>
          <w:rFonts w:ascii="Courier New" w:eastAsia="Arial" w:hAnsi="Courier New" w:cs="Courier New"/>
          <w:color w:val="000000" w:themeColor="text1"/>
          <w:lang w:val="es-ES"/>
        </w:rPr>
        <w:t>dos veces</w:t>
      </w:r>
      <w:r w:rsidR="00E4250B" w:rsidRPr="00E9448D">
        <w:rPr>
          <w:rFonts w:ascii="Courier New" w:eastAsia="Arial" w:hAnsi="Courier New" w:cs="Courier New"/>
          <w:color w:val="000000" w:themeColor="text1"/>
          <w:lang w:val="es-ES"/>
        </w:rPr>
        <w:t>,</w:t>
      </w:r>
      <w:r w:rsidRPr="00E9448D">
        <w:rPr>
          <w:rFonts w:ascii="Courier New" w:eastAsia="Arial" w:hAnsi="Courier New" w:cs="Courier New"/>
          <w:color w:val="000000" w:themeColor="text1"/>
          <w:lang w:val="es-ES"/>
        </w:rPr>
        <w:t xml:space="preserve"> se </w:t>
      </w:r>
      <w:r w:rsidR="00F4130A" w:rsidRPr="00E9448D">
        <w:rPr>
          <w:rFonts w:ascii="Courier New" w:eastAsia="Arial" w:hAnsi="Courier New" w:cs="Courier New"/>
          <w:color w:val="000000" w:themeColor="text1"/>
          <w:lang w:val="es-ES"/>
        </w:rPr>
        <w:t>configurará una causal de caducidad</w:t>
      </w:r>
      <w:r w:rsidR="0080359C" w:rsidRPr="00E9448D">
        <w:rPr>
          <w:rFonts w:ascii="Courier New" w:eastAsia="Arial" w:hAnsi="Courier New" w:cs="Courier New"/>
          <w:color w:val="000000" w:themeColor="text1"/>
          <w:lang w:val="es-ES"/>
        </w:rPr>
        <w:t xml:space="preserve"> que deberá ser solicitada por la Dirección General de Aguas al ministerio competente</w:t>
      </w:r>
      <w:r w:rsidR="00F4130A" w:rsidRPr="00E9448D">
        <w:rPr>
          <w:rFonts w:ascii="Courier New" w:eastAsia="Arial" w:hAnsi="Courier New" w:cs="Courier New"/>
          <w:color w:val="000000" w:themeColor="text1"/>
          <w:lang w:val="es-ES"/>
        </w:rPr>
        <w:t>.</w:t>
      </w:r>
    </w:p>
    <w:p w14:paraId="577D6C15" w14:textId="52552ED5"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b)</w:t>
      </w:r>
      <w:r w:rsidRPr="00E9448D">
        <w:rPr>
          <w:rFonts w:ascii="Courier New" w:eastAsia="Arial" w:hAnsi="Courier New" w:cs="Courier New"/>
          <w:color w:val="000000" w:themeColor="text1"/>
        </w:rPr>
        <w:tab/>
        <w:t>Las infracciones graves, de multa de mil hasta cinco mil unidades tributarias anuales.</w:t>
      </w:r>
    </w:p>
    <w:p w14:paraId="01A83B9F" w14:textId="28F28BDB" w:rsidR="00B27504" w:rsidRPr="00E9448D" w:rsidRDefault="00B27504" w:rsidP="00666A5C">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c)</w:t>
      </w:r>
      <w:r w:rsidRPr="00E9448D">
        <w:rPr>
          <w:rFonts w:ascii="Courier New" w:eastAsia="Arial" w:hAnsi="Courier New" w:cs="Courier New"/>
          <w:color w:val="000000" w:themeColor="text1"/>
        </w:rPr>
        <w:tab/>
        <w:t>Las infracciones leves, de multa de una hasta mil unidades tributarias anuales</w:t>
      </w:r>
      <w:r w:rsidR="00697A89" w:rsidRPr="00E9448D">
        <w:rPr>
          <w:rFonts w:ascii="Courier New" w:eastAsia="Arial" w:hAnsi="Courier New" w:cs="Courier New"/>
          <w:color w:val="000000" w:themeColor="text1"/>
        </w:rPr>
        <w:t>.</w:t>
      </w:r>
    </w:p>
    <w:p w14:paraId="2E03FC02" w14:textId="65938C08" w:rsidR="00B27504" w:rsidRPr="00E9448D" w:rsidRDefault="00B27504" w:rsidP="00666A5C">
      <w:pPr>
        <w:tabs>
          <w:tab w:val="left" w:pos="141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b/>
          <w:bCs/>
          <w:color w:val="000000" w:themeColor="text1"/>
        </w:rPr>
        <w:t>Artículo 35.</w:t>
      </w:r>
      <w:r w:rsidR="0074492A" w:rsidRPr="00E9448D">
        <w:rPr>
          <w:rFonts w:ascii="Courier New" w:eastAsia="Arial" w:hAnsi="Courier New" w:cs="Courier New"/>
          <w:b/>
          <w:bCs/>
          <w:color w:val="000000" w:themeColor="text1"/>
        </w:rPr>
        <w:t>-</w:t>
      </w:r>
      <w:r w:rsidRPr="00E9448D">
        <w:rPr>
          <w:rFonts w:ascii="Courier New" w:eastAsia="Arial" w:hAnsi="Courier New" w:cs="Courier New"/>
          <w:b/>
          <w:bCs/>
          <w:color w:val="000000" w:themeColor="text1"/>
        </w:rPr>
        <w:t xml:space="preserve"> Determinación de sanciones.</w:t>
      </w:r>
      <w:r w:rsidRPr="00E9448D">
        <w:rPr>
          <w:rFonts w:ascii="Courier New" w:eastAsia="Arial" w:hAnsi="Courier New" w:cs="Courier New"/>
          <w:color w:val="000000" w:themeColor="text1"/>
        </w:rPr>
        <w:t xml:space="preserve"> Para la determinación de las sanciones señaladas en esta ley la Dirección General de Aguas deberá aplicar prudencialmente los siguientes criterios:</w:t>
      </w:r>
    </w:p>
    <w:p w14:paraId="69E7A9DF" w14:textId="7F396DBA" w:rsidR="00B27504" w:rsidRPr="00923E97" w:rsidRDefault="00B27504" w:rsidP="00923E97">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rPr>
        <w:t>a)</w:t>
      </w:r>
      <w:r w:rsidRPr="00E9448D">
        <w:rPr>
          <w:rFonts w:ascii="Courier New" w:eastAsia="Arial" w:hAnsi="Courier New" w:cs="Courier New"/>
          <w:color w:val="000000" w:themeColor="text1"/>
        </w:rPr>
        <w:tab/>
        <w:t xml:space="preserve">Grado de afectación producido con la infracción al </w:t>
      </w:r>
      <w:r w:rsidRPr="00923E97">
        <w:rPr>
          <w:rFonts w:ascii="Courier New" w:eastAsia="Arial" w:hAnsi="Courier New" w:cs="Courier New"/>
          <w:color w:val="000000" w:themeColor="text1"/>
          <w:lang w:val="es-ES"/>
        </w:rPr>
        <w:t xml:space="preserve">consumo humano </w:t>
      </w:r>
      <w:r w:rsidR="00C20BE6" w:rsidRPr="00923E97">
        <w:rPr>
          <w:rFonts w:ascii="Courier New" w:eastAsia="Arial" w:hAnsi="Courier New" w:cs="Courier New"/>
          <w:color w:val="000000" w:themeColor="text1"/>
          <w:lang w:val="es-ES"/>
        </w:rPr>
        <w:t>y/</w:t>
      </w:r>
      <w:r w:rsidRPr="00923E97">
        <w:rPr>
          <w:rFonts w:ascii="Courier New" w:eastAsia="Arial" w:hAnsi="Courier New" w:cs="Courier New"/>
          <w:color w:val="000000" w:themeColor="text1"/>
          <w:lang w:val="es-ES"/>
        </w:rPr>
        <w:t xml:space="preserve">o al saneamiento. </w:t>
      </w:r>
    </w:p>
    <w:p w14:paraId="776CD0D9" w14:textId="59336CB5" w:rsidR="00B27504" w:rsidRPr="00923E97" w:rsidRDefault="00B27504" w:rsidP="00923E97">
      <w:pPr>
        <w:tabs>
          <w:tab w:val="left" w:pos="1418"/>
          <w:tab w:val="left" w:pos="4678"/>
        </w:tabs>
        <w:spacing w:line="276" w:lineRule="auto"/>
        <w:ind w:left="2835" w:firstLine="1276"/>
        <w:rPr>
          <w:rFonts w:ascii="Courier New" w:eastAsia="Arial" w:hAnsi="Courier New" w:cs="Courier New"/>
          <w:color w:val="000000" w:themeColor="text1"/>
          <w:lang w:val="es-ES"/>
        </w:rPr>
      </w:pPr>
      <w:r w:rsidRPr="00923E97">
        <w:rPr>
          <w:rFonts w:ascii="Courier New" w:eastAsia="Arial" w:hAnsi="Courier New" w:cs="Courier New"/>
          <w:color w:val="000000" w:themeColor="text1"/>
          <w:lang w:val="es-ES"/>
        </w:rPr>
        <w:lastRenderedPageBreak/>
        <w:t>b)</w:t>
      </w:r>
      <w:r w:rsidRPr="00923E97">
        <w:rPr>
          <w:rFonts w:ascii="Courier New" w:eastAsia="Arial" w:hAnsi="Courier New" w:cs="Courier New"/>
          <w:color w:val="000000" w:themeColor="text1"/>
          <w:lang w:val="es-ES"/>
        </w:rPr>
        <w:tab/>
        <w:t xml:space="preserve">El perjuicio producido con motivo de la infracción, especialmente respecto a la cantidad de usuarios perjudicados y la zona en que la infracción se produzca. </w:t>
      </w:r>
    </w:p>
    <w:p w14:paraId="24950E84" w14:textId="7184CBD6" w:rsidR="00B27504" w:rsidRPr="00923E97" w:rsidRDefault="00B27504" w:rsidP="00923E97">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rPr>
        <w:t>c)</w:t>
      </w:r>
      <w:r w:rsidRPr="00E9448D">
        <w:rPr>
          <w:rFonts w:ascii="Courier New" w:eastAsia="Arial" w:hAnsi="Courier New" w:cs="Courier New"/>
          <w:color w:val="000000" w:themeColor="text1"/>
        </w:rPr>
        <w:tab/>
        <w:t xml:space="preserve">Las </w:t>
      </w:r>
      <w:r w:rsidRPr="00923E97">
        <w:rPr>
          <w:rFonts w:ascii="Courier New" w:eastAsia="Arial" w:hAnsi="Courier New" w:cs="Courier New"/>
          <w:color w:val="000000" w:themeColor="text1"/>
          <w:lang w:val="es-ES"/>
        </w:rPr>
        <w:t>sanciones aplicadas con anterioridad por la Dirección General de Aguas en las mismas circunstancias.</w:t>
      </w:r>
    </w:p>
    <w:p w14:paraId="055AB732" w14:textId="4B09205D" w:rsidR="00B27504" w:rsidRPr="00923E97" w:rsidRDefault="00B27504" w:rsidP="00923E97">
      <w:pPr>
        <w:tabs>
          <w:tab w:val="left" w:pos="1418"/>
          <w:tab w:val="left" w:pos="4678"/>
        </w:tabs>
        <w:spacing w:line="276" w:lineRule="auto"/>
        <w:ind w:left="2835" w:firstLine="1276"/>
        <w:rPr>
          <w:rFonts w:ascii="Courier New" w:eastAsia="Arial" w:hAnsi="Courier New" w:cs="Courier New"/>
          <w:color w:val="000000" w:themeColor="text1"/>
          <w:lang w:val="es-ES"/>
        </w:rPr>
      </w:pPr>
      <w:r w:rsidRPr="00923E97">
        <w:rPr>
          <w:rFonts w:ascii="Courier New" w:eastAsia="Arial" w:hAnsi="Courier New" w:cs="Courier New"/>
          <w:color w:val="000000" w:themeColor="text1"/>
          <w:lang w:val="es-ES"/>
        </w:rPr>
        <w:t>d)</w:t>
      </w:r>
      <w:r w:rsidRPr="00923E97">
        <w:rPr>
          <w:rFonts w:ascii="Courier New" w:eastAsia="Arial" w:hAnsi="Courier New" w:cs="Courier New"/>
          <w:color w:val="000000" w:themeColor="text1"/>
          <w:lang w:val="es-ES"/>
        </w:rPr>
        <w:tab/>
        <w:t>El beneficio obtenido con motivo de la infracción, en caso de que lo hubiese.</w:t>
      </w:r>
    </w:p>
    <w:p w14:paraId="0432B975" w14:textId="382B7577" w:rsidR="00B27504" w:rsidRPr="00923E97" w:rsidRDefault="00B27504" w:rsidP="00923E97">
      <w:pPr>
        <w:tabs>
          <w:tab w:val="left" w:pos="1418"/>
          <w:tab w:val="left" w:pos="4678"/>
        </w:tabs>
        <w:spacing w:line="276" w:lineRule="auto"/>
        <w:ind w:left="2835" w:firstLine="1276"/>
        <w:rPr>
          <w:rFonts w:ascii="Courier New" w:eastAsia="Arial" w:hAnsi="Courier New" w:cs="Courier New"/>
          <w:color w:val="000000" w:themeColor="text1"/>
          <w:lang w:val="es-ES"/>
        </w:rPr>
      </w:pPr>
      <w:r w:rsidRPr="00923E97">
        <w:rPr>
          <w:rFonts w:ascii="Courier New" w:eastAsia="Arial" w:hAnsi="Courier New" w:cs="Courier New"/>
          <w:color w:val="000000" w:themeColor="text1"/>
          <w:lang w:val="es-ES"/>
        </w:rPr>
        <w:t>e)</w:t>
      </w:r>
      <w:r w:rsidRPr="00923E97">
        <w:rPr>
          <w:rFonts w:ascii="Courier New" w:eastAsia="Arial" w:hAnsi="Courier New" w:cs="Courier New"/>
          <w:color w:val="000000" w:themeColor="text1"/>
          <w:lang w:val="es-ES"/>
        </w:rPr>
        <w:tab/>
        <w:t>La gravedad de la conducta.</w:t>
      </w:r>
    </w:p>
    <w:p w14:paraId="29016B23" w14:textId="7ABAF638" w:rsidR="00B27504" w:rsidRPr="00E9448D" w:rsidRDefault="00B27504" w:rsidP="00923E97">
      <w:pPr>
        <w:tabs>
          <w:tab w:val="left" w:pos="1418"/>
          <w:tab w:val="left" w:pos="4678"/>
        </w:tabs>
        <w:spacing w:line="276" w:lineRule="auto"/>
        <w:ind w:left="2835" w:firstLine="1276"/>
        <w:rPr>
          <w:rFonts w:ascii="Courier New" w:eastAsia="Arial" w:hAnsi="Courier New" w:cs="Courier New"/>
          <w:color w:val="000000" w:themeColor="text1"/>
        </w:rPr>
      </w:pPr>
      <w:r w:rsidRPr="00923E97">
        <w:rPr>
          <w:rFonts w:ascii="Courier New" w:eastAsia="Arial" w:hAnsi="Courier New" w:cs="Courier New"/>
          <w:color w:val="000000" w:themeColor="text1"/>
          <w:lang w:val="es-ES"/>
        </w:rPr>
        <w:t>f)</w:t>
      </w:r>
      <w:r w:rsidRPr="00923E97">
        <w:rPr>
          <w:rFonts w:ascii="Courier New" w:eastAsia="Arial" w:hAnsi="Courier New" w:cs="Courier New"/>
          <w:color w:val="000000" w:themeColor="text1"/>
          <w:lang w:val="es-ES"/>
        </w:rPr>
        <w:tab/>
        <w:t>La capacidad</w:t>
      </w:r>
      <w:r w:rsidRPr="00E9448D">
        <w:rPr>
          <w:rFonts w:ascii="Courier New" w:eastAsia="Arial" w:hAnsi="Courier New" w:cs="Courier New"/>
          <w:color w:val="000000" w:themeColor="text1"/>
        </w:rPr>
        <w:t xml:space="preserve"> económica del infractor.</w:t>
      </w:r>
    </w:p>
    <w:p w14:paraId="3677E8F2" w14:textId="739191A0" w:rsidR="00B27504" w:rsidRPr="00E9448D" w:rsidRDefault="00B27504" w:rsidP="00923E97">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lang w:val="es-ES"/>
        </w:rPr>
        <w:t xml:space="preserve">En caso de que una conducta configure dos o más infracciones o cuando una infracción sea medio para cometer otra, la Dirección General de Aguas impondrá una única multa considerando infracción y sanción de mayor gravedad. En caso de que se verifiquen dos o más conductas </w:t>
      </w:r>
      <w:proofErr w:type="spellStart"/>
      <w:r w:rsidRPr="00E9448D">
        <w:rPr>
          <w:rFonts w:ascii="Courier New" w:eastAsia="Arial" w:hAnsi="Courier New" w:cs="Courier New"/>
          <w:lang w:val="es-ES"/>
        </w:rPr>
        <w:t>infraccionales</w:t>
      </w:r>
      <w:proofErr w:type="spellEnd"/>
      <w:r w:rsidR="00612A3F" w:rsidRPr="00E9448D">
        <w:rPr>
          <w:rFonts w:ascii="Courier New" w:eastAsia="Arial" w:hAnsi="Courier New" w:cs="Courier New"/>
          <w:lang w:val="es-ES"/>
        </w:rPr>
        <w:t>,</w:t>
      </w:r>
      <w:r w:rsidRPr="00E9448D">
        <w:rPr>
          <w:rFonts w:ascii="Courier New" w:eastAsia="Arial" w:hAnsi="Courier New" w:cs="Courier New"/>
          <w:lang w:val="es-ES"/>
        </w:rPr>
        <w:t xml:space="preserve"> independientes entre sí, se acumularán las sanciones correspondientes a cada una de ellas.</w:t>
      </w:r>
    </w:p>
    <w:p w14:paraId="31304D7A" w14:textId="77777777" w:rsidR="00B27504" w:rsidRPr="00923E97" w:rsidRDefault="00B27504" w:rsidP="00923E97">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b/>
          <w:bCs/>
          <w:color w:val="000000" w:themeColor="text1"/>
          <w:lang w:val="es-ES"/>
        </w:rPr>
        <w:t>Artículo 36.-</w:t>
      </w:r>
      <w:r w:rsidRPr="00E9448D">
        <w:rPr>
          <w:rFonts w:ascii="Courier New" w:eastAsia="Arial" w:hAnsi="Courier New" w:cs="Courier New"/>
          <w:color w:val="000000" w:themeColor="text1"/>
          <w:lang w:val="es-ES"/>
        </w:rPr>
        <w:t xml:space="preserve"> </w:t>
      </w:r>
      <w:r w:rsidRPr="00E9448D">
        <w:rPr>
          <w:rFonts w:ascii="Courier New" w:eastAsia="Arial" w:hAnsi="Courier New" w:cs="Courier New"/>
          <w:b/>
          <w:bCs/>
          <w:color w:val="000000" w:themeColor="text1"/>
          <w:lang w:val="es-ES"/>
        </w:rPr>
        <w:t xml:space="preserve">Prescripción. </w:t>
      </w:r>
      <w:r w:rsidRPr="00E9448D">
        <w:rPr>
          <w:rFonts w:ascii="Courier New" w:eastAsia="Arial" w:hAnsi="Courier New" w:cs="Courier New"/>
          <w:color w:val="000000" w:themeColor="text1"/>
          <w:lang w:val="es-ES"/>
        </w:rPr>
        <w:t xml:space="preserve">Las infracciones que sean de competencia de la Dirección General de Aguas previstas en esta ley prescribirán a los tres años </w:t>
      </w:r>
      <w:r w:rsidRPr="00923E97">
        <w:rPr>
          <w:rFonts w:ascii="Courier New" w:eastAsia="Arial" w:hAnsi="Courier New" w:cs="Courier New"/>
          <w:lang w:val="es-ES"/>
        </w:rPr>
        <w:t>contados desde la ocurrencia del hecho que originó la infracción. En caso de una conducta de ejecución continua, el plazo de prescripción de la infracción se contará desde el día en que la acción haya cesado.</w:t>
      </w:r>
    </w:p>
    <w:p w14:paraId="251918B0" w14:textId="77777777" w:rsidR="00B27504" w:rsidRPr="00E9448D" w:rsidRDefault="00B27504" w:rsidP="00923E97">
      <w:pPr>
        <w:tabs>
          <w:tab w:val="left" w:pos="1418"/>
          <w:tab w:val="left" w:pos="4678"/>
        </w:tabs>
        <w:spacing w:line="276" w:lineRule="auto"/>
        <w:ind w:left="2835" w:firstLine="1276"/>
        <w:rPr>
          <w:rFonts w:ascii="Courier New" w:eastAsia="Arial" w:hAnsi="Courier New" w:cs="Courier New"/>
          <w:color w:val="000000" w:themeColor="text1"/>
        </w:rPr>
      </w:pPr>
      <w:r w:rsidRPr="00923E97">
        <w:rPr>
          <w:rFonts w:ascii="Courier New" w:eastAsia="Arial" w:hAnsi="Courier New" w:cs="Courier New"/>
          <w:lang w:val="es-ES"/>
        </w:rPr>
        <w:t>Se interrumpe la prescripción con la notificación del acta de inspección que formule cargos por hechos constitutivos de infracción, conforme a las reglas de notificación</w:t>
      </w:r>
      <w:r w:rsidRPr="00E9448D">
        <w:rPr>
          <w:rFonts w:ascii="Courier New" w:eastAsia="Arial" w:hAnsi="Courier New" w:cs="Courier New"/>
          <w:color w:val="000000" w:themeColor="text1"/>
        </w:rPr>
        <w:t xml:space="preserve"> del párrafo h) del título I del libro segundo del Código de Aguas.</w:t>
      </w:r>
    </w:p>
    <w:p w14:paraId="4ED4E9D5" w14:textId="77777777" w:rsidR="00B27504" w:rsidRPr="00E9448D" w:rsidRDefault="00B27504" w:rsidP="00C95091">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b/>
          <w:bCs/>
          <w:color w:val="000000" w:themeColor="text1"/>
          <w:lang w:val="es-ES"/>
        </w:rPr>
        <w:t>Artículo 37.-</w:t>
      </w:r>
      <w:r w:rsidRPr="00E9448D">
        <w:rPr>
          <w:rFonts w:ascii="Courier New" w:eastAsia="Arial" w:hAnsi="Courier New" w:cs="Courier New"/>
          <w:color w:val="000000" w:themeColor="text1"/>
          <w:lang w:val="es-ES"/>
        </w:rPr>
        <w:t xml:space="preserve"> </w:t>
      </w:r>
      <w:r w:rsidRPr="00E9448D">
        <w:rPr>
          <w:rFonts w:ascii="Courier New" w:eastAsia="Arial" w:hAnsi="Courier New" w:cs="Courier New"/>
          <w:b/>
          <w:bCs/>
          <w:color w:val="000000" w:themeColor="text1"/>
          <w:lang w:val="es-ES"/>
        </w:rPr>
        <w:t>Pago de la multa.</w:t>
      </w:r>
      <w:r w:rsidRPr="00E9448D">
        <w:rPr>
          <w:rFonts w:ascii="Courier New" w:eastAsia="Arial" w:hAnsi="Courier New" w:cs="Courier New"/>
          <w:color w:val="000000" w:themeColor="text1"/>
          <w:lang w:val="es-ES"/>
        </w:rPr>
        <w:t xml:space="preserve"> </w:t>
      </w:r>
      <w:r w:rsidRPr="00E9448D">
        <w:rPr>
          <w:rFonts w:ascii="Courier New" w:eastAsia="Arial" w:hAnsi="Courier New" w:cs="Courier New"/>
          <w:lang w:val="es-ES"/>
        </w:rPr>
        <w:t xml:space="preserve">Las multas se aplicarán a beneficio fiscal. El procedimiento de cobro se realizará por la Tesorería General de la República </w:t>
      </w:r>
      <w:proofErr w:type="gramStart"/>
      <w:r w:rsidRPr="00E9448D">
        <w:rPr>
          <w:rFonts w:ascii="Courier New" w:eastAsia="Arial" w:hAnsi="Courier New" w:cs="Courier New"/>
          <w:lang w:val="es-ES"/>
        </w:rPr>
        <w:t xml:space="preserve">de </w:t>
      </w:r>
      <w:r w:rsidRPr="00C95091">
        <w:rPr>
          <w:rFonts w:ascii="Courier New" w:eastAsia="Arial" w:hAnsi="Courier New" w:cs="Courier New"/>
          <w:color w:val="000000" w:themeColor="text1"/>
        </w:rPr>
        <w:t>acuerdo</w:t>
      </w:r>
      <w:r w:rsidRPr="00E9448D">
        <w:rPr>
          <w:rFonts w:ascii="Courier New" w:eastAsia="Arial" w:hAnsi="Courier New" w:cs="Courier New"/>
          <w:lang w:val="es-ES"/>
        </w:rPr>
        <w:t xml:space="preserve"> a</w:t>
      </w:r>
      <w:proofErr w:type="gramEnd"/>
      <w:r w:rsidRPr="00E9448D">
        <w:rPr>
          <w:rFonts w:ascii="Courier New" w:eastAsia="Arial" w:hAnsi="Courier New" w:cs="Courier New"/>
          <w:lang w:val="es-ES"/>
        </w:rPr>
        <w:t xml:space="preserve"> lo dispuesto en el artículo 35 del decreto ley </w:t>
      </w:r>
      <w:proofErr w:type="spellStart"/>
      <w:r w:rsidRPr="00E9448D">
        <w:rPr>
          <w:rFonts w:ascii="Courier New" w:eastAsia="Arial" w:hAnsi="Courier New" w:cs="Courier New"/>
          <w:lang w:val="es-ES"/>
        </w:rPr>
        <w:t>Nº</w:t>
      </w:r>
      <w:proofErr w:type="spellEnd"/>
      <w:r w:rsidRPr="00E9448D">
        <w:rPr>
          <w:rFonts w:ascii="Courier New" w:eastAsia="Arial" w:hAnsi="Courier New" w:cs="Courier New"/>
          <w:lang w:val="es-ES"/>
        </w:rPr>
        <w:t xml:space="preserve"> 1.263 del Ministerio de Hacienda de </w:t>
      </w:r>
      <w:r w:rsidRPr="00E9448D">
        <w:rPr>
          <w:rFonts w:ascii="Courier New" w:eastAsia="Arial" w:hAnsi="Courier New" w:cs="Courier New"/>
          <w:lang w:val="es-ES"/>
        </w:rPr>
        <w:lastRenderedPageBreak/>
        <w:t>1975, orgánico de administración financiera del Estado.</w:t>
      </w:r>
    </w:p>
    <w:p w14:paraId="591B7EAC" w14:textId="77777777" w:rsidR="00B27504" w:rsidRPr="00E9448D" w:rsidRDefault="00B27504" w:rsidP="00C95091">
      <w:pPr>
        <w:tabs>
          <w:tab w:val="left" w:pos="1418"/>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lang w:val="es-ES"/>
        </w:rPr>
        <w:t xml:space="preserve">La multa se reducirá en un 25% de su valor </w:t>
      </w:r>
      <w:proofErr w:type="gramStart"/>
      <w:r w:rsidRPr="00E9448D">
        <w:rPr>
          <w:rFonts w:ascii="Courier New" w:eastAsia="Arial" w:hAnsi="Courier New" w:cs="Courier New"/>
          <w:lang w:val="es-ES"/>
        </w:rPr>
        <w:t>en caso que</w:t>
      </w:r>
      <w:proofErr w:type="gramEnd"/>
      <w:r w:rsidRPr="00E9448D">
        <w:rPr>
          <w:rFonts w:ascii="Courier New" w:eastAsia="Arial" w:hAnsi="Courier New" w:cs="Courier New"/>
          <w:lang w:val="es-ES"/>
        </w:rPr>
        <w:t xml:space="preserve"> no se interponga el recurso de reconsideración en contra de las resoluciones de la Dirección General de Aguas que impongan sanciones pecuniarias y se pague la multa establecida dentro del plazo de nueve días hábiles, contado desde la notificación de la resolución.</w:t>
      </w:r>
    </w:p>
    <w:p w14:paraId="0ED774B7" w14:textId="7F1DB143" w:rsidR="00B27504" w:rsidRPr="00E9448D" w:rsidRDefault="00B27504" w:rsidP="00C95091">
      <w:pPr>
        <w:tabs>
          <w:tab w:val="left" w:pos="1418"/>
          <w:tab w:val="left" w:pos="4678"/>
        </w:tabs>
        <w:spacing w:line="276" w:lineRule="auto"/>
        <w:ind w:left="2835" w:firstLine="1276"/>
        <w:rPr>
          <w:rFonts w:ascii="Courier New" w:eastAsia="Arial" w:hAnsi="Courier New" w:cs="Courier New"/>
        </w:rPr>
      </w:pPr>
      <w:r w:rsidRPr="00E9448D">
        <w:rPr>
          <w:rFonts w:ascii="Courier New" w:eastAsia="Arial" w:hAnsi="Courier New" w:cs="Courier New"/>
          <w:b/>
          <w:bCs/>
        </w:rPr>
        <w:t xml:space="preserve">Artículo 38.- Recursos. </w:t>
      </w:r>
      <w:r w:rsidRPr="00E9448D">
        <w:rPr>
          <w:rFonts w:ascii="Courier New" w:eastAsia="Arial" w:hAnsi="Courier New" w:cs="Courier New"/>
        </w:rPr>
        <w:t xml:space="preserve">En contra de la resolución de la Dirección General de Aguas que imponga una </w:t>
      </w:r>
      <w:r w:rsidRPr="00C95091">
        <w:rPr>
          <w:rFonts w:ascii="Courier New" w:eastAsia="Arial" w:hAnsi="Courier New" w:cs="Courier New"/>
          <w:lang w:val="es-ES"/>
        </w:rPr>
        <w:t>sanción</w:t>
      </w:r>
      <w:r w:rsidRPr="00E9448D">
        <w:rPr>
          <w:rFonts w:ascii="Courier New" w:eastAsia="Arial" w:hAnsi="Courier New" w:cs="Courier New"/>
        </w:rPr>
        <w:t xml:space="preserve"> al titular de la concesión o destinación de conformidad a este título procederán los recursos establecidos en los artículos 136 y 137 del Código de Aguas.</w:t>
      </w:r>
    </w:p>
    <w:p w14:paraId="7AA536FE" w14:textId="544BB089" w:rsidR="00B27504" w:rsidRPr="00E9448D" w:rsidRDefault="00B27504" w:rsidP="00C95091">
      <w:pPr>
        <w:spacing w:before="240" w:line="276" w:lineRule="auto"/>
        <w:ind w:left="2835"/>
        <w:jc w:val="center"/>
        <w:rPr>
          <w:rFonts w:ascii="Courier New" w:eastAsia="Arial" w:hAnsi="Courier New" w:cs="Courier New"/>
          <w:b/>
          <w:bCs/>
          <w:color w:val="000000" w:themeColor="text1"/>
        </w:rPr>
      </w:pPr>
      <w:r w:rsidRPr="00E9448D">
        <w:rPr>
          <w:rFonts w:ascii="Courier New" w:eastAsia="Arial" w:hAnsi="Courier New" w:cs="Courier New"/>
          <w:b/>
          <w:bCs/>
          <w:color w:val="000000" w:themeColor="text1"/>
        </w:rPr>
        <w:t xml:space="preserve">TÍTULO </w:t>
      </w:r>
      <w:r w:rsidR="00CF3B6E">
        <w:rPr>
          <w:rFonts w:ascii="Courier New" w:eastAsia="Arial" w:hAnsi="Courier New" w:cs="Courier New"/>
          <w:b/>
          <w:bCs/>
          <w:color w:val="000000" w:themeColor="text1"/>
        </w:rPr>
        <w:t>VIII</w:t>
      </w:r>
      <w:r w:rsidRPr="00E9448D">
        <w:rPr>
          <w:rFonts w:ascii="Courier New" w:eastAsia="Arial" w:hAnsi="Courier New" w:cs="Courier New"/>
          <w:b/>
          <w:bCs/>
          <w:color w:val="000000" w:themeColor="text1"/>
        </w:rPr>
        <w:t xml:space="preserve"> </w:t>
      </w:r>
    </w:p>
    <w:p w14:paraId="2F3B960D" w14:textId="77777777" w:rsidR="00B27504" w:rsidRPr="00E9448D" w:rsidRDefault="00B27504" w:rsidP="00C95091">
      <w:pPr>
        <w:spacing w:after="240" w:line="276" w:lineRule="auto"/>
        <w:ind w:left="2835"/>
        <w:jc w:val="center"/>
        <w:rPr>
          <w:rFonts w:ascii="Courier New" w:eastAsia="Arial" w:hAnsi="Courier New" w:cs="Courier New"/>
          <w:b/>
          <w:bCs/>
          <w:color w:val="000000" w:themeColor="text1"/>
        </w:rPr>
      </w:pPr>
      <w:r w:rsidRPr="00E9448D">
        <w:rPr>
          <w:rFonts w:ascii="Courier New" w:eastAsia="Arial" w:hAnsi="Courier New" w:cs="Courier New"/>
          <w:b/>
          <w:bCs/>
          <w:color w:val="000000" w:themeColor="text1"/>
        </w:rPr>
        <w:t>EXTINCIÓN Y CADUCIDAD DE LA CONCESIÓN</w:t>
      </w:r>
    </w:p>
    <w:p w14:paraId="1BF83A3B" w14:textId="113CD4EC" w:rsidR="00B27504" w:rsidRPr="00E9448D" w:rsidRDefault="00B27504" w:rsidP="00C95091">
      <w:pPr>
        <w:tabs>
          <w:tab w:val="left" w:pos="1418"/>
          <w:tab w:val="left" w:pos="4678"/>
        </w:tabs>
        <w:spacing w:line="276" w:lineRule="auto"/>
        <w:ind w:left="2835" w:firstLine="1276"/>
        <w:rPr>
          <w:rFonts w:ascii="Courier New" w:eastAsia="Arial" w:hAnsi="Courier New" w:cs="Courier New"/>
          <w:strike/>
        </w:rPr>
      </w:pPr>
      <w:r w:rsidRPr="00E9448D">
        <w:rPr>
          <w:rFonts w:ascii="Courier New" w:eastAsia="Arial" w:hAnsi="Courier New" w:cs="Courier New"/>
          <w:b/>
          <w:bCs/>
        </w:rPr>
        <w:t>Artículo 39.</w:t>
      </w:r>
      <w:r w:rsidR="0074492A" w:rsidRPr="00E9448D">
        <w:rPr>
          <w:rFonts w:ascii="Courier New" w:eastAsia="Arial" w:hAnsi="Courier New" w:cs="Courier New"/>
          <w:b/>
          <w:bCs/>
        </w:rPr>
        <w:t>-</w:t>
      </w:r>
      <w:r w:rsidRPr="00E9448D">
        <w:rPr>
          <w:rFonts w:ascii="Courier New" w:eastAsia="Arial" w:hAnsi="Courier New" w:cs="Courier New"/>
          <w:b/>
          <w:bCs/>
        </w:rPr>
        <w:t xml:space="preserve"> Extinción de la concesión o destinación. </w:t>
      </w:r>
      <w:r w:rsidRPr="00E9448D">
        <w:rPr>
          <w:rFonts w:ascii="Courier New" w:eastAsia="Arial" w:hAnsi="Courier New" w:cs="Courier New"/>
        </w:rPr>
        <w:t>Corresponderá al ministerio competente aplicar una causal de extinción de una concesión o destinación de desalinización de agua de mar conforme a las normas generales.</w:t>
      </w:r>
    </w:p>
    <w:p w14:paraId="1CDEA42E" w14:textId="338812E2" w:rsidR="00B27504" w:rsidRPr="00E9448D" w:rsidRDefault="00DD61B5" w:rsidP="00E7628E">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Así, s</w:t>
      </w:r>
      <w:r w:rsidR="00B27504" w:rsidRPr="00E9448D">
        <w:rPr>
          <w:rFonts w:ascii="Courier New" w:eastAsia="Arial" w:hAnsi="Courier New" w:cs="Courier New"/>
          <w:color w:val="000000" w:themeColor="text1"/>
          <w:lang w:val="es-ES"/>
        </w:rPr>
        <w:t>on causales de extinción de la concesión o destinación de la concesión de desalinización de agua de mar, las siguientes:</w:t>
      </w:r>
    </w:p>
    <w:p w14:paraId="244D3BC6" w14:textId="386A1B60" w:rsidR="00B27504" w:rsidRPr="00E9448D" w:rsidRDefault="00B27504" w:rsidP="00E7628E">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a)</w:t>
      </w:r>
      <w:r w:rsidR="00E7628E">
        <w:rPr>
          <w:rFonts w:ascii="Courier New" w:eastAsia="Arial" w:hAnsi="Courier New" w:cs="Courier New"/>
          <w:color w:val="000000" w:themeColor="text1"/>
        </w:rPr>
        <w:tab/>
      </w:r>
      <w:r w:rsidRPr="00E9448D">
        <w:rPr>
          <w:rFonts w:ascii="Courier New" w:eastAsia="Arial" w:hAnsi="Courier New" w:cs="Courier New"/>
          <w:color w:val="000000" w:themeColor="text1"/>
        </w:rPr>
        <w:t>El vencimiento del plazo por el cual fue otorgada.</w:t>
      </w:r>
    </w:p>
    <w:p w14:paraId="41FAE436" w14:textId="18AB4B6C" w:rsidR="00B27504" w:rsidRPr="00E9448D" w:rsidRDefault="00B27504" w:rsidP="00E7628E">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b)</w:t>
      </w:r>
      <w:r w:rsidRPr="00E9448D">
        <w:rPr>
          <w:rFonts w:ascii="Courier New" w:eastAsia="Arial" w:hAnsi="Courier New" w:cs="Courier New"/>
          <w:color w:val="000000" w:themeColor="text1"/>
        </w:rPr>
        <w:tab/>
        <w:t>La extinción de la persona jurídica titular de la concesión.</w:t>
      </w:r>
    </w:p>
    <w:p w14:paraId="5111B7D2" w14:textId="08F50A72" w:rsidR="00B27504" w:rsidRPr="00E9448D" w:rsidRDefault="00B27504" w:rsidP="00E7628E">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c)</w:t>
      </w:r>
      <w:r w:rsidRPr="00E9448D">
        <w:rPr>
          <w:rFonts w:ascii="Courier New" w:eastAsia="Arial" w:hAnsi="Courier New" w:cs="Courier New"/>
          <w:color w:val="000000" w:themeColor="text1"/>
        </w:rPr>
        <w:tab/>
        <w:t>La caducidad.</w:t>
      </w:r>
    </w:p>
    <w:p w14:paraId="2FC5C2B7" w14:textId="3B9E7A2D" w:rsidR="00B27504" w:rsidRPr="00E9448D" w:rsidRDefault="00B27504" w:rsidP="00E7628E">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d)</w:t>
      </w:r>
      <w:r w:rsidRPr="00E9448D">
        <w:rPr>
          <w:rFonts w:ascii="Courier New" w:eastAsia="Arial" w:hAnsi="Courier New" w:cs="Courier New"/>
          <w:color w:val="000000" w:themeColor="text1"/>
        </w:rPr>
        <w:tab/>
        <w:t>Mutuo acuerdo del Estado y del titular suscrito por escritura pública.</w:t>
      </w:r>
    </w:p>
    <w:p w14:paraId="50CBAEA3" w14:textId="49C1E41E" w:rsidR="00B27504" w:rsidRPr="00E9448D" w:rsidRDefault="00B27504" w:rsidP="00E7628E">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e)</w:t>
      </w:r>
      <w:r w:rsidRPr="00E9448D">
        <w:rPr>
          <w:rFonts w:ascii="Courier New" w:eastAsia="Arial" w:hAnsi="Courier New" w:cs="Courier New"/>
          <w:color w:val="000000" w:themeColor="text1"/>
        </w:rPr>
        <w:tab/>
        <w:t>Renuncia voluntaria de su titular a la totalidad o parte de ella por escritura pública, aceptada por la administración del Estado en los términos del artículo 41.</w:t>
      </w:r>
    </w:p>
    <w:p w14:paraId="30F779FC" w14:textId="2E592F96" w:rsidR="00B27504" w:rsidRPr="00E9448D" w:rsidRDefault="00B27504" w:rsidP="00E7628E">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lastRenderedPageBreak/>
        <w:t>f)</w:t>
      </w:r>
      <w:r w:rsidRPr="00E9448D">
        <w:rPr>
          <w:rFonts w:ascii="Courier New" w:eastAsia="Arial" w:hAnsi="Courier New" w:cs="Courier New"/>
          <w:color w:val="000000" w:themeColor="text1"/>
        </w:rPr>
        <w:tab/>
        <w:t>Ocurrencia de algún hecho de fuerza mayor o caso fortuito, debidamente acreditado ante la autoridad competente, que haga imposible usar o gozar del bien objeto de la concesión.</w:t>
      </w:r>
    </w:p>
    <w:p w14:paraId="210F7910" w14:textId="2E835B6B" w:rsidR="00B27504" w:rsidRPr="00E9448D" w:rsidRDefault="00B27504" w:rsidP="00E7628E">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g)</w:t>
      </w:r>
      <w:r w:rsidRPr="00E9448D">
        <w:rPr>
          <w:rFonts w:ascii="Courier New" w:eastAsia="Arial" w:hAnsi="Courier New" w:cs="Courier New"/>
          <w:color w:val="000000" w:themeColor="text1"/>
        </w:rPr>
        <w:tab/>
        <w:t xml:space="preserve">Revocación de la concesión por razones de interés público, seguridad nacional o peligro cierto de daño grave a la población.  </w:t>
      </w:r>
    </w:p>
    <w:p w14:paraId="16AF8B00" w14:textId="717CED91" w:rsidR="00B27504" w:rsidRPr="00E9448D" w:rsidRDefault="00B27504" w:rsidP="00E7628E">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Las causales de extinción deberán ser formalizadas en un decreto del ministerio competente</w:t>
      </w:r>
      <w:r w:rsidR="0021353E" w:rsidRPr="00E9448D">
        <w:rPr>
          <w:rFonts w:ascii="Courier New" w:eastAsia="Arial" w:hAnsi="Courier New" w:cs="Courier New"/>
          <w:color w:val="000000" w:themeColor="text1"/>
          <w:lang w:val="es-ES"/>
        </w:rPr>
        <w:t>, con excepción del vencimiento del plazo</w:t>
      </w:r>
      <w:r w:rsidRPr="00E9448D">
        <w:rPr>
          <w:rFonts w:ascii="Courier New" w:eastAsia="Arial" w:hAnsi="Courier New" w:cs="Courier New"/>
          <w:color w:val="000000" w:themeColor="text1"/>
          <w:lang w:val="es-ES"/>
        </w:rPr>
        <w:t xml:space="preserve">. </w:t>
      </w:r>
    </w:p>
    <w:p w14:paraId="67744BCD" w14:textId="77777777"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 xml:space="preserve">Artículo 40.- Caducidad de la concesión o destinación. </w:t>
      </w:r>
      <w:r w:rsidRPr="00E9448D">
        <w:rPr>
          <w:rFonts w:ascii="Courier New" w:eastAsia="Arial" w:hAnsi="Courier New" w:cs="Courier New"/>
          <w:color w:val="000000" w:themeColor="text1"/>
          <w:lang w:val="es-ES"/>
        </w:rPr>
        <w:t xml:space="preserve">Sin perjuicio de lo dispuesto en el artículo 34, la concesión o destinación de desalinización caducará transcurridos 180 días contados desde la fecha de suscripción del acta de entrega sin que se hayan iniciado las obras comprendidas en la concesión o destinación. </w:t>
      </w:r>
    </w:p>
    <w:p w14:paraId="738CD847" w14:textId="77777777"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El cómputo de dicho plazo se suspenderá en tanto se esté tramitando la resolución de calificación ambiental o mientras dure la tramitación de los permisos necesarios para iniciar la ejecución de las obras, circunstancias que deberán ser acreditadas ante la autoridad respectiva. En este último caso, el titular deberá acreditar la realización </w:t>
      </w:r>
      <w:r w:rsidRPr="00E7628E">
        <w:rPr>
          <w:rFonts w:ascii="Courier New" w:eastAsia="Arial" w:hAnsi="Courier New" w:cs="Courier New"/>
          <w:color w:val="000000" w:themeColor="text1"/>
          <w:lang w:val="es-ES"/>
        </w:rPr>
        <w:t>de</w:t>
      </w:r>
      <w:r w:rsidRPr="00E9448D">
        <w:rPr>
          <w:rFonts w:ascii="Courier New" w:eastAsia="Arial" w:hAnsi="Courier New" w:cs="Courier New"/>
          <w:color w:val="000000" w:themeColor="text1"/>
        </w:rPr>
        <w:t xml:space="preserve"> gestiones o actos de modo sistemático y permanente destinados a obtener los permisos sectoriales correspondientes. Con todo, dichas suspensiones no podrán exceder el plazo de cuatro años contados desde la suscripción del acta de entrega. </w:t>
      </w:r>
    </w:p>
    <w:p w14:paraId="7D520FB4" w14:textId="77777777"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Se entenderá que se ha iniciado la ejecución de las obras comprendidas en la concesión o destinación cuando aquellas se realicen de manera sistemática, ininterrumpida y permanente. El titular deberá informar a la autoridad competente de los actos que den cuenta del inicio de la ejecución del proyecto.</w:t>
      </w:r>
    </w:p>
    <w:p w14:paraId="7E34CF29" w14:textId="77777777" w:rsidR="00B64BF3" w:rsidRPr="00E9448D" w:rsidRDefault="00B27504" w:rsidP="00E7628E">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b/>
          <w:bCs/>
          <w:color w:val="000000" w:themeColor="text1"/>
        </w:rPr>
        <w:t xml:space="preserve">Artículo 41.- Renuncia de la concesión o destinación. </w:t>
      </w:r>
      <w:r w:rsidRPr="00E9448D">
        <w:rPr>
          <w:rFonts w:ascii="Courier New" w:eastAsia="Arial" w:hAnsi="Courier New" w:cs="Courier New"/>
          <w:color w:val="000000" w:themeColor="text1"/>
        </w:rPr>
        <w:t xml:space="preserve">Para la renuncia a </w:t>
      </w:r>
      <w:r w:rsidRPr="00E9448D">
        <w:rPr>
          <w:rFonts w:ascii="Courier New" w:eastAsia="Arial" w:hAnsi="Courier New" w:cs="Courier New"/>
          <w:color w:val="000000" w:themeColor="text1"/>
        </w:rPr>
        <w:lastRenderedPageBreak/>
        <w:t xml:space="preserve">la concesión o destinación el titular debe manifestar dicha intención mediante escritura pública y remitirla al ministerio competente dentro del plazo de treinta días contados desde su suscripción. </w:t>
      </w:r>
    </w:p>
    <w:p w14:paraId="50316C98" w14:textId="70BF62BD"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El titular debe acreditar el cumplimiento íntegro y oportuno de un plan de cierre en los términos que determine el reglamento, incluyendo los planes de continuidad del servicio cuando sea de interés público. Verificado lo anterior, el ministerio competente dará término a la concesión o destinación mediante decreto e informará a la autoridad para el correspondiente registro. </w:t>
      </w:r>
    </w:p>
    <w:p w14:paraId="131FD4F8" w14:textId="77777777"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Artículo 42.-</w:t>
      </w:r>
      <w:r w:rsidRPr="00E9448D">
        <w:rPr>
          <w:rFonts w:ascii="Courier New" w:eastAsia="Arial" w:hAnsi="Courier New" w:cs="Courier New"/>
          <w:color w:val="000000" w:themeColor="text1"/>
          <w:lang w:val="es-ES"/>
        </w:rPr>
        <w:t xml:space="preserve"> </w:t>
      </w:r>
      <w:r w:rsidRPr="00E9448D">
        <w:rPr>
          <w:rFonts w:ascii="Courier New" w:eastAsia="Arial" w:hAnsi="Courier New" w:cs="Courier New"/>
          <w:b/>
          <w:bCs/>
          <w:color w:val="000000" w:themeColor="text1"/>
          <w:lang w:val="es-ES"/>
        </w:rPr>
        <w:t>Plan de cierre</w:t>
      </w:r>
      <w:r w:rsidRPr="00E9448D">
        <w:rPr>
          <w:rFonts w:ascii="Courier New" w:eastAsia="Arial" w:hAnsi="Courier New" w:cs="Courier New"/>
          <w:color w:val="000000" w:themeColor="text1"/>
          <w:lang w:val="es-ES"/>
        </w:rPr>
        <w:t xml:space="preserve">. Dentro del plazo de treinta días desde la publicación del extracto de decreto que otorga la concesión o destinación, el titular deberá presentar ante el ministerio competente un plan de cierre de las instalaciones de la planta de desalinización de agua de mar y toda otra instalación complementaria. En el mismo plazo, el titular de la concesión o destinación deberá establecer una garantía a favor del Fisco consistente en una póliza de seguro que asegure el fiel cumplimiento del plan. </w:t>
      </w:r>
    </w:p>
    <w:p w14:paraId="4739E817" w14:textId="083145CE"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El plan de cierre se regirá por lo dispuesto en esta ley y su reglamento. El plan deberá contener, entre otras materias, medidas para mitigar o </w:t>
      </w:r>
      <w:r w:rsidRPr="00E7628E">
        <w:rPr>
          <w:rFonts w:ascii="Courier New" w:eastAsia="Arial" w:hAnsi="Courier New" w:cs="Courier New"/>
          <w:color w:val="000000" w:themeColor="text1"/>
        </w:rPr>
        <w:t>reparar</w:t>
      </w:r>
      <w:r w:rsidRPr="00E9448D">
        <w:rPr>
          <w:rFonts w:ascii="Courier New" w:eastAsia="Arial" w:hAnsi="Courier New" w:cs="Courier New"/>
          <w:color w:val="000000" w:themeColor="text1"/>
          <w:lang w:val="es-ES"/>
        </w:rPr>
        <w:t xml:space="preserve"> los efectos derivados del ejercicio de la concesión, acciones que se adoptarán al término de la vida útil del proyecto y un plan de retiro total de las obras construidas. Adicionalmente, en el caso de tratarse de plantas que presten servicios de producción de agua potable, el plan deberá contemplar medidas de contingencia o de continuidad del servicio, incluyendo la designación de un administrador provisional, en conformidad al artículo 27 del decreto con fuerza de ley </w:t>
      </w:r>
      <w:proofErr w:type="spellStart"/>
      <w:r w:rsidRPr="00E9448D">
        <w:rPr>
          <w:rFonts w:ascii="Courier New" w:eastAsia="Arial" w:hAnsi="Courier New" w:cs="Courier New"/>
          <w:color w:val="000000" w:themeColor="text1"/>
          <w:lang w:val="es-ES"/>
        </w:rPr>
        <w:t>N°</w:t>
      </w:r>
      <w:proofErr w:type="spellEnd"/>
      <w:r w:rsidRPr="00E9448D">
        <w:rPr>
          <w:rFonts w:ascii="Courier New" w:eastAsia="Arial" w:hAnsi="Courier New" w:cs="Courier New"/>
          <w:color w:val="000000" w:themeColor="text1"/>
          <w:lang w:val="es-ES"/>
        </w:rPr>
        <w:t xml:space="preserve"> 382 del Ministerio de Obras Públicas de</w:t>
      </w:r>
      <w:r w:rsidR="00583A61" w:rsidRPr="00E9448D">
        <w:rPr>
          <w:rFonts w:ascii="Courier New" w:eastAsia="Arial" w:hAnsi="Courier New" w:cs="Courier New"/>
          <w:color w:val="000000" w:themeColor="text1"/>
          <w:lang w:val="es-ES"/>
        </w:rPr>
        <w:t>l año</w:t>
      </w:r>
      <w:r w:rsidRPr="00E9448D">
        <w:rPr>
          <w:rFonts w:ascii="Courier New" w:eastAsia="Arial" w:hAnsi="Courier New" w:cs="Courier New"/>
          <w:color w:val="000000" w:themeColor="text1"/>
          <w:lang w:val="es-ES"/>
        </w:rPr>
        <w:t xml:space="preserve"> 1988, en lo que sea aplicable. </w:t>
      </w:r>
    </w:p>
    <w:p w14:paraId="13898476" w14:textId="77777777" w:rsidR="00B27504" w:rsidRDefault="00B27504" w:rsidP="00E7628E">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lastRenderedPageBreak/>
        <w:t>En el evento que el titular no cumpla los compromisos derivados de su plan de cierre, aquel será ejecutado total o parcialmente por el ministerio competente, con cargo a la garantía presentada.</w:t>
      </w:r>
    </w:p>
    <w:p w14:paraId="1DAB6EFF" w14:textId="76C060D1" w:rsidR="00B27504" w:rsidRPr="00E9448D" w:rsidRDefault="00B27504" w:rsidP="00E7628E">
      <w:pPr>
        <w:spacing w:line="276" w:lineRule="auto"/>
        <w:ind w:left="2835"/>
        <w:jc w:val="center"/>
        <w:rPr>
          <w:rFonts w:ascii="Courier New" w:eastAsia="Arial" w:hAnsi="Courier New" w:cs="Courier New"/>
          <w:b/>
          <w:bCs/>
          <w:color w:val="000000" w:themeColor="text1"/>
        </w:rPr>
      </w:pPr>
      <w:r w:rsidRPr="00E9448D">
        <w:rPr>
          <w:rFonts w:ascii="Courier New" w:eastAsia="Arial" w:hAnsi="Courier New" w:cs="Courier New"/>
          <w:b/>
          <w:bCs/>
          <w:color w:val="000000" w:themeColor="text1"/>
        </w:rPr>
        <w:t xml:space="preserve">TÍTULO </w:t>
      </w:r>
      <w:r w:rsidR="00CF3B6E">
        <w:rPr>
          <w:rFonts w:ascii="Courier New" w:eastAsia="Arial" w:hAnsi="Courier New" w:cs="Courier New"/>
          <w:b/>
          <w:bCs/>
          <w:color w:val="000000" w:themeColor="text1"/>
        </w:rPr>
        <w:t>I</w:t>
      </w:r>
      <w:r w:rsidRPr="00E9448D">
        <w:rPr>
          <w:rFonts w:ascii="Courier New" w:eastAsia="Arial" w:hAnsi="Courier New" w:cs="Courier New"/>
          <w:b/>
          <w:bCs/>
          <w:color w:val="000000" w:themeColor="text1"/>
        </w:rPr>
        <w:t>X</w:t>
      </w:r>
    </w:p>
    <w:p w14:paraId="54CDF517" w14:textId="11790BE0" w:rsidR="00B27504" w:rsidRPr="00E9448D" w:rsidRDefault="00B27504" w:rsidP="00E7628E">
      <w:pPr>
        <w:spacing w:line="276" w:lineRule="auto"/>
        <w:ind w:left="2835"/>
        <w:jc w:val="center"/>
        <w:rPr>
          <w:rFonts w:ascii="Courier New" w:eastAsia="Arial" w:hAnsi="Courier New" w:cs="Courier New"/>
          <w:b/>
          <w:bCs/>
          <w:color w:val="000000" w:themeColor="text1"/>
        </w:rPr>
      </w:pPr>
      <w:r w:rsidRPr="00E9448D">
        <w:rPr>
          <w:rFonts w:ascii="Courier New" w:eastAsia="Arial" w:hAnsi="Courier New" w:cs="Courier New"/>
          <w:b/>
          <w:bCs/>
          <w:color w:val="000000" w:themeColor="text1"/>
        </w:rPr>
        <w:t>DISPOSICIONES VARIAS</w:t>
      </w:r>
    </w:p>
    <w:p w14:paraId="7C4065FE" w14:textId="784FFAD1" w:rsidR="00B27504" w:rsidRPr="00E9448D" w:rsidRDefault="00B27504" w:rsidP="00E7628E">
      <w:pPr>
        <w:tabs>
          <w:tab w:val="left" w:pos="4678"/>
        </w:tabs>
        <w:spacing w:line="276" w:lineRule="auto"/>
        <w:ind w:left="2835" w:firstLine="1276"/>
        <w:rPr>
          <w:rFonts w:ascii="Courier New" w:eastAsia="Arial" w:hAnsi="Courier New" w:cs="Courier New"/>
          <w:lang w:val="es-ES"/>
        </w:rPr>
      </w:pPr>
      <w:r w:rsidRPr="00E9448D">
        <w:rPr>
          <w:rFonts w:ascii="Courier New" w:eastAsia="Arial" w:hAnsi="Courier New" w:cs="Courier New"/>
          <w:b/>
          <w:bCs/>
          <w:color w:val="000000" w:themeColor="text1"/>
          <w:lang w:val="es-ES"/>
        </w:rPr>
        <w:t>Artículo 43</w:t>
      </w:r>
      <w:r w:rsidRPr="00E9448D">
        <w:rPr>
          <w:rFonts w:ascii="Courier New" w:eastAsia="Arial" w:hAnsi="Courier New" w:cs="Courier New"/>
          <w:color w:val="000000" w:themeColor="text1"/>
          <w:lang w:val="es-ES"/>
        </w:rPr>
        <w:t xml:space="preserve">.- En las materias no reguladas expresamente en la presente ley se aplicarán, de manera supletoria y sólo en lo que fuere pertinente, las disposiciones </w:t>
      </w:r>
      <w:r w:rsidRPr="00E7628E">
        <w:rPr>
          <w:rFonts w:ascii="Courier New" w:eastAsia="Arial" w:hAnsi="Courier New" w:cs="Courier New"/>
          <w:color w:val="000000" w:themeColor="text1"/>
        </w:rPr>
        <w:t>del</w:t>
      </w:r>
      <w:r w:rsidRPr="00E9448D">
        <w:rPr>
          <w:rFonts w:ascii="Courier New" w:eastAsia="Arial" w:hAnsi="Courier New" w:cs="Courier New"/>
          <w:lang w:val="es-ES"/>
        </w:rPr>
        <w:t xml:space="preserve"> decreto con fuerza de ley </w:t>
      </w:r>
      <w:proofErr w:type="spellStart"/>
      <w:r w:rsidRPr="00E9448D">
        <w:rPr>
          <w:rFonts w:ascii="Courier New" w:eastAsia="Arial" w:hAnsi="Courier New" w:cs="Courier New"/>
          <w:lang w:val="es-ES"/>
        </w:rPr>
        <w:t>N°</w:t>
      </w:r>
      <w:proofErr w:type="spellEnd"/>
      <w:r w:rsidRPr="00E9448D">
        <w:rPr>
          <w:rFonts w:ascii="Courier New" w:eastAsia="Arial" w:hAnsi="Courier New" w:cs="Courier New"/>
          <w:lang w:val="es-ES"/>
        </w:rPr>
        <w:t xml:space="preserve"> 340 del Ministerio de Hacienda</w:t>
      </w:r>
      <w:r w:rsidR="001C1747" w:rsidRPr="00E9448D">
        <w:rPr>
          <w:rFonts w:ascii="Courier New" w:eastAsia="Arial" w:hAnsi="Courier New" w:cs="Courier New"/>
          <w:lang w:val="es-ES"/>
        </w:rPr>
        <w:t xml:space="preserve"> del año 1960</w:t>
      </w:r>
      <w:r w:rsidRPr="00E9448D">
        <w:rPr>
          <w:rFonts w:ascii="Courier New" w:eastAsia="Arial" w:hAnsi="Courier New" w:cs="Courier New"/>
          <w:lang w:val="es-ES"/>
        </w:rPr>
        <w:t xml:space="preserve">, sobre concesiones marítimas y su reglamento o el cuerpo legal que lo reemplace.  </w:t>
      </w:r>
    </w:p>
    <w:p w14:paraId="4D95BE07" w14:textId="51309D36"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lang w:val="es-ES"/>
        </w:rPr>
        <w:t xml:space="preserve">Artículo 44.- </w:t>
      </w:r>
      <w:proofErr w:type="spellStart"/>
      <w:r w:rsidRPr="00E9448D">
        <w:rPr>
          <w:rFonts w:ascii="Courier New" w:eastAsia="Arial" w:hAnsi="Courier New" w:cs="Courier New"/>
          <w:color w:val="000000" w:themeColor="text1"/>
          <w:lang w:val="es-ES"/>
        </w:rPr>
        <w:t>Incorpórase</w:t>
      </w:r>
      <w:proofErr w:type="spellEnd"/>
      <w:r w:rsidRPr="00E9448D">
        <w:rPr>
          <w:rFonts w:ascii="Courier New" w:eastAsia="Arial" w:hAnsi="Courier New" w:cs="Courier New"/>
          <w:color w:val="4472C4" w:themeColor="accent5"/>
          <w:lang w:val="es-ES"/>
        </w:rPr>
        <w:t xml:space="preserve"> </w:t>
      </w:r>
      <w:r w:rsidRPr="00E9448D">
        <w:rPr>
          <w:rFonts w:ascii="Courier New" w:eastAsia="Arial" w:hAnsi="Courier New" w:cs="Courier New"/>
          <w:color w:val="000000" w:themeColor="text1"/>
          <w:lang w:val="es-ES"/>
        </w:rPr>
        <w:t xml:space="preserve">en el artículo 10 de la ley </w:t>
      </w:r>
      <w:proofErr w:type="spellStart"/>
      <w:r w:rsidRPr="00E9448D">
        <w:rPr>
          <w:rFonts w:ascii="Courier New" w:eastAsia="Arial" w:hAnsi="Courier New" w:cs="Courier New"/>
          <w:color w:val="000000" w:themeColor="text1"/>
          <w:lang w:val="es-ES"/>
        </w:rPr>
        <w:t>N°</w:t>
      </w:r>
      <w:proofErr w:type="spellEnd"/>
      <w:r w:rsidRPr="00E9448D">
        <w:rPr>
          <w:rFonts w:ascii="Courier New" w:eastAsia="Arial" w:hAnsi="Courier New" w:cs="Courier New"/>
          <w:color w:val="000000" w:themeColor="text1"/>
          <w:lang w:val="es-ES"/>
        </w:rPr>
        <w:t xml:space="preserve"> 19.300, sobre </w:t>
      </w:r>
      <w:r w:rsidR="002D6F87" w:rsidRPr="00E9448D">
        <w:rPr>
          <w:rFonts w:ascii="Courier New" w:eastAsia="Arial" w:hAnsi="Courier New" w:cs="Courier New"/>
          <w:color w:val="000000" w:themeColor="text1"/>
          <w:lang w:val="es-ES"/>
        </w:rPr>
        <w:t xml:space="preserve">Bases Generales </w:t>
      </w:r>
      <w:r w:rsidRPr="00E9448D">
        <w:rPr>
          <w:rFonts w:ascii="Courier New" w:eastAsia="Arial" w:hAnsi="Courier New" w:cs="Courier New"/>
          <w:color w:val="000000" w:themeColor="text1"/>
          <w:lang w:val="es-ES"/>
        </w:rPr>
        <w:t xml:space="preserve">del </w:t>
      </w:r>
      <w:r w:rsidR="002D6F87" w:rsidRPr="00E9448D">
        <w:rPr>
          <w:rFonts w:ascii="Courier New" w:eastAsia="Arial" w:hAnsi="Courier New" w:cs="Courier New"/>
          <w:color w:val="000000" w:themeColor="text1"/>
          <w:lang w:val="es-ES"/>
        </w:rPr>
        <w:t xml:space="preserve">Medio </w:t>
      </w:r>
      <w:r w:rsidR="002D6F87" w:rsidRPr="00E7628E">
        <w:rPr>
          <w:rFonts w:ascii="Courier New" w:eastAsia="Arial" w:hAnsi="Courier New" w:cs="Courier New"/>
          <w:color w:val="000000" w:themeColor="text1"/>
        </w:rPr>
        <w:t>Ambiente</w:t>
      </w:r>
      <w:r w:rsidRPr="00E9448D">
        <w:rPr>
          <w:rFonts w:ascii="Courier New" w:eastAsia="Arial" w:hAnsi="Courier New" w:cs="Courier New"/>
          <w:color w:val="000000" w:themeColor="text1"/>
          <w:lang w:val="es-ES"/>
        </w:rPr>
        <w:t xml:space="preserve">, la siguiente letra t), nueva: </w:t>
      </w:r>
    </w:p>
    <w:p w14:paraId="04A7FD05" w14:textId="107401D5"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 xml:space="preserve">“t) </w:t>
      </w:r>
      <w:r w:rsidR="007C4DC5" w:rsidRPr="00E9448D">
        <w:rPr>
          <w:rFonts w:ascii="Courier New" w:hAnsi="Courier New" w:cs="Courier New"/>
          <w:spacing w:val="-3"/>
        </w:rPr>
        <w:t>Plantas de desalinización de carácter industrial y proyectos de extracción intensiva de agua de mar</w:t>
      </w:r>
      <w:r w:rsidRPr="00E9448D">
        <w:rPr>
          <w:rFonts w:ascii="Courier New" w:eastAsia="Arial" w:hAnsi="Courier New" w:cs="Courier New"/>
          <w:color w:val="000000" w:themeColor="text1"/>
        </w:rPr>
        <w:t xml:space="preserve">.”. </w:t>
      </w:r>
    </w:p>
    <w:p w14:paraId="3BA26090" w14:textId="4C66ADB4"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lang w:val="es-ES"/>
        </w:rPr>
        <w:t>Artículo 45</w:t>
      </w:r>
      <w:r w:rsidRPr="00E9448D">
        <w:rPr>
          <w:rFonts w:ascii="Courier New" w:eastAsia="Arial" w:hAnsi="Courier New" w:cs="Courier New"/>
          <w:color w:val="000000" w:themeColor="text1"/>
          <w:lang w:val="es-ES"/>
        </w:rPr>
        <w:t xml:space="preserve">.- </w:t>
      </w:r>
      <w:proofErr w:type="spellStart"/>
      <w:r w:rsidRPr="00E9448D">
        <w:rPr>
          <w:rFonts w:ascii="Courier New" w:eastAsia="Arial" w:hAnsi="Courier New" w:cs="Courier New"/>
          <w:color w:val="000000" w:themeColor="text1"/>
          <w:lang w:val="es-ES"/>
        </w:rPr>
        <w:t>Introdúcense</w:t>
      </w:r>
      <w:proofErr w:type="spellEnd"/>
      <w:r w:rsidRPr="00E9448D">
        <w:rPr>
          <w:rFonts w:ascii="Courier New" w:eastAsia="Arial" w:hAnsi="Courier New" w:cs="Courier New"/>
          <w:color w:val="000000" w:themeColor="text1"/>
          <w:lang w:val="es-ES"/>
        </w:rPr>
        <w:t xml:space="preserve"> las siguientes modificaciones en el decreto con fuerza de ley </w:t>
      </w:r>
      <w:proofErr w:type="spellStart"/>
      <w:r w:rsidRPr="00E9448D">
        <w:rPr>
          <w:rFonts w:ascii="Courier New" w:eastAsia="Arial" w:hAnsi="Courier New" w:cs="Courier New"/>
          <w:color w:val="000000" w:themeColor="text1"/>
          <w:lang w:val="es-ES"/>
        </w:rPr>
        <w:t>N°</w:t>
      </w:r>
      <w:proofErr w:type="spellEnd"/>
      <w:r w:rsidRPr="00E9448D">
        <w:rPr>
          <w:rFonts w:ascii="Courier New" w:eastAsia="Arial" w:hAnsi="Courier New" w:cs="Courier New"/>
          <w:color w:val="000000" w:themeColor="text1"/>
          <w:lang w:val="es-ES"/>
        </w:rPr>
        <w:t xml:space="preserve"> 458 del Ministerio de Vivienda y Urbanismo</w:t>
      </w:r>
      <w:r w:rsidR="0072124D" w:rsidRPr="00E9448D">
        <w:rPr>
          <w:rFonts w:ascii="Courier New" w:eastAsia="Arial" w:hAnsi="Courier New" w:cs="Courier New"/>
          <w:color w:val="000000" w:themeColor="text1"/>
          <w:lang w:val="es-ES"/>
        </w:rPr>
        <w:t xml:space="preserve"> del año 1979</w:t>
      </w:r>
      <w:r w:rsidRPr="00E9448D">
        <w:rPr>
          <w:rFonts w:ascii="Courier New" w:eastAsia="Arial" w:hAnsi="Courier New" w:cs="Courier New"/>
          <w:color w:val="000000" w:themeColor="text1"/>
          <w:lang w:val="es-ES"/>
        </w:rPr>
        <w:t>, aprueba nueva Ley General de Urbanismo y Construcciones:</w:t>
      </w:r>
    </w:p>
    <w:p w14:paraId="5F5F538B" w14:textId="3C84FED7" w:rsidR="00B27504" w:rsidRPr="001E26FB" w:rsidRDefault="00B27504" w:rsidP="001E26FB">
      <w:pPr>
        <w:pStyle w:val="Prrafodelista"/>
        <w:numPr>
          <w:ilvl w:val="0"/>
          <w:numId w:val="7"/>
        </w:numPr>
        <w:tabs>
          <w:tab w:val="left" w:pos="4678"/>
        </w:tabs>
        <w:spacing w:line="276" w:lineRule="auto"/>
        <w:ind w:left="2835" w:firstLine="1276"/>
        <w:rPr>
          <w:rFonts w:ascii="Courier New" w:eastAsia="Arial" w:hAnsi="Courier New" w:cs="Courier New"/>
          <w:color w:val="000000" w:themeColor="text1"/>
          <w:lang w:val="es-ES"/>
        </w:rPr>
      </w:pPr>
      <w:proofErr w:type="spellStart"/>
      <w:r w:rsidRPr="001E26FB">
        <w:rPr>
          <w:rFonts w:ascii="Courier New" w:eastAsia="Arial" w:hAnsi="Courier New" w:cs="Courier New"/>
          <w:color w:val="000000" w:themeColor="text1"/>
          <w:lang w:val="es-ES"/>
        </w:rPr>
        <w:t>Agrégase</w:t>
      </w:r>
      <w:proofErr w:type="spellEnd"/>
      <w:r w:rsidRPr="001E26FB">
        <w:rPr>
          <w:rFonts w:ascii="Courier New" w:eastAsia="Arial" w:hAnsi="Courier New" w:cs="Courier New"/>
          <w:color w:val="000000" w:themeColor="text1"/>
          <w:lang w:val="es-ES"/>
        </w:rPr>
        <w:t xml:space="preserve"> en el inciso segundo del artículo 45 </w:t>
      </w:r>
      <w:r w:rsidR="0072124D" w:rsidRPr="001E26FB">
        <w:rPr>
          <w:rFonts w:ascii="Courier New" w:eastAsia="Arial" w:hAnsi="Courier New" w:cs="Courier New"/>
          <w:color w:val="000000" w:themeColor="text1"/>
          <w:lang w:val="es-ES"/>
        </w:rPr>
        <w:t>el siguiente</w:t>
      </w:r>
      <w:r w:rsidRPr="001E26FB">
        <w:rPr>
          <w:rFonts w:ascii="Courier New" w:eastAsia="Arial" w:hAnsi="Courier New" w:cs="Courier New"/>
          <w:color w:val="000000" w:themeColor="text1"/>
          <w:lang w:val="es-ES"/>
        </w:rPr>
        <w:t xml:space="preserve"> numeral 7, nuevo: </w:t>
      </w:r>
    </w:p>
    <w:p w14:paraId="6714F687" w14:textId="13DD199B"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“7. Disposiciones relativas a la localización y ejecución de obras de edificación e instalaciones destinadas a la desalinización de agua de mar en un sector de área urbana.”.</w:t>
      </w:r>
    </w:p>
    <w:p w14:paraId="2A427CA0" w14:textId="5122ACEA" w:rsidR="00B27504" w:rsidRPr="00E9448D" w:rsidRDefault="00B27504" w:rsidP="001E26FB">
      <w:pPr>
        <w:pStyle w:val="Prrafodelista"/>
        <w:numPr>
          <w:ilvl w:val="0"/>
          <w:numId w:val="7"/>
        </w:numPr>
        <w:tabs>
          <w:tab w:val="left" w:pos="4678"/>
        </w:tabs>
        <w:spacing w:line="276" w:lineRule="auto"/>
        <w:ind w:left="2835" w:firstLine="1276"/>
        <w:rPr>
          <w:rFonts w:ascii="Courier New" w:eastAsia="Arial" w:hAnsi="Courier New" w:cs="Courier New"/>
          <w:color w:val="000000" w:themeColor="text1"/>
          <w:lang w:val="es-ES"/>
        </w:rPr>
      </w:pPr>
      <w:proofErr w:type="spellStart"/>
      <w:r w:rsidRPr="00E9448D">
        <w:rPr>
          <w:rFonts w:ascii="Courier New" w:eastAsia="Arial" w:hAnsi="Courier New" w:cs="Courier New"/>
          <w:color w:val="000000" w:themeColor="text1"/>
          <w:lang w:val="es-ES"/>
        </w:rPr>
        <w:t>Agrégase</w:t>
      </w:r>
      <w:proofErr w:type="spellEnd"/>
      <w:r w:rsidRPr="00E9448D">
        <w:rPr>
          <w:rFonts w:ascii="Courier New" w:eastAsia="Arial" w:hAnsi="Courier New" w:cs="Courier New"/>
          <w:color w:val="000000" w:themeColor="text1"/>
          <w:lang w:val="es-ES"/>
        </w:rPr>
        <w:t xml:space="preserve"> en el inciso tercero del artículo 116</w:t>
      </w:r>
      <w:r w:rsidR="00477357" w:rsidRPr="00E9448D">
        <w:rPr>
          <w:rFonts w:ascii="Courier New" w:eastAsia="Arial" w:hAnsi="Courier New" w:cs="Courier New"/>
          <w:color w:val="000000" w:themeColor="text1"/>
          <w:lang w:val="es-ES"/>
        </w:rPr>
        <w:t>,</w:t>
      </w:r>
      <w:r w:rsidRPr="00E9448D">
        <w:rPr>
          <w:rFonts w:ascii="Courier New" w:eastAsia="Arial" w:hAnsi="Courier New" w:cs="Courier New"/>
          <w:color w:val="000000" w:themeColor="text1"/>
          <w:lang w:val="es-ES"/>
        </w:rPr>
        <w:t xml:space="preserve"> a continuación del punto aparte, que pasa a ser seguido</w:t>
      </w:r>
      <w:r w:rsidR="00F0493F" w:rsidRPr="00E9448D">
        <w:rPr>
          <w:rFonts w:ascii="Courier New" w:eastAsia="Arial" w:hAnsi="Courier New" w:cs="Courier New"/>
          <w:color w:val="000000" w:themeColor="text1"/>
          <w:lang w:val="es-ES"/>
        </w:rPr>
        <w:t>, la siguiente oración</w:t>
      </w:r>
      <w:r w:rsidRPr="00E9448D">
        <w:rPr>
          <w:rFonts w:ascii="Courier New" w:eastAsia="Arial" w:hAnsi="Courier New" w:cs="Courier New"/>
          <w:color w:val="000000" w:themeColor="text1"/>
          <w:lang w:val="es-ES"/>
        </w:rPr>
        <w:t>:</w:t>
      </w:r>
    </w:p>
    <w:p w14:paraId="53B3C8F6" w14:textId="0A17E4C1" w:rsidR="00B27504" w:rsidRPr="00E9448D" w:rsidRDefault="00B27504"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“Las obras de edificación o instalaciones destinadas a la desalinización de agua de mar se entenderán siempre admitidas en el área rural, sin perjuicio de </w:t>
      </w:r>
      <w:r w:rsidRPr="00E9448D">
        <w:rPr>
          <w:rFonts w:ascii="Courier New" w:eastAsia="Arial" w:hAnsi="Courier New" w:cs="Courier New"/>
          <w:color w:val="000000" w:themeColor="text1"/>
          <w:lang w:val="es-ES"/>
        </w:rPr>
        <w:lastRenderedPageBreak/>
        <w:t xml:space="preserve">lo </w:t>
      </w:r>
      <w:r w:rsidRPr="00E7628E">
        <w:rPr>
          <w:rFonts w:ascii="Courier New" w:eastAsia="Arial" w:hAnsi="Courier New" w:cs="Courier New"/>
          <w:color w:val="000000" w:themeColor="text1"/>
        </w:rPr>
        <w:t>establecido</w:t>
      </w:r>
      <w:r w:rsidRPr="00E9448D">
        <w:rPr>
          <w:rFonts w:ascii="Courier New" w:eastAsia="Arial" w:hAnsi="Courier New" w:cs="Courier New"/>
          <w:color w:val="000000" w:themeColor="text1"/>
          <w:lang w:val="es-ES"/>
        </w:rPr>
        <w:t xml:space="preserve"> en el inciso final del artículo 55 de esta ley, de lo dispuesto en la ley </w:t>
      </w:r>
      <w:proofErr w:type="spellStart"/>
      <w:r w:rsidRPr="00E9448D">
        <w:rPr>
          <w:rFonts w:ascii="Courier New" w:eastAsia="Arial" w:hAnsi="Courier New" w:cs="Courier New"/>
          <w:color w:val="000000" w:themeColor="text1"/>
          <w:lang w:val="es-ES"/>
        </w:rPr>
        <w:t>N°</w:t>
      </w:r>
      <w:proofErr w:type="spellEnd"/>
      <w:r w:rsidRPr="00E9448D">
        <w:rPr>
          <w:rFonts w:ascii="Courier New" w:eastAsia="Arial" w:hAnsi="Courier New" w:cs="Courier New"/>
          <w:color w:val="000000" w:themeColor="text1"/>
          <w:lang w:val="es-ES"/>
        </w:rPr>
        <w:t xml:space="preserve"> 19.300 y la normativa sectorial aplicable. Asimismo, sus redes, trazados o ductos se entenderán siempre admitidos tanto en el área urbana como rural y se sujetarán a las disposiciones que establezcan los organismos competentes.”.</w:t>
      </w:r>
    </w:p>
    <w:p w14:paraId="7F74C6AD" w14:textId="388C2907" w:rsidR="00D54C1F" w:rsidRPr="00E9448D" w:rsidRDefault="00D54C1F"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 xml:space="preserve">Artículo 46.- </w:t>
      </w:r>
      <w:r w:rsidRPr="00E9448D">
        <w:rPr>
          <w:rFonts w:ascii="Courier New" w:eastAsia="Arial" w:hAnsi="Courier New" w:cs="Courier New"/>
          <w:color w:val="000000" w:themeColor="text1"/>
          <w:lang w:val="es-ES"/>
        </w:rPr>
        <w:t xml:space="preserve">Modifíquese la ley </w:t>
      </w:r>
      <w:proofErr w:type="spellStart"/>
      <w:r w:rsidRPr="00E9448D">
        <w:rPr>
          <w:rFonts w:ascii="Courier New" w:eastAsia="Arial" w:hAnsi="Courier New" w:cs="Courier New"/>
          <w:color w:val="000000" w:themeColor="text1"/>
          <w:lang w:val="es-ES"/>
        </w:rPr>
        <w:t>N°</w:t>
      </w:r>
      <w:proofErr w:type="spellEnd"/>
      <w:r w:rsidRPr="00E9448D">
        <w:rPr>
          <w:rFonts w:ascii="Courier New" w:eastAsia="Arial" w:hAnsi="Courier New" w:cs="Courier New"/>
          <w:color w:val="000000" w:themeColor="text1"/>
          <w:lang w:val="es-ES"/>
        </w:rPr>
        <w:t xml:space="preserve"> 18.885, que autoriza al Estado para desarrollar actividades empresariales en materia de agua potable y alcantarillado, y dispone la constitución de sociedades anónimas para tal efecto, del siguiente modo:</w:t>
      </w:r>
    </w:p>
    <w:p w14:paraId="3DF6E5FD" w14:textId="6A6F2E5A" w:rsidR="00D54C1F" w:rsidRPr="00E9448D" w:rsidRDefault="00D54C1F" w:rsidP="001E26FB">
      <w:pPr>
        <w:tabs>
          <w:tab w:val="left" w:pos="1418"/>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1.</w:t>
      </w:r>
      <w:r w:rsidRPr="00E9448D">
        <w:rPr>
          <w:rFonts w:ascii="Courier New" w:eastAsia="Arial" w:hAnsi="Courier New" w:cs="Courier New"/>
          <w:color w:val="000000" w:themeColor="text1"/>
        </w:rPr>
        <w:tab/>
      </w:r>
      <w:proofErr w:type="spellStart"/>
      <w:r w:rsidRPr="00E9448D">
        <w:rPr>
          <w:rFonts w:ascii="Courier New" w:eastAsia="Arial" w:hAnsi="Courier New" w:cs="Courier New"/>
          <w:color w:val="000000" w:themeColor="text1"/>
        </w:rPr>
        <w:t>Interc</w:t>
      </w:r>
      <w:r w:rsidR="007A7976" w:rsidRPr="00E9448D">
        <w:rPr>
          <w:rFonts w:ascii="Courier New" w:eastAsia="Arial" w:hAnsi="Courier New" w:cs="Courier New"/>
          <w:color w:val="000000" w:themeColor="text1"/>
        </w:rPr>
        <w:t>á</w:t>
      </w:r>
      <w:r w:rsidRPr="00E9448D">
        <w:rPr>
          <w:rFonts w:ascii="Courier New" w:eastAsia="Arial" w:hAnsi="Courier New" w:cs="Courier New"/>
          <w:color w:val="000000" w:themeColor="text1"/>
        </w:rPr>
        <w:t>l</w:t>
      </w:r>
      <w:r w:rsidR="00F76934" w:rsidRPr="00E9448D">
        <w:rPr>
          <w:rFonts w:ascii="Courier New" w:eastAsia="Arial" w:hAnsi="Courier New" w:cs="Courier New"/>
          <w:color w:val="000000" w:themeColor="text1"/>
        </w:rPr>
        <w:t>a</w:t>
      </w:r>
      <w:r w:rsidRPr="00E9448D">
        <w:rPr>
          <w:rFonts w:ascii="Courier New" w:eastAsia="Arial" w:hAnsi="Courier New" w:cs="Courier New"/>
          <w:color w:val="000000" w:themeColor="text1"/>
        </w:rPr>
        <w:t>se</w:t>
      </w:r>
      <w:proofErr w:type="spellEnd"/>
      <w:r w:rsidRPr="00E9448D">
        <w:rPr>
          <w:rFonts w:ascii="Courier New" w:eastAsia="Arial" w:hAnsi="Courier New" w:cs="Courier New"/>
          <w:color w:val="000000" w:themeColor="text1"/>
        </w:rPr>
        <w:t xml:space="preserve"> entre los artículos 1° y 2° el siguiente artículo 1° bis, nuevo: </w:t>
      </w:r>
    </w:p>
    <w:p w14:paraId="43E20097" w14:textId="10A1C805" w:rsidR="00D54C1F" w:rsidRPr="00E9448D" w:rsidRDefault="00D54C1F"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“Artículo 1° </w:t>
      </w:r>
      <w:proofErr w:type="gramStart"/>
      <w:r w:rsidRPr="00E9448D">
        <w:rPr>
          <w:rFonts w:ascii="Courier New" w:eastAsia="Arial" w:hAnsi="Courier New" w:cs="Courier New"/>
          <w:color w:val="000000" w:themeColor="text1"/>
          <w:lang w:val="es-ES"/>
        </w:rPr>
        <w:t>bis.-</w:t>
      </w:r>
      <w:proofErr w:type="gramEnd"/>
      <w:r w:rsidRPr="00E9448D">
        <w:rPr>
          <w:rFonts w:ascii="Courier New" w:eastAsia="Arial" w:hAnsi="Courier New" w:cs="Courier New"/>
          <w:color w:val="000000" w:themeColor="text1"/>
          <w:lang w:val="es-ES"/>
        </w:rPr>
        <w:t xml:space="preserve"> La Empresa Concesionaria de Servicios Sanitarios S.A.</w:t>
      </w:r>
      <w:r w:rsidR="00240625" w:rsidRPr="00E9448D">
        <w:rPr>
          <w:rFonts w:ascii="Courier New" w:eastAsia="Arial" w:hAnsi="Courier New" w:cs="Courier New"/>
          <w:color w:val="000000" w:themeColor="text1"/>
          <w:lang w:val="es-ES"/>
        </w:rPr>
        <w:t xml:space="preserve"> </w:t>
      </w:r>
      <w:r w:rsidRPr="00E9448D">
        <w:rPr>
          <w:rFonts w:ascii="Courier New" w:eastAsia="Arial" w:hAnsi="Courier New" w:cs="Courier New"/>
          <w:color w:val="000000" w:themeColor="text1"/>
          <w:lang w:val="es-ES"/>
        </w:rPr>
        <w:t xml:space="preserve"> podrá diseñar, construir y operar plantas de desalinización y otras obras de similares características, tales como sistemas de reutilización </w:t>
      </w:r>
      <w:r w:rsidRPr="00E7628E">
        <w:rPr>
          <w:rFonts w:ascii="Courier New" w:eastAsia="Arial" w:hAnsi="Courier New" w:cs="Courier New"/>
          <w:color w:val="000000" w:themeColor="text1"/>
        </w:rPr>
        <w:t>de</w:t>
      </w:r>
      <w:r w:rsidRPr="00E9448D">
        <w:rPr>
          <w:rFonts w:ascii="Courier New" w:eastAsia="Arial" w:hAnsi="Courier New" w:cs="Courier New"/>
          <w:color w:val="000000" w:themeColor="text1"/>
          <w:lang w:val="es-ES"/>
        </w:rPr>
        <w:t xml:space="preserve"> aguas residuales o grises, las cuales podrán tener fines multipropósito. </w:t>
      </w:r>
      <w:r w:rsidR="00051CDA" w:rsidRPr="00E9448D">
        <w:rPr>
          <w:rFonts w:ascii="Courier New" w:eastAsia="Arial" w:hAnsi="Courier New" w:cs="Courier New"/>
          <w:color w:val="000000" w:themeColor="text1"/>
          <w:lang w:val="es-ES"/>
        </w:rPr>
        <w:t>Lo anterior, en su calidad de sucesora legal de las empresas referidas en las letras a), b), c), d), f), h), j), y k) del artículo 2° de esta ley</w:t>
      </w:r>
      <w:r w:rsidR="006242D0" w:rsidRPr="00E9448D">
        <w:rPr>
          <w:rFonts w:ascii="Courier New" w:eastAsia="Arial" w:hAnsi="Courier New" w:cs="Courier New"/>
          <w:color w:val="000000" w:themeColor="text1"/>
          <w:lang w:val="es-ES"/>
        </w:rPr>
        <w:t>.</w:t>
      </w:r>
    </w:p>
    <w:p w14:paraId="503D66FD" w14:textId="2D60A32F" w:rsidR="00D54C1F" w:rsidRPr="00E9448D" w:rsidRDefault="00D54C1F" w:rsidP="00E7628E">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color w:val="000000" w:themeColor="text1"/>
        </w:rPr>
        <w:t>Para efectos de este artículo, las actividades de la Empresa Concesionaria de Servicios Sanitarios S.A., incluyendo la producción y distribución de agua potable y recolección, tratamiento y disposición de aguas servidas y demás prestaciones relacionadas, tendrá alcance en cualquier región del país</w:t>
      </w:r>
      <w:r w:rsidR="001540BB" w:rsidRPr="00E9448D">
        <w:rPr>
          <w:rFonts w:ascii="Courier New" w:eastAsia="Arial" w:hAnsi="Courier New" w:cs="Courier New"/>
          <w:color w:val="000000" w:themeColor="text1"/>
        </w:rPr>
        <w:t>.</w:t>
      </w:r>
      <w:r w:rsidRPr="00E9448D">
        <w:rPr>
          <w:rFonts w:ascii="Courier New" w:eastAsia="Arial" w:hAnsi="Courier New" w:cs="Courier New"/>
          <w:color w:val="000000" w:themeColor="text1"/>
        </w:rPr>
        <w:t xml:space="preserve"> </w:t>
      </w:r>
      <w:r w:rsidR="000E6969" w:rsidRPr="00E9448D">
        <w:rPr>
          <w:rFonts w:ascii="Courier New" w:eastAsia="Arial" w:hAnsi="Courier New" w:cs="Courier New"/>
          <w:color w:val="000000" w:themeColor="text1"/>
        </w:rPr>
        <w:t xml:space="preserve">Las autorizaciones sectoriales, permisos y concesiones que correspondan </w:t>
      </w:r>
      <w:r w:rsidRPr="00E9448D">
        <w:rPr>
          <w:rFonts w:ascii="Courier New" w:eastAsia="Arial" w:hAnsi="Courier New" w:cs="Courier New"/>
          <w:color w:val="000000" w:themeColor="text1"/>
        </w:rPr>
        <w:t>p</w:t>
      </w:r>
      <w:r w:rsidR="000E6969" w:rsidRPr="00E9448D">
        <w:rPr>
          <w:rFonts w:ascii="Courier New" w:eastAsia="Arial" w:hAnsi="Courier New" w:cs="Courier New"/>
          <w:color w:val="000000" w:themeColor="text1"/>
        </w:rPr>
        <w:t>odrán</w:t>
      </w:r>
      <w:r w:rsidRPr="00E9448D">
        <w:rPr>
          <w:rFonts w:ascii="Courier New" w:eastAsia="Arial" w:hAnsi="Courier New" w:cs="Courier New"/>
          <w:color w:val="000000" w:themeColor="text1"/>
        </w:rPr>
        <w:t xml:space="preserve"> solicitar</w:t>
      </w:r>
      <w:r w:rsidR="000E6969" w:rsidRPr="00E9448D">
        <w:rPr>
          <w:rFonts w:ascii="Courier New" w:eastAsia="Arial" w:hAnsi="Courier New" w:cs="Courier New"/>
          <w:color w:val="000000" w:themeColor="text1"/>
        </w:rPr>
        <w:t>se</w:t>
      </w:r>
      <w:r w:rsidRPr="00E9448D">
        <w:rPr>
          <w:rFonts w:ascii="Courier New" w:eastAsia="Arial" w:hAnsi="Courier New" w:cs="Courier New"/>
          <w:color w:val="000000" w:themeColor="text1"/>
        </w:rPr>
        <w:t xml:space="preserve"> a través de la empresa principal o a través de filiales.”.</w:t>
      </w:r>
    </w:p>
    <w:p w14:paraId="5EA4D259" w14:textId="4ED14812" w:rsidR="00D54C1F" w:rsidRPr="00E9448D" w:rsidRDefault="00D54C1F" w:rsidP="001E26FB">
      <w:pPr>
        <w:tabs>
          <w:tab w:val="left" w:pos="1418"/>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2. </w:t>
      </w:r>
      <w:r w:rsidRPr="00E9448D">
        <w:rPr>
          <w:rFonts w:ascii="Courier New" w:hAnsi="Courier New" w:cs="Courier New"/>
        </w:rPr>
        <w:tab/>
      </w:r>
      <w:proofErr w:type="spellStart"/>
      <w:r w:rsidRPr="00E9448D">
        <w:rPr>
          <w:rFonts w:ascii="Courier New" w:eastAsia="Arial" w:hAnsi="Courier New" w:cs="Courier New"/>
          <w:color w:val="000000" w:themeColor="text1"/>
          <w:lang w:val="es-ES"/>
        </w:rPr>
        <w:t>Agrégase</w:t>
      </w:r>
      <w:proofErr w:type="spellEnd"/>
      <w:r w:rsidRPr="00E9448D">
        <w:rPr>
          <w:rFonts w:ascii="Courier New" w:eastAsia="Arial" w:hAnsi="Courier New" w:cs="Courier New"/>
          <w:color w:val="000000" w:themeColor="text1"/>
          <w:lang w:val="es-ES"/>
        </w:rPr>
        <w:t xml:space="preserve"> en el artículo 2° </w:t>
      </w:r>
      <w:r w:rsidRPr="001E26FB">
        <w:rPr>
          <w:rFonts w:ascii="Courier New" w:eastAsia="Arial" w:hAnsi="Courier New" w:cs="Courier New"/>
          <w:color w:val="000000" w:themeColor="text1"/>
        </w:rPr>
        <w:t>el</w:t>
      </w:r>
      <w:r w:rsidRPr="00E9448D">
        <w:rPr>
          <w:rFonts w:ascii="Courier New" w:eastAsia="Arial" w:hAnsi="Courier New" w:cs="Courier New"/>
          <w:color w:val="000000" w:themeColor="text1"/>
          <w:lang w:val="es-ES"/>
        </w:rPr>
        <w:t xml:space="preserve"> siguiente inciso final, nuevo: </w:t>
      </w:r>
    </w:p>
    <w:p w14:paraId="659A72D4" w14:textId="47910F3F" w:rsidR="00B27504" w:rsidRPr="00E9448D" w:rsidRDefault="00D54C1F" w:rsidP="00E7628E">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“La Empresa Concesionaria de Servicios Sanitarios S.A</w:t>
      </w:r>
      <w:r w:rsidR="00B26872" w:rsidRPr="00E9448D">
        <w:rPr>
          <w:rFonts w:ascii="Courier New" w:eastAsia="Arial" w:hAnsi="Courier New" w:cs="Courier New"/>
          <w:color w:val="000000" w:themeColor="text1"/>
          <w:lang w:val="es-ES"/>
        </w:rPr>
        <w:t>.</w:t>
      </w:r>
      <w:r w:rsidRPr="00E9448D">
        <w:rPr>
          <w:rFonts w:ascii="Courier New" w:eastAsia="Arial" w:hAnsi="Courier New" w:cs="Courier New"/>
          <w:color w:val="000000" w:themeColor="text1"/>
          <w:lang w:val="es-ES"/>
        </w:rPr>
        <w:t xml:space="preserve"> podrá diseñar, construir y operar </w:t>
      </w:r>
      <w:r w:rsidRPr="00E7628E">
        <w:rPr>
          <w:rFonts w:ascii="Courier New" w:eastAsia="Arial" w:hAnsi="Courier New" w:cs="Courier New"/>
          <w:color w:val="000000" w:themeColor="text1"/>
        </w:rPr>
        <w:t>plantas</w:t>
      </w:r>
      <w:r w:rsidRPr="00E9448D">
        <w:rPr>
          <w:rFonts w:ascii="Courier New" w:eastAsia="Arial" w:hAnsi="Courier New" w:cs="Courier New"/>
          <w:color w:val="000000" w:themeColor="text1"/>
          <w:lang w:val="es-ES"/>
        </w:rPr>
        <w:t xml:space="preserve"> de desalinización y otras obras de similares características, </w:t>
      </w:r>
      <w:r w:rsidRPr="00E9448D">
        <w:rPr>
          <w:rFonts w:ascii="Courier New" w:eastAsia="Arial" w:hAnsi="Courier New" w:cs="Courier New"/>
          <w:color w:val="000000" w:themeColor="text1"/>
          <w:lang w:val="es-ES"/>
        </w:rPr>
        <w:lastRenderedPageBreak/>
        <w:t xml:space="preserve">tales </w:t>
      </w:r>
      <w:r w:rsidR="00A7389C" w:rsidRPr="00E9448D">
        <w:rPr>
          <w:rFonts w:ascii="Courier New" w:eastAsia="Arial" w:hAnsi="Courier New" w:cs="Courier New"/>
          <w:color w:val="000000" w:themeColor="text1"/>
          <w:lang w:val="es-ES"/>
        </w:rPr>
        <w:t>como sistemas</w:t>
      </w:r>
      <w:r w:rsidRPr="00E9448D">
        <w:rPr>
          <w:rFonts w:ascii="Courier New" w:eastAsia="Arial" w:hAnsi="Courier New" w:cs="Courier New"/>
          <w:color w:val="000000" w:themeColor="text1"/>
          <w:lang w:val="es-ES"/>
        </w:rPr>
        <w:t xml:space="preserve"> de reutilización de aguas residuales o grises, las que podrán tener fines multipropósito.</w:t>
      </w:r>
      <w:r w:rsidR="00B26872" w:rsidRPr="00E9448D">
        <w:rPr>
          <w:rFonts w:ascii="Courier New" w:eastAsia="Arial" w:hAnsi="Courier New" w:cs="Courier New"/>
          <w:color w:val="000000" w:themeColor="text1"/>
          <w:lang w:val="es-ES"/>
        </w:rPr>
        <w:t xml:space="preserve"> Lo anterior, como sucesora legal de las empresas señaladas en las letras a), b), c), d), f), h), j), y k) del inciso anterior</w:t>
      </w:r>
      <w:r w:rsidRPr="00E9448D">
        <w:rPr>
          <w:rFonts w:ascii="Courier New" w:eastAsia="Arial" w:hAnsi="Courier New" w:cs="Courier New"/>
          <w:color w:val="000000" w:themeColor="text1"/>
          <w:lang w:val="es-ES"/>
        </w:rPr>
        <w:t>.”.</w:t>
      </w:r>
    </w:p>
    <w:p w14:paraId="6E462E75" w14:textId="77777777" w:rsidR="004D09A9" w:rsidRPr="00E9448D" w:rsidRDefault="004D09A9" w:rsidP="001B7FBC">
      <w:pPr>
        <w:tabs>
          <w:tab w:val="left" w:pos="1418"/>
        </w:tabs>
        <w:spacing w:line="276" w:lineRule="auto"/>
        <w:ind w:firstLine="709"/>
        <w:jc w:val="center"/>
        <w:rPr>
          <w:rFonts w:ascii="Courier New" w:eastAsia="Arial" w:hAnsi="Courier New" w:cs="Courier New"/>
          <w:color w:val="000000" w:themeColor="text1"/>
        </w:rPr>
      </w:pPr>
    </w:p>
    <w:p w14:paraId="71342254" w14:textId="77777777" w:rsidR="00B27504" w:rsidRPr="00E9448D" w:rsidRDefault="00B27504" w:rsidP="001B7FBC">
      <w:pPr>
        <w:spacing w:line="276" w:lineRule="auto"/>
        <w:ind w:left="2835"/>
        <w:jc w:val="center"/>
        <w:rPr>
          <w:rFonts w:ascii="Courier New" w:eastAsia="Arial" w:hAnsi="Courier New" w:cs="Courier New"/>
          <w:b/>
          <w:bCs/>
        </w:rPr>
      </w:pPr>
      <w:r w:rsidRPr="00E9448D">
        <w:rPr>
          <w:rFonts w:ascii="Courier New" w:eastAsia="Arial" w:hAnsi="Courier New" w:cs="Courier New"/>
          <w:b/>
          <w:bCs/>
        </w:rPr>
        <w:t>DISPOSICIONES TRANSITORIAS</w:t>
      </w:r>
    </w:p>
    <w:p w14:paraId="5CEB82C8" w14:textId="77777777" w:rsidR="000C3EE2" w:rsidRPr="00E9448D" w:rsidRDefault="000C3EE2" w:rsidP="00B27504">
      <w:pPr>
        <w:spacing w:line="276" w:lineRule="auto"/>
        <w:jc w:val="center"/>
        <w:rPr>
          <w:rFonts w:ascii="Courier New" w:eastAsia="Arial" w:hAnsi="Courier New" w:cs="Courier New"/>
          <w:b/>
          <w:bCs/>
        </w:rPr>
      </w:pPr>
    </w:p>
    <w:p w14:paraId="7815DF42" w14:textId="60B012C2" w:rsidR="00B27504" w:rsidRPr="00E9448D" w:rsidRDefault="00B27504" w:rsidP="001B7FBC">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 xml:space="preserve">Artículo primero </w:t>
      </w:r>
      <w:proofErr w:type="gramStart"/>
      <w:r w:rsidR="004D09A9" w:rsidRPr="00E9448D">
        <w:rPr>
          <w:rFonts w:ascii="Courier New" w:eastAsia="Arial" w:hAnsi="Courier New" w:cs="Courier New"/>
          <w:b/>
          <w:bCs/>
          <w:color w:val="000000" w:themeColor="text1"/>
          <w:lang w:val="es-ES"/>
        </w:rPr>
        <w:t>transitorio.-</w:t>
      </w:r>
      <w:proofErr w:type="gramEnd"/>
      <w:r w:rsidRPr="00E9448D">
        <w:rPr>
          <w:rFonts w:ascii="Courier New" w:eastAsia="Arial" w:hAnsi="Courier New" w:cs="Courier New"/>
          <w:color w:val="000000" w:themeColor="text1"/>
          <w:lang w:val="es-ES"/>
        </w:rPr>
        <w:t xml:space="preserve"> La presente ley entrará en vigencia transcurridos dieciocho meses desde su publicación, a excepción de lo dispuesto en el título</w:t>
      </w:r>
      <w:r w:rsidR="006C2A06" w:rsidRPr="00E9448D">
        <w:rPr>
          <w:rFonts w:ascii="Courier New" w:eastAsia="Arial" w:hAnsi="Courier New" w:cs="Courier New"/>
          <w:color w:val="000000" w:themeColor="text1"/>
          <w:lang w:val="es-ES"/>
        </w:rPr>
        <w:t xml:space="preserve"> II</w:t>
      </w:r>
      <w:r w:rsidRPr="00E9448D">
        <w:rPr>
          <w:rFonts w:ascii="Courier New" w:eastAsia="Arial" w:hAnsi="Courier New" w:cs="Courier New"/>
          <w:color w:val="000000" w:themeColor="text1"/>
          <w:lang w:val="es-ES"/>
        </w:rPr>
        <w:t xml:space="preserve"> referido a la Estrategia Nacional de Desalinización.</w:t>
      </w:r>
    </w:p>
    <w:p w14:paraId="0011979C" w14:textId="3609F7C0" w:rsidR="0053256F" w:rsidRPr="00E9448D" w:rsidRDefault="00B27504" w:rsidP="001B7FBC">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 xml:space="preserve">Dentro del plazo de dieciocho meses contados desde la publicación de la presente ley deberá dictarse el reglamento a que hace referencia el artículo 3° sobre el procedimiento para la elaboración de la Estrategia Nacional de Desalinización. Con la promulgación de este reglamento </w:t>
      </w:r>
      <w:proofErr w:type="gramStart"/>
      <w:r w:rsidRPr="00E9448D">
        <w:rPr>
          <w:rFonts w:ascii="Courier New" w:eastAsia="Arial" w:hAnsi="Courier New" w:cs="Courier New"/>
          <w:color w:val="000000" w:themeColor="text1"/>
          <w:lang w:val="es-ES"/>
        </w:rPr>
        <w:t>entrará en vigencia</w:t>
      </w:r>
      <w:proofErr w:type="gramEnd"/>
      <w:r w:rsidRPr="00E9448D">
        <w:rPr>
          <w:rFonts w:ascii="Courier New" w:eastAsia="Arial" w:hAnsi="Courier New" w:cs="Courier New"/>
          <w:color w:val="000000" w:themeColor="text1"/>
          <w:lang w:val="es-ES"/>
        </w:rPr>
        <w:t xml:space="preserve"> lo dispuesto en el título II. Mientras no </w:t>
      </w:r>
      <w:r w:rsidR="0053256F" w:rsidRPr="00E9448D">
        <w:rPr>
          <w:rFonts w:ascii="Courier New" w:eastAsia="Arial" w:hAnsi="Courier New" w:cs="Courier New"/>
          <w:color w:val="000000" w:themeColor="text1"/>
          <w:lang w:val="es-ES"/>
        </w:rPr>
        <w:t>se dicte</w:t>
      </w:r>
      <w:r w:rsidRPr="00E9448D">
        <w:rPr>
          <w:rFonts w:ascii="Courier New" w:eastAsia="Arial" w:hAnsi="Courier New" w:cs="Courier New"/>
          <w:color w:val="000000" w:themeColor="text1"/>
          <w:lang w:val="es-ES"/>
        </w:rPr>
        <w:t xml:space="preserve"> la Estrategia Nacional de Desalinización</w:t>
      </w:r>
      <w:r w:rsidR="0053256F" w:rsidRPr="00E9448D">
        <w:rPr>
          <w:rFonts w:ascii="Courier New" w:eastAsia="Arial" w:hAnsi="Courier New" w:cs="Courier New"/>
          <w:color w:val="000000" w:themeColor="text1"/>
          <w:lang w:val="es-ES"/>
        </w:rPr>
        <w:t>,</w:t>
      </w:r>
      <w:r w:rsidRPr="00E9448D">
        <w:rPr>
          <w:rFonts w:ascii="Courier New" w:eastAsia="Arial" w:hAnsi="Courier New" w:cs="Courier New"/>
          <w:color w:val="000000" w:themeColor="text1"/>
          <w:lang w:val="es-ES"/>
        </w:rPr>
        <w:t xml:space="preserve"> no será </w:t>
      </w:r>
      <w:r w:rsidR="0053256F" w:rsidRPr="00E9448D">
        <w:rPr>
          <w:rFonts w:ascii="Courier New" w:eastAsia="Arial" w:hAnsi="Courier New" w:cs="Courier New"/>
          <w:color w:val="000000" w:themeColor="text1"/>
          <w:lang w:val="es-ES"/>
        </w:rPr>
        <w:t>considera</w:t>
      </w:r>
      <w:r w:rsidR="00C404D6" w:rsidRPr="00E9448D">
        <w:rPr>
          <w:rFonts w:ascii="Courier New" w:eastAsia="Arial" w:hAnsi="Courier New" w:cs="Courier New"/>
          <w:color w:val="000000" w:themeColor="text1"/>
          <w:lang w:val="es-ES"/>
        </w:rPr>
        <w:t>da</w:t>
      </w:r>
      <w:r w:rsidR="0053256F" w:rsidRPr="00E9448D">
        <w:rPr>
          <w:rFonts w:ascii="Courier New" w:eastAsia="Arial" w:hAnsi="Courier New" w:cs="Courier New"/>
          <w:color w:val="000000" w:themeColor="text1"/>
          <w:lang w:val="es-ES"/>
        </w:rPr>
        <w:t xml:space="preserve"> </w:t>
      </w:r>
      <w:r w:rsidRPr="00E9448D">
        <w:rPr>
          <w:rFonts w:ascii="Courier New" w:eastAsia="Arial" w:hAnsi="Courier New" w:cs="Courier New"/>
          <w:color w:val="000000" w:themeColor="text1"/>
          <w:lang w:val="es-ES"/>
        </w:rPr>
        <w:t xml:space="preserve">en los contenidos del informe técnico de la Dirección General de Aguas. </w:t>
      </w:r>
    </w:p>
    <w:p w14:paraId="6DC5BF06" w14:textId="4DC6B13B" w:rsidR="0053256F" w:rsidRPr="00E9448D" w:rsidRDefault="001B6F31" w:rsidP="001B7FBC">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Los demás reglamentos a los que hace referencia esta ley deberán ser dictados d</w:t>
      </w:r>
      <w:r w:rsidR="0053256F" w:rsidRPr="00E9448D">
        <w:rPr>
          <w:rFonts w:ascii="Courier New" w:eastAsia="Arial" w:hAnsi="Courier New" w:cs="Courier New"/>
          <w:color w:val="000000" w:themeColor="text1"/>
          <w:lang w:val="es-ES"/>
        </w:rPr>
        <w:t>entro del plazo de</w:t>
      </w:r>
      <w:r w:rsidR="0053256F" w:rsidRPr="00E9448D">
        <w:rPr>
          <w:rFonts w:ascii="Courier New" w:eastAsia="Arial" w:hAnsi="Courier New" w:cs="Courier New"/>
          <w:color w:val="0000FF"/>
          <w:lang w:val="es-ES"/>
        </w:rPr>
        <w:t xml:space="preserve"> </w:t>
      </w:r>
      <w:r w:rsidR="0053256F" w:rsidRPr="00E9448D">
        <w:rPr>
          <w:rFonts w:ascii="Courier New" w:eastAsia="Arial" w:hAnsi="Courier New" w:cs="Courier New"/>
          <w:color w:val="000000" w:themeColor="text1"/>
          <w:lang w:val="es-ES"/>
        </w:rPr>
        <w:t xml:space="preserve">un año contado desde la publicación de la presente ley, </w:t>
      </w:r>
      <w:r w:rsidRPr="00E9448D">
        <w:rPr>
          <w:rFonts w:ascii="Courier New" w:eastAsia="Arial" w:hAnsi="Courier New" w:cs="Courier New"/>
          <w:color w:val="000000" w:themeColor="text1"/>
          <w:lang w:val="es-ES"/>
        </w:rPr>
        <w:t xml:space="preserve">tanto por </w:t>
      </w:r>
      <w:r w:rsidR="0053256F" w:rsidRPr="00E9448D">
        <w:rPr>
          <w:rFonts w:ascii="Courier New" w:eastAsia="Arial" w:hAnsi="Courier New" w:cs="Courier New"/>
          <w:color w:val="000000" w:themeColor="text1"/>
          <w:lang w:val="es-ES"/>
        </w:rPr>
        <w:t xml:space="preserve">el Ministerio de Obras Públicas </w:t>
      </w:r>
      <w:r w:rsidRPr="00E9448D">
        <w:rPr>
          <w:rFonts w:ascii="Courier New" w:eastAsia="Arial" w:hAnsi="Courier New" w:cs="Courier New"/>
          <w:color w:val="000000" w:themeColor="text1"/>
          <w:lang w:val="es-ES"/>
        </w:rPr>
        <w:t>como por</w:t>
      </w:r>
      <w:r w:rsidR="0053256F" w:rsidRPr="00E9448D">
        <w:rPr>
          <w:rFonts w:ascii="Courier New" w:eastAsia="Arial" w:hAnsi="Courier New" w:cs="Courier New"/>
          <w:color w:val="000000" w:themeColor="text1"/>
          <w:lang w:val="es-ES"/>
        </w:rPr>
        <w:t xml:space="preserve"> el ministerio competente.</w:t>
      </w:r>
    </w:p>
    <w:p w14:paraId="366D63AD" w14:textId="1AB63FD4" w:rsidR="00B27504" w:rsidRPr="00E9448D" w:rsidRDefault="00B27504" w:rsidP="001B7FBC">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 xml:space="preserve">Artículo segundo </w:t>
      </w:r>
      <w:proofErr w:type="gramStart"/>
      <w:r w:rsidR="004D09A9" w:rsidRPr="00E9448D">
        <w:rPr>
          <w:rFonts w:ascii="Courier New" w:eastAsia="Arial" w:hAnsi="Courier New" w:cs="Courier New"/>
          <w:b/>
          <w:bCs/>
          <w:color w:val="000000" w:themeColor="text1"/>
          <w:lang w:val="es-ES"/>
        </w:rPr>
        <w:t>transitorio.-</w:t>
      </w:r>
      <w:proofErr w:type="gramEnd"/>
      <w:r w:rsidRPr="00E9448D">
        <w:rPr>
          <w:rFonts w:ascii="Courier New" w:eastAsia="Arial" w:hAnsi="Courier New" w:cs="Courier New"/>
          <w:color w:val="000000" w:themeColor="text1"/>
          <w:lang w:val="es-ES"/>
        </w:rPr>
        <w:t xml:space="preserve"> Las referencias al ministerio competente efectuadas en la presente ley se entenderán aludidas al Ministerio de Defensa Nacional o aquel que lo reemplace en </w:t>
      </w:r>
      <w:r w:rsidR="0051023A" w:rsidRPr="00E9448D">
        <w:rPr>
          <w:rFonts w:ascii="Courier New" w:eastAsia="Arial" w:hAnsi="Courier New" w:cs="Courier New"/>
          <w:color w:val="000000" w:themeColor="text1"/>
          <w:lang w:val="es-ES"/>
        </w:rPr>
        <w:t>l</w:t>
      </w:r>
      <w:r w:rsidRPr="00E9448D">
        <w:rPr>
          <w:rFonts w:ascii="Courier New" w:eastAsia="Arial" w:hAnsi="Courier New" w:cs="Courier New"/>
          <w:color w:val="000000" w:themeColor="text1"/>
          <w:lang w:val="es-ES"/>
        </w:rPr>
        <w:t>as funciones</w:t>
      </w:r>
      <w:r w:rsidR="0051023A" w:rsidRPr="00E9448D">
        <w:rPr>
          <w:rFonts w:ascii="Courier New" w:eastAsia="Arial" w:hAnsi="Courier New" w:cs="Courier New"/>
          <w:color w:val="000000" w:themeColor="text1"/>
          <w:lang w:val="es-ES"/>
        </w:rPr>
        <w:t xml:space="preserve"> de administración del borde costero</w:t>
      </w:r>
      <w:r w:rsidRPr="00E9448D">
        <w:rPr>
          <w:rFonts w:ascii="Courier New" w:eastAsia="Arial" w:hAnsi="Courier New" w:cs="Courier New"/>
          <w:color w:val="000000" w:themeColor="text1"/>
          <w:lang w:val="es-ES"/>
        </w:rPr>
        <w:t xml:space="preserve">. </w:t>
      </w:r>
    </w:p>
    <w:p w14:paraId="1D95C21C" w14:textId="0C503D01" w:rsidR="00B27504" w:rsidRPr="00E9448D" w:rsidRDefault="00B27504" w:rsidP="001B7FBC">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 xml:space="preserve">Artículo tercero </w:t>
      </w:r>
      <w:proofErr w:type="gramStart"/>
      <w:r w:rsidR="004D09A9" w:rsidRPr="00E9448D">
        <w:rPr>
          <w:rFonts w:ascii="Courier New" w:eastAsia="Arial" w:hAnsi="Courier New" w:cs="Courier New"/>
          <w:b/>
          <w:bCs/>
          <w:color w:val="000000" w:themeColor="text1"/>
          <w:lang w:val="es-ES"/>
        </w:rPr>
        <w:t>transitorio.-</w:t>
      </w:r>
      <w:proofErr w:type="gramEnd"/>
      <w:r w:rsidRPr="00E9448D">
        <w:rPr>
          <w:rFonts w:ascii="Courier New" w:eastAsia="Arial" w:hAnsi="Courier New" w:cs="Courier New"/>
          <w:color w:val="000000" w:themeColor="text1"/>
          <w:lang w:val="es-ES"/>
        </w:rPr>
        <w:t xml:space="preserve"> Las concesiones o destinaciones marítimas que tengan por objeto la extracción de agua de mar para su desalinización otorgadas con anterioridad a la entrada en vigencia de esta ley, así como también obras e instalaciones </w:t>
      </w:r>
      <w:r w:rsidRPr="00E9448D">
        <w:rPr>
          <w:rFonts w:ascii="Courier New" w:eastAsia="Arial" w:hAnsi="Courier New" w:cs="Courier New"/>
          <w:color w:val="000000" w:themeColor="text1"/>
          <w:lang w:val="es-ES"/>
        </w:rPr>
        <w:lastRenderedPageBreak/>
        <w:t xml:space="preserve">para el mismo fin o que sean complementarios, </w:t>
      </w:r>
      <w:r w:rsidR="009527BA" w:rsidRPr="00E9448D">
        <w:rPr>
          <w:rFonts w:ascii="Courier New" w:eastAsia="Arial" w:hAnsi="Courier New" w:cs="Courier New"/>
          <w:color w:val="000000" w:themeColor="text1"/>
          <w:lang w:val="es-ES"/>
        </w:rPr>
        <w:t>mantendrán</w:t>
      </w:r>
      <w:r w:rsidRPr="00E9448D">
        <w:rPr>
          <w:rFonts w:ascii="Courier New" w:eastAsia="Arial" w:hAnsi="Courier New" w:cs="Courier New"/>
          <w:color w:val="000000" w:themeColor="text1"/>
          <w:lang w:val="es-ES"/>
        </w:rPr>
        <w:t xml:space="preserve"> sus condiciones de otorgamiento mientras el plazo por el cual se otorgaron esté pendiente.</w:t>
      </w:r>
    </w:p>
    <w:p w14:paraId="154472FB" w14:textId="50C28C5D" w:rsidR="00B27504" w:rsidRPr="00E9448D" w:rsidRDefault="00B27504" w:rsidP="001B7FBC">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color w:val="000000" w:themeColor="text1"/>
          <w:lang w:val="es-ES"/>
        </w:rPr>
        <w:t>Con todo, los titulares de las concesiones o destinaciones marítimas referidas podrán solicitar su modificación o la renovación ante el ministerio competente según las condiciones que establece la presente ley.</w:t>
      </w:r>
    </w:p>
    <w:p w14:paraId="0C6FF63A" w14:textId="641622BC" w:rsidR="0077168D" w:rsidRPr="00E9448D" w:rsidRDefault="00B27504" w:rsidP="001B7FBC">
      <w:pPr>
        <w:tabs>
          <w:tab w:val="left" w:pos="4678"/>
        </w:tabs>
        <w:spacing w:line="276" w:lineRule="auto"/>
        <w:ind w:left="2835" w:firstLine="1276"/>
        <w:rPr>
          <w:rFonts w:ascii="Courier New" w:eastAsia="Arial" w:hAnsi="Courier New" w:cs="Courier New"/>
          <w:color w:val="000000" w:themeColor="text1"/>
          <w:lang w:val="es-ES"/>
        </w:rPr>
      </w:pPr>
      <w:r w:rsidRPr="00E9448D">
        <w:rPr>
          <w:rFonts w:ascii="Courier New" w:eastAsia="Arial" w:hAnsi="Courier New" w:cs="Courier New"/>
          <w:b/>
          <w:bCs/>
          <w:color w:val="000000" w:themeColor="text1"/>
          <w:lang w:val="es-ES"/>
        </w:rPr>
        <w:t xml:space="preserve">Artículo </w:t>
      </w:r>
      <w:r w:rsidR="00A7389C" w:rsidRPr="00E9448D">
        <w:rPr>
          <w:rFonts w:ascii="Courier New" w:eastAsia="Arial" w:hAnsi="Courier New" w:cs="Courier New"/>
          <w:b/>
          <w:bCs/>
          <w:color w:val="000000" w:themeColor="text1"/>
          <w:lang w:val="es-ES"/>
        </w:rPr>
        <w:t xml:space="preserve">cuarto </w:t>
      </w:r>
      <w:proofErr w:type="gramStart"/>
      <w:r w:rsidRPr="00E9448D">
        <w:rPr>
          <w:rFonts w:ascii="Courier New" w:eastAsia="Arial" w:hAnsi="Courier New" w:cs="Courier New"/>
          <w:b/>
          <w:bCs/>
          <w:color w:val="000000" w:themeColor="text1"/>
          <w:lang w:val="es-ES"/>
        </w:rPr>
        <w:t>transitorio</w:t>
      </w:r>
      <w:r w:rsidR="003A64FE" w:rsidRPr="00E9448D">
        <w:rPr>
          <w:rFonts w:ascii="Courier New" w:eastAsia="Arial" w:hAnsi="Courier New" w:cs="Courier New"/>
          <w:b/>
          <w:bCs/>
          <w:color w:val="000000" w:themeColor="text1"/>
          <w:lang w:val="es-ES"/>
        </w:rPr>
        <w:t>.-</w:t>
      </w:r>
      <w:proofErr w:type="gramEnd"/>
      <w:r w:rsidRPr="00E9448D">
        <w:rPr>
          <w:rFonts w:ascii="Courier New" w:eastAsia="Arial" w:hAnsi="Courier New" w:cs="Courier New"/>
          <w:color w:val="000000" w:themeColor="text1"/>
          <w:lang w:val="es-ES"/>
        </w:rPr>
        <w:t xml:space="preserve"> Mientras no se encuentre aprobado el plan estratégico de recursos hídricos en cuenca al que se refiere el artículo 293 bis del Código de Aguas y el artículo 13 de la ley </w:t>
      </w:r>
      <w:proofErr w:type="spellStart"/>
      <w:r w:rsidRPr="00E9448D">
        <w:rPr>
          <w:rFonts w:ascii="Courier New" w:eastAsia="Arial" w:hAnsi="Courier New" w:cs="Courier New"/>
          <w:color w:val="000000" w:themeColor="text1"/>
          <w:lang w:val="es-ES"/>
        </w:rPr>
        <w:t>N°</w:t>
      </w:r>
      <w:proofErr w:type="spellEnd"/>
      <w:r w:rsidRPr="00E9448D">
        <w:rPr>
          <w:rFonts w:ascii="Courier New" w:eastAsia="Arial" w:hAnsi="Courier New" w:cs="Courier New"/>
          <w:color w:val="000000" w:themeColor="text1"/>
          <w:lang w:val="es-ES"/>
        </w:rPr>
        <w:t xml:space="preserve"> 21.455, el informe técnico y la </w:t>
      </w:r>
      <w:r w:rsidR="00BE33FB" w:rsidRPr="00E9448D">
        <w:rPr>
          <w:rFonts w:ascii="Courier New" w:eastAsia="Arial" w:hAnsi="Courier New" w:cs="Courier New"/>
          <w:color w:val="000000" w:themeColor="text1"/>
          <w:lang w:val="es-ES"/>
        </w:rPr>
        <w:t>Estrategia</w:t>
      </w:r>
      <w:r w:rsidRPr="00E9448D">
        <w:rPr>
          <w:rFonts w:ascii="Courier New" w:eastAsia="Arial" w:hAnsi="Courier New" w:cs="Courier New"/>
          <w:color w:val="000000" w:themeColor="text1"/>
          <w:lang w:val="es-ES"/>
        </w:rPr>
        <w:t xml:space="preserve"> Nacional de </w:t>
      </w:r>
      <w:r w:rsidR="004D09A9" w:rsidRPr="00E9448D">
        <w:rPr>
          <w:rFonts w:ascii="Courier New" w:eastAsia="Arial" w:hAnsi="Courier New" w:cs="Courier New"/>
          <w:color w:val="000000" w:themeColor="text1"/>
          <w:lang w:val="es-ES"/>
        </w:rPr>
        <w:t>Desalinización</w:t>
      </w:r>
      <w:r w:rsidRPr="00E9448D">
        <w:rPr>
          <w:rFonts w:ascii="Courier New" w:eastAsia="Arial" w:hAnsi="Courier New" w:cs="Courier New"/>
          <w:color w:val="000000" w:themeColor="text1"/>
          <w:lang w:val="es-ES"/>
        </w:rPr>
        <w:t xml:space="preserve"> considerarán aquellos estudios elaborados por la Dirección General de Aguas sobre la base de la información disponible.</w:t>
      </w:r>
    </w:p>
    <w:p w14:paraId="09F01185" w14:textId="580603BB" w:rsidR="0077168D" w:rsidRPr="00E9448D" w:rsidRDefault="0077168D" w:rsidP="001B7FBC">
      <w:pPr>
        <w:tabs>
          <w:tab w:val="left" w:pos="4678"/>
        </w:tabs>
        <w:spacing w:line="276" w:lineRule="auto"/>
        <w:ind w:left="2835" w:firstLine="1276"/>
        <w:rPr>
          <w:rFonts w:ascii="Courier New" w:eastAsia="Arial" w:hAnsi="Courier New" w:cs="Courier New"/>
          <w:color w:val="000000" w:themeColor="text1"/>
        </w:rPr>
      </w:pPr>
      <w:r w:rsidRPr="00E9448D">
        <w:rPr>
          <w:rFonts w:ascii="Courier New" w:eastAsia="Arial" w:hAnsi="Courier New" w:cs="Courier New"/>
          <w:b/>
          <w:bCs/>
          <w:color w:val="000000" w:themeColor="text1"/>
        </w:rPr>
        <w:t xml:space="preserve">Artículo </w:t>
      </w:r>
      <w:r w:rsidR="00A7389C" w:rsidRPr="00E9448D">
        <w:rPr>
          <w:rFonts w:ascii="Courier New" w:eastAsia="Arial" w:hAnsi="Courier New" w:cs="Courier New"/>
          <w:b/>
          <w:bCs/>
          <w:color w:val="000000" w:themeColor="text1"/>
        </w:rPr>
        <w:t xml:space="preserve">quinto </w:t>
      </w:r>
      <w:proofErr w:type="gramStart"/>
      <w:r w:rsidR="00CB537B" w:rsidRPr="00E9448D">
        <w:rPr>
          <w:rFonts w:ascii="Courier New" w:eastAsia="Arial" w:hAnsi="Courier New" w:cs="Courier New"/>
          <w:b/>
          <w:bCs/>
          <w:color w:val="000000" w:themeColor="text1"/>
        </w:rPr>
        <w:t>transitorio</w:t>
      </w:r>
      <w:r w:rsidRPr="00E9448D">
        <w:rPr>
          <w:rFonts w:ascii="Courier New" w:eastAsia="Arial" w:hAnsi="Courier New" w:cs="Courier New"/>
          <w:b/>
          <w:bCs/>
          <w:color w:val="000000" w:themeColor="text1"/>
        </w:rPr>
        <w:t>.-</w:t>
      </w:r>
      <w:proofErr w:type="gramEnd"/>
      <w:r w:rsidRPr="00E9448D">
        <w:rPr>
          <w:rFonts w:ascii="Courier New" w:eastAsia="Arial" w:hAnsi="Courier New" w:cs="Courier New"/>
          <w:color w:val="000000" w:themeColor="text1"/>
        </w:rPr>
        <w:t xml:space="preserve"> El mayor gasto fiscal que </w:t>
      </w:r>
      <w:r w:rsidR="00AB6537" w:rsidRPr="00E9448D">
        <w:rPr>
          <w:rFonts w:ascii="Courier New" w:eastAsia="Arial" w:hAnsi="Courier New" w:cs="Courier New"/>
          <w:color w:val="000000" w:themeColor="text1"/>
        </w:rPr>
        <w:t>signifique</w:t>
      </w:r>
      <w:r w:rsidRPr="00E9448D">
        <w:rPr>
          <w:rFonts w:ascii="Courier New" w:eastAsia="Arial" w:hAnsi="Courier New" w:cs="Courier New"/>
          <w:color w:val="000000" w:themeColor="text1"/>
        </w:rPr>
        <w:t xml:space="preserve"> la aplicación de esta ley </w:t>
      </w:r>
      <w:r w:rsidR="00AB6537" w:rsidRPr="00E9448D">
        <w:rPr>
          <w:rFonts w:ascii="Courier New" w:eastAsia="Arial" w:hAnsi="Courier New" w:cs="Courier New"/>
          <w:color w:val="000000" w:themeColor="text1"/>
        </w:rPr>
        <w:t>en</w:t>
      </w:r>
      <w:r w:rsidRPr="00E9448D">
        <w:rPr>
          <w:rFonts w:ascii="Courier New" w:eastAsia="Arial" w:hAnsi="Courier New" w:cs="Courier New"/>
          <w:color w:val="000000" w:themeColor="text1"/>
        </w:rPr>
        <w:t xml:space="preserve"> su primer año presupuestario de vigencia se financiará con cargo </w:t>
      </w:r>
      <w:r w:rsidR="00AB6537" w:rsidRPr="00E9448D">
        <w:rPr>
          <w:rFonts w:ascii="Courier New" w:eastAsia="Arial" w:hAnsi="Courier New" w:cs="Courier New"/>
          <w:color w:val="000000" w:themeColor="text1"/>
        </w:rPr>
        <w:t>al</w:t>
      </w:r>
      <w:r w:rsidRPr="00E9448D">
        <w:rPr>
          <w:rFonts w:ascii="Courier New" w:eastAsia="Arial" w:hAnsi="Courier New" w:cs="Courier New"/>
          <w:color w:val="000000" w:themeColor="text1"/>
        </w:rPr>
        <w:t xml:space="preserve"> presupuesto del </w:t>
      </w:r>
      <w:r w:rsidR="00CB537B" w:rsidRPr="00E9448D">
        <w:rPr>
          <w:rFonts w:ascii="Courier New" w:eastAsia="Arial" w:hAnsi="Courier New" w:cs="Courier New"/>
          <w:color w:val="000000" w:themeColor="text1"/>
        </w:rPr>
        <w:t>Ministerio de Obras Públicas</w:t>
      </w:r>
      <w:r w:rsidR="00AB6537" w:rsidRPr="00E9448D">
        <w:rPr>
          <w:rFonts w:ascii="Courier New" w:eastAsia="Arial" w:hAnsi="Courier New" w:cs="Courier New"/>
          <w:color w:val="000000" w:themeColor="text1"/>
        </w:rPr>
        <w:t xml:space="preserve">. No </w:t>
      </w:r>
      <w:proofErr w:type="gramStart"/>
      <w:r w:rsidR="00AB6537" w:rsidRPr="00E9448D">
        <w:rPr>
          <w:rFonts w:ascii="Courier New" w:eastAsia="Arial" w:hAnsi="Courier New" w:cs="Courier New"/>
          <w:color w:val="000000" w:themeColor="text1"/>
        </w:rPr>
        <w:t>obstante</w:t>
      </w:r>
      <w:proofErr w:type="gramEnd"/>
      <w:r w:rsidRPr="00E9448D">
        <w:rPr>
          <w:rFonts w:ascii="Courier New" w:eastAsia="Arial" w:hAnsi="Courier New" w:cs="Courier New"/>
          <w:color w:val="000000" w:themeColor="text1"/>
        </w:rPr>
        <w:t xml:space="preserve"> lo </w:t>
      </w:r>
      <w:r w:rsidR="00AB6537" w:rsidRPr="00E9448D">
        <w:rPr>
          <w:rFonts w:ascii="Courier New" w:eastAsia="Arial" w:hAnsi="Courier New" w:cs="Courier New"/>
          <w:color w:val="000000" w:themeColor="text1"/>
        </w:rPr>
        <w:t>anterior, el Ministerio de Hacienda podrá suplementar dicho presupuesto en la parte del gasto que no se pudiere financiar con tales recursos</w:t>
      </w:r>
      <w:r w:rsidR="00AF2755" w:rsidRPr="00E9448D">
        <w:rPr>
          <w:rFonts w:ascii="Courier New" w:eastAsia="Arial" w:hAnsi="Courier New" w:cs="Courier New"/>
          <w:color w:val="000000" w:themeColor="text1"/>
        </w:rPr>
        <w:t xml:space="preserve">, con cargo a la partida </w:t>
      </w:r>
      <w:r w:rsidR="00AF2755" w:rsidRPr="001B7FBC">
        <w:rPr>
          <w:rFonts w:ascii="Courier New" w:eastAsia="Arial" w:hAnsi="Courier New" w:cs="Courier New"/>
          <w:color w:val="000000" w:themeColor="text1"/>
          <w:lang w:val="es-ES"/>
        </w:rPr>
        <w:t>presupuestaria</w:t>
      </w:r>
      <w:r w:rsidR="00AF2755" w:rsidRPr="00E9448D">
        <w:rPr>
          <w:rFonts w:ascii="Courier New" w:eastAsia="Arial" w:hAnsi="Courier New" w:cs="Courier New"/>
          <w:color w:val="000000" w:themeColor="text1"/>
        </w:rPr>
        <w:t xml:space="preserve"> Tesoro Público</w:t>
      </w:r>
      <w:r w:rsidR="00AB6537" w:rsidRPr="00E9448D">
        <w:rPr>
          <w:rFonts w:ascii="Courier New" w:eastAsia="Arial" w:hAnsi="Courier New" w:cs="Courier New"/>
          <w:color w:val="000000" w:themeColor="text1"/>
        </w:rPr>
        <w:t>. Para los años posteriores el gasto se financiará con cargo a los recursos que se contemplen en las respectivas leyes de Presupuestos del Sector Público</w:t>
      </w:r>
      <w:r w:rsidRPr="00E9448D">
        <w:rPr>
          <w:rFonts w:ascii="Courier New" w:eastAsia="Arial" w:hAnsi="Courier New" w:cs="Courier New"/>
          <w:color w:val="000000" w:themeColor="text1"/>
        </w:rPr>
        <w:t>.”.</w:t>
      </w:r>
    </w:p>
    <w:p w14:paraId="3D50686A" w14:textId="77777777" w:rsidR="001B7FBC" w:rsidRDefault="001B7FBC" w:rsidP="00B27504">
      <w:pPr>
        <w:tabs>
          <w:tab w:val="left" w:pos="1418"/>
        </w:tabs>
        <w:spacing w:line="276" w:lineRule="auto"/>
        <w:ind w:firstLine="709"/>
        <w:rPr>
          <w:rFonts w:ascii="Courier New" w:eastAsia="Arial" w:hAnsi="Courier New" w:cs="Courier New"/>
          <w:color w:val="000000" w:themeColor="text1"/>
          <w:lang w:val="es-ES"/>
        </w:rPr>
        <w:sectPr w:rsidR="001B7FBC" w:rsidSect="003F4333">
          <w:headerReference w:type="even" r:id="rId12"/>
          <w:headerReference w:type="default" r:id="rId13"/>
          <w:headerReference w:type="first" r:id="rId14"/>
          <w:pgSz w:w="12242" w:h="18722" w:code="14"/>
          <w:pgMar w:top="1985" w:right="1531" w:bottom="1701" w:left="1559" w:header="284" w:footer="3362" w:gutter="0"/>
          <w:paperSrc w:first="3" w:other="3"/>
          <w:pgNumType w:start="1"/>
          <w:cols w:space="720"/>
          <w:titlePg/>
        </w:sectPr>
      </w:pPr>
    </w:p>
    <w:p w14:paraId="77460D74" w14:textId="77777777" w:rsidR="000F73C4" w:rsidRPr="00E9448D" w:rsidRDefault="000F73C4" w:rsidP="000F73C4">
      <w:pPr>
        <w:spacing w:before="0" w:after="0" w:line="276" w:lineRule="auto"/>
        <w:ind w:right="-1"/>
        <w:rPr>
          <w:rFonts w:ascii="Courier New" w:hAnsi="Courier New" w:cs="Courier New"/>
          <w:spacing w:val="-3"/>
        </w:rPr>
      </w:pPr>
    </w:p>
    <w:p w14:paraId="6EECE4B5" w14:textId="100AA16F" w:rsidR="00175AB2" w:rsidRPr="00E9448D" w:rsidRDefault="00175AB2" w:rsidP="00A43759">
      <w:pPr>
        <w:pStyle w:val="Prrafodelista"/>
        <w:spacing w:before="0" w:after="0" w:line="276" w:lineRule="auto"/>
        <w:ind w:left="0" w:right="-1"/>
        <w:jc w:val="center"/>
        <w:rPr>
          <w:rFonts w:ascii="Courier New" w:hAnsi="Courier New" w:cs="Courier New"/>
          <w:spacing w:val="-3"/>
        </w:rPr>
      </w:pPr>
      <w:r w:rsidRPr="00E9448D">
        <w:rPr>
          <w:rFonts w:ascii="Courier New" w:hAnsi="Courier New" w:cs="Courier New"/>
          <w:spacing w:val="-3"/>
        </w:rPr>
        <w:t>Dios guarde a V.E.</w:t>
      </w:r>
    </w:p>
    <w:p w14:paraId="0B4202FA" w14:textId="77777777" w:rsidR="007D7AC7" w:rsidRPr="00E9448D" w:rsidRDefault="007D7AC7" w:rsidP="003D05DD">
      <w:pPr>
        <w:pStyle w:val="Prrafodelista"/>
        <w:spacing w:before="0" w:after="0" w:line="276" w:lineRule="auto"/>
        <w:ind w:left="2835" w:right="-1" w:firstLine="709"/>
        <w:rPr>
          <w:rFonts w:ascii="Courier New" w:hAnsi="Courier New" w:cs="Courier New"/>
          <w:spacing w:val="-3"/>
        </w:rPr>
      </w:pPr>
    </w:p>
    <w:p w14:paraId="7E78F347" w14:textId="77777777" w:rsidR="007D7AC7" w:rsidRPr="00E9448D" w:rsidRDefault="007D7AC7" w:rsidP="003D05DD">
      <w:pPr>
        <w:pStyle w:val="Prrafodelista"/>
        <w:spacing w:before="0" w:after="0" w:line="276" w:lineRule="auto"/>
        <w:ind w:left="2835" w:right="-1" w:firstLine="709"/>
        <w:rPr>
          <w:rFonts w:ascii="Courier New" w:hAnsi="Courier New" w:cs="Courier New"/>
          <w:spacing w:val="-3"/>
        </w:rPr>
      </w:pPr>
    </w:p>
    <w:p w14:paraId="0119EF6C" w14:textId="77777777" w:rsidR="007D7AC7" w:rsidRPr="00E9448D" w:rsidRDefault="007D7AC7" w:rsidP="003D05DD">
      <w:pPr>
        <w:pStyle w:val="Prrafodelista"/>
        <w:spacing w:before="0" w:after="0" w:line="276" w:lineRule="auto"/>
        <w:ind w:left="2835" w:right="-1" w:firstLine="709"/>
        <w:rPr>
          <w:rFonts w:ascii="Courier New" w:hAnsi="Courier New" w:cs="Courier New"/>
          <w:spacing w:val="-3"/>
        </w:rPr>
      </w:pPr>
    </w:p>
    <w:p w14:paraId="5B02A2D4" w14:textId="414C263B" w:rsidR="007D7AC7" w:rsidRPr="00E9448D" w:rsidRDefault="007D7AC7" w:rsidP="003D05DD">
      <w:pPr>
        <w:pStyle w:val="Prrafodelista"/>
        <w:spacing w:before="0" w:after="0" w:line="276" w:lineRule="auto"/>
        <w:ind w:left="2835" w:right="-1" w:firstLine="709"/>
        <w:rPr>
          <w:rFonts w:ascii="Courier New" w:hAnsi="Courier New" w:cs="Courier New"/>
          <w:spacing w:val="-3"/>
        </w:rPr>
      </w:pPr>
    </w:p>
    <w:p w14:paraId="21637755" w14:textId="77777777" w:rsidR="00A43759" w:rsidRPr="00E9448D" w:rsidRDefault="00A43759" w:rsidP="003D05DD">
      <w:pPr>
        <w:pStyle w:val="Prrafodelista"/>
        <w:spacing w:before="0" w:after="0" w:line="276" w:lineRule="auto"/>
        <w:ind w:left="2835" w:right="-1" w:firstLine="709"/>
        <w:rPr>
          <w:rFonts w:ascii="Courier New" w:hAnsi="Courier New" w:cs="Courier New"/>
          <w:spacing w:val="-3"/>
        </w:rPr>
      </w:pPr>
    </w:p>
    <w:p w14:paraId="0F2D7962" w14:textId="77777777" w:rsidR="007D7AC7" w:rsidRPr="00E9448D" w:rsidRDefault="007D7AC7" w:rsidP="003D05DD">
      <w:pPr>
        <w:pStyle w:val="Prrafodelista"/>
        <w:spacing w:before="0" w:after="0" w:line="276" w:lineRule="auto"/>
        <w:ind w:left="2835" w:right="-1" w:firstLine="709"/>
        <w:rPr>
          <w:rFonts w:ascii="Courier New" w:hAnsi="Courier New" w:cs="Courier New"/>
          <w:spacing w:val="-3"/>
        </w:rPr>
      </w:pPr>
    </w:p>
    <w:p w14:paraId="5D28183C" w14:textId="77777777" w:rsidR="00175AB2" w:rsidRPr="00E9448D" w:rsidRDefault="00175AB2" w:rsidP="003D05DD">
      <w:pPr>
        <w:pStyle w:val="Prrafodelista"/>
        <w:spacing w:before="0" w:after="0" w:line="276" w:lineRule="auto"/>
        <w:ind w:left="2835" w:right="-1" w:firstLine="709"/>
        <w:rPr>
          <w:rFonts w:ascii="Courier New" w:hAnsi="Courier New" w:cs="Courier New"/>
          <w:spacing w:val="-3"/>
        </w:rPr>
      </w:pPr>
    </w:p>
    <w:p w14:paraId="58C37445" w14:textId="77777777" w:rsidR="00175AB2" w:rsidRPr="00E9448D" w:rsidRDefault="00175AB2" w:rsidP="003D05DD">
      <w:pPr>
        <w:pStyle w:val="Prrafodelista"/>
        <w:spacing w:before="0" w:after="0" w:line="276" w:lineRule="auto"/>
        <w:ind w:left="2835" w:right="-1" w:firstLine="709"/>
        <w:rPr>
          <w:rFonts w:ascii="Courier New" w:hAnsi="Courier New" w:cs="Courier New"/>
          <w:spacing w:val="-3"/>
        </w:rPr>
      </w:pPr>
    </w:p>
    <w:p w14:paraId="5D5063D1" w14:textId="77777777" w:rsidR="00175AB2" w:rsidRPr="00E9448D" w:rsidRDefault="00175AB2" w:rsidP="003D05DD">
      <w:pPr>
        <w:pStyle w:val="Prrafodelista"/>
        <w:spacing w:before="0" w:after="0" w:line="276" w:lineRule="auto"/>
        <w:ind w:left="2835" w:right="-1" w:firstLine="709"/>
        <w:rPr>
          <w:rFonts w:ascii="Courier New" w:hAnsi="Courier New" w:cs="Courier New"/>
          <w:spacing w:val="-3"/>
        </w:rPr>
      </w:pPr>
    </w:p>
    <w:p w14:paraId="70122037" w14:textId="3316C7FC" w:rsidR="00175AB2" w:rsidRPr="00E9448D" w:rsidRDefault="001B7FBC" w:rsidP="001B7FBC">
      <w:pPr>
        <w:pStyle w:val="Prrafodelista"/>
        <w:tabs>
          <w:tab w:val="center" w:pos="6521"/>
        </w:tabs>
        <w:spacing w:before="0" w:after="0" w:line="276" w:lineRule="auto"/>
        <w:ind w:left="-142" w:right="-1"/>
        <w:rPr>
          <w:rFonts w:ascii="Courier New" w:hAnsi="Courier New" w:cs="Courier New"/>
          <w:b/>
          <w:spacing w:val="-3"/>
        </w:rPr>
      </w:pPr>
      <w:r>
        <w:rPr>
          <w:rFonts w:ascii="Courier New" w:hAnsi="Courier New" w:cs="Courier New"/>
          <w:b/>
          <w:spacing w:val="-3"/>
        </w:rPr>
        <w:tab/>
      </w:r>
      <w:r w:rsidR="00175AB2" w:rsidRPr="00E9448D">
        <w:rPr>
          <w:rFonts w:ascii="Courier New" w:hAnsi="Courier New" w:cs="Courier New"/>
          <w:b/>
          <w:spacing w:val="-3"/>
        </w:rPr>
        <w:t>GABRIEL BORIC FONT</w:t>
      </w:r>
    </w:p>
    <w:p w14:paraId="569E7C7B" w14:textId="0C02D090" w:rsidR="00175AB2" w:rsidRPr="00E9448D" w:rsidRDefault="001B7FBC" w:rsidP="001B7FBC">
      <w:pPr>
        <w:pStyle w:val="Prrafodelista"/>
        <w:tabs>
          <w:tab w:val="center" w:pos="6521"/>
        </w:tabs>
        <w:spacing w:before="0" w:after="0" w:line="276" w:lineRule="auto"/>
        <w:ind w:left="-142" w:right="-1"/>
        <w:rPr>
          <w:rFonts w:ascii="Courier New" w:hAnsi="Courier New" w:cs="Courier New"/>
          <w:spacing w:val="-3"/>
        </w:rPr>
      </w:pPr>
      <w:r>
        <w:rPr>
          <w:rFonts w:ascii="Courier New" w:hAnsi="Courier New" w:cs="Courier New"/>
          <w:spacing w:val="-3"/>
        </w:rPr>
        <w:tab/>
      </w:r>
      <w:r w:rsidR="00175AB2" w:rsidRPr="00E9448D">
        <w:rPr>
          <w:rFonts w:ascii="Courier New" w:hAnsi="Courier New" w:cs="Courier New"/>
          <w:spacing w:val="-3"/>
        </w:rPr>
        <w:t>Presidente de la República</w:t>
      </w:r>
    </w:p>
    <w:p w14:paraId="5E9665CA" w14:textId="77777777" w:rsidR="007D7AC7" w:rsidRDefault="007D7AC7" w:rsidP="003D05DD">
      <w:pPr>
        <w:pStyle w:val="Prrafodelista"/>
        <w:spacing w:before="0" w:after="0" w:line="276" w:lineRule="auto"/>
        <w:ind w:left="4536" w:right="-1"/>
        <w:jc w:val="center"/>
        <w:rPr>
          <w:rFonts w:ascii="Courier New" w:hAnsi="Courier New" w:cs="Courier New"/>
          <w:spacing w:val="-3"/>
        </w:rPr>
      </w:pPr>
    </w:p>
    <w:p w14:paraId="511616AE" w14:textId="77777777" w:rsidR="001B7FBC" w:rsidRDefault="001B7FBC" w:rsidP="003D05DD">
      <w:pPr>
        <w:pStyle w:val="Prrafodelista"/>
        <w:spacing w:before="0" w:after="0" w:line="276" w:lineRule="auto"/>
        <w:ind w:left="4536" w:right="-1"/>
        <w:jc w:val="center"/>
        <w:rPr>
          <w:rFonts w:ascii="Courier New" w:hAnsi="Courier New" w:cs="Courier New"/>
          <w:spacing w:val="-3"/>
        </w:rPr>
      </w:pPr>
    </w:p>
    <w:p w14:paraId="248585E9" w14:textId="77777777" w:rsidR="001B7FBC" w:rsidRDefault="001B7FBC" w:rsidP="003D05DD">
      <w:pPr>
        <w:pStyle w:val="Prrafodelista"/>
        <w:spacing w:before="0" w:after="0" w:line="276" w:lineRule="auto"/>
        <w:ind w:left="4536" w:right="-1"/>
        <w:jc w:val="center"/>
        <w:rPr>
          <w:rFonts w:ascii="Courier New" w:hAnsi="Courier New" w:cs="Courier New"/>
          <w:spacing w:val="-3"/>
        </w:rPr>
      </w:pPr>
    </w:p>
    <w:p w14:paraId="0AB26917" w14:textId="77777777" w:rsidR="001B7FBC" w:rsidRPr="00E9448D" w:rsidRDefault="001B7FBC" w:rsidP="003D05DD">
      <w:pPr>
        <w:pStyle w:val="Prrafodelista"/>
        <w:spacing w:before="0" w:after="0" w:line="276" w:lineRule="auto"/>
        <w:ind w:left="4536" w:right="-1"/>
        <w:jc w:val="center"/>
        <w:rPr>
          <w:rFonts w:ascii="Courier New" w:hAnsi="Courier New" w:cs="Courier New"/>
          <w:spacing w:val="-3"/>
        </w:rPr>
      </w:pPr>
    </w:p>
    <w:p w14:paraId="7E0ABD1E" w14:textId="77777777" w:rsidR="007D450F" w:rsidRPr="00E9448D" w:rsidRDefault="007D450F" w:rsidP="003D05DD">
      <w:pPr>
        <w:pStyle w:val="Prrafodelista"/>
        <w:spacing w:before="0" w:after="0" w:line="276" w:lineRule="auto"/>
        <w:ind w:left="4536" w:right="-1"/>
        <w:jc w:val="center"/>
        <w:rPr>
          <w:rFonts w:ascii="Courier New" w:hAnsi="Courier New" w:cs="Courier New"/>
          <w:spacing w:val="-3"/>
        </w:rPr>
      </w:pPr>
    </w:p>
    <w:p w14:paraId="6E4915B1" w14:textId="77777777" w:rsidR="007D450F" w:rsidRPr="00E9448D" w:rsidRDefault="007D450F" w:rsidP="003D05DD">
      <w:pPr>
        <w:pStyle w:val="Prrafodelista"/>
        <w:spacing w:before="0" w:after="0" w:line="276" w:lineRule="auto"/>
        <w:ind w:left="4536" w:right="-1"/>
        <w:jc w:val="center"/>
        <w:rPr>
          <w:rFonts w:ascii="Courier New" w:hAnsi="Courier New" w:cs="Courier New"/>
          <w:spacing w:val="-3"/>
        </w:rPr>
      </w:pPr>
    </w:p>
    <w:p w14:paraId="4ACBD145" w14:textId="77777777" w:rsidR="007D7AC7" w:rsidRPr="00E9448D" w:rsidRDefault="007D7AC7" w:rsidP="003D05DD">
      <w:pPr>
        <w:pStyle w:val="Prrafodelista"/>
        <w:spacing w:before="0" w:after="0" w:line="276" w:lineRule="auto"/>
        <w:ind w:left="4536" w:right="-1"/>
        <w:jc w:val="center"/>
        <w:rPr>
          <w:rFonts w:ascii="Courier New" w:hAnsi="Courier New" w:cs="Courier New"/>
          <w:spacing w:val="-3"/>
        </w:rPr>
      </w:pPr>
    </w:p>
    <w:p w14:paraId="08282A92" w14:textId="09FDA9BB" w:rsidR="007D7AC7" w:rsidRPr="00E9448D" w:rsidRDefault="001B7FBC" w:rsidP="001B7FBC">
      <w:pPr>
        <w:pStyle w:val="Prrafodelista"/>
        <w:tabs>
          <w:tab w:val="center" w:pos="2127"/>
          <w:tab w:val="left" w:pos="4395"/>
        </w:tabs>
        <w:spacing w:before="0" w:after="0" w:line="276" w:lineRule="auto"/>
        <w:ind w:left="0" w:right="80"/>
        <w:rPr>
          <w:rFonts w:ascii="Courier New" w:hAnsi="Courier New" w:cs="Courier New"/>
          <w:b/>
          <w:bCs/>
          <w:spacing w:val="-3"/>
        </w:rPr>
      </w:pPr>
      <w:r>
        <w:rPr>
          <w:rFonts w:ascii="Courier New" w:hAnsi="Courier New" w:cs="Courier New"/>
          <w:b/>
          <w:bCs/>
          <w:spacing w:val="-3"/>
        </w:rPr>
        <w:tab/>
      </w:r>
      <w:r w:rsidR="007D450F" w:rsidRPr="00E9448D">
        <w:rPr>
          <w:rFonts w:ascii="Courier New" w:hAnsi="Courier New" w:cs="Courier New"/>
          <w:b/>
          <w:bCs/>
          <w:spacing w:val="-3"/>
        </w:rPr>
        <w:t>MAYA FERNÁNDEZ ALLENDE</w:t>
      </w:r>
    </w:p>
    <w:p w14:paraId="07F5E91A" w14:textId="77AF53FF" w:rsidR="007D7AC7" w:rsidRPr="00E9448D" w:rsidRDefault="001B7FBC" w:rsidP="001B7FBC">
      <w:pPr>
        <w:pStyle w:val="Prrafodelista"/>
        <w:tabs>
          <w:tab w:val="center" w:pos="2127"/>
          <w:tab w:val="left" w:pos="4395"/>
          <w:tab w:val="left" w:pos="5245"/>
        </w:tabs>
        <w:spacing w:before="0" w:after="0" w:line="276" w:lineRule="auto"/>
        <w:ind w:left="0" w:right="80"/>
        <w:rPr>
          <w:rFonts w:ascii="Courier New" w:hAnsi="Courier New" w:cs="Courier New"/>
          <w:spacing w:val="-3"/>
        </w:rPr>
      </w:pPr>
      <w:r>
        <w:rPr>
          <w:rFonts w:ascii="Courier New" w:hAnsi="Courier New" w:cs="Courier New"/>
          <w:spacing w:val="-3"/>
        </w:rPr>
        <w:tab/>
      </w:r>
      <w:r w:rsidR="00F94B91" w:rsidRPr="00E9448D">
        <w:rPr>
          <w:rFonts w:ascii="Courier New" w:hAnsi="Courier New" w:cs="Courier New"/>
          <w:spacing w:val="-3"/>
        </w:rPr>
        <w:t>Ministra de Defensa</w:t>
      </w:r>
      <w:r w:rsidR="00242163">
        <w:rPr>
          <w:rFonts w:ascii="Courier New" w:hAnsi="Courier New" w:cs="Courier New"/>
          <w:spacing w:val="-3"/>
        </w:rPr>
        <w:t xml:space="preserve"> Nacional</w:t>
      </w:r>
    </w:p>
    <w:p w14:paraId="042BB4AD" w14:textId="77777777" w:rsidR="00F94B91" w:rsidRDefault="00F94B91" w:rsidP="003D05DD">
      <w:pPr>
        <w:pStyle w:val="Prrafodelista"/>
        <w:spacing w:before="0" w:after="0" w:line="276" w:lineRule="auto"/>
        <w:ind w:left="4536" w:right="-1"/>
        <w:jc w:val="center"/>
        <w:rPr>
          <w:rFonts w:ascii="Courier New" w:hAnsi="Courier New" w:cs="Courier New"/>
          <w:spacing w:val="-3"/>
        </w:rPr>
      </w:pPr>
    </w:p>
    <w:p w14:paraId="1F00F889" w14:textId="77777777" w:rsidR="001B7FBC" w:rsidRDefault="001B7FBC" w:rsidP="003D05DD">
      <w:pPr>
        <w:pStyle w:val="Prrafodelista"/>
        <w:spacing w:before="0" w:after="0" w:line="276" w:lineRule="auto"/>
        <w:ind w:left="4536" w:right="-1"/>
        <w:jc w:val="center"/>
        <w:rPr>
          <w:rFonts w:ascii="Courier New" w:hAnsi="Courier New" w:cs="Courier New"/>
          <w:spacing w:val="-3"/>
        </w:rPr>
      </w:pPr>
    </w:p>
    <w:p w14:paraId="7BD3C8E9" w14:textId="77777777" w:rsidR="001B7FBC" w:rsidRPr="00E9448D" w:rsidRDefault="001B7FBC" w:rsidP="003D05DD">
      <w:pPr>
        <w:pStyle w:val="Prrafodelista"/>
        <w:spacing w:before="0" w:after="0" w:line="276" w:lineRule="auto"/>
        <w:ind w:left="4536" w:right="-1"/>
        <w:jc w:val="center"/>
        <w:rPr>
          <w:rFonts w:ascii="Courier New" w:hAnsi="Courier New" w:cs="Courier New"/>
          <w:spacing w:val="-3"/>
        </w:rPr>
      </w:pPr>
    </w:p>
    <w:p w14:paraId="09A4E0EB" w14:textId="77777777" w:rsidR="007D450F" w:rsidRPr="00E9448D" w:rsidRDefault="007D450F" w:rsidP="003D05DD">
      <w:pPr>
        <w:pStyle w:val="Prrafodelista"/>
        <w:spacing w:before="0" w:after="0" w:line="276" w:lineRule="auto"/>
        <w:ind w:left="4536" w:right="-1"/>
        <w:jc w:val="center"/>
        <w:rPr>
          <w:rFonts w:ascii="Courier New" w:hAnsi="Courier New" w:cs="Courier New"/>
          <w:spacing w:val="-3"/>
        </w:rPr>
      </w:pPr>
    </w:p>
    <w:p w14:paraId="06196201" w14:textId="77777777" w:rsidR="007D450F" w:rsidRDefault="007D450F" w:rsidP="003D05DD">
      <w:pPr>
        <w:pStyle w:val="Prrafodelista"/>
        <w:spacing w:before="0" w:after="0" w:line="276" w:lineRule="auto"/>
        <w:ind w:left="4536" w:right="-1"/>
        <w:jc w:val="center"/>
        <w:rPr>
          <w:rFonts w:ascii="Courier New" w:hAnsi="Courier New" w:cs="Courier New"/>
          <w:spacing w:val="-3"/>
        </w:rPr>
      </w:pPr>
    </w:p>
    <w:p w14:paraId="486CB2B5" w14:textId="77777777" w:rsidR="001B7FBC" w:rsidRPr="00E9448D" w:rsidRDefault="001B7FBC" w:rsidP="003D05DD">
      <w:pPr>
        <w:pStyle w:val="Prrafodelista"/>
        <w:spacing w:before="0" w:after="0" w:line="276" w:lineRule="auto"/>
        <w:ind w:left="4536" w:right="-1"/>
        <w:jc w:val="center"/>
        <w:rPr>
          <w:rFonts w:ascii="Courier New" w:hAnsi="Courier New" w:cs="Courier New"/>
          <w:spacing w:val="-3"/>
        </w:rPr>
      </w:pPr>
    </w:p>
    <w:p w14:paraId="0C297DE7" w14:textId="77777777" w:rsidR="00F94B91" w:rsidRPr="00E9448D" w:rsidRDefault="00F94B91" w:rsidP="003D05DD">
      <w:pPr>
        <w:pStyle w:val="Prrafodelista"/>
        <w:spacing w:before="0" w:after="0" w:line="276" w:lineRule="auto"/>
        <w:ind w:left="4536" w:right="-1"/>
        <w:jc w:val="center"/>
        <w:rPr>
          <w:rFonts w:ascii="Courier New" w:hAnsi="Courier New" w:cs="Courier New"/>
          <w:spacing w:val="-3"/>
        </w:rPr>
      </w:pPr>
    </w:p>
    <w:p w14:paraId="5F294D45" w14:textId="77777777" w:rsidR="001B7FBC" w:rsidRDefault="001B7FBC" w:rsidP="001B7FBC">
      <w:pPr>
        <w:pStyle w:val="Prrafodelista"/>
        <w:tabs>
          <w:tab w:val="center" w:pos="6521"/>
        </w:tabs>
        <w:spacing w:before="0" w:after="0" w:line="276" w:lineRule="auto"/>
        <w:ind w:left="-142" w:right="-1"/>
        <w:rPr>
          <w:rFonts w:ascii="Courier New" w:hAnsi="Courier New" w:cs="Courier New"/>
          <w:b/>
          <w:spacing w:val="-3"/>
        </w:rPr>
      </w:pPr>
      <w:r>
        <w:rPr>
          <w:rFonts w:ascii="Courier New" w:hAnsi="Courier New" w:cs="Courier New"/>
          <w:b/>
          <w:spacing w:val="-3"/>
        </w:rPr>
        <w:tab/>
      </w:r>
      <w:r w:rsidR="00326B81" w:rsidRPr="001B7FBC">
        <w:rPr>
          <w:rFonts w:ascii="Courier New" w:hAnsi="Courier New" w:cs="Courier New"/>
          <w:b/>
          <w:spacing w:val="-3"/>
        </w:rPr>
        <w:t>MARIO MARCEL CULLELL</w:t>
      </w:r>
    </w:p>
    <w:p w14:paraId="29B0438A" w14:textId="4E862C4D" w:rsidR="00F94B91" w:rsidRPr="00E9448D" w:rsidRDefault="001B7FBC" w:rsidP="001B7FBC">
      <w:pPr>
        <w:pStyle w:val="Prrafodelista"/>
        <w:tabs>
          <w:tab w:val="center" w:pos="6521"/>
        </w:tabs>
        <w:spacing w:before="0" w:after="0" w:line="276" w:lineRule="auto"/>
        <w:ind w:left="-142" w:right="-1"/>
        <w:rPr>
          <w:rFonts w:ascii="Courier New" w:hAnsi="Courier New" w:cs="Courier New"/>
          <w:spacing w:val="-3"/>
        </w:rPr>
      </w:pPr>
      <w:r>
        <w:rPr>
          <w:rFonts w:ascii="Courier New" w:hAnsi="Courier New" w:cs="Courier New"/>
          <w:b/>
          <w:spacing w:val="-3"/>
        </w:rPr>
        <w:tab/>
      </w:r>
      <w:r w:rsidR="00F94B91" w:rsidRPr="00E9448D">
        <w:rPr>
          <w:rFonts w:ascii="Courier New" w:hAnsi="Courier New" w:cs="Courier New"/>
          <w:spacing w:val="-3"/>
        </w:rPr>
        <w:t>Ministro de Hacienda</w:t>
      </w:r>
    </w:p>
    <w:p w14:paraId="268EFBF6" w14:textId="77777777" w:rsidR="00F94B91" w:rsidRPr="00E9448D" w:rsidRDefault="00F94B91" w:rsidP="003D05DD">
      <w:pPr>
        <w:pStyle w:val="Prrafodelista"/>
        <w:spacing w:before="0" w:after="0" w:line="276" w:lineRule="auto"/>
        <w:ind w:left="4536" w:right="-1"/>
        <w:jc w:val="center"/>
        <w:rPr>
          <w:rFonts w:ascii="Courier New" w:hAnsi="Courier New" w:cs="Courier New"/>
          <w:spacing w:val="-3"/>
        </w:rPr>
      </w:pPr>
    </w:p>
    <w:p w14:paraId="743CFAD3" w14:textId="77777777" w:rsidR="00F94B91" w:rsidRPr="00E9448D" w:rsidRDefault="00F94B91" w:rsidP="003D05DD">
      <w:pPr>
        <w:pStyle w:val="Prrafodelista"/>
        <w:spacing w:before="0" w:after="0" w:line="276" w:lineRule="auto"/>
        <w:ind w:left="4536" w:right="-1"/>
        <w:jc w:val="center"/>
        <w:rPr>
          <w:rFonts w:ascii="Courier New" w:hAnsi="Courier New" w:cs="Courier New"/>
          <w:spacing w:val="-3"/>
        </w:rPr>
      </w:pPr>
    </w:p>
    <w:p w14:paraId="7FFC378C" w14:textId="77777777" w:rsidR="007D7AC7" w:rsidRPr="00E9448D" w:rsidRDefault="007D7AC7" w:rsidP="003D05DD">
      <w:pPr>
        <w:pStyle w:val="Prrafodelista"/>
        <w:spacing w:before="0" w:after="0" w:line="276" w:lineRule="auto"/>
        <w:ind w:left="4536" w:right="-1"/>
        <w:jc w:val="center"/>
        <w:rPr>
          <w:rFonts w:ascii="Courier New" w:hAnsi="Courier New" w:cs="Courier New"/>
          <w:spacing w:val="-3"/>
        </w:rPr>
      </w:pPr>
    </w:p>
    <w:p w14:paraId="09EC0367" w14:textId="77777777" w:rsidR="007D7AC7" w:rsidRPr="00E9448D" w:rsidRDefault="007D7AC7" w:rsidP="003D05DD">
      <w:pPr>
        <w:pStyle w:val="Prrafodelista"/>
        <w:spacing w:before="0" w:after="0" w:line="276" w:lineRule="auto"/>
        <w:ind w:left="4536" w:right="-1"/>
        <w:jc w:val="center"/>
        <w:rPr>
          <w:rFonts w:ascii="Courier New" w:hAnsi="Courier New" w:cs="Courier New"/>
          <w:spacing w:val="-3"/>
        </w:rPr>
      </w:pPr>
    </w:p>
    <w:p w14:paraId="3B38CFC8" w14:textId="77777777" w:rsidR="007D7AC7" w:rsidRPr="00E9448D" w:rsidRDefault="007D7AC7" w:rsidP="003D05DD">
      <w:pPr>
        <w:pStyle w:val="Prrafodelista"/>
        <w:spacing w:before="0" w:after="0" w:line="276" w:lineRule="auto"/>
        <w:ind w:left="0" w:right="4190"/>
        <w:jc w:val="center"/>
        <w:rPr>
          <w:rFonts w:ascii="Courier New" w:hAnsi="Courier New" w:cs="Courier New"/>
          <w:spacing w:val="-3"/>
        </w:rPr>
      </w:pPr>
    </w:p>
    <w:p w14:paraId="21C381C8" w14:textId="77777777" w:rsidR="007D7AC7" w:rsidRPr="00E9448D" w:rsidRDefault="007D7AC7" w:rsidP="003D05DD">
      <w:pPr>
        <w:pStyle w:val="Prrafodelista"/>
        <w:spacing w:before="0" w:after="0" w:line="276" w:lineRule="auto"/>
        <w:ind w:left="2835" w:right="-1" w:firstLine="709"/>
        <w:rPr>
          <w:rFonts w:ascii="Courier New" w:hAnsi="Courier New" w:cs="Courier New"/>
          <w:spacing w:val="-3"/>
        </w:rPr>
      </w:pPr>
    </w:p>
    <w:p w14:paraId="1EC6AB26" w14:textId="39EA8CB4" w:rsidR="00EF3172" w:rsidRPr="00E9448D" w:rsidRDefault="001B7FBC" w:rsidP="001B7FBC">
      <w:pPr>
        <w:pStyle w:val="Prrafodelista"/>
        <w:tabs>
          <w:tab w:val="center" w:pos="2127"/>
        </w:tabs>
        <w:spacing w:before="0" w:after="0" w:line="276" w:lineRule="auto"/>
        <w:ind w:left="0" w:right="-62"/>
        <w:rPr>
          <w:rFonts w:ascii="Courier New" w:hAnsi="Courier New" w:cs="Courier New"/>
          <w:b/>
          <w:spacing w:val="-3"/>
        </w:rPr>
      </w:pPr>
      <w:r>
        <w:rPr>
          <w:rFonts w:ascii="Courier New" w:hAnsi="Courier New" w:cs="Courier New"/>
          <w:b/>
          <w:spacing w:val="-3"/>
        </w:rPr>
        <w:tab/>
      </w:r>
      <w:r w:rsidR="0001414A" w:rsidRPr="00E9448D">
        <w:rPr>
          <w:rFonts w:ascii="Courier New" w:hAnsi="Courier New" w:cs="Courier New"/>
          <w:b/>
          <w:spacing w:val="-3"/>
        </w:rPr>
        <w:t>JESSICA LÓPEZ SAFFIE</w:t>
      </w:r>
    </w:p>
    <w:p w14:paraId="063AA101" w14:textId="7624B24C" w:rsidR="00EF3172" w:rsidRPr="00E9448D" w:rsidRDefault="001B7FBC" w:rsidP="001B7FBC">
      <w:pPr>
        <w:pStyle w:val="Prrafodelista"/>
        <w:tabs>
          <w:tab w:val="center" w:pos="2127"/>
        </w:tabs>
        <w:spacing w:before="0" w:after="0" w:line="276" w:lineRule="auto"/>
        <w:ind w:left="0" w:right="-62"/>
        <w:rPr>
          <w:rFonts w:ascii="Courier New" w:hAnsi="Courier New" w:cs="Courier New"/>
          <w:spacing w:val="-3"/>
        </w:rPr>
      </w:pPr>
      <w:r>
        <w:rPr>
          <w:rFonts w:ascii="Courier New" w:hAnsi="Courier New" w:cs="Courier New"/>
          <w:spacing w:val="-3"/>
        </w:rPr>
        <w:tab/>
      </w:r>
      <w:r w:rsidR="0001414A" w:rsidRPr="00E9448D">
        <w:rPr>
          <w:rFonts w:ascii="Courier New" w:hAnsi="Courier New" w:cs="Courier New"/>
          <w:spacing w:val="-3"/>
        </w:rPr>
        <w:t>Ministra</w:t>
      </w:r>
      <w:r w:rsidR="00EF3172" w:rsidRPr="00E9448D">
        <w:rPr>
          <w:rFonts w:ascii="Courier New" w:hAnsi="Courier New" w:cs="Courier New"/>
          <w:spacing w:val="-3"/>
        </w:rPr>
        <w:t xml:space="preserve"> de Obras Públicas</w:t>
      </w:r>
    </w:p>
    <w:p w14:paraId="6A7B6F66" w14:textId="77777777" w:rsidR="00EF3172" w:rsidRPr="00E9448D" w:rsidRDefault="00EF3172" w:rsidP="003D05DD">
      <w:pPr>
        <w:pStyle w:val="Prrafodelista"/>
        <w:tabs>
          <w:tab w:val="left" w:pos="4253"/>
          <w:tab w:val="left" w:pos="4962"/>
        </w:tabs>
        <w:spacing w:before="0" w:after="0" w:line="276" w:lineRule="auto"/>
        <w:ind w:left="4253" w:right="-1"/>
        <w:jc w:val="center"/>
        <w:rPr>
          <w:rFonts w:ascii="Courier New" w:hAnsi="Courier New" w:cs="Courier New"/>
          <w:spacing w:val="-3"/>
        </w:rPr>
      </w:pPr>
    </w:p>
    <w:p w14:paraId="457F0A14" w14:textId="77777777" w:rsidR="00EF3172" w:rsidRPr="00E9448D" w:rsidRDefault="00EF3172" w:rsidP="003D05DD">
      <w:pPr>
        <w:pStyle w:val="Prrafodelista"/>
        <w:spacing w:before="0" w:after="0" w:line="276" w:lineRule="auto"/>
        <w:ind w:left="2835" w:right="-1" w:firstLine="709"/>
        <w:rPr>
          <w:rFonts w:ascii="Courier New" w:hAnsi="Courier New" w:cs="Courier New"/>
          <w:spacing w:val="-3"/>
        </w:rPr>
      </w:pPr>
    </w:p>
    <w:bookmarkEnd w:id="0"/>
    <w:p w14:paraId="036759F4" w14:textId="48F515F8" w:rsidR="00EF3172" w:rsidRPr="00E9448D" w:rsidRDefault="00EF3172" w:rsidP="003D05DD">
      <w:pPr>
        <w:pStyle w:val="Prrafodelista"/>
        <w:spacing w:before="0" w:after="0" w:line="276" w:lineRule="auto"/>
        <w:ind w:left="2835" w:right="-1" w:firstLine="709"/>
        <w:rPr>
          <w:rFonts w:ascii="Courier New" w:hAnsi="Courier New" w:cs="Courier New"/>
          <w:spacing w:val="-3"/>
        </w:rPr>
      </w:pPr>
    </w:p>
    <w:sectPr w:rsidR="00EF3172" w:rsidRPr="00E9448D" w:rsidSect="00BE1C5A">
      <w:pgSz w:w="12242" w:h="18722" w:code="14"/>
      <w:pgMar w:top="1985" w:right="1531" w:bottom="1701" w:left="1559" w:header="284" w:footer="3362" w:gutter="0"/>
      <w:paperSrc w:first="3" w:other="3"/>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01A1D" w14:textId="77777777" w:rsidR="00BA3A61" w:rsidRDefault="00BA3A61">
      <w:pPr>
        <w:spacing w:before="0" w:after="0"/>
      </w:pPr>
      <w:r>
        <w:separator/>
      </w:r>
    </w:p>
  </w:endnote>
  <w:endnote w:type="continuationSeparator" w:id="0">
    <w:p w14:paraId="0F9C4C2C" w14:textId="77777777" w:rsidR="00BA3A61" w:rsidRDefault="00BA3A61">
      <w:pPr>
        <w:spacing w:before="0" w:after="0"/>
      </w:pPr>
      <w:r>
        <w:continuationSeparator/>
      </w:r>
    </w:p>
  </w:endnote>
  <w:endnote w:type="continuationNotice" w:id="1">
    <w:p w14:paraId="2810ABCD" w14:textId="77777777" w:rsidR="00BA3A61" w:rsidRDefault="00BA3A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6AA71" w14:textId="77777777" w:rsidR="00BA3A61" w:rsidRDefault="00BA3A61">
      <w:pPr>
        <w:spacing w:before="0" w:after="0"/>
      </w:pPr>
      <w:r>
        <w:separator/>
      </w:r>
    </w:p>
  </w:footnote>
  <w:footnote w:type="continuationSeparator" w:id="0">
    <w:p w14:paraId="255E7FED" w14:textId="77777777" w:rsidR="00BA3A61" w:rsidRDefault="00BA3A61">
      <w:pPr>
        <w:spacing w:before="0" w:after="0"/>
      </w:pPr>
      <w:r>
        <w:continuationSeparator/>
      </w:r>
    </w:p>
  </w:footnote>
  <w:footnote w:type="continuationNotice" w:id="1">
    <w:p w14:paraId="00BF9FD4" w14:textId="77777777" w:rsidR="00BA3A61" w:rsidRDefault="00BA3A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74B49" w14:textId="483A26C2" w:rsidR="004643DA" w:rsidRDefault="004643DA">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2D01413" w14:textId="77777777" w:rsidR="004643DA" w:rsidRDefault="004643D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B837" w14:textId="1F3B8238" w:rsidR="004643DA" w:rsidRDefault="004643DA" w:rsidP="0023147E">
    <w:pPr>
      <w:pBdr>
        <w:top w:val="nil"/>
        <w:left w:val="nil"/>
        <w:bottom w:val="nil"/>
        <w:right w:val="nil"/>
        <w:between w:val="nil"/>
      </w:pBdr>
      <w:tabs>
        <w:tab w:val="center" w:pos="4252"/>
        <w:tab w:val="right" w:pos="8504"/>
      </w:tabs>
      <w:jc w:val="right"/>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PAGE</w:instrText>
    </w:r>
    <w:r>
      <w:rPr>
        <w:rFonts w:ascii="Courier New" w:eastAsia="Courier New" w:hAnsi="Courier New" w:cs="Courier New"/>
        <w:color w:val="000000"/>
      </w:rPr>
      <w:fldChar w:fldCharType="separate"/>
    </w:r>
    <w:r w:rsidR="0028119F">
      <w:rPr>
        <w:rFonts w:ascii="Courier New" w:eastAsia="Courier New" w:hAnsi="Courier New" w:cs="Courier New"/>
        <w:noProof/>
        <w:color w:val="000000"/>
      </w:rPr>
      <w:t>16</w:t>
    </w:r>
    <w:r>
      <w:rPr>
        <w:rFonts w:ascii="Courier New" w:eastAsia="Courier New" w:hAnsi="Courier New" w:cs="Courier New"/>
        <w:color w:val="000000"/>
      </w:rPr>
      <w:fldChar w:fldCharType="end"/>
    </w:r>
  </w:p>
  <w:p w14:paraId="7702B1D6" w14:textId="77777777" w:rsidR="0023147E" w:rsidRPr="00924ECD" w:rsidRDefault="0023147E" w:rsidP="0023147E">
    <w:pPr>
      <w:tabs>
        <w:tab w:val="center" w:pos="567"/>
      </w:tabs>
      <w:spacing w:before="0" w:after="0"/>
      <w:ind w:left="-284"/>
      <w:rPr>
        <w:rFonts w:ascii="Calibri" w:eastAsia="Calibri" w:hAnsi="Calibri" w:cs="Times New Roman"/>
        <w:sz w:val="18"/>
        <w:szCs w:val="18"/>
      </w:rPr>
    </w:pPr>
    <w:r w:rsidRPr="00924ECD">
      <w:rPr>
        <w:rFonts w:ascii="Calibri" w:eastAsia="Calibri" w:hAnsi="Calibri" w:cs="Times New Roman"/>
        <w:sz w:val="18"/>
        <w:szCs w:val="18"/>
      </w:rPr>
      <w:t>REPUBLICA DE CHILE</w:t>
    </w:r>
  </w:p>
  <w:p w14:paraId="3D6D5D5F" w14:textId="77777777" w:rsidR="0023147E" w:rsidRPr="00924ECD" w:rsidRDefault="0023147E" w:rsidP="0023147E">
    <w:pPr>
      <w:tabs>
        <w:tab w:val="center" w:pos="567"/>
      </w:tabs>
      <w:spacing w:before="0" w:after="0"/>
      <w:ind w:left="-993"/>
      <w:rPr>
        <w:rFonts w:ascii="Calibri" w:eastAsia="Calibri" w:hAnsi="Calibri" w:cs="Times New Roman"/>
        <w:sz w:val="18"/>
        <w:szCs w:val="18"/>
      </w:rPr>
    </w:pPr>
    <w:r w:rsidRPr="00924ECD">
      <w:rPr>
        <w:rFonts w:ascii="Calibri" w:eastAsia="Calibri" w:hAnsi="Calibri" w:cs="Times New Roman"/>
        <w:sz w:val="18"/>
        <w:szCs w:val="18"/>
      </w:rPr>
      <w:tab/>
      <w:t>MINISTERIO</w:t>
    </w:r>
  </w:p>
  <w:p w14:paraId="27A3DE74" w14:textId="77777777" w:rsidR="0023147E" w:rsidRPr="00924ECD" w:rsidRDefault="0023147E" w:rsidP="0023147E">
    <w:pPr>
      <w:tabs>
        <w:tab w:val="center" w:pos="567"/>
      </w:tabs>
      <w:spacing w:before="0" w:after="0"/>
      <w:ind w:left="-993"/>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597E" w14:textId="77777777" w:rsidR="00235BF3" w:rsidRPr="00924ECD" w:rsidRDefault="00235BF3" w:rsidP="0023147E">
    <w:pPr>
      <w:tabs>
        <w:tab w:val="center" w:pos="567"/>
      </w:tabs>
      <w:spacing w:before="240" w:after="0"/>
      <w:ind w:left="-284"/>
      <w:rPr>
        <w:rFonts w:ascii="Calibri" w:eastAsia="Calibri" w:hAnsi="Calibri" w:cs="Times New Roman"/>
        <w:sz w:val="18"/>
        <w:szCs w:val="18"/>
      </w:rPr>
    </w:pPr>
    <w:r w:rsidRPr="00924ECD">
      <w:rPr>
        <w:rFonts w:ascii="Calibri" w:eastAsia="Calibri" w:hAnsi="Calibri" w:cs="Times New Roman"/>
        <w:sz w:val="18"/>
        <w:szCs w:val="18"/>
      </w:rPr>
      <w:t>REPUBLICA DE CHILE</w:t>
    </w:r>
  </w:p>
  <w:p w14:paraId="20AB24D8" w14:textId="77777777" w:rsidR="00235BF3" w:rsidRPr="00924ECD" w:rsidRDefault="00235BF3" w:rsidP="00235BF3">
    <w:pPr>
      <w:tabs>
        <w:tab w:val="center" w:pos="567"/>
      </w:tabs>
      <w:spacing w:before="0" w:after="0"/>
      <w:ind w:left="-993"/>
      <w:rPr>
        <w:rFonts w:ascii="Calibri" w:eastAsia="Calibri" w:hAnsi="Calibri" w:cs="Times New Roman"/>
        <w:sz w:val="18"/>
        <w:szCs w:val="18"/>
      </w:rPr>
    </w:pPr>
    <w:r w:rsidRPr="00924ECD">
      <w:rPr>
        <w:rFonts w:ascii="Calibri" w:eastAsia="Calibri" w:hAnsi="Calibri" w:cs="Times New Roman"/>
        <w:sz w:val="18"/>
        <w:szCs w:val="18"/>
      </w:rPr>
      <w:tab/>
      <w:t>MINISTERIO</w:t>
    </w:r>
  </w:p>
  <w:p w14:paraId="60B145CA" w14:textId="77777777" w:rsidR="00235BF3" w:rsidRPr="00924ECD" w:rsidRDefault="00235BF3" w:rsidP="00235BF3">
    <w:pPr>
      <w:tabs>
        <w:tab w:val="center" w:pos="567"/>
      </w:tabs>
      <w:spacing w:before="0" w:after="0"/>
      <w:ind w:left="-993"/>
      <w:rPr>
        <w:rFonts w:ascii="Calibri" w:eastAsia="Calibri" w:hAnsi="Calibri" w:cs="Times New Roman"/>
        <w:sz w:val="18"/>
        <w:szCs w:val="18"/>
      </w:rPr>
    </w:pPr>
    <w:r w:rsidRPr="00924ECD">
      <w:rPr>
        <w:rFonts w:ascii="Calibri" w:eastAsia="Calibri" w:hAnsi="Calibri" w:cs="Times New Roman"/>
        <w:sz w:val="18"/>
        <w:szCs w:val="18"/>
      </w:rPr>
      <w:tab/>
      <w:t>SECRETARIA GENERAL DE LA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45C8"/>
    <w:multiLevelType w:val="hybridMultilevel"/>
    <w:tmpl w:val="E1505C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940B7A"/>
    <w:multiLevelType w:val="hybridMultilevel"/>
    <w:tmpl w:val="6EDE9D2A"/>
    <w:lvl w:ilvl="0" w:tplc="E09AF7DC">
      <w:start w:val="1"/>
      <w:numFmt w:val="lowerLetter"/>
      <w:lvlText w:val="%1)"/>
      <w:lvlJc w:val="left"/>
      <w:pPr>
        <w:ind w:left="1429" w:hanging="720"/>
      </w:pPr>
      <w:rPr>
        <w:rFonts w:hint="default"/>
        <w:color w:val="auto"/>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2FB86AFC"/>
    <w:multiLevelType w:val="hybridMultilevel"/>
    <w:tmpl w:val="996898AE"/>
    <w:lvl w:ilvl="0" w:tplc="1F205718">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534C4838"/>
    <w:multiLevelType w:val="hybridMultilevel"/>
    <w:tmpl w:val="E6FABBCE"/>
    <w:lvl w:ilvl="0" w:tplc="8D22B908">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 w15:restartNumberingAfterBreak="0">
    <w:nsid w:val="5DE73B80"/>
    <w:multiLevelType w:val="hybridMultilevel"/>
    <w:tmpl w:val="3F6EEBE2"/>
    <w:lvl w:ilvl="0" w:tplc="8FAA11F4">
      <w:start w:val="1"/>
      <w:numFmt w:val="decimal"/>
      <w:lvlText w:val="%1."/>
      <w:lvlJc w:val="left"/>
      <w:pPr>
        <w:ind w:left="4471" w:hanging="36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5" w15:restartNumberingAfterBreak="0">
    <w:nsid w:val="6FBA148A"/>
    <w:multiLevelType w:val="hybridMultilevel"/>
    <w:tmpl w:val="19A05A42"/>
    <w:lvl w:ilvl="0" w:tplc="FCC0ECDA">
      <w:numFmt w:val="bullet"/>
      <w:lvlText w:val="-"/>
      <w:lvlJc w:val="left"/>
      <w:pPr>
        <w:ind w:left="3904" w:hanging="360"/>
      </w:pPr>
      <w:rPr>
        <w:rFonts w:ascii="Courier New" w:eastAsia="Courier New"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6" w15:restartNumberingAfterBreak="0">
    <w:nsid w:val="75976F74"/>
    <w:multiLevelType w:val="hybridMultilevel"/>
    <w:tmpl w:val="0A22154A"/>
    <w:lvl w:ilvl="0" w:tplc="340A0017">
      <w:start w:val="1"/>
      <w:numFmt w:val="lowerLetter"/>
      <w:lvlText w:val="%1)"/>
      <w:lvlJc w:val="left"/>
      <w:pPr>
        <w:ind w:left="1260" w:hanging="360"/>
      </w:pPr>
    </w:lvl>
    <w:lvl w:ilvl="1" w:tplc="340A0019" w:tentative="1">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num w:numId="1" w16cid:durableId="1566377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6111621">
    <w:abstractNumId w:val="5"/>
  </w:num>
  <w:num w:numId="3" w16cid:durableId="755781940">
    <w:abstractNumId w:val="3"/>
  </w:num>
  <w:num w:numId="4" w16cid:durableId="553663604">
    <w:abstractNumId w:val="6"/>
  </w:num>
  <w:num w:numId="5" w16cid:durableId="1968702832">
    <w:abstractNumId w:val="0"/>
  </w:num>
  <w:num w:numId="6" w16cid:durableId="499739033">
    <w:abstractNumId w:val="1"/>
  </w:num>
  <w:num w:numId="7" w16cid:durableId="9434630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35"/>
    <w:rsid w:val="0000274F"/>
    <w:rsid w:val="000039A8"/>
    <w:rsid w:val="00003C53"/>
    <w:rsid w:val="0000473B"/>
    <w:rsid w:val="00005C8C"/>
    <w:rsid w:val="000107F8"/>
    <w:rsid w:val="00012002"/>
    <w:rsid w:val="0001414A"/>
    <w:rsid w:val="00015A3E"/>
    <w:rsid w:val="00015FFD"/>
    <w:rsid w:val="00020AB2"/>
    <w:rsid w:val="00023B63"/>
    <w:rsid w:val="00024039"/>
    <w:rsid w:val="00024111"/>
    <w:rsid w:val="0002423E"/>
    <w:rsid w:val="00026D77"/>
    <w:rsid w:val="00026F18"/>
    <w:rsid w:val="000303CA"/>
    <w:rsid w:val="00031905"/>
    <w:rsid w:val="0003213C"/>
    <w:rsid w:val="0003267B"/>
    <w:rsid w:val="000348C5"/>
    <w:rsid w:val="00040544"/>
    <w:rsid w:val="00043886"/>
    <w:rsid w:val="00044C2B"/>
    <w:rsid w:val="00045B36"/>
    <w:rsid w:val="000462B4"/>
    <w:rsid w:val="000472B7"/>
    <w:rsid w:val="000476FC"/>
    <w:rsid w:val="00051CDA"/>
    <w:rsid w:val="0005322B"/>
    <w:rsid w:val="000535BC"/>
    <w:rsid w:val="00054826"/>
    <w:rsid w:val="000561C1"/>
    <w:rsid w:val="000569BA"/>
    <w:rsid w:val="00061B3D"/>
    <w:rsid w:val="0006250A"/>
    <w:rsid w:val="0006597C"/>
    <w:rsid w:val="00065E88"/>
    <w:rsid w:val="00066187"/>
    <w:rsid w:val="00066759"/>
    <w:rsid w:val="00067992"/>
    <w:rsid w:val="000718A1"/>
    <w:rsid w:val="00074F3F"/>
    <w:rsid w:val="00080321"/>
    <w:rsid w:val="0008359B"/>
    <w:rsid w:val="00083B60"/>
    <w:rsid w:val="00092799"/>
    <w:rsid w:val="000945FB"/>
    <w:rsid w:val="000947C9"/>
    <w:rsid w:val="00094C1E"/>
    <w:rsid w:val="00095C3A"/>
    <w:rsid w:val="00095F41"/>
    <w:rsid w:val="0009719E"/>
    <w:rsid w:val="00097F04"/>
    <w:rsid w:val="000A26A5"/>
    <w:rsid w:val="000A35B0"/>
    <w:rsid w:val="000A546B"/>
    <w:rsid w:val="000B1071"/>
    <w:rsid w:val="000B605A"/>
    <w:rsid w:val="000B64B7"/>
    <w:rsid w:val="000B72A3"/>
    <w:rsid w:val="000C2FBC"/>
    <w:rsid w:val="000C3EE2"/>
    <w:rsid w:val="000C4EBD"/>
    <w:rsid w:val="000C5954"/>
    <w:rsid w:val="000D1157"/>
    <w:rsid w:val="000D74F2"/>
    <w:rsid w:val="000E0446"/>
    <w:rsid w:val="000E073F"/>
    <w:rsid w:val="000E07F0"/>
    <w:rsid w:val="000E10BC"/>
    <w:rsid w:val="000E137F"/>
    <w:rsid w:val="000E3039"/>
    <w:rsid w:val="000E3215"/>
    <w:rsid w:val="000E512F"/>
    <w:rsid w:val="000E555A"/>
    <w:rsid w:val="000E6922"/>
    <w:rsid w:val="000E6969"/>
    <w:rsid w:val="000E7591"/>
    <w:rsid w:val="000F1AFB"/>
    <w:rsid w:val="000F35F9"/>
    <w:rsid w:val="000F36E4"/>
    <w:rsid w:val="000F4034"/>
    <w:rsid w:val="000F518F"/>
    <w:rsid w:val="000F633B"/>
    <w:rsid w:val="000F73C4"/>
    <w:rsid w:val="000F7E5B"/>
    <w:rsid w:val="001006BB"/>
    <w:rsid w:val="00102896"/>
    <w:rsid w:val="00102E4B"/>
    <w:rsid w:val="00104D5D"/>
    <w:rsid w:val="00105C37"/>
    <w:rsid w:val="0010787F"/>
    <w:rsid w:val="0011153A"/>
    <w:rsid w:val="001151C4"/>
    <w:rsid w:val="00117CDE"/>
    <w:rsid w:val="0012052C"/>
    <w:rsid w:val="00123716"/>
    <w:rsid w:val="00125A2E"/>
    <w:rsid w:val="001315C1"/>
    <w:rsid w:val="001324B7"/>
    <w:rsid w:val="00132D85"/>
    <w:rsid w:val="00132ED3"/>
    <w:rsid w:val="0013676E"/>
    <w:rsid w:val="001372A2"/>
    <w:rsid w:val="00137A5D"/>
    <w:rsid w:val="00141847"/>
    <w:rsid w:val="00143DC0"/>
    <w:rsid w:val="00143FF6"/>
    <w:rsid w:val="00144510"/>
    <w:rsid w:val="00145E71"/>
    <w:rsid w:val="00150B2C"/>
    <w:rsid w:val="00151DEA"/>
    <w:rsid w:val="00152121"/>
    <w:rsid w:val="00152123"/>
    <w:rsid w:val="00152947"/>
    <w:rsid w:val="00153C7F"/>
    <w:rsid w:val="001540BB"/>
    <w:rsid w:val="00154CCE"/>
    <w:rsid w:val="00156049"/>
    <w:rsid w:val="001603A8"/>
    <w:rsid w:val="00160833"/>
    <w:rsid w:val="00161DF9"/>
    <w:rsid w:val="00162028"/>
    <w:rsid w:val="001626E6"/>
    <w:rsid w:val="001710A4"/>
    <w:rsid w:val="001716A3"/>
    <w:rsid w:val="00173D29"/>
    <w:rsid w:val="00174871"/>
    <w:rsid w:val="001756BC"/>
    <w:rsid w:val="00175AB2"/>
    <w:rsid w:val="00175D97"/>
    <w:rsid w:val="00176FA0"/>
    <w:rsid w:val="001773C3"/>
    <w:rsid w:val="0017794D"/>
    <w:rsid w:val="00181714"/>
    <w:rsid w:val="00183187"/>
    <w:rsid w:val="00183F4B"/>
    <w:rsid w:val="00186D11"/>
    <w:rsid w:val="001875A7"/>
    <w:rsid w:val="00192420"/>
    <w:rsid w:val="00192D11"/>
    <w:rsid w:val="001931D5"/>
    <w:rsid w:val="0019364B"/>
    <w:rsid w:val="0019428E"/>
    <w:rsid w:val="00195191"/>
    <w:rsid w:val="001A094C"/>
    <w:rsid w:val="001A2ED7"/>
    <w:rsid w:val="001A3D7C"/>
    <w:rsid w:val="001A50FA"/>
    <w:rsid w:val="001A784D"/>
    <w:rsid w:val="001B0DB9"/>
    <w:rsid w:val="001B4913"/>
    <w:rsid w:val="001B6F31"/>
    <w:rsid w:val="001B6FDE"/>
    <w:rsid w:val="001B7FBC"/>
    <w:rsid w:val="001C07E7"/>
    <w:rsid w:val="001C1747"/>
    <w:rsid w:val="001C28E1"/>
    <w:rsid w:val="001C401E"/>
    <w:rsid w:val="001C4D79"/>
    <w:rsid w:val="001C6AFC"/>
    <w:rsid w:val="001D0B52"/>
    <w:rsid w:val="001D0C38"/>
    <w:rsid w:val="001D1631"/>
    <w:rsid w:val="001D192A"/>
    <w:rsid w:val="001D2610"/>
    <w:rsid w:val="001D4C2F"/>
    <w:rsid w:val="001D5398"/>
    <w:rsid w:val="001D6657"/>
    <w:rsid w:val="001D71A9"/>
    <w:rsid w:val="001E26FB"/>
    <w:rsid w:val="001E392C"/>
    <w:rsid w:val="001E4661"/>
    <w:rsid w:val="001E4E1F"/>
    <w:rsid w:val="001E4FA1"/>
    <w:rsid w:val="001E57F1"/>
    <w:rsid w:val="001E6E61"/>
    <w:rsid w:val="001E7A77"/>
    <w:rsid w:val="001E7C8E"/>
    <w:rsid w:val="001F113C"/>
    <w:rsid w:val="001F3194"/>
    <w:rsid w:val="001F55E3"/>
    <w:rsid w:val="001F6212"/>
    <w:rsid w:val="001F7FBF"/>
    <w:rsid w:val="00200EA5"/>
    <w:rsid w:val="002029D0"/>
    <w:rsid w:val="00202D43"/>
    <w:rsid w:val="002034B8"/>
    <w:rsid w:val="0020528C"/>
    <w:rsid w:val="00206A0A"/>
    <w:rsid w:val="00207A12"/>
    <w:rsid w:val="00211DAA"/>
    <w:rsid w:val="00212954"/>
    <w:rsid w:val="0021353E"/>
    <w:rsid w:val="0021411E"/>
    <w:rsid w:val="00214430"/>
    <w:rsid w:val="0021451C"/>
    <w:rsid w:val="002160F2"/>
    <w:rsid w:val="002160F4"/>
    <w:rsid w:val="002167E7"/>
    <w:rsid w:val="0021686D"/>
    <w:rsid w:val="00217AE7"/>
    <w:rsid w:val="00220809"/>
    <w:rsid w:val="002219F0"/>
    <w:rsid w:val="00224519"/>
    <w:rsid w:val="002253D4"/>
    <w:rsid w:val="00226427"/>
    <w:rsid w:val="00227103"/>
    <w:rsid w:val="00227657"/>
    <w:rsid w:val="002277BF"/>
    <w:rsid w:val="002309ED"/>
    <w:rsid w:val="0023147E"/>
    <w:rsid w:val="002317B5"/>
    <w:rsid w:val="00232F59"/>
    <w:rsid w:val="00233489"/>
    <w:rsid w:val="00234DB6"/>
    <w:rsid w:val="00234E84"/>
    <w:rsid w:val="00234FF7"/>
    <w:rsid w:val="00235BF3"/>
    <w:rsid w:val="00236D93"/>
    <w:rsid w:val="00240625"/>
    <w:rsid w:val="00242163"/>
    <w:rsid w:val="002432D3"/>
    <w:rsid w:val="00243F29"/>
    <w:rsid w:val="002448DF"/>
    <w:rsid w:val="00244E73"/>
    <w:rsid w:val="002511A3"/>
    <w:rsid w:val="00251A34"/>
    <w:rsid w:val="002520F6"/>
    <w:rsid w:val="002569F8"/>
    <w:rsid w:val="002616D4"/>
    <w:rsid w:val="00264AFF"/>
    <w:rsid w:val="002663B8"/>
    <w:rsid w:val="0026662E"/>
    <w:rsid w:val="00267B09"/>
    <w:rsid w:val="00267EE7"/>
    <w:rsid w:val="0027054A"/>
    <w:rsid w:val="00271F7C"/>
    <w:rsid w:val="00272A3E"/>
    <w:rsid w:val="0027388E"/>
    <w:rsid w:val="00274392"/>
    <w:rsid w:val="002747A8"/>
    <w:rsid w:val="00274974"/>
    <w:rsid w:val="0027716A"/>
    <w:rsid w:val="00280BC8"/>
    <w:rsid w:val="00280D0B"/>
    <w:rsid w:val="0028119F"/>
    <w:rsid w:val="0028281B"/>
    <w:rsid w:val="00283646"/>
    <w:rsid w:val="00284132"/>
    <w:rsid w:val="00290A0B"/>
    <w:rsid w:val="00294CB1"/>
    <w:rsid w:val="00297D93"/>
    <w:rsid w:val="002A103D"/>
    <w:rsid w:val="002A270C"/>
    <w:rsid w:val="002A44FC"/>
    <w:rsid w:val="002A483A"/>
    <w:rsid w:val="002B1055"/>
    <w:rsid w:val="002B1B6A"/>
    <w:rsid w:val="002B33BD"/>
    <w:rsid w:val="002B565E"/>
    <w:rsid w:val="002C0744"/>
    <w:rsid w:val="002C4718"/>
    <w:rsid w:val="002C525C"/>
    <w:rsid w:val="002C5FA8"/>
    <w:rsid w:val="002C63E5"/>
    <w:rsid w:val="002C762D"/>
    <w:rsid w:val="002C7CF2"/>
    <w:rsid w:val="002C7DE1"/>
    <w:rsid w:val="002D17FE"/>
    <w:rsid w:val="002D5985"/>
    <w:rsid w:val="002D6879"/>
    <w:rsid w:val="002D6F87"/>
    <w:rsid w:val="002E2492"/>
    <w:rsid w:val="002E3EA8"/>
    <w:rsid w:val="002E475C"/>
    <w:rsid w:val="002E4DA0"/>
    <w:rsid w:val="002E503F"/>
    <w:rsid w:val="002E54CA"/>
    <w:rsid w:val="002F138E"/>
    <w:rsid w:val="002F51F7"/>
    <w:rsid w:val="002F661A"/>
    <w:rsid w:val="002F69E9"/>
    <w:rsid w:val="002F6EEC"/>
    <w:rsid w:val="002F7160"/>
    <w:rsid w:val="00300F7B"/>
    <w:rsid w:val="00303018"/>
    <w:rsid w:val="00303315"/>
    <w:rsid w:val="00303B81"/>
    <w:rsid w:val="00304115"/>
    <w:rsid w:val="00304F0E"/>
    <w:rsid w:val="00305ED3"/>
    <w:rsid w:val="00305FDE"/>
    <w:rsid w:val="00306F8B"/>
    <w:rsid w:val="003077A9"/>
    <w:rsid w:val="003105F9"/>
    <w:rsid w:val="00310D34"/>
    <w:rsid w:val="00314BC0"/>
    <w:rsid w:val="0031533F"/>
    <w:rsid w:val="0031622F"/>
    <w:rsid w:val="003248BA"/>
    <w:rsid w:val="00325DE6"/>
    <w:rsid w:val="00326B81"/>
    <w:rsid w:val="003278E5"/>
    <w:rsid w:val="00330E47"/>
    <w:rsid w:val="0033148F"/>
    <w:rsid w:val="003330C0"/>
    <w:rsid w:val="0033368D"/>
    <w:rsid w:val="00336AF4"/>
    <w:rsid w:val="0033731F"/>
    <w:rsid w:val="003377A1"/>
    <w:rsid w:val="003464B5"/>
    <w:rsid w:val="003469A1"/>
    <w:rsid w:val="00346D75"/>
    <w:rsid w:val="003478D6"/>
    <w:rsid w:val="003522E7"/>
    <w:rsid w:val="0035502B"/>
    <w:rsid w:val="00355A76"/>
    <w:rsid w:val="003574AF"/>
    <w:rsid w:val="00360207"/>
    <w:rsid w:val="00360566"/>
    <w:rsid w:val="00365658"/>
    <w:rsid w:val="003709ED"/>
    <w:rsid w:val="00373E82"/>
    <w:rsid w:val="0037580D"/>
    <w:rsid w:val="00375993"/>
    <w:rsid w:val="00377142"/>
    <w:rsid w:val="0038174A"/>
    <w:rsid w:val="00383339"/>
    <w:rsid w:val="0038357D"/>
    <w:rsid w:val="00385BD7"/>
    <w:rsid w:val="003879C8"/>
    <w:rsid w:val="00387E7D"/>
    <w:rsid w:val="00390568"/>
    <w:rsid w:val="00392CA4"/>
    <w:rsid w:val="003933FE"/>
    <w:rsid w:val="00393460"/>
    <w:rsid w:val="003944CE"/>
    <w:rsid w:val="003A108D"/>
    <w:rsid w:val="003A28B5"/>
    <w:rsid w:val="003A2B39"/>
    <w:rsid w:val="003A3EFE"/>
    <w:rsid w:val="003A4711"/>
    <w:rsid w:val="003A5A60"/>
    <w:rsid w:val="003A64FE"/>
    <w:rsid w:val="003B276D"/>
    <w:rsid w:val="003B3656"/>
    <w:rsid w:val="003B3E1F"/>
    <w:rsid w:val="003B456F"/>
    <w:rsid w:val="003C070D"/>
    <w:rsid w:val="003C2F2A"/>
    <w:rsid w:val="003C335D"/>
    <w:rsid w:val="003C33A8"/>
    <w:rsid w:val="003C3471"/>
    <w:rsid w:val="003C3519"/>
    <w:rsid w:val="003C753C"/>
    <w:rsid w:val="003C754E"/>
    <w:rsid w:val="003D05DD"/>
    <w:rsid w:val="003D45CE"/>
    <w:rsid w:val="003D66A8"/>
    <w:rsid w:val="003D787E"/>
    <w:rsid w:val="003E0379"/>
    <w:rsid w:val="003E16C5"/>
    <w:rsid w:val="003E1811"/>
    <w:rsid w:val="003E3576"/>
    <w:rsid w:val="003E5436"/>
    <w:rsid w:val="003E609D"/>
    <w:rsid w:val="003E65E9"/>
    <w:rsid w:val="003E70FF"/>
    <w:rsid w:val="003E7251"/>
    <w:rsid w:val="003F4333"/>
    <w:rsid w:val="00400329"/>
    <w:rsid w:val="00400371"/>
    <w:rsid w:val="00407AB3"/>
    <w:rsid w:val="00410056"/>
    <w:rsid w:val="00411448"/>
    <w:rsid w:val="00411E21"/>
    <w:rsid w:val="00413F5F"/>
    <w:rsid w:val="00415EDD"/>
    <w:rsid w:val="004166B5"/>
    <w:rsid w:val="00417FCD"/>
    <w:rsid w:val="004265F8"/>
    <w:rsid w:val="00426FA7"/>
    <w:rsid w:val="004313DA"/>
    <w:rsid w:val="00433796"/>
    <w:rsid w:val="00433BE4"/>
    <w:rsid w:val="00436ED2"/>
    <w:rsid w:val="00440362"/>
    <w:rsid w:val="00440AB7"/>
    <w:rsid w:val="00440FFF"/>
    <w:rsid w:val="00442421"/>
    <w:rsid w:val="004436F6"/>
    <w:rsid w:val="00443ADA"/>
    <w:rsid w:val="0044537B"/>
    <w:rsid w:val="00446BF9"/>
    <w:rsid w:val="00447E1C"/>
    <w:rsid w:val="0045431E"/>
    <w:rsid w:val="004603A8"/>
    <w:rsid w:val="00460B1B"/>
    <w:rsid w:val="00462AF1"/>
    <w:rsid w:val="004643DA"/>
    <w:rsid w:val="00467D61"/>
    <w:rsid w:val="0047155C"/>
    <w:rsid w:val="004718A3"/>
    <w:rsid w:val="00473327"/>
    <w:rsid w:val="00473E2C"/>
    <w:rsid w:val="00475A94"/>
    <w:rsid w:val="00476220"/>
    <w:rsid w:val="00476300"/>
    <w:rsid w:val="00476911"/>
    <w:rsid w:val="00477357"/>
    <w:rsid w:val="00477E07"/>
    <w:rsid w:val="00480A6B"/>
    <w:rsid w:val="0048236A"/>
    <w:rsid w:val="00483358"/>
    <w:rsid w:val="004833A0"/>
    <w:rsid w:val="00485A10"/>
    <w:rsid w:val="00485EC0"/>
    <w:rsid w:val="00487B0B"/>
    <w:rsid w:val="00487FD9"/>
    <w:rsid w:val="00491D70"/>
    <w:rsid w:val="004929F1"/>
    <w:rsid w:val="00492ABB"/>
    <w:rsid w:val="00492E45"/>
    <w:rsid w:val="00493C27"/>
    <w:rsid w:val="00494710"/>
    <w:rsid w:val="004A0737"/>
    <w:rsid w:val="004A3C89"/>
    <w:rsid w:val="004A43BB"/>
    <w:rsid w:val="004A708D"/>
    <w:rsid w:val="004B0369"/>
    <w:rsid w:val="004B4176"/>
    <w:rsid w:val="004B4390"/>
    <w:rsid w:val="004B5348"/>
    <w:rsid w:val="004B57D6"/>
    <w:rsid w:val="004B6739"/>
    <w:rsid w:val="004B7EEF"/>
    <w:rsid w:val="004C32B2"/>
    <w:rsid w:val="004C35F4"/>
    <w:rsid w:val="004C6440"/>
    <w:rsid w:val="004C6497"/>
    <w:rsid w:val="004C6A7C"/>
    <w:rsid w:val="004C7027"/>
    <w:rsid w:val="004C705C"/>
    <w:rsid w:val="004D09A9"/>
    <w:rsid w:val="004D4FAA"/>
    <w:rsid w:val="004D5251"/>
    <w:rsid w:val="004D52EA"/>
    <w:rsid w:val="004D643B"/>
    <w:rsid w:val="004D7162"/>
    <w:rsid w:val="004D7F5A"/>
    <w:rsid w:val="004E00C1"/>
    <w:rsid w:val="004E39E8"/>
    <w:rsid w:val="004E4E39"/>
    <w:rsid w:val="004E4EB7"/>
    <w:rsid w:val="004E5615"/>
    <w:rsid w:val="004F0AFF"/>
    <w:rsid w:val="004F102D"/>
    <w:rsid w:val="004F3484"/>
    <w:rsid w:val="004F3A55"/>
    <w:rsid w:val="004F5618"/>
    <w:rsid w:val="004F6603"/>
    <w:rsid w:val="00500F10"/>
    <w:rsid w:val="00501162"/>
    <w:rsid w:val="00502957"/>
    <w:rsid w:val="00502BE2"/>
    <w:rsid w:val="00503931"/>
    <w:rsid w:val="005062EE"/>
    <w:rsid w:val="0051023A"/>
    <w:rsid w:val="005106AE"/>
    <w:rsid w:val="0051083C"/>
    <w:rsid w:val="0051336C"/>
    <w:rsid w:val="00514B87"/>
    <w:rsid w:val="00514CC0"/>
    <w:rsid w:val="00516465"/>
    <w:rsid w:val="0053010A"/>
    <w:rsid w:val="00531ED0"/>
    <w:rsid w:val="005323CF"/>
    <w:rsid w:val="0053256F"/>
    <w:rsid w:val="00532AEE"/>
    <w:rsid w:val="005330B2"/>
    <w:rsid w:val="005343BC"/>
    <w:rsid w:val="00537E04"/>
    <w:rsid w:val="00541642"/>
    <w:rsid w:val="00544681"/>
    <w:rsid w:val="00545A2F"/>
    <w:rsid w:val="005510CB"/>
    <w:rsid w:val="00551A22"/>
    <w:rsid w:val="00552D0F"/>
    <w:rsid w:val="0055491D"/>
    <w:rsid w:val="00554C4C"/>
    <w:rsid w:val="005557D1"/>
    <w:rsid w:val="00556793"/>
    <w:rsid w:val="0056140E"/>
    <w:rsid w:val="00561428"/>
    <w:rsid w:val="00567CCF"/>
    <w:rsid w:val="00571E9C"/>
    <w:rsid w:val="005727BB"/>
    <w:rsid w:val="00572A93"/>
    <w:rsid w:val="00573307"/>
    <w:rsid w:val="00574D0B"/>
    <w:rsid w:val="0057556E"/>
    <w:rsid w:val="005767EE"/>
    <w:rsid w:val="0057782A"/>
    <w:rsid w:val="005814B5"/>
    <w:rsid w:val="00581C87"/>
    <w:rsid w:val="0058351E"/>
    <w:rsid w:val="00583A61"/>
    <w:rsid w:val="005870C7"/>
    <w:rsid w:val="00587167"/>
    <w:rsid w:val="00587F2D"/>
    <w:rsid w:val="00590183"/>
    <w:rsid w:val="0059114C"/>
    <w:rsid w:val="0059160F"/>
    <w:rsid w:val="00592226"/>
    <w:rsid w:val="00594EEF"/>
    <w:rsid w:val="00596BC1"/>
    <w:rsid w:val="00597123"/>
    <w:rsid w:val="005A100A"/>
    <w:rsid w:val="005A2740"/>
    <w:rsid w:val="005A4278"/>
    <w:rsid w:val="005A5A98"/>
    <w:rsid w:val="005A6643"/>
    <w:rsid w:val="005A744E"/>
    <w:rsid w:val="005B0E1B"/>
    <w:rsid w:val="005B18A7"/>
    <w:rsid w:val="005B2F24"/>
    <w:rsid w:val="005B31F9"/>
    <w:rsid w:val="005B3920"/>
    <w:rsid w:val="005B39FC"/>
    <w:rsid w:val="005C0BA7"/>
    <w:rsid w:val="005C0F1E"/>
    <w:rsid w:val="005C106F"/>
    <w:rsid w:val="005C1894"/>
    <w:rsid w:val="005C7338"/>
    <w:rsid w:val="005D0C7B"/>
    <w:rsid w:val="005D10FB"/>
    <w:rsid w:val="005D149D"/>
    <w:rsid w:val="005D239A"/>
    <w:rsid w:val="005D611D"/>
    <w:rsid w:val="005D73F2"/>
    <w:rsid w:val="005E04FB"/>
    <w:rsid w:val="005E0682"/>
    <w:rsid w:val="005E0996"/>
    <w:rsid w:val="005E43DC"/>
    <w:rsid w:val="005E4CC0"/>
    <w:rsid w:val="005E540C"/>
    <w:rsid w:val="005E5E80"/>
    <w:rsid w:val="005E60B3"/>
    <w:rsid w:val="005E6658"/>
    <w:rsid w:val="005E6DE6"/>
    <w:rsid w:val="005E6E4B"/>
    <w:rsid w:val="005E6EA6"/>
    <w:rsid w:val="005F194F"/>
    <w:rsid w:val="005F1FC4"/>
    <w:rsid w:val="005F3CA2"/>
    <w:rsid w:val="005F460F"/>
    <w:rsid w:val="00602500"/>
    <w:rsid w:val="00603534"/>
    <w:rsid w:val="0060586E"/>
    <w:rsid w:val="00607F08"/>
    <w:rsid w:val="00612A3F"/>
    <w:rsid w:val="00614619"/>
    <w:rsid w:val="00614EC5"/>
    <w:rsid w:val="0061599B"/>
    <w:rsid w:val="006165C1"/>
    <w:rsid w:val="006175B7"/>
    <w:rsid w:val="0062388C"/>
    <w:rsid w:val="00624265"/>
    <w:rsid w:val="006242D0"/>
    <w:rsid w:val="006242F3"/>
    <w:rsid w:val="00624B38"/>
    <w:rsid w:val="00625392"/>
    <w:rsid w:val="00625FC7"/>
    <w:rsid w:val="00626A77"/>
    <w:rsid w:val="0063085C"/>
    <w:rsid w:val="00635DAF"/>
    <w:rsid w:val="00640B0A"/>
    <w:rsid w:val="00640D2D"/>
    <w:rsid w:val="0064217E"/>
    <w:rsid w:val="0064261E"/>
    <w:rsid w:val="006432C9"/>
    <w:rsid w:val="006454B9"/>
    <w:rsid w:val="00645563"/>
    <w:rsid w:val="00645CDA"/>
    <w:rsid w:val="006460AF"/>
    <w:rsid w:val="00651276"/>
    <w:rsid w:val="00651794"/>
    <w:rsid w:val="00651CA2"/>
    <w:rsid w:val="00653E35"/>
    <w:rsid w:val="006541E2"/>
    <w:rsid w:val="0065529A"/>
    <w:rsid w:val="00657193"/>
    <w:rsid w:val="00660948"/>
    <w:rsid w:val="00661284"/>
    <w:rsid w:val="00662665"/>
    <w:rsid w:val="00663819"/>
    <w:rsid w:val="006640DA"/>
    <w:rsid w:val="00665559"/>
    <w:rsid w:val="00665D42"/>
    <w:rsid w:val="00666A5C"/>
    <w:rsid w:val="00667A03"/>
    <w:rsid w:val="00671DC1"/>
    <w:rsid w:val="006726F4"/>
    <w:rsid w:val="00674856"/>
    <w:rsid w:val="00675480"/>
    <w:rsid w:val="00676410"/>
    <w:rsid w:val="006777C6"/>
    <w:rsid w:val="00677F57"/>
    <w:rsid w:val="00681FE3"/>
    <w:rsid w:val="00682331"/>
    <w:rsid w:val="00683193"/>
    <w:rsid w:val="0068321C"/>
    <w:rsid w:val="00690B40"/>
    <w:rsid w:val="00690F25"/>
    <w:rsid w:val="00691414"/>
    <w:rsid w:val="00691D38"/>
    <w:rsid w:val="006921FE"/>
    <w:rsid w:val="00692FE4"/>
    <w:rsid w:val="00695B85"/>
    <w:rsid w:val="006966F7"/>
    <w:rsid w:val="00697A89"/>
    <w:rsid w:val="006A0483"/>
    <w:rsid w:val="006A0630"/>
    <w:rsid w:val="006A073C"/>
    <w:rsid w:val="006A11CB"/>
    <w:rsid w:val="006A3324"/>
    <w:rsid w:val="006A3768"/>
    <w:rsid w:val="006A3B46"/>
    <w:rsid w:val="006A5A13"/>
    <w:rsid w:val="006A5B02"/>
    <w:rsid w:val="006A5F79"/>
    <w:rsid w:val="006A5F85"/>
    <w:rsid w:val="006A7355"/>
    <w:rsid w:val="006B0D1D"/>
    <w:rsid w:val="006B1B18"/>
    <w:rsid w:val="006B328D"/>
    <w:rsid w:val="006B3DEB"/>
    <w:rsid w:val="006B50A2"/>
    <w:rsid w:val="006B5B90"/>
    <w:rsid w:val="006B6A9E"/>
    <w:rsid w:val="006C1CD5"/>
    <w:rsid w:val="006C2A06"/>
    <w:rsid w:val="006C3720"/>
    <w:rsid w:val="006D03CE"/>
    <w:rsid w:val="006D2AD7"/>
    <w:rsid w:val="006D3F50"/>
    <w:rsid w:val="006D46F8"/>
    <w:rsid w:val="006D6799"/>
    <w:rsid w:val="006E024B"/>
    <w:rsid w:val="006E163E"/>
    <w:rsid w:val="006E2065"/>
    <w:rsid w:val="006E2515"/>
    <w:rsid w:val="006E530B"/>
    <w:rsid w:val="006F2A2C"/>
    <w:rsid w:val="006F57C7"/>
    <w:rsid w:val="006F6126"/>
    <w:rsid w:val="006F66C7"/>
    <w:rsid w:val="006F7549"/>
    <w:rsid w:val="006F759C"/>
    <w:rsid w:val="006F7F47"/>
    <w:rsid w:val="00704465"/>
    <w:rsid w:val="00704B83"/>
    <w:rsid w:val="007065F6"/>
    <w:rsid w:val="007069D4"/>
    <w:rsid w:val="00706DFD"/>
    <w:rsid w:val="00707572"/>
    <w:rsid w:val="00707B92"/>
    <w:rsid w:val="00710FC4"/>
    <w:rsid w:val="00712458"/>
    <w:rsid w:val="0071297E"/>
    <w:rsid w:val="00713AB1"/>
    <w:rsid w:val="0071554B"/>
    <w:rsid w:val="007201AD"/>
    <w:rsid w:val="00720907"/>
    <w:rsid w:val="0072124D"/>
    <w:rsid w:val="007232C0"/>
    <w:rsid w:val="007236AC"/>
    <w:rsid w:val="00723B0D"/>
    <w:rsid w:val="00724891"/>
    <w:rsid w:val="00724F59"/>
    <w:rsid w:val="00732469"/>
    <w:rsid w:val="00733312"/>
    <w:rsid w:val="00733699"/>
    <w:rsid w:val="00734C69"/>
    <w:rsid w:val="007359F1"/>
    <w:rsid w:val="00741637"/>
    <w:rsid w:val="00744202"/>
    <w:rsid w:val="00744583"/>
    <w:rsid w:val="0074492A"/>
    <w:rsid w:val="00744ABC"/>
    <w:rsid w:val="007456A4"/>
    <w:rsid w:val="0074578A"/>
    <w:rsid w:val="00745F1E"/>
    <w:rsid w:val="00753D91"/>
    <w:rsid w:val="00754457"/>
    <w:rsid w:val="0075638C"/>
    <w:rsid w:val="00756B1C"/>
    <w:rsid w:val="00756E2E"/>
    <w:rsid w:val="00757631"/>
    <w:rsid w:val="007600F8"/>
    <w:rsid w:val="00760A52"/>
    <w:rsid w:val="0076160C"/>
    <w:rsid w:val="00764452"/>
    <w:rsid w:val="00765BD1"/>
    <w:rsid w:val="00765C9B"/>
    <w:rsid w:val="007663C6"/>
    <w:rsid w:val="00766B2A"/>
    <w:rsid w:val="00770447"/>
    <w:rsid w:val="00770777"/>
    <w:rsid w:val="0077168D"/>
    <w:rsid w:val="00771790"/>
    <w:rsid w:val="0077281F"/>
    <w:rsid w:val="00772ADD"/>
    <w:rsid w:val="0077395D"/>
    <w:rsid w:val="00774CAC"/>
    <w:rsid w:val="00775B43"/>
    <w:rsid w:val="00776490"/>
    <w:rsid w:val="00776EAA"/>
    <w:rsid w:val="00781818"/>
    <w:rsid w:val="00782EC6"/>
    <w:rsid w:val="00784DD5"/>
    <w:rsid w:val="00784F3B"/>
    <w:rsid w:val="00785F96"/>
    <w:rsid w:val="00786B2F"/>
    <w:rsid w:val="0078788C"/>
    <w:rsid w:val="00790A09"/>
    <w:rsid w:val="00793A02"/>
    <w:rsid w:val="00796441"/>
    <w:rsid w:val="00797095"/>
    <w:rsid w:val="007A0318"/>
    <w:rsid w:val="007A2762"/>
    <w:rsid w:val="007A4C4B"/>
    <w:rsid w:val="007A560E"/>
    <w:rsid w:val="007A7976"/>
    <w:rsid w:val="007B14CB"/>
    <w:rsid w:val="007B27D8"/>
    <w:rsid w:val="007B5464"/>
    <w:rsid w:val="007B583B"/>
    <w:rsid w:val="007B774B"/>
    <w:rsid w:val="007C0242"/>
    <w:rsid w:val="007C034F"/>
    <w:rsid w:val="007C2975"/>
    <w:rsid w:val="007C41AE"/>
    <w:rsid w:val="007C4DC5"/>
    <w:rsid w:val="007C5237"/>
    <w:rsid w:val="007C579B"/>
    <w:rsid w:val="007C6D61"/>
    <w:rsid w:val="007C6F2F"/>
    <w:rsid w:val="007C7B98"/>
    <w:rsid w:val="007D2341"/>
    <w:rsid w:val="007D2BCC"/>
    <w:rsid w:val="007D450F"/>
    <w:rsid w:val="007D56E2"/>
    <w:rsid w:val="007D6666"/>
    <w:rsid w:val="007D6DE7"/>
    <w:rsid w:val="007D7AC7"/>
    <w:rsid w:val="007E1AD3"/>
    <w:rsid w:val="007E1F63"/>
    <w:rsid w:val="007E5C86"/>
    <w:rsid w:val="007E680F"/>
    <w:rsid w:val="007F0FB5"/>
    <w:rsid w:val="007F3035"/>
    <w:rsid w:val="007F417A"/>
    <w:rsid w:val="007F48AF"/>
    <w:rsid w:val="007F4D83"/>
    <w:rsid w:val="007F5EC8"/>
    <w:rsid w:val="007F668D"/>
    <w:rsid w:val="0080262D"/>
    <w:rsid w:val="00802871"/>
    <w:rsid w:val="00803270"/>
    <w:rsid w:val="0080359C"/>
    <w:rsid w:val="00804CC0"/>
    <w:rsid w:val="008077EE"/>
    <w:rsid w:val="00807A93"/>
    <w:rsid w:val="008105A4"/>
    <w:rsid w:val="00810C77"/>
    <w:rsid w:val="008130A1"/>
    <w:rsid w:val="00815765"/>
    <w:rsid w:val="00815D44"/>
    <w:rsid w:val="0081784C"/>
    <w:rsid w:val="00817D15"/>
    <w:rsid w:val="00821B23"/>
    <w:rsid w:val="00823687"/>
    <w:rsid w:val="00824248"/>
    <w:rsid w:val="00825B2C"/>
    <w:rsid w:val="008263BC"/>
    <w:rsid w:val="0083156B"/>
    <w:rsid w:val="00831952"/>
    <w:rsid w:val="008320E7"/>
    <w:rsid w:val="00833893"/>
    <w:rsid w:val="008343F5"/>
    <w:rsid w:val="00834A81"/>
    <w:rsid w:val="0083648D"/>
    <w:rsid w:val="00836F9E"/>
    <w:rsid w:val="00840471"/>
    <w:rsid w:val="00840B1D"/>
    <w:rsid w:val="0084137A"/>
    <w:rsid w:val="00841A6B"/>
    <w:rsid w:val="008421F2"/>
    <w:rsid w:val="00842268"/>
    <w:rsid w:val="00844069"/>
    <w:rsid w:val="008450E7"/>
    <w:rsid w:val="0084531A"/>
    <w:rsid w:val="00850DF7"/>
    <w:rsid w:val="00850F55"/>
    <w:rsid w:val="0085313C"/>
    <w:rsid w:val="00854420"/>
    <w:rsid w:val="008548D5"/>
    <w:rsid w:val="008552FF"/>
    <w:rsid w:val="008555A5"/>
    <w:rsid w:val="00857238"/>
    <w:rsid w:val="008578DC"/>
    <w:rsid w:val="008608F2"/>
    <w:rsid w:val="00860D18"/>
    <w:rsid w:val="00863139"/>
    <w:rsid w:val="008632A1"/>
    <w:rsid w:val="008635B0"/>
    <w:rsid w:val="00864E92"/>
    <w:rsid w:val="0086503F"/>
    <w:rsid w:val="00865225"/>
    <w:rsid w:val="0087280A"/>
    <w:rsid w:val="0087387B"/>
    <w:rsid w:val="00874367"/>
    <w:rsid w:val="00875A12"/>
    <w:rsid w:val="00875F01"/>
    <w:rsid w:val="0087684D"/>
    <w:rsid w:val="00877F0F"/>
    <w:rsid w:val="00880836"/>
    <w:rsid w:val="00880F73"/>
    <w:rsid w:val="00882885"/>
    <w:rsid w:val="00882A7D"/>
    <w:rsid w:val="00882B85"/>
    <w:rsid w:val="008839BA"/>
    <w:rsid w:val="008847E8"/>
    <w:rsid w:val="00885E45"/>
    <w:rsid w:val="00886D77"/>
    <w:rsid w:val="00887C31"/>
    <w:rsid w:val="008919F3"/>
    <w:rsid w:val="00891ABE"/>
    <w:rsid w:val="008921EA"/>
    <w:rsid w:val="008944F3"/>
    <w:rsid w:val="00895938"/>
    <w:rsid w:val="008961C3"/>
    <w:rsid w:val="0089656D"/>
    <w:rsid w:val="00896F6E"/>
    <w:rsid w:val="008A1CDE"/>
    <w:rsid w:val="008A4566"/>
    <w:rsid w:val="008A45B1"/>
    <w:rsid w:val="008A5601"/>
    <w:rsid w:val="008A693B"/>
    <w:rsid w:val="008B0FFF"/>
    <w:rsid w:val="008B26C5"/>
    <w:rsid w:val="008B3C43"/>
    <w:rsid w:val="008B56C1"/>
    <w:rsid w:val="008C5FB9"/>
    <w:rsid w:val="008C6C40"/>
    <w:rsid w:val="008D176B"/>
    <w:rsid w:val="008D3879"/>
    <w:rsid w:val="008D46A6"/>
    <w:rsid w:val="008D487E"/>
    <w:rsid w:val="008D514F"/>
    <w:rsid w:val="008D5817"/>
    <w:rsid w:val="008D683C"/>
    <w:rsid w:val="008D6F11"/>
    <w:rsid w:val="008E06C4"/>
    <w:rsid w:val="008E272A"/>
    <w:rsid w:val="008E4054"/>
    <w:rsid w:val="008E61DB"/>
    <w:rsid w:val="008E720D"/>
    <w:rsid w:val="008E7772"/>
    <w:rsid w:val="008F02FF"/>
    <w:rsid w:val="008F4447"/>
    <w:rsid w:val="008F4DB7"/>
    <w:rsid w:val="008F6A9C"/>
    <w:rsid w:val="008F7855"/>
    <w:rsid w:val="00900AEF"/>
    <w:rsid w:val="00900B62"/>
    <w:rsid w:val="00906BB0"/>
    <w:rsid w:val="0090751F"/>
    <w:rsid w:val="00911D68"/>
    <w:rsid w:val="0091262C"/>
    <w:rsid w:val="00912C2C"/>
    <w:rsid w:val="0091424F"/>
    <w:rsid w:val="0091585E"/>
    <w:rsid w:val="009166DD"/>
    <w:rsid w:val="00917BBC"/>
    <w:rsid w:val="00920F0A"/>
    <w:rsid w:val="00921979"/>
    <w:rsid w:val="00923E97"/>
    <w:rsid w:val="00923EE1"/>
    <w:rsid w:val="00924233"/>
    <w:rsid w:val="009253EF"/>
    <w:rsid w:val="00926C84"/>
    <w:rsid w:val="0093047E"/>
    <w:rsid w:val="009330CE"/>
    <w:rsid w:val="009334B1"/>
    <w:rsid w:val="00933E11"/>
    <w:rsid w:val="009345DF"/>
    <w:rsid w:val="00934C11"/>
    <w:rsid w:val="00940E4B"/>
    <w:rsid w:val="0094237A"/>
    <w:rsid w:val="0094283C"/>
    <w:rsid w:val="009436E4"/>
    <w:rsid w:val="00944951"/>
    <w:rsid w:val="00944B42"/>
    <w:rsid w:val="00944CD6"/>
    <w:rsid w:val="00945251"/>
    <w:rsid w:val="00945B34"/>
    <w:rsid w:val="009527BA"/>
    <w:rsid w:val="00960B0D"/>
    <w:rsid w:val="00961694"/>
    <w:rsid w:val="00961931"/>
    <w:rsid w:val="00966250"/>
    <w:rsid w:val="00970A52"/>
    <w:rsid w:val="00973091"/>
    <w:rsid w:val="0097323C"/>
    <w:rsid w:val="00973443"/>
    <w:rsid w:val="00973BA7"/>
    <w:rsid w:val="00974F96"/>
    <w:rsid w:val="009805E3"/>
    <w:rsid w:val="0098646A"/>
    <w:rsid w:val="00986670"/>
    <w:rsid w:val="009870BC"/>
    <w:rsid w:val="009904BB"/>
    <w:rsid w:val="00990D98"/>
    <w:rsid w:val="00993362"/>
    <w:rsid w:val="00993A9B"/>
    <w:rsid w:val="009943E6"/>
    <w:rsid w:val="009955F6"/>
    <w:rsid w:val="00995F33"/>
    <w:rsid w:val="009966CA"/>
    <w:rsid w:val="009977AD"/>
    <w:rsid w:val="009A0DE7"/>
    <w:rsid w:val="009A0EFF"/>
    <w:rsid w:val="009A7D37"/>
    <w:rsid w:val="009B313C"/>
    <w:rsid w:val="009B766B"/>
    <w:rsid w:val="009B7A30"/>
    <w:rsid w:val="009C0091"/>
    <w:rsid w:val="009C1801"/>
    <w:rsid w:val="009C3DB0"/>
    <w:rsid w:val="009C4508"/>
    <w:rsid w:val="009C4DAD"/>
    <w:rsid w:val="009C5518"/>
    <w:rsid w:val="009D2003"/>
    <w:rsid w:val="009D2276"/>
    <w:rsid w:val="009D49C4"/>
    <w:rsid w:val="009D51F9"/>
    <w:rsid w:val="009D75D9"/>
    <w:rsid w:val="009D76E4"/>
    <w:rsid w:val="009E179A"/>
    <w:rsid w:val="009E4556"/>
    <w:rsid w:val="009E5B57"/>
    <w:rsid w:val="009E6EE9"/>
    <w:rsid w:val="009F09B6"/>
    <w:rsid w:val="009F2A92"/>
    <w:rsid w:val="009F3452"/>
    <w:rsid w:val="009F4D24"/>
    <w:rsid w:val="009F551E"/>
    <w:rsid w:val="009F6935"/>
    <w:rsid w:val="00A006C0"/>
    <w:rsid w:val="00A01FDF"/>
    <w:rsid w:val="00A02AF6"/>
    <w:rsid w:val="00A039B8"/>
    <w:rsid w:val="00A0521B"/>
    <w:rsid w:val="00A05406"/>
    <w:rsid w:val="00A05F8C"/>
    <w:rsid w:val="00A1009D"/>
    <w:rsid w:val="00A13393"/>
    <w:rsid w:val="00A13F27"/>
    <w:rsid w:val="00A151B2"/>
    <w:rsid w:val="00A21494"/>
    <w:rsid w:val="00A22F09"/>
    <w:rsid w:val="00A312BC"/>
    <w:rsid w:val="00A32383"/>
    <w:rsid w:val="00A35486"/>
    <w:rsid w:val="00A40E86"/>
    <w:rsid w:val="00A41028"/>
    <w:rsid w:val="00A4247C"/>
    <w:rsid w:val="00A42B80"/>
    <w:rsid w:val="00A43759"/>
    <w:rsid w:val="00A45484"/>
    <w:rsid w:val="00A469B7"/>
    <w:rsid w:val="00A46F9D"/>
    <w:rsid w:val="00A47751"/>
    <w:rsid w:val="00A51B62"/>
    <w:rsid w:val="00A52067"/>
    <w:rsid w:val="00A53004"/>
    <w:rsid w:val="00A54881"/>
    <w:rsid w:val="00A55BD2"/>
    <w:rsid w:val="00A61867"/>
    <w:rsid w:val="00A628B4"/>
    <w:rsid w:val="00A63B25"/>
    <w:rsid w:val="00A63DA2"/>
    <w:rsid w:val="00A6472B"/>
    <w:rsid w:val="00A66964"/>
    <w:rsid w:val="00A66C63"/>
    <w:rsid w:val="00A67570"/>
    <w:rsid w:val="00A708A2"/>
    <w:rsid w:val="00A72C80"/>
    <w:rsid w:val="00A7389C"/>
    <w:rsid w:val="00A74788"/>
    <w:rsid w:val="00A75366"/>
    <w:rsid w:val="00A75BA7"/>
    <w:rsid w:val="00A7727B"/>
    <w:rsid w:val="00A8017B"/>
    <w:rsid w:val="00A80999"/>
    <w:rsid w:val="00A80DA8"/>
    <w:rsid w:val="00A849F8"/>
    <w:rsid w:val="00A86550"/>
    <w:rsid w:val="00A903CE"/>
    <w:rsid w:val="00A9043C"/>
    <w:rsid w:val="00A90F95"/>
    <w:rsid w:val="00A919F9"/>
    <w:rsid w:val="00A93382"/>
    <w:rsid w:val="00A93C32"/>
    <w:rsid w:val="00A93CD4"/>
    <w:rsid w:val="00A9441C"/>
    <w:rsid w:val="00A96F59"/>
    <w:rsid w:val="00A97305"/>
    <w:rsid w:val="00AA09F8"/>
    <w:rsid w:val="00AA133E"/>
    <w:rsid w:val="00AA6CB5"/>
    <w:rsid w:val="00AA70C7"/>
    <w:rsid w:val="00AB0D3E"/>
    <w:rsid w:val="00AB2449"/>
    <w:rsid w:val="00AB4358"/>
    <w:rsid w:val="00AB435B"/>
    <w:rsid w:val="00AB6537"/>
    <w:rsid w:val="00AB6797"/>
    <w:rsid w:val="00AB747B"/>
    <w:rsid w:val="00AB7BEA"/>
    <w:rsid w:val="00AC1AF7"/>
    <w:rsid w:val="00AC522D"/>
    <w:rsid w:val="00AC6871"/>
    <w:rsid w:val="00AC6921"/>
    <w:rsid w:val="00AC778F"/>
    <w:rsid w:val="00AD18AF"/>
    <w:rsid w:val="00AD20CC"/>
    <w:rsid w:val="00AD2679"/>
    <w:rsid w:val="00AD399A"/>
    <w:rsid w:val="00AD3D70"/>
    <w:rsid w:val="00AD667D"/>
    <w:rsid w:val="00AE0175"/>
    <w:rsid w:val="00AE1377"/>
    <w:rsid w:val="00AE1594"/>
    <w:rsid w:val="00AE2702"/>
    <w:rsid w:val="00AE35EE"/>
    <w:rsid w:val="00AE432E"/>
    <w:rsid w:val="00AE4F3F"/>
    <w:rsid w:val="00AE687B"/>
    <w:rsid w:val="00AF0648"/>
    <w:rsid w:val="00AF1761"/>
    <w:rsid w:val="00AF2755"/>
    <w:rsid w:val="00AF4A0A"/>
    <w:rsid w:val="00AF4BDB"/>
    <w:rsid w:val="00AF5866"/>
    <w:rsid w:val="00AF693B"/>
    <w:rsid w:val="00AF69E6"/>
    <w:rsid w:val="00AF6FC9"/>
    <w:rsid w:val="00AF7A32"/>
    <w:rsid w:val="00AF7C98"/>
    <w:rsid w:val="00B01781"/>
    <w:rsid w:val="00B06480"/>
    <w:rsid w:val="00B073AD"/>
    <w:rsid w:val="00B07BE9"/>
    <w:rsid w:val="00B101B0"/>
    <w:rsid w:val="00B118F2"/>
    <w:rsid w:val="00B11E68"/>
    <w:rsid w:val="00B126D8"/>
    <w:rsid w:val="00B138DA"/>
    <w:rsid w:val="00B13D2B"/>
    <w:rsid w:val="00B15606"/>
    <w:rsid w:val="00B17B7B"/>
    <w:rsid w:val="00B17D77"/>
    <w:rsid w:val="00B20030"/>
    <w:rsid w:val="00B20E17"/>
    <w:rsid w:val="00B2237D"/>
    <w:rsid w:val="00B23849"/>
    <w:rsid w:val="00B24E48"/>
    <w:rsid w:val="00B2509A"/>
    <w:rsid w:val="00B26872"/>
    <w:rsid w:val="00B2694E"/>
    <w:rsid w:val="00B27504"/>
    <w:rsid w:val="00B27D9C"/>
    <w:rsid w:val="00B30BF5"/>
    <w:rsid w:val="00B31718"/>
    <w:rsid w:val="00B34FA8"/>
    <w:rsid w:val="00B3583A"/>
    <w:rsid w:val="00B41307"/>
    <w:rsid w:val="00B4142D"/>
    <w:rsid w:val="00B41CE3"/>
    <w:rsid w:val="00B4248A"/>
    <w:rsid w:val="00B44A00"/>
    <w:rsid w:val="00B45979"/>
    <w:rsid w:val="00B45CFD"/>
    <w:rsid w:val="00B4636D"/>
    <w:rsid w:val="00B46458"/>
    <w:rsid w:val="00B47067"/>
    <w:rsid w:val="00B475FA"/>
    <w:rsid w:val="00B530C0"/>
    <w:rsid w:val="00B534F0"/>
    <w:rsid w:val="00B57D49"/>
    <w:rsid w:val="00B62D82"/>
    <w:rsid w:val="00B64BF3"/>
    <w:rsid w:val="00B64CA7"/>
    <w:rsid w:val="00B66707"/>
    <w:rsid w:val="00B67B49"/>
    <w:rsid w:val="00B67D2F"/>
    <w:rsid w:val="00B72AB0"/>
    <w:rsid w:val="00B731CC"/>
    <w:rsid w:val="00B76629"/>
    <w:rsid w:val="00B7696F"/>
    <w:rsid w:val="00B803C2"/>
    <w:rsid w:val="00B80E99"/>
    <w:rsid w:val="00B81391"/>
    <w:rsid w:val="00B83365"/>
    <w:rsid w:val="00B835D4"/>
    <w:rsid w:val="00B842DA"/>
    <w:rsid w:val="00B8617E"/>
    <w:rsid w:val="00B917DB"/>
    <w:rsid w:val="00B92A39"/>
    <w:rsid w:val="00B92B4F"/>
    <w:rsid w:val="00B95205"/>
    <w:rsid w:val="00B97254"/>
    <w:rsid w:val="00BA27A2"/>
    <w:rsid w:val="00BA298A"/>
    <w:rsid w:val="00BA30DD"/>
    <w:rsid w:val="00BA34C6"/>
    <w:rsid w:val="00BA3A61"/>
    <w:rsid w:val="00BA4BE1"/>
    <w:rsid w:val="00BA4ED5"/>
    <w:rsid w:val="00BB01A5"/>
    <w:rsid w:val="00BB12DA"/>
    <w:rsid w:val="00BB257B"/>
    <w:rsid w:val="00BB526D"/>
    <w:rsid w:val="00BB77B8"/>
    <w:rsid w:val="00BC29AB"/>
    <w:rsid w:val="00BC4EF3"/>
    <w:rsid w:val="00BC5674"/>
    <w:rsid w:val="00BC5C34"/>
    <w:rsid w:val="00BC6689"/>
    <w:rsid w:val="00BC7A90"/>
    <w:rsid w:val="00BD031C"/>
    <w:rsid w:val="00BD0C8D"/>
    <w:rsid w:val="00BD18E9"/>
    <w:rsid w:val="00BD1FED"/>
    <w:rsid w:val="00BD2125"/>
    <w:rsid w:val="00BD33C0"/>
    <w:rsid w:val="00BD723E"/>
    <w:rsid w:val="00BE0F57"/>
    <w:rsid w:val="00BE1C5A"/>
    <w:rsid w:val="00BE1CE4"/>
    <w:rsid w:val="00BE20B3"/>
    <w:rsid w:val="00BE2B53"/>
    <w:rsid w:val="00BE33FB"/>
    <w:rsid w:val="00BE3A81"/>
    <w:rsid w:val="00BE4A78"/>
    <w:rsid w:val="00BE7D24"/>
    <w:rsid w:val="00BF05CF"/>
    <w:rsid w:val="00BF14BA"/>
    <w:rsid w:val="00BF399E"/>
    <w:rsid w:val="00BF4847"/>
    <w:rsid w:val="00BF6622"/>
    <w:rsid w:val="00BF79B7"/>
    <w:rsid w:val="00C015B3"/>
    <w:rsid w:val="00C019E7"/>
    <w:rsid w:val="00C022D9"/>
    <w:rsid w:val="00C02C4C"/>
    <w:rsid w:val="00C069F8"/>
    <w:rsid w:val="00C11778"/>
    <w:rsid w:val="00C12009"/>
    <w:rsid w:val="00C13757"/>
    <w:rsid w:val="00C144F1"/>
    <w:rsid w:val="00C14E38"/>
    <w:rsid w:val="00C15194"/>
    <w:rsid w:val="00C1590C"/>
    <w:rsid w:val="00C17FC8"/>
    <w:rsid w:val="00C20BE6"/>
    <w:rsid w:val="00C2249B"/>
    <w:rsid w:val="00C22E07"/>
    <w:rsid w:val="00C23AE6"/>
    <w:rsid w:val="00C25DEC"/>
    <w:rsid w:val="00C2742E"/>
    <w:rsid w:val="00C274B4"/>
    <w:rsid w:val="00C278D3"/>
    <w:rsid w:val="00C3128D"/>
    <w:rsid w:val="00C37471"/>
    <w:rsid w:val="00C3758D"/>
    <w:rsid w:val="00C404D6"/>
    <w:rsid w:val="00C4062C"/>
    <w:rsid w:val="00C428A6"/>
    <w:rsid w:val="00C429FA"/>
    <w:rsid w:val="00C43F9F"/>
    <w:rsid w:val="00C44D79"/>
    <w:rsid w:val="00C44F64"/>
    <w:rsid w:val="00C45239"/>
    <w:rsid w:val="00C45A7A"/>
    <w:rsid w:val="00C45A7F"/>
    <w:rsid w:val="00C5034D"/>
    <w:rsid w:val="00C51120"/>
    <w:rsid w:val="00C51299"/>
    <w:rsid w:val="00C52F8F"/>
    <w:rsid w:val="00C54023"/>
    <w:rsid w:val="00C54527"/>
    <w:rsid w:val="00C63492"/>
    <w:rsid w:val="00C65C26"/>
    <w:rsid w:val="00C66422"/>
    <w:rsid w:val="00C66D79"/>
    <w:rsid w:val="00C66EB0"/>
    <w:rsid w:val="00C67E76"/>
    <w:rsid w:val="00C73D36"/>
    <w:rsid w:val="00C75ED6"/>
    <w:rsid w:val="00C777C1"/>
    <w:rsid w:val="00C806E9"/>
    <w:rsid w:val="00C80B3A"/>
    <w:rsid w:val="00C827E4"/>
    <w:rsid w:val="00C82A5F"/>
    <w:rsid w:val="00C8538C"/>
    <w:rsid w:val="00C86AA7"/>
    <w:rsid w:val="00C93EF7"/>
    <w:rsid w:val="00C9424B"/>
    <w:rsid w:val="00C9499F"/>
    <w:rsid w:val="00C95091"/>
    <w:rsid w:val="00C96F7D"/>
    <w:rsid w:val="00C97DEF"/>
    <w:rsid w:val="00CA3B0C"/>
    <w:rsid w:val="00CA4C06"/>
    <w:rsid w:val="00CB04B7"/>
    <w:rsid w:val="00CB2438"/>
    <w:rsid w:val="00CB2F07"/>
    <w:rsid w:val="00CB52AF"/>
    <w:rsid w:val="00CB537B"/>
    <w:rsid w:val="00CB56A1"/>
    <w:rsid w:val="00CB585B"/>
    <w:rsid w:val="00CB6B44"/>
    <w:rsid w:val="00CC0183"/>
    <w:rsid w:val="00CC0C0C"/>
    <w:rsid w:val="00CC12E9"/>
    <w:rsid w:val="00CC29F4"/>
    <w:rsid w:val="00CC2BE2"/>
    <w:rsid w:val="00CC417D"/>
    <w:rsid w:val="00CC477B"/>
    <w:rsid w:val="00CD06CF"/>
    <w:rsid w:val="00CD119D"/>
    <w:rsid w:val="00CD13B0"/>
    <w:rsid w:val="00CD1680"/>
    <w:rsid w:val="00CD17F0"/>
    <w:rsid w:val="00CD1EC3"/>
    <w:rsid w:val="00CD619F"/>
    <w:rsid w:val="00CD63DB"/>
    <w:rsid w:val="00CD676E"/>
    <w:rsid w:val="00CD7785"/>
    <w:rsid w:val="00CE0EAE"/>
    <w:rsid w:val="00CE27E7"/>
    <w:rsid w:val="00CE2EE4"/>
    <w:rsid w:val="00CE346F"/>
    <w:rsid w:val="00CE3D24"/>
    <w:rsid w:val="00CE4648"/>
    <w:rsid w:val="00CE617C"/>
    <w:rsid w:val="00CE6290"/>
    <w:rsid w:val="00CE7321"/>
    <w:rsid w:val="00CE7D57"/>
    <w:rsid w:val="00CF04F7"/>
    <w:rsid w:val="00CF3B6E"/>
    <w:rsid w:val="00CF62BF"/>
    <w:rsid w:val="00D01080"/>
    <w:rsid w:val="00D03DB9"/>
    <w:rsid w:val="00D03E8F"/>
    <w:rsid w:val="00D0778B"/>
    <w:rsid w:val="00D11D93"/>
    <w:rsid w:val="00D1397C"/>
    <w:rsid w:val="00D13D74"/>
    <w:rsid w:val="00D143AF"/>
    <w:rsid w:val="00D1471F"/>
    <w:rsid w:val="00D15798"/>
    <w:rsid w:val="00D158EF"/>
    <w:rsid w:val="00D21842"/>
    <w:rsid w:val="00D22DAA"/>
    <w:rsid w:val="00D233E0"/>
    <w:rsid w:val="00D24208"/>
    <w:rsid w:val="00D24C3B"/>
    <w:rsid w:val="00D26F3D"/>
    <w:rsid w:val="00D27D9F"/>
    <w:rsid w:val="00D30A87"/>
    <w:rsid w:val="00D32C9E"/>
    <w:rsid w:val="00D35462"/>
    <w:rsid w:val="00D3574F"/>
    <w:rsid w:val="00D37AD8"/>
    <w:rsid w:val="00D37DF0"/>
    <w:rsid w:val="00D37EEA"/>
    <w:rsid w:val="00D40C95"/>
    <w:rsid w:val="00D424F4"/>
    <w:rsid w:val="00D43393"/>
    <w:rsid w:val="00D442DB"/>
    <w:rsid w:val="00D47374"/>
    <w:rsid w:val="00D51328"/>
    <w:rsid w:val="00D5252E"/>
    <w:rsid w:val="00D5470B"/>
    <w:rsid w:val="00D54C1F"/>
    <w:rsid w:val="00D56C3C"/>
    <w:rsid w:val="00D60114"/>
    <w:rsid w:val="00D6118C"/>
    <w:rsid w:val="00D621DF"/>
    <w:rsid w:val="00D62E91"/>
    <w:rsid w:val="00D654EC"/>
    <w:rsid w:val="00D6698A"/>
    <w:rsid w:val="00D714E5"/>
    <w:rsid w:val="00D7175A"/>
    <w:rsid w:val="00D72B49"/>
    <w:rsid w:val="00D73A09"/>
    <w:rsid w:val="00D755F3"/>
    <w:rsid w:val="00D7598E"/>
    <w:rsid w:val="00D80847"/>
    <w:rsid w:val="00D81ECF"/>
    <w:rsid w:val="00D8356E"/>
    <w:rsid w:val="00D85D73"/>
    <w:rsid w:val="00D87F70"/>
    <w:rsid w:val="00D93031"/>
    <w:rsid w:val="00D943E0"/>
    <w:rsid w:val="00D94CD8"/>
    <w:rsid w:val="00D96310"/>
    <w:rsid w:val="00DA36F6"/>
    <w:rsid w:val="00DA568D"/>
    <w:rsid w:val="00DA65AA"/>
    <w:rsid w:val="00DB1491"/>
    <w:rsid w:val="00DB1AE3"/>
    <w:rsid w:val="00DB3457"/>
    <w:rsid w:val="00DB5325"/>
    <w:rsid w:val="00DB5554"/>
    <w:rsid w:val="00DB7CB0"/>
    <w:rsid w:val="00DC247B"/>
    <w:rsid w:val="00DC285C"/>
    <w:rsid w:val="00DC3007"/>
    <w:rsid w:val="00DC4382"/>
    <w:rsid w:val="00DC56FB"/>
    <w:rsid w:val="00DC64AD"/>
    <w:rsid w:val="00DC6778"/>
    <w:rsid w:val="00DC7473"/>
    <w:rsid w:val="00DD2A11"/>
    <w:rsid w:val="00DD3546"/>
    <w:rsid w:val="00DD416F"/>
    <w:rsid w:val="00DD4EB5"/>
    <w:rsid w:val="00DD52DD"/>
    <w:rsid w:val="00DD61B5"/>
    <w:rsid w:val="00DD6862"/>
    <w:rsid w:val="00DE2479"/>
    <w:rsid w:val="00DE29A9"/>
    <w:rsid w:val="00DE2A51"/>
    <w:rsid w:val="00DE34BB"/>
    <w:rsid w:val="00DE3521"/>
    <w:rsid w:val="00DE6AE1"/>
    <w:rsid w:val="00DE75E8"/>
    <w:rsid w:val="00DE7DCB"/>
    <w:rsid w:val="00DF14DB"/>
    <w:rsid w:val="00DF460D"/>
    <w:rsid w:val="00DF4B12"/>
    <w:rsid w:val="00DF5431"/>
    <w:rsid w:val="00DF582C"/>
    <w:rsid w:val="00E00ED6"/>
    <w:rsid w:val="00E00FBF"/>
    <w:rsid w:val="00E039F8"/>
    <w:rsid w:val="00E045EC"/>
    <w:rsid w:val="00E04893"/>
    <w:rsid w:val="00E05475"/>
    <w:rsid w:val="00E06C9C"/>
    <w:rsid w:val="00E0744D"/>
    <w:rsid w:val="00E1140B"/>
    <w:rsid w:val="00E1226F"/>
    <w:rsid w:val="00E125A2"/>
    <w:rsid w:val="00E13EBC"/>
    <w:rsid w:val="00E141A0"/>
    <w:rsid w:val="00E14CB0"/>
    <w:rsid w:val="00E15187"/>
    <w:rsid w:val="00E1654D"/>
    <w:rsid w:val="00E17909"/>
    <w:rsid w:val="00E21640"/>
    <w:rsid w:val="00E2327D"/>
    <w:rsid w:val="00E24274"/>
    <w:rsid w:val="00E2539A"/>
    <w:rsid w:val="00E25900"/>
    <w:rsid w:val="00E26AD9"/>
    <w:rsid w:val="00E30E11"/>
    <w:rsid w:val="00E323AA"/>
    <w:rsid w:val="00E32F4C"/>
    <w:rsid w:val="00E3484A"/>
    <w:rsid w:val="00E358BC"/>
    <w:rsid w:val="00E35B7D"/>
    <w:rsid w:val="00E35CAF"/>
    <w:rsid w:val="00E36DC8"/>
    <w:rsid w:val="00E37366"/>
    <w:rsid w:val="00E377C7"/>
    <w:rsid w:val="00E40FF9"/>
    <w:rsid w:val="00E4250B"/>
    <w:rsid w:val="00E43CB5"/>
    <w:rsid w:val="00E4518D"/>
    <w:rsid w:val="00E4564E"/>
    <w:rsid w:val="00E4661D"/>
    <w:rsid w:val="00E4699E"/>
    <w:rsid w:val="00E469BD"/>
    <w:rsid w:val="00E46EED"/>
    <w:rsid w:val="00E53B26"/>
    <w:rsid w:val="00E548EB"/>
    <w:rsid w:val="00E568D3"/>
    <w:rsid w:val="00E57B63"/>
    <w:rsid w:val="00E6046E"/>
    <w:rsid w:val="00E70234"/>
    <w:rsid w:val="00E714F9"/>
    <w:rsid w:val="00E72C56"/>
    <w:rsid w:val="00E72F06"/>
    <w:rsid w:val="00E74C09"/>
    <w:rsid w:val="00E75536"/>
    <w:rsid w:val="00E7628E"/>
    <w:rsid w:val="00E76818"/>
    <w:rsid w:val="00E76E3B"/>
    <w:rsid w:val="00E8143B"/>
    <w:rsid w:val="00E8252A"/>
    <w:rsid w:val="00E82581"/>
    <w:rsid w:val="00E82BC7"/>
    <w:rsid w:val="00E82C6E"/>
    <w:rsid w:val="00E83F1C"/>
    <w:rsid w:val="00E8567B"/>
    <w:rsid w:val="00E85E97"/>
    <w:rsid w:val="00E91125"/>
    <w:rsid w:val="00E91466"/>
    <w:rsid w:val="00E91753"/>
    <w:rsid w:val="00E91CCD"/>
    <w:rsid w:val="00E92BDE"/>
    <w:rsid w:val="00E9442A"/>
    <w:rsid w:val="00E9448D"/>
    <w:rsid w:val="00E94BDE"/>
    <w:rsid w:val="00E95C44"/>
    <w:rsid w:val="00E973B0"/>
    <w:rsid w:val="00E973C2"/>
    <w:rsid w:val="00EA17D7"/>
    <w:rsid w:val="00EA3F59"/>
    <w:rsid w:val="00EA3FD3"/>
    <w:rsid w:val="00EA5425"/>
    <w:rsid w:val="00EA60E3"/>
    <w:rsid w:val="00EA6F8B"/>
    <w:rsid w:val="00EB0082"/>
    <w:rsid w:val="00EB06DC"/>
    <w:rsid w:val="00EB1CE0"/>
    <w:rsid w:val="00EB3F40"/>
    <w:rsid w:val="00EB52B6"/>
    <w:rsid w:val="00EB5419"/>
    <w:rsid w:val="00EB6D3A"/>
    <w:rsid w:val="00EB7E91"/>
    <w:rsid w:val="00EC0030"/>
    <w:rsid w:val="00EC0AE1"/>
    <w:rsid w:val="00EC0ED8"/>
    <w:rsid w:val="00EC2F62"/>
    <w:rsid w:val="00EC3213"/>
    <w:rsid w:val="00EC6B15"/>
    <w:rsid w:val="00EC6D15"/>
    <w:rsid w:val="00EC773A"/>
    <w:rsid w:val="00ED0531"/>
    <w:rsid w:val="00ED0935"/>
    <w:rsid w:val="00ED0EE9"/>
    <w:rsid w:val="00ED1CAE"/>
    <w:rsid w:val="00ED1F13"/>
    <w:rsid w:val="00ED24D7"/>
    <w:rsid w:val="00ED36A0"/>
    <w:rsid w:val="00ED38AB"/>
    <w:rsid w:val="00ED5246"/>
    <w:rsid w:val="00ED5E21"/>
    <w:rsid w:val="00ED6F1E"/>
    <w:rsid w:val="00ED7488"/>
    <w:rsid w:val="00ED77B3"/>
    <w:rsid w:val="00EE2086"/>
    <w:rsid w:val="00EE3EF5"/>
    <w:rsid w:val="00EE56F3"/>
    <w:rsid w:val="00EE690D"/>
    <w:rsid w:val="00EE760C"/>
    <w:rsid w:val="00EF0EBA"/>
    <w:rsid w:val="00EF0FAA"/>
    <w:rsid w:val="00EF2910"/>
    <w:rsid w:val="00EF3172"/>
    <w:rsid w:val="00EF38C1"/>
    <w:rsid w:val="00EF52A3"/>
    <w:rsid w:val="00EF5CAF"/>
    <w:rsid w:val="00EF6A3E"/>
    <w:rsid w:val="00F01F67"/>
    <w:rsid w:val="00F02E23"/>
    <w:rsid w:val="00F0493F"/>
    <w:rsid w:val="00F053CE"/>
    <w:rsid w:val="00F05FB9"/>
    <w:rsid w:val="00F11716"/>
    <w:rsid w:val="00F14A4C"/>
    <w:rsid w:val="00F17B0D"/>
    <w:rsid w:val="00F2170E"/>
    <w:rsid w:val="00F21EAC"/>
    <w:rsid w:val="00F224CE"/>
    <w:rsid w:val="00F26987"/>
    <w:rsid w:val="00F26D36"/>
    <w:rsid w:val="00F32DB7"/>
    <w:rsid w:val="00F359BB"/>
    <w:rsid w:val="00F37018"/>
    <w:rsid w:val="00F4130A"/>
    <w:rsid w:val="00F42A37"/>
    <w:rsid w:val="00F44FAD"/>
    <w:rsid w:val="00F46D42"/>
    <w:rsid w:val="00F549B6"/>
    <w:rsid w:val="00F554AA"/>
    <w:rsid w:val="00F6204B"/>
    <w:rsid w:val="00F62496"/>
    <w:rsid w:val="00F6297F"/>
    <w:rsid w:val="00F62EB6"/>
    <w:rsid w:val="00F63088"/>
    <w:rsid w:val="00F63737"/>
    <w:rsid w:val="00F64829"/>
    <w:rsid w:val="00F6508E"/>
    <w:rsid w:val="00F713FC"/>
    <w:rsid w:val="00F7187B"/>
    <w:rsid w:val="00F72220"/>
    <w:rsid w:val="00F737FA"/>
    <w:rsid w:val="00F7398C"/>
    <w:rsid w:val="00F76023"/>
    <w:rsid w:val="00F7637A"/>
    <w:rsid w:val="00F76433"/>
    <w:rsid w:val="00F76591"/>
    <w:rsid w:val="00F76934"/>
    <w:rsid w:val="00F80766"/>
    <w:rsid w:val="00F81569"/>
    <w:rsid w:val="00F81E61"/>
    <w:rsid w:val="00F83251"/>
    <w:rsid w:val="00F83AA7"/>
    <w:rsid w:val="00F85925"/>
    <w:rsid w:val="00F86ECC"/>
    <w:rsid w:val="00F87506"/>
    <w:rsid w:val="00F91650"/>
    <w:rsid w:val="00F921F0"/>
    <w:rsid w:val="00F94B91"/>
    <w:rsid w:val="00F96846"/>
    <w:rsid w:val="00FA1432"/>
    <w:rsid w:val="00FA2A8B"/>
    <w:rsid w:val="00FA449B"/>
    <w:rsid w:val="00FA7AA1"/>
    <w:rsid w:val="00FB0BFC"/>
    <w:rsid w:val="00FB1155"/>
    <w:rsid w:val="00FB342E"/>
    <w:rsid w:val="00FB3C24"/>
    <w:rsid w:val="00FB4F33"/>
    <w:rsid w:val="00FB58BC"/>
    <w:rsid w:val="00FC01C9"/>
    <w:rsid w:val="00FC0511"/>
    <w:rsid w:val="00FC1128"/>
    <w:rsid w:val="00FC1759"/>
    <w:rsid w:val="00FC31D6"/>
    <w:rsid w:val="00FC3607"/>
    <w:rsid w:val="00FC3B8E"/>
    <w:rsid w:val="00FC7276"/>
    <w:rsid w:val="00FC7671"/>
    <w:rsid w:val="00FD387B"/>
    <w:rsid w:val="00FD49F3"/>
    <w:rsid w:val="00FD61CE"/>
    <w:rsid w:val="00FD695E"/>
    <w:rsid w:val="00FE1C33"/>
    <w:rsid w:val="00FE1CD7"/>
    <w:rsid w:val="00FE2486"/>
    <w:rsid w:val="00FE2A80"/>
    <w:rsid w:val="00FE2CC9"/>
    <w:rsid w:val="00FE42B4"/>
    <w:rsid w:val="00FE5997"/>
    <w:rsid w:val="00FE6F95"/>
    <w:rsid w:val="00FE774A"/>
    <w:rsid w:val="00FF0F5F"/>
    <w:rsid w:val="00FF1695"/>
    <w:rsid w:val="00FF246B"/>
    <w:rsid w:val="00FF3A95"/>
    <w:rsid w:val="00FF43AD"/>
    <w:rsid w:val="00FF5661"/>
    <w:rsid w:val="03B7C2C2"/>
    <w:rsid w:val="087B77E0"/>
    <w:rsid w:val="0C962CA8"/>
    <w:rsid w:val="0CC087DE"/>
    <w:rsid w:val="1370E55B"/>
    <w:rsid w:val="15A3791D"/>
    <w:rsid w:val="185B4981"/>
    <w:rsid w:val="1EA89E8B"/>
    <w:rsid w:val="2F3F67C0"/>
    <w:rsid w:val="34B7FC83"/>
    <w:rsid w:val="36249CBA"/>
    <w:rsid w:val="37049C35"/>
    <w:rsid w:val="37572F60"/>
    <w:rsid w:val="3803D7CA"/>
    <w:rsid w:val="428A3157"/>
    <w:rsid w:val="4481C961"/>
    <w:rsid w:val="485012BD"/>
    <w:rsid w:val="53864B7D"/>
    <w:rsid w:val="5475ADCD"/>
    <w:rsid w:val="5B113756"/>
    <w:rsid w:val="6074FD9C"/>
    <w:rsid w:val="62C8A3EC"/>
    <w:rsid w:val="650D4773"/>
    <w:rsid w:val="6726AA16"/>
    <w:rsid w:val="6A23EBCE"/>
    <w:rsid w:val="6AE512C2"/>
    <w:rsid w:val="6C5E540B"/>
    <w:rsid w:val="7190FAC8"/>
    <w:rsid w:val="77F4849D"/>
    <w:rsid w:val="7E27D27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54082"/>
  <w15:docId w15:val="{F958D34D-C30B-449D-B1DD-98F27BD7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Courier" w:hAnsi="Courier" w:cs="Courier"/>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DE"/>
    <w:pPr>
      <w:spacing w:before="120" w:after="120"/>
      <w:jc w:val="both"/>
    </w:pPr>
    <w:rPr>
      <w:sz w:val="24"/>
      <w:szCs w:val="24"/>
      <w:lang w:val="es-ES_tradnl"/>
    </w:rPr>
  </w:style>
  <w:style w:type="paragraph" w:styleId="Ttulo1">
    <w:name w:val="heading 1"/>
    <w:basedOn w:val="Normal"/>
    <w:next w:val="Normal"/>
    <w:link w:val="Ttulo1Car"/>
    <w:uiPriority w:val="9"/>
    <w:qFormat/>
    <w:rsid w:val="00E94BDE"/>
    <w:pPr>
      <w:keepNext/>
      <w:spacing w:before="240"/>
      <w:ind w:left="3261" w:hanging="709"/>
      <w:outlineLvl w:val="0"/>
    </w:pPr>
    <w:rPr>
      <w:rFonts w:ascii="Courier New" w:eastAsia="Courier New" w:hAnsi="Courier New" w:cs="Courier New"/>
      <w:b/>
      <w:smallCaps/>
    </w:rPr>
  </w:style>
  <w:style w:type="paragraph" w:styleId="Ttulo2">
    <w:name w:val="heading 2"/>
    <w:basedOn w:val="Normal"/>
    <w:next w:val="Normal"/>
    <w:link w:val="Ttulo2Car"/>
    <w:uiPriority w:val="9"/>
    <w:semiHidden/>
    <w:unhideWhenUsed/>
    <w:qFormat/>
    <w:rsid w:val="00E94BDE"/>
    <w:pPr>
      <w:keepNext/>
      <w:spacing w:before="240" w:after="240"/>
      <w:ind w:left="3544" w:hanging="708"/>
      <w:outlineLvl w:val="1"/>
    </w:pPr>
    <w:rPr>
      <w:rFonts w:ascii="Courier New" w:eastAsia="Courier New" w:hAnsi="Courier New" w:cs="Courier New"/>
      <w:b/>
    </w:rPr>
  </w:style>
  <w:style w:type="paragraph" w:styleId="Ttulo3">
    <w:name w:val="heading 3"/>
    <w:basedOn w:val="Normal"/>
    <w:next w:val="Normal"/>
    <w:link w:val="Ttulo3Car"/>
    <w:uiPriority w:val="9"/>
    <w:semiHidden/>
    <w:unhideWhenUsed/>
    <w:qFormat/>
    <w:rsid w:val="00E94BDE"/>
    <w:pPr>
      <w:keepNext/>
      <w:ind w:left="4253" w:hanging="709"/>
      <w:outlineLvl w:val="2"/>
    </w:pPr>
    <w:rPr>
      <w:rFonts w:ascii="Courier New" w:eastAsia="Courier New" w:hAnsi="Courier New" w:cs="Courier New"/>
      <w:b/>
    </w:rPr>
  </w:style>
  <w:style w:type="paragraph" w:styleId="Ttulo4">
    <w:name w:val="heading 4"/>
    <w:basedOn w:val="Normal"/>
    <w:next w:val="Normal"/>
    <w:link w:val="Ttulo4Car"/>
    <w:uiPriority w:val="9"/>
    <w:semiHidden/>
    <w:unhideWhenUsed/>
    <w:qFormat/>
    <w:rsid w:val="00E94BDE"/>
    <w:pPr>
      <w:keepNext/>
      <w:jc w:val="center"/>
      <w:outlineLvl w:val="3"/>
    </w:pPr>
    <w:rPr>
      <w:b/>
      <w:smallCaps/>
    </w:rPr>
  </w:style>
  <w:style w:type="paragraph" w:styleId="Ttulo5">
    <w:name w:val="heading 5"/>
    <w:basedOn w:val="Normal"/>
    <w:next w:val="Normal"/>
    <w:link w:val="Ttulo5Car"/>
    <w:uiPriority w:val="9"/>
    <w:semiHidden/>
    <w:unhideWhenUsed/>
    <w:qFormat/>
    <w:rsid w:val="00E94BDE"/>
    <w:pPr>
      <w:keepNext/>
      <w:tabs>
        <w:tab w:val="left" w:pos="-720"/>
      </w:tabs>
      <w:spacing w:line="480" w:lineRule="auto"/>
      <w:ind w:right="-2029"/>
      <w:outlineLvl w:val="4"/>
    </w:pPr>
    <w:rPr>
      <w:rFonts w:ascii="Courier New" w:eastAsia="Courier New" w:hAnsi="Courier New" w:cs="Courier New"/>
      <w:b/>
    </w:rPr>
  </w:style>
  <w:style w:type="paragraph" w:styleId="Ttulo6">
    <w:name w:val="heading 6"/>
    <w:basedOn w:val="Normal"/>
    <w:next w:val="Normal"/>
    <w:link w:val="Ttulo6Car"/>
    <w:uiPriority w:val="9"/>
    <w:semiHidden/>
    <w:unhideWhenUsed/>
    <w:qFormat/>
    <w:rsid w:val="00E94BDE"/>
    <w:pPr>
      <w:keepNext/>
      <w:tabs>
        <w:tab w:val="center" w:pos="1985"/>
        <w:tab w:val="center" w:pos="7230"/>
      </w:tabs>
      <w:spacing w:before="0" w:after="0"/>
      <w:ind w:left="-2694"/>
      <w:outlineLvl w:val="5"/>
    </w:pPr>
    <w:rPr>
      <w:rFonts w:ascii="Courier New" w:eastAsia="Courier New" w:hAnsi="Courier New" w:cs="Courier New"/>
      <w:b/>
    </w:rPr>
  </w:style>
  <w:style w:type="paragraph" w:styleId="Ttulo7">
    <w:name w:val="heading 7"/>
    <w:basedOn w:val="Normal"/>
    <w:next w:val="Normal"/>
    <w:link w:val="Ttulo7Car"/>
    <w:uiPriority w:val="9"/>
    <w:semiHidden/>
    <w:unhideWhenUsed/>
    <w:qFormat/>
    <w:rsid w:val="00B27504"/>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B27504"/>
    <w:pPr>
      <w:keepNext/>
      <w:keepLines/>
      <w:spacing w:before="0" w:after="0" w:line="259" w:lineRule="auto"/>
      <w:jc w:val="left"/>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B27504"/>
    <w:pPr>
      <w:keepNext/>
      <w:keepLines/>
      <w:spacing w:before="0" w:after="0" w:line="259" w:lineRule="auto"/>
      <w:jc w:val="left"/>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E94BDE"/>
    <w:pPr>
      <w:spacing w:before="120" w:after="120"/>
      <w:jc w:val="both"/>
    </w:pPr>
    <w:rPr>
      <w:sz w:val="24"/>
      <w:szCs w:val="24"/>
      <w:lang w:val="es-ES_tradnl"/>
    </w:rPr>
    <w:tblPr>
      <w:tblCellMar>
        <w:top w:w="0" w:type="dxa"/>
        <w:left w:w="0" w:type="dxa"/>
        <w:bottom w:w="0" w:type="dxa"/>
        <w:right w:w="0" w:type="dxa"/>
      </w:tblCellMar>
    </w:tblPr>
  </w:style>
  <w:style w:type="paragraph" w:styleId="Ttulo">
    <w:name w:val="Title"/>
    <w:basedOn w:val="Normal"/>
    <w:next w:val="Normal"/>
    <w:link w:val="TtuloCar"/>
    <w:uiPriority w:val="10"/>
    <w:qFormat/>
    <w:rsid w:val="00E94BDE"/>
    <w:pPr>
      <w:spacing w:before="0" w:after="0"/>
      <w:jc w:val="center"/>
    </w:pPr>
    <w:rPr>
      <w:rFonts w:ascii="Courier New" w:eastAsia="Courier New" w:hAnsi="Courier New" w:cs="Courier New"/>
    </w:rPr>
  </w:style>
  <w:style w:type="table" w:customStyle="1" w:styleId="TableNormal4">
    <w:name w:val="Table Normal4"/>
    <w:rsid w:val="00E94BDE"/>
    <w:pPr>
      <w:spacing w:before="120" w:after="120"/>
      <w:jc w:val="both"/>
    </w:pPr>
    <w:rPr>
      <w:sz w:val="24"/>
      <w:szCs w:val="24"/>
      <w:lang w:val="es-ES_tradnl"/>
    </w:rPr>
    <w:tblPr>
      <w:tblCellMar>
        <w:top w:w="0" w:type="dxa"/>
        <w:left w:w="0" w:type="dxa"/>
        <w:bottom w:w="0" w:type="dxa"/>
        <w:right w:w="0" w:type="dxa"/>
      </w:tblCellMar>
    </w:tblPr>
  </w:style>
  <w:style w:type="table" w:customStyle="1" w:styleId="TableNormal3">
    <w:name w:val="Table Normal3"/>
    <w:rsid w:val="00E94BDE"/>
    <w:pPr>
      <w:spacing w:before="120" w:after="120"/>
      <w:jc w:val="both"/>
    </w:pPr>
    <w:rPr>
      <w:sz w:val="24"/>
      <w:szCs w:val="24"/>
      <w:lang w:val="es-ES_tradnl"/>
    </w:rPr>
    <w:tblPr>
      <w:tblCellMar>
        <w:top w:w="0" w:type="dxa"/>
        <w:left w:w="0" w:type="dxa"/>
        <w:bottom w:w="0" w:type="dxa"/>
        <w:right w:w="0" w:type="dxa"/>
      </w:tblCellMar>
    </w:tblPr>
  </w:style>
  <w:style w:type="table" w:customStyle="1" w:styleId="TableNormal2">
    <w:name w:val="Table Normal2"/>
    <w:rsid w:val="00E94BDE"/>
    <w:pPr>
      <w:spacing w:before="120" w:after="120"/>
      <w:jc w:val="both"/>
    </w:pPr>
    <w:rPr>
      <w:sz w:val="24"/>
      <w:szCs w:val="24"/>
      <w:lang w:val="es-ES_tradnl"/>
    </w:rPr>
    <w:tblPr>
      <w:tblCellMar>
        <w:top w:w="0" w:type="dxa"/>
        <w:left w:w="0" w:type="dxa"/>
        <w:bottom w:w="0" w:type="dxa"/>
        <w:right w:w="0" w:type="dxa"/>
      </w:tblCellMar>
    </w:tblPr>
  </w:style>
  <w:style w:type="table" w:customStyle="1" w:styleId="TableNormal10">
    <w:name w:val="Table Normal10"/>
    <w:rsid w:val="00E94BDE"/>
    <w:pPr>
      <w:spacing w:before="120" w:after="120"/>
      <w:jc w:val="both"/>
    </w:pPr>
    <w:rPr>
      <w:sz w:val="24"/>
      <w:szCs w:val="24"/>
      <w:lang w:val="es-ES_tradnl"/>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E94BDE"/>
    <w:pPr>
      <w:spacing w:after="60"/>
      <w:jc w:val="center"/>
    </w:pPr>
    <w:rPr>
      <w:rFonts w:ascii="Cambria" w:eastAsia="Cambria" w:hAnsi="Cambria" w:cs="Cambria"/>
    </w:rPr>
  </w:style>
  <w:style w:type="paragraph" w:styleId="Textocomentario">
    <w:name w:val="annotation text"/>
    <w:basedOn w:val="Normal"/>
    <w:link w:val="TextocomentarioCar"/>
    <w:uiPriority w:val="99"/>
    <w:unhideWhenUsed/>
    <w:rsid w:val="00E94BDE"/>
    <w:rPr>
      <w:sz w:val="20"/>
      <w:szCs w:val="20"/>
    </w:rPr>
  </w:style>
  <w:style w:type="character" w:customStyle="1" w:styleId="TextocomentarioCar">
    <w:name w:val="Texto comentario Car"/>
    <w:link w:val="Textocomentario"/>
    <w:uiPriority w:val="99"/>
    <w:rsid w:val="00E94BDE"/>
    <w:rPr>
      <w:sz w:val="20"/>
      <w:szCs w:val="20"/>
    </w:rPr>
  </w:style>
  <w:style w:type="character" w:styleId="Refdecomentario">
    <w:name w:val="annotation reference"/>
    <w:uiPriority w:val="99"/>
    <w:unhideWhenUsed/>
    <w:rsid w:val="00E94BDE"/>
    <w:rPr>
      <w:sz w:val="16"/>
      <w:szCs w:val="16"/>
    </w:rPr>
  </w:style>
  <w:style w:type="paragraph" w:styleId="Textodeglobo">
    <w:name w:val="Balloon Text"/>
    <w:basedOn w:val="Normal"/>
    <w:link w:val="TextodegloboCar"/>
    <w:uiPriority w:val="99"/>
    <w:semiHidden/>
    <w:unhideWhenUsed/>
    <w:rsid w:val="00BF1F58"/>
    <w:pPr>
      <w:spacing w:before="0" w:after="0"/>
    </w:pPr>
    <w:rPr>
      <w:rFonts w:ascii="Segoe UI" w:hAnsi="Segoe UI" w:cs="Segoe UI"/>
      <w:sz w:val="18"/>
      <w:szCs w:val="18"/>
    </w:rPr>
  </w:style>
  <w:style w:type="character" w:customStyle="1" w:styleId="TextodegloboCar">
    <w:name w:val="Texto de globo Car"/>
    <w:link w:val="Textodeglobo"/>
    <w:uiPriority w:val="99"/>
    <w:semiHidden/>
    <w:rsid w:val="00BF1F5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unhideWhenUsed/>
    <w:rsid w:val="007D56CE"/>
    <w:rPr>
      <w:b/>
      <w:bCs/>
    </w:rPr>
  </w:style>
  <w:style w:type="character" w:customStyle="1" w:styleId="AsuntodelcomentarioCar">
    <w:name w:val="Asunto del comentario Car"/>
    <w:link w:val="Asuntodelcomentario"/>
    <w:uiPriority w:val="99"/>
    <w:rsid w:val="007D56CE"/>
    <w:rPr>
      <w:b/>
      <w:bCs/>
      <w:sz w:val="20"/>
      <w:szCs w:val="20"/>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D56CE"/>
    <w:pPr>
      <w:ind w:left="720"/>
      <w:contextualSpacing/>
    </w:pPr>
  </w:style>
  <w:style w:type="paragraph" w:styleId="Piedepgina">
    <w:name w:val="footer"/>
    <w:basedOn w:val="Normal"/>
    <w:link w:val="PiedepginaCar"/>
    <w:uiPriority w:val="99"/>
    <w:unhideWhenUsed/>
    <w:rsid w:val="00662665"/>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662665"/>
    <w:rPr>
      <w:sz w:val="24"/>
      <w:szCs w:val="24"/>
      <w:lang w:val="es-ES_tradnl"/>
    </w:rPr>
  </w:style>
  <w:style w:type="paragraph" w:styleId="Encabezado">
    <w:name w:val="header"/>
    <w:basedOn w:val="Normal"/>
    <w:link w:val="EncabezadoCar"/>
    <w:uiPriority w:val="99"/>
    <w:unhideWhenUsed/>
    <w:rsid w:val="00A74788"/>
    <w:pPr>
      <w:tabs>
        <w:tab w:val="center" w:pos="4419"/>
        <w:tab w:val="right" w:pos="8838"/>
      </w:tabs>
      <w:spacing w:before="0" w:after="0"/>
    </w:pPr>
  </w:style>
  <w:style w:type="character" w:customStyle="1" w:styleId="EncabezadoCar">
    <w:name w:val="Encabezado Car"/>
    <w:basedOn w:val="Fuentedeprrafopredeter"/>
    <w:link w:val="Encabezado"/>
    <w:uiPriority w:val="99"/>
    <w:rsid w:val="00A74788"/>
    <w:rPr>
      <w:sz w:val="24"/>
      <w:szCs w:val="24"/>
      <w:lang w:val="es-ES_tradn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B13D2B"/>
    <w:rPr>
      <w:sz w:val="24"/>
      <w:szCs w:val="24"/>
      <w:lang w:val="es-ES_tradnl"/>
    </w:rPr>
  </w:style>
  <w:style w:type="paragraph" w:styleId="Revisin">
    <w:name w:val="Revision"/>
    <w:hidden/>
    <w:uiPriority w:val="99"/>
    <w:semiHidden/>
    <w:rsid w:val="008077EE"/>
    <w:rPr>
      <w:sz w:val="24"/>
      <w:szCs w:val="24"/>
      <w:lang w:val="es-ES_tradnl"/>
    </w:rPr>
  </w:style>
  <w:style w:type="character" w:customStyle="1" w:styleId="cf11">
    <w:name w:val="cf11"/>
    <w:basedOn w:val="Fuentedeprrafopredeter"/>
    <w:rsid w:val="00776490"/>
    <w:rPr>
      <w:rFonts w:ascii="Segoe UI" w:hAnsi="Segoe UI" w:cs="Segoe UI" w:hint="default"/>
      <w:sz w:val="18"/>
      <w:szCs w:val="18"/>
      <w:shd w:val="clear" w:color="auto" w:fill="FFFFFF"/>
    </w:rPr>
  </w:style>
  <w:style w:type="character" w:styleId="Hipervnculo">
    <w:name w:val="Hyperlink"/>
    <w:basedOn w:val="Fuentedeprrafopredeter"/>
    <w:uiPriority w:val="99"/>
    <w:unhideWhenUsed/>
    <w:rsid w:val="0028119F"/>
    <w:rPr>
      <w:color w:val="0563C1" w:themeColor="hyperlink"/>
      <w:u w:val="single"/>
    </w:rPr>
  </w:style>
  <w:style w:type="character" w:styleId="Hipervnculovisitado">
    <w:name w:val="FollowedHyperlink"/>
    <w:basedOn w:val="Fuentedeprrafopredeter"/>
    <w:uiPriority w:val="99"/>
    <w:semiHidden/>
    <w:unhideWhenUsed/>
    <w:rsid w:val="0028119F"/>
    <w:rPr>
      <w:color w:val="954F72" w:themeColor="followedHyperlink"/>
      <w:u w:val="single"/>
    </w:rPr>
  </w:style>
  <w:style w:type="character" w:customStyle="1" w:styleId="Ttulo7Car">
    <w:name w:val="Título 7 Car"/>
    <w:basedOn w:val="Fuentedeprrafopredeter"/>
    <w:link w:val="Ttulo7"/>
    <w:uiPriority w:val="9"/>
    <w:semiHidden/>
    <w:rsid w:val="00B27504"/>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Ttulo8Car">
    <w:name w:val="Título 8 Car"/>
    <w:basedOn w:val="Fuentedeprrafopredeter"/>
    <w:link w:val="Ttulo8"/>
    <w:uiPriority w:val="9"/>
    <w:semiHidden/>
    <w:rsid w:val="00B27504"/>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ulo9Car">
    <w:name w:val="Título 9 Car"/>
    <w:basedOn w:val="Fuentedeprrafopredeter"/>
    <w:link w:val="Ttulo9"/>
    <w:uiPriority w:val="9"/>
    <w:semiHidden/>
    <w:rsid w:val="00B27504"/>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Ttulo1Car">
    <w:name w:val="Título 1 Car"/>
    <w:basedOn w:val="Fuentedeprrafopredeter"/>
    <w:link w:val="Ttulo1"/>
    <w:uiPriority w:val="9"/>
    <w:rsid w:val="00B27504"/>
    <w:rPr>
      <w:rFonts w:ascii="Courier New" w:eastAsia="Courier New" w:hAnsi="Courier New" w:cs="Courier New"/>
      <w:b/>
      <w:smallCaps/>
      <w:sz w:val="24"/>
      <w:szCs w:val="24"/>
      <w:lang w:val="es-ES_tradnl"/>
    </w:rPr>
  </w:style>
  <w:style w:type="character" w:customStyle="1" w:styleId="Ttulo2Car">
    <w:name w:val="Título 2 Car"/>
    <w:basedOn w:val="Fuentedeprrafopredeter"/>
    <w:link w:val="Ttulo2"/>
    <w:uiPriority w:val="9"/>
    <w:semiHidden/>
    <w:rsid w:val="00B27504"/>
    <w:rPr>
      <w:rFonts w:ascii="Courier New" w:eastAsia="Courier New" w:hAnsi="Courier New" w:cs="Courier New"/>
      <w:b/>
      <w:sz w:val="24"/>
      <w:szCs w:val="24"/>
      <w:lang w:val="es-ES_tradnl"/>
    </w:rPr>
  </w:style>
  <w:style w:type="character" w:customStyle="1" w:styleId="Ttulo3Car">
    <w:name w:val="Título 3 Car"/>
    <w:basedOn w:val="Fuentedeprrafopredeter"/>
    <w:link w:val="Ttulo3"/>
    <w:uiPriority w:val="9"/>
    <w:semiHidden/>
    <w:rsid w:val="00B27504"/>
    <w:rPr>
      <w:rFonts w:ascii="Courier New" w:eastAsia="Courier New" w:hAnsi="Courier New" w:cs="Courier New"/>
      <w:b/>
      <w:sz w:val="24"/>
      <w:szCs w:val="24"/>
      <w:lang w:val="es-ES_tradnl"/>
    </w:rPr>
  </w:style>
  <w:style w:type="character" w:customStyle="1" w:styleId="Ttulo4Car">
    <w:name w:val="Título 4 Car"/>
    <w:basedOn w:val="Fuentedeprrafopredeter"/>
    <w:link w:val="Ttulo4"/>
    <w:uiPriority w:val="9"/>
    <w:semiHidden/>
    <w:rsid w:val="00B27504"/>
    <w:rPr>
      <w:b/>
      <w:smallCaps/>
      <w:sz w:val="24"/>
      <w:szCs w:val="24"/>
      <w:lang w:val="es-ES_tradnl"/>
    </w:rPr>
  </w:style>
  <w:style w:type="character" w:customStyle="1" w:styleId="Ttulo5Car">
    <w:name w:val="Título 5 Car"/>
    <w:basedOn w:val="Fuentedeprrafopredeter"/>
    <w:link w:val="Ttulo5"/>
    <w:uiPriority w:val="9"/>
    <w:semiHidden/>
    <w:rsid w:val="00B27504"/>
    <w:rPr>
      <w:rFonts w:ascii="Courier New" w:eastAsia="Courier New" w:hAnsi="Courier New" w:cs="Courier New"/>
      <w:b/>
      <w:sz w:val="24"/>
      <w:szCs w:val="24"/>
      <w:lang w:val="es-ES_tradnl"/>
    </w:rPr>
  </w:style>
  <w:style w:type="character" w:customStyle="1" w:styleId="Ttulo6Car">
    <w:name w:val="Título 6 Car"/>
    <w:basedOn w:val="Fuentedeprrafopredeter"/>
    <w:link w:val="Ttulo6"/>
    <w:uiPriority w:val="9"/>
    <w:semiHidden/>
    <w:rsid w:val="00B27504"/>
    <w:rPr>
      <w:rFonts w:ascii="Courier New" w:eastAsia="Courier New" w:hAnsi="Courier New" w:cs="Courier New"/>
      <w:b/>
      <w:sz w:val="24"/>
      <w:szCs w:val="24"/>
      <w:lang w:val="es-ES_tradnl"/>
    </w:rPr>
  </w:style>
  <w:style w:type="character" w:customStyle="1" w:styleId="TtuloCar">
    <w:name w:val="Título Car"/>
    <w:basedOn w:val="Fuentedeprrafopredeter"/>
    <w:link w:val="Ttulo"/>
    <w:uiPriority w:val="10"/>
    <w:rsid w:val="00B27504"/>
    <w:rPr>
      <w:rFonts w:ascii="Courier New" w:eastAsia="Courier New" w:hAnsi="Courier New" w:cs="Courier New"/>
      <w:sz w:val="24"/>
      <w:szCs w:val="24"/>
      <w:lang w:val="es-ES_tradnl"/>
    </w:rPr>
  </w:style>
  <w:style w:type="character" w:customStyle="1" w:styleId="SubttuloCar">
    <w:name w:val="Subtítulo Car"/>
    <w:basedOn w:val="Fuentedeprrafopredeter"/>
    <w:link w:val="Subttulo"/>
    <w:uiPriority w:val="11"/>
    <w:rsid w:val="00B27504"/>
    <w:rPr>
      <w:rFonts w:ascii="Cambria" w:eastAsia="Cambria" w:hAnsi="Cambria" w:cs="Cambria"/>
      <w:sz w:val="24"/>
      <w:szCs w:val="24"/>
      <w:lang w:val="es-ES_tradnl"/>
    </w:rPr>
  </w:style>
  <w:style w:type="paragraph" w:styleId="Cita">
    <w:name w:val="Quote"/>
    <w:basedOn w:val="Normal"/>
    <w:next w:val="Normal"/>
    <w:link w:val="CitaCar"/>
    <w:uiPriority w:val="29"/>
    <w:qFormat/>
    <w:rsid w:val="00B2750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B27504"/>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isintenso">
    <w:name w:val="Intense Emphasis"/>
    <w:basedOn w:val="Fuentedeprrafopredeter"/>
    <w:uiPriority w:val="21"/>
    <w:qFormat/>
    <w:rsid w:val="00B27504"/>
    <w:rPr>
      <w:i/>
      <w:iCs/>
      <w:color w:val="2E74B5" w:themeColor="accent1" w:themeShade="BF"/>
    </w:rPr>
  </w:style>
  <w:style w:type="paragraph" w:styleId="Citadestacada">
    <w:name w:val="Intense Quote"/>
    <w:basedOn w:val="Normal"/>
    <w:next w:val="Normal"/>
    <w:link w:val="CitadestacadaCar"/>
    <w:uiPriority w:val="30"/>
    <w:qFormat/>
    <w:rsid w:val="00B27504"/>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B27504"/>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styleId="Referenciaintensa">
    <w:name w:val="Intense Reference"/>
    <w:basedOn w:val="Fuentedeprrafopredeter"/>
    <w:uiPriority w:val="32"/>
    <w:qFormat/>
    <w:rsid w:val="00B27504"/>
    <w:rPr>
      <w:b/>
      <w:bCs/>
      <w:smallCaps/>
      <w:color w:val="2E74B5" w:themeColor="accent1" w:themeShade="BF"/>
      <w:spacing w:val="5"/>
    </w:rPr>
  </w:style>
  <w:style w:type="character" w:customStyle="1" w:styleId="normaltextrun">
    <w:name w:val="normaltextrun"/>
    <w:basedOn w:val="Fuentedeprrafopredeter"/>
    <w:rsid w:val="00B27504"/>
  </w:style>
  <w:style w:type="paragraph" w:customStyle="1" w:styleId="paragraph">
    <w:name w:val="paragraph"/>
    <w:basedOn w:val="Normal"/>
    <w:rsid w:val="00B27504"/>
    <w:pPr>
      <w:spacing w:before="100" w:beforeAutospacing="1" w:after="100" w:afterAutospacing="1"/>
      <w:jc w:val="left"/>
    </w:pPr>
    <w:rPr>
      <w:rFonts w:ascii="Times New Roman" w:eastAsia="Times New Roman" w:hAnsi="Times New Roman" w:cs="Times New Roman"/>
      <w:lang w:val="es-CL"/>
    </w:rPr>
  </w:style>
  <w:style w:type="character" w:customStyle="1" w:styleId="eop">
    <w:name w:val="eop"/>
    <w:basedOn w:val="Fuentedeprrafopredeter"/>
    <w:rsid w:val="00B27504"/>
  </w:style>
  <w:style w:type="character" w:customStyle="1" w:styleId="tabchar">
    <w:name w:val="tabchar"/>
    <w:basedOn w:val="Fuentedeprrafopredeter"/>
    <w:rsid w:val="00B27504"/>
  </w:style>
  <w:style w:type="character" w:customStyle="1" w:styleId="Mencinsinresolver1">
    <w:name w:val="Mención sin resolver1"/>
    <w:basedOn w:val="Fuentedeprrafopredeter"/>
    <w:uiPriority w:val="99"/>
    <w:semiHidden/>
    <w:unhideWhenUsed/>
    <w:rsid w:val="00B27504"/>
    <w:rPr>
      <w:color w:val="605E5C"/>
      <w:shd w:val="clear" w:color="auto" w:fill="E1DFDD"/>
    </w:rPr>
  </w:style>
  <w:style w:type="character" w:customStyle="1" w:styleId="Mencionar1">
    <w:name w:val="Mencionar1"/>
    <w:basedOn w:val="Fuentedeprrafopredeter"/>
    <w:uiPriority w:val="99"/>
    <w:unhideWhenUsed/>
    <w:rsid w:val="00B27504"/>
    <w:rPr>
      <w:color w:val="2B579A"/>
      <w:shd w:val="clear" w:color="auto" w:fill="E1DFDD"/>
    </w:rPr>
  </w:style>
  <w:style w:type="character" w:customStyle="1" w:styleId="Mencinsinresolver2">
    <w:name w:val="Mención sin resolver2"/>
    <w:basedOn w:val="Fuentedeprrafopredeter"/>
    <w:uiPriority w:val="99"/>
    <w:semiHidden/>
    <w:unhideWhenUsed/>
    <w:rsid w:val="00B27504"/>
    <w:rPr>
      <w:color w:val="605E5C"/>
      <w:shd w:val="clear" w:color="auto" w:fill="E1DFDD"/>
    </w:rPr>
  </w:style>
  <w:style w:type="character" w:styleId="Mencionar">
    <w:name w:val="Mention"/>
    <w:basedOn w:val="Fuentedeprrafopredeter"/>
    <w:uiPriority w:val="99"/>
    <w:unhideWhenUsed/>
    <w:rsid w:val="00015FFD"/>
    <w:rPr>
      <w:color w:val="2B579A"/>
      <w:shd w:val="clear" w:color="auto" w:fill="E1DFDD"/>
    </w:rPr>
  </w:style>
  <w:style w:type="paragraph" w:styleId="Textoindependiente">
    <w:name w:val="Body Text"/>
    <w:basedOn w:val="Normal"/>
    <w:link w:val="TextoindependienteCar"/>
    <w:uiPriority w:val="1"/>
    <w:qFormat/>
    <w:rsid w:val="0077168D"/>
    <w:pPr>
      <w:widowControl w:val="0"/>
      <w:autoSpaceDE w:val="0"/>
      <w:autoSpaceDN w:val="0"/>
      <w:spacing w:before="0" w:after="0"/>
      <w:jc w:val="left"/>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77168D"/>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5709">
      <w:bodyDiv w:val="1"/>
      <w:marLeft w:val="0"/>
      <w:marRight w:val="0"/>
      <w:marTop w:val="0"/>
      <w:marBottom w:val="0"/>
      <w:divBdr>
        <w:top w:val="none" w:sz="0" w:space="0" w:color="auto"/>
        <w:left w:val="none" w:sz="0" w:space="0" w:color="auto"/>
        <w:bottom w:val="none" w:sz="0" w:space="0" w:color="auto"/>
        <w:right w:val="none" w:sz="0" w:space="0" w:color="auto"/>
      </w:divBdr>
      <w:divsChild>
        <w:div w:id="677199128">
          <w:marLeft w:val="0"/>
          <w:marRight w:val="0"/>
          <w:marTop w:val="0"/>
          <w:marBottom w:val="0"/>
          <w:divBdr>
            <w:top w:val="none" w:sz="0" w:space="0" w:color="auto"/>
            <w:left w:val="none" w:sz="0" w:space="0" w:color="auto"/>
            <w:bottom w:val="none" w:sz="0" w:space="0" w:color="auto"/>
            <w:right w:val="none" w:sz="0" w:space="0" w:color="auto"/>
          </w:divBdr>
        </w:div>
        <w:div w:id="1311708492">
          <w:marLeft w:val="0"/>
          <w:marRight w:val="0"/>
          <w:marTop w:val="0"/>
          <w:marBottom w:val="0"/>
          <w:divBdr>
            <w:top w:val="none" w:sz="0" w:space="0" w:color="auto"/>
            <w:left w:val="none" w:sz="0" w:space="0" w:color="auto"/>
            <w:bottom w:val="none" w:sz="0" w:space="0" w:color="auto"/>
            <w:right w:val="none" w:sz="0" w:space="0" w:color="auto"/>
          </w:divBdr>
        </w:div>
        <w:div w:id="1403409092">
          <w:marLeft w:val="0"/>
          <w:marRight w:val="0"/>
          <w:marTop w:val="0"/>
          <w:marBottom w:val="0"/>
          <w:divBdr>
            <w:top w:val="none" w:sz="0" w:space="0" w:color="auto"/>
            <w:left w:val="none" w:sz="0" w:space="0" w:color="auto"/>
            <w:bottom w:val="none" w:sz="0" w:space="0" w:color="auto"/>
            <w:right w:val="none" w:sz="0" w:space="0" w:color="auto"/>
          </w:divBdr>
        </w:div>
      </w:divsChild>
    </w:div>
    <w:div w:id="130949815">
      <w:bodyDiv w:val="1"/>
      <w:marLeft w:val="0"/>
      <w:marRight w:val="0"/>
      <w:marTop w:val="0"/>
      <w:marBottom w:val="0"/>
      <w:divBdr>
        <w:top w:val="none" w:sz="0" w:space="0" w:color="auto"/>
        <w:left w:val="none" w:sz="0" w:space="0" w:color="auto"/>
        <w:bottom w:val="none" w:sz="0" w:space="0" w:color="auto"/>
        <w:right w:val="none" w:sz="0" w:space="0" w:color="auto"/>
      </w:divBdr>
    </w:div>
    <w:div w:id="714428045">
      <w:bodyDiv w:val="1"/>
      <w:marLeft w:val="0"/>
      <w:marRight w:val="0"/>
      <w:marTop w:val="0"/>
      <w:marBottom w:val="0"/>
      <w:divBdr>
        <w:top w:val="none" w:sz="0" w:space="0" w:color="auto"/>
        <w:left w:val="none" w:sz="0" w:space="0" w:color="auto"/>
        <w:bottom w:val="none" w:sz="0" w:space="0" w:color="auto"/>
        <w:right w:val="none" w:sz="0" w:space="0" w:color="auto"/>
      </w:divBdr>
    </w:div>
    <w:div w:id="751632743">
      <w:bodyDiv w:val="1"/>
      <w:marLeft w:val="0"/>
      <w:marRight w:val="0"/>
      <w:marTop w:val="0"/>
      <w:marBottom w:val="0"/>
      <w:divBdr>
        <w:top w:val="none" w:sz="0" w:space="0" w:color="auto"/>
        <w:left w:val="none" w:sz="0" w:space="0" w:color="auto"/>
        <w:bottom w:val="none" w:sz="0" w:space="0" w:color="auto"/>
        <w:right w:val="none" w:sz="0" w:space="0" w:color="auto"/>
      </w:divBdr>
    </w:div>
    <w:div w:id="809444503">
      <w:bodyDiv w:val="1"/>
      <w:marLeft w:val="0"/>
      <w:marRight w:val="0"/>
      <w:marTop w:val="0"/>
      <w:marBottom w:val="0"/>
      <w:divBdr>
        <w:top w:val="none" w:sz="0" w:space="0" w:color="auto"/>
        <w:left w:val="none" w:sz="0" w:space="0" w:color="auto"/>
        <w:bottom w:val="none" w:sz="0" w:space="0" w:color="auto"/>
        <w:right w:val="none" w:sz="0" w:space="0" w:color="auto"/>
      </w:divBdr>
    </w:div>
    <w:div w:id="866135142">
      <w:bodyDiv w:val="1"/>
      <w:marLeft w:val="0"/>
      <w:marRight w:val="0"/>
      <w:marTop w:val="0"/>
      <w:marBottom w:val="0"/>
      <w:divBdr>
        <w:top w:val="none" w:sz="0" w:space="0" w:color="auto"/>
        <w:left w:val="none" w:sz="0" w:space="0" w:color="auto"/>
        <w:bottom w:val="none" w:sz="0" w:space="0" w:color="auto"/>
        <w:right w:val="none" w:sz="0" w:space="0" w:color="auto"/>
      </w:divBdr>
    </w:div>
    <w:div w:id="995651122">
      <w:bodyDiv w:val="1"/>
      <w:marLeft w:val="0"/>
      <w:marRight w:val="0"/>
      <w:marTop w:val="0"/>
      <w:marBottom w:val="0"/>
      <w:divBdr>
        <w:top w:val="none" w:sz="0" w:space="0" w:color="auto"/>
        <w:left w:val="none" w:sz="0" w:space="0" w:color="auto"/>
        <w:bottom w:val="none" w:sz="0" w:space="0" w:color="auto"/>
        <w:right w:val="none" w:sz="0" w:space="0" w:color="auto"/>
      </w:divBdr>
    </w:div>
    <w:div w:id="999040318">
      <w:bodyDiv w:val="1"/>
      <w:marLeft w:val="0"/>
      <w:marRight w:val="0"/>
      <w:marTop w:val="0"/>
      <w:marBottom w:val="0"/>
      <w:divBdr>
        <w:top w:val="none" w:sz="0" w:space="0" w:color="auto"/>
        <w:left w:val="none" w:sz="0" w:space="0" w:color="auto"/>
        <w:bottom w:val="none" w:sz="0" w:space="0" w:color="auto"/>
        <w:right w:val="none" w:sz="0" w:space="0" w:color="auto"/>
      </w:divBdr>
    </w:div>
    <w:div w:id="1076828173">
      <w:bodyDiv w:val="1"/>
      <w:marLeft w:val="0"/>
      <w:marRight w:val="0"/>
      <w:marTop w:val="0"/>
      <w:marBottom w:val="0"/>
      <w:divBdr>
        <w:top w:val="none" w:sz="0" w:space="0" w:color="auto"/>
        <w:left w:val="none" w:sz="0" w:space="0" w:color="auto"/>
        <w:bottom w:val="none" w:sz="0" w:space="0" w:color="auto"/>
        <w:right w:val="none" w:sz="0" w:space="0" w:color="auto"/>
      </w:divBdr>
    </w:div>
    <w:div w:id="1471366526">
      <w:bodyDiv w:val="1"/>
      <w:marLeft w:val="0"/>
      <w:marRight w:val="0"/>
      <w:marTop w:val="0"/>
      <w:marBottom w:val="0"/>
      <w:divBdr>
        <w:top w:val="none" w:sz="0" w:space="0" w:color="auto"/>
        <w:left w:val="none" w:sz="0" w:space="0" w:color="auto"/>
        <w:bottom w:val="none" w:sz="0" w:space="0" w:color="auto"/>
        <w:right w:val="none" w:sz="0" w:space="0" w:color="auto"/>
      </w:divBdr>
    </w:div>
    <w:div w:id="1564217870">
      <w:bodyDiv w:val="1"/>
      <w:marLeft w:val="0"/>
      <w:marRight w:val="0"/>
      <w:marTop w:val="0"/>
      <w:marBottom w:val="0"/>
      <w:divBdr>
        <w:top w:val="none" w:sz="0" w:space="0" w:color="auto"/>
        <w:left w:val="none" w:sz="0" w:space="0" w:color="auto"/>
        <w:bottom w:val="none" w:sz="0" w:space="0" w:color="auto"/>
        <w:right w:val="none" w:sz="0" w:space="0" w:color="auto"/>
      </w:divBdr>
    </w:div>
    <w:div w:id="1685134992">
      <w:bodyDiv w:val="1"/>
      <w:marLeft w:val="0"/>
      <w:marRight w:val="0"/>
      <w:marTop w:val="0"/>
      <w:marBottom w:val="0"/>
      <w:divBdr>
        <w:top w:val="none" w:sz="0" w:space="0" w:color="auto"/>
        <w:left w:val="none" w:sz="0" w:space="0" w:color="auto"/>
        <w:bottom w:val="none" w:sz="0" w:space="0" w:color="auto"/>
        <w:right w:val="none" w:sz="0" w:space="0" w:color="auto"/>
      </w:divBdr>
      <w:divsChild>
        <w:div w:id="581911769">
          <w:marLeft w:val="0"/>
          <w:marRight w:val="0"/>
          <w:marTop w:val="0"/>
          <w:marBottom w:val="0"/>
          <w:divBdr>
            <w:top w:val="none" w:sz="0" w:space="0" w:color="auto"/>
            <w:left w:val="none" w:sz="0" w:space="0" w:color="auto"/>
            <w:bottom w:val="none" w:sz="0" w:space="0" w:color="auto"/>
            <w:right w:val="none" w:sz="0" w:space="0" w:color="auto"/>
          </w:divBdr>
        </w:div>
        <w:div w:id="1115951343">
          <w:marLeft w:val="0"/>
          <w:marRight w:val="0"/>
          <w:marTop w:val="0"/>
          <w:marBottom w:val="0"/>
          <w:divBdr>
            <w:top w:val="none" w:sz="0" w:space="0" w:color="auto"/>
            <w:left w:val="none" w:sz="0" w:space="0" w:color="auto"/>
            <w:bottom w:val="none" w:sz="0" w:space="0" w:color="auto"/>
            <w:right w:val="none" w:sz="0" w:space="0" w:color="auto"/>
          </w:divBdr>
        </w:div>
      </w:divsChild>
    </w:div>
    <w:div w:id="1849753921">
      <w:bodyDiv w:val="1"/>
      <w:marLeft w:val="0"/>
      <w:marRight w:val="0"/>
      <w:marTop w:val="0"/>
      <w:marBottom w:val="0"/>
      <w:divBdr>
        <w:top w:val="none" w:sz="0" w:space="0" w:color="auto"/>
        <w:left w:val="none" w:sz="0" w:space="0" w:color="auto"/>
        <w:bottom w:val="none" w:sz="0" w:space="0" w:color="auto"/>
        <w:right w:val="none" w:sz="0" w:space="0" w:color="auto"/>
      </w:divBdr>
    </w:div>
    <w:div w:id="1924751533">
      <w:bodyDiv w:val="1"/>
      <w:marLeft w:val="0"/>
      <w:marRight w:val="0"/>
      <w:marTop w:val="0"/>
      <w:marBottom w:val="0"/>
      <w:divBdr>
        <w:top w:val="none" w:sz="0" w:space="0" w:color="auto"/>
        <w:left w:val="none" w:sz="0" w:space="0" w:color="auto"/>
        <w:bottom w:val="none" w:sz="0" w:space="0" w:color="auto"/>
        <w:right w:val="none" w:sz="0" w:space="0" w:color="auto"/>
      </w:divBdr>
    </w:div>
    <w:div w:id="1984697181">
      <w:bodyDiv w:val="1"/>
      <w:marLeft w:val="0"/>
      <w:marRight w:val="0"/>
      <w:marTop w:val="0"/>
      <w:marBottom w:val="0"/>
      <w:divBdr>
        <w:top w:val="none" w:sz="0" w:space="0" w:color="auto"/>
        <w:left w:val="none" w:sz="0" w:space="0" w:color="auto"/>
        <w:bottom w:val="none" w:sz="0" w:space="0" w:color="auto"/>
        <w:right w:val="none" w:sz="0" w:space="0" w:color="auto"/>
      </w:divBdr>
      <w:divsChild>
        <w:div w:id="27074259">
          <w:marLeft w:val="0"/>
          <w:marRight w:val="0"/>
          <w:marTop w:val="0"/>
          <w:marBottom w:val="0"/>
          <w:divBdr>
            <w:top w:val="none" w:sz="0" w:space="0" w:color="auto"/>
            <w:left w:val="none" w:sz="0" w:space="0" w:color="auto"/>
            <w:bottom w:val="none" w:sz="0" w:space="0" w:color="auto"/>
            <w:right w:val="none" w:sz="0" w:space="0" w:color="auto"/>
          </w:divBdr>
        </w:div>
        <w:div w:id="71658317">
          <w:marLeft w:val="0"/>
          <w:marRight w:val="0"/>
          <w:marTop w:val="0"/>
          <w:marBottom w:val="0"/>
          <w:divBdr>
            <w:top w:val="none" w:sz="0" w:space="0" w:color="auto"/>
            <w:left w:val="none" w:sz="0" w:space="0" w:color="auto"/>
            <w:bottom w:val="none" w:sz="0" w:space="0" w:color="auto"/>
            <w:right w:val="none" w:sz="0" w:space="0" w:color="auto"/>
          </w:divBdr>
        </w:div>
        <w:div w:id="119496904">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 w:id="113136332">
              <w:marLeft w:val="0"/>
              <w:marRight w:val="0"/>
              <w:marTop w:val="0"/>
              <w:marBottom w:val="0"/>
              <w:divBdr>
                <w:top w:val="none" w:sz="0" w:space="0" w:color="auto"/>
                <w:left w:val="none" w:sz="0" w:space="0" w:color="auto"/>
                <w:bottom w:val="none" w:sz="0" w:space="0" w:color="auto"/>
                <w:right w:val="none" w:sz="0" w:space="0" w:color="auto"/>
              </w:divBdr>
            </w:div>
            <w:div w:id="258681090">
              <w:marLeft w:val="0"/>
              <w:marRight w:val="0"/>
              <w:marTop w:val="0"/>
              <w:marBottom w:val="0"/>
              <w:divBdr>
                <w:top w:val="none" w:sz="0" w:space="0" w:color="auto"/>
                <w:left w:val="none" w:sz="0" w:space="0" w:color="auto"/>
                <w:bottom w:val="none" w:sz="0" w:space="0" w:color="auto"/>
                <w:right w:val="none" w:sz="0" w:space="0" w:color="auto"/>
              </w:divBdr>
            </w:div>
            <w:div w:id="345718545">
              <w:marLeft w:val="0"/>
              <w:marRight w:val="0"/>
              <w:marTop w:val="0"/>
              <w:marBottom w:val="0"/>
              <w:divBdr>
                <w:top w:val="none" w:sz="0" w:space="0" w:color="auto"/>
                <w:left w:val="none" w:sz="0" w:space="0" w:color="auto"/>
                <w:bottom w:val="none" w:sz="0" w:space="0" w:color="auto"/>
                <w:right w:val="none" w:sz="0" w:space="0" w:color="auto"/>
              </w:divBdr>
            </w:div>
            <w:div w:id="377170479">
              <w:marLeft w:val="0"/>
              <w:marRight w:val="0"/>
              <w:marTop w:val="0"/>
              <w:marBottom w:val="0"/>
              <w:divBdr>
                <w:top w:val="none" w:sz="0" w:space="0" w:color="auto"/>
                <w:left w:val="none" w:sz="0" w:space="0" w:color="auto"/>
                <w:bottom w:val="none" w:sz="0" w:space="0" w:color="auto"/>
                <w:right w:val="none" w:sz="0" w:space="0" w:color="auto"/>
              </w:divBdr>
            </w:div>
            <w:div w:id="438527105">
              <w:marLeft w:val="0"/>
              <w:marRight w:val="0"/>
              <w:marTop w:val="0"/>
              <w:marBottom w:val="0"/>
              <w:divBdr>
                <w:top w:val="none" w:sz="0" w:space="0" w:color="auto"/>
                <w:left w:val="none" w:sz="0" w:space="0" w:color="auto"/>
                <w:bottom w:val="none" w:sz="0" w:space="0" w:color="auto"/>
                <w:right w:val="none" w:sz="0" w:space="0" w:color="auto"/>
              </w:divBdr>
            </w:div>
            <w:div w:id="797376655">
              <w:marLeft w:val="0"/>
              <w:marRight w:val="0"/>
              <w:marTop w:val="0"/>
              <w:marBottom w:val="0"/>
              <w:divBdr>
                <w:top w:val="none" w:sz="0" w:space="0" w:color="auto"/>
                <w:left w:val="none" w:sz="0" w:space="0" w:color="auto"/>
                <w:bottom w:val="none" w:sz="0" w:space="0" w:color="auto"/>
                <w:right w:val="none" w:sz="0" w:space="0" w:color="auto"/>
              </w:divBdr>
            </w:div>
            <w:div w:id="827551311">
              <w:marLeft w:val="0"/>
              <w:marRight w:val="0"/>
              <w:marTop w:val="0"/>
              <w:marBottom w:val="0"/>
              <w:divBdr>
                <w:top w:val="none" w:sz="0" w:space="0" w:color="auto"/>
                <w:left w:val="none" w:sz="0" w:space="0" w:color="auto"/>
                <w:bottom w:val="none" w:sz="0" w:space="0" w:color="auto"/>
                <w:right w:val="none" w:sz="0" w:space="0" w:color="auto"/>
              </w:divBdr>
            </w:div>
            <w:div w:id="1110124577">
              <w:marLeft w:val="0"/>
              <w:marRight w:val="0"/>
              <w:marTop w:val="0"/>
              <w:marBottom w:val="0"/>
              <w:divBdr>
                <w:top w:val="none" w:sz="0" w:space="0" w:color="auto"/>
                <w:left w:val="none" w:sz="0" w:space="0" w:color="auto"/>
                <w:bottom w:val="none" w:sz="0" w:space="0" w:color="auto"/>
                <w:right w:val="none" w:sz="0" w:space="0" w:color="auto"/>
              </w:divBdr>
            </w:div>
            <w:div w:id="1226451685">
              <w:marLeft w:val="0"/>
              <w:marRight w:val="0"/>
              <w:marTop w:val="0"/>
              <w:marBottom w:val="0"/>
              <w:divBdr>
                <w:top w:val="none" w:sz="0" w:space="0" w:color="auto"/>
                <w:left w:val="none" w:sz="0" w:space="0" w:color="auto"/>
                <w:bottom w:val="none" w:sz="0" w:space="0" w:color="auto"/>
                <w:right w:val="none" w:sz="0" w:space="0" w:color="auto"/>
              </w:divBdr>
            </w:div>
            <w:div w:id="1417702285">
              <w:marLeft w:val="0"/>
              <w:marRight w:val="0"/>
              <w:marTop w:val="0"/>
              <w:marBottom w:val="0"/>
              <w:divBdr>
                <w:top w:val="none" w:sz="0" w:space="0" w:color="auto"/>
                <w:left w:val="none" w:sz="0" w:space="0" w:color="auto"/>
                <w:bottom w:val="none" w:sz="0" w:space="0" w:color="auto"/>
                <w:right w:val="none" w:sz="0" w:space="0" w:color="auto"/>
              </w:divBdr>
            </w:div>
            <w:div w:id="1470632676">
              <w:marLeft w:val="0"/>
              <w:marRight w:val="0"/>
              <w:marTop w:val="0"/>
              <w:marBottom w:val="0"/>
              <w:divBdr>
                <w:top w:val="none" w:sz="0" w:space="0" w:color="auto"/>
                <w:left w:val="none" w:sz="0" w:space="0" w:color="auto"/>
                <w:bottom w:val="none" w:sz="0" w:space="0" w:color="auto"/>
                <w:right w:val="none" w:sz="0" w:space="0" w:color="auto"/>
              </w:divBdr>
            </w:div>
            <w:div w:id="1472207984">
              <w:marLeft w:val="0"/>
              <w:marRight w:val="0"/>
              <w:marTop w:val="0"/>
              <w:marBottom w:val="0"/>
              <w:divBdr>
                <w:top w:val="none" w:sz="0" w:space="0" w:color="auto"/>
                <w:left w:val="none" w:sz="0" w:space="0" w:color="auto"/>
                <w:bottom w:val="none" w:sz="0" w:space="0" w:color="auto"/>
                <w:right w:val="none" w:sz="0" w:space="0" w:color="auto"/>
              </w:divBdr>
              <w:divsChild>
                <w:div w:id="117914628">
                  <w:marLeft w:val="0"/>
                  <w:marRight w:val="0"/>
                  <w:marTop w:val="0"/>
                  <w:marBottom w:val="0"/>
                  <w:divBdr>
                    <w:top w:val="none" w:sz="0" w:space="0" w:color="auto"/>
                    <w:left w:val="none" w:sz="0" w:space="0" w:color="auto"/>
                    <w:bottom w:val="none" w:sz="0" w:space="0" w:color="auto"/>
                    <w:right w:val="none" w:sz="0" w:space="0" w:color="auto"/>
                  </w:divBdr>
                </w:div>
                <w:div w:id="179706872">
                  <w:marLeft w:val="0"/>
                  <w:marRight w:val="0"/>
                  <w:marTop w:val="0"/>
                  <w:marBottom w:val="0"/>
                  <w:divBdr>
                    <w:top w:val="none" w:sz="0" w:space="0" w:color="auto"/>
                    <w:left w:val="none" w:sz="0" w:space="0" w:color="auto"/>
                    <w:bottom w:val="none" w:sz="0" w:space="0" w:color="auto"/>
                    <w:right w:val="none" w:sz="0" w:space="0" w:color="auto"/>
                  </w:divBdr>
                </w:div>
                <w:div w:id="214589210">
                  <w:marLeft w:val="0"/>
                  <w:marRight w:val="0"/>
                  <w:marTop w:val="0"/>
                  <w:marBottom w:val="0"/>
                  <w:divBdr>
                    <w:top w:val="none" w:sz="0" w:space="0" w:color="auto"/>
                    <w:left w:val="none" w:sz="0" w:space="0" w:color="auto"/>
                    <w:bottom w:val="none" w:sz="0" w:space="0" w:color="auto"/>
                    <w:right w:val="none" w:sz="0" w:space="0" w:color="auto"/>
                  </w:divBdr>
                </w:div>
                <w:div w:id="476801207">
                  <w:marLeft w:val="0"/>
                  <w:marRight w:val="0"/>
                  <w:marTop w:val="0"/>
                  <w:marBottom w:val="0"/>
                  <w:divBdr>
                    <w:top w:val="none" w:sz="0" w:space="0" w:color="auto"/>
                    <w:left w:val="none" w:sz="0" w:space="0" w:color="auto"/>
                    <w:bottom w:val="none" w:sz="0" w:space="0" w:color="auto"/>
                    <w:right w:val="none" w:sz="0" w:space="0" w:color="auto"/>
                  </w:divBdr>
                </w:div>
                <w:div w:id="624313710">
                  <w:marLeft w:val="0"/>
                  <w:marRight w:val="0"/>
                  <w:marTop w:val="0"/>
                  <w:marBottom w:val="0"/>
                  <w:divBdr>
                    <w:top w:val="none" w:sz="0" w:space="0" w:color="auto"/>
                    <w:left w:val="none" w:sz="0" w:space="0" w:color="auto"/>
                    <w:bottom w:val="none" w:sz="0" w:space="0" w:color="auto"/>
                    <w:right w:val="none" w:sz="0" w:space="0" w:color="auto"/>
                  </w:divBdr>
                </w:div>
                <w:div w:id="852262032">
                  <w:marLeft w:val="0"/>
                  <w:marRight w:val="0"/>
                  <w:marTop w:val="0"/>
                  <w:marBottom w:val="0"/>
                  <w:divBdr>
                    <w:top w:val="none" w:sz="0" w:space="0" w:color="auto"/>
                    <w:left w:val="none" w:sz="0" w:space="0" w:color="auto"/>
                    <w:bottom w:val="none" w:sz="0" w:space="0" w:color="auto"/>
                    <w:right w:val="none" w:sz="0" w:space="0" w:color="auto"/>
                  </w:divBdr>
                </w:div>
                <w:div w:id="1129130761">
                  <w:marLeft w:val="0"/>
                  <w:marRight w:val="0"/>
                  <w:marTop w:val="0"/>
                  <w:marBottom w:val="0"/>
                  <w:divBdr>
                    <w:top w:val="none" w:sz="0" w:space="0" w:color="auto"/>
                    <w:left w:val="none" w:sz="0" w:space="0" w:color="auto"/>
                    <w:bottom w:val="none" w:sz="0" w:space="0" w:color="auto"/>
                    <w:right w:val="none" w:sz="0" w:space="0" w:color="auto"/>
                  </w:divBdr>
                </w:div>
                <w:div w:id="1843274475">
                  <w:marLeft w:val="0"/>
                  <w:marRight w:val="0"/>
                  <w:marTop w:val="0"/>
                  <w:marBottom w:val="0"/>
                  <w:divBdr>
                    <w:top w:val="none" w:sz="0" w:space="0" w:color="auto"/>
                    <w:left w:val="none" w:sz="0" w:space="0" w:color="auto"/>
                    <w:bottom w:val="none" w:sz="0" w:space="0" w:color="auto"/>
                    <w:right w:val="none" w:sz="0" w:space="0" w:color="auto"/>
                  </w:divBdr>
                </w:div>
              </w:divsChild>
            </w:div>
            <w:div w:id="1937135095">
              <w:marLeft w:val="0"/>
              <w:marRight w:val="0"/>
              <w:marTop w:val="0"/>
              <w:marBottom w:val="0"/>
              <w:divBdr>
                <w:top w:val="none" w:sz="0" w:space="0" w:color="auto"/>
                <w:left w:val="none" w:sz="0" w:space="0" w:color="auto"/>
                <w:bottom w:val="none" w:sz="0" w:space="0" w:color="auto"/>
                <w:right w:val="none" w:sz="0" w:space="0" w:color="auto"/>
              </w:divBdr>
            </w:div>
          </w:divsChild>
        </w:div>
        <w:div w:id="527378563">
          <w:marLeft w:val="0"/>
          <w:marRight w:val="0"/>
          <w:marTop w:val="0"/>
          <w:marBottom w:val="0"/>
          <w:divBdr>
            <w:top w:val="none" w:sz="0" w:space="0" w:color="auto"/>
            <w:left w:val="none" w:sz="0" w:space="0" w:color="auto"/>
            <w:bottom w:val="none" w:sz="0" w:space="0" w:color="auto"/>
            <w:right w:val="none" w:sz="0" w:space="0" w:color="auto"/>
          </w:divBdr>
        </w:div>
        <w:div w:id="1956672477">
          <w:marLeft w:val="0"/>
          <w:marRight w:val="0"/>
          <w:marTop w:val="0"/>
          <w:marBottom w:val="0"/>
          <w:divBdr>
            <w:top w:val="none" w:sz="0" w:space="0" w:color="auto"/>
            <w:left w:val="none" w:sz="0" w:space="0" w:color="auto"/>
            <w:bottom w:val="none" w:sz="0" w:space="0" w:color="auto"/>
            <w:right w:val="none" w:sz="0" w:space="0" w:color="auto"/>
          </w:divBdr>
        </w:div>
      </w:divsChild>
    </w:div>
    <w:div w:id="211825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Michelle Sabater Villagra</DisplayName>
        <AccountId>19</AccountId>
        <AccountType/>
      </UserInfo>
      <UserInfo>
        <DisplayName>Dominga Riesco Urrejola</DisplayName>
        <AccountId>26</AccountId>
        <AccountType/>
      </UserInfo>
      <UserInfo>
        <DisplayName>Maite Gambardella Detigny</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ncaGCMDbxA0ve9fCi7unA4KQMLg==">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</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FE5B-5C84-4DA7-A55D-B4D0AA17F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FED36-0A48-4C8A-9502-F8D467F0767F}">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DFCE16D3-5875-4F79-B0CC-6F4B659E06D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E63D622-0481-4244-9047-4035A573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10762</Words>
  <Characters>59197</Characters>
  <Application>Microsoft Office Word</Application>
  <DocSecurity>0</DocSecurity>
  <Lines>493</Lines>
  <Paragraphs>139</Paragraphs>
  <ScaleCrop>false</ScaleCrop>
  <Company/>
  <LinksUpToDate>false</LinksUpToDate>
  <CharactersWithSpaces>69820</CharactersWithSpaces>
  <SharedDoc>false</SharedDoc>
  <HLinks>
    <vt:vector size="18" baseType="variant">
      <vt:variant>
        <vt:i4>196708</vt:i4>
      </vt:variant>
      <vt:variant>
        <vt:i4>6</vt:i4>
      </vt:variant>
      <vt:variant>
        <vt:i4>0</vt:i4>
      </vt:variant>
      <vt:variant>
        <vt:i4>5</vt:i4>
      </vt:variant>
      <vt:variant>
        <vt:lpwstr>mailto:driesco@minsegpres.gob.cl</vt:lpwstr>
      </vt:variant>
      <vt:variant>
        <vt:lpwstr/>
      </vt:variant>
      <vt:variant>
        <vt:i4>196708</vt:i4>
      </vt:variant>
      <vt:variant>
        <vt:i4>3</vt:i4>
      </vt:variant>
      <vt:variant>
        <vt:i4>0</vt:i4>
      </vt:variant>
      <vt:variant>
        <vt:i4>5</vt:i4>
      </vt:variant>
      <vt:variant>
        <vt:lpwstr>mailto:driesco@minsegpres.gob.cl</vt:lpwstr>
      </vt:variant>
      <vt:variant>
        <vt:lpwstr/>
      </vt:variant>
      <vt:variant>
        <vt:i4>196708</vt:i4>
      </vt:variant>
      <vt:variant>
        <vt:i4>0</vt:i4>
      </vt:variant>
      <vt:variant>
        <vt:i4>0</vt:i4>
      </vt:variant>
      <vt:variant>
        <vt:i4>5</vt:i4>
      </vt:variant>
      <vt:variant>
        <vt:lpwstr>mailto:driesco@minsegpres.gob.cl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Marcia Ulloa Moya</cp:lastModifiedBy>
  <cp:revision>39</cp:revision>
  <cp:lastPrinted>2024-06-07T13:00:00Z</cp:lastPrinted>
  <dcterms:created xsi:type="dcterms:W3CDTF">2024-06-06T22:42:00Z</dcterms:created>
  <dcterms:modified xsi:type="dcterms:W3CDTF">2024-06-07T13:00:00Z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