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DF01" w14:textId="67FA069D" w:rsidR="000E1B44" w:rsidRDefault="000E1B44" w:rsidP="00B059D1">
      <w:pPr>
        <w:jc w:val="right"/>
        <w:rPr>
          <w:rFonts w:cs="Arial"/>
          <w:b/>
          <w:szCs w:val="24"/>
          <w:u w:val="single"/>
        </w:rPr>
      </w:pPr>
      <w:r w:rsidRPr="000E1B44">
        <w:rPr>
          <w:rFonts w:cs="Arial"/>
          <w:b/>
          <w:szCs w:val="24"/>
          <w:u w:val="single"/>
        </w:rPr>
        <w:t>BOLETINES N</w:t>
      </w:r>
      <w:r w:rsidRPr="000E1B44">
        <w:rPr>
          <w:rFonts w:cs="Arial"/>
          <w:b/>
          <w:szCs w:val="24"/>
          <w:u w:val="single"/>
          <w:vertAlign w:val="superscript"/>
        </w:rPr>
        <w:t>OS</w:t>
      </w:r>
      <w:r w:rsidRPr="000E1B44">
        <w:rPr>
          <w:rFonts w:cs="Arial"/>
          <w:b/>
          <w:szCs w:val="24"/>
          <w:u w:val="single"/>
        </w:rPr>
        <w:t xml:space="preserve"> 10.858-06, 11.889-06, 14.252-06, 14.475-06 </w:t>
      </w:r>
      <w:r w:rsidR="00AB7393">
        <w:rPr>
          <w:rFonts w:cs="Arial"/>
          <w:b/>
          <w:szCs w:val="24"/>
          <w:u w:val="single"/>
        </w:rPr>
        <w:t>y</w:t>
      </w:r>
      <w:r w:rsidRPr="000E1B44">
        <w:rPr>
          <w:rFonts w:cs="Arial"/>
          <w:b/>
          <w:szCs w:val="24"/>
          <w:u w:val="single"/>
        </w:rPr>
        <w:t xml:space="preserve"> 14.797-06, refundidos</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77777777" w:rsidR="000E1B44" w:rsidRPr="002348D6" w:rsidRDefault="000E1B44" w:rsidP="00B059D1">
      <w:pPr>
        <w:jc w:val="right"/>
        <w:rPr>
          <w:rFonts w:cs="Arial"/>
          <w:b/>
          <w:szCs w:val="24"/>
          <w:u w:val="single"/>
        </w:rPr>
      </w:pPr>
      <w:r w:rsidRPr="002348D6">
        <w:rPr>
          <w:rFonts w:cs="Arial"/>
          <w:b/>
          <w:szCs w:val="24"/>
          <w:u w:val="single"/>
        </w:rPr>
        <w:t>30.06.2022</w:t>
      </w:r>
    </w:p>
    <w:p w14:paraId="7742D65D" w14:textId="77777777" w:rsidR="000E1B44" w:rsidRPr="002348D6" w:rsidRDefault="000E1B44" w:rsidP="000E1B44">
      <w:pPr>
        <w:jc w:val="center"/>
        <w:rPr>
          <w:rFonts w:cs="Arial"/>
          <w:b/>
          <w:szCs w:val="24"/>
          <w:u w:val="single"/>
        </w:rPr>
      </w:pPr>
    </w:p>
    <w:p w14:paraId="0145AF5C" w14:textId="10AA1358" w:rsidR="000E1B44" w:rsidRDefault="000E1B44" w:rsidP="000E1B44">
      <w:pPr>
        <w:jc w:val="center"/>
        <w:rPr>
          <w:rFonts w:cs="Arial"/>
          <w:b/>
          <w:bCs/>
          <w:szCs w:val="24"/>
          <w:u w:val="single"/>
          <w:lang w:val="es-ES_tradnl"/>
        </w:rPr>
      </w:pPr>
      <w:r w:rsidRPr="002348D6">
        <w:rPr>
          <w:rFonts w:cs="Arial"/>
          <w:b/>
          <w:bCs/>
          <w:szCs w:val="24"/>
          <w:u w:val="single"/>
          <w:lang w:val="es-ES_tradnl"/>
        </w:rPr>
        <w:t>INDICACIONES FORMULADAS DURANTE LA DISCUSIÓN EN GENERAL DEL PROYECTO DE LEY, EN</w:t>
      </w:r>
      <w:r>
        <w:rPr>
          <w:rFonts w:cs="Arial"/>
          <w:b/>
          <w:bCs/>
          <w:szCs w:val="24"/>
          <w:u w:val="single"/>
          <w:lang w:val="es-ES_tradnl"/>
        </w:rPr>
        <w:t xml:space="preserve"> SEGUNDO</w:t>
      </w:r>
      <w:r w:rsidRPr="002348D6">
        <w:rPr>
          <w:rFonts w:cs="Arial"/>
          <w:b/>
          <w:bCs/>
          <w:szCs w:val="24"/>
          <w:u w:val="single"/>
          <w:lang w:val="es-ES_tradnl"/>
        </w:rPr>
        <w:t xml:space="preserve"> TRÁMITE CONSTITUCIONAL, </w:t>
      </w:r>
      <w:r w:rsidRPr="000E1B44">
        <w:rPr>
          <w:rFonts w:cs="Arial"/>
          <w:b/>
          <w:bCs/>
          <w:szCs w:val="24"/>
          <w:u w:val="single"/>
        </w:rPr>
        <w:t>QUE ENTREGA FACILIDADES DE PAGO PARA LOS DERECHOS DE ASEO MUNICIPAL Y FACULTA AL SERVICIO DE TESORERÍAS SU COBRO, EN LOS CASOS QUE INDICA</w:t>
      </w:r>
      <w:r w:rsidRPr="000E1B44">
        <w:rPr>
          <w:rFonts w:cs="Arial"/>
          <w:b/>
          <w:bCs/>
          <w:szCs w:val="24"/>
          <w:u w:val="single"/>
          <w:lang w:val="es-ES_tradnl"/>
        </w:rPr>
        <w:t xml:space="preserve"> </w:t>
      </w:r>
    </w:p>
    <w:p w14:paraId="15467767" w14:textId="77777777" w:rsidR="000E1B44" w:rsidRDefault="000E1B44" w:rsidP="000E1B44"/>
    <w:p w14:paraId="206ACAB2" w14:textId="3BEEDEB0" w:rsidR="000E1B44" w:rsidRDefault="000E1B44"/>
    <w:p w14:paraId="55E1DF7A" w14:textId="27456D8D" w:rsidR="000E1B44" w:rsidRDefault="000E1B44" w:rsidP="000E1B44">
      <w:pPr>
        <w:jc w:val="center"/>
        <w:rPr>
          <w:b/>
          <w:bCs/>
          <w:u w:val="single"/>
        </w:rPr>
      </w:pPr>
      <w:r w:rsidRPr="000E1B44">
        <w:rPr>
          <w:b/>
          <w:bCs/>
          <w:u w:val="single"/>
        </w:rPr>
        <w:t>ARTÍCULO 1</w:t>
      </w:r>
    </w:p>
    <w:p w14:paraId="2D88903E" w14:textId="6B126214" w:rsidR="000E1B44" w:rsidRDefault="000E1B44" w:rsidP="000E1B44">
      <w:pPr>
        <w:jc w:val="center"/>
        <w:rPr>
          <w:b/>
          <w:bCs/>
          <w:u w:val="single"/>
        </w:rPr>
      </w:pPr>
    </w:p>
    <w:p w14:paraId="3B498503" w14:textId="41BB381D" w:rsidR="000E1B44" w:rsidRDefault="000E1B44" w:rsidP="000E1B44">
      <w:pPr>
        <w:jc w:val="center"/>
        <w:rPr>
          <w:b/>
          <w:bCs/>
          <w:u w:val="single"/>
        </w:rPr>
      </w:pPr>
      <w:r>
        <w:rPr>
          <w:b/>
          <w:bCs/>
          <w:u w:val="single"/>
        </w:rPr>
        <w:t>Inciso primero</w:t>
      </w:r>
    </w:p>
    <w:p w14:paraId="46648BCC" w14:textId="1A53F418" w:rsidR="000E1B44" w:rsidRDefault="000E1B44" w:rsidP="000E1B44">
      <w:pPr>
        <w:jc w:val="center"/>
        <w:rPr>
          <w:b/>
          <w:bCs/>
          <w:u w:val="single"/>
        </w:rPr>
      </w:pPr>
    </w:p>
    <w:p w14:paraId="21C7EE2C" w14:textId="0E08E355" w:rsidR="000E1B44" w:rsidRDefault="000E1B44" w:rsidP="000E1B44">
      <w:pPr>
        <w:jc w:val="both"/>
      </w:pPr>
    </w:p>
    <w:p w14:paraId="0605E316" w14:textId="7DDC9431" w:rsidR="000E1B44" w:rsidRDefault="000E1B44" w:rsidP="000E1B44">
      <w:pPr>
        <w:jc w:val="both"/>
      </w:pPr>
      <w:r w:rsidRPr="000E1B44">
        <w:rPr>
          <w:b/>
          <w:bCs/>
        </w:rPr>
        <w:t>1.</w:t>
      </w:r>
      <w:r w:rsidR="00AB7393">
        <w:rPr>
          <w:b/>
          <w:bCs/>
        </w:rPr>
        <w:t>-</w:t>
      </w:r>
      <w:r>
        <w:t xml:space="preserve"> De la Honorable Senadora señora </w:t>
      </w:r>
      <w:proofErr w:type="spellStart"/>
      <w:r>
        <w:t>Ebensperger</w:t>
      </w:r>
      <w:proofErr w:type="spellEnd"/>
      <w:r>
        <w:t>, para sustituirlo por el siguiente:</w:t>
      </w:r>
    </w:p>
    <w:p w14:paraId="4E4779E6" w14:textId="271C5947" w:rsidR="000E1B44" w:rsidRDefault="000E1B44" w:rsidP="000E1B44">
      <w:pPr>
        <w:jc w:val="both"/>
      </w:pPr>
    </w:p>
    <w:p w14:paraId="0599C1C7" w14:textId="76AB9F9E" w:rsidR="000E1B44" w:rsidRDefault="000E1B44" w:rsidP="000E1B44">
      <w:pPr>
        <w:jc w:val="both"/>
      </w:pPr>
    </w:p>
    <w:p w14:paraId="311776AC" w14:textId="21E1D772" w:rsidR="000E1B44" w:rsidRDefault="000E1B44" w:rsidP="000E1B44">
      <w:pPr>
        <w:jc w:val="both"/>
      </w:pPr>
      <w:r w:rsidRPr="000E1B44">
        <w:t>“</w:t>
      </w:r>
      <w:r w:rsidR="009D74CF">
        <w:t xml:space="preserve">Artículo1.- </w:t>
      </w:r>
      <w:r w:rsidRPr="000E1B44">
        <w:t>Dentro de los doce meses siguientes a la fecha de publicación de la presente ley, y previo informe al respectivo concejo, las municipalidades del país celebrarán convenios de pago hasta en doce cuotas por deudas por derechos de aseo</w:t>
      </w:r>
      <w:r>
        <w:t>.</w:t>
      </w:r>
      <w:r w:rsidRPr="000E1B44">
        <w:t>”.</w:t>
      </w:r>
    </w:p>
    <w:p w14:paraId="5A0CA923" w14:textId="77777777" w:rsidR="000E1B44" w:rsidRDefault="000E1B44" w:rsidP="000E1B44">
      <w:pPr>
        <w:jc w:val="both"/>
      </w:pPr>
    </w:p>
    <w:p w14:paraId="336B20E0" w14:textId="2FD8FC3B" w:rsidR="000E1B44" w:rsidRDefault="000E1B44" w:rsidP="000E1B44">
      <w:pPr>
        <w:jc w:val="both"/>
      </w:pPr>
    </w:p>
    <w:p w14:paraId="00C155CE" w14:textId="41B1E53D" w:rsidR="000E1B44" w:rsidRDefault="000E1B44" w:rsidP="000E1B44">
      <w:pPr>
        <w:jc w:val="center"/>
        <w:rPr>
          <w:b/>
          <w:bCs/>
          <w:u w:val="single"/>
        </w:rPr>
      </w:pPr>
      <w:r>
        <w:rPr>
          <w:b/>
          <w:bCs/>
          <w:u w:val="single"/>
        </w:rPr>
        <w:t xml:space="preserve">Inciso </w:t>
      </w:r>
      <w:r w:rsidR="00222129">
        <w:rPr>
          <w:b/>
          <w:bCs/>
          <w:u w:val="single"/>
        </w:rPr>
        <w:t>segundo</w:t>
      </w:r>
    </w:p>
    <w:p w14:paraId="7A2B6B9C" w14:textId="6ECC445E" w:rsidR="000E1B44" w:rsidRDefault="000E1B44" w:rsidP="00155E09">
      <w:pPr>
        <w:rPr>
          <w:b/>
          <w:bCs/>
          <w:u w:val="single"/>
        </w:rPr>
      </w:pPr>
    </w:p>
    <w:p w14:paraId="2216DF08" w14:textId="122E0FDE" w:rsidR="00222129" w:rsidRPr="00222129" w:rsidRDefault="000E1B44" w:rsidP="00222129">
      <w:pPr>
        <w:jc w:val="both"/>
        <w:rPr>
          <w:iCs/>
          <w:lang w:val="es-ES"/>
        </w:rPr>
      </w:pPr>
      <w:r>
        <w:rPr>
          <w:b/>
          <w:bCs/>
        </w:rPr>
        <w:t>2.</w:t>
      </w:r>
      <w:r w:rsidR="00AB7393">
        <w:rPr>
          <w:b/>
          <w:bCs/>
        </w:rPr>
        <w:t>-</w:t>
      </w:r>
      <w:r>
        <w:t xml:space="preserve"> De la Honorable Senadora señora </w:t>
      </w:r>
      <w:proofErr w:type="spellStart"/>
      <w:r>
        <w:t>Ebensperger</w:t>
      </w:r>
      <w:proofErr w:type="spellEnd"/>
      <w:r>
        <w:t>,</w:t>
      </w:r>
      <w:r w:rsidR="00222129">
        <w:t xml:space="preserve"> </w:t>
      </w:r>
      <w:r w:rsidR="00222129" w:rsidRPr="00222129">
        <w:rPr>
          <w:lang w:val="es-ES"/>
        </w:rPr>
        <w:t>para sustituir la expresi</w:t>
      </w:r>
      <w:r w:rsidR="00222129">
        <w:rPr>
          <w:lang w:val="es-ES"/>
        </w:rPr>
        <w:t>ón</w:t>
      </w:r>
      <w:r w:rsidR="00222129" w:rsidRPr="00222129">
        <w:rPr>
          <w:lang w:val="es-ES"/>
        </w:rPr>
        <w:t xml:space="preserve"> “</w:t>
      </w:r>
      <w:r w:rsidR="00222129" w:rsidRPr="00222129">
        <w:rPr>
          <w:iCs/>
          <w:lang w:val="es-ES"/>
        </w:rPr>
        <w:t>podrán condonar” por “condonarán”.</w:t>
      </w:r>
    </w:p>
    <w:p w14:paraId="32512885" w14:textId="498D5E00" w:rsidR="000E1B44" w:rsidRDefault="000E1B44" w:rsidP="000E1B44">
      <w:pPr>
        <w:jc w:val="both"/>
        <w:rPr>
          <w:iCs/>
          <w:lang w:val="es-ES"/>
        </w:rPr>
      </w:pPr>
    </w:p>
    <w:p w14:paraId="4F5C0FCC" w14:textId="19D6F13C" w:rsidR="00383F7F" w:rsidRDefault="00383F7F" w:rsidP="000E1B44">
      <w:pPr>
        <w:jc w:val="both"/>
        <w:rPr>
          <w:iCs/>
          <w:lang w:val="es-ES"/>
        </w:rPr>
      </w:pPr>
    </w:p>
    <w:p w14:paraId="738CEDFC" w14:textId="01666994" w:rsidR="00383F7F" w:rsidRDefault="00383F7F" w:rsidP="00383F7F">
      <w:pPr>
        <w:jc w:val="center"/>
        <w:rPr>
          <w:b/>
          <w:bCs/>
          <w:u w:val="single"/>
        </w:rPr>
      </w:pPr>
      <w:r>
        <w:rPr>
          <w:b/>
          <w:bCs/>
          <w:u w:val="single"/>
        </w:rPr>
        <w:t>Inciso tercero</w:t>
      </w:r>
    </w:p>
    <w:p w14:paraId="3E108067" w14:textId="1A1AC6C9" w:rsidR="00383F7F" w:rsidRDefault="00383F7F" w:rsidP="00155E09">
      <w:pPr>
        <w:rPr>
          <w:b/>
          <w:bCs/>
          <w:u w:val="single"/>
        </w:rPr>
      </w:pPr>
    </w:p>
    <w:p w14:paraId="1048DEEB" w14:textId="7EB26E36" w:rsidR="00383F7F" w:rsidRDefault="00383F7F" w:rsidP="00383F7F">
      <w:pPr>
        <w:jc w:val="center"/>
        <w:rPr>
          <w:b/>
          <w:bCs/>
          <w:u w:val="single"/>
        </w:rPr>
      </w:pPr>
      <w:r>
        <w:rPr>
          <w:b/>
          <w:bCs/>
          <w:u w:val="single"/>
        </w:rPr>
        <w:t>Número 1</w:t>
      </w:r>
    </w:p>
    <w:p w14:paraId="6DF29984" w14:textId="0EF84555" w:rsidR="00383F7F" w:rsidRDefault="00383F7F" w:rsidP="000E1B44">
      <w:pPr>
        <w:jc w:val="both"/>
        <w:rPr>
          <w:iCs/>
          <w:lang w:val="es-ES"/>
        </w:rPr>
      </w:pPr>
    </w:p>
    <w:p w14:paraId="65888267" w14:textId="0C237910" w:rsidR="00383F7F" w:rsidRDefault="00383F7F" w:rsidP="000E1B44">
      <w:pPr>
        <w:jc w:val="both"/>
      </w:pPr>
      <w:r>
        <w:rPr>
          <w:b/>
          <w:bCs/>
        </w:rPr>
        <w:t>3.</w:t>
      </w:r>
      <w:r w:rsidR="00AB7393">
        <w:rPr>
          <w:b/>
          <w:bCs/>
        </w:rPr>
        <w:t>-</w:t>
      </w:r>
      <w:r>
        <w:t xml:space="preserve"> De la Honorable Senadora señora </w:t>
      </w:r>
      <w:proofErr w:type="spellStart"/>
      <w:r>
        <w:t>Ebensperger</w:t>
      </w:r>
      <w:proofErr w:type="spellEnd"/>
      <w:r>
        <w:t>, para reemplazarlo por el siguiente:</w:t>
      </w:r>
    </w:p>
    <w:p w14:paraId="7CEBA774" w14:textId="77841AAD" w:rsidR="00383F7F" w:rsidRDefault="00383F7F" w:rsidP="000E1B44">
      <w:pPr>
        <w:jc w:val="both"/>
      </w:pPr>
    </w:p>
    <w:p w14:paraId="62C99A85" w14:textId="53407563" w:rsidR="00383F7F" w:rsidRPr="00383F7F" w:rsidRDefault="00383F7F" w:rsidP="00383F7F">
      <w:pPr>
        <w:jc w:val="both"/>
        <w:rPr>
          <w:iCs/>
          <w:lang w:val="es-ES"/>
        </w:rPr>
      </w:pPr>
      <w:r w:rsidRPr="00383F7F">
        <w:rPr>
          <w:iCs/>
          <w:lang w:val="es-ES"/>
        </w:rPr>
        <w:t>“</w:t>
      </w:r>
      <w:r>
        <w:rPr>
          <w:iCs/>
          <w:lang w:val="es-ES"/>
        </w:rPr>
        <w:t xml:space="preserve">1. </w:t>
      </w:r>
      <w:r w:rsidRPr="00383F7F">
        <w:rPr>
          <w:iCs/>
          <w:lang w:val="es-ES"/>
        </w:rPr>
        <w:t>Podrá pedirse ante el juzgado de policía local competente la declaración de la prescripción de las deudas vencidas que posean una data mayor a cinco años de antigüedad, contada desde la fecha en que se hacen exigibles</w:t>
      </w:r>
      <w:r>
        <w:rPr>
          <w:iCs/>
          <w:lang w:val="es-ES"/>
        </w:rPr>
        <w:t>.</w:t>
      </w:r>
      <w:r w:rsidRPr="00383F7F">
        <w:rPr>
          <w:iCs/>
          <w:lang w:val="es-ES"/>
        </w:rPr>
        <w:t>”.</w:t>
      </w:r>
    </w:p>
    <w:p w14:paraId="50513F43" w14:textId="4B45B562" w:rsidR="00383F7F" w:rsidRDefault="00383F7F" w:rsidP="000E1B44">
      <w:pPr>
        <w:jc w:val="both"/>
        <w:rPr>
          <w:iCs/>
          <w:lang w:val="es-ES"/>
        </w:rPr>
      </w:pPr>
    </w:p>
    <w:p w14:paraId="4C4C5155" w14:textId="77777777" w:rsidR="00155E09" w:rsidRDefault="00155E09" w:rsidP="000E1B44">
      <w:pPr>
        <w:jc w:val="both"/>
        <w:rPr>
          <w:iCs/>
          <w:lang w:val="es-ES"/>
        </w:rPr>
      </w:pPr>
    </w:p>
    <w:p w14:paraId="40B7F51A" w14:textId="28A904E2" w:rsidR="00383F7F" w:rsidRDefault="00383F7F" w:rsidP="00383F7F">
      <w:pPr>
        <w:jc w:val="center"/>
        <w:rPr>
          <w:b/>
          <w:bCs/>
          <w:u w:val="single"/>
        </w:rPr>
      </w:pPr>
      <w:r>
        <w:rPr>
          <w:b/>
          <w:bCs/>
          <w:u w:val="single"/>
        </w:rPr>
        <w:t>Número 4</w:t>
      </w:r>
    </w:p>
    <w:p w14:paraId="3C59C394" w14:textId="5AB0DEAE" w:rsidR="00383F7F" w:rsidRDefault="00383F7F" w:rsidP="000E1B44">
      <w:pPr>
        <w:jc w:val="both"/>
        <w:rPr>
          <w:iCs/>
          <w:lang w:val="es-ES"/>
        </w:rPr>
      </w:pPr>
    </w:p>
    <w:p w14:paraId="29F72D77" w14:textId="51BFB9CD" w:rsidR="00383F7F" w:rsidRDefault="00383F7F" w:rsidP="00643EE5">
      <w:bookmarkStart w:id="0" w:name="_Hlk107485051"/>
      <w:r>
        <w:rPr>
          <w:b/>
          <w:bCs/>
        </w:rPr>
        <w:t>4.</w:t>
      </w:r>
      <w:r w:rsidR="00721977">
        <w:rPr>
          <w:b/>
          <w:bCs/>
        </w:rPr>
        <w:t>-</w:t>
      </w:r>
      <w:r>
        <w:t xml:space="preserve"> De la Honorable Senadora señora </w:t>
      </w:r>
      <w:proofErr w:type="spellStart"/>
      <w:r>
        <w:t>Ebensperger</w:t>
      </w:r>
      <w:proofErr w:type="spellEnd"/>
      <w:r>
        <w:t xml:space="preserve">, para </w:t>
      </w:r>
      <w:bookmarkEnd w:id="0"/>
      <w:r>
        <w:t>reemplazarlo por el siguiente:</w:t>
      </w:r>
    </w:p>
    <w:p w14:paraId="4E5B91DA" w14:textId="1DB291DA" w:rsidR="00383F7F" w:rsidRDefault="00383F7F" w:rsidP="000E1B44">
      <w:pPr>
        <w:jc w:val="both"/>
        <w:rPr>
          <w:iCs/>
        </w:rPr>
      </w:pPr>
    </w:p>
    <w:p w14:paraId="66921CD4" w14:textId="0E68D98B" w:rsidR="00383F7F" w:rsidRDefault="00383F7F" w:rsidP="000E1B44">
      <w:pPr>
        <w:jc w:val="both"/>
        <w:rPr>
          <w:iCs/>
        </w:rPr>
      </w:pPr>
    </w:p>
    <w:p w14:paraId="2AC05D18" w14:textId="51B49833" w:rsidR="00383F7F" w:rsidRDefault="00383F7F" w:rsidP="00383F7F">
      <w:pPr>
        <w:jc w:val="both"/>
        <w:rPr>
          <w:iCs/>
        </w:rPr>
      </w:pPr>
      <w:r w:rsidRPr="00383F7F">
        <w:rPr>
          <w:iCs/>
        </w:rPr>
        <w:lastRenderedPageBreak/>
        <w:t>“</w:t>
      </w:r>
      <w:r>
        <w:rPr>
          <w:iCs/>
        </w:rPr>
        <w:t xml:space="preserve">4. </w:t>
      </w:r>
      <w:r w:rsidRPr="00383F7F">
        <w:rPr>
          <w:iCs/>
        </w:rPr>
        <w:t>Interpuesta la solicitud, el juzgado de policía local solicitará informe a la municipalidad correspondiente respecto del certificado de deuda total de derechos de aseo, con indicación de su antigüedad, el que deberá ser evacuado dentro de diez días hábiles. De no extenderse el informe y certificado en este plazo, el juzgado reiterará la solicitud por una sola vez, por otros diez días, y de persistir la negativa de la municipalidad en el despacho de la información respectiva, se presumirán ciertas las afirmaciones del solicitante, y se dará lugar a la solicitud de prescripción.</w:t>
      </w:r>
      <w:r w:rsidR="00721977">
        <w:rPr>
          <w:iCs/>
        </w:rPr>
        <w:t>”.</w:t>
      </w:r>
    </w:p>
    <w:p w14:paraId="183FABA8" w14:textId="5DA8F850" w:rsidR="00721977" w:rsidRDefault="00721977" w:rsidP="00383F7F">
      <w:pPr>
        <w:jc w:val="both"/>
        <w:rPr>
          <w:iCs/>
        </w:rPr>
      </w:pPr>
    </w:p>
    <w:p w14:paraId="364AFC51" w14:textId="739B0FDF" w:rsidR="00721977" w:rsidRPr="00721977" w:rsidRDefault="00721977" w:rsidP="00721977">
      <w:pPr>
        <w:jc w:val="center"/>
        <w:rPr>
          <w:b/>
          <w:bCs/>
          <w:iCs/>
          <w:u w:val="single"/>
        </w:rPr>
      </w:pPr>
      <w:r w:rsidRPr="00721977">
        <w:rPr>
          <w:b/>
          <w:bCs/>
          <w:iCs/>
          <w:u w:val="single"/>
        </w:rPr>
        <w:t>Inciso final</w:t>
      </w:r>
    </w:p>
    <w:p w14:paraId="1EBCE2A3" w14:textId="4F4F598F" w:rsidR="00721977" w:rsidRDefault="00721977" w:rsidP="00383F7F">
      <w:pPr>
        <w:jc w:val="both"/>
        <w:rPr>
          <w:iCs/>
        </w:rPr>
      </w:pPr>
    </w:p>
    <w:p w14:paraId="322BB4B1" w14:textId="235524CD" w:rsidR="00721977" w:rsidRPr="00721977" w:rsidRDefault="00721977" w:rsidP="00383F7F">
      <w:pPr>
        <w:jc w:val="both"/>
        <w:rPr>
          <w:iCs/>
        </w:rPr>
      </w:pPr>
      <w:r w:rsidRPr="00721977">
        <w:rPr>
          <w:b/>
          <w:bCs/>
          <w:iCs/>
        </w:rPr>
        <w:t xml:space="preserve">5.- </w:t>
      </w:r>
      <w:r w:rsidRPr="00721977">
        <w:rPr>
          <w:iCs/>
        </w:rPr>
        <w:t xml:space="preserve">De la Honorable Senadora señora </w:t>
      </w:r>
      <w:proofErr w:type="spellStart"/>
      <w:r w:rsidRPr="00721977">
        <w:rPr>
          <w:iCs/>
        </w:rPr>
        <w:t>Ebensperger</w:t>
      </w:r>
      <w:proofErr w:type="spellEnd"/>
      <w:r w:rsidRPr="00721977">
        <w:rPr>
          <w:iCs/>
        </w:rPr>
        <w:t>, para reemplazarlo por los siguientes:</w:t>
      </w:r>
    </w:p>
    <w:p w14:paraId="30C031D1" w14:textId="77777777" w:rsidR="00383F7F" w:rsidRPr="00383F7F" w:rsidRDefault="00383F7F" w:rsidP="00383F7F">
      <w:pPr>
        <w:jc w:val="both"/>
        <w:rPr>
          <w:iCs/>
        </w:rPr>
      </w:pPr>
    </w:p>
    <w:p w14:paraId="5843FF6F" w14:textId="6338F53D" w:rsidR="00383F7F" w:rsidRPr="00383F7F" w:rsidRDefault="00721977" w:rsidP="00383F7F">
      <w:pPr>
        <w:jc w:val="both"/>
        <w:rPr>
          <w:iCs/>
        </w:rPr>
      </w:pPr>
      <w:r>
        <w:rPr>
          <w:iCs/>
        </w:rPr>
        <w:t>“</w:t>
      </w:r>
      <w:r w:rsidR="00383F7F" w:rsidRPr="00383F7F">
        <w:rPr>
          <w:iCs/>
        </w:rPr>
        <w:t>Contra la sentencia pronunciada por los juzgados de policía local en conformidad a las reglas señaladas en el inciso anterior procederá la apelación. El recurso se tramitará conforme a las reglas establecidas para los incidentes.</w:t>
      </w:r>
    </w:p>
    <w:p w14:paraId="43AB1D5D" w14:textId="77777777" w:rsidR="00383F7F" w:rsidRPr="00383F7F" w:rsidRDefault="00383F7F" w:rsidP="00383F7F">
      <w:pPr>
        <w:jc w:val="both"/>
        <w:rPr>
          <w:iCs/>
        </w:rPr>
      </w:pPr>
    </w:p>
    <w:p w14:paraId="676E6BE1" w14:textId="668A78C9" w:rsidR="00383F7F" w:rsidRDefault="00383F7F" w:rsidP="00383F7F">
      <w:pPr>
        <w:jc w:val="both"/>
        <w:rPr>
          <w:iCs/>
        </w:rPr>
      </w:pPr>
      <w:r w:rsidRPr="00383F7F">
        <w:rPr>
          <w:iCs/>
        </w:rPr>
        <w:t>La sentencia firme dictada por el juzgado de policía local podrá invocarse por el ejecutado en toda gestión judicial que se siga en su contra, en cualquier estado del juicio, para hacer valer las excepciones que le concede la ley</w:t>
      </w:r>
      <w:r w:rsidR="001E01D9">
        <w:rPr>
          <w:iCs/>
        </w:rPr>
        <w:t>.</w:t>
      </w:r>
      <w:r w:rsidRPr="00383F7F">
        <w:rPr>
          <w:iCs/>
        </w:rPr>
        <w:t>”.</w:t>
      </w:r>
    </w:p>
    <w:p w14:paraId="33012B94" w14:textId="4EF1AC73" w:rsidR="001E01D9" w:rsidRDefault="001E01D9" w:rsidP="00383F7F">
      <w:pPr>
        <w:jc w:val="both"/>
        <w:rPr>
          <w:iCs/>
        </w:rPr>
      </w:pPr>
    </w:p>
    <w:p w14:paraId="28718FE5" w14:textId="27AA0F0C" w:rsidR="001E01D9" w:rsidRPr="001E01D9" w:rsidRDefault="001E01D9" w:rsidP="001E01D9">
      <w:pPr>
        <w:jc w:val="center"/>
        <w:rPr>
          <w:b/>
          <w:bCs/>
          <w:iCs/>
        </w:rPr>
      </w:pPr>
    </w:p>
    <w:p w14:paraId="42100472" w14:textId="17D1D3D7" w:rsidR="001E01D9" w:rsidRPr="00221A03" w:rsidRDefault="001E01D9" w:rsidP="001E01D9">
      <w:pPr>
        <w:jc w:val="center"/>
        <w:rPr>
          <w:b/>
          <w:bCs/>
          <w:iCs/>
          <w:u w:val="single"/>
        </w:rPr>
      </w:pPr>
      <w:r w:rsidRPr="00221A03">
        <w:rPr>
          <w:b/>
          <w:bCs/>
          <w:iCs/>
          <w:u w:val="single"/>
        </w:rPr>
        <w:t>ARTÍCULO 2</w:t>
      </w:r>
    </w:p>
    <w:p w14:paraId="67B8AB15" w14:textId="32882583" w:rsidR="001E01D9" w:rsidRPr="00B10BF8" w:rsidRDefault="001E01D9" w:rsidP="001E01D9">
      <w:pPr>
        <w:jc w:val="center"/>
        <w:rPr>
          <w:b/>
          <w:bCs/>
          <w:iCs/>
          <w:u w:val="single"/>
        </w:rPr>
      </w:pPr>
    </w:p>
    <w:p w14:paraId="2C13E71C" w14:textId="1129FBBA" w:rsidR="001E01D9" w:rsidRPr="00B10BF8" w:rsidRDefault="001E01D9" w:rsidP="001E01D9">
      <w:pPr>
        <w:jc w:val="center"/>
        <w:rPr>
          <w:b/>
          <w:bCs/>
          <w:iCs/>
          <w:u w:val="single"/>
        </w:rPr>
      </w:pPr>
      <w:r w:rsidRPr="00B10BF8">
        <w:rPr>
          <w:b/>
          <w:bCs/>
          <w:iCs/>
          <w:u w:val="single"/>
        </w:rPr>
        <w:t>Número 1</w:t>
      </w:r>
    </w:p>
    <w:p w14:paraId="12AAC618" w14:textId="3C7E510C" w:rsidR="001E01D9" w:rsidRPr="00B10BF8" w:rsidRDefault="001E01D9" w:rsidP="001E01D9">
      <w:pPr>
        <w:jc w:val="center"/>
        <w:rPr>
          <w:b/>
          <w:bCs/>
          <w:iCs/>
          <w:u w:val="single"/>
        </w:rPr>
      </w:pPr>
    </w:p>
    <w:p w14:paraId="54F81A64" w14:textId="02F0B283" w:rsidR="001E01D9" w:rsidRPr="00B10BF8" w:rsidRDefault="001E01D9" w:rsidP="001E01D9">
      <w:pPr>
        <w:jc w:val="center"/>
        <w:rPr>
          <w:b/>
          <w:bCs/>
          <w:iCs/>
          <w:u w:val="single"/>
        </w:rPr>
      </w:pPr>
      <w:r w:rsidRPr="00B10BF8">
        <w:rPr>
          <w:b/>
          <w:bCs/>
          <w:iCs/>
          <w:u w:val="single"/>
        </w:rPr>
        <w:t>Artículo 2 bis propuesto</w:t>
      </w:r>
    </w:p>
    <w:p w14:paraId="66FD0030" w14:textId="77777777" w:rsidR="00B10BF8" w:rsidRPr="00B10BF8" w:rsidRDefault="00B10BF8" w:rsidP="001E01D9">
      <w:pPr>
        <w:jc w:val="center"/>
        <w:rPr>
          <w:b/>
          <w:bCs/>
          <w:iCs/>
          <w:u w:val="single"/>
        </w:rPr>
      </w:pPr>
    </w:p>
    <w:p w14:paraId="5395EBB9" w14:textId="61F4AD96" w:rsidR="001E01D9" w:rsidRDefault="00B10BF8" w:rsidP="001E01D9">
      <w:pPr>
        <w:jc w:val="center"/>
        <w:rPr>
          <w:b/>
          <w:bCs/>
          <w:iCs/>
          <w:u w:val="single"/>
        </w:rPr>
      </w:pPr>
      <w:r w:rsidRPr="00B10BF8">
        <w:rPr>
          <w:b/>
          <w:bCs/>
          <w:iCs/>
          <w:u w:val="single"/>
        </w:rPr>
        <w:t>Inciso segundo</w:t>
      </w:r>
    </w:p>
    <w:p w14:paraId="02B44982" w14:textId="5974B6EC" w:rsidR="005123FD" w:rsidRDefault="005123FD" w:rsidP="001E01D9">
      <w:pPr>
        <w:jc w:val="center"/>
        <w:rPr>
          <w:b/>
          <w:bCs/>
          <w:iCs/>
          <w:u w:val="single"/>
        </w:rPr>
      </w:pPr>
    </w:p>
    <w:p w14:paraId="6D9A6C80" w14:textId="5192B2E3" w:rsidR="005123FD" w:rsidRDefault="005123FD" w:rsidP="001E01D9">
      <w:pPr>
        <w:jc w:val="center"/>
        <w:rPr>
          <w:b/>
          <w:bCs/>
          <w:iCs/>
          <w:u w:val="single"/>
        </w:rPr>
      </w:pPr>
      <w:r>
        <w:rPr>
          <w:b/>
          <w:bCs/>
          <w:iCs/>
          <w:u w:val="single"/>
        </w:rPr>
        <w:t>Letra c)</w:t>
      </w:r>
    </w:p>
    <w:p w14:paraId="03E5811D" w14:textId="1696F66D" w:rsidR="005123FD" w:rsidRDefault="005123FD" w:rsidP="001E01D9">
      <w:pPr>
        <w:jc w:val="center"/>
        <w:rPr>
          <w:b/>
          <w:bCs/>
          <w:iCs/>
          <w:u w:val="single"/>
        </w:rPr>
      </w:pPr>
    </w:p>
    <w:p w14:paraId="47B19F4C" w14:textId="77777777" w:rsidR="005123FD" w:rsidRPr="00B10BF8" w:rsidRDefault="005123FD" w:rsidP="00221A03">
      <w:pPr>
        <w:rPr>
          <w:b/>
          <w:bCs/>
          <w:iCs/>
          <w:u w:val="single"/>
        </w:rPr>
      </w:pPr>
    </w:p>
    <w:p w14:paraId="245C5651" w14:textId="566BD0A5" w:rsidR="001E01D9" w:rsidRDefault="00721977" w:rsidP="001E01D9">
      <w:pPr>
        <w:jc w:val="both"/>
      </w:pPr>
      <w:r>
        <w:rPr>
          <w:b/>
          <w:bCs/>
        </w:rPr>
        <w:t>6</w:t>
      </w:r>
      <w:r w:rsidR="001E01D9">
        <w:rPr>
          <w:b/>
          <w:bCs/>
        </w:rPr>
        <w:t>.</w:t>
      </w:r>
      <w:r>
        <w:rPr>
          <w:b/>
          <w:bCs/>
        </w:rPr>
        <w:t>-</w:t>
      </w:r>
      <w:r w:rsidR="001E01D9">
        <w:t xml:space="preserve"> De la Honorable Senadora señora </w:t>
      </w:r>
      <w:proofErr w:type="spellStart"/>
      <w:r w:rsidR="001E01D9">
        <w:t>Ebensperger</w:t>
      </w:r>
      <w:proofErr w:type="spellEnd"/>
      <w:r w:rsidR="001E01D9">
        <w:t>, para</w:t>
      </w:r>
      <w:r w:rsidR="001E01D9" w:rsidRPr="001E01D9">
        <w:t xml:space="preserve"> sustituir la </w:t>
      </w:r>
      <w:r w:rsidR="00E17094">
        <w:t>frase</w:t>
      </w:r>
      <w:r w:rsidR="001E01D9" w:rsidRPr="001E01D9">
        <w:t xml:space="preserve"> “las patentes, derechos y tasas municipales”</w:t>
      </w:r>
      <w:r w:rsidR="001E01D9">
        <w:t>,</w:t>
      </w:r>
      <w:r w:rsidR="001E01D9" w:rsidRPr="001E01D9">
        <w:t xml:space="preserve"> por </w:t>
      </w:r>
      <w:r w:rsidR="001E01D9">
        <w:t xml:space="preserve">lo </w:t>
      </w:r>
      <w:r w:rsidR="00B10BF8">
        <w:t>siguiente:</w:t>
      </w:r>
      <w:r w:rsidR="00B10BF8" w:rsidRPr="001E01D9">
        <w:t xml:space="preserve"> “los</w:t>
      </w:r>
      <w:r w:rsidR="001E01D9" w:rsidRPr="001E01D9">
        <w:t xml:space="preserve"> derechos de aseo”.</w:t>
      </w:r>
    </w:p>
    <w:p w14:paraId="1A8737CB" w14:textId="50742D7A" w:rsidR="00B10BF8" w:rsidRDefault="00B10BF8" w:rsidP="001E01D9">
      <w:pPr>
        <w:jc w:val="both"/>
      </w:pPr>
    </w:p>
    <w:p w14:paraId="14018D25" w14:textId="1A908688" w:rsidR="00B10BF8" w:rsidRDefault="00B10BF8" w:rsidP="001E01D9">
      <w:pPr>
        <w:jc w:val="both"/>
      </w:pPr>
    </w:p>
    <w:p w14:paraId="3585CAD3" w14:textId="630AEA16" w:rsidR="00B10BF8" w:rsidRDefault="00721977" w:rsidP="001E01D9">
      <w:pPr>
        <w:jc w:val="both"/>
      </w:pPr>
      <w:r>
        <w:rPr>
          <w:b/>
          <w:bCs/>
        </w:rPr>
        <w:t>7</w:t>
      </w:r>
      <w:r w:rsidR="005123FD">
        <w:rPr>
          <w:b/>
          <w:bCs/>
        </w:rPr>
        <w:t>.</w:t>
      </w:r>
      <w:r>
        <w:rPr>
          <w:b/>
          <w:bCs/>
        </w:rPr>
        <w:t>-</w:t>
      </w:r>
      <w:r w:rsidR="005123FD">
        <w:t xml:space="preserve"> De la Honorable Senadora señora </w:t>
      </w:r>
      <w:proofErr w:type="spellStart"/>
      <w:r w:rsidR="005123FD">
        <w:t>Ebensperger</w:t>
      </w:r>
      <w:proofErr w:type="spellEnd"/>
      <w:r w:rsidR="005123FD">
        <w:t>, para agregar la siguiente oración final:</w:t>
      </w:r>
      <w:r w:rsidR="005123FD" w:rsidRPr="005123FD">
        <w:t xml:space="preserve"> </w:t>
      </w:r>
      <w:r w:rsidR="005123FD">
        <w:t>“</w:t>
      </w:r>
      <w:r w:rsidR="005123FD" w:rsidRPr="005123FD">
        <w:t>La oposición del ejecutado podrá fundarse en todas las excepciones previstas en el artículo 464 del Código de Procedimiento Civil</w:t>
      </w:r>
      <w:r w:rsidR="005123FD">
        <w:t>.</w:t>
      </w:r>
      <w:r w:rsidR="005123FD" w:rsidRPr="005123FD">
        <w:t>”.</w:t>
      </w:r>
    </w:p>
    <w:p w14:paraId="34C329DB" w14:textId="77777777" w:rsidR="00E21CD2" w:rsidRDefault="00E21CD2" w:rsidP="001E01D9">
      <w:pPr>
        <w:jc w:val="both"/>
      </w:pPr>
    </w:p>
    <w:p w14:paraId="3DEEAF62" w14:textId="08CB1FBE" w:rsidR="005123FD" w:rsidRDefault="005123FD" w:rsidP="001E01D9">
      <w:pPr>
        <w:jc w:val="both"/>
      </w:pPr>
    </w:p>
    <w:p w14:paraId="738D6708" w14:textId="606DC180" w:rsidR="005123FD" w:rsidRPr="00155E09" w:rsidRDefault="005123FD" w:rsidP="005123FD">
      <w:pPr>
        <w:jc w:val="center"/>
        <w:rPr>
          <w:b/>
          <w:bCs/>
          <w:iCs/>
        </w:rPr>
      </w:pPr>
      <w:r w:rsidRPr="00155E09">
        <w:rPr>
          <w:b/>
          <w:bCs/>
        </w:rPr>
        <w:t>- - -</w:t>
      </w:r>
    </w:p>
    <w:sectPr w:rsidR="005123FD" w:rsidRPr="00155E09" w:rsidSect="00CC44F6">
      <w:headerReference w:type="default" r:id="rId6"/>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271D" w14:textId="77777777" w:rsidR="005A4881" w:rsidRDefault="005A4881" w:rsidP="00221747">
      <w:r>
        <w:separator/>
      </w:r>
    </w:p>
  </w:endnote>
  <w:endnote w:type="continuationSeparator" w:id="0">
    <w:p w14:paraId="103FB2D5" w14:textId="77777777" w:rsidR="005A4881" w:rsidRDefault="005A4881"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6D03" w14:textId="77777777" w:rsidR="005A4881" w:rsidRDefault="005A4881" w:rsidP="00221747">
      <w:r>
        <w:separator/>
      </w:r>
    </w:p>
  </w:footnote>
  <w:footnote w:type="continuationSeparator" w:id="0">
    <w:p w14:paraId="53760435" w14:textId="77777777" w:rsidR="005A4881" w:rsidRDefault="005A4881"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323343"/>
      <w:docPartObj>
        <w:docPartGallery w:val="Page Numbers (Top of Page)"/>
        <w:docPartUnique/>
      </w:docPartObj>
    </w:sdtPr>
    <w:sdtEndPr/>
    <w:sdtContent>
      <w:p w14:paraId="02C1D23B" w14:textId="16886B5F" w:rsidR="00221747" w:rsidRDefault="00221747">
        <w:pPr>
          <w:pStyle w:val="Encabezado"/>
          <w:jc w:val="right"/>
        </w:pPr>
        <w:r>
          <w:fldChar w:fldCharType="begin"/>
        </w:r>
        <w:r>
          <w:instrText>PAGE   \* MERGEFORMAT</w:instrText>
        </w:r>
        <w:r>
          <w:fldChar w:fldCharType="separate"/>
        </w:r>
        <w:r>
          <w:rPr>
            <w:lang w:val="es-ES"/>
          </w:rPr>
          <w:t>2</w:t>
        </w:r>
        <w:r>
          <w:fldChar w:fldCharType="end"/>
        </w:r>
      </w:p>
    </w:sdtContent>
  </w:sdt>
  <w:p w14:paraId="3BEE8893" w14:textId="77777777" w:rsidR="00221747" w:rsidRDefault="002217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4"/>
    <w:rsid w:val="000E1B44"/>
    <w:rsid w:val="00155E09"/>
    <w:rsid w:val="001E01D9"/>
    <w:rsid w:val="00221747"/>
    <w:rsid w:val="00221A03"/>
    <w:rsid w:val="00222129"/>
    <w:rsid w:val="00383F7F"/>
    <w:rsid w:val="00452535"/>
    <w:rsid w:val="005123FD"/>
    <w:rsid w:val="005A4881"/>
    <w:rsid w:val="00643EE5"/>
    <w:rsid w:val="00701E61"/>
    <w:rsid w:val="00721977"/>
    <w:rsid w:val="0083151B"/>
    <w:rsid w:val="009D74CF"/>
    <w:rsid w:val="00AB7393"/>
    <w:rsid w:val="00B059D1"/>
    <w:rsid w:val="00B10BF8"/>
    <w:rsid w:val="00B548C4"/>
    <w:rsid w:val="00CC44F6"/>
    <w:rsid w:val="00E17094"/>
    <w:rsid w:val="00E21C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449</Words>
  <Characters>2473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7</cp:revision>
  <cp:lastPrinted>2022-06-30T20:56:00Z</cp:lastPrinted>
  <dcterms:created xsi:type="dcterms:W3CDTF">2022-06-30T19:41:00Z</dcterms:created>
  <dcterms:modified xsi:type="dcterms:W3CDTF">2022-06-30T20:57:00Z</dcterms:modified>
</cp:coreProperties>
</file>