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E1D0" w14:textId="77777777" w:rsidR="00E42245" w:rsidRPr="00EA14CD" w:rsidRDefault="006C5E12" w:rsidP="00E42245">
      <w:pPr>
        <w:spacing w:after="0" w:line="240" w:lineRule="auto"/>
        <w:ind w:left="3969"/>
        <w:contextualSpacing/>
        <w:jc w:val="both"/>
        <w:rPr>
          <w:rFonts w:ascii="Courier New" w:hAnsi="Courier New" w:cs="Courier New"/>
          <w:b/>
          <w:caps/>
          <w:spacing w:val="-3"/>
          <w:sz w:val="24"/>
          <w:szCs w:val="24"/>
          <w:lang w:val="pt-BR"/>
        </w:rPr>
      </w:pPr>
      <w:r w:rsidRPr="00EA14CD">
        <w:rPr>
          <w:rFonts w:ascii="Courier New" w:hAnsi="Courier New" w:cs="Courier New"/>
          <w:b/>
          <w:sz w:val="24"/>
          <w:szCs w:val="24"/>
        </w:rPr>
        <w:t xml:space="preserve">FORMULA INDICACIONES AL PROYECTO DE </w:t>
      </w:r>
      <w:r w:rsidRPr="00EA14CD">
        <w:rPr>
          <w:rFonts w:ascii="Courier New" w:hAnsi="Courier New" w:cs="Courier New"/>
          <w:b/>
          <w:caps/>
          <w:spacing w:val="-3"/>
          <w:sz w:val="24"/>
          <w:szCs w:val="24"/>
        </w:rPr>
        <w:t>ley que fija Ley Marco de Cambio Climático</w:t>
      </w:r>
      <w:r w:rsidR="00174677" w:rsidRPr="00EA14CD">
        <w:rPr>
          <w:rFonts w:ascii="Courier New" w:hAnsi="Courier New" w:cs="Courier New"/>
          <w:b/>
          <w:caps/>
          <w:spacing w:val="-3"/>
          <w:sz w:val="24"/>
          <w:szCs w:val="24"/>
        </w:rPr>
        <w:t xml:space="preserve"> </w:t>
      </w:r>
      <w:r w:rsidR="00CA2E4D" w:rsidRPr="00EA14CD">
        <w:rPr>
          <w:rFonts w:ascii="Courier New" w:hAnsi="Courier New" w:cs="Courier New"/>
          <w:b/>
          <w:caps/>
          <w:spacing w:val="-3"/>
          <w:sz w:val="24"/>
          <w:szCs w:val="24"/>
          <w:lang w:val="pt-BR"/>
        </w:rPr>
        <w:t>(</w:t>
      </w:r>
      <w:r w:rsidRPr="00EA14CD">
        <w:rPr>
          <w:rFonts w:ascii="Courier New" w:hAnsi="Courier New" w:cs="Courier New"/>
          <w:b/>
          <w:caps/>
          <w:spacing w:val="-3"/>
          <w:sz w:val="24"/>
          <w:szCs w:val="24"/>
          <w:lang w:val="pt-BR"/>
        </w:rPr>
        <w:t>BOLETíN</w:t>
      </w:r>
      <w:r w:rsidR="005668CC" w:rsidRPr="00EA14CD">
        <w:rPr>
          <w:rFonts w:ascii="Courier New" w:hAnsi="Courier New" w:cs="Courier New"/>
          <w:b/>
          <w:caps/>
          <w:spacing w:val="-3"/>
          <w:sz w:val="24"/>
          <w:szCs w:val="24"/>
          <w:lang w:val="pt-BR"/>
        </w:rPr>
        <w:t xml:space="preserve"> N° 1</w:t>
      </w:r>
      <w:r w:rsidRPr="00EA14CD">
        <w:rPr>
          <w:rFonts w:ascii="Courier New" w:hAnsi="Courier New" w:cs="Courier New"/>
          <w:b/>
          <w:caps/>
          <w:spacing w:val="-3"/>
          <w:sz w:val="24"/>
          <w:szCs w:val="24"/>
          <w:lang w:val="pt-BR"/>
        </w:rPr>
        <w:t>3</w:t>
      </w:r>
      <w:r w:rsidR="00E10C5F" w:rsidRPr="00EA14CD">
        <w:rPr>
          <w:rFonts w:ascii="Courier New" w:hAnsi="Courier New" w:cs="Courier New"/>
          <w:b/>
          <w:caps/>
          <w:spacing w:val="-3"/>
          <w:sz w:val="24"/>
          <w:szCs w:val="24"/>
          <w:lang w:val="pt-BR"/>
        </w:rPr>
        <w:t>.</w:t>
      </w:r>
      <w:r w:rsidRPr="00EA14CD">
        <w:rPr>
          <w:rFonts w:ascii="Courier New" w:hAnsi="Courier New" w:cs="Courier New"/>
          <w:b/>
          <w:caps/>
          <w:spacing w:val="-3"/>
          <w:sz w:val="24"/>
          <w:szCs w:val="24"/>
          <w:lang w:val="pt-BR"/>
        </w:rPr>
        <w:t>191-12</w:t>
      </w:r>
      <w:r w:rsidR="009A61AE" w:rsidRPr="00EA14CD">
        <w:rPr>
          <w:rFonts w:ascii="Courier New" w:hAnsi="Courier New" w:cs="Courier New"/>
          <w:b/>
          <w:caps/>
          <w:spacing w:val="-3"/>
          <w:sz w:val="24"/>
          <w:szCs w:val="24"/>
          <w:lang w:val="pt-BR"/>
        </w:rPr>
        <w:t>)</w:t>
      </w:r>
      <w:r w:rsidR="002410B4" w:rsidRPr="00EA14CD">
        <w:rPr>
          <w:rFonts w:ascii="Courier New" w:hAnsi="Courier New" w:cs="Courier New"/>
          <w:b/>
          <w:caps/>
          <w:spacing w:val="-3"/>
          <w:sz w:val="24"/>
          <w:szCs w:val="24"/>
          <w:lang w:val="pt-BR"/>
        </w:rPr>
        <w:t>.</w:t>
      </w:r>
    </w:p>
    <w:p w14:paraId="22ED294F" w14:textId="7071E66E" w:rsidR="002410B4" w:rsidRPr="00EA14CD" w:rsidRDefault="002410B4" w:rsidP="00E42245">
      <w:pPr>
        <w:spacing w:after="0" w:line="240" w:lineRule="auto"/>
        <w:ind w:left="3969"/>
        <w:contextualSpacing/>
        <w:jc w:val="both"/>
        <w:rPr>
          <w:rFonts w:ascii="Courier New" w:hAnsi="Courier New" w:cs="Courier New"/>
          <w:b/>
          <w:spacing w:val="-3"/>
          <w:sz w:val="24"/>
          <w:szCs w:val="24"/>
          <w:lang w:val="pt-BR"/>
        </w:rPr>
      </w:pPr>
      <w:r w:rsidRPr="00EA14CD">
        <w:rPr>
          <w:rFonts w:ascii="Courier New" w:hAnsi="Courier New" w:cs="Courier New"/>
          <w:b/>
          <w:spacing w:val="-3"/>
          <w:sz w:val="24"/>
          <w:szCs w:val="24"/>
          <w:lang w:val="pt-BR"/>
        </w:rPr>
        <w:t>_____________________________</w:t>
      </w:r>
      <w:r w:rsidR="00B73BF0" w:rsidRPr="00EA14CD">
        <w:rPr>
          <w:rFonts w:ascii="Courier New" w:hAnsi="Courier New" w:cs="Courier New"/>
          <w:b/>
          <w:spacing w:val="-3"/>
          <w:sz w:val="24"/>
          <w:szCs w:val="24"/>
          <w:lang w:val="pt-BR"/>
        </w:rPr>
        <w:t>__</w:t>
      </w:r>
      <w:r w:rsidR="00EA14CD">
        <w:rPr>
          <w:rFonts w:ascii="Courier New" w:hAnsi="Courier New" w:cs="Courier New"/>
          <w:b/>
          <w:spacing w:val="-3"/>
          <w:sz w:val="24"/>
          <w:szCs w:val="24"/>
          <w:lang w:val="pt-BR"/>
        </w:rPr>
        <w:t>__</w:t>
      </w:r>
      <w:r w:rsidR="00B73BF0" w:rsidRPr="00EA14CD">
        <w:rPr>
          <w:rFonts w:ascii="Courier New" w:hAnsi="Courier New" w:cs="Courier New"/>
          <w:b/>
          <w:spacing w:val="-3"/>
          <w:sz w:val="24"/>
          <w:szCs w:val="24"/>
          <w:lang w:val="pt-BR"/>
        </w:rPr>
        <w:t>__</w:t>
      </w:r>
    </w:p>
    <w:p w14:paraId="0CF41346" w14:textId="77777777" w:rsidR="00E42245" w:rsidRPr="00EA14CD" w:rsidRDefault="00E42245" w:rsidP="00E42245">
      <w:pPr>
        <w:spacing w:after="0" w:line="240" w:lineRule="auto"/>
        <w:ind w:left="3969"/>
        <w:contextualSpacing/>
        <w:jc w:val="both"/>
        <w:outlineLvl w:val="0"/>
        <w:rPr>
          <w:rFonts w:ascii="Courier New" w:hAnsi="Courier New" w:cs="Courier New"/>
          <w:spacing w:val="-3"/>
          <w:sz w:val="24"/>
          <w:szCs w:val="24"/>
          <w:lang w:val="pt-BR"/>
        </w:rPr>
      </w:pPr>
    </w:p>
    <w:p w14:paraId="7F568B58" w14:textId="0A3ACDC1" w:rsidR="002410B4" w:rsidRPr="00EA14CD" w:rsidRDefault="00386EB5" w:rsidP="00E42245">
      <w:pPr>
        <w:spacing w:after="0" w:line="240" w:lineRule="auto"/>
        <w:ind w:left="3969"/>
        <w:contextualSpacing/>
        <w:jc w:val="both"/>
        <w:outlineLvl w:val="0"/>
        <w:rPr>
          <w:rFonts w:ascii="Courier New" w:hAnsi="Courier New" w:cs="Courier New"/>
          <w:spacing w:val="-3"/>
          <w:sz w:val="24"/>
          <w:szCs w:val="24"/>
          <w:lang w:val="pt-BR"/>
        </w:rPr>
      </w:pPr>
      <w:r w:rsidRPr="00EA14CD">
        <w:rPr>
          <w:rFonts w:ascii="Courier New" w:hAnsi="Courier New" w:cs="Courier New"/>
          <w:spacing w:val="-3"/>
          <w:sz w:val="24"/>
          <w:szCs w:val="24"/>
          <w:lang w:val="pt-BR"/>
        </w:rPr>
        <w:t>Santiago,</w:t>
      </w:r>
      <w:r w:rsidR="00436795" w:rsidRPr="00EA14CD">
        <w:rPr>
          <w:rFonts w:ascii="Courier New" w:hAnsi="Courier New" w:cs="Courier New"/>
          <w:spacing w:val="-3"/>
          <w:sz w:val="24"/>
          <w:szCs w:val="24"/>
          <w:lang w:val="pt-BR"/>
        </w:rPr>
        <w:t>10 de agosto de 2021</w:t>
      </w:r>
      <w:r w:rsidR="002410B4" w:rsidRPr="00EA14CD">
        <w:rPr>
          <w:rFonts w:ascii="Courier New" w:hAnsi="Courier New" w:cs="Courier New"/>
          <w:spacing w:val="-3"/>
          <w:sz w:val="24"/>
          <w:szCs w:val="24"/>
          <w:lang w:val="pt-BR"/>
        </w:rPr>
        <w:t>.</w:t>
      </w:r>
    </w:p>
    <w:p w14:paraId="362CB265" w14:textId="379877E9" w:rsidR="002410B4" w:rsidRPr="00EA14CD" w:rsidRDefault="002410B4" w:rsidP="00593FCD">
      <w:pPr>
        <w:rPr>
          <w:rFonts w:ascii="Courier New" w:hAnsi="Courier New" w:cs="Courier New"/>
          <w:spacing w:val="-3"/>
          <w:sz w:val="24"/>
          <w:szCs w:val="24"/>
          <w:lang w:val="pt-BR"/>
        </w:rPr>
      </w:pPr>
    </w:p>
    <w:p w14:paraId="6F3D0001" w14:textId="77777777" w:rsidR="00543DEE" w:rsidRPr="00EA14CD" w:rsidRDefault="00543DEE" w:rsidP="00593FCD">
      <w:pPr>
        <w:rPr>
          <w:rFonts w:ascii="Courier New" w:hAnsi="Courier New" w:cs="Courier New"/>
          <w:spacing w:val="-3"/>
          <w:sz w:val="24"/>
          <w:szCs w:val="24"/>
          <w:lang w:val="pt-BR"/>
        </w:rPr>
      </w:pPr>
    </w:p>
    <w:p w14:paraId="6DC4F831" w14:textId="77777777" w:rsidR="00E42245" w:rsidRPr="00EA14CD" w:rsidRDefault="00E42245" w:rsidP="00E42245">
      <w:pPr>
        <w:tabs>
          <w:tab w:val="center" w:pos="4491"/>
          <w:tab w:val="left" w:pos="6361"/>
        </w:tabs>
        <w:spacing w:after="0" w:line="240" w:lineRule="auto"/>
        <w:ind w:firstLine="4032"/>
        <w:contextualSpacing/>
        <w:outlineLvl w:val="0"/>
        <w:rPr>
          <w:rFonts w:ascii="Courier New" w:hAnsi="Courier New" w:cs="Courier New"/>
          <w:b/>
          <w:spacing w:val="-3"/>
          <w:sz w:val="24"/>
          <w:szCs w:val="24"/>
          <w:lang w:val="pt-BR"/>
        </w:rPr>
      </w:pPr>
    </w:p>
    <w:p w14:paraId="194567DB" w14:textId="7EDC4491" w:rsidR="00E42245" w:rsidRPr="00EA14CD" w:rsidRDefault="00E42245" w:rsidP="00E42245">
      <w:pPr>
        <w:tabs>
          <w:tab w:val="center" w:pos="4491"/>
          <w:tab w:val="left" w:pos="6361"/>
        </w:tabs>
        <w:spacing w:after="0" w:line="240" w:lineRule="auto"/>
        <w:ind w:firstLine="4032"/>
        <w:contextualSpacing/>
        <w:outlineLvl w:val="0"/>
        <w:rPr>
          <w:rFonts w:ascii="Courier New" w:hAnsi="Courier New" w:cs="Courier New"/>
          <w:b/>
          <w:spacing w:val="-3"/>
          <w:sz w:val="24"/>
          <w:szCs w:val="24"/>
          <w:lang w:val="pt-BR"/>
        </w:rPr>
      </w:pPr>
    </w:p>
    <w:p w14:paraId="633F6C1B" w14:textId="13232459" w:rsidR="00E42245" w:rsidRPr="00EA14CD" w:rsidRDefault="00E42245" w:rsidP="00E42245">
      <w:pPr>
        <w:tabs>
          <w:tab w:val="center" w:pos="4491"/>
          <w:tab w:val="left" w:pos="6361"/>
        </w:tabs>
        <w:spacing w:after="0" w:line="240" w:lineRule="auto"/>
        <w:ind w:firstLine="4032"/>
        <w:contextualSpacing/>
        <w:outlineLvl w:val="0"/>
        <w:rPr>
          <w:rFonts w:ascii="Courier New" w:hAnsi="Courier New" w:cs="Courier New"/>
          <w:b/>
          <w:spacing w:val="-3"/>
          <w:sz w:val="24"/>
          <w:szCs w:val="24"/>
          <w:lang w:val="pt-BR"/>
        </w:rPr>
      </w:pPr>
    </w:p>
    <w:p w14:paraId="46362A52" w14:textId="77777777" w:rsidR="00E42245" w:rsidRPr="00EA14CD" w:rsidRDefault="00E42245" w:rsidP="00E42245">
      <w:pPr>
        <w:tabs>
          <w:tab w:val="center" w:pos="4491"/>
          <w:tab w:val="left" w:pos="6361"/>
        </w:tabs>
        <w:spacing w:after="0" w:line="240" w:lineRule="auto"/>
        <w:ind w:firstLine="4032"/>
        <w:contextualSpacing/>
        <w:outlineLvl w:val="0"/>
        <w:rPr>
          <w:rFonts w:ascii="Courier New" w:hAnsi="Courier New" w:cs="Courier New"/>
          <w:b/>
          <w:spacing w:val="-3"/>
          <w:sz w:val="24"/>
          <w:szCs w:val="24"/>
          <w:lang w:val="pt-BR"/>
        </w:rPr>
      </w:pPr>
    </w:p>
    <w:p w14:paraId="299C3DEB" w14:textId="77777777" w:rsidR="00E42245" w:rsidRPr="00EA14CD" w:rsidRDefault="00E42245" w:rsidP="00E42245">
      <w:pPr>
        <w:tabs>
          <w:tab w:val="center" w:pos="4491"/>
          <w:tab w:val="left" w:pos="6361"/>
        </w:tabs>
        <w:spacing w:after="0" w:line="240" w:lineRule="auto"/>
        <w:ind w:firstLine="4032"/>
        <w:contextualSpacing/>
        <w:outlineLvl w:val="0"/>
        <w:rPr>
          <w:rFonts w:ascii="Courier New" w:hAnsi="Courier New" w:cs="Courier New"/>
          <w:b/>
          <w:spacing w:val="-3"/>
          <w:sz w:val="24"/>
          <w:szCs w:val="24"/>
          <w:lang w:val="pt-BR"/>
        </w:rPr>
      </w:pPr>
    </w:p>
    <w:p w14:paraId="22A9BF1D" w14:textId="77777777" w:rsidR="00E42245" w:rsidRPr="00EA14CD" w:rsidRDefault="00E42245" w:rsidP="00E42245">
      <w:pPr>
        <w:tabs>
          <w:tab w:val="center" w:pos="4491"/>
          <w:tab w:val="left" w:pos="6361"/>
        </w:tabs>
        <w:spacing w:after="0" w:line="240" w:lineRule="auto"/>
        <w:ind w:firstLine="4032"/>
        <w:contextualSpacing/>
        <w:outlineLvl w:val="0"/>
        <w:rPr>
          <w:rFonts w:ascii="Courier New" w:hAnsi="Courier New" w:cs="Courier New"/>
          <w:b/>
          <w:spacing w:val="-3"/>
          <w:sz w:val="24"/>
          <w:szCs w:val="24"/>
          <w:lang w:val="pt-BR"/>
        </w:rPr>
      </w:pPr>
    </w:p>
    <w:p w14:paraId="6BC4973E" w14:textId="6A002574" w:rsidR="002410B4" w:rsidRPr="00EA14CD" w:rsidRDefault="00BC40F6" w:rsidP="00E42245">
      <w:pPr>
        <w:tabs>
          <w:tab w:val="center" w:pos="4491"/>
          <w:tab w:val="left" w:pos="6361"/>
        </w:tabs>
        <w:spacing w:after="0" w:line="240" w:lineRule="auto"/>
        <w:ind w:firstLine="4032"/>
        <w:contextualSpacing/>
        <w:outlineLvl w:val="0"/>
        <w:rPr>
          <w:rFonts w:ascii="Courier New" w:hAnsi="Courier New" w:cs="Courier New"/>
          <w:b/>
          <w:spacing w:val="-3"/>
          <w:sz w:val="24"/>
          <w:szCs w:val="24"/>
          <w:lang w:val="pt-BR"/>
        </w:rPr>
      </w:pPr>
      <w:r w:rsidRPr="00EA14CD">
        <w:rPr>
          <w:rFonts w:ascii="Courier New" w:hAnsi="Courier New" w:cs="Courier New"/>
          <w:b/>
          <w:spacing w:val="-3"/>
          <w:sz w:val="24"/>
          <w:szCs w:val="24"/>
          <w:lang w:val="pt-BR"/>
        </w:rPr>
        <w:t>N°</w:t>
      </w:r>
      <w:r w:rsidR="002410B4" w:rsidRPr="00EA14CD">
        <w:rPr>
          <w:rFonts w:ascii="Courier New" w:hAnsi="Courier New" w:cs="Courier New"/>
          <w:b/>
          <w:spacing w:val="-3"/>
          <w:sz w:val="24"/>
          <w:szCs w:val="24"/>
          <w:lang w:val="pt-BR"/>
        </w:rPr>
        <w:t xml:space="preserve"> </w:t>
      </w:r>
      <w:r w:rsidR="00A32A25" w:rsidRPr="00EA14CD">
        <w:rPr>
          <w:rFonts w:ascii="Courier New" w:hAnsi="Courier New" w:cs="Courier New"/>
          <w:b/>
          <w:spacing w:val="-3"/>
          <w:sz w:val="24"/>
          <w:szCs w:val="24"/>
          <w:u w:val="single"/>
          <w:lang w:val="pt-BR"/>
        </w:rPr>
        <w:t>154</w:t>
      </w:r>
      <w:r w:rsidR="00485559" w:rsidRPr="00EA14CD">
        <w:rPr>
          <w:rFonts w:ascii="Courier New" w:hAnsi="Courier New" w:cs="Courier New"/>
          <w:b/>
          <w:spacing w:val="-3"/>
          <w:sz w:val="24"/>
          <w:szCs w:val="24"/>
          <w:u w:val="single"/>
          <w:lang w:val="pt-BR"/>
        </w:rPr>
        <w:t>-</w:t>
      </w:r>
      <w:r w:rsidR="00E56768" w:rsidRPr="00EA14CD">
        <w:rPr>
          <w:rFonts w:ascii="Courier New" w:hAnsi="Courier New" w:cs="Courier New"/>
          <w:b/>
          <w:spacing w:val="-3"/>
          <w:sz w:val="24"/>
          <w:szCs w:val="24"/>
          <w:u w:val="single"/>
          <w:lang w:val="pt-BR"/>
        </w:rPr>
        <w:t>369</w:t>
      </w:r>
      <w:r w:rsidR="002410B4" w:rsidRPr="00EA14CD">
        <w:rPr>
          <w:rFonts w:ascii="Courier New" w:hAnsi="Courier New" w:cs="Courier New"/>
          <w:b/>
          <w:spacing w:val="-3"/>
          <w:sz w:val="24"/>
          <w:szCs w:val="24"/>
          <w:lang w:val="pt-BR"/>
        </w:rPr>
        <w:t>/</w:t>
      </w:r>
    </w:p>
    <w:p w14:paraId="6FEB1B75" w14:textId="65158B8E" w:rsidR="002410B4" w:rsidRPr="00EA14CD" w:rsidRDefault="002410B4" w:rsidP="002410B4">
      <w:pPr>
        <w:rPr>
          <w:rFonts w:ascii="Courier New" w:hAnsi="Courier New" w:cs="Courier New"/>
          <w:b/>
          <w:spacing w:val="-3"/>
          <w:sz w:val="24"/>
          <w:szCs w:val="24"/>
          <w:lang w:val="pt-BR"/>
        </w:rPr>
      </w:pPr>
    </w:p>
    <w:p w14:paraId="0697C67E" w14:textId="77777777" w:rsidR="00E42245" w:rsidRPr="00EA14CD" w:rsidRDefault="00E42245" w:rsidP="002410B4">
      <w:pPr>
        <w:rPr>
          <w:rFonts w:ascii="Courier New" w:hAnsi="Courier New" w:cs="Courier New"/>
          <w:b/>
          <w:spacing w:val="-3"/>
          <w:sz w:val="24"/>
          <w:szCs w:val="24"/>
          <w:lang w:val="pt-BR"/>
        </w:rPr>
      </w:pPr>
    </w:p>
    <w:p w14:paraId="42C8968B" w14:textId="77777777" w:rsidR="00543DEE" w:rsidRPr="00EA14CD" w:rsidRDefault="00543DEE" w:rsidP="002410B4">
      <w:pPr>
        <w:rPr>
          <w:rFonts w:ascii="Courier New" w:hAnsi="Courier New" w:cs="Courier New"/>
          <w:b/>
          <w:spacing w:val="-3"/>
          <w:sz w:val="24"/>
          <w:szCs w:val="24"/>
          <w:lang w:val="pt-BR"/>
        </w:rPr>
      </w:pPr>
    </w:p>
    <w:p w14:paraId="66181467" w14:textId="77777777" w:rsidR="00543DEE" w:rsidRPr="00EA14CD" w:rsidRDefault="00543DEE" w:rsidP="00CB51E6">
      <w:pPr>
        <w:framePr w:w="2631" w:h="2292" w:hSpace="141" w:wrap="around" w:vAnchor="text" w:hAnchor="page" w:x="1534" w:y="145"/>
        <w:tabs>
          <w:tab w:val="left" w:pos="-720"/>
          <w:tab w:val="left" w:pos="3544"/>
        </w:tabs>
        <w:spacing w:before="120" w:after="240"/>
        <w:jc w:val="both"/>
        <w:rPr>
          <w:rFonts w:ascii="Courier New" w:eastAsia="Times New Roman" w:hAnsi="Courier New" w:cs="Courier New"/>
          <w:b/>
          <w:spacing w:val="-3"/>
          <w:sz w:val="24"/>
          <w:szCs w:val="24"/>
          <w:lang w:val="pt-BR" w:eastAsia="es-ES"/>
        </w:rPr>
      </w:pPr>
    </w:p>
    <w:p w14:paraId="2989541D" w14:textId="24442A50" w:rsidR="002410B4" w:rsidRPr="00EA14CD" w:rsidRDefault="002410B4" w:rsidP="00CB51E6">
      <w:pPr>
        <w:framePr w:w="2631" w:h="2292" w:hSpace="141" w:wrap="around" w:vAnchor="text" w:hAnchor="page" w:x="1534" w:y="145"/>
        <w:tabs>
          <w:tab w:val="left" w:pos="-720"/>
          <w:tab w:val="left" w:pos="3544"/>
        </w:tabs>
        <w:spacing w:before="120" w:after="240"/>
        <w:jc w:val="both"/>
        <w:rPr>
          <w:rFonts w:ascii="Courier New" w:eastAsia="Times New Roman" w:hAnsi="Courier New" w:cs="Courier New"/>
          <w:b/>
          <w:spacing w:val="-3"/>
          <w:sz w:val="24"/>
          <w:szCs w:val="24"/>
          <w:lang w:val="pt-BR" w:eastAsia="es-ES"/>
        </w:rPr>
      </w:pPr>
      <w:proofErr w:type="gramStart"/>
      <w:r w:rsidRPr="00EA14CD">
        <w:rPr>
          <w:rFonts w:ascii="Courier New" w:eastAsia="Times New Roman" w:hAnsi="Courier New" w:cs="Courier New"/>
          <w:b/>
          <w:spacing w:val="-3"/>
          <w:sz w:val="24"/>
          <w:szCs w:val="24"/>
          <w:lang w:val="pt-BR" w:eastAsia="es-ES"/>
        </w:rPr>
        <w:t xml:space="preserve">A </w:t>
      </w:r>
      <w:r w:rsidR="009D622F" w:rsidRPr="00EA14CD">
        <w:rPr>
          <w:rFonts w:ascii="Courier New" w:eastAsia="Times New Roman" w:hAnsi="Courier New" w:cs="Courier New"/>
          <w:b/>
          <w:spacing w:val="-3"/>
          <w:sz w:val="24"/>
          <w:szCs w:val="24"/>
          <w:lang w:val="pt-BR" w:eastAsia="es-ES"/>
        </w:rPr>
        <w:t xml:space="preserve"> S.E.</w:t>
      </w:r>
      <w:proofErr w:type="gramEnd"/>
      <w:r w:rsidR="009D622F" w:rsidRPr="00EA14CD">
        <w:rPr>
          <w:rFonts w:ascii="Courier New" w:eastAsia="Times New Roman" w:hAnsi="Courier New" w:cs="Courier New"/>
          <w:b/>
          <w:spacing w:val="-3"/>
          <w:sz w:val="24"/>
          <w:szCs w:val="24"/>
          <w:lang w:val="pt-BR" w:eastAsia="es-ES"/>
        </w:rPr>
        <w:t xml:space="preserve"> </w:t>
      </w:r>
      <w:r w:rsidR="009645CD" w:rsidRPr="00EA14CD">
        <w:rPr>
          <w:rFonts w:ascii="Courier New" w:eastAsia="Times New Roman" w:hAnsi="Courier New" w:cs="Courier New"/>
          <w:b/>
          <w:spacing w:val="-3"/>
          <w:sz w:val="24"/>
          <w:szCs w:val="24"/>
          <w:lang w:val="pt-BR" w:eastAsia="es-ES"/>
        </w:rPr>
        <w:t>L</w:t>
      </w:r>
      <w:r w:rsidR="00AC7322" w:rsidRPr="00EA14CD">
        <w:rPr>
          <w:rFonts w:ascii="Courier New" w:eastAsia="Times New Roman" w:hAnsi="Courier New" w:cs="Courier New"/>
          <w:b/>
          <w:spacing w:val="-3"/>
          <w:sz w:val="24"/>
          <w:szCs w:val="24"/>
          <w:lang w:val="pt-BR" w:eastAsia="es-ES"/>
        </w:rPr>
        <w:t>A</w:t>
      </w:r>
    </w:p>
    <w:p w14:paraId="146C92B6" w14:textId="347880D2" w:rsidR="002410B4" w:rsidRPr="00EA14CD" w:rsidRDefault="00AC7322" w:rsidP="00CB51E6">
      <w:pPr>
        <w:framePr w:w="2631" w:h="2292" w:hSpace="141" w:wrap="around" w:vAnchor="text" w:hAnchor="page" w:x="1534" w:y="145"/>
        <w:tabs>
          <w:tab w:val="left" w:pos="-720"/>
          <w:tab w:val="left" w:pos="3544"/>
        </w:tabs>
        <w:spacing w:before="120" w:after="240"/>
        <w:jc w:val="both"/>
        <w:rPr>
          <w:rFonts w:ascii="Courier New" w:eastAsia="Times New Roman" w:hAnsi="Courier New" w:cs="Courier New"/>
          <w:b/>
          <w:spacing w:val="-3"/>
          <w:sz w:val="24"/>
          <w:szCs w:val="24"/>
          <w:lang w:val="es-ES_tradnl" w:eastAsia="es-ES"/>
        </w:rPr>
      </w:pPr>
      <w:r w:rsidRPr="00EA14CD">
        <w:rPr>
          <w:rFonts w:ascii="Courier New" w:eastAsia="Times New Roman" w:hAnsi="Courier New" w:cs="Courier New"/>
          <w:b/>
          <w:spacing w:val="-3"/>
          <w:sz w:val="24"/>
          <w:szCs w:val="24"/>
          <w:lang w:val="es-ES_tradnl" w:eastAsia="es-ES"/>
        </w:rPr>
        <w:t>PRESIDENTA</w:t>
      </w:r>
    </w:p>
    <w:p w14:paraId="2445101C" w14:textId="77777777" w:rsidR="002410B4" w:rsidRPr="00EA14CD" w:rsidRDefault="002410B4" w:rsidP="00CB51E6">
      <w:pPr>
        <w:framePr w:w="2631" w:h="2292" w:hSpace="141" w:wrap="around" w:vAnchor="text" w:hAnchor="page" w:x="1534" w:y="145"/>
        <w:tabs>
          <w:tab w:val="left" w:pos="-720"/>
          <w:tab w:val="left" w:pos="3544"/>
        </w:tabs>
        <w:spacing w:before="120" w:after="240"/>
        <w:jc w:val="both"/>
        <w:rPr>
          <w:rFonts w:ascii="Courier New" w:eastAsia="Times New Roman" w:hAnsi="Courier New" w:cs="Courier New"/>
          <w:b/>
          <w:spacing w:val="-3"/>
          <w:sz w:val="24"/>
          <w:szCs w:val="24"/>
          <w:lang w:val="es-ES_tradnl" w:eastAsia="es-ES"/>
        </w:rPr>
      </w:pPr>
      <w:r w:rsidRPr="00EA14CD">
        <w:rPr>
          <w:rFonts w:ascii="Courier New" w:eastAsia="Times New Roman" w:hAnsi="Courier New" w:cs="Courier New"/>
          <w:b/>
          <w:spacing w:val="-3"/>
          <w:sz w:val="24"/>
          <w:szCs w:val="24"/>
          <w:lang w:val="es-ES_tradnl" w:eastAsia="es-ES"/>
        </w:rPr>
        <w:t xml:space="preserve">DEL   </w:t>
      </w:r>
      <w:r w:rsidR="009D622F" w:rsidRPr="00EA14CD">
        <w:rPr>
          <w:rFonts w:ascii="Courier New" w:eastAsia="Times New Roman" w:hAnsi="Courier New" w:cs="Courier New"/>
          <w:b/>
          <w:spacing w:val="-3"/>
          <w:sz w:val="24"/>
          <w:szCs w:val="24"/>
          <w:lang w:val="es-ES_tradnl" w:eastAsia="es-ES"/>
        </w:rPr>
        <w:t xml:space="preserve"> </w:t>
      </w:r>
      <w:r w:rsidRPr="00EA14CD">
        <w:rPr>
          <w:rFonts w:ascii="Courier New" w:eastAsia="Times New Roman" w:hAnsi="Courier New" w:cs="Courier New"/>
          <w:b/>
          <w:spacing w:val="-3"/>
          <w:sz w:val="24"/>
          <w:szCs w:val="24"/>
          <w:lang w:val="es-ES_tradnl" w:eastAsia="es-ES"/>
        </w:rPr>
        <w:t xml:space="preserve"> H.</w:t>
      </w:r>
    </w:p>
    <w:p w14:paraId="0887BA4C" w14:textId="77777777" w:rsidR="002410B4" w:rsidRPr="00EA14CD" w:rsidRDefault="002410B4" w:rsidP="00CB51E6">
      <w:pPr>
        <w:framePr w:w="2631" w:h="2292" w:hSpace="141" w:wrap="around" w:vAnchor="text" w:hAnchor="page" w:x="1534" w:y="145"/>
        <w:tabs>
          <w:tab w:val="left" w:pos="-720"/>
          <w:tab w:val="left" w:pos="3544"/>
        </w:tabs>
        <w:spacing w:before="120" w:after="240"/>
        <w:jc w:val="both"/>
        <w:rPr>
          <w:rFonts w:ascii="Courier New" w:eastAsia="Times New Roman" w:hAnsi="Courier New" w:cs="Courier New"/>
          <w:b/>
          <w:spacing w:val="-3"/>
          <w:sz w:val="24"/>
          <w:szCs w:val="24"/>
          <w:lang w:val="es-ES_tradnl" w:eastAsia="es-ES"/>
        </w:rPr>
      </w:pPr>
      <w:r w:rsidRPr="00EA14CD">
        <w:rPr>
          <w:rFonts w:ascii="Courier New" w:eastAsia="Times New Roman" w:hAnsi="Courier New" w:cs="Courier New"/>
          <w:b/>
          <w:spacing w:val="-3"/>
          <w:sz w:val="24"/>
          <w:szCs w:val="24"/>
          <w:lang w:val="es-ES_tradnl" w:eastAsia="es-ES"/>
        </w:rPr>
        <w:t>SENADO</w:t>
      </w:r>
    </w:p>
    <w:p w14:paraId="5A02AAF5" w14:textId="77777777" w:rsidR="002410B4" w:rsidRPr="00EA14CD" w:rsidRDefault="002410B4" w:rsidP="007D026C">
      <w:pPr>
        <w:tabs>
          <w:tab w:val="left" w:pos="-720"/>
        </w:tabs>
        <w:spacing w:before="120" w:after="240" w:line="240" w:lineRule="auto"/>
        <w:ind w:left="2835"/>
        <w:jc w:val="both"/>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Honorable Senado:</w:t>
      </w:r>
    </w:p>
    <w:p w14:paraId="62297AB7" w14:textId="1B0818C3" w:rsidR="004B15E1" w:rsidRPr="00EA14CD" w:rsidRDefault="002410B4" w:rsidP="004B15E1">
      <w:pPr>
        <w:spacing w:before="120" w:after="240"/>
        <w:ind w:left="2835" w:firstLine="709"/>
        <w:jc w:val="both"/>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 xml:space="preserve">En uso de mis facultades constitucionales, </w:t>
      </w:r>
      <w:r w:rsidR="006C5E12" w:rsidRPr="00EA14CD">
        <w:rPr>
          <w:rFonts w:ascii="Courier New" w:eastAsia="Times New Roman" w:hAnsi="Courier New" w:cs="Courier New"/>
          <w:spacing w:val="-3"/>
          <w:sz w:val="24"/>
          <w:szCs w:val="24"/>
          <w:lang w:val="es-ES_tradnl" w:eastAsia="es-ES"/>
        </w:rPr>
        <w:t xml:space="preserve">vengo en formular las siguientes indicaciones al proyecto de ley del rubro, a fin de que sean consideradas durante la discusión </w:t>
      </w:r>
      <w:proofErr w:type="gramStart"/>
      <w:r w:rsidR="006C5E12" w:rsidRPr="00EA14CD">
        <w:rPr>
          <w:rFonts w:ascii="Courier New" w:eastAsia="Times New Roman" w:hAnsi="Courier New" w:cs="Courier New"/>
          <w:spacing w:val="-3"/>
          <w:sz w:val="24"/>
          <w:szCs w:val="24"/>
          <w:lang w:val="es-ES_tradnl" w:eastAsia="es-ES"/>
        </w:rPr>
        <w:t>del mismo</w:t>
      </w:r>
      <w:proofErr w:type="gramEnd"/>
      <w:r w:rsidR="006C5E12" w:rsidRPr="00EA14CD">
        <w:rPr>
          <w:rFonts w:ascii="Courier New" w:eastAsia="Times New Roman" w:hAnsi="Courier New" w:cs="Courier New"/>
          <w:spacing w:val="-3"/>
          <w:sz w:val="24"/>
          <w:szCs w:val="24"/>
          <w:lang w:val="es-ES_tradnl" w:eastAsia="es-ES"/>
        </w:rPr>
        <w:t xml:space="preserve"> en el seno de esa H. Corporación</w:t>
      </w:r>
      <w:r w:rsidRPr="00EA14CD">
        <w:rPr>
          <w:rFonts w:ascii="Courier New" w:eastAsia="Times New Roman" w:hAnsi="Courier New" w:cs="Courier New"/>
          <w:spacing w:val="-3"/>
          <w:sz w:val="24"/>
          <w:szCs w:val="24"/>
          <w:lang w:val="es-ES_tradnl" w:eastAsia="es-ES"/>
        </w:rPr>
        <w:t>:</w:t>
      </w:r>
    </w:p>
    <w:p w14:paraId="20AAA511" w14:textId="77777777" w:rsidR="004B15E1" w:rsidRPr="00EA14CD" w:rsidRDefault="004B15E1" w:rsidP="004B15E1">
      <w:pPr>
        <w:spacing w:before="120" w:after="240"/>
        <w:ind w:left="2835" w:firstLine="709"/>
        <w:jc w:val="both"/>
        <w:rPr>
          <w:rFonts w:ascii="Courier New" w:eastAsia="Times New Roman" w:hAnsi="Courier New" w:cs="Courier New"/>
          <w:spacing w:val="-3"/>
          <w:sz w:val="24"/>
          <w:szCs w:val="24"/>
          <w:lang w:val="es-ES_tradnl" w:eastAsia="es-ES"/>
        </w:rPr>
      </w:pPr>
    </w:p>
    <w:p w14:paraId="63E98E19" w14:textId="2EF0ACFF" w:rsidR="003314B0" w:rsidRPr="00EA14CD" w:rsidRDefault="00594B3F" w:rsidP="004B15E1">
      <w:pPr>
        <w:spacing w:before="120" w:after="240"/>
        <w:ind w:left="2835" w:firstLine="7"/>
        <w:jc w:val="center"/>
        <w:rPr>
          <w:rFonts w:ascii="Courier New" w:eastAsia="Times New Roman" w:hAnsi="Courier New" w:cs="Courier New"/>
          <w:spacing w:val="-3"/>
          <w:sz w:val="24"/>
          <w:szCs w:val="24"/>
          <w:lang w:val="es-ES_tradnl" w:eastAsia="es-ES"/>
        </w:rPr>
      </w:pPr>
      <w:r w:rsidRPr="00EA14CD">
        <w:rPr>
          <w:rFonts w:ascii="Courier New" w:hAnsi="Courier New" w:cs="Courier New"/>
          <w:b/>
          <w:sz w:val="24"/>
          <w:szCs w:val="24"/>
        </w:rPr>
        <w:t xml:space="preserve">AL </w:t>
      </w:r>
      <w:r w:rsidR="003314B0" w:rsidRPr="00EA14CD">
        <w:rPr>
          <w:rFonts w:ascii="Courier New" w:hAnsi="Courier New" w:cs="Courier New"/>
          <w:b/>
          <w:sz w:val="24"/>
          <w:szCs w:val="24"/>
        </w:rPr>
        <w:t xml:space="preserve">ARTÍCULO </w:t>
      </w:r>
      <w:r w:rsidR="006023E2" w:rsidRPr="00EA14CD">
        <w:rPr>
          <w:rFonts w:ascii="Courier New" w:hAnsi="Courier New" w:cs="Courier New"/>
          <w:b/>
          <w:sz w:val="24"/>
          <w:szCs w:val="24"/>
        </w:rPr>
        <w:t>4</w:t>
      </w:r>
    </w:p>
    <w:p w14:paraId="759920A0" w14:textId="72961559" w:rsidR="006023E2" w:rsidRPr="00EA14CD" w:rsidRDefault="003314B0" w:rsidP="006023E2">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w:t>
      </w:r>
      <w:r w:rsidR="00A72ED4" w:rsidRPr="00EA14CD">
        <w:rPr>
          <w:rFonts w:ascii="Courier New" w:hAnsi="Courier New" w:cs="Courier New"/>
          <w:bCs/>
          <w:sz w:val="24"/>
          <w:szCs w:val="24"/>
        </w:rPr>
        <w:t>agregar</w:t>
      </w:r>
      <w:r w:rsidR="00594B3F" w:rsidRPr="00EA14CD">
        <w:rPr>
          <w:rFonts w:ascii="Courier New" w:hAnsi="Courier New" w:cs="Courier New"/>
          <w:bCs/>
          <w:sz w:val="24"/>
          <w:szCs w:val="24"/>
        </w:rPr>
        <w:t xml:space="preserve"> </w:t>
      </w:r>
      <w:r w:rsidR="006023E2" w:rsidRPr="00EA14CD">
        <w:rPr>
          <w:rFonts w:ascii="Courier New" w:hAnsi="Courier New" w:cs="Courier New"/>
          <w:bCs/>
          <w:sz w:val="24"/>
          <w:szCs w:val="24"/>
        </w:rPr>
        <w:t>la siguiente oración final al inciso único del artículo 4°</w:t>
      </w:r>
      <w:r w:rsidRPr="00EA14CD">
        <w:rPr>
          <w:rFonts w:ascii="Courier New" w:hAnsi="Courier New" w:cs="Courier New"/>
          <w:sz w:val="24"/>
          <w:szCs w:val="24"/>
        </w:rPr>
        <w:t>:</w:t>
      </w:r>
    </w:p>
    <w:p w14:paraId="7897990F" w14:textId="02BDE063" w:rsidR="006023E2" w:rsidRPr="00EA14CD" w:rsidRDefault="006023E2" w:rsidP="006023E2">
      <w:pPr>
        <w:ind w:left="2835" w:firstLine="1276"/>
        <w:jc w:val="both"/>
        <w:rPr>
          <w:rFonts w:ascii="Courier New" w:hAnsi="Courier New" w:cs="Courier New"/>
          <w:bCs/>
          <w:sz w:val="24"/>
          <w:szCs w:val="24"/>
        </w:rPr>
      </w:pPr>
      <w:r w:rsidRPr="00EA14CD">
        <w:rPr>
          <w:rFonts w:ascii="Courier New" w:hAnsi="Courier New" w:cs="Courier New"/>
          <w:bCs/>
          <w:sz w:val="24"/>
          <w:szCs w:val="24"/>
        </w:rPr>
        <w:t xml:space="preserve">“Dicha meta será evaluada cada diez años por el Ministerio del Medio Ambiente, conforme </w:t>
      </w:r>
      <w:r w:rsidR="00594B3F" w:rsidRPr="00EA14CD">
        <w:rPr>
          <w:rFonts w:ascii="Courier New" w:hAnsi="Courier New" w:cs="Courier New"/>
          <w:bCs/>
          <w:sz w:val="24"/>
          <w:szCs w:val="24"/>
        </w:rPr>
        <w:t xml:space="preserve">con </w:t>
      </w:r>
      <w:r w:rsidRPr="00EA14CD">
        <w:rPr>
          <w:rFonts w:ascii="Courier New" w:hAnsi="Courier New" w:cs="Courier New"/>
          <w:bCs/>
          <w:sz w:val="24"/>
          <w:szCs w:val="24"/>
        </w:rPr>
        <w:t>los instrumentos establecidos en la presente ley.”.</w:t>
      </w:r>
    </w:p>
    <w:p w14:paraId="75A3F560" w14:textId="77777777" w:rsidR="006023E2" w:rsidRPr="00EA14CD" w:rsidRDefault="006023E2" w:rsidP="006023E2">
      <w:pPr>
        <w:ind w:left="2835" w:firstLine="1276"/>
        <w:jc w:val="both"/>
        <w:rPr>
          <w:rFonts w:ascii="Courier New" w:hAnsi="Courier New" w:cs="Courier New"/>
          <w:bCs/>
          <w:sz w:val="24"/>
          <w:szCs w:val="24"/>
        </w:rPr>
      </w:pPr>
    </w:p>
    <w:p w14:paraId="38AFB1DF" w14:textId="4D875BF8" w:rsidR="006C5E12" w:rsidRPr="00EA14CD" w:rsidRDefault="00E239FB"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AL ARTÍCULO </w:t>
      </w:r>
      <w:r w:rsidR="006023E2" w:rsidRPr="00EA14CD">
        <w:rPr>
          <w:rFonts w:ascii="Courier New" w:hAnsi="Courier New" w:cs="Courier New"/>
          <w:b/>
          <w:sz w:val="24"/>
          <w:szCs w:val="24"/>
        </w:rPr>
        <w:t>7</w:t>
      </w:r>
      <w:r w:rsidR="00D934D2" w:rsidRPr="00EA14CD">
        <w:rPr>
          <w:rFonts w:ascii="Courier New" w:hAnsi="Courier New" w:cs="Courier New"/>
          <w:b/>
          <w:sz w:val="24"/>
          <w:szCs w:val="24"/>
        </w:rPr>
        <w:t xml:space="preserve"> </w:t>
      </w:r>
    </w:p>
    <w:p w14:paraId="0CFE4AC6" w14:textId="30F3AD29" w:rsidR="006023E2" w:rsidRPr="00EA14CD" w:rsidRDefault="00D934D2" w:rsidP="006023E2">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w:t>
      </w:r>
      <w:r w:rsidR="006023E2" w:rsidRPr="00EA14CD">
        <w:rPr>
          <w:rFonts w:ascii="Courier New" w:hAnsi="Courier New" w:cs="Courier New"/>
          <w:sz w:val="24"/>
          <w:szCs w:val="24"/>
        </w:rPr>
        <w:t xml:space="preserve">incorporar un inciso séptimo, </w:t>
      </w:r>
      <w:r w:rsidR="00A53C48" w:rsidRPr="00EA14CD">
        <w:rPr>
          <w:rFonts w:ascii="Courier New" w:hAnsi="Courier New" w:cs="Courier New"/>
          <w:sz w:val="24"/>
          <w:szCs w:val="24"/>
        </w:rPr>
        <w:t xml:space="preserve">nuevo, </w:t>
      </w:r>
      <w:r w:rsidR="006023E2" w:rsidRPr="00EA14CD">
        <w:rPr>
          <w:rFonts w:ascii="Courier New" w:hAnsi="Courier New" w:cs="Courier New"/>
          <w:sz w:val="24"/>
          <w:szCs w:val="24"/>
        </w:rPr>
        <w:t>pasando el actual a ser octavo, del siguiente tenor</w:t>
      </w:r>
      <w:r w:rsidRPr="00EA14CD">
        <w:rPr>
          <w:rFonts w:ascii="Courier New" w:hAnsi="Courier New" w:cs="Courier New"/>
          <w:sz w:val="24"/>
          <w:szCs w:val="24"/>
        </w:rPr>
        <w:t>:</w:t>
      </w:r>
    </w:p>
    <w:p w14:paraId="692EE410" w14:textId="0013ECCE" w:rsidR="007F5DC7" w:rsidRPr="00EA14CD" w:rsidRDefault="006023E2" w:rsidP="006023E2">
      <w:pPr>
        <w:tabs>
          <w:tab w:val="left" w:pos="4678"/>
        </w:tabs>
        <w:ind w:left="2835" w:firstLine="1276"/>
        <w:jc w:val="both"/>
        <w:rPr>
          <w:rFonts w:ascii="Courier New" w:hAnsi="Courier New" w:cs="Courier New"/>
          <w:sz w:val="24"/>
          <w:szCs w:val="24"/>
        </w:rPr>
      </w:pPr>
      <w:r w:rsidRPr="00EA14CD">
        <w:rPr>
          <w:rFonts w:ascii="Courier New" w:hAnsi="Courier New" w:cs="Courier New"/>
          <w:sz w:val="24"/>
          <w:szCs w:val="24"/>
        </w:rPr>
        <w:lastRenderedPageBreak/>
        <w:t xml:space="preserve">“En el plazo de 10 días hábiles de iniciada la etapa de participación ciudadana, la Contribución Determinada a Nivel Nacional deberá ser presentada ante la Comisión de Medio Ambiente y Bienes Nacionales del Senado y a la </w:t>
      </w:r>
      <w:r w:rsidR="00594B3F" w:rsidRPr="00EA14CD">
        <w:rPr>
          <w:rFonts w:ascii="Courier New" w:hAnsi="Courier New" w:cs="Courier New"/>
          <w:sz w:val="24"/>
          <w:szCs w:val="24"/>
        </w:rPr>
        <w:t>C</w:t>
      </w:r>
      <w:r w:rsidRPr="00EA14CD">
        <w:rPr>
          <w:rFonts w:ascii="Courier New" w:hAnsi="Courier New" w:cs="Courier New"/>
          <w:sz w:val="24"/>
          <w:szCs w:val="24"/>
        </w:rPr>
        <w:t>omisión de Medio Ambiente y Recursos Naturales de la Cámara de Diputados.”.</w:t>
      </w:r>
    </w:p>
    <w:p w14:paraId="1770397C" w14:textId="77777777" w:rsidR="004B15E1" w:rsidRPr="00EA14CD" w:rsidRDefault="004B15E1" w:rsidP="006023E2">
      <w:pPr>
        <w:tabs>
          <w:tab w:val="left" w:pos="4678"/>
        </w:tabs>
        <w:ind w:left="2835" w:firstLine="1276"/>
        <w:jc w:val="both"/>
        <w:rPr>
          <w:rFonts w:ascii="Courier New" w:hAnsi="Courier New" w:cs="Courier New"/>
          <w:sz w:val="24"/>
          <w:szCs w:val="24"/>
        </w:rPr>
      </w:pPr>
    </w:p>
    <w:p w14:paraId="5B266468" w14:textId="0665C8CF" w:rsidR="00A72ED4" w:rsidRPr="00EA14CD" w:rsidRDefault="00A72ED4"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AL ARTÍCULO 10 </w:t>
      </w:r>
    </w:p>
    <w:p w14:paraId="6AE6CFE8" w14:textId="36513B8C" w:rsidR="00A72ED4" w:rsidRPr="00EA14CD" w:rsidRDefault="00A72ED4" w:rsidP="00A72ED4">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w:t>
      </w:r>
      <w:r w:rsidR="006363CD" w:rsidRPr="00EA14CD">
        <w:rPr>
          <w:rFonts w:ascii="Courier New" w:hAnsi="Courier New" w:cs="Courier New"/>
          <w:sz w:val="24"/>
          <w:szCs w:val="24"/>
          <w:lang w:val="es-ES"/>
        </w:rPr>
        <w:t>incorporar los siguientes incisos cuarto y final</w:t>
      </w:r>
      <w:r w:rsidR="00097903" w:rsidRPr="00EA14CD">
        <w:rPr>
          <w:rFonts w:ascii="Courier New" w:hAnsi="Courier New" w:cs="Courier New"/>
          <w:sz w:val="24"/>
          <w:szCs w:val="24"/>
          <w:lang w:val="es-ES"/>
        </w:rPr>
        <w:t>, nuevos,</w:t>
      </w:r>
      <w:r w:rsidR="006363CD" w:rsidRPr="00EA14CD">
        <w:rPr>
          <w:rFonts w:ascii="Courier New" w:hAnsi="Courier New" w:cs="Courier New"/>
          <w:sz w:val="24"/>
          <w:szCs w:val="24"/>
          <w:lang w:val="es-ES"/>
        </w:rPr>
        <w:t xml:space="preserve"> del siguiente tenor:</w:t>
      </w:r>
      <w:r w:rsidRPr="00EA14CD">
        <w:rPr>
          <w:rFonts w:ascii="Courier New" w:hAnsi="Courier New" w:cs="Courier New"/>
          <w:sz w:val="24"/>
          <w:szCs w:val="24"/>
        </w:rPr>
        <w:t xml:space="preserve">  </w:t>
      </w:r>
    </w:p>
    <w:p w14:paraId="3C558F2A" w14:textId="338292A2" w:rsidR="006363CD" w:rsidRPr="00EA14CD" w:rsidRDefault="00A72ED4" w:rsidP="006363CD">
      <w:pPr>
        <w:ind w:left="2835" w:firstLine="1276"/>
        <w:jc w:val="both"/>
        <w:rPr>
          <w:rFonts w:ascii="Courier New" w:hAnsi="Courier New" w:cs="Courier New"/>
          <w:sz w:val="24"/>
          <w:szCs w:val="24"/>
        </w:rPr>
      </w:pPr>
      <w:r w:rsidRPr="00EA14CD">
        <w:rPr>
          <w:rFonts w:ascii="Courier New" w:hAnsi="Courier New" w:cs="Courier New"/>
          <w:sz w:val="24"/>
          <w:szCs w:val="24"/>
        </w:rPr>
        <w:t>“</w:t>
      </w:r>
      <w:r w:rsidR="006363CD" w:rsidRPr="00EA14CD">
        <w:rPr>
          <w:rFonts w:ascii="Courier New" w:hAnsi="Courier New" w:cs="Courier New"/>
          <w:sz w:val="24"/>
          <w:szCs w:val="24"/>
        </w:rPr>
        <w:t xml:space="preserve">Previo a su informe a la Convención, el </w:t>
      </w:r>
      <w:proofErr w:type="gramStart"/>
      <w:r w:rsidR="006363CD" w:rsidRPr="00EA14CD">
        <w:rPr>
          <w:rFonts w:ascii="Courier New" w:hAnsi="Courier New" w:cs="Courier New"/>
          <w:sz w:val="24"/>
          <w:szCs w:val="24"/>
        </w:rPr>
        <w:t>Ministro</w:t>
      </w:r>
      <w:proofErr w:type="gramEnd"/>
      <w:r w:rsidR="006363CD" w:rsidRPr="00EA14CD">
        <w:rPr>
          <w:rFonts w:ascii="Courier New" w:hAnsi="Courier New" w:cs="Courier New"/>
          <w:sz w:val="24"/>
          <w:szCs w:val="24"/>
        </w:rPr>
        <w:t xml:space="preserve"> del Medio Ambiente dará cuenta pública en la sala de ambas cámaras del Congreso Nacional sobre dicho reporte. Los presidentes de la Cámara de Diputados y del Senado respectivamente, citarán a una sesión especial para dicho efecto. </w:t>
      </w:r>
    </w:p>
    <w:p w14:paraId="33C2E73A" w14:textId="7F0DE09E" w:rsidR="00A72ED4" w:rsidRPr="00EA14CD" w:rsidRDefault="006363CD" w:rsidP="006363CD">
      <w:pPr>
        <w:ind w:left="2835" w:firstLine="1276"/>
        <w:jc w:val="both"/>
        <w:rPr>
          <w:rFonts w:ascii="Courier New" w:hAnsi="Courier New" w:cs="Courier New"/>
          <w:sz w:val="24"/>
          <w:szCs w:val="24"/>
        </w:rPr>
      </w:pPr>
      <w:r w:rsidRPr="00EA14CD">
        <w:rPr>
          <w:rFonts w:ascii="Courier New" w:hAnsi="Courier New" w:cs="Courier New"/>
          <w:sz w:val="24"/>
          <w:szCs w:val="24"/>
        </w:rPr>
        <w:t xml:space="preserve">En caso de que las medidas de los respectivos planes sectoriales no avancen según lo comprometido, deberá citarse al </w:t>
      </w:r>
      <w:proofErr w:type="gramStart"/>
      <w:r w:rsidRPr="00EA14CD">
        <w:rPr>
          <w:rFonts w:ascii="Courier New" w:hAnsi="Courier New" w:cs="Courier New"/>
          <w:sz w:val="24"/>
          <w:szCs w:val="24"/>
        </w:rPr>
        <w:t>Ministro</w:t>
      </w:r>
      <w:proofErr w:type="gramEnd"/>
      <w:r w:rsidRPr="00EA14CD">
        <w:rPr>
          <w:rFonts w:ascii="Courier New" w:hAnsi="Courier New" w:cs="Courier New"/>
          <w:sz w:val="24"/>
          <w:szCs w:val="24"/>
        </w:rPr>
        <w:t xml:space="preserve"> de Estado respectivo, conforme al artículo 52 numeral 1) letra b) de la Constitución Política de la República, a fin de formularle preguntas en relación con materias vinculadas al ejercicio de su cargo. Lo anterior, sin perjuicio de que la Cámara de Diputados pueda utilizar otros mecanismos de fiscalización de los actos de gobierno para determinar las responsabilidades políticas de las autoridades sectoriales.</w:t>
      </w:r>
      <w:r w:rsidR="00097903" w:rsidRPr="00EA14CD">
        <w:rPr>
          <w:rFonts w:ascii="Courier New" w:hAnsi="Courier New" w:cs="Courier New"/>
          <w:sz w:val="24"/>
          <w:szCs w:val="24"/>
        </w:rPr>
        <w:t xml:space="preserve">”. </w:t>
      </w:r>
    </w:p>
    <w:p w14:paraId="6AE7D6C0" w14:textId="77777777" w:rsidR="00A72ED4" w:rsidRPr="00EA14CD" w:rsidRDefault="00A72ED4" w:rsidP="006023E2">
      <w:pPr>
        <w:tabs>
          <w:tab w:val="left" w:pos="4678"/>
        </w:tabs>
        <w:ind w:left="2835" w:firstLine="1276"/>
        <w:jc w:val="both"/>
        <w:rPr>
          <w:rFonts w:ascii="Courier New" w:hAnsi="Courier New" w:cs="Courier New"/>
          <w:sz w:val="24"/>
          <w:szCs w:val="24"/>
        </w:rPr>
      </w:pPr>
    </w:p>
    <w:p w14:paraId="6B3CB61F" w14:textId="639E6527" w:rsidR="00543DEE" w:rsidRPr="00EA14CD" w:rsidRDefault="007F5DC7"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AL ARTÍCULO 15 </w:t>
      </w:r>
    </w:p>
    <w:p w14:paraId="36CBB3D8" w14:textId="02AC092D" w:rsidR="007F5DC7" w:rsidRPr="00EA14CD" w:rsidRDefault="00A256EF" w:rsidP="007F5DC7">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Para r</w:t>
      </w:r>
      <w:r w:rsidR="003314B0" w:rsidRPr="00EA14CD">
        <w:rPr>
          <w:rFonts w:ascii="Courier New" w:hAnsi="Courier New" w:cs="Courier New"/>
          <w:sz w:val="24"/>
          <w:szCs w:val="24"/>
        </w:rPr>
        <w:t>e</w:t>
      </w:r>
      <w:r w:rsidRPr="00EA14CD">
        <w:rPr>
          <w:rFonts w:ascii="Courier New" w:hAnsi="Courier New" w:cs="Courier New"/>
          <w:sz w:val="24"/>
          <w:szCs w:val="24"/>
        </w:rPr>
        <w:t xml:space="preserve">emplazar </w:t>
      </w:r>
      <w:r w:rsidR="007F5DC7" w:rsidRPr="00EA14CD">
        <w:rPr>
          <w:rFonts w:ascii="Courier New" w:hAnsi="Courier New" w:cs="Courier New"/>
          <w:sz w:val="24"/>
          <w:szCs w:val="24"/>
        </w:rPr>
        <w:t>la letra f)</w:t>
      </w:r>
      <w:r w:rsidRPr="00EA14CD">
        <w:rPr>
          <w:rFonts w:ascii="Courier New" w:hAnsi="Courier New" w:cs="Courier New"/>
          <w:sz w:val="24"/>
          <w:szCs w:val="24"/>
        </w:rPr>
        <w:t xml:space="preserve"> por </w:t>
      </w:r>
      <w:r w:rsidR="007F5DC7" w:rsidRPr="00EA14CD">
        <w:rPr>
          <w:rFonts w:ascii="Courier New" w:hAnsi="Courier New" w:cs="Courier New"/>
          <w:sz w:val="24"/>
          <w:szCs w:val="24"/>
        </w:rPr>
        <w:t>la</w:t>
      </w:r>
      <w:r w:rsidRPr="00EA14CD">
        <w:rPr>
          <w:rFonts w:ascii="Courier New" w:hAnsi="Courier New" w:cs="Courier New"/>
          <w:sz w:val="24"/>
          <w:szCs w:val="24"/>
        </w:rPr>
        <w:t xml:space="preserve"> siguiente:  </w:t>
      </w:r>
    </w:p>
    <w:p w14:paraId="1CE8C703" w14:textId="0438C96B" w:rsidR="007F5DC7" w:rsidRPr="00EA14CD" w:rsidRDefault="007F5DC7" w:rsidP="00E56768">
      <w:pPr>
        <w:ind w:left="2835" w:firstLine="1351"/>
        <w:jc w:val="both"/>
        <w:rPr>
          <w:rFonts w:ascii="Courier New" w:hAnsi="Courier New" w:cs="Courier New"/>
          <w:sz w:val="24"/>
          <w:szCs w:val="24"/>
        </w:rPr>
      </w:pPr>
      <w:r w:rsidRPr="00EA14CD">
        <w:rPr>
          <w:rFonts w:ascii="Courier New" w:hAnsi="Courier New" w:cs="Courier New"/>
          <w:sz w:val="24"/>
          <w:szCs w:val="24"/>
        </w:rPr>
        <w:t xml:space="preserve">“f) Actuar como contraparte técnica en la elaboración y actualización </w:t>
      </w:r>
      <w:r w:rsidRPr="00EA14CD">
        <w:rPr>
          <w:rFonts w:ascii="Courier New" w:hAnsi="Courier New" w:cs="Courier New"/>
          <w:sz w:val="24"/>
          <w:szCs w:val="24"/>
        </w:rPr>
        <w:lastRenderedPageBreak/>
        <w:t>de los planes sectoriales de mitigación y adaptación, suscribiendo, junto con la autoridad sectorial que corresponda, los decretos supremos que los aprueben</w:t>
      </w:r>
      <w:r w:rsidR="00594B3F" w:rsidRPr="00EA14CD">
        <w:rPr>
          <w:rFonts w:ascii="Courier New" w:hAnsi="Courier New" w:cs="Courier New"/>
          <w:sz w:val="24"/>
          <w:szCs w:val="24"/>
        </w:rPr>
        <w:t>;</w:t>
      </w:r>
      <w:r w:rsidR="00A256EF" w:rsidRPr="00EA14CD">
        <w:rPr>
          <w:rFonts w:ascii="Courier New" w:hAnsi="Courier New" w:cs="Courier New"/>
          <w:sz w:val="24"/>
          <w:szCs w:val="24"/>
        </w:rPr>
        <w:t>”</w:t>
      </w:r>
      <w:r w:rsidR="00594B3F" w:rsidRPr="00EA14CD">
        <w:rPr>
          <w:rFonts w:ascii="Courier New" w:hAnsi="Courier New" w:cs="Courier New"/>
          <w:sz w:val="24"/>
          <w:szCs w:val="24"/>
        </w:rPr>
        <w:t>.</w:t>
      </w:r>
    </w:p>
    <w:p w14:paraId="2A6C2902" w14:textId="473F75B4" w:rsidR="007F5DC7" w:rsidRPr="00EA14CD" w:rsidRDefault="00E239FB" w:rsidP="007F5DC7">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w:t>
      </w:r>
      <w:r w:rsidR="00594B3F" w:rsidRPr="00EA14CD">
        <w:rPr>
          <w:rFonts w:ascii="Courier New" w:hAnsi="Courier New" w:cs="Courier New"/>
          <w:sz w:val="24"/>
          <w:szCs w:val="24"/>
          <w:lang w:val="es-ES"/>
        </w:rPr>
        <w:t>i</w:t>
      </w:r>
      <w:r w:rsidR="007F5DC7" w:rsidRPr="00EA14CD">
        <w:rPr>
          <w:rFonts w:ascii="Courier New" w:hAnsi="Courier New" w:cs="Courier New"/>
          <w:sz w:val="24"/>
          <w:szCs w:val="24"/>
          <w:lang w:val="es-ES"/>
        </w:rPr>
        <w:t xml:space="preserve">ncorporar una letra g) nueva, </w:t>
      </w:r>
      <w:r w:rsidR="00AE3D79" w:rsidRPr="00EA14CD">
        <w:rPr>
          <w:rFonts w:ascii="Courier New" w:hAnsi="Courier New" w:cs="Courier New"/>
          <w:sz w:val="24"/>
          <w:szCs w:val="24"/>
          <w:lang w:val="es-ES"/>
        </w:rPr>
        <w:t xml:space="preserve">pasando la actual a ser h) y así sucesivamente, </w:t>
      </w:r>
      <w:r w:rsidR="007F5DC7" w:rsidRPr="00EA14CD">
        <w:rPr>
          <w:rFonts w:ascii="Courier New" w:hAnsi="Courier New" w:cs="Courier New"/>
          <w:sz w:val="24"/>
          <w:szCs w:val="24"/>
          <w:lang w:val="es-ES"/>
        </w:rPr>
        <w:t xml:space="preserve">del </w:t>
      </w:r>
      <w:r w:rsidR="00594B3F" w:rsidRPr="00EA14CD">
        <w:rPr>
          <w:rFonts w:ascii="Courier New" w:hAnsi="Courier New" w:cs="Courier New"/>
          <w:sz w:val="24"/>
          <w:szCs w:val="24"/>
          <w:lang w:val="es-ES"/>
        </w:rPr>
        <w:t xml:space="preserve">siguiente </w:t>
      </w:r>
      <w:r w:rsidR="007F5DC7" w:rsidRPr="00EA14CD">
        <w:rPr>
          <w:rFonts w:ascii="Courier New" w:hAnsi="Courier New" w:cs="Courier New"/>
          <w:sz w:val="24"/>
          <w:szCs w:val="24"/>
          <w:lang w:val="es-ES"/>
        </w:rPr>
        <w:t>tenor</w:t>
      </w:r>
      <w:r w:rsidRPr="00EA14CD">
        <w:rPr>
          <w:rFonts w:ascii="Courier New" w:hAnsi="Courier New" w:cs="Courier New"/>
          <w:sz w:val="24"/>
          <w:szCs w:val="24"/>
        </w:rPr>
        <w:t xml:space="preserve">: </w:t>
      </w:r>
    </w:p>
    <w:p w14:paraId="126DEAE6" w14:textId="77777777" w:rsidR="007F5DC7" w:rsidRPr="00EA14CD" w:rsidRDefault="007F5DC7" w:rsidP="007F5DC7">
      <w:pPr>
        <w:ind w:left="2835" w:firstLine="1276"/>
        <w:jc w:val="both"/>
        <w:rPr>
          <w:rFonts w:ascii="Courier New" w:hAnsi="Courier New" w:cs="Courier New"/>
          <w:sz w:val="24"/>
          <w:szCs w:val="24"/>
          <w:lang w:val="es-ES"/>
        </w:rPr>
      </w:pPr>
      <w:r w:rsidRPr="00EA14CD">
        <w:rPr>
          <w:rFonts w:ascii="Courier New" w:hAnsi="Courier New" w:cs="Courier New"/>
          <w:sz w:val="24"/>
          <w:szCs w:val="24"/>
          <w:lang w:val="es-ES"/>
        </w:rPr>
        <w:t>“g) Velar por la integración y coherencia entre los instrumentos de gestión del cambio climático a nivel nacional, sectorial y regional;”.</w:t>
      </w:r>
    </w:p>
    <w:p w14:paraId="3F1E1E14" w14:textId="28F147A0" w:rsidR="006363CD" w:rsidRPr="00EA14CD" w:rsidRDefault="006363CD" w:rsidP="002000A1">
      <w:pPr>
        <w:pStyle w:val="Prrafodelista"/>
        <w:numPr>
          <w:ilvl w:val="0"/>
          <w:numId w:val="7"/>
        </w:numPr>
        <w:tabs>
          <w:tab w:val="left" w:pos="4111"/>
        </w:tabs>
        <w:ind w:left="2835" w:firstLine="709"/>
        <w:jc w:val="both"/>
        <w:rPr>
          <w:rFonts w:ascii="Courier New" w:hAnsi="Courier New" w:cs="Courier New"/>
          <w:sz w:val="24"/>
          <w:szCs w:val="24"/>
          <w:lang w:val="es-ES"/>
        </w:rPr>
      </w:pPr>
      <w:r w:rsidRPr="00EA14CD">
        <w:rPr>
          <w:rFonts w:ascii="Courier New" w:hAnsi="Courier New" w:cs="Courier New"/>
          <w:sz w:val="24"/>
          <w:szCs w:val="24"/>
        </w:rPr>
        <w:t xml:space="preserve">Para </w:t>
      </w:r>
      <w:r w:rsidRPr="00EA14CD">
        <w:rPr>
          <w:rFonts w:ascii="Courier New" w:hAnsi="Courier New" w:cs="Courier New"/>
          <w:sz w:val="24"/>
          <w:szCs w:val="24"/>
          <w:lang w:val="es-ES"/>
        </w:rPr>
        <w:t>incorporar en el inciso segundo</w:t>
      </w:r>
      <w:r w:rsidR="00097903" w:rsidRPr="00EA14CD">
        <w:rPr>
          <w:rFonts w:ascii="Courier New" w:hAnsi="Courier New" w:cs="Courier New"/>
          <w:sz w:val="24"/>
          <w:szCs w:val="24"/>
        </w:rPr>
        <w:t xml:space="preserve">, </w:t>
      </w:r>
      <w:r w:rsidRPr="00EA14CD">
        <w:rPr>
          <w:rFonts w:ascii="Courier New" w:hAnsi="Courier New" w:cs="Courier New"/>
          <w:sz w:val="24"/>
          <w:szCs w:val="24"/>
          <w:lang w:val="es-ES"/>
        </w:rPr>
        <w:t>luego de la voz “elaboración”, la expresión “, actualización”.</w:t>
      </w:r>
    </w:p>
    <w:p w14:paraId="336A547E" w14:textId="77777777" w:rsidR="006363CD" w:rsidRPr="00EA14CD" w:rsidRDefault="006363CD" w:rsidP="007F5DC7">
      <w:pPr>
        <w:ind w:left="2835" w:firstLine="1276"/>
        <w:jc w:val="both"/>
        <w:rPr>
          <w:rFonts w:ascii="Courier New" w:hAnsi="Courier New" w:cs="Courier New"/>
          <w:sz w:val="24"/>
          <w:szCs w:val="24"/>
          <w:lang w:val="es-ES"/>
        </w:rPr>
      </w:pPr>
    </w:p>
    <w:p w14:paraId="21FB5B0D" w14:textId="4E9B8433" w:rsidR="002937DA" w:rsidRPr="00EA14CD" w:rsidRDefault="002937DA"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AL ARTÍCULO </w:t>
      </w:r>
      <w:r w:rsidR="001310DB" w:rsidRPr="00EA14CD">
        <w:rPr>
          <w:rFonts w:ascii="Courier New" w:hAnsi="Courier New" w:cs="Courier New"/>
          <w:b/>
          <w:sz w:val="24"/>
          <w:szCs w:val="24"/>
        </w:rPr>
        <w:t>16</w:t>
      </w:r>
    </w:p>
    <w:p w14:paraId="0F99752D" w14:textId="33A77DDE" w:rsidR="005C60B4" w:rsidRPr="00EA14CD" w:rsidRDefault="005C60B4" w:rsidP="002000A1">
      <w:pPr>
        <w:pStyle w:val="Prrafodelista"/>
        <w:numPr>
          <w:ilvl w:val="0"/>
          <w:numId w:val="7"/>
        </w:numPr>
        <w:tabs>
          <w:tab w:val="left" w:pos="4111"/>
        </w:tabs>
        <w:ind w:left="2835" w:firstLine="709"/>
        <w:jc w:val="both"/>
        <w:rPr>
          <w:rFonts w:ascii="Courier New" w:hAnsi="Courier New" w:cs="Courier New"/>
          <w:sz w:val="24"/>
          <w:szCs w:val="24"/>
          <w:lang w:val="es-ES"/>
        </w:rPr>
      </w:pPr>
      <w:r w:rsidRPr="00EA14CD">
        <w:rPr>
          <w:rFonts w:ascii="Courier New" w:hAnsi="Courier New" w:cs="Courier New"/>
          <w:sz w:val="24"/>
          <w:szCs w:val="24"/>
        </w:rPr>
        <w:t xml:space="preserve">Para </w:t>
      </w:r>
      <w:r w:rsidRPr="00EA14CD">
        <w:rPr>
          <w:rFonts w:ascii="Courier New" w:hAnsi="Courier New" w:cs="Courier New"/>
          <w:sz w:val="24"/>
          <w:szCs w:val="24"/>
          <w:lang w:val="es-ES"/>
        </w:rPr>
        <w:t>incorporar</w:t>
      </w:r>
      <w:r w:rsidR="00A53C48" w:rsidRPr="00EA14CD">
        <w:rPr>
          <w:rFonts w:ascii="Courier New" w:hAnsi="Courier New" w:cs="Courier New"/>
          <w:sz w:val="24"/>
          <w:szCs w:val="24"/>
          <w:lang w:val="es-ES"/>
        </w:rPr>
        <w:t xml:space="preserve">, en la letra </w:t>
      </w:r>
      <w:proofErr w:type="gramStart"/>
      <w:r w:rsidR="00A53C48" w:rsidRPr="00EA14CD">
        <w:rPr>
          <w:rFonts w:ascii="Courier New" w:hAnsi="Courier New" w:cs="Courier New"/>
          <w:sz w:val="24"/>
          <w:szCs w:val="24"/>
          <w:lang w:val="es-ES"/>
        </w:rPr>
        <w:t>f)d</w:t>
      </w:r>
      <w:r w:rsidRPr="00EA14CD">
        <w:rPr>
          <w:rFonts w:ascii="Courier New" w:hAnsi="Courier New" w:cs="Courier New"/>
          <w:sz w:val="24"/>
          <w:szCs w:val="24"/>
          <w:lang w:val="es-ES"/>
        </w:rPr>
        <w:t>el</w:t>
      </w:r>
      <w:proofErr w:type="gramEnd"/>
      <w:r w:rsidRPr="00EA14CD">
        <w:rPr>
          <w:rFonts w:ascii="Courier New" w:hAnsi="Courier New" w:cs="Courier New"/>
          <w:sz w:val="24"/>
          <w:szCs w:val="24"/>
          <w:lang w:val="es-ES"/>
        </w:rPr>
        <w:t xml:space="preserve"> inciso segundo</w:t>
      </w:r>
      <w:r w:rsidR="00097903" w:rsidRPr="00EA14CD">
        <w:rPr>
          <w:rFonts w:ascii="Courier New" w:hAnsi="Courier New" w:cs="Courier New"/>
          <w:sz w:val="24"/>
          <w:szCs w:val="24"/>
        </w:rPr>
        <w:t xml:space="preserve">, </w:t>
      </w:r>
      <w:r w:rsidRPr="00EA14CD">
        <w:rPr>
          <w:rFonts w:ascii="Courier New" w:hAnsi="Courier New" w:cs="Courier New"/>
          <w:sz w:val="24"/>
          <w:szCs w:val="24"/>
          <w:lang w:val="es-ES"/>
        </w:rPr>
        <w:t>luego de la voz “elaboración”, la expresión “, actualización”.</w:t>
      </w:r>
    </w:p>
    <w:p w14:paraId="2C774C4D" w14:textId="77777777" w:rsidR="00E56768" w:rsidRPr="00EA14CD" w:rsidRDefault="00E56768" w:rsidP="00E56768">
      <w:pPr>
        <w:pStyle w:val="Prrafodelista"/>
        <w:tabs>
          <w:tab w:val="left" w:pos="4111"/>
        </w:tabs>
        <w:ind w:left="3544"/>
        <w:jc w:val="both"/>
        <w:rPr>
          <w:rFonts w:ascii="Courier New" w:hAnsi="Courier New" w:cs="Courier New"/>
          <w:sz w:val="24"/>
          <w:szCs w:val="24"/>
          <w:lang w:val="es-ES"/>
        </w:rPr>
      </w:pPr>
    </w:p>
    <w:p w14:paraId="42E0D6EB" w14:textId="3B94750E" w:rsidR="002937DA" w:rsidRPr="00EA14CD" w:rsidRDefault="002937DA" w:rsidP="00A53946">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w:t>
      </w:r>
      <w:r w:rsidR="00594B3F" w:rsidRPr="00EA14CD">
        <w:rPr>
          <w:rFonts w:ascii="Courier New" w:hAnsi="Courier New" w:cs="Courier New"/>
          <w:sz w:val="24"/>
          <w:szCs w:val="24"/>
        </w:rPr>
        <w:t>incorporar</w:t>
      </w:r>
      <w:r w:rsidRPr="00EA14CD">
        <w:rPr>
          <w:rFonts w:ascii="Courier New" w:hAnsi="Courier New" w:cs="Courier New"/>
          <w:sz w:val="24"/>
          <w:szCs w:val="24"/>
        </w:rPr>
        <w:t xml:space="preserve"> un inciso final</w:t>
      </w:r>
      <w:r w:rsidR="00097903" w:rsidRPr="00EA14CD">
        <w:rPr>
          <w:rFonts w:ascii="Courier New" w:hAnsi="Courier New" w:cs="Courier New"/>
          <w:sz w:val="24"/>
          <w:szCs w:val="24"/>
        </w:rPr>
        <w:t>, nuevo,</w:t>
      </w:r>
      <w:r w:rsidRPr="00EA14CD">
        <w:rPr>
          <w:rFonts w:ascii="Courier New" w:hAnsi="Courier New" w:cs="Courier New"/>
          <w:sz w:val="24"/>
          <w:szCs w:val="24"/>
        </w:rPr>
        <w:t xml:space="preserve"> del siguiente tenor:</w:t>
      </w:r>
    </w:p>
    <w:p w14:paraId="46A1BD01" w14:textId="05CF22BB" w:rsidR="002937DA" w:rsidRPr="00EA14CD" w:rsidRDefault="002937DA" w:rsidP="002937DA">
      <w:pPr>
        <w:ind w:left="2835" w:firstLine="1276"/>
        <w:jc w:val="both"/>
        <w:rPr>
          <w:rFonts w:ascii="Courier New" w:eastAsia="Courier New" w:hAnsi="Courier New" w:cs="Courier New"/>
          <w:iCs/>
          <w:color w:val="000000" w:themeColor="text1"/>
          <w:sz w:val="24"/>
          <w:szCs w:val="24"/>
        </w:rPr>
      </w:pPr>
      <w:r w:rsidRPr="00EA14CD">
        <w:rPr>
          <w:rFonts w:ascii="Courier New" w:hAnsi="Courier New" w:cs="Courier New"/>
          <w:sz w:val="24"/>
          <w:szCs w:val="24"/>
        </w:rPr>
        <w:t>“</w:t>
      </w:r>
      <w:r w:rsidR="001310DB" w:rsidRPr="00EA14CD">
        <w:rPr>
          <w:rFonts w:ascii="Courier New" w:hAnsi="Courier New" w:cs="Courier New"/>
          <w:sz w:val="24"/>
          <w:szCs w:val="24"/>
          <w:lang w:val="es-ES_tradnl"/>
        </w:rPr>
        <w:t xml:space="preserve">En la elaboración de los planes señalados en el inciso anterior, las autoridades sectoriales deberán colaborar con los organismos competentes, especialmente con el Ministerio de la Mujer y la Equidad de Género y el Ministerio de Desarrollo Social y Familia, con el objeto </w:t>
      </w:r>
      <w:r w:rsidR="00594B3F" w:rsidRPr="00EA14CD">
        <w:rPr>
          <w:rFonts w:ascii="Courier New" w:hAnsi="Courier New" w:cs="Courier New"/>
          <w:sz w:val="24"/>
          <w:szCs w:val="24"/>
          <w:lang w:val="es-ES_tradnl"/>
        </w:rPr>
        <w:t xml:space="preserve">de </w:t>
      </w:r>
      <w:r w:rsidR="001310DB" w:rsidRPr="00EA14CD">
        <w:rPr>
          <w:rFonts w:ascii="Courier New" w:hAnsi="Courier New" w:cs="Courier New"/>
          <w:sz w:val="24"/>
          <w:szCs w:val="24"/>
          <w:lang w:val="es-ES_tradnl"/>
        </w:rPr>
        <w:t>incorporar el enfoque de género y los grupos vulnerables</w:t>
      </w:r>
      <w:r w:rsidRPr="00EA14CD">
        <w:rPr>
          <w:rFonts w:ascii="Courier New" w:hAnsi="Courier New" w:cs="Courier New"/>
          <w:sz w:val="24"/>
          <w:szCs w:val="24"/>
          <w:lang w:val="es-ES_tradnl"/>
        </w:rPr>
        <w:t>.</w:t>
      </w:r>
      <w:r w:rsidRPr="00EA14CD">
        <w:rPr>
          <w:rFonts w:ascii="Courier New" w:eastAsia="Courier New" w:hAnsi="Courier New" w:cs="Courier New"/>
          <w:iCs/>
          <w:color w:val="000000" w:themeColor="text1"/>
          <w:sz w:val="24"/>
          <w:szCs w:val="24"/>
        </w:rPr>
        <w:t xml:space="preserve">”. </w:t>
      </w:r>
    </w:p>
    <w:p w14:paraId="76741967" w14:textId="77777777" w:rsidR="004B15E1" w:rsidRPr="00EA14CD" w:rsidRDefault="004B15E1" w:rsidP="002937DA">
      <w:pPr>
        <w:ind w:left="2835" w:firstLine="1276"/>
        <w:jc w:val="both"/>
        <w:rPr>
          <w:rFonts w:ascii="Courier New" w:hAnsi="Courier New" w:cs="Courier New"/>
          <w:sz w:val="24"/>
          <w:szCs w:val="24"/>
        </w:rPr>
      </w:pPr>
    </w:p>
    <w:p w14:paraId="51795984" w14:textId="3F2B7C1B" w:rsidR="007F5DC7" w:rsidRPr="00EA14CD" w:rsidRDefault="007F5DC7"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AL ARTÍCULO 18 </w:t>
      </w:r>
    </w:p>
    <w:p w14:paraId="6434D9D0" w14:textId="6E3A0D0C" w:rsidR="007F5DC7" w:rsidRPr="00EA14CD" w:rsidRDefault="008E530F" w:rsidP="00A53946">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P</w:t>
      </w:r>
      <w:r w:rsidR="00AC1C1F" w:rsidRPr="00EA14CD">
        <w:rPr>
          <w:rFonts w:ascii="Courier New" w:hAnsi="Courier New" w:cs="Courier New"/>
          <w:sz w:val="24"/>
          <w:szCs w:val="24"/>
        </w:rPr>
        <w:t xml:space="preserve">ara </w:t>
      </w:r>
      <w:r w:rsidRPr="00EA14CD">
        <w:rPr>
          <w:rFonts w:ascii="Courier New" w:hAnsi="Courier New" w:cs="Courier New"/>
          <w:sz w:val="24"/>
          <w:szCs w:val="24"/>
        </w:rPr>
        <w:t xml:space="preserve">intercalar </w:t>
      </w:r>
      <w:r w:rsidR="00961453" w:rsidRPr="00EA14CD">
        <w:rPr>
          <w:rFonts w:ascii="Courier New" w:hAnsi="Courier New" w:cs="Courier New"/>
          <w:sz w:val="24"/>
          <w:szCs w:val="24"/>
        </w:rPr>
        <w:t xml:space="preserve">las siguientes letras </w:t>
      </w:r>
      <w:r w:rsidR="00097903" w:rsidRPr="00EA14CD">
        <w:rPr>
          <w:rFonts w:ascii="Courier New" w:hAnsi="Courier New" w:cs="Courier New"/>
          <w:sz w:val="24"/>
          <w:szCs w:val="24"/>
        </w:rPr>
        <w:t xml:space="preserve">c), d) y e), </w:t>
      </w:r>
      <w:r w:rsidR="00961453" w:rsidRPr="00EA14CD">
        <w:rPr>
          <w:rFonts w:ascii="Courier New" w:hAnsi="Courier New" w:cs="Courier New"/>
          <w:sz w:val="24"/>
          <w:szCs w:val="24"/>
        </w:rPr>
        <w:t>nuevas</w:t>
      </w:r>
      <w:r w:rsidR="00AE3D79" w:rsidRPr="00EA14CD">
        <w:rPr>
          <w:rFonts w:ascii="Courier New" w:hAnsi="Courier New" w:cs="Courier New"/>
          <w:sz w:val="24"/>
          <w:szCs w:val="24"/>
        </w:rPr>
        <w:t>, pasando la actual letra c) a ser f)</w:t>
      </w:r>
      <w:r w:rsidR="00961453" w:rsidRPr="00EA14CD">
        <w:rPr>
          <w:rFonts w:ascii="Courier New" w:hAnsi="Courier New" w:cs="Courier New"/>
          <w:sz w:val="24"/>
          <w:szCs w:val="24"/>
        </w:rPr>
        <w:t>:</w:t>
      </w:r>
    </w:p>
    <w:p w14:paraId="16B51D48" w14:textId="2A1445CD" w:rsidR="007F5DC7" w:rsidRPr="00EA14CD" w:rsidRDefault="007F5DC7" w:rsidP="00A53946">
      <w:pPr>
        <w:ind w:left="2835" w:firstLine="1276"/>
        <w:jc w:val="both"/>
        <w:rPr>
          <w:rFonts w:ascii="Courier New" w:hAnsi="Courier New" w:cs="Courier New"/>
          <w:sz w:val="24"/>
          <w:szCs w:val="24"/>
        </w:rPr>
      </w:pPr>
      <w:r w:rsidRPr="00EA14CD">
        <w:rPr>
          <w:rFonts w:ascii="Courier New" w:hAnsi="Courier New" w:cs="Courier New"/>
          <w:sz w:val="24"/>
          <w:szCs w:val="24"/>
        </w:rPr>
        <w:t xml:space="preserve">“c) Colaborar en la elaboración de la </w:t>
      </w:r>
      <w:r w:rsidR="0088407A" w:rsidRPr="00EA14CD">
        <w:rPr>
          <w:rFonts w:ascii="Courier New" w:hAnsi="Courier New" w:cs="Courier New"/>
          <w:sz w:val="24"/>
          <w:szCs w:val="24"/>
        </w:rPr>
        <w:t>E</w:t>
      </w:r>
      <w:r w:rsidRPr="00EA14CD">
        <w:rPr>
          <w:rFonts w:ascii="Courier New" w:hAnsi="Courier New" w:cs="Courier New"/>
          <w:sz w:val="24"/>
          <w:szCs w:val="24"/>
        </w:rPr>
        <w:t xml:space="preserve">strategia de Desarrollo y Transferencia de Tecnología, informando los lineamientos </w:t>
      </w:r>
      <w:r w:rsidRPr="00EA14CD">
        <w:rPr>
          <w:rFonts w:ascii="Courier New" w:hAnsi="Courier New" w:cs="Courier New"/>
          <w:sz w:val="24"/>
          <w:szCs w:val="24"/>
        </w:rPr>
        <w:lastRenderedPageBreak/>
        <w:t>de investigación y observación sistemática relacionados con el clima para recopilar, archivar, analizar y modelar los datos sobre el clima, a fin de que las autoridades nacionales, regionales y locales cuenten con información más precisa;</w:t>
      </w:r>
    </w:p>
    <w:p w14:paraId="1C1D6EEF" w14:textId="66C6918D" w:rsidR="007F5DC7" w:rsidRPr="00EA14CD" w:rsidRDefault="007F5DC7" w:rsidP="00A53946">
      <w:pPr>
        <w:ind w:left="2835" w:firstLine="1276"/>
        <w:jc w:val="both"/>
        <w:rPr>
          <w:rFonts w:ascii="Courier New" w:hAnsi="Courier New" w:cs="Courier New"/>
          <w:sz w:val="24"/>
          <w:szCs w:val="24"/>
        </w:rPr>
      </w:pPr>
      <w:r w:rsidRPr="00EA14CD">
        <w:rPr>
          <w:rFonts w:ascii="Courier New" w:hAnsi="Courier New" w:cs="Courier New"/>
          <w:sz w:val="24"/>
          <w:szCs w:val="24"/>
        </w:rPr>
        <w:t xml:space="preserve">d) Colaborar en la elaboración de la </w:t>
      </w:r>
      <w:r w:rsidR="001E30FC" w:rsidRPr="00EA14CD">
        <w:rPr>
          <w:rFonts w:ascii="Courier New" w:hAnsi="Courier New" w:cs="Courier New"/>
          <w:sz w:val="24"/>
          <w:szCs w:val="24"/>
        </w:rPr>
        <w:t>E</w:t>
      </w:r>
      <w:r w:rsidRPr="00EA14CD">
        <w:rPr>
          <w:rFonts w:ascii="Courier New" w:hAnsi="Courier New" w:cs="Courier New"/>
          <w:sz w:val="24"/>
          <w:szCs w:val="24"/>
        </w:rPr>
        <w:t>strategia de Creación y Fortalecimiento de Capacidades;</w:t>
      </w:r>
    </w:p>
    <w:p w14:paraId="5A94EA49" w14:textId="77B6E416" w:rsidR="007F5DC7" w:rsidRPr="00EA14CD" w:rsidRDefault="007F5DC7" w:rsidP="004B15E1">
      <w:pPr>
        <w:tabs>
          <w:tab w:val="left" w:pos="4536"/>
        </w:tabs>
        <w:ind w:left="2835" w:firstLine="1276"/>
        <w:jc w:val="both"/>
        <w:rPr>
          <w:rFonts w:ascii="Courier New" w:hAnsi="Courier New" w:cs="Courier New"/>
          <w:sz w:val="24"/>
          <w:szCs w:val="24"/>
        </w:rPr>
      </w:pPr>
      <w:r w:rsidRPr="00EA14CD">
        <w:rPr>
          <w:rFonts w:ascii="Courier New" w:hAnsi="Courier New" w:cs="Courier New"/>
          <w:sz w:val="24"/>
          <w:szCs w:val="24"/>
        </w:rPr>
        <w:t>e)</w:t>
      </w:r>
      <w:r w:rsidR="004B15E1" w:rsidRPr="00EA14CD">
        <w:rPr>
          <w:rFonts w:ascii="Courier New" w:hAnsi="Courier New" w:cs="Courier New"/>
          <w:sz w:val="24"/>
          <w:szCs w:val="24"/>
        </w:rPr>
        <w:tab/>
      </w:r>
      <w:r w:rsidRPr="00EA14CD">
        <w:rPr>
          <w:rFonts w:ascii="Courier New" w:hAnsi="Courier New" w:cs="Courier New"/>
          <w:sz w:val="24"/>
          <w:szCs w:val="24"/>
        </w:rPr>
        <w:t>Identificar y contextualizar tendencias globales sobre la investigación y observación sistemática del cambio climático que aporten insumos para el diseño de políticas públicas para la acción climática en Chile.”.</w:t>
      </w:r>
    </w:p>
    <w:p w14:paraId="68E10AE5" w14:textId="4858AE63" w:rsidR="001E30FC" w:rsidRPr="00EA14CD" w:rsidRDefault="001E30FC" w:rsidP="00A53946">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reemplazar en el </w:t>
      </w:r>
      <w:r w:rsidR="005231A5" w:rsidRPr="00EA14CD">
        <w:rPr>
          <w:rFonts w:ascii="Courier New" w:hAnsi="Courier New" w:cs="Courier New"/>
          <w:sz w:val="24"/>
          <w:szCs w:val="24"/>
        </w:rPr>
        <w:t xml:space="preserve">actual </w:t>
      </w:r>
      <w:r w:rsidRPr="00EA14CD">
        <w:rPr>
          <w:rFonts w:ascii="Courier New" w:hAnsi="Courier New" w:cs="Courier New"/>
          <w:sz w:val="24"/>
          <w:szCs w:val="24"/>
        </w:rPr>
        <w:t>literal c), que pasa a ser f), la palabra “Resolver” por “Proponer estudios y resolver”.</w:t>
      </w:r>
    </w:p>
    <w:p w14:paraId="609B0B57" w14:textId="77777777" w:rsidR="00543DEE" w:rsidRPr="00EA14CD" w:rsidRDefault="00543DEE" w:rsidP="00543DEE">
      <w:pPr>
        <w:pStyle w:val="Prrafodelista"/>
        <w:tabs>
          <w:tab w:val="left" w:pos="4111"/>
        </w:tabs>
        <w:ind w:left="3544"/>
        <w:jc w:val="both"/>
        <w:rPr>
          <w:rFonts w:ascii="Courier New" w:hAnsi="Courier New" w:cs="Courier New"/>
          <w:sz w:val="24"/>
          <w:szCs w:val="24"/>
        </w:rPr>
      </w:pPr>
    </w:p>
    <w:p w14:paraId="62D23AB1" w14:textId="0314AD04" w:rsidR="00CA344B" w:rsidRPr="00EA14CD" w:rsidRDefault="00CA344B"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AL ARTÍCULO 28 </w:t>
      </w:r>
    </w:p>
    <w:p w14:paraId="36227A88" w14:textId="1B246E66" w:rsidR="00CA344B" w:rsidRPr="00EA14CD" w:rsidRDefault="00CA344B" w:rsidP="007D48A3">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Para incorporar</w:t>
      </w:r>
      <w:r w:rsidR="007B6C95" w:rsidRPr="00EA14CD">
        <w:rPr>
          <w:rFonts w:ascii="Courier New" w:hAnsi="Courier New" w:cs="Courier New"/>
          <w:sz w:val="24"/>
          <w:szCs w:val="24"/>
        </w:rPr>
        <w:t xml:space="preserve"> en el inciso segundo</w:t>
      </w:r>
      <w:r w:rsidRPr="00EA14CD">
        <w:rPr>
          <w:rFonts w:ascii="Courier New" w:hAnsi="Courier New" w:cs="Courier New"/>
          <w:sz w:val="24"/>
          <w:szCs w:val="24"/>
        </w:rPr>
        <w:t xml:space="preserve"> </w:t>
      </w:r>
      <w:r w:rsidR="007B6C95" w:rsidRPr="00EA14CD">
        <w:rPr>
          <w:rFonts w:ascii="Courier New" w:hAnsi="Courier New" w:cs="Courier New"/>
          <w:sz w:val="24"/>
          <w:szCs w:val="24"/>
        </w:rPr>
        <w:t>la siguiente oración final</w:t>
      </w:r>
      <w:r w:rsidRPr="00EA14CD">
        <w:rPr>
          <w:rFonts w:ascii="Courier New" w:hAnsi="Courier New" w:cs="Courier New"/>
          <w:sz w:val="24"/>
          <w:szCs w:val="24"/>
        </w:rPr>
        <w:t>:</w:t>
      </w:r>
    </w:p>
    <w:p w14:paraId="200B93F6" w14:textId="77777777" w:rsidR="007B6C95" w:rsidRPr="00EA14CD" w:rsidRDefault="007B6C95" w:rsidP="00CA344B">
      <w:pPr>
        <w:pStyle w:val="Prrafodelista"/>
        <w:tabs>
          <w:tab w:val="left" w:pos="4111"/>
        </w:tabs>
        <w:ind w:left="3544"/>
        <w:jc w:val="both"/>
        <w:rPr>
          <w:rFonts w:ascii="Courier New" w:hAnsi="Courier New" w:cs="Courier New"/>
          <w:sz w:val="24"/>
          <w:szCs w:val="24"/>
        </w:rPr>
      </w:pPr>
    </w:p>
    <w:p w14:paraId="76FCFF12" w14:textId="78E68F61" w:rsidR="00CA344B" w:rsidRPr="00EA14CD" w:rsidRDefault="00CA344B" w:rsidP="007D48A3">
      <w:pPr>
        <w:pStyle w:val="Prrafodelista"/>
        <w:tabs>
          <w:tab w:val="left" w:pos="4111"/>
        </w:tabs>
        <w:ind w:left="2856" w:firstLine="1288"/>
        <w:jc w:val="both"/>
        <w:rPr>
          <w:rFonts w:ascii="Courier New" w:hAnsi="Courier New" w:cs="Courier New"/>
          <w:sz w:val="24"/>
          <w:szCs w:val="24"/>
        </w:rPr>
      </w:pPr>
      <w:r w:rsidRPr="00EA14CD">
        <w:rPr>
          <w:rFonts w:ascii="Courier New" w:hAnsi="Courier New" w:cs="Courier New"/>
          <w:sz w:val="24"/>
          <w:szCs w:val="24"/>
        </w:rPr>
        <w:t>“</w:t>
      </w:r>
      <w:r w:rsidR="007B6C95" w:rsidRPr="00EA14CD">
        <w:rPr>
          <w:rFonts w:ascii="Courier New" w:hAnsi="Courier New" w:cs="Courier New"/>
          <w:sz w:val="24"/>
          <w:szCs w:val="24"/>
        </w:rPr>
        <w:t>La administración de la plataforma corresponderá al Ministerio del Medio Ambiente, con el apoyo del Ministerio de Ciencia, Tecnología, Conocimiento e Innovación</w:t>
      </w:r>
      <w:r w:rsidR="00097903" w:rsidRPr="00EA14CD">
        <w:rPr>
          <w:rFonts w:ascii="Courier New" w:hAnsi="Courier New" w:cs="Courier New"/>
          <w:sz w:val="24"/>
          <w:szCs w:val="24"/>
        </w:rPr>
        <w:t>.</w:t>
      </w:r>
      <w:r w:rsidR="007B6C95" w:rsidRPr="00EA14CD">
        <w:rPr>
          <w:rFonts w:ascii="Courier New" w:hAnsi="Courier New" w:cs="Courier New"/>
          <w:sz w:val="24"/>
          <w:szCs w:val="24"/>
        </w:rPr>
        <w:t>”</w:t>
      </w:r>
      <w:r w:rsidR="00097903" w:rsidRPr="00EA14CD">
        <w:rPr>
          <w:rFonts w:ascii="Courier New" w:hAnsi="Courier New" w:cs="Courier New"/>
          <w:sz w:val="24"/>
          <w:szCs w:val="24"/>
        </w:rPr>
        <w:t xml:space="preserve">. </w:t>
      </w:r>
    </w:p>
    <w:p w14:paraId="518D3560" w14:textId="77777777" w:rsidR="007D48A3" w:rsidRPr="00EA14CD" w:rsidRDefault="007D48A3" w:rsidP="007D48A3">
      <w:pPr>
        <w:pStyle w:val="Prrafodelista"/>
        <w:tabs>
          <w:tab w:val="left" w:pos="4111"/>
        </w:tabs>
        <w:ind w:left="2856" w:firstLine="1288"/>
        <w:jc w:val="both"/>
        <w:rPr>
          <w:rFonts w:ascii="Courier New" w:hAnsi="Courier New" w:cs="Courier New"/>
          <w:sz w:val="24"/>
          <w:szCs w:val="24"/>
        </w:rPr>
      </w:pPr>
    </w:p>
    <w:p w14:paraId="08A59D29" w14:textId="2C448477" w:rsidR="00BA312E" w:rsidRPr="00EA14CD" w:rsidRDefault="00BA312E"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AL ARTÍCULO </w:t>
      </w:r>
      <w:r w:rsidR="00961453" w:rsidRPr="00EA14CD">
        <w:rPr>
          <w:rFonts w:ascii="Courier New" w:hAnsi="Courier New" w:cs="Courier New"/>
          <w:b/>
          <w:sz w:val="24"/>
          <w:szCs w:val="24"/>
        </w:rPr>
        <w:t>32</w:t>
      </w:r>
    </w:p>
    <w:p w14:paraId="29C165DF" w14:textId="635D4C1C" w:rsidR="00961453" w:rsidRPr="00EA14CD" w:rsidRDefault="00BA312E" w:rsidP="00A53946">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w:t>
      </w:r>
      <w:r w:rsidR="00961453" w:rsidRPr="00EA14CD">
        <w:rPr>
          <w:rFonts w:ascii="Courier New" w:hAnsi="Courier New" w:cs="Courier New"/>
          <w:sz w:val="24"/>
          <w:szCs w:val="24"/>
        </w:rPr>
        <w:t>sustituirlo por el siguiente:</w:t>
      </w:r>
    </w:p>
    <w:p w14:paraId="3744BEED" w14:textId="77777777" w:rsidR="00961453" w:rsidRPr="00EA14CD" w:rsidRDefault="00961453" w:rsidP="00961453">
      <w:pPr>
        <w:pStyle w:val="Prrafodelista"/>
        <w:tabs>
          <w:tab w:val="left" w:pos="4111"/>
        </w:tabs>
        <w:ind w:left="3544"/>
        <w:jc w:val="both"/>
        <w:rPr>
          <w:rFonts w:ascii="Courier New" w:hAnsi="Courier New" w:cs="Courier New"/>
          <w:sz w:val="24"/>
          <w:szCs w:val="24"/>
        </w:rPr>
      </w:pPr>
    </w:p>
    <w:p w14:paraId="7B6DDD45" w14:textId="61B2773A" w:rsidR="00961453" w:rsidRPr="00EA14CD" w:rsidRDefault="00961453" w:rsidP="007D48A3">
      <w:pPr>
        <w:pStyle w:val="Prrafodelista"/>
        <w:tabs>
          <w:tab w:val="left" w:pos="4111"/>
        </w:tabs>
        <w:ind w:left="2835" w:firstLine="1267"/>
        <w:jc w:val="both"/>
        <w:rPr>
          <w:rFonts w:ascii="Courier New" w:hAnsi="Courier New" w:cs="Courier New"/>
          <w:sz w:val="24"/>
          <w:szCs w:val="24"/>
        </w:rPr>
      </w:pPr>
      <w:r w:rsidRPr="00EA14CD">
        <w:rPr>
          <w:rFonts w:ascii="Courier New" w:hAnsi="Courier New" w:cs="Courier New"/>
          <w:sz w:val="24"/>
          <w:szCs w:val="24"/>
        </w:rPr>
        <w:t>“</w:t>
      </w:r>
      <w:r w:rsidR="00097903" w:rsidRPr="00EA14CD">
        <w:rPr>
          <w:rFonts w:ascii="Courier New" w:hAnsi="Courier New" w:cs="Courier New"/>
          <w:sz w:val="24"/>
          <w:szCs w:val="24"/>
        </w:rPr>
        <w:t xml:space="preserve">Artículo 32.- </w:t>
      </w:r>
      <w:r w:rsidRPr="00EA14CD">
        <w:rPr>
          <w:rFonts w:ascii="Courier New" w:hAnsi="Courier New" w:cs="Courier New"/>
          <w:sz w:val="24"/>
          <w:szCs w:val="24"/>
        </w:rPr>
        <w:t xml:space="preserve">Estrategia Financiera de Cambio Climático. La </w:t>
      </w:r>
      <w:r w:rsidR="001E30FC" w:rsidRPr="00EA14CD">
        <w:rPr>
          <w:rFonts w:ascii="Courier New" w:hAnsi="Courier New" w:cs="Courier New"/>
          <w:sz w:val="24"/>
          <w:szCs w:val="24"/>
        </w:rPr>
        <w:t>E</w:t>
      </w:r>
      <w:r w:rsidRPr="00EA14CD">
        <w:rPr>
          <w:rFonts w:ascii="Courier New" w:hAnsi="Courier New" w:cs="Courier New"/>
          <w:sz w:val="24"/>
          <w:szCs w:val="24"/>
        </w:rPr>
        <w:t xml:space="preserve">strategia </w:t>
      </w:r>
      <w:r w:rsidR="001E30FC" w:rsidRPr="00EA14CD">
        <w:rPr>
          <w:rFonts w:ascii="Courier New" w:hAnsi="Courier New" w:cs="Courier New"/>
          <w:sz w:val="24"/>
          <w:szCs w:val="24"/>
        </w:rPr>
        <w:t>F</w:t>
      </w:r>
      <w:r w:rsidRPr="00EA14CD">
        <w:rPr>
          <w:rFonts w:ascii="Courier New" w:hAnsi="Courier New" w:cs="Courier New"/>
          <w:sz w:val="24"/>
          <w:szCs w:val="24"/>
        </w:rPr>
        <w:t xml:space="preserve">inanciera de </w:t>
      </w:r>
      <w:r w:rsidR="001E30FC" w:rsidRPr="00EA14CD">
        <w:rPr>
          <w:rFonts w:ascii="Courier New" w:hAnsi="Courier New" w:cs="Courier New"/>
          <w:sz w:val="24"/>
          <w:szCs w:val="24"/>
        </w:rPr>
        <w:t>C</w:t>
      </w:r>
      <w:r w:rsidRPr="00EA14CD">
        <w:rPr>
          <w:rFonts w:ascii="Courier New" w:hAnsi="Courier New" w:cs="Courier New"/>
          <w:sz w:val="24"/>
          <w:szCs w:val="24"/>
        </w:rPr>
        <w:t xml:space="preserve">ambio </w:t>
      </w:r>
      <w:r w:rsidR="001E30FC" w:rsidRPr="00EA14CD">
        <w:rPr>
          <w:rFonts w:ascii="Courier New" w:hAnsi="Courier New" w:cs="Courier New"/>
          <w:sz w:val="24"/>
          <w:szCs w:val="24"/>
        </w:rPr>
        <w:t>C</w:t>
      </w:r>
      <w:r w:rsidRPr="00EA14CD">
        <w:rPr>
          <w:rFonts w:ascii="Courier New" w:hAnsi="Courier New" w:cs="Courier New"/>
          <w:sz w:val="24"/>
          <w:szCs w:val="24"/>
        </w:rPr>
        <w:t xml:space="preserve">limático contendrá los principales lineamientos para orientar la contribución del sector público y privado hacia la consolidación de un desarrollo neutro en emisiones de gases de efecto invernadero y resiliente al clima, teniendo en consideración los lineamientos, </w:t>
      </w:r>
      <w:r w:rsidRPr="00EA14CD">
        <w:rPr>
          <w:rFonts w:ascii="Courier New" w:hAnsi="Courier New" w:cs="Courier New"/>
          <w:sz w:val="24"/>
          <w:szCs w:val="24"/>
        </w:rPr>
        <w:lastRenderedPageBreak/>
        <w:t>objetivos y metas incorporados en la Estrategia Climática de Largo Plazo y en la Contribución Determinada a Nivel Nacional.</w:t>
      </w:r>
    </w:p>
    <w:p w14:paraId="40CEA849" w14:textId="77777777" w:rsidR="00961453" w:rsidRPr="00EA14CD" w:rsidRDefault="00961453" w:rsidP="00A53946">
      <w:pPr>
        <w:pStyle w:val="Prrafodelista"/>
        <w:tabs>
          <w:tab w:val="left" w:pos="4111"/>
        </w:tabs>
        <w:ind w:left="2835"/>
        <w:jc w:val="both"/>
        <w:rPr>
          <w:rFonts w:ascii="Courier New" w:hAnsi="Courier New" w:cs="Courier New"/>
          <w:sz w:val="24"/>
          <w:szCs w:val="24"/>
        </w:rPr>
      </w:pPr>
    </w:p>
    <w:p w14:paraId="531ADB0D" w14:textId="1A331306" w:rsidR="00961453" w:rsidRPr="00EA14CD" w:rsidRDefault="00961453" w:rsidP="007D48A3">
      <w:pPr>
        <w:pStyle w:val="Prrafodelista"/>
        <w:tabs>
          <w:tab w:val="left" w:pos="4111"/>
        </w:tabs>
        <w:ind w:left="2835" w:firstLine="1267"/>
        <w:jc w:val="both"/>
        <w:rPr>
          <w:rFonts w:ascii="Courier New" w:hAnsi="Courier New" w:cs="Courier New"/>
          <w:sz w:val="24"/>
          <w:szCs w:val="24"/>
        </w:rPr>
      </w:pPr>
      <w:r w:rsidRPr="00EA14CD">
        <w:rPr>
          <w:rFonts w:ascii="Courier New" w:hAnsi="Courier New" w:cs="Courier New"/>
          <w:sz w:val="24"/>
          <w:szCs w:val="24"/>
        </w:rPr>
        <w:t xml:space="preserve">La </w:t>
      </w:r>
      <w:r w:rsidR="000B1A97" w:rsidRPr="00EA14CD">
        <w:rPr>
          <w:rFonts w:ascii="Courier New" w:hAnsi="Courier New" w:cs="Courier New"/>
          <w:sz w:val="24"/>
          <w:szCs w:val="24"/>
        </w:rPr>
        <w:t>E</w:t>
      </w:r>
      <w:r w:rsidRPr="00EA14CD">
        <w:rPr>
          <w:rFonts w:ascii="Courier New" w:hAnsi="Courier New" w:cs="Courier New"/>
          <w:sz w:val="24"/>
          <w:szCs w:val="24"/>
        </w:rPr>
        <w:t xml:space="preserve">strategia </w:t>
      </w:r>
      <w:r w:rsidR="000B1A97" w:rsidRPr="00EA14CD">
        <w:rPr>
          <w:rFonts w:ascii="Courier New" w:hAnsi="Courier New" w:cs="Courier New"/>
          <w:sz w:val="24"/>
          <w:szCs w:val="24"/>
        </w:rPr>
        <w:t>F</w:t>
      </w:r>
      <w:r w:rsidRPr="00EA14CD">
        <w:rPr>
          <w:rFonts w:ascii="Courier New" w:hAnsi="Courier New" w:cs="Courier New"/>
          <w:sz w:val="24"/>
          <w:szCs w:val="24"/>
        </w:rPr>
        <w:t xml:space="preserve">inanciera de </w:t>
      </w:r>
      <w:r w:rsidR="000B1A97" w:rsidRPr="00EA14CD">
        <w:rPr>
          <w:rFonts w:ascii="Courier New" w:hAnsi="Courier New" w:cs="Courier New"/>
          <w:sz w:val="24"/>
          <w:szCs w:val="24"/>
        </w:rPr>
        <w:t>C</w:t>
      </w:r>
      <w:r w:rsidRPr="00EA14CD">
        <w:rPr>
          <w:rFonts w:ascii="Courier New" w:hAnsi="Courier New" w:cs="Courier New"/>
          <w:sz w:val="24"/>
          <w:szCs w:val="24"/>
        </w:rPr>
        <w:t xml:space="preserve">ambio </w:t>
      </w:r>
      <w:r w:rsidR="000B1A97" w:rsidRPr="00EA14CD">
        <w:rPr>
          <w:rFonts w:ascii="Courier New" w:hAnsi="Courier New" w:cs="Courier New"/>
          <w:sz w:val="24"/>
          <w:szCs w:val="24"/>
        </w:rPr>
        <w:t>C</w:t>
      </w:r>
      <w:r w:rsidRPr="00EA14CD">
        <w:rPr>
          <w:rFonts w:ascii="Courier New" w:hAnsi="Courier New" w:cs="Courier New"/>
          <w:sz w:val="24"/>
          <w:szCs w:val="24"/>
        </w:rPr>
        <w:t>limático será elaborada por el Ministerio de Hacienda con apoyo de los organismos competentes y contendrá al menos, lo siguiente:</w:t>
      </w:r>
    </w:p>
    <w:p w14:paraId="48525617" w14:textId="77777777" w:rsidR="00961453" w:rsidRPr="00EA14CD" w:rsidRDefault="00961453" w:rsidP="00A53946">
      <w:pPr>
        <w:pStyle w:val="Prrafodelista"/>
        <w:tabs>
          <w:tab w:val="left" w:pos="4111"/>
        </w:tabs>
        <w:ind w:left="2835"/>
        <w:jc w:val="both"/>
        <w:rPr>
          <w:rFonts w:ascii="Courier New" w:hAnsi="Courier New" w:cs="Courier New"/>
          <w:sz w:val="24"/>
          <w:szCs w:val="24"/>
        </w:rPr>
      </w:pPr>
    </w:p>
    <w:p w14:paraId="19BD9E6E" w14:textId="301101DA" w:rsidR="00961453" w:rsidRPr="00EA14CD" w:rsidRDefault="00961453" w:rsidP="007D48A3">
      <w:pPr>
        <w:pStyle w:val="Prrafodelista"/>
        <w:tabs>
          <w:tab w:val="left" w:pos="4111"/>
        </w:tabs>
        <w:spacing w:after="0"/>
        <w:ind w:left="2835" w:firstLine="1267"/>
        <w:jc w:val="both"/>
        <w:rPr>
          <w:rFonts w:ascii="Courier New" w:hAnsi="Courier New" w:cs="Courier New"/>
          <w:sz w:val="24"/>
          <w:szCs w:val="24"/>
        </w:rPr>
      </w:pPr>
      <w:r w:rsidRPr="00EA14CD">
        <w:rPr>
          <w:rFonts w:ascii="Courier New" w:hAnsi="Courier New" w:cs="Courier New"/>
          <w:sz w:val="24"/>
          <w:szCs w:val="24"/>
        </w:rPr>
        <w:t>a) Mecanismos y acciones para la identificación de financiamiento climático para su adecuada contabilización en materia de finanzas y gasto público;</w:t>
      </w:r>
    </w:p>
    <w:p w14:paraId="1780D8AC" w14:textId="77777777" w:rsidR="007D48A3" w:rsidRPr="00EA14CD" w:rsidRDefault="007D48A3" w:rsidP="007D48A3">
      <w:pPr>
        <w:pStyle w:val="Prrafodelista"/>
        <w:tabs>
          <w:tab w:val="left" w:pos="4111"/>
        </w:tabs>
        <w:spacing w:after="0"/>
        <w:ind w:left="2835" w:firstLine="1267"/>
        <w:jc w:val="both"/>
        <w:rPr>
          <w:rFonts w:ascii="Courier New" w:hAnsi="Courier New" w:cs="Courier New"/>
          <w:sz w:val="24"/>
          <w:szCs w:val="24"/>
        </w:rPr>
      </w:pPr>
    </w:p>
    <w:p w14:paraId="5E3EA69C" w14:textId="692C9059" w:rsidR="00961453" w:rsidRPr="00EA14CD" w:rsidRDefault="00961453" w:rsidP="007D48A3">
      <w:pPr>
        <w:pStyle w:val="Prrafodelista"/>
        <w:tabs>
          <w:tab w:val="left" w:pos="4111"/>
        </w:tabs>
        <w:spacing w:after="0"/>
        <w:ind w:left="2835" w:firstLine="1267"/>
        <w:jc w:val="both"/>
        <w:rPr>
          <w:rFonts w:ascii="Courier New" w:hAnsi="Courier New" w:cs="Courier New"/>
          <w:sz w:val="24"/>
          <w:szCs w:val="24"/>
        </w:rPr>
      </w:pPr>
      <w:r w:rsidRPr="00EA14CD">
        <w:rPr>
          <w:rFonts w:ascii="Courier New" w:hAnsi="Courier New" w:cs="Courier New"/>
          <w:sz w:val="24"/>
          <w:szCs w:val="24"/>
        </w:rPr>
        <w:t>b) Metodología que las autoridades sectoriales indicadas en el artículo 1</w:t>
      </w:r>
      <w:r w:rsidR="000B1A97" w:rsidRPr="00EA14CD">
        <w:rPr>
          <w:rFonts w:ascii="Courier New" w:hAnsi="Courier New" w:cs="Courier New"/>
          <w:sz w:val="24"/>
          <w:szCs w:val="24"/>
        </w:rPr>
        <w:t>7</w:t>
      </w:r>
      <w:r w:rsidRPr="00EA14CD">
        <w:rPr>
          <w:rFonts w:ascii="Courier New" w:hAnsi="Courier New" w:cs="Courier New"/>
          <w:sz w:val="24"/>
          <w:szCs w:val="24"/>
        </w:rPr>
        <w:t xml:space="preserve"> deberán seguir para identificar las fuentes de financiamiento de cada instrumento de gestión de cambio climático. </w:t>
      </w:r>
      <w:r w:rsidR="000B1A97" w:rsidRPr="00EA14CD">
        <w:rPr>
          <w:rFonts w:ascii="Courier New" w:hAnsi="Courier New" w:cs="Courier New"/>
          <w:sz w:val="24"/>
          <w:szCs w:val="24"/>
        </w:rPr>
        <w:t xml:space="preserve">Dicha </w:t>
      </w:r>
      <w:r w:rsidRPr="00EA14CD">
        <w:rPr>
          <w:rFonts w:ascii="Courier New" w:hAnsi="Courier New" w:cs="Courier New"/>
          <w:sz w:val="24"/>
          <w:szCs w:val="24"/>
        </w:rPr>
        <w:t>metodología deberá considerar el marco normativo vigente y los procesos que establezca la Dirección de Presupuestos</w:t>
      </w:r>
      <w:r w:rsidR="00936AAC" w:rsidRPr="00EA14CD">
        <w:rPr>
          <w:rFonts w:ascii="Courier New" w:hAnsi="Courier New" w:cs="Courier New"/>
          <w:sz w:val="24"/>
          <w:szCs w:val="24"/>
        </w:rPr>
        <w:t xml:space="preserve"> del Ministerio de Hacienda</w:t>
      </w:r>
      <w:r w:rsidRPr="00EA14CD">
        <w:rPr>
          <w:rFonts w:ascii="Courier New" w:hAnsi="Courier New" w:cs="Courier New"/>
          <w:sz w:val="24"/>
          <w:szCs w:val="24"/>
        </w:rPr>
        <w:t>.</w:t>
      </w:r>
    </w:p>
    <w:p w14:paraId="248A9553" w14:textId="77777777" w:rsidR="00961453" w:rsidRPr="00EA14CD" w:rsidRDefault="00961453" w:rsidP="007D48A3">
      <w:pPr>
        <w:pStyle w:val="Prrafodelista"/>
        <w:tabs>
          <w:tab w:val="left" w:pos="4111"/>
        </w:tabs>
        <w:spacing w:after="0"/>
        <w:ind w:left="2835"/>
        <w:jc w:val="both"/>
        <w:rPr>
          <w:rFonts w:ascii="Courier New" w:hAnsi="Courier New" w:cs="Courier New"/>
          <w:sz w:val="24"/>
          <w:szCs w:val="24"/>
        </w:rPr>
      </w:pPr>
    </w:p>
    <w:p w14:paraId="738F6525" w14:textId="77777777" w:rsidR="00961453" w:rsidRPr="00EA14CD" w:rsidRDefault="00961453" w:rsidP="007D48A3">
      <w:pPr>
        <w:pStyle w:val="Prrafodelista"/>
        <w:tabs>
          <w:tab w:val="left" w:pos="4111"/>
        </w:tabs>
        <w:spacing w:after="0"/>
        <w:ind w:left="2835" w:firstLine="1267"/>
        <w:jc w:val="both"/>
        <w:rPr>
          <w:rFonts w:ascii="Courier New" w:hAnsi="Courier New" w:cs="Courier New"/>
          <w:sz w:val="24"/>
          <w:szCs w:val="24"/>
        </w:rPr>
      </w:pPr>
      <w:r w:rsidRPr="00EA14CD">
        <w:rPr>
          <w:rFonts w:ascii="Courier New" w:hAnsi="Courier New" w:cs="Courier New"/>
          <w:sz w:val="24"/>
          <w:szCs w:val="24"/>
        </w:rPr>
        <w:t>c) Mecanismos para promover inversiones que tengan por fin el desarrollo neutro en emisiones de gases de efecto invernadero y resiliente al clima;</w:t>
      </w:r>
    </w:p>
    <w:p w14:paraId="5F282E08" w14:textId="77777777" w:rsidR="00961453" w:rsidRPr="00EA14CD" w:rsidRDefault="00961453" w:rsidP="007D48A3">
      <w:pPr>
        <w:pStyle w:val="Prrafodelista"/>
        <w:tabs>
          <w:tab w:val="left" w:pos="4111"/>
        </w:tabs>
        <w:spacing w:after="0"/>
        <w:ind w:left="2835"/>
        <w:jc w:val="both"/>
        <w:rPr>
          <w:rFonts w:ascii="Courier New" w:hAnsi="Courier New" w:cs="Courier New"/>
          <w:sz w:val="24"/>
          <w:szCs w:val="24"/>
        </w:rPr>
      </w:pPr>
    </w:p>
    <w:p w14:paraId="237AD0D5" w14:textId="0DAFC203" w:rsidR="00961453" w:rsidRPr="00EA14CD" w:rsidRDefault="00961453" w:rsidP="007D48A3">
      <w:pPr>
        <w:pStyle w:val="Prrafodelista"/>
        <w:tabs>
          <w:tab w:val="left" w:pos="4111"/>
        </w:tabs>
        <w:spacing w:after="0"/>
        <w:ind w:left="2835" w:firstLine="1267"/>
        <w:jc w:val="both"/>
        <w:rPr>
          <w:rFonts w:ascii="Courier New" w:hAnsi="Courier New" w:cs="Courier New"/>
          <w:sz w:val="24"/>
          <w:szCs w:val="24"/>
        </w:rPr>
      </w:pPr>
      <w:r w:rsidRPr="00EA14CD">
        <w:rPr>
          <w:rFonts w:ascii="Courier New" w:hAnsi="Courier New" w:cs="Courier New"/>
          <w:sz w:val="24"/>
          <w:szCs w:val="24"/>
        </w:rPr>
        <w:t>d) Acciones de fomento y desarrollo de capacidades en materia de financiamiento climático en los sectores público y privado</w:t>
      </w:r>
      <w:r w:rsidR="000B1A97" w:rsidRPr="00EA14CD">
        <w:rPr>
          <w:rFonts w:ascii="Courier New" w:hAnsi="Courier New" w:cs="Courier New"/>
          <w:sz w:val="24"/>
          <w:szCs w:val="24"/>
        </w:rPr>
        <w:t>,</w:t>
      </w:r>
      <w:r w:rsidRPr="00EA14CD">
        <w:rPr>
          <w:rFonts w:ascii="Courier New" w:hAnsi="Courier New" w:cs="Courier New"/>
          <w:sz w:val="24"/>
          <w:szCs w:val="24"/>
        </w:rPr>
        <w:t xml:space="preserve"> para la consolidación de un desarrollo neutro en emisiones de gases de efecto invernadero y resiliente al clima</w:t>
      </w:r>
      <w:r w:rsidR="000B1A97" w:rsidRPr="00EA14CD">
        <w:rPr>
          <w:rFonts w:ascii="Courier New" w:hAnsi="Courier New" w:cs="Courier New"/>
          <w:sz w:val="24"/>
          <w:szCs w:val="24"/>
        </w:rPr>
        <w:t>;</w:t>
      </w:r>
      <w:r w:rsidRPr="00EA14CD">
        <w:rPr>
          <w:rFonts w:ascii="Courier New" w:hAnsi="Courier New" w:cs="Courier New"/>
          <w:sz w:val="24"/>
          <w:szCs w:val="24"/>
        </w:rPr>
        <w:t xml:space="preserve"> y</w:t>
      </w:r>
      <w:r w:rsidR="000B1A97" w:rsidRPr="00EA14CD">
        <w:rPr>
          <w:rFonts w:ascii="Courier New" w:hAnsi="Courier New" w:cs="Courier New"/>
          <w:sz w:val="24"/>
          <w:szCs w:val="24"/>
        </w:rPr>
        <w:t>,</w:t>
      </w:r>
    </w:p>
    <w:p w14:paraId="39AA52BF" w14:textId="77777777" w:rsidR="00961453" w:rsidRPr="00EA14CD" w:rsidRDefault="00961453" w:rsidP="007D48A3">
      <w:pPr>
        <w:pStyle w:val="Prrafodelista"/>
        <w:tabs>
          <w:tab w:val="left" w:pos="4111"/>
        </w:tabs>
        <w:spacing w:after="0"/>
        <w:ind w:left="2835"/>
        <w:jc w:val="both"/>
        <w:rPr>
          <w:rFonts w:ascii="Courier New" w:hAnsi="Courier New" w:cs="Courier New"/>
          <w:sz w:val="24"/>
          <w:szCs w:val="24"/>
        </w:rPr>
      </w:pPr>
    </w:p>
    <w:p w14:paraId="56353B48" w14:textId="77777777" w:rsidR="00961453" w:rsidRPr="00EA14CD" w:rsidRDefault="00961453" w:rsidP="007D48A3">
      <w:pPr>
        <w:pStyle w:val="Prrafodelista"/>
        <w:tabs>
          <w:tab w:val="left" w:pos="4111"/>
        </w:tabs>
        <w:spacing w:after="0"/>
        <w:ind w:left="2835" w:firstLine="1267"/>
        <w:jc w:val="both"/>
        <w:rPr>
          <w:rFonts w:ascii="Courier New" w:hAnsi="Courier New" w:cs="Courier New"/>
          <w:sz w:val="24"/>
          <w:szCs w:val="24"/>
        </w:rPr>
      </w:pPr>
      <w:r w:rsidRPr="00EA14CD">
        <w:rPr>
          <w:rFonts w:ascii="Courier New" w:hAnsi="Courier New" w:cs="Courier New"/>
          <w:sz w:val="24"/>
          <w:szCs w:val="24"/>
        </w:rPr>
        <w:t>e) Acciones de fomento para la gestión de los riesgos asociados al cambio climático en el sector financiero.</w:t>
      </w:r>
    </w:p>
    <w:p w14:paraId="53302773" w14:textId="77777777" w:rsidR="00961453" w:rsidRPr="00EA14CD" w:rsidRDefault="00961453" w:rsidP="007D48A3">
      <w:pPr>
        <w:pStyle w:val="Prrafodelista"/>
        <w:tabs>
          <w:tab w:val="left" w:pos="4111"/>
        </w:tabs>
        <w:ind w:left="2835"/>
        <w:jc w:val="both"/>
        <w:rPr>
          <w:rFonts w:ascii="Courier New" w:hAnsi="Courier New" w:cs="Courier New"/>
          <w:sz w:val="24"/>
          <w:szCs w:val="24"/>
        </w:rPr>
      </w:pPr>
    </w:p>
    <w:p w14:paraId="79664F00" w14:textId="4FC15305" w:rsidR="00961453" w:rsidRPr="00EA14CD" w:rsidRDefault="00961453" w:rsidP="007D48A3">
      <w:pPr>
        <w:pStyle w:val="Prrafodelista"/>
        <w:tabs>
          <w:tab w:val="left" w:pos="4111"/>
        </w:tabs>
        <w:ind w:left="2835" w:firstLine="1267"/>
        <w:jc w:val="both"/>
        <w:rPr>
          <w:rFonts w:ascii="Courier New" w:hAnsi="Courier New" w:cs="Courier New"/>
          <w:sz w:val="24"/>
          <w:szCs w:val="24"/>
        </w:rPr>
      </w:pPr>
      <w:r w:rsidRPr="00EA14CD">
        <w:rPr>
          <w:rFonts w:ascii="Courier New" w:hAnsi="Courier New" w:cs="Courier New"/>
          <w:sz w:val="24"/>
          <w:szCs w:val="24"/>
        </w:rPr>
        <w:t xml:space="preserve">La </w:t>
      </w:r>
      <w:r w:rsidR="000B1A97" w:rsidRPr="00EA14CD">
        <w:rPr>
          <w:rFonts w:ascii="Courier New" w:hAnsi="Courier New" w:cs="Courier New"/>
          <w:sz w:val="24"/>
          <w:szCs w:val="24"/>
        </w:rPr>
        <w:t>E</w:t>
      </w:r>
      <w:r w:rsidRPr="00EA14CD">
        <w:rPr>
          <w:rFonts w:ascii="Courier New" w:hAnsi="Courier New" w:cs="Courier New"/>
          <w:sz w:val="24"/>
          <w:szCs w:val="24"/>
        </w:rPr>
        <w:t xml:space="preserve">strategia </w:t>
      </w:r>
      <w:r w:rsidR="000B1A97" w:rsidRPr="00EA14CD">
        <w:rPr>
          <w:rFonts w:ascii="Courier New" w:hAnsi="Courier New" w:cs="Courier New"/>
          <w:sz w:val="24"/>
          <w:szCs w:val="24"/>
        </w:rPr>
        <w:t>F</w:t>
      </w:r>
      <w:r w:rsidRPr="00EA14CD">
        <w:rPr>
          <w:rFonts w:ascii="Courier New" w:hAnsi="Courier New" w:cs="Courier New"/>
          <w:sz w:val="24"/>
          <w:szCs w:val="24"/>
        </w:rPr>
        <w:t xml:space="preserve">inanciera de </w:t>
      </w:r>
      <w:r w:rsidR="000B1A97" w:rsidRPr="00EA14CD">
        <w:rPr>
          <w:rFonts w:ascii="Courier New" w:hAnsi="Courier New" w:cs="Courier New"/>
          <w:sz w:val="24"/>
          <w:szCs w:val="24"/>
        </w:rPr>
        <w:t>C</w:t>
      </w:r>
      <w:r w:rsidRPr="00EA14CD">
        <w:rPr>
          <w:rFonts w:ascii="Courier New" w:hAnsi="Courier New" w:cs="Courier New"/>
          <w:sz w:val="24"/>
          <w:szCs w:val="24"/>
        </w:rPr>
        <w:t xml:space="preserve">ambio </w:t>
      </w:r>
      <w:r w:rsidR="000B1A97" w:rsidRPr="00EA14CD">
        <w:rPr>
          <w:rFonts w:ascii="Courier New" w:hAnsi="Courier New" w:cs="Courier New"/>
          <w:sz w:val="24"/>
          <w:szCs w:val="24"/>
        </w:rPr>
        <w:t>C</w:t>
      </w:r>
      <w:r w:rsidRPr="00EA14CD">
        <w:rPr>
          <w:rFonts w:ascii="Courier New" w:hAnsi="Courier New" w:cs="Courier New"/>
          <w:sz w:val="24"/>
          <w:szCs w:val="24"/>
        </w:rPr>
        <w:t xml:space="preserve">limático deberá incluir un diagnóstico de la contribución del sector público y privado hacia la consolidación de un desarrollo neutro en emisiones de gases de </w:t>
      </w:r>
      <w:r w:rsidRPr="00EA14CD">
        <w:rPr>
          <w:rFonts w:ascii="Courier New" w:hAnsi="Courier New" w:cs="Courier New"/>
          <w:sz w:val="24"/>
          <w:szCs w:val="24"/>
        </w:rPr>
        <w:lastRenderedPageBreak/>
        <w:t>efecto invernadero y resiliente al clima en el país, el establecimiento de objetivos, identificación de brechas y la definición de un conjunto de recomendaciones que considere líneas de acción y metas de mediano y largo plazo.</w:t>
      </w:r>
    </w:p>
    <w:p w14:paraId="64F1A63D" w14:textId="77777777" w:rsidR="00961453" w:rsidRPr="00EA14CD" w:rsidRDefault="00961453" w:rsidP="00A53946">
      <w:pPr>
        <w:pStyle w:val="Prrafodelista"/>
        <w:tabs>
          <w:tab w:val="left" w:pos="4111"/>
        </w:tabs>
        <w:ind w:left="2835"/>
        <w:jc w:val="both"/>
        <w:rPr>
          <w:rFonts w:ascii="Courier New" w:hAnsi="Courier New" w:cs="Courier New"/>
          <w:sz w:val="24"/>
          <w:szCs w:val="24"/>
        </w:rPr>
      </w:pPr>
    </w:p>
    <w:p w14:paraId="25835A16" w14:textId="0DE5D263" w:rsidR="00961453" w:rsidRPr="00EA14CD" w:rsidRDefault="00961453" w:rsidP="007D48A3">
      <w:pPr>
        <w:pStyle w:val="Prrafodelista"/>
        <w:tabs>
          <w:tab w:val="left" w:pos="4111"/>
        </w:tabs>
        <w:ind w:left="2835" w:firstLine="1267"/>
        <w:jc w:val="both"/>
        <w:rPr>
          <w:rFonts w:ascii="Courier New" w:hAnsi="Courier New" w:cs="Courier New"/>
          <w:sz w:val="24"/>
          <w:szCs w:val="24"/>
        </w:rPr>
      </w:pPr>
      <w:r w:rsidRPr="00EA14CD">
        <w:rPr>
          <w:rFonts w:ascii="Courier New" w:hAnsi="Courier New" w:cs="Courier New"/>
          <w:sz w:val="24"/>
          <w:szCs w:val="24"/>
        </w:rPr>
        <w:t xml:space="preserve">El procedimiento para la elaboración de la </w:t>
      </w:r>
      <w:r w:rsidR="000B1A97" w:rsidRPr="00EA14CD">
        <w:rPr>
          <w:rFonts w:ascii="Courier New" w:hAnsi="Courier New" w:cs="Courier New"/>
          <w:sz w:val="24"/>
          <w:szCs w:val="24"/>
        </w:rPr>
        <w:t>E</w:t>
      </w:r>
      <w:r w:rsidRPr="00EA14CD">
        <w:rPr>
          <w:rFonts w:ascii="Courier New" w:hAnsi="Courier New" w:cs="Courier New"/>
          <w:sz w:val="24"/>
          <w:szCs w:val="24"/>
        </w:rPr>
        <w:t xml:space="preserve">strategia </w:t>
      </w:r>
      <w:r w:rsidR="000B1A97" w:rsidRPr="00EA14CD">
        <w:rPr>
          <w:rFonts w:ascii="Courier New" w:hAnsi="Courier New" w:cs="Courier New"/>
          <w:sz w:val="24"/>
          <w:szCs w:val="24"/>
        </w:rPr>
        <w:t>F</w:t>
      </w:r>
      <w:r w:rsidRPr="00EA14CD">
        <w:rPr>
          <w:rFonts w:ascii="Courier New" w:hAnsi="Courier New" w:cs="Courier New"/>
          <w:sz w:val="24"/>
          <w:szCs w:val="24"/>
        </w:rPr>
        <w:t xml:space="preserve">inanciera de </w:t>
      </w:r>
      <w:r w:rsidR="000B1A97" w:rsidRPr="00EA14CD">
        <w:rPr>
          <w:rFonts w:ascii="Courier New" w:hAnsi="Courier New" w:cs="Courier New"/>
          <w:sz w:val="24"/>
          <w:szCs w:val="24"/>
        </w:rPr>
        <w:t>C</w:t>
      </w:r>
      <w:r w:rsidRPr="00EA14CD">
        <w:rPr>
          <w:rFonts w:ascii="Courier New" w:hAnsi="Courier New" w:cs="Courier New"/>
          <w:sz w:val="24"/>
          <w:szCs w:val="24"/>
        </w:rPr>
        <w:t xml:space="preserve">ambio </w:t>
      </w:r>
      <w:r w:rsidR="000B1A97" w:rsidRPr="00EA14CD">
        <w:rPr>
          <w:rFonts w:ascii="Courier New" w:hAnsi="Courier New" w:cs="Courier New"/>
          <w:sz w:val="24"/>
          <w:szCs w:val="24"/>
        </w:rPr>
        <w:t>C</w:t>
      </w:r>
      <w:r w:rsidRPr="00EA14CD">
        <w:rPr>
          <w:rFonts w:ascii="Courier New" w:hAnsi="Courier New" w:cs="Courier New"/>
          <w:sz w:val="24"/>
          <w:szCs w:val="24"/>
        </w:rPr>
        <w:t>limático estará a cargo del Ministerio de Hacienda.</w:t>
      </w:r>
    </w:p>
    <w:p w14:paraId="3B23D55C" w14:textId="77777777" w:rsidR="00961453" w:rsidRPr="00EA14CD" w:rsidRDefault="00961453" w:rsidP="00A53946">
      <w:pPr>
        <w:pStyle w:val="Prrafodelista"/>
        <w:tabs>
          <w:tab w:val="left" w:pos="4111"/>
        </w:tabs>
        <w:ind w:left="2835"/>
        <w:jc w:val="both"/>
        <w:rPr>
          <w:rFonts w:ascii="Courier New" w:hAnsi="Courier New" w:cs="Courier New"/>
          <w:sz w:val="24"/>
          <w:szCs w:val="24"/>
        </w:rPr>
      </w:pPr>
    </w:p>
    <w:p w14:paraId="68BCFC51" w14:textId="73C15D77" w:rsidR="00961453" w:rsidRPr="00EA14CD" w:rsidRDefault="00961453" w:rsidP="007D48A3">
      <w:pPr>
        <w:pStyle w:val="Prrafodelista"/>
        <w:tabs>
          <w:tab w:val="left" w:pos="4111"/>
        </w:tabs>
        <w:ind w:left="2835" w:firstLine="1267"/>
        <w:jc w:val="both"/>
        <w:rPr>
          <w:rFonts w:ascii="Courier New" w:hAnsi="Courier New" w:cs="Courier New"/>
          <w:sz w:val="24"/>
          <w:szCs w:val="24"/>
        </w:rPr>
      </w:pPr>
      <w:r w:rsidRPr="00EA14CD">
        <w:rPr>
          <w:rFonts w:ascii="Courier New" w:hAnsi="Courier New" w:cs="Courier New"/>
          <w:sz w:val="24"/>
          <w:szCs w:val="24"/>
        </w:rPr>
        <w:t xml:space="preserve">La </w:t>
      </w:r>
      <w:r w:rsidR="000B1A97" w:rsidRPr="00EA14CD">
        <w:rPr>
          <w:rFonts w:ascii="Courier New" w:hAnsi="Courier New" w:cs="Courier New"/>
          <w:sz w:val="24"/>
          <w:szCs w:val="24"/>
        </w:rPr>
        <w:t>E</w:t>
      </w:r>
      <w:r w:rsidRPr="00EA14CD">
        <w:rPr>
          <w:rFonts w:ascii="Courier New" w:hAnsi="Courier New" w:cs="Courier New"/>
          <w:sz w:val="24"/>
          <w:szCs w:val="24"/>
        </w:rPr>
        <w:t xml:space="preserve">strategia </w:t>
      </w:r>
      <w:r w:rsidR="000B1A97" w:rsidRPr="00EA14CD">
        <w:rPr>
          <w:rFonts w:ascii="Courier New" w:hAnsi="Courier New" w:cs="Courier New"/>
          <w:sz w:val="24"/>
          <w:szCs w:val="24"/>
        </w:rPr>
        <w:t>F</w:t>
      </w:r>
      <w:r w:rsidRPr="00EA14CD">
        <w:rPr>
          <w:rFonts w:ascii="Courier New" w:hAnsi="Courier New" w:cs="Courier New"/>
          <w:sz w:val="24"/>
          <w:szCs w:val="24"/>
        </w:rPr>
        <w:t xml:space="preserve">inanciera de </w:t>
      </w:r>
      <w:r w:rsidR="000B1A97" w:rsidRPr="00EA14CD">
        <w:rPr>
          <w:rFonts w:ascii="Courier New" w:hAnsi="Courier New" w:cs="Courier New"/>
          <w:sz w:val="24"/>
          <w:szCs w:val="24"/>
        </w:rPr>
        <w:t>C</w:t>
      </w:r>
      <w:r w:rsidRPr="00EA14CD">
        <w:rPr>
          <w:rFonts w:ascii="Courier New" w:hAnsi="Courier New" w:cs="Courier New"/>
          <w:sz w:val="24"/>
          <w:szCs w:val="24"/>
        </w:rPr>
        <w:t xml:space="preserve">ambio </w:t>
      </w:r>
      <w:r w:rsidR="000B1A97" w:rsidRPr="00EA14CD">
        <w:rPr>
          <w:rFonts w:ascii="Courier New" w:hAnsi="Courier New" w:cs="Courier New"/>
          <w:sz w:val="24"/>
          <w:szCs w:val="24"/>
        </w:rPr>
        <w:t>C</w:t>
      </w:r>
      <w:r w:rsidRPr="00EA14CD">
        <w:rPr>
          <w:rFonts w:ascii="Courier New" w:hAnsi="Courier New" w:cs="Courier New"/>
          <w:sz w:val="24"/>
          <w:szCs w:val="24"/>
        </w:rPr>
        <w:t xml:space="preserve">limático se aprobará mediante decreto supremo del Ministerio de Hacienda. Dicha estrategia será actualizada cuando corresponda, al menos cada 5 años, en línea con las actualizaciones de la </w:t>
      </w:r>
      <w:r w:rsidR="000B1A97" w:rsidRPr="00EA14CD">
        <w:rPr>
          <w:rFonts w:ascii="Courier New" w:hAnsi="Courier New" w:cs="Courier New"/>
          <w:sz w:val="24"/>
          <w:szCs w:val="24"/>
        </w:rPr>
        <w:t>Contribución Determinada a Nivel Nacional</w:t>
      </w:r>
      <w:r w:rsidRPr="00EA14CD">
        <w:rPr>
          <w:rFonts w:ascii="Courier New" w:hAnsi="Courier New" w:cs="Courier New"/>
          <w:sz w:val="24"/>
          <w:szCs w:val="24"/>
        </w:rPr>
        <w:t xml:space="preserve"> y bajo el mismo procedimiento establecido para su elaboración.</w:t>
      </w:r>
    </w:p>
    <w:p w14:paraId="35289DB9" w14:textId="77777777" w:rsidR="00961453" w:rsidRPr="00EA14CD" w:rsidRDefault="00961453" w:rsidP="00A53946">
      <w:pPr>
        <w:pStyle w:val="Prrafodelista"/>
        <w:tabs>
          <w:tab w:val="left" w:pos="4111"/>
        </w:tabs>
        <w:ind w:left="2835"/>
        <w:jc w:val="both"/>
        <w:rPr>
          <w:rFonts w:ascii="Courier New" w:hAnsi="Courier New" w:cs="Courier New"/>
          <w:sz w:val="24"/>
          <w:szCs w:val="24"/>
        </w:rPr>
      </w:pPr>
    </w:p>
    <w:p w14:paraId="548AD156" w14:textId="7CDC34FF" w:rsidR="00BA312E" w:rsidRPr="00EA14CD" w:rsidRDefault="00961453" w:rsidP="007D48A3">
      <w:pPr>
        <w:pStyle w:val="Prrafodelista"/>
        <w:tabs>
          <w:tab w:val="left" w:pos="4111"/>
        </w:tabs>
        <w:ind w:left="2835" w:firstLine="1267"/>
        <w:jc w:val="both"/>
        <w:rPr>
          <w:rFonts w:ascii="Courier New" w:hAnsi="Courier New" w:cs="Courier New"/>
          <w:sz w:val="24"/>
          <w:szCs w:val="24"/>
        </w:rPr>
      </w:pPr>
      <w:r w:rsidRPr="00EA14CD">
        <w:rPr>
          <w:rFonts w:ascii="Courier New" w:hAnsi="Courier New" w:cs="Courier New"/>
          <w:sz w:val="24"/>
          <w:szCs w:val="24"/>
        </w:rPr>
        <w:t xml:space="preserve">El Ministerio de Hacienda deberá informar anualmente a la Comisión Especial Mixta de Presupuestos y a la Comisión de Medio Ambiente y Bienes Nacionales del Senado de los avances de la </w:t>
      </w:r>
      <w:r w:rsidR="000B1A97" w:rsidRPr="00EA14CD">
        <w:rPr>
          <w:rFonts w:ascii="Courier New" w:hAnsi="Courier New" w:cs="Courier New"/>
          <w:sz w:val="24"/>
          <w:szCs w:val="24"/>
        </w:rPr>
        <w:t>E</w:t>
      </w:r>
      <w:r w:rsidRPr="00EA14CD">
        <w:rPr>
          <w:rFonts w:ascii="Courier New" w:hAnsi="Courier New" w:cs="Courier New"/>
          <w:sz w:val="24"/>
          <w:szCs w:val="24"/>
        </w:rPr>
        <w:t xml:space="preserve">strategia </w:t>
      </w:r>
      <w:r w:rsidR="000B1A97" w:rsidRPr="00EA14CD">
        <w:rPr>
          <w:rFonts w:ascii="Courier New" w:hAnsi="Courier New" w:cs="Courier New"/>
          <w:sz w:val="24"/>
          <w:szCs w:val="24"/>
        </w:rPr>
        <w:t>F</w:t>
      </w:r>
      <w:r w:rsidRPr="00EA14CD">
        <w:rPr>
          <w:rFonts w:ascii="Courier New" w:hAnsi="Courier New" w:cs="Courier New"/>
          <w:sz w:val="24"/>
          <w:szCs w:val="24"/>
        </w:rPr>
        <w:t>inanciera.”.</w:t>
      </w:r>
      <w:r w:rsidR="00BA312E" w:rsidRPr="00EA14CD">
        <w:rPr>
          <w:rFonts w:ascii="Courier New" w:hAnsi="Courier New" w:cs="Courier New"/>
          <w:sz w:val="24"/>
          <w:szCs w:val="24"/>
        </w:rPr>
        <w:t xml:space="preserve"> </w:t>
      </w:r>
    </w:p>
    <w:p w14:paraId="26EA1692" w14:textId="77777777" w:rsidR="007D48A3" w:rsidRPr="00EA14CD" w:rsidRDefault="007D48A3" w:rsidP="007D48A3">
      <w:pPr>
        <w:pStyle w:val="Prrafodelista"/>
        <w:tabs>
          <w:tab w:val="left" w:pos="4111"/>
        </w:tabs>
        <w:ind w:left="2835" w:firstLine="1267"/>
        <w:jc w:val="both"/>
        <w:rPr>
          <w:rFonts w:ascii="Courier New" w:hAnsi="Courier New" w:cs="Courier New"/>
          <w:sz w:val="24"/>
          <w:szCs w:val="24"/>
        </w:rPr>
      </w:pPr>
    </w:p>
    <w:p w14:paraId="3AD05C86" w14:textId="4BC01E5B" w:rsidR="00936AAC" w:rsidRPr="00EA14CD" w:rsidRDefault="00936AAC"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ARTÍCULO</w:t>
      </w:r>
      <w:r w:rsidR="00C12B86" w:rsidRPr="00EA14CD">
        <w:rPr>
          <w:rFonts w:ascii="Courier New" w:hAnsi="Courier New" w:cs="Courier New"/>
          <w:b/>
          <w:sz w:val="24"/>
          <w:szCs w:val="24"/>
        </w:rPr>
        <w:t xml:space="preserve"> 3</w:t>
      </w:r>
      <w:r w:rsidR="00B060BF" w:rsidRPr="00EA14CD">
        <w:rPr>
          <w:rFonts w:ascii="Courier New" w:hAnsi="Courier New" w:cs="Courier New"/>
          <w:b/>
          <w:sz w:val="24"/>
          <w:szCs w:val="24"/>
        </w:rPr>
        <w:t>5</w:t>
      </w:r>
      <w:r w:rsidR="00C12B86" w:rsidRPr="00EA14CD">
        <w:rPr>
          <w:rFonts w:ascii="Courier New" w:hAnsi="Courier New" w:cs="Courier New"/>
          <w:b/>
          <w:sz w:val="24"/>
          <w:szCs w:val="24"/>
        </w:rPr>
        <w:t>,</w:t>
      </w:r>
      <w:r w:rsidRPr="00EA14CD">
        <w:rPr>
          <w:rFonts w:ascii="Courier New" w:hAnsi="Courier New" w:cs="Courier New"/>
          <w:b/>
          <w:sz w:val="24"/>
          <w:szCs w:val="24"/>
        </w:rPr>
        <w:t xml:space="preserve"> NUEVO</w:t>
      </w:r>
    </w:p>
    <w:p w14:paraId="667A42FD" w14:textId="551375EA" w:rsidR="00936AAC" w:rsidRPr="00EA14CD" w:rsidRDefault="00936AAC" w:rsidP="00936AAC">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incorporar </w:t>
      </w:r>
      <w:r w:rsidR="003575C5" w:rsidRPr="00EA14CD">
        <w:rPr>
          <w:rFonts w:ascii="Courier New" w:hAnsi="Courier New" w:cs="Courier New"/>
          <w:sz w:val="24"/>
          <w:szCs w:val="24"/>
        </w:rPr>
        <w:t xml:space="preserve">en el Titulo VI </w:t>
      </w:r>
      <w:r w:rsidRPr="00EA14CD">
        <w:rPr>
          <w:rFonts w:ascii="Courier New" w:hAnsi="Courier New" w:cs="Courier New"/>
          <w:sz w:val="24"/>
          <w:szCs w:val="24"/>
        </w:rPr>
        <w:t xml:space="preserve">un párrafo </w:t>
      </w:r>
      <w:r w:rsidR="00097903" w:rsidRPr="00EA14CD">
        <w:rPr>
          <w:rFonts w:ascii="Courier New" w:hAnsi="Courier New" w:cs="Courier New"/>
          <w:sz w:val="24"/>
          <w:szCs w:val="24"/>
        </w:rPr>
        <w:t xml:space="preserve">III </w:t>
      </w:r>
      <w:r w:rsidRPr="00EA14CD">
        <w:rPr>
          <w:rFonts w:ascii="Courier New" w:hAnsi="Courier New" w:cs="Courier New"/>
          <w:sz w:val="24"/>
          <w:szCs w:val="24"/>
        </w:rPr>
        <w:t xml:space="preserve">y un artículo </w:t>
      </w:r>
      <w:r w:rsidR="00C12B86" w:rsidRPr="00EA14CD">
        <w:rPr>
          <w:rFonts w:ascii="Courier New" w:hAnsi="Courier New" w:cs="Courier New"/>
          <w:sz w:val="24"/>
          <w:szCs w:val="24"/>
        </w:rPr>
        <w:t>3</w:t>
      </w:r>
      <w:r w:rsidR="00B060BF" w:rsidRPr="00EA14CD">
        <w:rPr>
          <w:rFonts w:ascii="Courier New" w:hAnsi="Courier New" w:cs="Courier New"/>
          <w:sz w:val="24"/>
          <w:szCs w:val="24"/>
        </w:rPr>
        <w:t>5</w:t>
      </w:r>
      <w:r w:rsidR="00C12B86" w:rsidRPr="00EA14CD">
        <w:rPr>
          <w:rFonts w:ascii="Courier New" w:hAnsi="Courier New" w:cs="Courier New"/>
          <w:sz w:val="24"/>
          <w:szCs w:val="24"/>
        </w:rPr>
        <w:t>, nuevo</w:t>
      </w:r>
      <w:r w:rsidR="003611BA" w:rsidRPr="00EA14CD">
        <w:rPr>
          <w:rFonts w:ascii="Courier New" w:hAnsi="Courier New" w:cs="Courier New"/>
          <w:sz w:val="24"/>
          <w:szCs w:val="24"/>
        </w:rPr>
        <w:t>s</w:t>
      </w:r>
      <w:r w:rsidR="00C12B86" w:rsidRPr="00EA14CD">
        <w:rPr>
          <w:rFonts w:ascii="Courier New" w:hAnsi="Courier New" w:cs="Courier New"/>
          <w:sz w:val="24"/>
          <w:szCs w:val="24"/>
        </w:rPr>
        <w:t>,</w:t>
      </w:r>
      <w:r w:rsidR="00A930C1" w:rsidRPr="00EA14CD">
        <w:rPr>
          <w:rFonts w:ascii="Courier New" w:hAnsi="Courier New" w:cs="Courier New"/>
          <w:sz w:val="24"/>
          <w:szCs w:val="24"/>
        </w:rPr>
        <w:t xml:space="preserve"> pasando a ser el actual </w:t>
      </w:r>
      <w:r w:rsidR="003611BA" w:rsidRPr="00EA14CD">
        <w:rPr>
          <w:rFonts w:ascii="Courier New" w:hAnsi="Courier New" w:cs="Courier New"/>
          <w:sz w:val="24"/>
          <w:szCs w:val="24"/>
        </w:rPr>
        <w:t>a ser</w:t>
      </w:r>
      <w:r w:rsidR="00A930C1" w:rsidRPr="00EA14CD">
        <w:rPr>
          <w:rFonts w:ascii="Courier New" w:hAnsi="Courier New" w:cs="Courier New"/>
          <w:sz w:val="24"/>
          <w:szCs w:val="24"/>
        </w:rPr>
        <w:t xml:space="preserve"> artículo 36 y así sucesivamente,</w:t>
      </w:r>
      <w:r w:rsidR="00C12B86" w:rsidRPr="00EA14CD">
        <w:rPr>
          <w:rFonts w:ascii="Courier New" w:hAnsi="Courier New" w:cs="Courier New"/>
          <w:sz w:val="24"/>
          <w:szCs w:val="24"/>
        </w:rPr>
        <w:t xml:space="preserve"> </w:t>
      </w:r>
      <w:r w:rsidRPr="00EA14CD">
        <w:rPr>
          <w:rFonts w:ascii="Courier New" w:hAnsi="Courier New" w:cs="Courier New"/>
          <w:sz w:val="24"/>
          <w:szCs w:val="24"/>
        </w:rPr>
        <w:t>del siguiente tenor:</w:t>
      </w:r>
    </w:p>
    <w:p w14:paraId="56FB1EE7" w14:textId="7ADD62A0" w:rsidR="00936AAC" w:rsidRPr="00EA14CD" w:rsidRDefault="00936AAC" w:rsidP="00936AAC">
      <w:pPr>
        <w:pStyle w:val="Prrafodelista"/>
        <w:tabs>
          <w:tab w:val="left" w:pos="4111"/>
        </w:tabs>
        <w:ind w:left="3544"/>
        <w:jc w:val="both"/>
        <w:rPr>
          <w:rFonts w:ascii="Courier New" w:hAnsi="Courier New" w:cs="Courier New"/>
          <w:sz w:val="24"/>
          <w:szCs w:val="24"/>
        </w:rPr>
      </w:pPr>
    </w:p>
    <w:p w14:paraId="1A1D84BF" w14:textId="530FCECE" w:rsidR="00936AAC" w:rsidRPr="00EA14CD" w:rsidRDefault="00936AAC" w:rsidP="007D48A3">
      <w:pPr>
        <w:tabs>
          <w:tab w:val="left" w:pos="4111"/>
        </w:tabs>
        <w:ind w:firstLine="4130"/>
        <w:jc w:val="both"/>
        <w:rPr>
          <w:rFonts w:ascii="Courier New" w:hAnsi="Courier New" w:cs="Courier New"/>
          <w:sz w:val="24"/>
          <w:szCs w:val="24"/>
        </w:rPr>
      </w:pPr>
      <w:bookmarkStart w:id="0" w:name="_Hlk74514980"/>
      <w:r w:rsidRPr="00EA14CD">
        <w:rPr>
          <w:rFonts w:ascii="Courier New" w:hAnsi="Courier New" w:cs="Courier New"/>
          <w:sz w:val="24"/>
          <w:szCs w:val="24"/>
        </w:rPr>
        <w:t>“Párrafo III</w:t>
      </w:r>
    </w:p>
    <w:p w14:paraId="14A4A1A5" w14:textId="0E806761" w:rsidR="00936AAC" w:rsidRPr="00EA14CD" w:rsidRDefault="00936AAC" w:rsidP="00593FCD">
      <w:pPr>
        <w:tabs>
          <w:tab w:val="left" w:pos="4111"/>
        </w:tabs>
        <w:ind w:firstLine="4144"/>
        <w:rPr>
          <w:rFonts w:ascii="Courier New" w:hAnsi="Courier New" w:cs="Courier New"/>
          <w:sz w:val="24"/>
          <w:szCs w:val="24"/>
        </w:rPr>
      </w:pPr>
      <w:r w:rsidRPr="00EA14CD">
        <w:rPr>
          <w:rFonts w:ascii="Courier New" w:hAnsi="Courier New" w:cs="Courier New"/>
          <w:sz w:val="24"/>
          <w:szCs w:val="24"/>
        </w:rPr>
        <w:t>De otros instrumentos económicos</w:t>
      </w:r>
    </w:p>
    <w:p w14:paraId="7B68DA98" w14:textId="0B653CFD" w:rsidR="00936AAC" w:rsidRPr="00EA14CD" w:rsidRDefault="00936AAC" w:rsidP="00593FCD">
      <w:pPr>
        <w:tabs>
          <w:tab w:val="left" w:pos="3686"/>
        </w:tabs>
        <w:ind w:left="2832" w:firstLine="1354"/>
        <w:jc w:val="both"/>
        <w:rPr>
          <w:rFonts w:ascii="Courier New" w:hAnsi="Courier New" w:cs="Courier New"/>
          <w:sz w:val="24"/>
          <w:szCs w:val="24"/>
        </w:rPr>
      </w:pPr>
      <w:r w:rsidRPr="00EA14CD">
        <w:rPr>
          <w:rFonts w:ascii="Courier New" w:hAnsi="Courier New" w:cs="Courier New"/>
          <w:sz w:val="24"/>
          <w:szCs w:val="24"/>
        </w:rPr>
        <w:t>Artículo</w:t>
      </w:r>
      <w:r w:rsidR="00C12B86" w:rsidRPr="00EA14CD">
        <w:rPr>
          <w:rFonts w:ascii="Courier New" w:hAnsi="Courier New" w:cs="Courier New"/>
          <w:sz w:val="24"/>
          <w:szCs w:val="24"/>
        </w:rPr>
        <w:t xml:space="preserve"> 3</w:t>
      </w:r>
      <w:r w:rsidR="00B060BF" w:rsidRPr="00EA14CD">
        <w:rPr>
          <w:rFonts w:ascii="Courier New" w:hAnsi="Courier New" w:cs="Courier New"/>
          <w:sz w:val="24"/>
          <w:szCs w:val="24"/>
        </w:rPr>
        <w:t>5</w:t>
      </w:r>
      <w:r w:rsidR="00C12B86" w:rsidRPr="00EA14CD">
        <w:rPr>
          <w:rFonts w:ascii="Courier New" w:hAnsi="Courier New" w:cs="Courier New"/>
          <w:sz w:val="24"/>
          <w:szCs w:val="24"/>
        </w:rPr>
        <w:t xml:space="preserve">.- </w:t>
      </w:r>
      <w:r w:rsidRPr="00EA14CD">
        <w:rPr>
          <w:rFonts w:ascii="Courier New" w:hAnsi="Courier New" w:cs="Courier New"/>
          <w:sz w:val="24"/>
          <w:szCs w:val="24"/>
        </w:rPr>
        <w:t xml:space="preserve">Informe de Inversión Climática. El Ministerio de Desarrollo Social y Familia informará anualmente respecto de los proyectos de inversión pública evaluados a través del Sistema Nacional de Inversiones al Ministerio del </w:t>
      </w:r>
      <w:r w:rsidRPr="00EA14CD">
        <w:rPr>
          <w:rFonts w:ascii="Courier New" w:hAnsi="Courier New" w:cs="Courier New"/>
          <w:sz w:val="24"/>
          <w:szCs w:val="24"/>
        </w:rPr>
        <w:lastRenderedPageBreak/>
        <w:t>Medio Ambiente y a la Dirección de Presupuestos del Ministerio de Hacienda. Sobre la base de esta información, el Ministerio del Medio Ambiente elaborará, en conjunto con el Ministerio de Desarrollo Social y Familia y la Dirección de Presupuestos del Ministerio de Hacienda, un reporte que dé cuenta de la inversión climática, con especial énfasis en adaptación. Este informe será parte del Reporte de Acción Nacional de Cambio Climático. La información será presentada sobre la base de metodologías y taxonomías climáticas reconocidas a nivel internacional.”.</w:t>
      </w:r>
    </w:p>
    <w:p w14:paraId="7151ACAB" w14:textId="77777777" w:rsidR="007B6C95" w:rsidRPr="00EA14CD" w:rsidRDefault="007B6C95" w:rsidP="00936AAC">
      <w:pPr>
        <w:tabs>
          <w:tab w:val="left" w:pos="3686"/>
        </w:tabs>
        <w:ind w:left="2832"/>
        <w:jc w:val="both"/>
        <w:rPr>
          <w:rFonts w:ascii="Courier New" w:hAnsi="Courier New" w:cs="Courier New"/>
          <w:sz w:val="24"/>
          <w:szCs w:val="24"/>
        </w:rPr>
      </w:pPr>
    </w:p>
    <w:p w14:paraId="12746C48" w14:textId="1DC8A731" w:rsidR="007B6C95" w:rsidRPr="00EA14CD" w:rsidRDefault="007B6C95"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AL ARTÍCULO 36</w:t>
      </w:r>
      <w:r w:rsidR="00B060BF" w:rsidRPr="00EA14CD">
        <w:rPr>
          <w:rFonts w:ascii="Courier New" w:hAnsi="Courier New" w:cs="Courier New"/>
          <w:b/>
          <w:sz w:val="24"/>
          <w:szCs w:val="24"/>
        </w:rPr>
        <w:t>, QUE PASA A SER 37</w:t>
      </w:r>
      <w:r w:rsidRPr="00EA14CD">
        <w:rPr>
          <w:rFonts w:ascii="Courier New" w:hAnsi="Courier New" w:cs="Courier New"/>
          <w:b/>
          <w:sz w:val="24"/>
          <w:szCs w:val="24"/>
        </w:rPr>
        <w:t xml:space="preserve"> </w:t>
      </w:r>
    </w:p>
    <w:p w14:paraId="176AC2ED" w14:textId="45E16916" w:rsidR="007B6C95" w:rsidRPr="00EA14CD" w:rsidRDefault="007B6C95" w:rsidP="007D48A3">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Para incorporar un inciso final</w:t>
      </w:r>
      <w:r w:rsidR="00097903" w:rsidRPr="00EA14CD">
        <w:rPr>
          <w:rFonts w:ascii="Courier New" w:hAnsi="Courier New" w:cs="Courier New"/>
          <w:sz w:val="24"/>
          <w:szCs w:val="24"/>
        </w:rPr>
        <w:t>, nuevo,</w:t>
      </w:r>
      <w:r w:rsidRPr="00EA14CD">
        <w:rPr>
          <w:rFonts w:ascii="Courier New" w:hAnsi="Courier New" w:cs="Courier New"/>
          <w:sz w:val="24"/>
          <w:szCs w:val="24"/>
        </w:rPr>
        <w:t xml:space="preserve"> del siguiente tenor:</w:t>
      </w:r>
    </w:p>
    <w:p w14:paraId="75C4BD7C" w14:textId="77777777" w:rsidR="007B6C95" w:rsidRPr="00EA14CD" w:rsidRDefault="007B6C95" w:rsidP="007B6C95">
      <w:pPr>
        <w:pStyle w:val="Prrafodelista"/>
        <w:tabs>
          <w:tab w:val="left" w:pos="4111"/>
        </w:tabs>
        <w:ind w:left="3544"/>
        <w:jc w:val="both"/>
        <w:rPr>
          <w:rFonts w:ascii="Courier New" w:hAnsi="Courier New" w:cs="Courier New"/>
          <w:sz w:val="24"/>
          <w:szCs w:val="24"/>
        </w:rPr>
      </w:pPr>
    </w:p>
    <w:p w14:paraId="17A63184" w14:textId="7F067C15" w:rsidR="007B6C95" w:rsidRPr="00EA14CD" w:rsidRDefault="007B6C95" w:rsidP="00E56768">
      <w:pPr>
        <w:pStyle w:val="Prrafodelista"/>
        <w:tabs>
          <w:tab w:val="left" w:pos="4111"/>
        </w:tabs>
        <w:ind w:left="2940" w:firstLine="1190"/>
        <w:jc w:val="both"/>
        <w:rPr>
          <w:rFonts w:ascii="Courier New" w:hAnsi="Courier New" w:cs="Courier New"/>
          <w:sz w:val="24"/>
          <w:szCs w:val="24"/>
        </w:rPr>
      </w:pPr>
      <w:r w:rsidRPr="00EA14CD">
        <w:rPr>
          <w:rFonts w:ascii="Courier New" w:hAnsi="Courier New" w:cs="Courier New"/>
          <w:sz w:val="24"/>
          <w:szCs w:val="24"/>
        </w:rPr>
        <w:t xml:space="preserve">“Los proyectos o actividades señalados en el inciso anterior deberán describir la forma en que se relacionarían con los planes sectoriales de mitigación y adaptación, así como con los instrumentos de gestión del cambio climático regionales y locales. Respecto de estos últimos, siempre se requerirá el informe del Gobierno Regional y del Municipio correspondiente, </w:t>
      </w:r>
      <w:proofErr w:type="gramStart"/>
      <w:r w:rsidRPr="00EA14CD">
        <w:rPr>
          <w:rFonts w:ascii="Courier New" w:hAnsi="Courier New" w:cs="Courier New"/>
          <w:sz w:val="24"/>
          <w:szCs w:val="24"/>
        </w:rPr>
        <w:t>con el objeto que</w:t>
      </w:r>
      <w:proofErr w:type="gramEnd"/>
      <w:r w:rsidRPr="00EA14CD">
        <w:rPr>
          <w:rFonts w:ascii="Courier New" w:hAnsi="Courier New" w:cs="Courier New"/>
          <w:sz w:val="24"/>
          <w:szCs w:val="24"/>
        </w:rPr>
        <w:t xml:space="preserve"> estos señalen si el proyecto o actividad se relaciona con los instrumentos señalados.”</w:t>
      </w:r>
      <w:r w:rsidR="00097903" w:rsidRPr="00EA14CD">
        <w:rPr>
          <w:rFonts w:ascii="Courier New" w:hAnsi="Courier New" w:cs="Courier New"/>
          <w:sz w:val="24"/>
          <w:szCs w:val="24"/>
        </w:rPr>
        <w:t>.</w:t>
      </w:r>
    </w:p>
    <w:p w14:paraId="35261EB2" w14:textId="77777777" w:rsidR="007B6C95" w:rsidRPr="00EA14CD" w:rsidRDefault="007B6C95" w:rsidP="00936AAC">
      <w:pPr>
        <w:tabs>
          <w:tab w:val="left" w:pos="3686"/>
        </w:tabs>
        <w:ind w:left="2832"/>
        <w:jc w:val="both"/>
        <w:rPr>
          <w:rFonts w:ascii="Courier New" w:hAnsi="Courier New" w:cs="Courier New"/>
          <w:sz w:val="24"/>
          <w:szCs w:val="24"/>
        </w:rPr>
      </w:pPr>
    </w:p>
    <w:bookmarkEnd w:id="0"/>
    <w:p w14:paraId="0AE22551" w14:textId="2D1AF91C" w:rsidR="00543DEE" w:rsidRPr="00EA14CD" w:rsidRDefault="006C5E12"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AL ARTÍCULO </w:t>
      </w:r>
      <w:r w:rsidR="00961453" w:rsidRPr="00EA14CD">
        <w:rPr>
          <w:rFonts w:ascii="Courier New" w:hAnsi="Courier New" w:cs="Courier New"/>
          <w:b/>
          <w:sz w:val="24"/>
          <w:szCs w:val="24"/>
        </w:rPr>
        <w:t>39</w:t>
      </w:r>
      <w:r w:rsidR="00B060BF" w:rsidRPr="00EA14CD">
        <w:rPr>
          <w:rFonts w:ascii="Courier New" w:hAnsi="Courier New" w:cs="Courier New"/>
          <w:b/>
          <w:sz w:val="24"/>
          <w:szCs w:val="24"/>
        </w:rPr>
        <w:t>, QUE PASA A SER 40</w:t>
      </w:r>
    </w:p>
    <w:p w14:paraId="4095BA14" w14:textId="6A21AFFD" w:rsidR="005173A4" w:rsidRPr="00EA14CD" w:rsidRDefault="005173A4" w:rsidP="00A53946">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agregar, un inciso </w:t>
      </w:r>
      <w:r w:rsidR="00961453" w:rsidRPr="00EA14CD">
        <w:rPr>
          <w:rFonts w:ascii="Courier New" w:hAnsi="Courier New" w:cs="Courier New"/>
          <w:sz w:val="24"/>
          <w:szCs w:val="24"/>
        </w:rPr>
        <w:t>final</w:t>
      </w:r>
      <w:r w:rsidR="00097903" w:rsidRPr="00EA14CD">
        <w:rPr>
          <w:rFonts w:ascii="Courier New" w:hAnsi="Courier New" w:cs="Courier New"/>
          <w:sz w:val="24"/>
          <w:szCs w:val="24"/>
        </w:rPr>
        <w:t>, nuevo,</w:t>
      </w:r>
      <w:r w:rsidR="00961453" w:rsidRPr="00EA14CD">
        <w:rPr>
          <w:rFonts w:ascii="Courier New" w:hAnsi="Courier New" w:cs="Courier New"/>
          <w:sz w:val="24"/>
          <w:szCs w:val="24"/>
        </w:rPr>
        <w:t xml:space="preserve"> del siguiente tenor</w:t>
      </w:r>
      <w:r w:rsidRPr="00EA14CD">
        <w:rPr>
          <w:rFonts w:ascii="Courier New" w:hAnsi="Courier New" w:cs="Courier New"/>
          <w:sz w:val="24"/>
          <w:szCs w:val="24"/>
        </w:rPr>
        <w:t>:</w:t>
      </w:r>
    </w:p>
    <w:p w14:paraId="4F42EB0B" w14:textId="48D80392" w:rsidR="005173A4" w:rsidRPr="00EA14CD" w:rsidRDefault="005173A4" w:rsidP="005173A4">
      <w:pPr>
        <w:ind w:left="2835" w:firstLine="1276"/>
        <w:jc w:val="both"/>
        <w:rPr>
          <w:rFonts w:ascii="Courier New" w:hAnsi="Courier New" w:cs="Courier New"/>
          <w:sz w:val="24"/>
          <w:szCs w:val="24"/>
          <w:lang w:val="es-ES_tradnl"/>
        </w:rPr>
      </w:pPr>
      <w:r w:rsidRPr="00EA14CD">
        <w:rPr>
          <w:rFonts w:ascii="Courier New" w:hAnsi="Courier New" w:cs="Courier New"/>
          <w:sz w:val="24"/>
          <w:szCs w:val="24"/>
        </w:rPr>
        <w:t>“</w:t>
      </w:r>
      <w:r w:rsidR="00961453" w:rsidRPr="00EA14CD">
        <w:rPr>
          <w:rFonts w:ascii="Courier New" w:hAnsi="Courier New" w:cs="Courier New"/>
          <w:sz w:val="24"/>
          <w:szCs w:val="24"/>
          <w:lang w:val="es-ES_tradnl"/>
        </w:rPr>
        <w:t xml:space="preserve">El Ministerio del Medio Ambiente elaborará una guía de Evaluación Ambiental Estratégica para incorporar el cambio climático en los instrumentos de ordenamiento y planificación territorial, </w:t>
      </w:r>
      <w:r w:rsidR="00961453" w:rsidRPr="00EA14CD">
        <w:rPr>
          <w:rFonts w:ascii="Courier New" w:hAnsi="Courier New" w:cs="Courier New"/>
          <w:sz w:val="24"/>
          <w:szCs w:val="24"/>
          <w:lang w:val="es-ES_tradnl"/>
        </w:rPr>
        <w:lastRenderedPageBreak/>
        <w:t>cuya aplicación será de carácter obligatorio.”.</w:t>
      </w:r>
    </w:p>
    <w:p w14:paraId="7D9B2BB3" w14:textId="77777777" w:rsidR="00436795" w:rsidRPr="00EA14CD" w:rsidRDefault="00436795" w:rsidP="004B15E1">
      <w:pPr>
        <w:spacing w:before="120" w:after="240"/>
        <w:ind w:left="2835" w:firstLine="7"/>
        <w:jc w:val="center"/>
        <w:rPr>
          <w:rFonts w:ascii="Courier New" w:hAnsi="Courier New" w:cs="Courier New"/>
          <w:b/>
          <w:sz w:val="24"/>
          <w:szCs w:val="24"/>
        </w:rPr>
      </w:pPr>
    </w:p>
    <w:p w14:paraId="0BF710DA" w14:textId="36ABF322" w:rsidR="006C5E12" w:rsidRPr="00EA14CD" w:rsidRDefault="006C5E12"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AL ARTÍCULO </w:t>
      </w:r>
      <w:r w:rsidR="0078105A" w:rsidRPr="00EA14CD">
        <w:rPr>
          <w:rFonts w:ascii="Courier New" w:hAnsi="Courier New" w:cs="Courier New"/>
          <w:b/>
          <w:sz w:val="24"/>
          <w:szCs w:val="24"/>
        </w:rPr>
        <w:t>4</w:t>
      </w:r>
      <w:r w:rsidR="003679EB" w:rsidRPr="00EA14CD">
        <w:rPr>
          <w:rFonts w:ascii="Courier New" w:hAnsi="Courier New" w:cs="Courier New"/>
          <w:b/>
          <w:sz w:val="24"/>
          <w:szCs w:val="24"/>
        </w:rPr>
        <w:t>2</w:t>
      </w:r>
      <w:r w:rsidR="00B060BF" w:rsidRPr="00EA14CD">
        <w:rPr>
          <w:rFonts w:ascii="Courier New" w:hAnsi="Courier New" w:cs="Courier New"/>
          <w:b/>
          <w:sz w:val="24"/>
          <w:szCs w:val="24"/>
        </w:rPr>
        <w:t>, QUE PASA A SER 43</w:t>
      </w:r>
    </w:p>
    <w:p w14:paraId="0A78F338" w14:textId="0CF59FC6" w:rsidR="003679EB" w:rsidRPr="00EA14CD" w:rsidRDefault="00F30A68" w:rsidP="00A53946">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w:t>
      </w:r>
      <w:r w:rsidR="00835BF5" w:rsidRPr="00EA14CD">
        <w:rPr>
          <w:rFonts w:ascii="Courier New" w:hAnsi="Courier New" w:cs="Courier New"/>
          <w:sz w:val="24"/>
          <w:szCs w:val="24"/>
        </w:rPr>
        <w:t xml:space="preserve">agregar </w:t>
      </w:r>
      <w:r w:rsidR="00C46CA4" w:rsidRPr="00EA14CD">
        <w:rPr>
          <w:rFonts w:ascii="Courier New" w:hAnsi="Courier New" w:cs="Courier New"/>
          <w:sz w:val="24"/>
          <w:szCs w:val="24"/>
        </w:rPr>
        <w:t xml:space="preserve">un </w:t>
      </w:r>
      <w:r w:rsidR="003270CC" w:rsidRPr="00EA14CD">
        <w:rPr>
          <w:rFonts w:ascii="Courier New" w:hAnsi="Courier New" w:cs="Courier New"/>
          <w:sz w:val="24"/>
          <w:szCs w:val="24"/>
        </w:rPr>
        <w:t xml:space="preserve">numeral </w:t>
      </w:r>
      <w:r w:rsidR="002A209D" w:rsidRPr="00EA14CD">
        <w:rPr>
          <w:rFonts w:ascii="Courier New" w:hAnsi="Courier New" w:cs="Courier New"/>
          <w:sz w:val="24"/>
          <w:szCs w:val="24"/>
        </w:rPr>
        <w:t>2,</w:t>
      </w:r>
      <w:r w:rsidR="003611BA" w:rsidRPr="00EA14CD">
        <w:rPr>
          <w:rFonts w:ascii="Courier New" w:hAnsi="Courier New" w:cs="Courier New"/>
          <w:sz w:val="24"/>
          <w:szCs w:val="24"/>
        </w:rPr>
        <w:t xml:space="preserve"> nuevo,</w:t>
      </w:r>
      <w:r w:rsidR="002A209D" w:rsidRPr="00EA14CD">
        <w:rPr>
          <w:rFonts w:ascii="Courier New" w:hAnsi="Courier New" w:cs="Courier New"/>
          <w:sz w:val="24"/>
          <w:szCs w:val="24"/>
        </w:rPr>
        <w:t xml:space="preserve"> pasando el </w:t>
      </w:r>
      <w:r w:rsidR="003611BA" w:rsidRPr="00EA14CD">
        <w:rPr>
          <w:rFonts w:ascii="Courier New" w:hAnsi="Courier New" w:cs="Courier New"/>
          <w:sz w:val="24"/>
          <w:szCs w:val="24"/>
        </w:rPr>
        <w:t xml:space="preserve">actual </w:t>
      </w:r>
      <w:r w:rsidR="002A209D" w:rsidRPr="00EA14CD">
        <w:rPr>
          <w:rFonts w:ascii="Courier New" w:hAnsi="Courier New" w:cs="Courier New"/>
          <w:sz w:val="24"/>
          <w:szCs w:val="24"/>
        </w:rPr>
        <w:t xml:space="preserve">a ser 3 así sucesivamente, del siguiente tenor: </w:t>
      </w:r>
      <w:r w:rsidR="003679EB" w:rsidRPr="00EA14CD">
        <w:rPr>
          <w:rFonts w:ascii="Courier New" w:hAnsi="Courier New" w:cs="Courier New"/>
          <w:sz w:val="24"/>
          <w:szCs w:val="24"/>
        </w:rPr>
        <w:t xml:space="preserve"> </w:t>
      </w:r>
    </w:p>
    <w:p w14:paraId="36A2729B" w14:textId="520ABFEF" w:rsidR="002A209D" w:rsidRPr="00EA14CD" w:rsidRDefault="005E4103" w:rsidP="005E4103">
      <w:pPr>
        <w:tabs>
          <w:tab w:val="left" w:pos="4678"/>
        </w:tabs>
        <w:ind w:left="2835" w:firstLine="1276"/>
        <w:jc w:val="both"/>
        <w:rPr>
          <w:rFonts w:ascii="Courier New" w:hAnsi="Courier New" w:cs="Courier New"/>
          <w:sz w:val="24"/>
          <w:szCs w:val="24"/>
        </w:rPr>
      </w:pPr>
      <w:r w:rsidRPr="00EA14CD">
        <w:rPr>
          <w:rFonts w:ascii="Courier New" w:hAnsi="Courier New" w:cs="Courier New"/>
          <w:sz w:val="24"/>
          <w:szCs w:val="24"/>
        </w:rPr>
        <w:t>“</w:t>
      </w:r>
      <w:r w:rsidR="002A209D" w:rsidRPr="00EA14CD">
        <w:rPr>
          <w:rFonts w:ascii="Courier New" w:hAnsi="Courier New" w:cs="Courier New"/>
          <w:sz w:val="24"/>
          <w:szCs w:val="24"/>
        </w:rPr>
        <w:t xml:space="preserve">2. </w:t>
      </w:r>
      <w:proofErr w:type="spellStart"/>
      <w:r w:rsidR="002A209D" w:rsidRPr="00EA14CD">
        <w:rPr>
          <w:rFonts w:ascii="Courier New" w:hAnsi="Courier New" w:cs="Courier New"/>
          <w:sz w:val="24"/>
          <w:szCs w:val="24"/>
        </w:rPr>
        <w:t>Incorpórase</w:t>
      </w:r>
      <w:proofErr w:type="spellEnd"/>
      <w:r w:rsidR="002A209D" w:rsidRPr="00EA14CD">
        <w:rPr>
          <w:rFonts w:ascii="Courier New" w:hAnsi="Courier New" w:cs="Courier New"/>
          <w:sz w:val="24"/>
          <w:szCs w:val="24"/>
        </w:rPr>
        <w:t xml:space="preserve"> un nuevo párrafo 1° ter y un nuevo artículo 7° quinquies, del siguiente tenor:</w:t>
      </w:r>
    </w:p>
    <w:p w14:paraId="46D6B4A1" w14:textId="16B37946" w:rsidR="005E4103" w:rsidRPr="00EA14CD" w:rsidRDefault="00FF5A84" w:rsidP="005E4103">
      <w:pPr>
        <w:tabs>
          <w:tab w:val="left" w:pos="4678"/>
        </w:tabs>
        <w:ind w:left="2835" w:firstLine="1276"/>
        <w:jc w:val="both"/>
        <w:rPr>
          <w:rFonts w:ascii="Courier New" w:hAnsi="Courier New" w:cs="Courier New"/>
          <w:sz w:val="24"/>
          <w:szCs w:val="24"/>
        </w:rPr>
      </w:pPr>
      <w:r w:rsidRPr="00EA14CD">
        <w:rPr>
          <w:rFonts w:ascii="Courier New" w:hAnsi="Courier New" w:cs="Courier New"/>
          <w:sz w:val="24"/>
          <w:szCs w:val="24"/>
        </w:rPr>
        <w:t>“</w:t>
      </w:r>
      <w:r w:rsidR="005E4103" w:rsidRPr="00EA14CD">
        <w:rPr>
          <w:rFonts w:ascii="Courier New" w:hAnsi="Courier New" w:cs="Courier New"/>
          <w:sz w:val="24"/>
          <w:szCs w:val="24"/>
        </w:rPr>
        <w:t>Párrafo 1º ter</w:t>
      </w:r>
    </w:p>
    <w:p w14:paraId="61919465" w14:textId="10325C8B" w:rsidR="005E4103" w:rsidRPr="00EA14CD" w:rsidRDefault="005E4103" w:rsidP="005E4103">
      <w:pPr>
        <w:tabs>
          <w:tab w:val="left" w:pos="4678"/>
        </w:tabs>
        <w:ind w:left="2835" w:firstLine="1276"/>
        <w:jc w:val="both"/>
        <w:rPr>
          <w:rFonts w:ascii="Courier New" w:hAnsi="Courier New" w:cs="Courier New"/>
          <w:sz w:val="24"/>
          <w:szCs w:val="24"/>
        </w:rPr>
      </w:pPr>
      <w:r w:rsidRPr="00EA14CD">
        <w:rPr>
          <w:rFonts w:ascii="Courier New" w:hAnsi="Courier New" w:cs="Courier New"/>
          <w:sz w:val="24"/>
          <w:szCs w:val="24"/>
        </w:rPr>
        <w:t>Del Programa de Regulación Ambiental</w:t>
      </w:r>
    </w:p>
    <w:p w14:paraId="1E19A983" w14:textId="57B7539A" w:rsidR="005E4103" w:rsidRPr="00EA14CD" w:rsidRDefault="005E4103" w:rsidP="008A5C68">
      <w:pPr>
        <w:tabs>
          <w:tab w:val="left" w:pos="4678"/>
        </w:tabs>
        <w:ind w:left="2835" w:firstLine="1276"/>
        <w:jc w:val="both"/>
        <w:rPr>
          <w:rFonts w:ascii="Courier New" w:hAnsi="Courier New" w:cs="Courier New"/>
          <w:sz w:val="24"/>
          <w:szCs w:val="24"/>
        </w:rPr>
      </w:pPr>
      <w:r w:rsidRPr="00EA14CD">
        <w:rPr>
          <w:rFonts w:ascii="Courier New" w:hAnsi="Courier New" w:cs="Courier New"/>
          <w:sz w:val="24"/>
          <w:szCs w:val="24"/>
        </w:rPr>
        <w:t xml:space="preserve">Artículo 7° </w:t>
      </w:r>
      <w:proofErr w:type="gramStart"/>
      <w:r w:rsidRPr="00EA14CD">
        <w:rPr>
          <w:rFonts w:ascii="Courier New" w:hAnsi="Courier New" w:cs="Courier New"/>
          <w:sz w:val="24"/>
          <w:szCs w:val="24"/>
        </w:rPr>
        <w:t>quinquies</w:t>
      </w:r>
      <w:r w:rsidR="002A209D" w:rsidRPr="00EA14CD">
        <w:rPr>
          <w:rFonts w:ascii="Courier New" w:hAnsi="Courier New" w:cs="Courier New"/>
          <w:sz w:val="24"/>
          <w:szCs w:val="24"/>
        </w:rPr>
        <w:t>.-</w:t>
      </w:r>
      <w:proofErr w:type="gramEnd"/>
      <w:r w:rsidRPr="00EA14CD">
        <w:rPr>
          <w:rFonts w:ascii="Courier New" w:hAnsi="Courier New" w:cs="Courier New"/>
          <w:sz w:val="24"/>
          <w:szCs w:val="24"/>
        </w:rPr>
        <w:t xml:space="preserve"> El Ministerio del Medio Ambiente establecerá un programa de regulación ambiental que contenga los criterios de sustentabilidad y las prioridades programáticas en materia de políticas, planes y programas para la elaboración y revisión de los instrumentos de gestión ambiental y de gestión del cambio climático, en </w:t>
      </w:r>
      <w:r w:rsidR="008A5C68" w:rsidRPr="00EA14CD">
        <w:rPr>
          <w:rFonts w:ascii="Courier New" w:hAnsi="Courier New" w:cs="Courier New"/>
          <w:sz w:val="24"/>
          <w:szCs w:val="24"/>
        </w:rPr>
        <w:t xml:space="preserve">el ámbito de sus competencias. </w:t>
      </w:r>
    </w:p>
    <w:p w14:paraId="6D906D42" w14:textId="7F5E3E60" w:rsidR="005E4103" w:rsidRPr="00EA14CD" w:rsidRDefault="005E4103" w:rsidP="005E4103">
      <w:pPr>
        <w:tabs>
          <w:tab w:val="left" w:pos="4678"/>
        </w:tabs>
        <w:ind w:left="2835" w:firstLine="1276"/>
        <w:jc w:val="both"/>
        <w:rPr>
          <w:rFonts w:ascii="Courier New" w:hAnsi="Courier New" w:cs="Courier New"/>
          <w:sz w:val="24"/>
          <w:szCs w:val="24"/>
        </w:rPr>
      </w:pPr>
      <w:r w:rsidRPr="00EA14CD">
        <w:rPr>
          <w:rFonts w:ascii="Courier New" w:hAnsi="Courier New" w:cs="Courier New"/>
          <w:sz w:val="24"/>
          <w:szCs w:val="24"/>
        </w:rPr>
        <w:t xml:space="preserve">Dicho programa se fundamentará en antecedentes sobre el estado de la situación ambiental del país, las evidencias de impactos ambientales nacionales, regionales o locales, y los objetivos y metas establecidos en la Estrategia Climática de Largo Plazo y la Contribución Determinada a Nivel Nacional. Asimismo, podrá señalar indicadores que permitan evaluar el progreso en la elaboración y revisión de los instrumentos respectivos. </w:t>
      </w:r>
    </w:p>
    <w:p w14:paraId="512F6A10" w14:textId="5896B753" w:rsidR="005E4103" w:rsidRPr="00EA14CD" w:rsidRDefault="005E4103" w:rsidP="005E4103">
      <w:pPr>
        <w:tabs>
          <w:tab w:val="left" w:pos="4678"/>
        </w:tabs>
        <w:ind w:left="2835" w:firstLine="1276"/>
        <w:jc w:val="both"/>
        <w:rPr>
          <w:rFonts w:ascii="Courier New" w:hAnsi="Courier New" w:cs="Courier New"/>
          <w:sz w:val="24"/>
          <w:szCs w:val="24"/>
        </w:rPr>
      </w:pPr>
      <w:r w:rsidRPr="00EA14CD">
        <w:rPr>
          <w:rFonts w:ascii="Courier New" w:hAnsi="Courier New" w:cs="Courier New"/>
          <w:sz w:val="24"/>
          <w:szCs w:val="24"/>
        </w:rPr>
        <w:t>El Ministerio del Medio Ambiente podrá requerir a los demás órganos de la Administración del Estado competentes la información y antecedentes que sean necesarios para la elaboración del programa.</w:t>
      </w:r>
    </w:p>
    <w:p w14:paraId="086656C4" w14:textId="106CB8AA" w:rsidR="005E4103" w:rsidRPr="00EA14CD" w:rsidRDefault="005E4103" w:rsidP="005E4103">
      <w:pPr>
        <w:tabs>
          <w:tab w:val="left" w:pos="4678"/>
        </w:tabs>
        <w:ind w:left="2835" w:firstLine="1276"/>
        <w:jc w:val="both"/>
        <w:rPr>
          <w:rFonts w:ascii="Courier New" w:hAnsi="Courier New" w:cs="Courier New"/>
          <w:sz w:val="24"/>
          <w:szCs w:val="24"/>
        </w:rPr>
      </w:pPr>
      <w:r w:rsidRPr="00EA14CD">
        <w:rPr>
          <w:rFonts w:ascii="Courier New" w:hAnsi="Courier New" w:cs="Courier New"/>
          <w:sz w:val="24"/>
          <w:szCs w:val="24"/>
        </w:rPr>
        <w:lastRenderedPageBreak/>
        <w:t>El programa deberá publicarse en el Diario Oficial y mantenerse permanentemente a disposición de la ciudadanía.</w:t>
      </w:r>
    </w:p>
    <w:p w14:paraId="5D177166" w14:textId="34C4D14D" w:rsidR="003679EB" w:rsidRPr="00EA14CD" w:rsidRDefault="005E4103" w:rsidP="005E4103">
      <w:pPr>
        <w:tabs>
          <w:tab w:val="left" w:pos="4678"/>
        </w:tabs>
        <w:ind w:left="2835" w:firstLine="1276"/>
        <w:jc w:val="both"/>
        <w:rPr>
          <w:rFonts w:ascii="Courier New" w:hAnsi="Courier New" w:cs="Courier New"/>
          <w:sz w:val="24"/>
          <w:szCs w:val="24"/>
        </w:rPr>
      </w:pPr>
      <w:r w:rsidRPr="00EA14CD">
        <w:rPr>
          <w:rFonts w:ascii="Courier New" w:hAnsi="Courier New" w:cs="Courier New"/>
          <w:sz w:val="24"/>
          <w:szCs w:val="24"/>
        </w:rPr>
        <w:t xml:space="preserve">El programa será dictado mediante resolución exenta del Ministerio del Medio Ambiente, a lo menos cada dos años. El </w:t>
      </w:r>
      <w:proofErr w:type="gramStart"/>
      <w:r w:rsidRPr="00EA14CD">
        <w:rPr>
          <w:rFonts w:ascii="Courier New" w:hAnsi="Courier New" w:cs="Courier New"/>
          <w:sz w:val="24"/>
          <w:szCs w:val="24"/>
        </w:rPr>
        <w:t>Ministro</w:t>
      </w:r>
      <w:proofErr w:type="gramEnd"/>
      <w:r w:rsidRPr="00EA14CD">
        <w:rPr>
          <w:rFonts w:ascii="Courier New" w:hAnsi="Courier New" w:cs="Courier New"/>
          <w:sz w:val="24"/>
          <w:szCs w:val="24"/>
        </w:rPr>
        <w:t xml:space="preserve"> del Medio Ambiente, anualmente, dará cuenta pública en la sala de ambas cámaras del Congreso Nacional sobre el estado de avance de dicho programa. Los presidentes de la Cámara de Diputados y del Senado respectivamente, citarán a una sesión especial para dicho efecto.”</w:t>
      </w:r>
      <w:r w:rsidR="00936AAC" w:rsidRPr="00EA14CD">
        <w:rPr>
          <w:rFonts w:ascii="Courier New" w:hAnsi="Courier New" w:cs="Courier New"/>
          <w:sz w:val="24"/>
          <w:szCs w:val="24"/>
        </w:rPr>
        <w:t>.</w:t>
      </w:r>
      <w:r w:rsidR="004475DD" w:rsidRPr="00EA14CD">
        <w:rPr>
          <w:rFonts w:ascii="Courier New" w:hAnsi="Courier New" w:cs="Courier New"/>
          <w:sz w:val="24"/>
          <w:szCs w:val="24"/>
        </w:rPr>
        <w:t>”.</w:t>
      </w:r>
    </w:p>
    <w:p w14:paraId="2D183268" w14:textId="77777777" w:rsidR="007D48A3" w:rsidRPr="00EA14CD" w:rsidRDefault="007D48A3" w:rsidP="004B15E1">
      <w:pPr>
        <w:spacing w:before="120" w:after="240"/>
        <w:ind w:left="2835" w:firstLine="7"/>
        <w:jc w:val="center"/>
        <w:rPr>
          <w:rFonts w:ascii="Courier New" w:hAnsi="Courier New" w:cs="Courier New"/>
          <w:b/>
          <w:sz w:val="24"/>
          <w:szCs w:val="24"/>
        </w:rPr>
      </w:pPr>
    </w:p>
    <w:p w14:paraId="6ABA1EDD" w14:textId="21388115" w:rsidR="006D75F1" w:rsidRPr="00EA14CD" w:rsidRDefault="006D75F1"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ARTÍCULO </w:t>
      </w:r>
      <w:r w:rsidR="00FF5A84" w:rsidRPr="00EA14CD">
        <w:rPr>
          <w:rFonts w:ascii="Courier New" w:hAnsi="Courier New" w:cs="Courier New"/>
          <w:b/>
          <w:sz w:val="24"/>
          <w:szCs w:val="24"/>
        </w:rPr>
        <w:t>4</w:t>
      </w:r>
      <w:r w:rsidR="005C28B4" w:rsidRPr="00EA14CD">
        <w:rPr>
          <w:rFonts w:ascii="Courier New" w:hAnsi="Courier New" w:cs="Courier New"/>
          <w:b/>
          <w:sz w:val="24"/>
          <w:szCs w:val="24"/>
        </w:rPr>
        <w:t>6</w:t>
      </w:r>
      <w:r w:rsidR="00097903" w:rsidRPr="00EA14CD">
        <w:rPr>
          <w:rFonts w:ascii="Courier New" w:hAnsi="Courier New" w:cs="Courier New"/>
          <w:b/>
          <w:sz w:val="24"/>
          <w:szCs w:val="24"/>
        </w:rPr>
        <w:t>,</w:t>
      </w:r>
      <w:r w:rsidR="00FF5A84" w:rsidRPr="00EA14CD">
        <w:rPr>
          <w:rFonts w:ascii="Courier New" w:hAnsi="Courier New" w:cs="Courier New"/>
          <w:b/>
          <w:sz w:val="24"/>
          <w:szCs w:val="24"/>
        </w:rPr>
        <w:t xml:space="preserve"> </w:t>
      </w:r>
      <w:r w:rsidRPr="00EA14CD">
        <w:rPr>
          <w:rFonts w:ascii="Courier New" w:hAnsi="Courier New" w:cs="Courier New"/>
          <w:b/>
          <w:sz w:val="24"/>
          <w:szCs w:val="24"/>
        </w:rPr>
        <w:t>NUEVO</w:t>
      </w:r>
    </w:p>
    <w:p w14:paraId="51A4FCE9" w14:textId="45FF37C3" w:rsidR="00C12B86" w:rsidRPr="00EA14CD" w:rsidRDefault="00C12B86" w:rsidP="00FF5A84">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agregar un artículo </w:t>
      </w:r>
      <w:r w:rsidR="004475DD" w:rsidRPr="00EA14CD">
        <w:rPr>
          <w:rFonts w:ascii="Courier New" w:hAnsi="Courier New" w:cs="Courier New"/>
          <w:sz w:val="24"/>
          <w:szCs w:val="24"/>
        </w:rPr>
        <w:t>46</w:t>
      </w:r>
      <w:r w:rsidRPr="00EA14CD">
        <w:rPr>
          <w:rFonts w:ascii="Courier New" w:hAnsi="Courier New" w:cs="Courier New"/>
          <w:sz w:val="24"/>
          <w:szCs w:val="24"/>
        </w:rPr>
        <w:t xml:space="preserve">, nuevo, del siguiente tenor: </w:t>
      </w:r>
    </w:p>
    <w:p w14:paraId="1C87DAA0" w14:textId="0FBCBF06" w:rsidR="00655963" w:rsidRPr="00EA14CD" w:rsidRDefault="00C12B86" w:rsidP="00E56768">
      <w:pPr>
        <w:tabs>
          <w:tab w:val="left" w:pos="4111"/>
        </w:tabs>
        <w:ind w:left="2835" w:firstLine="1267"/>
        <w:jc w:val="both"/>
        <w:rPr>
          <w:rFonts w:ascii="Courier New" w:hAnsi="Courier New" w:cs="Courier New"/>
          <w:sz w:val="24"/>
          <w:szCs w:val="24"/>
        </w:rPr>
      </w:pPr>
      <w:r w:rsidRPr="00EA14CD">
        <w:rPr>
          <w:rFonts w:ascii="Courier New" w:eastAsia="Courier New" w:hAnsi="Courier New" w:cs="Courier New"/>
          <w:b/>
          <w:sz w:val="24"/>
          <w:szCs w:val="24"/>
          <w:lang w:val="es-ES_tradnl"/>
        </w:rPr>
        <w:t>“Artículo 4</w:t>
      </w:r>
      <w:r w:rsidR="00F61099" w:rsidRPr="00EA14CD">
        <w:rPr>
          <w:rFonts w:ascii="Courier New" w:eastAsia="Courier New" w:hAnsi="Courier New" w:cs="Courier New"/>
          <w:b/>
          <w:sz w:val="24"/>
          <w:szCs w:val="24"/>
          <w:lang w:val="es-ES_tradnl"/>
        </w:rPr>
        <w:t>6</w:t>
      </w:r>
      <w:r w:rsidRPr="00EA14CD">
        <w:rPr>
          <w:rFonts w:ascii="Courier New" w:eastAsia="Courier New" w:hAnsi="Courier New" w:cs="Courier New"/>
          <w:b/>
          <w:sz w:val="24"/>
          <w:szCs w:val="24"/>
          <w:lang w:val="es-ES_tradnl"/>
        </w:rPr>
        <w:t xml:space="preserve">.- </w:t>
      </w:r>
      <w:r w:rsidR="00FF5A84" w:rsidRPr="00EA14CD">
        <w:rPr>
          <w:rFonts w:ascii="Courier New" w:eastAsia="Courier New" w:hAnsi="Courier New" w:cs="Courier New"/>
          <w:b/>
          <w:sz w:val="24"/>
          <w:szCs w:val="24"/>
          <w:lang w:val="es-ES_tradnl"/>
        </w:rPr>
        <w:t xml:space="preserve">Modificaciones a la ley N°18.045. </w:t>
      </w:r>
      <w:proofErr w:type="spellStart"/>
      <w:r w:rsidR="00655963" w:rsidRPr="00EA14CD">
        <w:rPr>
          <w:rFonts w:ascii="Courier New" w:hAnsi="Courier New" w:cs="Courier New"/>
          <w:sz w:val="24"/>
          <w:szCs w:val="24"/>
        </w:rPr>
        <w:t>Reemplázase</w:t>
      </w:r>
      <w:proofErr w:type="spellEnd"/>
      <w:r w:rsidR="00655963" w:rsidRPr="00EA14CD">
        <w:rPr>
          <w:rFonts w:ascii="Courier New" w:hAnsi="Courier New" w:cs="Courier New"/>
          <w:sz w:val="24"/>
          <w:szCs w:val="24"/>
        </w:rPr>
        <w:t xml:space="preserve"> el inciso primero del artículo 10 de la ley N°18.045, de Mercado de Valores, por el siguiente:</w:t>
      </w:r>
    </w:p>
    <w:p w14:paraId="449DE7A4" w14:textId="1EA50B72" w:rsidR="00655963" w:rsidRPr="00EA14CD" w:rsidRDefault="00655963" w:rsidP="007D48A3">
      <w:pPr>
        <w:tabs>
          <w:tab w:val="left" w:pos="3686"/>
        </w:tabs>
        <w:ind w:left="2832" w:firstLine="1284"/>
        <w:jc w:val="both"/>
        <w:rPr>
          <w:rFonts w:ascii="Courier New" w:hAnsi="Courier New" w:cs="Courier New"/>
          <w:sz w:val="24"/>
          <w:szCs w:val="24"/>
        </w:rPr>
      </w:pPr>
      <w:r w:rsidRPr="00EA14CD">
        <w:rPr>
          <w:rFonts w:ascii="Courier New" w:hAnsi="Courier New" w:cs="Courier New"/>
          <w:sz w:val="24"/>
          <w:szCs w:val="24"/>
        </w:rPr>
        <w:t xml:space="preserve">“Artículo 10.- Las entidades inscritas en el Registro de Valores quedarán sujetas a esta ley y a sus normas complementarias y deberán proporcionar a la Comisión, y al público en general, la información exigida por esta ley y por la Comisión, de conformidad a una norma de carácter general emitida por esta última. Dicha norma deberá exigir, a lo menos, información referida a los impactos ambientales y de cambio climático de las entidades inscritas, incluyendo la identificación, evaluación y gestión de los riesgos relacionados con esos factores, junto a las correspondientes métricas. La Comisión deberá especificar la forma, la publicidad y la periodicidad de la información a entregar por parte de las entidades inscritas, la que al menos será anual. En la elaboración de la citada normativa, la Comisión considerará </w:t>
      </w:r>
      <w:r w:rsidRPr="00EA14CD">
        <w:rPr>
          <w:rFonts w:ascii="Courier New" w:hAnsi="Courier New" w:cs="Courier New"/>
          <w:sz w:val="24"/>
          <w:szCs w:val="24"/>
        </w:rPr>
        <w:lastRenderedPageBreak/>
        <w:t>estándares o recomendaciones nacionales o internacionales sobre la materia.”.</w:t>
      </w:r>
    </w:p>
    <w:p w14:paraId="3A136318" w14:textId="77777777" w:rsidR="00980D17" w:rsidRPr="00EA14CD" w:rsidRDefault="00980D17" w:rsidP="004B15E1">
      <w:pPr>
        <w:spacing w:before="120" w:after="240"/>
        <w:ind w:left="2835" w:firstLine="7"/>
        <w:jc w:val="center"/>
        <w:rPr>
          <w:rFonts w:ascii="Courier New" w:hAnsi="Courier New" w:cs="Courier New"/>
          <w:b/>
          <w:sz w:val="24"/>
          <w:szCs w:val="24"/>
        </w:rPr>
      </w:pPr>
    </w:p>
    <w:p w14:paraId="2BC12857" w14:textId="56F90C17" w:rsidR="00611F89" w:rsidRPr="00EA14CD" w:rsidRDefault="00611F89"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ARTÍCULO </w:t>
      </w:r>
      <w:r w:rsidR="00FF5A84" w:rsidRPr="00EA14CD">
        <w:rPr>
          <w:rFonts w:ascii="Courier New" w:hAnsi="Courier New" w:cs="Courier New"/>
          <w:b/>
          <w:sz w:val="24"/>
          <w:szCs w:val="24"/>
        </w:rPr>
        <w:t>4</w:t>
      </w:r>
      <w:r w:rsidR="005C28B4" w:rsidRPr="00EA14CD">
        <w:rPr>
          <w:rFonts w:ascii="Courier New" w:hAnsi="Courier New" w:cs="Courier New"/>
          <w:b/>
          <w:sz w:val="24"/>
          <w:szCs w:val="24"/>
        </w:rPr>
        <w:t>7</w:t>
      </w:r>
      <w:r w:rsidR="00C12B86" w:rsidRPr="00EA14CD">
        <w:rPr>
          <w:rFonts w:ascii="Courier New" w:hAnsi="Courier New" w:cs="Courier New"/>
          <w:b/>
          <w:sz w:val="24"/>
          <w:szCs w:val="24"/>
        </w:rPr>
        <w:t>,</w:t>
      </w:r>
      <w:r w:rsidR="00FF5A84" w:rsidRPr="00EA14CD">
        <w:rPr>
          <w:rFonts w:ascii="Courier New" w:hAnsi="Courier New" w:cs="Courier New"/>
          <w:b/>
          <w:sz w:val="24"/>
          <w:szCs w:val="24"/>
        </w:rPr>
        <w:t xml:space="preserve"> </w:t>
      </w:r>
      <w:r w:rsidRPr="00EA14CD">
        <w:rPr>
          <w:rFonts w:ascii="Courier New" w:hAnsi="Courier New" w:cs="Courier New"/>
          <w:b/>
          <w:sz w:val="24"/>
          <w:szCs w:val="24"/>
        </w:rPr>
        <w:t>NUEVO</w:t>
      </w:r>
    </w:p>
    <w:p w14:paraId="24D2DB50" w14:textId="1F893B5F" w:rsidR="00C12B86" w:rsidRPr="00EA14CD" w:rsidRDefault="00C12B86" w:rsidP="00FF5A84">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agregar un artículo </w:t>
      </w:r>
      <w:r w:rsidR="00B91DBC" w:rsidRPr="00EA14CD">
        <w:rPr>
          <w:rFonts w:ascii="Courier New" w:hAnsi="Courier New" w:cs="Courier New"/>
          <w:sz w:val="24"/>
          <w:szCs w:val="24"/>
        </w:rPr>
        <w:t>47</w:t>
      </w:r>
      <w:r w:rsidRPr="00EA14CD">
        <w:rPr>
          <w:rFonts w:ascii="Courier New" w:hAnsi="Courier New" w:cs="Courier New"/>
          <w:sz w:val="24"/>
          <w:szCs w:val="24"/>
        </w:rPr>
        <w:t xml:space="preserve">, nuevo, del siguiente tenor: </w:t>
      </w:r>
    </w:p>
    <w:p w14:paraId="6F725897" w14:textId="2B51B010" w:rsidR="00655963" w:rsidRPr="00EA14CD" w:rsidRDefault="00C12B86" w:rsidP="00E56768">
      <w:pPr>
        <w:tabs>
          <w:tab w:val="left" w:pos="4111"/>
        </w:tabs>
        <w:ind w:left="2835" w:firstLine="1351"/>
        <w:jc w:val="both"/>
        <w:rPr>
          <w:rFonts w:ascii="Courier New" w:hAnsi="Courier New" w:cs="Courier New"/>
          <w:sz w:val="24"/>
          <w:szCs w:val="24"/>
        </w:rPr>
      </w:pPr>
      <w:r w:rsidRPr="00EA14CD">
        <w:rPr>
          <w:rFonts w:ascii="Courier New" w:eastAsia="Courier New" w:hAnsi="Courier New" w:cs="Courier New"/>
          <w:b/>
          <w:sz w:val="24"/>
          <w:szCs w:val="24"/>
        </w:rPr>
        <w:t>“Artículo 4</w:t>
      </w:r>
      <w:r w:rsidR="005C28B4" w:rsidRPr="00EA14CD">
        <w:rPr>
          <w:rFonts w:ascii="Courier New" w:eastAsia="Courier New" w:hAnsi="Courier New" w:cs="Courier New"/>
          <w:b/>
          <w:sz w:val="24"/>
          <w:szCs w:val="24"/>
        </w:rPr>
        <w:t>7</w:t>
      </w:r>
      <w:r w:rsidRPr="00EA14CD">
        <w:rPr>
          <w:rFonts w:ascii="Courier New" w:eastAsia="Courier New" w:hAnsi="Courier New" w:cs="Courier New"/>
          <w:b/>
          <w:sz w:val="24"/>
          <w:szCs w:val="24"/>
        </w:rPr>
        <w:t xml:space="preserve">.- </w:t>
      </w:r>
      <w:r w:rsidR="00FF5A84" w:rsidRPr="00EA14CD">
        <w:rPr>
          <w:rFonts w:ascii="Courier New" w:eastAsia="Courier New" w:hAnsi="Courier New" w:cs="Courier New"/>
          <w:b/>
          <w:sz w:val="24"/>
          <w:szCs w:val="24"/>
          <w:lang w:val="es-ES_tradnl"/>
        </w:rPr>
        <w:t xml:space="preserve">Modificaciones a la ley N°20.712. </w:t>
      </w:r>
      <w:proofErr w:type="spellStart"/>
      <w:r w:rsidR="00655963" w:rsidRPr="00EA14CD">
        <w:rPr>
          <w:rFonts w:ascii="Courier New" w:hAnsi="Courier New" w:cs="Courier New"/>
          <w:sz w:val="24"/>
          <w:szCs w:val="24"/>
        </w:rPr>
        <w:t>Agréga</w:t>
      </w:r>
      <w:r w:rsidR="002129E9" w:rsidRPr="00EA14CD">
        <w:rPr>
          <w:rFonts w:ascii="Courier New" w:hAnsi="Courier New" w:cs="Courier New"/>
          <w:sz w:val="24"/>
          <w:szCs w:val="24"/>
        </w:rPr>
        <w:t>n</w:t>
      </w:r>
      <w:r w:rsidR="00655963" w:rsidRPr="00EA14CD">
        <w:rPr>
          <w:rFonts w:ascii="Courier New" w:hAnsi="Courier New" w:cs="Courier New"/>
          <w:sz w:val="24"/>
          <w:szCs w:val="24"/>
        </w:rPr>
        <w:t>se</w:t>
      </w:r>
      <w:proofErr w:type="spellEnd"/>
      <w:r w:rsidR="00655963" w:rsidRPr="00EA14CD">
        <w:rPr>
          <w:rFonts w:ascii="Courier New" w:hAnsi="Courier New" w:cs="Courier New"/>
          <w:sz w:val="24"/>
          <w:szCs w:val="24"/>
        </w:rPr>
        <w:t xml:space="preserve"> las siguientes oraciones finales nuevas al inciso final del artículo 48 del artículo primero de la ley </w:t>
      </w:r>
      <w:proofErr w:type="spellStart"/>
      <w:r w:rsidR="00655963" w:rsidRPr="00EA14CD">
        <w:rPr>
          <w:rFonts w:ascii="Courier New" w:hAnsi="Courier New" w:cs="Courier New"/>
          <w:sz w:val="24"/>
          <w:szCs w:val="24"/>
        </w:rPr>
        <w:t>N°</w:t>
      </w:r>
      <w:proofErr w:type="spellEnd"/>
      <w:r w:rsidR="00655963" w:rsidRPr="00EA14CD">
        <w:rPr>
          <w:rFonts w:ascii="Courier New" w:hAnsi="Courier New" w:cs="Courier New"/>
          <w:sz w:val="24"/>
          <w:szCs w:val="24"/>
        </w:rPr>
        <w:t xml:space="preserve"> 20.712, sobre Administración de Fondos de Te</w:t>
      </w:r>
      <w:r w:rsidR="00611F89" w:rsidRPr="00EA14CD">
        <w:rPr>
          <w:rFonts w:ascii="Courier New" w:hAnsi="Courier New" w:cs="Courier New"/>
          <w:sz w:val="24"/>
          <w:szCs w:val="24"/>
        </w:rPr>
        <w:t>rceros y Carteras Individuales:</w:t>
      </w:r>
    </w:p>
    <w:p w14:paraId="10BD9397" w14:textId="77777777" w:rsidR="00655963" w:rsidRPr="00EA14CD" w:rsidRDefault="00655963" w:rsidP="00E56768">
      <w:pPr>
        <w:tabs>
          <w:tab w:val="left" w:pos="3686"/>
        </w:tabs>
        <w:ind w:left="2832" w:firstLine="1410"/>
        <w:jc w:val="both"/>
        <w:rPr>
          <w:rFonts w:ascii="Courier New" w:hAnsi="Courier New" w:cs="Courier New"/>
          <w:sz w:val="24"/>
          <w:szCs w:val="24"/>
        </w:rPr>
      </w:pPr>
      <w:r w:rsidRPr="00EA14CD">
        <w:rPr>
          <w:rFonts w:ascii="Courier New" w:hAnsi="Courier New" w:cs="Courier New"/>
          <w:sz w:val="24"/>
          <w:szCs w:val="24"/>
        </w:rPr>
        <w:t>“A su vez, las mencionadas políticas deberán incluir la información que la Comisión para el Mercado Financiero exija mediante norma de carácter general, la que deberá requerir, a lo menos, la forma en que se incorporan factores ambientales, en particular información referida a los impactos ambientales y al cambio climático, en su estrategia, gobierno corporativo, gestión de riesgos y decisiones de inversión y diversificación. Para estos efectos, la Comisión considerará estándares o recomendaciones nacionales o internacionales sobre la materia.”.</w:t>
      </w:r>
    </w:p>
    <w:p w14:paraId="2B99025D" w14:textId="77777777" w:rsidR="00980D17" w:rsidRPr="00EA14CD" w:rsidRDefault="00980D17" w:rsidP="004B15E1">
      <w:pPr>
        <w:spacing w:before="120" w:after="240"/>
        <w:ind w:left="2835" w:firstLine="7"/>
        <w:jc w:val="center"/>
        <w:rPr>
          <w:rFonts w:ascii="Courier New" w:hAnsi="Courier New" w:cs="Courier New"/>
          <w:b/>
          <w:sz w:val="24"/>
          <w:szCs w:val="24"/>
        </w:rPr>
      </w:pPr>
    </w:p>
    <w:p w14:paraId="775177F8" w14:textId="77DC2A41" w:rsidR="00611F89" w:rsidRPr="00EA14CD" w:rsidRDefault="00611F89" w:rsidP="004B15E1">
      <w:pPr>
        <w:spacing w:before="120" w:after="240"/>
        <w:ind w:left="2835" w:firstLine="7"/>
        <w:jc w:val="center"/>
        <w:rPr>
          <w:rFonts w:ascii="Courier New" w:hAnsi="Courier New" w:cs="Courier New"/>
          <w:b/>
          <w:sz w:val="24"/>
          <w:szCs w:val="24"/>
        </w:rPr>
      </w:pPr>
      <w:r w:rsidRPr="00EA14CD">
        <w:rPr>
          <w:rFonts w:ascii="Courier New" w:hAnsi="Courier New" w:cs="Courier New"/>
          <w:b/>
          <w:sz w:val="24"/>
          <w:szCs w:val="24"/>
        </w:rPr>
        <w:t xml:space="preserve">ARTÍCULO </w:t>
      </w:r>
      <w:r w:rsidR="007E2AC4" w:rsidRPr="00EA14CD">
        <w:rPr>
          <w:rFonts w:ascii="Courier New" w:hAnsi="Courier New" w:cs="Courier New"/>
          <w:b/>
          <w:sz w:val="24"/>
          <w:szCs w:val="24"/>
        </w:rPr>
        <w:t>4</w:t>
      </w:r>
      <w:r w:rsidR="005C28B4" w:rsidRPr="00EA14CD">
        <w:rPr>
          <w:rFonts w:ascii="Courier New" w:hAnsi="Courier New" w:cs="Courier New"/>
          <w:b/>
          <w:sz w:val="24"/>
          <w:szCs w:val="24"/>
        </w:rPr>
        <w:t>8</w:t>
      </w:r>
      <w:r w:rsidR="002129E9" w:rsidRPr="00EA14CD">
        <w:rPr>
          <w:rFonts w:ascii="Courier New" w:hAnsi="Courier New" w:cs="Courier New"/>
          <w:b/>
          <w:sz w:val="24"/>
          <w:szCs w:val="24"/>
        </w:rPr>
        <w:t>,</w:t>
      </w:r>
      <w:r w:rsidR="00AB771B" w:rsidRPr="00EA14CD">
        <w:rPr>
          <w:rFonts w:ascii="Courier New" w:hAnsi="Courier New" w:cs="Courier New"/>
          <w:b/>
          <w:sz w:val="24"/>
          <w:szCs w:val="24"/>
        </w:rPr>
        <w:t xml:space="preserve"> </w:t>
      </w:r>
      <w:r w:rsidRPr="00EA14CD">
        <w:rPr>
          <w:rFonts w:ascii="Courier New" w:hAnsi="Courier New" w:cs="Courier New"/>
          <w:b/>
          <w:sz w:val="24"/>
          <w:szCs w:val="24"/>
        </w:rPr>
        <w:t>NUEVO</w:t>
      </w:r>
    </w:p>
    <w:p w14:paraId="33CC7FF8" w14:textId="6EB77191" w:rsidR="002129E9" w:rsidRPr="00EA14CD" w:rsidRDefault="002129E9" w:rsidP="00FF5A84">
      <w:pPr>
        <w:pStyle w:val="Prrafodelista"/>
        <w:numPr>
          <w:ilvl w:val="0"/>
          <w:numId w:val="7"/>
        </w:numPr>
        <w:tabs>
          <w:tab w:val="left" w:pos="4111"/>
        </w:tabs>
        <w:ind w:left="2835" w:firstLine="709"/>
        <w:jc w:val="both"/>
        <w:rPr>
          <w:rFonts w:ascii="Courier New" w:hAnsi="Courier New" w:cs="Courier New"/>
          <w:sz w:val="24"/>
          <w:szCs w:val="24"/>
        </w:rPr>
      </w:pPr>
      <w:r w:rsidRPr="00EA14CD">
        <w:rPr>
          <w:rFonts w:ascii="Courier New" w:hAnsi="Courier New" w:cs="Courier New"/>
          <w:sz w:val="24"/>
          <w:szCs w:val="24"/>
        </w:rPr>
        <w:t xml:space="preserve">Para agregar un artículo </w:t>
      </w:r>
      <w:r w:rsidR="00B91DBC" w:rsidRPr="00EA14CD">
        <w:rPr>
          <w:rFonts w:ascii="Courier New" w:hAnsi="Courier New" w:cs="Courier New"/>
          <w:sz w:val="24"/>
          <w:szCs w:val="24"/>
        </w:rPr>
        <w:t>48</w:t>
      </w:r>
      <w:r w:rsidRPr="00EA14CD">
        <w:rPr>
          <w:rFonts w:ascii="Courier New" w:hAnsi="Courier New" w:cs="Courier New"/>
          <w:sz w:val="24"/>
          <w:szCs w:val="24"/>
        </w:rPr>
        <w:t xml:space="preserve">, nuevo, del siguiente tenor: </w:t>
      </w:r>
    </w:p>
    <w:p w14:paraId="19B80CA1" w14:textId="7461B27D" w:rsidR="002129E9" w:rsidRPr="00EA14CD" w:rsidRDefault="002129E9" w:rsidP="002000A1">
      <w:pPr>
        <w:pStyle w:val="Prrafodelista"/>
        <w:tabs>
          <w:tab w:val="left" w:pos="4111"/>
        </w:tabs>
        <w:ind w:left="3544"/>
        <w:jc w:val="both"/>
        <w:rPr>
          <w:rFonts w:ascii="Courier New" w:hAnsi="Courier New" w:cs="Courier New"/>
          <w:sz w:val="24"/>
          <w:szCs w:val="24"/>
        </w:rPr>
      </w:pPr>
    </w:p>
    <w:p w14:paraId="7FD45A5F" w14:textId="544DF4A6" w:rsidR="00655963" w:rsidRPr="00EA14CD" w:rsidRDefault="002129E9" w:rsidP="00E56768">
      <w:pPr>
        <w:tabs>
          <w:tab w:val="left" w:pos="4111"/>
        </w:tabs>
        <w:ind w:left="2800" w:firstLine="1358"/>
        <w:jc w:val="both"/>
        <w:rPr>
          <w:rFonts w:ascii="Courier New" w:hAnsi="Courier New" w:cs="Courier New"/>
          <w:sz w:val="24"/>
          <w:szCs w:val="24"/>
        </w:rPr>
      </w:pPr>
      <w:r w:rsidRPr="00EA14CD">
        <w:rPr>
          <w:rFonts w:ascii="Courier New" w:eastAsia="Courier New" w:hAnsi="Courier New" w:cs="Courier New"/>
          <w:b/>
          <w:sz w:val="24"/>
          <w:szCs w:val="24"/>
          <w:lang w:val="es-ES_tradnl"/>
        </w:rPr>
        <w:t xml:space="preserve">“Artículo </w:t>
      </w:r>
      <w:r w:rsidR="007E2AC4" w:rsidRPr="00EA14CD">
        <w:rPr>
          <w:rFonts w:ascii="Courier New" w:eastAsia="Courier New" w:hAnsi="Courier New" w:cs="Courier New"/>
          <w:b/>
          <w:sz w:val="24"/>
          <w:szCs w:val="24"/>
          <w:lang w:val="es-ES_tradnl"/>
        </w:rPr>
        <w:t>4</w:t>
      </w:r>
      <w:r w:rsidR="005C28B4" w:rsidRPr="00EA14CD">
        <w:rPr>
          <w:rFonts w:ascii="Courier New" w:eastAsia="Courier New" w:hAnsi="Courier New" w:cs="Courier New"/>
          <w:b/>
          <w:sz w:val="24"/>
          <w:szCs w:val="24"/>
          <w:lang w:val="es-ES_tradnl"/>
        </w:rPr>
        <w:t>8</w:t>
      </w:r>
      <w:r w:rsidRPr="00EA14CD">
        <w:rPr>
          <w:rFonts w:ascii="Courier New" w:eastAsia="Courier New" w:hAnsi="Courier New" w:cs="Courier New"/>
          <w:b/>
          <w:sz w:val="24"/>
          <w:szCs w:val="24"/>
          <w:lang w:val="es-ES_tradnl"/>
        </w:rPr>
        <w:t xml:space="preserve">.- </w:t>
      </w:r>
      <w:r w:rsidR="00FF5A84" w:rsidRPr="00EA14CD">
        <w:rPr>
          <w:rFonts w:ascii="Courier New" w:eastAsia="Courier New" w:hAnsi="Courier New" w:cs="Courier New"/>
          <w:b/>
          <w:sz w:val="24"/>
          <w:szCs w:val="24"/>
          <w:lang w:val="es-ES_tradnl"/>
        </w:rPr>
        <w:t>Modificaciones al decreto ley N°3.500</w:t>
      </w:r>
      <w:r w:rsidRPr="00EA14CD">
        <w:rPr>
          <w:rFonts w:ascii="Courier New" w:eastAsia="Courier New" w:hAnsi="Courier New" w:cs="Courier New"/>
          <w:b/>
          <w:sz w:val="24"/>
          <w:szCs w:val="24"/>
          <w:lang w:val="es-ES_tradnl"/>
        </w:rPr>
        <w:t>, de 1980</w:t>
      </w:r>
      <w:r w:rsidR="00FF5A84" w:rsidRPr="00EA14CD">
        <w:rPr>
          <w:rFonts w:ascii="Courier New" w:eastAsia="Courier New" w:hAnsi="Courier New" w:cs="Courier New"/>
          <w:b/>
          <w:sz w:val="24"/>
          <w:szCs w:val="24"/>
          <w:lang w:val="es-ES_tradnl"/>
        </w:rPr>
        <w:t xml:space="preserve">. </w:t>
      </w:r>
      <w:proofErr w:type="spellStart"/>
      <w:r w:rsidR="00655963" w:rsidRPr="00EA14CD">
        <w:rPr>
          <w:rFonts w:ascii="Courier New" w:hAnsi="Courier New" w:cs="Courier New"/>
          <w:sz w:val="24"/>
          <w:szCs w:val="24"/>
        </w:rPr>
        <w:t>Agréga</w:t>
      </w:r>
      <w:r w:rsidRPr="00EA14CD">
        <w:rPr>
          <w:rFonts w:ascii="Courier New" w:hAnsi="Courier New" w:cs="Courier New"/>
          <w:sz w:val="24"/>
          <w:szCs w:val="24"/>
        </w:rPr>
        <w:t>n</w:t>
      </w:r>
      <w:r w:rsidR="00655963" w:rsidRPr="00EA14CD">
        <w:rPr>
          <w:rFonts w:ascii="Courier New" w:hAnsi="Courier New" w:cs="Courier New"/>
          <w:sz w:val="24"/>
          <w:szCs w:val="24"/>
        </w:rPr>
        <w:t>se</w:t>
      </w:r>
      <w:proofErr w:type="spellEnd"/>
      <w:r w:rsidR="00655963" w:rsidRPr="00EA14CD">
        <w:rPr>
          <w:rFonts w:ascii="Courier New" w:hAnsi="Courier New" w:cs="Courier New"/>
          <w:sz w:val="24"/>
          <w:szCs w:val="24"/>
        </w:rPr>
        <w:t xml:space="preserve"> las </w:t>
      </w:r>
      <w:proofErr w:type="gramStart"/>
      <w:r w:rsidR="00655963" w:rsidRPr="00EA14CD">
        <w:rPr>
          <w:rFonts w:ascii="Courier New" w:hAnsi="Courier New" w:cs="Courier New"/>
          <w:sz w:val="24"/>
          <w:szCs w:val="24"/>
        </w:rPr>
        <w:t>siguiente oraciones finales</w:t>
      </w:r>
      <w:proofErr w:type="gramEnd"/>
      <w:r w:rsidR="00655963" w:rsidRPr="00EA14CD">
        <w:rPr>
          <w:rFonts w:ascii="Courier New" w:hAnsi="Courier New" w:cs="Courier New"/>
          <w:sz w:val="24"/>
          <w:szCs w:val="24"/>
        </w:rPr>
        <w:t xml:space="preserve"> al inciso tercero del artículo 50 del decreto ley </w:t>
      </w:r>
      <w:proofErr w:type="spellStart"/>
      <w:r w:rsidR="00655963" w:rsidRPr="00EA14CD">
        <w:rPr>
          <w:rFonts w:ascii="Courier New" w:hAnsi="Courier New" w:cs="Courier New"/>
          <w:sz w:val="24"/>
          <w:szCs w:val="24"/>
        </w:rPr>
        <w:t>N°</w:t>
      </w:r>
      <w:proofErr w:type="spellEnd"/>
      <w:r w:rsidR="00655963" w:rsidRPr="00EA14CD">
        <w:rPr>
          <w:rFonts w:ascii="Courier New" w:hAnsi="Courier New" w:cs="Courier New"/>
          <w:sz w:val="24"/>
          <w:szCs w:val="24"/>
        </w:rPr>
        <w:t xml:space="preserve"> 3.500, </w:t>
      </w:r>
      <w:r w:rsidRPr="00EA14CD">
        <w:rPr>
          <w:rFonts w:ascii="Courier New" w:hAnsi="Courier New" w:cs="Courier New"/>
          <w:sz w:val="24"/>
          <w:szCs w:val="24"/>
        </w:rPr>
        <w:t xml:space="preserve">de 1980, </w:t>
      </w:r>
      <w:r w:rsidR="00655963" w:rsidRPr="00EA14CD">
        <w:rPr>
          <w:rFonts w:ascii="Courier New" w:hAnsi="Courier New" w:cs="Courier New"/>
          <w:sz w:val="24"/>
          <w:szCs w:val="24"/>
        </w:rPr>
        <w:t>que establece nuevo sistema de pensiones:</w:t>
      </w:r>
    </w:p>
    <w:p w14:paraId="013F00BF" w14:textId="47CE837D" w:rsidR="006D75F1" w:rsidRPr="00EA14CD" w:rsidRDefault="00655963" w:rsidP="00980D17">
      <w:pPr>
        <w:tabs>
          <w:tab w:val="left" w:pos="3686"/>
        </w:tabs>
        <w:ind w:left="2832" w:firstLine="1284"/>
        <w:jc w:val="both"/>
        <w:rPr>
          <w:rFonts w:ascii="Courier New" w:hAnsi="Courier New" w:cs="Courier New"/>
          <w:sz w:val="24"/>
          <w:szCs w:val="24"/>
          <w:lang w:val="es-ES"/>
        </w:rPr>
      </w:pPr>
      <w:r w:rsidRPr="00EA14CD">
        <w:rPr>
          <w:rFonts w:ascii="Courier New" w:hAnsi="Courier New" w:cs="Courier New"/>
          <w:sz w:val="24"/>
          <w:szCs w:val="24"/>
        </w:rPr>
        <w:t xml:space="preserve">“Adicionalmente, dicha norma deberá exigir, como materia mínima a incorporar en las respectivas políticas, la </w:t>
      </w:r>
      <w:r w:rsidRPr="00EA14CD">
        <w:rPr>
          <w:rFonts w:ascii="Courier New" w:hAnsi="Courier New" w:cs="Courier New"/>
          <w:sz w:val="24"/>
          <w:szCs w:val="24"/>
        </w:rPr>
        <w:lastRenderedPageBreak/>
        <w:t>forma en que las administradoras incorporan factores ambientales, en particular información referida a los impactos ambientales y al cambio climático, en su estrategia, gobierno corporativo, gestión de riesgos y decisiones de inversión y diversificación. Para estos efectos, la Superintendencia considerará estándares o recomendaciones nacionales o internacionales sobre la materia.”.</w:t>
      </w:r>
    </w:p>
    <w:p w14:paraId="1E16512C" w14:textId="77777777" w:rsidR="006D75F1" w:rsidRPr="00EA14CD" w:rsidRDefault="006D75F1" w:rsidP="006D75F1">
      <w:pPr>
        <w:tabs>
          <w:tab w:val="left" w:pos="3686"/>
        </w:tabs>
        <w:ind w:left="2832"/>
        <w:jc w:val="both"/>
        <w:rPr>
          <w:rFonts w:ascii="Courier New" w:hAnsi="Courier New" w:cs="Courier New"/>
          <w:sz w:val="24"/>
          <w:szCs w:val="24"/>
        </w:rPr>
      </w:pPr>
    </w:p>
    <w:p w14:paraId="7C958AD9" w14:textId="77777777" w:rsidR="006D75F1" w:rsidRPr="00EA14CD" w:rsidRDefault="006D75F1" w:rsidP="005E4103">
      <w:pPr>
        <w:tabs>
          <w:tab w:val="left" w:pos="4678"/>
        </w:tabs>
        <w:ind w:left="2835" w:firstLine="1276"/>
        <w:jc w:val="both"/>
        <w:rPr>
          <w:rFonts w:ascii="Courier New" w:hAnsi="Courier New" w:cs="Courier New"/>
          <w:sz w:val="24"/>
          <w:szCs w:val="24"/>
        </w:rPr>
      </w:pPr>
    </w:p>
    <w:p w14:paraId="67664FE3" w14:textId="77777777" w:rsidR="003679EB" w:rsidRPr="00EA14CD" w:rsidRDefault="003679EB" w:rsidP="003679EB">
      <w:pPr>
        <w:tabs>
          <w:tab w:val="left" w:pos="4678"/>
        </w:tabs>
        <w:ind w:left="2835" w:firstLine="1276"/>
        <w:jc w:val="both"/>
        <w:rPr>
          <w:rFonts w:ascii="Courier New" w:hAnsi="Courier New" w:cs="Courier New"/>
          <w:sz w:val="24"/>
          <w:szCs w:val="24"/>
        </w:rPr>
      </w:pPr>
    </w:p>
    <w:p w14:paraId="35F50E9A" w14:textId="77777777" w:rsidR="005E4103" w:rsidRPr="00EA14CD" w:rsidRDefault="005E4103" w:rsidP="003679EB">
      <w:pPr>
        <w:tabs>
          <w:tab w:val="left" w:pos="4678"/>
        </w:tabs>
        <w:ind w:left="2835" w:firstLine="1276"/>
        <w:jc w:val="both"/>
        <w:rPr>
          <w:rFonts w:ascii="Courier New" w:hAnsi="Courier New" w:cs="Courier New"/>
          <w:sz w:val="24"/>
          <w:szCs w:val="24"/>
        </w:rPr>
      </w:pPr>
    </w:p>
    <w:p w14:paraId="0AB948C1" w14:textId="77777777" w:rsidR="004B15E1" w:rsidRPr="00EA14CD" w:rsidRDefault="004B15E1" w:rsidP="003679EB">
      <w:pPr>
        <w:tabs>
          <w:tab w:val="left" w:pos="4678"/>
        </w:tabs>
        <w:ind w:left="2835" w:firstLine="1276"/>
        <w:jc w:val="both"/>
        <w:rPr>
          <w:rFonts w:ascii="Courier New" w:eastAsia="Calibri" w:hAnsi="Courier New" w:cs="Courier New"/>
          <w:sz w:val="24"/>
          <w:szCs w:val="24"/>
        </w:rPr>
        <w:sectPr w:rsidR="004B15E1" w:rsidRPr="00EA14CD" w:rsidSect="00D8204D">
          <w:headerReference w:type="default" r:id="rId8"/>
          <w:pgSz w:w="12240" w:h="18720" w:code="14"/>
          <w:pgMar w:top="1985" w:right="1588" w:bottom="1985" w:left="1701" w:header="709" w:footer="709" w:gutter="0"/>
          <w:paperSrc w:first="3" w:other="3"/>
          <w:cols w:space="708"/>
          <w:titlePg/>
          <w:docGrid w:linePitch="360"/>
        </w:sectPr>
      </w:pPr>
    </w:p>
    <w:p w14:paraId="15FB0120" w14:textId="26CC67DD" w:rsidR="009D622F" w:rsidRPr="00EA14CD" w:rsidRDefault="009D622F" w:rsidP="00980D17">
      <w:pPr>
        <w:tabs>
          <w:tab w:val="left" w:pos="4678"/>
        </w:tabs>
        <w:spacing w:after="0" w:line="240" w:lineRule="auto"/>
        <w:jc w:val="center"/>
        <w:rPr>
          <w:rFonts w:ascii="Courier New" w:eastAsia="Calibri" w:hAnsi="Courier New" w:cs="Courier New"/>
          <w:sz w:val="24"/>
          <w:szCs w:val="24"/>
        </w:rPr>
      </w:pPr>
      <w:r w:rsidRPr="00EA14CD">
        <w:rPr>
          <w:rFonts w:ascii="Courier New" w:eastAsia="Calibri" w:hAnsi="Courier New" w:cs="Courier New"/>
          <w:sz w:val="24"/>
          <w:szCs w:val="24"/>
        </w:rPr>
        <w:lastRenderedPageBreak/>
        <w:t>Dios guarde a V.E.,</w:t>
      </w:r>
    </w:p>
    <w:p w14:paraId="5966D4D5" w14:textId="77777777" w:rsidR="009D622F" w:rsidRPr="00EA14CD" w:rsidRDefault="009D622F" w:rsidP="00980D17">
      <w:pPr>
        <w:tabs>
          <w:tab w:val="center" w:pos="1985"/>
          <w:tab w:val="center" w:pos="6804"/>
        </w:tabs>
        <w:spacing w:after="0" w:line="240" w:lineRule="auto"/>
        <w:rPr>
          <w:rFonts w:ascii="Courier New" w:eastAsia="Calibri" w:hAnsi="Courier New" w:cs="Courier New"/>
          <w:spacing w:val="-3"/>
          <w:sz w:val="24"/>
          <w:szCs w:val="24"/>
        </w:rPr>
      </w:pPr>
    </w:p>
    <w:p w14:paraId="58FFCFA9" w14:textId="77777777" w:rsidR="009D622F" w:rsidRPr="00EA14CD" w:rsidRDefault="009D622F" w:rsidP="00980D17">
      <w:pPr>
        <w:tabs>
          <w:tab w:val="center" w:pos="1985"/>
          <w:tab w:val="center" w:pos="6804"/>
        </w:tabs>
        <w:spacing w:after="0" w:line="240" w:lineRule="auto"/>
        <w:rPr>
          <w:rFonts w:ascii="Courier New" w:eastAsia="Calibri" w:hAnsi="Courier New" w:cs="Courier New"/>
          <w:spacing w:val="-3"/>
          <w:sz w:val="24"/>
          <w:szCs w:val="24"/>
        </w:rPr>
      </w:pPr>
    </w:p>
    <w:p w14:paraId="68CE6FE4" w14:textId="77777777" w:rsidR="00B73BF0" w:rsidRPr="00EA14CD" w:rsidRDefault="00B73BF0" w:rsidP="00980D17">
      <w:pPr>
        <w:tabs>
          <w:tab w:val="center" w:pos="1985"/>
          <w:tab w:val="center" w:pos="6804"/>
        </w:tabs>
        <w:spacing w:after="0" w:line="240" w:lineRule="auto"/>
        <w:rPr>
          <w:rFonts w:ascii="Courier New" w:eastAsia="Calibri" w:hAnsi="Courier New" w:cs="Courier New"/>
          <w:spacing w:val="-3"/>
          <w:sz w:val="24"/>
          <w:szCs w:val="24"/>
        </w:rPr>
      </w:pPr>
    </w:p>
    <w:p w14:paraId="52A77470" w14:textId="2E74A106" w:rsidR="009D622F" w:rsidRPr="00EA14CD" w:rsidRDefault="009D622F" w:rsidP="00980D17">
      <w:pPr>
        <w:tabs>
          <w:tab w:val="center" w:pos="1985"/>
          <w:tab w:val="center" w:pos="6804"/>
        </w:tabs>
        <w:spacing w:after="0" w:line="240" w:lineRule="auto"/>
        <w:rPr>
          <w:rFonts w:ascii="Courier New" w:eastAsia="Calibri" w:hAnsi="Courier New" w:cs="Courier New"/>
          <w:spacing w:val="-3"/>
          <w:sz w:val="24"/>
          <w:szCs w:val="24"/>
        </w:rPr>
      </w:pPr>
    </w:p>
    <w:p w14:paraId="4B523A2C" w14:textId="2C8E7F67" w:rsidR="00980D17" w:rsidRPr="00EA14CD" w:rsidRDefault="00980D17" w:rsidP="00980D17">
      <w:pPr>
        <w:tabs>
          <w:tab w:val="center" w:pos="1985"/>
          <w:tab w:val="center" w:pos="6804"/>
        </w:tabs>
        <w:spacing w:after="0" w:line="240" w:lineRule="auto"/>
        <w:rPr>
          <w:rFonts w:ascii="Courier New" w:eastAsia="Calibri" w:hAnsi="Courier New" w:cs="Courier New"/>
          <w:spacing w:val="-3"/>
          <w:sz w:val="24"/>
          <w:szCs w:val="24"/>
        </w:rPr>
      </w:pPr>
    </w:p>
    <w:p w14:paraId="71BA6EF4" w14:textId="183F6CFF" w:rsidR="00980D17" w:rsidRPr="00EA14CD" w:rsidRDefault="00980D17" w:rsidP="00980D17">
      <w:pPr>
        <w:tabs>
          <w:tab w:val="center" w:pos="1985"/>
          <w:tab w:val="center" w:pos="6804"/>
        </w:tabs>
        <w:spacing w:after="0" w:line="240" w:lineRule="auto"/>
        <w:rPr>
          <w:rFonts w:ascii="Courier New" w:eastAsia="Calibri" w:hAnsi="Courier New" w:cs="Courier New"/>
          <w:spacing w:val="-3"/>
          <w:sz w:val="24"/>
          <w:szCs w:val="24"/>
        </w:rPr>
      </w:pPr>
    </w:p>
    <w:p w14:paraId="54452AE8" w14:textId="77777777" w:rsidR="00980D17" w:rsidRPr="00EA14CD" w:rsidRDefault="00980D17" w:rsidP="00980D17">
      <w:pPr>
        <w:tabs>
          <w:tab w:val="center" w:pos="1985"/>
          <w:tab w:val="center" w:pos="6804"/>
        </w:tabs>
        <w:spacing w:after="0" w:line="240" w:lineRule="auto"/>
        <w:rPr>
          <w:rFonts w:ascii="Courier New" w:eastAsia="Calibri" w:hAnsi="Courier New" w:cs="Courier New"/>
          <w:spacing w:val="-3"/>
          <w:sz w:val="24"/>
          <w:szCs w:val="24"/>
        </w:rPr>
      </w:pPr>
    </w:p>
    <w:p w14:paraId="7543D7C6" w14:textId="018453CA" w:rsidR="00E27ED6" w:rsidRPr="00EA14CD" w:rsidRDefault="00E27ED6" w:rsidP="00980D17">
      <w:pPr>
        <w:tabs>
          <w:tab w:val="center" w:pos="1985"/>
          <w:tab w:val="center" w:pos="6804"/>
        </w:tabs>
        <w:spacing w:after="0" w:line="240" w:lineRule="auto"/>
        <w:rPr>
          <w:rFonts w:ascii="Courier New" w:eastAsia="Calibri" w:hAnsi="Courier New" w:cs="Courier New"/>
          <w:spacing w:val="-3"/>
          <w:sz w:val="24"/>
          <w:szCs w:val="24"/>
        </w:rPr>
      </w:pPr>
    </w:p>
    <w:p w14:paraId="7D2ADB21" w14:textId="77777777" w:rsidR="009D622F" w:rsidRPr="00EA14CD" w:rsidRDefault="009D622F" w:rsidP="00980D17">
      <w:pPr>
        <w:spacing w:after="0" w:line="240" w:lineRule="auto"/>
        <w:rPr>
          <w:rFonts w:ascii="Courier New" w:eastAsia="Calibri" w:hAnsi="Courier New" w:cs="Courier New"/>
          <w:spacing w:val="-3"/>
          <w:sz w:val="24"/>
          <w:szCs w:val="24"/>
        </w:rPr>
      </w:pPr>
    </w:p>
    <w:p w14:paraId="70257726" w14:textId="77777777" w:rsidR="009D622F" w:rsidRPr="00EA14CD" w:rsidRDefault="009D622F" w:rsidP="00980D17">
      <w:pPr>
        <w:tabs>
          <w:tab w:val="center" w:pos="6096"/>
        </w:tabs>
        <w:spacing w:after="0" w:line="240" w:lineRule="auto"/>
        <w:outlineLvl w:val="0"/>
        <w:rPr>
          <w:rFonts w:ascii="Courier New" w:eastAsia="Calibri" w:hAnsi="Courier New" w:cs="Courier New"/>
          <w:spacing w:val="-3"/>
          <w:sz w:val="24"/>
          <w:szCs w:val="24"/>
        </w:rPr>
      </w:pPr>
    </w:p>
    <w:p w14:paraId="6858D7E0" w14:textId="77777777" w:rsidR="007D026C" w:rsidRPr="00EA14CD" w:rsidRDefault="009D622F" w:rsidP="00980D17">
      <w:pPr>
        <w:tabs>
          <w:tab w:val="center" w:pos="6521"/>
        </w:tabs>
        <w:spacing w:after="0" w:line="240" w:lineRule="auto"/>
        <w:outlineLvl w:val="0"/>
        <w:rPr>
          <w:rFonts w:ascii="Courier New" w:eastAsia="MS Mincho" w:hAnsi="Courier New" w:cs="Courier New"/>
          <w:b/>
          <w:spacing w:val="-3"/>
          <w:sz w:val="24"/>
          <w:szCs w:val="24"/>
          <w:lang w:eastAsia="es-ES"/>
        </w:rPr>
      </w:pPr>
      <w:r w:rsidRPr="00EA14CD">
        <w:rPr>
          <w:rFonts w:ascii="Courier New" w:eastAsia="MS Mincho" w:hAnsi="Courier New" w:cs="Courier New"/>
          <w:b/>
          <w:spacing w:val="-3"/>
          <w:sz w:val="24"/>
          <w:szCs w:val="24"/>
          <w:lang w:eastAsia="es-ES"/>
        </w:rPr>
        <w:tab/>
        <w:t>SEBASTIÁN PIÑERA ECHENIQUE</w:t>
      </w:r>
    </w:p>
    <w:p w14:paraId="335E9BF2" w14:textId="77777777" w:rsidR="009D622F" w:rsidRPr="00EA14CD" w:rsidRDefault="009D622F" w:rsidP="00980D17">
      <w:pPr>
        <w:tabs>
          <w:tab w:val="center" w:pos="6521"/>
        </w:tabs>
        <w:spacing w:after="0" w:line="240" w:lineRule="auto"/>
        <w:outlineLvl w:val="0"/>
        <w:rPr>
          <w:rFonts w:ascii="Courier New" w:eastAsia="MS Mincho" w:hAnsi="Courier New" w:cs="Courier New"/>
          <w:spacing w:val="-3"/>
          <w:sz w:val="24"/>
          <w:szCs w:val="24"/>
          <w:lang w:val="es-ES_tradnl" w:eastAsia="es-ES"/>
        </w:rPr>
      </w:pPr>
      <w:r w:rsidRPr="00EA14CD">
        <w:rPr>
          <w:rFonts w:ascii="Courier New" w:eastAsia="MS Mincho" w:hAnsi="Courier New" w:cs="Courier New"/>
          <w:spacing w:val="-3"/>
          <w:sz w:val="24"/>
          <w:szCs w:val="24"/>
          <w:lang w:val="es-ES_tradnl" w:eastAsia="es-ES"/>
        </w:rPr>
        <w:tab/>
        <w:t>Presidente de la República</w:t>
      </w:r>
    </w:p>
    <w:p w14:paraId="15EF7D5A" w14:textId="77777777" w:rsidR="009D622F" w:rsidRPr="00EA14CD" w:rsidRDefault="009D622F" w:rsidP="00980D17">
      <w:pPr>
        <w:spacing w:after="0" w:line="240" w:lineRule="auto"/>
        <w:rPr>
          <w:rFonts w:ascii="Courier New" w:eastAsia="MS Mincho" w:hAnsi="Courier New" w:cs="Courier New"/>
          <w:spacing w:val="-3"/>
          <w:sz w:val="24"/>
          <w:szCs w:val="24"/>
          <w:lang w:val="es-ES_tradnl" w:eastAsia="es-ES"/>
        </w:rPr>
      </w:pPr>
    </w:p>
    <w:p w14:paraId="1FA8AD7B" w14:textId="7C8BEFED" w:rsidR="009D622F" w:rsidRPr="00EA14CD" w:rsidRDefault="009D622F" w:rsidP="00980D17">
      <w:pPr>
        <w:spacing w:after="0" w:line="240" w:lineRule="auto"/>
        <w:rPr>
          <w:rFonts w:ascii="Courier New" w:eastAsia="MS Mincho" w:hAnsi="Courier New" w:cs="Courier New"/>
          <w:spacing w:val="-3"/>
          <w:sz w:val="24"/>
          <w:szCs w:val="24"/>
          <w:lang w:val="es-ES_tradnl" w:eastAsia="es-ES"/>
        </w:rPr>
      </w:pPr>
    </w:p>
    <w:p w14:paraId="1F805BA6" w14:textId="1A48AF39"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7176CEDB" w14:textId="75EAADC1"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4718AB3E" w14:textId="186E332E"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56AE3464" w14:textId="77777777"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2513FB9C" w14:textId="77777777" w:rsidR="009D622F" w:rsidRPr="00EA14CD" w:rsidRDefault="009D622F" w:rsidP="00980D17">
      <w:pPr>
        <w:spacing w:after="0" w:line="240" w:lineRule="auto"/>
        <w:rPr>
          <w:rFonts w:ascii="Courier New" w:eastAsia="MS Mincho" w:hAnsi="Courier New" w:cs="Courier New"/>
          <w:spacing w:val="-3"/>
          <w:sz w:val="24"/>
          <w:szCs w:val="24"/>
          <w:lang w:val="es-ES_tradnl" w:eastAsia="es-ES"/>
        </w:rPr>
      </w:pPr>
    </w:p>
    <w:p w14:paraId="481CC955" w14:textId="741CC182" w:rsidR="005D3011" w:rsidRPr="00EA14CD" w:rsidRDefault="00980D17" w:rsidP="00980D17">
      <w:pPr>
        <w:tabs>
          <w:tab w:val="left" w:pos="-1440"/>
          <w:tab w:val="left" w:pos="-720"/>
          <w:tab w:val="center" w:pos="1985"/>
        </w:tabs>
        <w:spacing w:after="0" w:line="240" w:lineRule="auto"/>
        <w:jc w:val="both"/>
        <w:rPr>
          <w:rFonts w:ascii="Courier New" w:eastAsia="Times New Roman" w:hAnsi="Courier New" w:cs="Courier New"/>
          <w:b/>
          <w:spacing w:val="-3"/>
          <w:sz w:val="24"/>
          <w:szCs w:val="24"/>
          <w:lang w:val="es-ES_tradnl" w:eastAsia="es-ES"/>
        </w:rPr>
      </w:pPr>
      <w:r w:rsidRPr="00EA14CD">
        <w:rPr>
          <w:rFonts w:ascii="Courier New" w:eastAsia="Times New Roman" w:hAnsi="Courier New" w:cs="Courier New"/>
          <w:b/>
          <w:spacing w:val="-3"/>
          <w:sz w:val="24"/>
          <w:szCs w:val="24"/>
          <w:lang w:val="es-ES_tradnl" w:eastAsia="es-ES"/>
        </w:rPr>
        <w:tab/>
      </w:r>
      <w:r w:rsidR="005D3011" w:rsidRPr="00EA14CD">
        <w:rPr>
          <w:rFonts w:ascii="Courier New" w:eastAsia="Times New Roman" w:hAnsi="Courier New" w:cs="Courier New"/>
          <w:b/>
          <w:spacing w:val="-3"/>
          <w:sz w:val="24"/>
          <w:szCs w:val="24"/>
          <w:lang w:val="es-ES_tradnl" w:eastAsia="es-ES"/>
        </w:rPr>
        <w:t>RODRIGO DELGADO MOCARQUER</w:t>
      </w:r>
    </w:p>
    <w:p w14:paraId="3663B45B" w14:textId="0E38889F" w:rsidR="005D3011" w:rsidRPr="00EA14CD" w:rsidRDefault="00980D17" w:rsidP="00980D17">
      <w:pPr>
        <w:tabs>
          <w:tab w:val="left" w:pos="-1440"/>
          <w:tab w:val="left" w:pos="-720"/>
          <w:tab w:val="center" w:pos="1985"/>
        </w:tabs>
        <w:spacing w:after="0" w:line="240" w:lineRule="auto"/>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ab/>
      </w:r>
      <w:r w:rsidR="005D3011" w:rsidRPr="00EA14CD">
        <w:rPr>
          <w:rFonts w:ascii="Courier New" w:eastAsia="Times New Roman" w:hAnsi="Courier New" w:cs="Courier New"/>
          <w:spacing w:val="-3"/>
          <w:sz w:val="24"/>
          <w:szCs w:val="24"/>
          <w:lang w:val="es-ES_tradnl" w:eastAsia="es-ES"/>
        </w:rPr>
        <w:t xml:space="preserve">Ministro del Interior y </w:t>
      </w:r>
    </w:p>
    <w:p w14:paraId="13649521" w14:textId="29DE00EC" w:rsidR="005D3011" w:rsidRPr="00EA14CD" w:rsidRDefault="00980D17" w:rsidP="00980D17">
      <w:pPr>
        <w:tabs>
          <w:tab w:val="left" w:pos="-1440"/>
          <w:tab w:val="left" w:pos="-720"/>
          <w:tab w:val="center" w:pos="1985"/>
        </w:tabs>
        <w:spacing w:after="0" w:line="240" w:lineRule="auto"/>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ab/>
      </w:r>
      <w:r w:rsidR="005D3011" w:rsidRPr="00EA14CD">
        <w:rPr>
          <w:rFonts w:ascii="Courier New" w:eastAsia="Times New Roman" w:hAnsi="Courier New" w:cs="Courier New"/>
          <w:spacing w:val="-3"/>
          <w:sz w:val="24"/>
          <w:szCs w:val="24"/>
          <w:lang w:val="es-ES_tradnl" w:eastAsia="es-ES"/>
        </w:rPr>
        <w:t>Seguridad Pública</w:t>
      </w:r>
    </w:p>
    <w:p w14:paraId="0AA864CB" w14:textId="7662B049" w:rsidR="00B73BF0" w:rsidRPr="00EA14CD" w:rsidRDefault="00B73BF0" w:rsidP="00980D17">
      <w:pPr>
        <w:spacing w:after="0" w:line="240" w:lineRule="auto"/>
        <w:rPr>
          <w:rFonts w:ascii="Courier New" w:eastAsia="MS Mincho" w:hAnsi="Courier New" w:cs="Courier New"/>
          <w:spacing w:val="-3"/>
          <w:sz w:val="24"/>
          <w:szCs w:val="24"/>
          <w:lang w:val="es-ES_tradnl" w:eastAsia="es-ES"/>
        </w:rPr>
      </w:pPr>
    </w:p>
    <w:p w14:paraId="37DC08D1" w14:textId="1CA44134" w:rsidR="005D3011" w:rsidRPr="00EA14CD" w:rsidRDefault="005D3011" w:rsidP="00980D17">
      <w:pPr>
        <w:spacing w:after="0" w:line="240" w:lineRule="auto"/>
        <w:rPr>
          <w:rFonts w:ascii="Courier New" w:eastAsia="MS Mincho" w:hAnsi="Courier New" w:cs="Courier New"/>
          <w:spacing w:val="-3"/>
          <w:sz w:val="24"/>
          <w:szCs w:val="24"/>
          <w:lang w:val="es-ES_tradnl" w:eastAsia="es-ES"/>
        </w:rPr>
      </w:pPr>
    </w:p>
    <w:p w14:paraId="64662661" w14:textId="77777777" w:rsidR="005D3011" w:rsidRPr="00EA14CD" w:rsidRDefault="005D3011" w:rsidP="00980D17">
      <w:pPr>
        <w:spacing w:after="0" w:line="240" w:lineRule="auto"/>
        <w:rPr>
          <w:rFonts w:ascii="Courier New" w:eastAsia="MS Mincho" w:hAnsi="Courier New" w:cs="Courier New"/>
          <w:spacing w:val="-3"/>
          <w:sz w:val="24"/>
          <w:szCs w:val="24"/>
          <w:lang w:val="es-ES_tradnl" w:eastAsia="es-ES"/>
        </w:rPr>
      </w:pPr>
    </w:p>
    <w:p w14:paraId="3F061578" w14:textId="77777777" w:rsidR="005D3011" w:rsidRPr="00EA14CD" w:rsidRDefault="005D3011" w:rsidP="00980D17">
      <w:pPr>
        <w:spacing w:after="0" w:line="240" w:lineRule="auto"/>
        <w:rPr>
          <w:rFonts w:ascii="Courier New" w:eastAsia="MS Mincho" w:hAnsi="Courier New" w:cs="Courier New"/>
          <w:spacing w:val="-3"/>
          <w:sz w:val="24"/>
          <w:szCs w:val="24"/>
          <w:lang w:val="es-ES_tradnl" w:eastAsia="es-ES"/>
        </w:rPr>
      </w:pPr>
    </w:p>
    <w:p w14:paraId="01D6979B" w14:textId="77777777" w:rsidR="00980D17" w:rsidRPr="00EA14CD" w:rsidRDefault="00980D17" w:rsidP="00980D17">
      <w:pPr>
        <w:tabs>
          <w:tab w:val="left" w:pos="-1440"/>
          <w:tab w:val="left" w:pos="-720"/>
          <w:tab w:val="center" w:pos="1985"/>
          <w:tab w:val="center" w:pos="6521"/>
        </w:tabs>
        <w:spacing w:after="0" w:line="240" w:lineRule="auto"/>
        <w:rPr>
          <w:rFonts w:ascii="Courier New" w:eastAsia="Times New Roman" w:hAnsi="Courier New" w:cs="Courier New"/>
          <w:b/>
          <w:spacing w:val="-3"/>
          <w:sz w:val="24"/>
          <w:szCs w:val="24"/>
          <w:lang w:val="es-ES_tradnl" w:eastAsia="es-ES"/>
        </w:rPr>
      </w:pPr>
    </w:p>
    <w:p w14:paraId="53E7BDFF" w14:textId="77777777" w:rsidR="00980D17" w:rsidRPr="00EA14CD" w:rsidRDefault="00980D17" w:rsidP="00980D17">
      <w:pPr>
        <w:tabs>
          <w:tab w:val="left" w:pos="-1440"/>
          <w:tab w:val="left" w:pos="-720"/>
          <w:tab w:val="center" w:pos="1985"/>
          <w:tab w:val="center" w:pos="6521"/>
        </w:tabs>
        <w:spacing w:after="0" w:line="240" w:lineRule="auto"/>
        <w:rPr>
          <w:rFonts w:ascii="Courier New" w:eastAsia="Times New Roman" w:hAnsi="Courier New" w:cs="Courier New"/>
          <w:b/>
          <w:spacing w:val="-3"/>
          <w:sz w:val="24"/>
          <w:szCs w:val="24"/>
          <w:lang w:val="es-ES_tradnl" w:eastAsia="es-ES"/>
        </w:rPr>
      </w:pPr>
    </w:p>
    <w:p w14:paraId="0B7CCF83" w14:textId="77777777" w:rsidR="00980D17" w:rsidRPr="00EA14CD" w:rsidRDefault="00980D17" w:rsidP="00980D17">
      <w:pPr>
        <w:tabs>
          <w:tab w:val="left" w:pos="-1440"/>
          <w:tab w:val="left" w:pos="-720"/>
          <w:tab w:val="center" w:pos="1985"/>
          <w:tab w:val="center" w:pos="6521"/>
        </w:tabs>
        <w:spacing w:after="0" w:line="240" w:lineRule="auto"/>
        <w:rPr>
          <w:rFonts w:ascii="Courier New" w:eastAsia="Times New Roman" w:hAnsi="Courier New" w:cs="Courier New"/>
          <w:b/>
          <w:spacing w:val="-3"/>
          <w:sz w:val="24"/>
          <w:szCs w:val="24"/>
          <w:lang w:val="es-ES_tradnl" w:eastAsia="es-ES"/>
        </w:rPr>
      </w:pPr>
    </w:p>
    <w:p w14:paraId="6916E688" w14:textId="3145479B" w:rsidR="00B73BF0" w:rsidRPr="00EA14CD" w:rsidRDefault="00980D17" w:rsidP="00980D17">
      <w:pPr>
        <w:tabs>
          <w:tab w:val="left" w:pos="-1440"/>
          <w:tab w:val="left" w:pos="-720"/>
          <w:tab w:val="center" w:pos="6521"/>
        </w:tabs>
        <w:spacing w:after="0" w:line="240" w:lineRule="auto"/>
        <w:rPr>
          <w:rFonts w:ascii="Courier New" w:eastAsia="Times New Roman" w:hAnsi="Courier New" w:cs="Courier New"/>
          <w:b/>
          <w:spacing w:val="-3"/>
          <w:sz w:val="24"/>
          <w:szCs w:val="24"/>
          <w:lang w:val="es-ES_tradnl" w:eastAsia="es-ES"/>
        </w:rPr>
      </w:pPr>
      <w:r w:rsidRPr="00EA14CD">
        <w:rPr>
          <w:rFonts w:ascii="Courier New" w:eastAsia="Times New Roman" w:hAnsi="Courier New" w:cs="Courier New"/>
          <w:b/>
          <w:spacing w:val="-3"/>
          <w:sz w:val="24"/>
          <w:szCs w:val="24"/>
          <w:lang w:val="es-ES_tradnl" w:eastAsia="es-ES"/>
        </w:rPr>
        <w:tab/>
      </w:r>
      <w:r w:rsidR="005E4103" w:rsidRPr="00EA14CD">
        <w:rPr>
          <w:rFonts w:ascii="Courier New" w:eastAsia="Times New Roman" w:hAnsi="Courier New" w:cs="Courier New"/>
          <w:b/>
          <w:spacing w:val="-3"/>
          <w:sz w:val="24"/>
          <w:szCs w:val="24"/>
          <w:lang w:val="es-ES_tradnl" w:eastAsia="es-ES"/>
        </w:rPr>
        <w:t xml:space="preserve">RODRIGO </w:t>
      </w:r>
      <w:r w:rsidR="008A5C68" w:rsidRPr="00EA14CD">
        <w:rPr>
          <w:rFonts w:ascii="Courier New" w:eastAsia="Times New Roman" w:hAnsi="Courier New" w:cs="Courier New"/>
          <w:b/>
          <w:spacing w:val="-3"/>
          <w:sz w:val="24"/>
          <w:szCs w:val="24"/>
          <w:lang w:val="es-ES_tradnl" w:eastAsia="es-ES"/>
        </w:rPr>
        <w:t>CERDA NORAMBUENA</w:t>
      </w:r>
    </w:p>
    <w:p w14:paraId="6E2E33F4" w14:textId="49D8D7BB" w:rsidR="00B73BF0" w:rsidRPr="00EA14CD" w:rsidRDefault="00980D17" w:rsidP="00980D17">
      <w:pPr>
        <w:tabs>
          <w:tab w:val="left" w:pos="-1440"/>
          <w:tab w:val="left" w:pos="-720"/>
          <w:tab w:val="center" w:pos="6521"/>
        </w:tabs>
        <w:spacing w:after="0" w:line="240" w:lineRule="auto"/>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ab/>
      </w:r>
      <w:r w:rsidR="008A5C68" w:rsidRPr="00EA14CD">
        <w:rPr>
          <w:rFonts w:ascii="Courier New" w:eastAsia="Times New Roman" w:hAnsi="Courier New" w:cs="Courier New"/>
          <w:spacing w:val="-3"/>
          <w:sz w:val="24"/>
          <w:szCs w:val="24"/>
          <w:lang w:val="es-ES_tradnl" w:eastAsia="es-ES"/>
        </w:rPr>
        <w:t>Ministro de Hacienda</w:t>
      </w:r>
    </w:p>
    <w:p w14:paraId="379ED50C" w14:textId="77777777" w:rsidR="00A06D3D" w:rsidRPr="00EA14CD" w:rsidRDefault="00A06D3D" w:rsidP="00980D17">
      <w:pPr>
        <w:spacing w:after="0" w:line="240" w:lineRule="auto"/>
        <w:rPr>
          <w:rFonts w:ascii="Courier New" w:eastAsia="MS Mincho" w:hAnsi="Courier New" w:cs="Courier New"/>
          <w:spacing w:val="-3"/>
          <w:sz w:val="24"/>
          <w:szCs w:val="24"/>
          <w:lang w:val="es-ES_tradnl" w:eastAsia="es-ES"/>
        </w:rPr>
      </w:pPr>
    </w:p>
    <w:p w14:paraId="1CD1DA11" w14:textId="77777777" w:rsidR="00A53946" w:rsidRPr="00EA14CD" w:rsidRDefault="00A53946" w:rsidP="00980D17">
      <w:pPr>
        <w:spacing w:after="0" w:line="240" w:lineRule="auto"/>
        <w:rPr>
          <w:rFonts w:ascii="Courier New" w:eastAsia="MS Mincho" w:hAnsi="Courier New" w:cs="Courier New"/>
          <w:spacing w:val="-3"/>
          <w:sz w:val="24"/>
          <w:szCs w:val="24"/>
          <w:lang w:val="es-ES_tradnl" w:eastAsia="es-ES"/>
        </w:rPr>
      </w:pPr>
    </w:p>
    <w:p w14:paraId="39A77373" w14:textId="1ED8F348" w:rsidR="00A53946" w:rsidRPr="00EA14CD" w:rsidRDefault="00A53946" w:rsidP="00980D17">
      <w:pPr>
        <w:spacing w:after="0" w:line="240" w:lineRule="auto"/>
        <w:rPr>
          <w:rFonts w:ascii="Courier New" w:eastAsia="MS Mincho" w:hAnsi="Courier New" w:cs="Courier New"/>
          <w:spacing w:val="-3"/>
          <w:sz w:val="24"/>
          <w:szCs w:val="24"/>
          <w:lang w:val="es-ES_tradnl" w:eastAsia="es-ES"/>
        </w:rPr>
      </w:pPr>
    </w:p>
    <w:p w14:paraId="03F9DC8A" w14:textId="238E4345"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23B77D31" w14:textId="514A9372"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350763AB" w14:textId="77777777"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307B0DC3" w14:textId="0EEC9E14" w:rsidR="00A53946" w:rsidRPr="00EA14CD" w:rsidRDefault="00A53946" w:rsidP="00980D17">
      <w:pPr>
        <w:spacing w:after="0" w:line="240" w:lineRule="auto"/>
        <w:rPr>
          <w:rFonts w:ascii="Courier New" w:eastAsia="MS Mincho" w:hAnsi="Courier New" w:cs="Courier New"/>
          <w:spacing w:val="-3"/>
          <w:sz w:val="24"/>
          <w:szCs w:val="24"/>
          <w:lang w:val="es-ES_tradnl" w:eastAsia="es-ES"/>
        </w:rPr>
      </w:pPr>
    </w:p>
    <w:p w14:paraId="19517CFF" w14:textId="77875622" w:rsidR="00A53946" w:rsidRPr="00EA14CD" w:rsidRDefault="00980D17" w:rsidP="00980D17">
      <w:pPr>
        <w:tabs>
          <w:tab w:val="left" w:pos="-1440"/>
          <w:tab w:val="left" w:pos="-720"/>
          <w:tab w:val="center" w:pos="1985"/>
        </w:tabs>
        <w:spacing w:after="0" w:line="240" w:lineRule="auto"/>
        <w:rPr>
          <w:rFonts w:ascii="Courier New" w:eastAsia="Times New Roman" w:hAnsi="Courier New" w:cs="Courier New"/>
          <w:b/>
          <w:spacing w:val="-3"/>
          <w:sz w:val="24"/>
          <w:szCs w:val="24"/>
          <w:lang w:val="es-ES_tradnl" w:eastAsia="es-ES"/>
        </w:rPr>
      </w:pPr>
      <w:r w:rsidRPr="00EA14CD">
        <w:rPr>
          <w:rFonts w:ascii="Courier New" w:eastAsia="Times New Roman" w:hAnsi="Courier New" w:cs="Courier New"/>
          <w:b/>
          <w:spacing w:val="-3"/>
          <w:sz w:val="24"/>
          <w:szCs w:val="24"/>
          <w:lang w:val="es-ES_tradnl" w:eastAsia="es-ES"/>
        </w:rPr>
        <w:tab/>
      </w:r>
      <w:r w:rsidR="00A53946" w:rsidRPr="00EA14CD">
        <w:rPr>
          <w:rFonts w:ascii="Courier New" w:eastAsia="Times New Roman" w:hAnsi="Courier New" w:cs="Courier New"/>
          <w:b/>
          <w:spacing w:val="-3"/>
          <w:sz w:val="24"/>
          <w:szCs w:val="24"/>
          <w:lang w:val="es-ES_tradnl" w:eastAsia="es-ES"/>
        </w:rPr>
        <w:t>KARLA RUBILAR BARAHONA</w:t>
      </w:r>
    </w:p>
    <w:p w14:paraId="40D06FA6" w14:textId="7AE6A03D" w:rsidR="00A53946" w:rsidRPr="00EA14CD" w:rsidRDefault="00980D17" w:rsidP="00980D17">
      <w:pPr>
        <w:tabs>
          <w:tab w:val="left" w:pos="-1440"/>
          <w:tab w:val="left" w:pos="-720"/>
          <w:tab w:val="center" w:pos="1985"/>
        </w:tabs>
        <w:spacing w:after="0" w:line="240" w:lineRule="auto"/>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ab/>
      </w:r>
      <w:r w:rsidR="00A53946" w:rsidRPr="00EA14CD">
        <w:rPr>
          <w:rFonts w:ascii="Courier New" w:eastAsia="Times New Roman" w:hAnsi="Courier New" w:cs="Courier New"/>
          <w:spacing w:val="-3"/>
          <w:sz w:val="24"/>
          <w:szCs w:val="24"/>
          <w:lang w:val="es-ES_tradnl" w:eastAsia="es-ES"/>
        </w:rPr>
        <w:t xml:space="preserve">Ministra de Desarrollo Social </w:t>
      </w:r>
    </w:p>
    <w:p w14:paraId="66350638" w14:textId="0CA3C72B" w:rsidR="00A53946" w:rsidRPr="00EA14CD" w:rsidRDefault="00980D17" w:rsidP="00980D17">
      <w:pPr>
        <w:tabs>
          <w:tab w:val="left" w:pos="-1440"/>
          <w:tab w:val="left" w:pos="-720"/>
          <w:tab w:val="center" w:pos="1985"/>
        </w:tabs>
        <w:spacing w:after="0" w:line="240" w:lineRule="auto"/>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ab/>
      </w:r>
      <w:r w:rsidR="00A53946" w:rsidRPr="00EA14CD">
        <w:rPr>
          <w:rFonts w:ascii="Courier New" w:eastAsia="Times New Roman" w:hAnsi="Courier New" w:cs="Courier New"/>
          <w:spacing w:val="-3"/>
          <w:sz w:val="24"/>
          <w:szCs w:val="24"/>
          <w:lang w:val="es-ES_tradnl" w:eastAsia="es-ES"/>
        </w:rPr>
        <w:t>y Familia</w:t>
      </w:r>
    </w:p>
    <w:p w14:paraId="6804E23C" w14:textId="77777777" w:rsidR="00A53946" w:rsidRPr="00EA14CD" w:rsidRDefault="00A53946" w:rsidP="00980D17">
      <w:pPr>
        <w:spacing w:after="0" w:line="240" w:lineRule="auto"/>
        <w:rPr>
          <w:rFonts w:ascii="Courier New" w:eastAsia="MS Mincho" w:hAnsi="Courier New" w:cs="Courier New"/>
          <w:spacing w:val="-3"/>
          <w:sz w:val="24"/>
          <w:szCs w:val="24"/>
          <w:lang w:val="es-ES_tradnl" w:eastAsia="es-ES"/>
        </w:rPr>
      </w:pPr>
    </w:p>
    <w:p w14:paraId="5876A06F" w14:textId="347B1874" w:rsidR="005668CC" w:rsidRPr="00EA14CD" w:rsidRDefault="005668CC" w:rsidP="00980D17">
      <w:pPr>
        <w:spacing w:after="0" w:line="240" w:lineRule="auto"/>
        <w:rPr>
          <w:rFonts w:ascii="Courier New" w:eastAsia="MS Mincho" w:hAnsi="Courier New" w:cs="Courier New"/>
          <w:spacing w:val="-3"/>
          <w:sz w:val="24"/>
          <w:szCs w:val="24"/>
          <w:lang w:val="es-ES_tradnl" w:eastAsia="es-ES"/>
        </w:rPr>
      </w:pPr>
    </w:p>
    <w:p w14:paraId="7BCBC7C7" w14:textId="7C9E4FF9" w:rsidR="00A53946" w:rsidRPr="00EA14CD" w:rsidRDefault="00A53946" w:rsidP="00980D17">
      <w:pPr>
        <w:spacing w:after="0" w:line="240" w:lineRule="auto"/>
        <w:rPr>
          <w:rFonts w:ascii="Courier New" w:eastAsia="MS Mincho" w:hAnsi="Courier New" w:cs="Courier New"/>
          <w:spacing w:val="-3"/>
          <w:sz w:val="24"/>
          <w:szCs w:val="24"/>
          <w:lang w:val="es-ES_tradnl" w:eastAsia="es-ES"/>
        </w:rPr>
      </w:pPr>
    </w:p>
    <w:p w14:paraId="606F018F" w14:textId="1D9BBFC4"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7B187C7E" w14:textId="756CFA1C"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1CDB3C2B" w14:textId="21A0118B"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14CDC5C2" w14:textId="77777777" w:rsidR="00980D17" w:rsidRPr="00EA14CD" w:rsidRDefault="00980D17" w:rsidP="00980D17">
      <w:pPr>
        <w:spacing w:after="0" w:line="240" w:lineRule="auto"/>
        <w:rPr>
          <w:rFonts w:ascii="Courier New" w:eastAsia="MS Mincho" w:hAnsi="Courier New" w:cs="Courier New"/>
          <w:spacing w:val="-3"/>
          <w:sz w:val="24"/>
          <w:szCs w:val="24"/>
          <w:lang w:val="es-ES_tradnl" w:eastAsia="es-ES"/>
        </w:rPr>
      </w:pPr>
    </w:p>
    <w:p w14:paraId="13FDF666" w14:textId="2B9579E2" w:rsidR="005D3011" w:rsidRPr="00EA14CD" w:rsidRDefault="00980D17" w:rsidP="00980D17">
      <w:pPr>
        <w:tabs>
          <w:tab w:val="left" w:pos="-1440"/>
          <w:tab w:val="left" w:pos="-720"/>
          <w:tab w:val="center" w:pos="1985"/>
          <w:tab w:val="center" w:pos="6521"/>
        </w:tabs>
        <w:spacing w:after="0" w:line="240" w:lineRule="auto"/>
        <w:rPr>
          <w:rFonts w:ascii="Courier New" w:eastAsia="Times New Roman" w:hAnsi="Courier New" w:cs="Courier New"/>
          <w:b/>
          <w:spacing w:val="-3"/>
          <w:sz w:val="24"/>
          <w:szCs w:val="24"/>
          <w:lang w:val="es-ES_tradnl" w:eastAsia="es-ES"/>
        </w:rPr>
      </w:pPr>
      <w:r w:rsidRPr="00EA14CD">
        <w:rPr>
          <w:rFonts w:ascii="Courier New" w:eastAsia="Times New Roman" w:hAnsi="Courier New" w:cs="Courier New"/>
          <w:b/>
          <w:spacing w:val="-3"/>
          <w:sz w:val="24"/>
          <w:szCs w:val="24"/>
          <w:lang w:val="es-ES_tradnl" w:eastAsia="es-ES"/>
        </w:rPr>
        <w:tab/>
      </w:r>
      <w:r w:rsidRPr="00EA14CD">
        <w:rPr>
          <w:rFonts w:ascii="Courier New" w:eastAsia="Times New Roman" w:hAnsi="Courier New" w:cs="Courier New"/>
          <w:b/>
          <w:spacing w:val="-3"/>
          <w:sz w:val="24"/>
          <w:szCs w:val="24"/>
          <w:lang w:val="es-ES_tradnl" w:eastAsia="es-ES"/>
        </w:rPr>
        <w:tab/>
      </w:r>
      <w:r w:rsidR="005D3011" w:rsidRPr="00EA14CD">
        <w:rPr>
          <w:rFonts w:ascii="Courier New" w:eastAsia="Times New Roman" w:hAnsi="Courier New" w:cs="Courier New"/>
          <w:b/>
          <w:spacing w:val="-3"/>
          <w:sz w:val="24"/>
          <w:szCs w:val="24"/>
          <w:lang w:val="es-ES_tradnl" w:eastAsia="es-ES"/>
        </w:rPr>
        <w:t>PATRICIO MELERO ABAROA</w:t>
      </w:r>
    </w:p>
    <w:p w14:paraId="25CF7849" w14:textId="2071AFA4" w:rsidR="005D3011" w:rsidRPr="00EA14CD" w:rsidRDefault="00980D17" w:rsidP="00980D17">
      <w:pPr>
        <w:tabs>
          <w:tab w:val="left" w:pos="-1440"/>
          <w:tab w:val="left" w:pos="-720"/>
          <w:tab w:val="center" w:pos="6521"/>
        </w:tabs>
        <w:spacing w:after="0" w:line="240" w:lineRule="auto"/>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ab/>
      </w:r>
      <w:r w:rsidR="005D3011" w:rsidRPr="00EA14CD">
        <w:rPr>
          <w:rFonts w:ascii="Courier New" w:eastAsia="Times New Roman" w:hAnsi="Courier New" w:cs="Courier New"/>
          <w:spacing w:val="-3"/>
          <w:sz w:val="24"/>
          <w:szCs w:val="24"/>
          <w:lang w:val="es-ES_tradnl" w:eastAsia="es-ES"/>
        </w:rPr>
        <w:t xml:space="preserve">Ministro de del Trabajo </w:t>
      </w:r>
    </w:p>
    <w:p w14:paraId="10E254FD" w14:textId="446BE691" w:rsidR="005D3011" w:rsidRPr="00EA14CD" w:rsidRDefault="00980D17" w:rsidP="00980D17">
      <w:pPr>
        <w:tabs>
          <w:tab w:val="left" w:pos="-1440"/>
          <w:tab w:val="left" w:pos="-720"/>
          <w:tab w:val="center" w:pos="6521"/>
        </w:tabs>
        <w:spacing w:after="0" w:line="240" w:lineRule="auto"/>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ab/>
      </w:r>
      <w:r w:rsidR="005D3011" w:rsidRPr="00EA14CD">
        <w:rPr>
          <w:rFonts w:ascii="Courier New" w:eastAsia="Times New Roman" w:hAnsi="Courier New" w:cs="Courier New"/>
          <w:spacing w:val="-3"/>
          <w:sz w:val="24"/>
          <w:szCs w:val="24"/>
          <w:lang w:val="es-ES_tradnl" w:eastAsia="es-ES"/>
        </w:rPr>
        <w:t>y Previsión Social</w:t>
      </w:r>
    </w:p>
    <w:p w14:paraId="55379B32" w14:textId="77777777" w:rsidR="00A53946" w:rsidRPr="00EA14CD" w:rsidRDefault="00A53946" w:rsidP="00980D17">
      <w:pPr>
        <w:spacing w:after="0" w:line="240" w:lineRule="auto"/>
        <w:rPr>
          <w:rFonts w:ascii="Courier New" w:eastAsia="MS Mincho" w:hAnsi="Courier New" w:cs="Courier New"/>
          <w:spacing w:val="-3"/>
          <w:sz w:val="24"/>
          <w:szCs w:val="24"/>
          <w:lang w:val="es-ES_tradnl" w:eastAsia="es-ES"/>
        </w:rPr>
      </w:pPr>
    </w:p>
    <w:p w14:paraId="5149AE7F" w14:textId="77777777" w:rsidR="00A53946" w:rsidRPr="00EA14CD" w:rsidRDefault="00A53946" w:rsidP="00980D17">
      <w:pPr>
        <w:spacing w:after="0" w:line="240" w:lineRule="auto"/>
        <w:rPr>
          <w:rFonts w:ascii="Courier New" w:eastAsia="MS Mincho" w:hAnsi="Courier New" w:cs="Courier New"/>
          <w:spacing w:val="-3"/>
          <w:sz w:val="24"/>
          <w:szCs w:val="24"/>
          <w:lang w:val="es-ES_tradnl" w:eastAsia="es-ES"/>
        </w:rPr>
      </w:pPr>
    </w:p>
    <w:p w14:paraId="53BC2A9B" w14:textId="77777777" w:rsidR="00A53946" w:rsidRPr="00EA14CD" w:rsidRDefault="00A53946" w:rsidP="00980D17">
      <w:pPr>
        <w:spacing w:after="0" w:line="240" w:lineRule="auto"/>
        <w:rPr>
          <w:rFonts w:ascii="Courier New" w:eastAsia="MS Mincho" w:hAnsi="Courier New" w:cs="Courier New"/>
          <w:spacing w:val="-3"/>
          <w:sz w:val="24"/>
          <w:szCs w:val="24"/>
          <w:lang w:val="es-ES_tradnl" w:eastAsia="es-ES"/>
        </w:rPr>
      </w:pPr>
    </w:p>
    <w:p w14:paraId="4A6F7A2E" w14:textId="6069E503" w:rsidR="005668CC" w:rsidRPr="00EA14CD" w:rsidRDefault="005668CC" w:rsidP="00980D17">
      <w:pPr>
        <w:tabs>
          <w:tab w:val="center" w:pos="6096"/>
        </w:tabs>
        <w:spacing w:after="0" w:line="240" w:lineRule="auto"/>
        <w:jc w:val="both"/>
        <w:outlineLvl w:val="0"/>
        <w:rPr>
          <w:rFonts w:ascii="Courier New" w:eastAsia="MS Mincho" w:hAnsi="Courier New" w:cs="Courier New"/>
          <w:b/>
          <w:spacing w:val="-3"/>
          <w:sz w:val="24"/>
          <w:szCs w:val="24"/>
          <w:lang w:val="it-IT" w:eastAsia="es-ES"/>
        </w:rPr>
      </w:pPr>
    </w:p>
    <w:p w14:paraId="14E02B9C" w14:textId="77777777" w:rsidR="00980D17" w:rsidRPr="00EA14CD" w:rsidRDefault="00980D17" w:rsidP="00980D17">
      <w:pPr>
        <w:tabs>
          <w:tab w:val="center" w:pos="6521"/>
        </w:tabs>
        <w:spacing w:after="0" w:line="240" w:lineRule="auto"/>
        <w:outlineLvl w:val="0"/>
        <w:rPr>
          <w:rFonts w:ascii="Courier New" w:eastAsia="MS Mincho" w:hAnsi="Courier New" w:cs="Courier New"/>
          <w:b/>
          <w:spacing w:val="-3"/>
          <w:sz w:val="24"/>
          <w:szCs w:val="24"/>
          <w:lang w:eastAsia="es-ES"/>
        </w:rPr>
      </w:pPr>
    </w:p>
    <w:p w14:paraId="4CC974C0" w14:textId="77777777" w:rsidR="00980D17" w:rsidRPr="00EA14CD" w:rsidRDefault="00980D17" w:rsidP="00980D17">
      <w:pPr>
        <w:tabs>
          <w:tab w:val="center" w:pos="6521"/>
        </w:tabs>
        <w:spacing w:after="0" w:line="240" w:lineRule="auto"/>
        <w:outlineLvl w:val="0"/>
        <w:rPr>
          <w:rFonts w:ascii="Courier New" w:eastAsia="MS Mincho" w:hAnsi="Courier New" w:cs="Courier New"/>
          <w:b/>
          <w:spacing w:val="-3"/>
          <w:sz w:val="24"/>
          <w:szCs w:val="24"/>
          <w:lang w:eastAsia="es-ES"/>
        </w:rPr>
      </w:pPr>
    </w:p>
    <w:p w14:paraId="375BCD26" w14:textId="77777777" w:rsidR="00980D17" w:rsidRPr="00EA14CD" w:rsidRDefault="00980D17" w:rsidP="00980D17">
      <w:pPr>
        <w:tabs>
          <w:tab w:val="center" w:pos="6521"/>
        </w:tabs>
        <w:spacing w:after="0" w:line="240" w:lineRule="auto"/>
        <w:outlineLvl w:val="0"/>
        <w:rPr>
          <w:rFonts w:ascii="Courier New" w:eastAsia="MS Mincho" w:hAnsi="Courier New" w:cs="Courier New"/>
          <w:b/>
          <w:spacing w:val="-3"/>
          <w:sz w:val="24"/>
          <w:szCs w:val="24"/>
          <w:lang w:eastAsia="es-ES"/>
        </w:rPr>
      </w:pPr>
    </w:p>
    <w:p w14:paraId="61EB3FDF" w14:textId="77777777" w:rsidR="00980D17" w:rsidRPr="00EA14CD" w:rsidRDefault="00980D17" w:rsidP="00980D17">
      <w:pPr>
        <w:tabs>
          <w:tab w:val="center" w:pos="6521"/>
        </w:tabs>
        <w:spacing w:after="0" w:line="240" w:lineRule="auto"/>
        <w:outlineLvl w:val="0"/>
        <w:rPr>
          <w:rFonts w:ascii="Courier New" w:eastAsia="MS Mincho" w:hAnsi="Courier New" w:cs="Courier New"/>
          <w:b/>
          <w:spacing w:val="-3"/>
          <w:sz w:val="24"/>
          <w:szCs w:val="24"/>
          <w:lang w:eastAsia="es-ES"/>
        </w:rPr>
      </w:pPr>
    </w:p>
    <w:p w14:paraId="6A769A6A" w14:textId="77777777" w:rsidR="00980D17" w:rsidRPr="00EA14CD" w:rsidRDefault="00980D17" w:rsidP="00980D17">
      <w:pPr>
        <w:tabs>
          <w:tab w:val="center" w:pos="6521"/>
        </w:tabs>
        <w:spacing w:after="0" w:line="240" w:lineRule="auto"/>
        <w:outlineLvl w:val="0"/>
        <w:rPr>
          <w:rFonts w:ascii="Courier New" w:eastAsia="MS Mincho" w:hAnsi="Courier New" w:cs="Courier New"/>
          <w:b/>
          <w:spacing w:val="-3"/>
          <w:sz w:val="24"/>
          <w:szCs w:val="24"/>
          <w:lang w:eastAsia="es-ES"/>
        </w:rPr>
      </w:pPr>
    </w:p>
    <w:p w14:paraId="49F4E7F2" w14:textId="77777777" w:rsidR="00980D17" w:rsidRPr="00EA14CD" w:rsidRDefault="00980D17" w:rsidP="00980D17">
      <w:pPr>
        <w:tabs>
          <w:tab w:val="center" w:pos="6521"/>
        </w:tabs>
        <w:spacing w:after="0" w:line="240" w:lineRule="auto"/>
        <w:outlineLvl w:val="0"/>
        <w:rPr>
          <w:rFonts w:ascii="Courier New" w:eastAsia="MS Mincho" w:hAnsi="Courier New" w:cs="Courier New"/>
          <w:b/>
          <w:spacing w:val="-3"/>
          <w:sz w:val="24"/>
          <w:szCs w:val="24"/>
          <w:lang w:eastAsia="es-ES"/>
        </w:rPr>
      </w:pPr>
    </w:p>
    <w:p w14:paraId="31AF236F" w14:textId="53730C0D" w:rsidR="005668CC" w:rsidRPr="00EA14CD" w:rsidRDefault="00980D17" w:rsidP="00980D17">
      <w:pPr>
        <w:tabs>
          <w:tab w:val="center" w:pos="1985"/>
        </w:tabs>
        <w:spacing w:after="0" w:line="240" w:lineRule="auto"/>
        <w:outlineLvl w:val="0"/>
        <w:rPr>
          <w:rFonts w:ascii="Courier New" w:eastAsia="MS Mincho" w:hAnsi="Courier New" w:cs="Courier New"/>
          <w:b/>
          <w:spacing w:val="-3"/>
          <w:sz w:val="24"/>
          <w:szCs w:val="24"/>
          <w:lang w:eastAsia="es-ES"/>
        </w:rPr>
      </w:pPr>
      <w:r w:rsidRPr="00EA14CD">
        <w:rPr>
          <w:rFonts w:ascii="Courier New" w:eastAsia="MS Mincho" w:hAnsi="Courier New" w:cs="Courier New"/>
          <w:b/>
          <w:spacing w:val="-3"/>
          <w:sz w:val="24"/>
          <w:szCs w:val="24"/>
          <w:lang w:eastAsia="es-ES"/>
        </w:rPr>
        <w:tab/>
      </w:r>
      <w:r w:rsidR="005668CC" w:rsidRPr="00EA14CD">
        <w:rPr>
          <w:rFonts w:ascii="Courier New" w:eastAsia="MS Mincho" w:hAnsi="Courier New" w:cs="Courier New"/>
          <w:b/>
          <w:spacing w:val="-3"/>
          <w:sz w:val="24"/>
          <w:szCs w:val="24"/>
          <w:lang w:eastAsia="es-ES"/>
        </w:rPr>
        <w:t>CAROLINA SCHMIDT ZALDÍVAR</w:t>
      </w:r>
    </w:p>
    <w:p w14:paraId="26EF224E" w14:textId="2A73F85E" w:rsidR="005668CC" w:rsidRPr="00EA14CD" w:rsidRDefault="00980D17" w:rsidP="00980D17">
      <w:pPr>
        <w:tabs>
          <w:tab w:val="center" w:pos="1985"/>
        </w:tabs>
        <w:spacing w:after="0" w:line="240" w:lineRule="auto"/>
        <w:outlineLvl w:val="0"/>
        <w:rPr>
          <w:rFonts w:ascii="Courier New" w:eastAsia="MS Mincho" w:hAnsi="Courier New" w:cs="Courier New"/>
          <w:spacing w:val="-3"/>
          <w:sz w:val="24"/>
          <w:szCs w:val="24"/>
          <w:lang w:eastAsia="es-ES"/>
        </w:rPr>
      </w:pPr>
      <w:r w:rsidRPr="00EA14CD">
        <w:rPr>
          <w:rFonts w:ascii="Courier New" w:eastAsia="MS Mincho" w:hAnsi="Courier New" w:cs="Courier New"/>
          <w:spacing w:val="-3"/>
          <w:sz w:val="24"/>
          <w:szCs w:val="24"/>
          <w:lang w:eastAsia="es-ES"/>
        </w:rPr>
        <w:tab/>
      </w:r>
      <w:r w:rsidR="005668CC" w:rsidRPr="00EA14CD">
        <w:rPr>
          <w:rFonts w:ascii="Courier New" w:eastAsia="MS Mincho" w:hAnsi="Courier New" w:cs="Courier New"/>
          <w:spacing w:val="-3"/>
          <w:sz w:val="24"/>
          <w:szCs w:val="24"/>
          <w:lang w:eastAsia="es-ES"/>
        </w:rPr>
        <w:t>Ministra del Medio Ambiente</w:t>
      </w:r>
    </w:p>
    <w:p w14:paraId="059B9440" w14:textId="3E0BFF5F" w:rsidR="005D3011" w:rsidRPr="00EA14CD" w:rsidRDefault="005D3011" w:rsidP="00980D17">
      <w:pPr>
        <w:tabs>
          <w:tab w:val="center" w:pos="6521"/>
        </w:tabs>
        <w:spacing w:after="0" w:line="240" w:lineRule="auto"/>
        <w:outlineLvl w:val="0"/>
        <w:rPr>
          <w:rFonts w:ascii="Courier New" w:eastAsia="MS Mincho" w:hAnsi="Courier New" w:cs="Courier New"/>
          <w:spacing w:val="-3"/>
          <w:sz w:val="24"/>
          <w:szCs w:val="24"/>
          <w:lang w:eastAsia="es-ES"/>
        </w:rPr>
      </w:pPr>
    </w:p>
    <w:p w14:paraId="6D50B574" w14:textId="4C4E0A17" w:rsidR="00980D17" w:rsidRPr="00EA14CD" w:rsidRDefault="00980D17" w:rsidP="00980D17">
      <w:pPr>
        <w:tabs>
          <w:tab w:val="center" w:pos="6521"/>
        </w:tabs>
        <w:spacing w:after="0" w:line="240" w:lineRule="auto"/>
        <w:outlineLvl w:val="0"/>
        <w:rPr>
          <w:rFonts w:ascii="Courier New" w:eastAsia="MS Mincho" w:hAnsi="Courier New" w:cs="Courier New"/>
          <w:spacing w:val="-3"/>
          <w:sz w:val="24"/>
          <w:szCs w:val="24"/>
          <w:lang w:eastAsia="es-ES"/>
        </w:rPr>
      </w:pPr>
    </w:p>
    <w:p w14:paraId="68E6045F" w14:textId="5B429F8E" w:rsidR="00980D17" w:rsidRPr="00EA14CD" w:rsidRDefault="00980D17" w:rsidP="00980D17">
      <w:pPr>
        <w:tabs>
          <w:tab w:val="center" w:pos="6521"/>
        </w:tabs>
        <w:spacing w:after="0" w:line="240" w:lineRule="auto"/>
        <w:outlineLvl w:val="0"/>
        <w:rPr>
          <w:rFonts w:ascii="Courier New" w:eastAsia="MS Mincho" w:hAnsi="Courier New" w:cs="Courier New"/>
          <w:spacing w:val="-3"/>
          <w:sz w:val="24"/>
          <w:szCs w:val="24"/>
          <w:lang w:eastAsia="es-ES"/>
        </w:rPr>
      </w:pPr>
    </w:p>
    <w:p w14:paraId="001AE8BF" w14:textId="77777777" w:rsidR="00980D17" w:rsidRPr="00EA14CD" w:rsidRDefault="00980D17" w:rsidP="00980D17">
      <w:pPr>
        <w:tabs>
          <w:tab w:val="center" w:pos="6521"/>
        </w:tabs>
        <w:spacing w:after="0" w:line="240" w:lineRule="auto"/>
        <w:outlineLvl w:val="0"/>
        <w:rPr>
          <w:rFonts w:ascii="Courier New" w:eastAsia="MS Mincho" w:hAnsi="Courier New" w:cs="Courier New"/>
          <w:spacing w:val="-3"/>
          <w:sz w:val="24"/>
          <w:szCs w:val="24"/>
          <w:lang w:eastAsia="es-ES"/>
        </w:rPr>
      </w:pPr>
    </w:p>
    <w:p w14:paraId="18D79552" w14:textId="77777777" w:rsidR="00980D17" w:rsidRPr="00EA14CD" w:rsidRDefault="00980D17"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7D6B4EF8" w14:textId="77777777" w:rsidR="00980D17" w:rsidRPr="00EA14CD" w:rsidRDefault="00980D17"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4F52F8BD" w14:textId="77777777" w:rsidR="00980D17" w:rsidRPr="00EA14CD" w:rsidRDefault="00980D17"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11D3C801" w14:textId="3D1D3823" w:rsidR="005D3011" w:rsidRPr="00EA14CD" w:rsidRDefault="00980D17" w:rsidP="00980D17">
      <w:pPr>
        <w:tabs>
          <w:tab w:val="center" w:pos="6521"/>
        </w:tabs>
        <w:spacing w:after="0" w:line="240" w:lineRule="auto"/>
        <w:outlineLvl w:val="0"/>
        <w:rPr>
          <w:rFonts w:ascii="Courier New" w:eastAsia="MS Mincho" w:hAnsi="Courier New" w:cs="Courier New"/>
          <w:b/>
          <w:spacing w:val="-3"/>
          <w:sz w:val="24"/>
          <w:szCs w:val="24"/>
          <w:lang w:val="it-IT" w:eastAsia="es-ES"/>
        </w:rPr>
      </w:pPr>
      <w:r w:rsidRPr="00EA14CD">
        <w:rPr>
          <w:rFonts w:ascii="Courier New" w:eastAsia="MS Mincho" w:hAnsi="Courier New" w:cs="Courier New"/>
          <w:b/>
          <w:spacing w:val="-3"/>
          <w:sz w:val="24"/>
          <w:szCs w:val="24"/>
          <w:lang w:val="it-IT" w:eastAsia="es-ES"/>
        </w:rPr>
        <w:tab/>
      </w:r>
      <w:r w:rsidR="005D3011" w:rsidRPr="00EA14CD">
        <w:rPr>
          <w:rFonts w:ascii="Courier New" w:eastAsia="MS Mincho" w:hAnsi="Courier New" w:cs="Courier New"/>
          <w:b/>
          <w:spacing w:val="-3"/>
          <w:sz w:val="24"/>
          <w:szCs w:val="24"/>
          <w:lang w:val="it-IT" w:eastAsia="es-ES"/>
        </w:rPr>
        <w:t>MÓNICA ZALAQUETT SAID</w:t>
      </w:r>
    </w:p>
    <w:p w14:paraId="4B89B8FD" w14:textId="77777777" w:rsidR="00265649" w:rsidRPr="00EA14CD" w:rsidRDefault="00980D17" w:rsidP="00980D17">
      <w:pPr>
        <w:tabs>
          <w:tab w:val="center" w:pos="6521"/>
        </w:tabs>
        <w:spacing w:after="0" w:line="240" w:lineRule="auto"/>
        <w:outlineLvl w:val="0"/>
        <w:rPr>
          <w:rFonts w:ascii="Courier New" w:eastAsia="MS Mincho" w:hAnsi="Courier New" w:cs="Courier New"/>
          <w:spacing w:val="-3"/>
          <w:sz w:val="24"/>
          <w:szCs w:val="24"/>
          <w:lang w:eastAsia="es-ES"/>
        </w:rPr>
      </w:pPr>
      <w:r w:rsidRPr="00EA14CD">
        <w:rPr>
          <w:rFonts w:ascii="Courier New" w:eastAsia="MS Mincho" w:hAnsi="Courier New" w:cs="Courier New"/>
          <w:spacing w:val="-3"/>
          <w:sz w:val="24"/>
          <w:szCs w:val="24"/>
          <w:lang w:eastAsia="es-ES"/>
        </w:rPr>
        <w:tab/>
      </w:r>
      <w:r w:rsidR="005D3011" w:rsidRPr="00EA14CD">
        <w:rPr>
          <w:rFonts w:ascii="Courier New" w:eastAsia="MS Mincho" w:hAnsi="Courier New" w:cs="Courier New"/>
          <w:spacing w:val="-3"/>
          <w:sz w:val="24"/>
          <w:szCs w:val="24"/>
          <w:lang w:eastAsia="es-ES"/>
        </w:rPr>
        <w:t xml:space="preserve">Ministra de la Mujer </w:t>
      </w:r>
    </w:p>
    <w:p w14:paraId="68572E47" w14:textId="20DE0AD9" w:rsidR="005D3011" w:rsidRPr="00EA14CD" w:rsidRDefault="00265649" w:rsidP="00980D17">
      <w:pPr>
        <w:tabs>
          <w:tab w:val="center" w:pos="6521"/>
        </w:tabs>
        <w:spacing w:after="0" w:line="240" w:lineRule="auto"/>
        <w:outlineLvl w:val="0"/>
        <w:rPr>
          <w:rFonts w:ascii="Courier New" w:eastAsia="MS Mincho" w:hAnsi="Courier New" w:cs="Courier New"/>
          <w:spacing w:val="-3"/>
          <w:sz w:val="24"/>
          <w:szCs w:val="24"/>
          <w:lang w:eastAsia="es-ES"/>
        </w:rPr>
      </w:pPr>
      <w:r w:rsidRPr="00EA14CD">
        <w:rPr>
          <w:rFonts w:ascii="Courier New" w:eastAsia="MS Mincho" w:hAnsi="Courier New" w:cs="Courier New"/>
          <w:spacing w:val="-3"/>
          <w:sz w:val="24"/>
          <w:szCs w:val="24"/>
          <w:lang w:eastAsia="es-ES"/>
        </w:rPr>
        <w:tab/>
      </w:r>
      <w:r w:rsidR="00AD3BD6" w:rsidRPr="00EA14CD">
        <w:rPr>
          <w:rFonts w:ascii="Courier New" w:eastAsia="MS Mincho" w:hAnsi="Courier New" w:cs="Courier New"/>
          <w:spacing w:val="-3"/>
          <w:sz w:val="24"/>
          <w:szCs w:val="24"/>
          <w:lang w:eastAsia="es-ES"/>
        </w:rPr>
        <w:t xml:space="preserve">la </w:t>
      </w:r>
      <w:r w:rsidR="005D3011" w:rsidRPr="00EA14CD">
        <w:rPr>
          <w:rFonts w:ascii="Courier New" w:eastAsia="MS Mincho" w:hAnsi="Courier New" w:cs="Courier New"/>
          <w:spacing w:val="-3"/>
          <w:sz w:val="24"/>
          <w:szCs w:val="24"/>
          <w:lang w:eastAsia="es-ES"/>
        </w:rPr>
        <w:t>Equidad de G</w:t>
      </w:r>
      <w:r w:rsidR="007575C8" w:rsidRPr="00EA14CD">
        <w:rPr>
          <w:rFonts w:ascii="Courier New" w:eastAsia="MS Mincho" w:hAnsi="Courier New" w:cs="Courier New"/>
          <w:spacing w:val="-3"/>
          <w:sz w:val="24"/>
          <w:szCs w:val="24"/>
          <w:lang w:eastAsia="es-ES"/>
        </w:rPr>
        <w:t>é</w:t>
      </w:r>
      <w:r w:rsidR="005D3011" w:rsidRPr="00EA14CD">
        <w:rPr>
          <w:rFonts w:ascii="Courier New" w:eastAsia="MS Mincho" w:hAnsi="Courier New" w:cs="Courier New"/>
          <w:spacing w:val="-3"/>
          <w:sz w:val="24"/>
          <w:szCs w:val="24"/>
          <w:lang w:eastAsia="es-ES"/>
        </w:rPr>
        <w:t>nero</w:t>
      </w:r>
    </w:p>
    <w:p w14:paraId="4EBD972F" w14:textId="06581AA8" w:rsidR="005D3011" w:rsidRPr="00EA14CD" w:rsidRDefault="005D3011"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7D035A99" w14:textId="5D10FDC7" w:rsidR="005D3011" w:rsidRPr="00EA14CD" w:rsidRDefault="005D3011"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6FE4A876" w14:textId="187ED37F" w:rsidR="005D3011" w:rsidRPr="00EA14CD" w:rsidRDefault="005D3011"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548477BE" w14:textId="78F28E3C" w:rsidR="00980D17" w:rsidRPr="00EA14CD" w:rsidRDefault="00980D17"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0C478850" w14:textId="77777777" w:rsidR="00980D17" w:rsidRPr="00EA14CD" w:rsidRDefault="00980D17"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054BCAA9" w14:textId="43F6A8B4" w:rsidR="005D3011" w:rsidRPr="00EA14CD" w:rsidRDefault="005D3011"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68B2DA07" w14:textId="7A4612AD" w:rsidR="005D3011" w:rsidRPr="00EA14CD" w:rsidRDefault="005D3011" w:rsidP="00980D17">
      <w:pPr>
        <w:tabs>
          <w:tab w:val="center" w:pos="6096"/>
        </w:tabs>
        <w:spacing w:after="0" w:line="240" w:lineRule="auto"/>
        <w:jc w:val="right"/>
        <w:outlineLvl w:val="0"/>
        <w:rPr>
          <w:rFonts w:ascii="Courier New" w:eastAsia="MS Mincho" w:hAnsi="Courier New" w:cs="Courier New"/>
          <w:spacing w:val="-3"/>
          <w:sz w:val="24"/>
          <w:szCs w:val="24"/>
          <w:lang w:eastAsia="es-ES"/>
        </w:rPr>
      </w:pPr>
    </w:p>
    <w:p w14:paraId="5F39BB70" w14:textId="462CB2B3" w:rsidR="005D3011" w:rsidRPr="00EA14CD" w:rsidRDefault="005708DC" w:rsidP="00980D17">
      <w:pPr>
        <w:tabs>
          <w:tab w:val="left" w:pos="-1440"/>
          <w:tab w:val="left" w:pos="-720"/>
          <w:tab w:val="center" w:pos="1985"/>
        </w:tabs>
        <w:spacing w:after="0" w:line="240" w:lineRule="auto"/>
        <w:jc w:val="both"/>
        <w:rPr>
          <w:rFonts w:ascii="Courier New" w:eastAsia="Times New Roman" w:hAnsi="Courier New" w:cs="Courier New"/>
          <w:b/>
          <w:spacing w:val="-3"/>
          <w:sz w:val="24"/>
          <w:szCs w:val="24"/>
          <w:lang w:val="es-ES_tradnl" w:eastAsia="es-ES"/>
        </w:rPr>
      </w:pPr>
      <w:r w:rsidRPr="00EA14CD">
        <w:rPr>
          <w:rFonts w:ascii="Courier New" w:eastAsia="Times New Roman" w:hAnsi="Courier New" w:cs="Courier New"/>
          <w:b/>
          <w:spacing w:val="-3"/>
          <w:sz w:val="24"/>
          <w:szCs w:val="24"/>
          <w:lang w:val="es-ES_tradnl" w:eastAsia="es-ES"/>
        </w:rPr>
        <w:tab/>
      </w:r>
      <w:r w:rsidR="005D3011" w:rsidRPr="00EA14CD">
        <w:rPr>
          <w:rFonts w:ascii="Courier New" w:eastAsia="Times New Roman" w:hAnsi="Courier New" w:cs="Courier New"/>
          <w:b/>
          <w:spacing w:val="-3"/>
          <w:sz w:val="24"/>
          <w:szCs w:val="24"/>
          <w:lang w:val="es-ES_tradnl" w:eastAsia="es-ES"/>
        </w:rPr>
        <w:t>ANDR</w:t>
      </w:r>
      <w:r w:rsidR="007575C8" w:rsidRPr="00EA14CD">
        <w:rPr>
          <w:rFonts w:ascii="Courier New" w:eastAsia="Times New Roman" w:hAnsi="Courier New" w:cs="Courier New"/>
          <w:b/>
          <w:spacing w:val="-3"/>
          <w:sz w:val="24"/>
          <w:szCs w:val="24"/>
          <w:lang w:val="es-ES_tradnl" w:eastAsia="es-ES"/>
        </w:rPr>
        <w:t>É</w:t>
      </w:r>
      <w:r w:rsidR="005D3011" w:rsidRPr="00EA14CD">
        <w:rPr>
          <w:rFonts w:ascii="Courier New" w:eastAsia="Times New Roman" w:hAnsi="Courier New" w:cs="Courier New"/>
          <w:b/>
          <w:spacing w:val="-3"/>
          <w:sz w:val="24"/>
          <w:szCs w:val="24"/>
          <w:lang w:val="es-ES_tradnl" w:eastAsia="es-ES"/>
        </w:rPr>
        <w:t>S COUVE CORREA</w:t>
      </w:r>
    </w:p>
    <w:p w14:paraId="7EB55CF3" w14:textId="0D229F33" w:rsidR="005D3011" w:rsidRPr="00EA14CD" w:rsidRDefault="005708DC" w:rsidP="00980D17">
      <w:pPr>
        <w:tabs>
          <w:tab w:val="left" w:pos="-1440"/>
          <w:tab w:val="left" w:pos="-720"/>
          <w:tab w:val="center" w:pos="1985"/>
        </w:tabs>
        <w:spacing w:after="0" w:line="240" w:lineRule="auto"/>
        <w:jc w:val="both"/>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ab/>
      </w:r>
      <w:r w:rsidR="005D3011" w:rsidRPr="00EA14CD">
        <w:rPr>
          <w:rFonts w:ascii="Courier New" w:eastAsia="Times New Roman" w:hAnsi="Courier New" w:cs="Courier New"/>
          <w:spacing w:val="-3"/>
          <w:sz w:val="24"/>
          <w:szCs w:val="24"/>
          <w:lang w:val="es-ES_tradnl" w:eastAsia="es-ES"/>
        </w:rPr>
        <w:t xml:space="preserve">Ministro de Ciencia, Tecnología, </w:t>
      </w:r>
    </w:p>
    <w:p w14:paraId="6D475E05" w14:textId="044224AC" w:rsidR="005D3011" w:rsidRPr="00EA14CD" w:rsidRDefault="005708DC" w:rsidP="00980D17">
      <w:pPr>
        <w:tabs>
          <w:tab w:val="left" w:pos="-1440"/>
          <w:tab w:val="left" w:pos="-720"/>
          <w:tab w:val="center" w:pos="1985"/>
        </w:tabs>
        <w:spacing w:after="0" w:line="240" w:lineRule="auto"/>
        <w:jc w:val="both"/>
        <w:rPr>
          <w:rFonts w:ascii="Courier New" w:eastAsia="Times New Roman" w:hAnsi="Courier New" w:cs="Courier New"/>
          <w:spacing w:val="-3"/>
          <w:sz w:val="24"/>
          <w:szCs w:val="24"/>
          <w:lang w:val="es-ES_tradnl" w:eastAsia="es-ES"/>
        </w:rPr>
      </w:pPr>
      <w:r w:rsidRPr="00EA14CD">
        <w:rPr>
          <w:rFonts w:ascii="Courier New" w:eastAsia="Times New Roman" w:hAnsi="Courier New" w:cs="Courier New"/>
          <w:spacing w:val="-3"/>
          <w:sz w:val="24"/>
          <w:szCs w:val="24"/>
          <w:lang w:val="es-ES_tradnl" w:eastAsia="es-ES"/>
        </w:rPr>
        <w:tab/>
      </w:r>
      <w:r w:rsidR="005D3011" w:rsidRPr="00EA14CD">
        <w:rPr>
          <w:rFonts w:ascii="Courier New" w:eastAsia="Times New Roman" w:hAnsi="Courier New" w:cs="Courier New"/>
          <w:spacing w:val="-3"/>
          <w:sz w:val="24"/>
          <w:szCs w:val="24"/>
          <w:lang w:val="es-ES_tradnl" w:eastAsia="es-ES"/>
        </w:rPr>
        <w:t>Conocimiento e Innovación</w:t>
      </w:r>
    </w:p>
    <w:p w14:paraId="08AF38A7" w14:textId="77777777" w:rsidR="005D3011" w:rsidRPr="00EA14CD" w:rsidRDefault="005D3011" w:rsidP="005D3011">
      <w:pPr>
        <w:tabs>
          <w:tab w:val="center" w:pos="6521"/>
        </w:tabs>
        <w:spacing w:after="0" w:line="240" w:lineRule="auto"/>
        <w:outlineLvl w:val="0"/>
        <w:rPr>
          <w:rFonts w:ascii="Courier New" w:eastAsia="MS Mincho" w:hAnsi="Courier New" w:cs="Courier New"/>
          <w:spacing w:val="-3"/>
          <w:sz w:val="24"/>
          <w:szCs w:val="24"/>
          <w:lang w:eastAsia="es-ES"/>
        </w:rPr>
      </w:pPr>
    </w:p>
    <w:sectPr w:rsidR="005D3011" w:rsidRPr="00EA14CD" w:rsidSect="00E27ED6">
      <w:pgSz w:w="12240" w:h="18720" w:code="14"/>
      <w:pgMar w:top="1985" w:right="1588" w:bottom="175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879D" w14:textId="77777777" w:rsidR="00584192" w:rsidRDefault="00584192">
      <w:pPr>
        <w:spacing w:after="0" w:line="240" w:lineRule="auto"/>
      </w:pPr>
      <w:r>
        <w:separator/>
      </w:r>
    </w:p>
  </w:endnote>
  <w:endnote w:type="continuationSeparator" w:id="0">
    <w:p w14:paraId="553B02B5" w14:textId="77777777" w:rsidR="00584192" w:rsidRDefault="0058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6457" w14:textId="77777777" w:rsidR="00584192" w:rsidRDefault="00584192">
      <w:pPr>
        <w:spacing w:after="0" w:line="240" w:lineRule="auto"/>
      </w:pPr>
      <w:r>
        <w:separator/>
      </w:r>
    </w:p>
  </w:footnote>
  <w:footnote w:type="continuationSeparator" w:id="0">
    <w:p w14:paraId="61B61AFD" w14:textId="77777777" w:rsidR="00584192" w:rsidRDefault="00584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1314"/>
      <w:docPartObj>
        <w:docPartGallery w:val="Page Numbers (Top of Page)"/>
        <w:docPartUnique/>
      </w:docPartObj>
    </w:sdtPr>
    <w:sdtEndPr>
      <w:rPr>
        <w:rFonts w:ascii="Courier New" w:hAnsi="Courier New" w:cs="Courier New"/>
        <w:sz w:val="24"/>
        <w:szCs w:val="24"/>
      </w:rPr>
    </w:sdtEndPr>
    <w:sdtContent>
      <w:p w14:paraId="2DB15B53" w14:textId="2C4F4AFD" w:rsidR="004431DD" w:rsidRPr="001B260D" w:rsidRDefault="004431DD">
        <w:pPr>
          <w:pStyle w:val="Encabezado"/>
          <w:jc w:val="center"/>
          <w:rPr>
            <w:rFonts w:ascii="Courier New" w:hAnsi="Courier New" w:cs="Courier New"/>
            <w:sz w:val="24"/>
            <w:szCs w:val="24"/>
          </w:rPr>
        </w:pPr>
        <w:r w:rsidRPr="001B260D">
          <w:rPr>
            <w:rFonts w:ascii="Courier New" w:hAnsi="Courier New" w:cs="Courier New"/>
            <w:sz w:val="24"/>
            <w:szCs w:val="24"/>
          </w:rPr>
          <w:fldChar w:fldCharType="begin"/>
        </w:r>
        <w:r w:rsidRPr="001B260D">
          <w:rPr>
            <w:rFonts w:ascii="Courier New" w:hAnsi="Courier New" w:cs="Courier New"/>
            <w:sz w:val="24"/>
            <w:szCs w:val="24"/>
          </w:rPr>
          <w:instrText>PAGE   \* MERGEFORMAT</w:instrText>
        </w:r>
        <w:r w:rsidRPr="001B260D">
          <w:rPr>
            <w:rFonts w:ascii="Courier New" w:hAnsi="Courier New" w:cs="Courier New"/>
            <w:sz w:val="24"/>
            <w:szCs w:val="24"/>
          </w:rPr>
          <w:fldChar w:fldCharType="separate"/>
        </w:r>
        <w:r w:rsidR="005D3011" w:rsidRPr="005D3011">
          <w:rPr>
            <w:rFonts w:ascii="Courier New" w:hAnsi="Courier New" w:cs="Courier New"/>
            <w:noProof/>
            <w:sz w:val="24"/>
            <w:szCs w:val="24"/>
            <w:lang w:val="es-ES"/>
          </w:rPr>
          <w:t>2</w:t>
        </w:r>
        <w:r w:rsidRPr="001B260D">
          <w:rPr>
            <w:rFonts w:ascii="Courier New" w:hAnsi="Courier New" w:cs="Courier New"/>
            <w:sz w:val="24"/>
            <w:szCs w:val="24"/>
          </w:rPr>
          <w:fldChar w:fldCharType="end"/>
        </w:r>
      </w:p>
    </w:sdtContent>
  </w:sdt>
  <w:p w14:paraId="08095D44" w14:textId="77777777" w:rsidR="004431DD" w:rsidRPr="00485559" w:rsidRDefault="004431DD">
    <w:pPr>
      <w:pStyle w:val="Encabezado"/>
      <w:rPr>
        <w:rFonts w:ascii="Courier New" w:hAnsi="Courier New" w:cs="Courier Ne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94D"/>
    <w:multiLevelType w:val="hybridMultilevel"/>
    <w:tmpl w:val="304406CC"/>
    <w:lvl w:ilvl="0" w:tplc="74DA44C0">
      <w:start w:val="1"/>
      <w:numFmt w:val="decimal"/>
      <w:lvlText w:val="%1)"/>
      <w:lvlJc w:val="left"/>
      <w:pPr>
        <w:ind w:left="4264" w:hanging="360"/>
      </w:pPr>
      <w:rPr>
        <w:rFonts w:ascii="Courier New" w:hAnsi="Courier New" w:hint="default"/>
        <w:b/>
        <w:i w:val="0"/>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26CA51C4"/>
    <w:multiLevelType w:val="hybridMultilevel"/>
    <w:tmpl w:val="304406CC"/>
    <w:lvl w:ilvl="0" w:tplc="74DA44C0">
      <w:start w:val="1"/>
      <w:numFmt w:val="decimal"/>
      <w:lvlText w:val="%1)"/>
      <w:lvlJc w:val="left"/>
      <w:pPr>
        <w:ind w:left="4264" w:hanging="360"/>
      </w:pPr>
      <w:rPr>
        <w:rFonts w:ascii="Courier New" w:hAnsi="Courier New" w:hint="default"/>
        <w:b/>
        <w:i w:val="0"/>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 w15:restartNumberingAfterBreak="0">
    <w:nsid w:val="2D85088C"/>
    <w:multiLevelType w:val="hybridMultilevel"/>
    <w:tmpl w:val="0EB20A1C"/>
    <w:lvl w:ilvl="0" w:tplc="93B63E44">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8EF7064"/>
    <w:multiLevelType w:val="hybridMultilevel"/>
    <w:tmpl w:val="907204DC"/>
    <w:lvl w:ilvl="0" w:tplc="9B8816A2">
      <w:start w:val="6"/>
      <w:numFmt w:val="bullet"/>
      <w:lvlText w:val="-"/>
      <w:lvlJc w:val="left"/>
      <w:pPr>
        <w:ind w:left="3904" w:hanging="360"/>
      </w:pPr>
      <w:rPr>
        <w:rFonts w:ascii="Courier New" w:eastAsia="Times New Roman"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4" w15:restartNumberingAfterBreak="0">
    <w:nsid w:val="3E906964"/>
    <w:multiLevelType w:val="hybridMultilevel"/>
    <w:tmpl w:val="103EA1F0"/>
    <w:lvl w:ilvl="0" w:tplc="340A0017">
      <w:start w:val="1"/>
      <w:numFmt w:val="lowerLetter"/>
      <w:lvlText w:val="%1)"/>
      <w:lvlJc w:val="left"/>
      <w:pPr>
        <w:ind w:left="2912" w:hanging="36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5" w15:restartNumberingAfterBreak="0">
    <w:nsid w:val="4A1E2C82"/>
    <w:multiLevelType w:val="hybridMultilevel"/>
    <w:tmpl w:val="59CECE8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0A63B66"/>
    <w:multiLevelType w:val="hybridMultilevel"/>
    <w:tmpl w:val="0C0EF6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1492BE0"/>
    <w:multiLevelType w:val="hybridMultilevel"/>
    <w:tmpl w:val="3F9C9B98"/>
    <w:lvl w:ilvl="0" w:tplc="74DA44C0">
      <w:start w:val="1"/>
      <w:numFmt w:val="decimal"/>
      <w:lvlText w:val="%1)"/>
      <w:lvlJc w:val="left"/>
      <w:pPr>
        <w:ind w:left="4264" w:hanging="360"/>
      </w:pPr>
      <w:rPr>
        <w:rFonts w:ascii="Courier New" w:hAnsi="Courier New" w:hint="default"/>
        <w:b/>
        <w:i w:val="0"/>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8" w15:restartNumberingAfterBreak="0">
    <w:nsid w:val="56122BA0"/>
    <w:multiLevelType w:val="hybridMultilevel"/>
    <w:tmpl w:val="9EEE94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C8C1146"/>
    <w:multiLevelType w:val="hybridMultilevel"/>
    <w:tmpl w:val="3F9C9B98"/>
    <w:lvl w:ilvl="0" w:tplc="74DA44C0">
      <w:start w:val="1"/>
      <w:numFmt w:val="decimal"/>
      <w:lvlText w:val="%1)"/>
      <w:lvlJc w:val="left"/>
      <w:pPr>
        <w:ind w:left="4264" w:hanging="360"/>
      </w:pPr>
      <w:rPr>
        <w:rFonts w:ascii="Courier New" w:hAnsi="Courier New" w:hint="default"/>
        <w:b/>
        <w:i w:val="0"/>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0" w15:restartNumberingAfterBreak="0">
    <w:nsid w:val="762B1BB0"/>
    <w:multiLevelType w:val="hybridMultilevel"/>
    <w:tmpl w:val="E0F23BE0"/>
    <w:lvl w:ilvl="0" w:tplc="95B83594">
      <w:start w:val="1"/>
      <w:numFmt w:val="decimal"/>
      <w:lvlText w:val="%1)"/>
      <w:lvlJc w:val="left"/>
      <w:pPr>
        <w:ind w:left="4114" w:hanging="570"/>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abstractNumId w:val="4"/>
  </w:num>
  <w:num w:numId="2">
    <w:abstractNumId w:val="8"/>
  </w:num>
  <w:num w:numId="3">
    <w:abstractNumId w:val="6"/>
  </w:num>
  <w:num w:numId="4">
    <w:abstractNumId w:val="5"/>
  </w:num>
  <w:num w:numId="5">
    <w:abstractNumId w:val="2"/>
  </w:num>
  <w:num w:numId="6">
    <w:abstractNumId w:val="3"/>
  </w:num>
  <w:num w:numId="7">
    <w:abstractNumId w:val="1"/>
  </w:num>
  <w:num w:numId="8">
    <w:abstractNumId w:val="10"/>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B4"/>
    <w:rsid w:val="00011C43"/>
    <w:rsid w:val="0001282C"/>
    <w:rsid w:val="000605D3"/>
    <w:rsid w:val="0006447D"/>
    <w:rsid w:val="000913EC"/>
    <w:rsid w:val="00097903"/>
    <w:rsid w:val="000B111B"/>
    <w:rsid w:val="000B1A97"/>
    <w:rsid w:val="000B5E41"/>
    <w:rsid w:val="000B73DC"/>
    <w:rsid w:val="000C303A"/>
    <w:rsid w:val="000D6030"/>
    <w:rsid w:val="000E3130"/>
    <w:rsid w:val="000F143A"/>
    <w:rsid w:val="0012028E"/>
    <w:rsid w:val="00127B39"/>
    <w:rsid w:val="001310DB"/>
    <w:rsid w:val="00134D06"/>
    <w:rsid w:val="0014082C"/>
    <w:rsid w:val="001414D5"/>
    <w:rsid w:val="00145F1F"/>
    <w:rsid w:val="00153D36"/>
    <w:rsid w:val="001560DC"/>
    <w:rsid w:val="001563E8"/>
    <w:rsid w:val="00173EE8"/>
    <w:rsid w:val="00174677"/>
    <w:rsid w:val="00182B4A"/>
    <w:rsid w:val="00187B7F"/>
    <w:rsid w:val="001B087B"/>
    <w:rsid w:val="001B260D"/>
    <w:rsid w:val="001B6B42"/>
    <w:rsid w:val="001C6BAB"/>
    <w:rsid w:val="001D4865"/>
    <w:rsid w:val="001E30FC"/>
    <w:rsid w:val="001E7A44"/>
    <w:rsid w:val="002000A1"/>
    <w:rsid w:val="00201F8E"/>
    <w:rsid w:val="00202489"/>
    <w:rsid w:val="002036D6"/>
    <w:rsid w:val="002041B4"/>
    <w:rsid w:val="00212333"/>
    <w:rsid w:val="002129E9"/>
    <w:rsid w:val="002410B4"/>
    <w:rsid w:val="002455C4"/>
    <w:rsid w:val="0025193E"/>
    <w:rsid w:val="00256932"/>
    <w:rsid w:val="00265649"/>
    <w:rsid w:val="002731AD"/>
    <w:rsid w:val="00273CEE"/>
    <w:rsid w:val="00274DF1"/>
    <w:rsid w:val="00277F0E"/>
    <w:rsid w:val="00280854"/>
    <w:rsid w:val="0028260C"/>
    <w:rsid w:val="002937DA"/>
    <w:rsid w:val="002A209D"/>
    <w:rsid w:val="002A374B"/>
    <w:rsid w:val="002B3231"/>
    <w:rsid w:val="002C0A8F"/>
    <w:rsid w:val="002C665E"/>
    <w:rsid w:val="002D1B15"/>
    <w:rsid w:val="002E52DA"/>
    <w:rsid w:val="002F0842"/>
    <w:rsid w:val="003060F6"/>
    <w:rsid w:val="00310F5F"/>
    <w:rsid w:val="00316F13"/>
    <w:rsid w:val="00321602"/>
    <w:rsid w:val="003270CC"/>
    <w:rsid w:val="003314B0"/>
    <w:rsid w:val="00336330"/>
    <w:rsid w:val="0034424A"/>
    <w:rsid w:val="0034598E"/>
    <w:rsid w:val="003575C5"/>
    <w:rsid w:val="003611BA"/>
    <w:rsid w:val="003679EB"/>
    <w:rsid w:val="00371B9C"/>
    <w:rsid w:val="00382395"/>
    <w:rsid w:val="00386EB5"/>
    <w:rsid w:val="00392898"/>
    <w:rsid w:val="00395AEA"/>
    <w:rsid w:val="003A4BAD"/>
    <w:rsid w:val="003E0D6A"/>
    <w:rsid w:val="003E297F"/>
    <w:rsid w:val="003E70EE"/>
    <w:rsid w:val="00406E00"/>
    <w:rsid w:val="00420CCB"/>
    <w:rsid w:val="00436795"/>
    <w:rsid w:val="004431DD"/>
    <w:rsid w:val="00443F8D"/>
    <w:rsid w:val="00444267"/>
    <w:rsid w:val="004475DD"/>
    <w:rsid w:val="00462645"/>
    <w:rsid w:val="004840A6"/>
    <w:rsid w:val="004853F8"/>
    <w:rsid w:val="00485559"/>
    <w:rsid w:val="00491D4B"/>
    <w:rsid w:val="004972FA"/>
    <w:rsid w:val="004A71FA"/>
    <w:rsid w:val="004A7A1C"/>
    <w:rsid w:val="004B15E1"/>
    <w:rsid w:val="004B631F"/>
    <w:rsid w:val="004C0CFC"/>
    <w:rsid w:val="004C646B"/>
    <w:rsid w:val="004C6CE9"/>
    <w:rsid w:val="004D32D9"/>
    <w:rsid w:val="004E00CC"/>
    <w:rsid w:val="004E48AC"/>
    <w:rsid w:val="004E553C"/>
    <w:rsid w:val="00503D38"/>
    <w:rsid w:val="005173A4"/>
    <w:rsid w:val="00520A5D"/>
    <w:rsid w:val="0052121B"/>
    <w:rsid w:val="005231A5"/>
    <w:rsid w:val="005356BD"/>
    <w:rsid w:val="00540EED"/>
    <w:rsid w:val="00541707"/>
    <w:rsid w:val="00543DEE"/>
    <w:rsid w:val="0056315C"/>
    <w:rsid w:val="005668CC"/>
    <w:rsid w:val="005708DC"/>
    <w:rsid w:val="00571DBB"/>
    <w:rsid w:val="00584192"/>
    <w:rsid w:val="005917ED"/>
    <w:rsid w:val="00593FCD"/>
    <w:rsid w:val="00594B3F"/>
    <w:rsid w:val="00596695"/>
    <w:rsid w:val="005B0ED8"/>
    <w:rsid w:val="005B2D7B"/>
    <w:rsid w:val="005C28B4"/>
    <w:rsid w:val="005C5B9F"/>
    <w:rsid w:val="005C60B4"/>
    <w:rsid w:val="005D3011"/>
    <w:rsid w:val="005E0E72"/>
    <w:rsid w:val="005E4103"/>
    <w:rsid w:val="005F6A9C"/>
    <w:rsid w:val="00602144"/>
    <w:rsid w:val="006023E2"/>
    <w:rsid w:val="00611F89"/>
    <w:rsid w:val="0061565B"/>
    <w:rsid w:val="00620FB9"/>
    <w:rsid w:val="006224DE"/>
    <w:rsid w:val="006225B6"/>
    <w:rsid w:val="00625103"/>
    <w:rsid w:val="0062644F"/>
    <w:rsid w:val="006363CD"/>
    <w:rsid w:val="00654FA3"/>
    <w:rsid w:val="00655963"/>
    <w:rsid w:val="0066562B"/>
    <w:rsid w:val="00673E74"/>
    <w:rsid w:val="00675ADE"/>
    <w:rsid w:val="00677F6C"/>
    <w:rsid w:val="006829A2"/>
    <w:rsid w:val="00692F6E"/>
    <w:rsid w:val="006A286E"/>
    <w:rsid w:val="006A5A34"/>
    <w:rsid w:val="006C03C0"/>
    <w:rsid w:val="006C5E12"/>
    <w:rsid w:val="006D5327"/>
    <w:rsid w:val="006D75F1"/>
    <w:rsid w:val="006E0D93"/>
    <w:rsid w:val="006E1FB9"/>
    <w:rsid w:val="006F4EA4"/>
    <w:rsid w:val="006F628F"/>
    <w:rsid w:val="00704D23"/>
    <w:rsid w:val="00713262"/>
    <w:rsid w:val="00716B05"/>
    <w:rsid w:val="007238E1"/>
    <w:rsid w:val="00731657"/>
    <w:rsid w:val="00732350"/>
    <w:rsid w:val="00750057"/>
    <w:rsid w:val="00750F4E"/>
    <w:rsid w:val="00752808"/>
    <w:rsid w:val="007575C8"/>
    <w:rsid w:val="0076022D"/>
    <w:rsid w:val="00765083"/>
    <w:rsid w:val="00767B4C"/>
    <w:rsid w:val="0078105A"/>
    <w:rsid w:val="007A339B"/>
    <w:rsid w:val="007B510E"/>
    <w:rsid w:val="007B5DC7"/>
    <w:rsid w:val="007B6C95"/>
    <w:rsid w:val="007B70DF"/>
    <w:rsid w:val="007C1587"/>
    <w:rsid w:val="007D026C"/>
    <w:rsid w:val="007D48A3"/>
    <w:rsid w:val="007E2291"/>
    <w:rsid w:val="007E2AC4"/>
    <w:rsid w:val="007E5E8C"/>
    <w:rsid w:val="007F462A"/>
    <w:rsid w:val="007F5DC7"/>
    <w:rsid w:val="00803D92"/>
    <w:rsid w:val="0080625D"/>
    <w:rsid w:val="00813D39"/>
    <w:rsid w:val="00815FCE"/>
    <w:rsid w:val="00822951"/>
    <w:rsid w:val="008252B3"/>
    <w:rsid w:val="0083259E"/>
    <w:rsid w:val="0083445C"/>
    <w:rsid w:val="00835BF5"/>
    <w:rsid w:val="008362A0"/>
    <w:rsid w:val="008368D2"/>
    <w:rsid w:val="00843EE6"/>
    <w:rsid w:val="00845623"/>
    <w:rsid w:val="00871967"/>
    <w:rsid w:val="00881F6E"/>
    <w:rsid w:val="0088407A"/>
    <w:rsid w:val="008879A0"/>
    <w:rsid w:val="0089385B"/>
    <w:rsid w:val="008A2BC9"/>
    <w:rsid w:val="008A5C68"/>
    <w:rsid w:val="008A65EE"/>
    <w:rsid w:val="008A695B"/>
    <w:rsid w:val="008A773B"/>
    <w:rsid w:val="008B15B5"/>
    <w:rsid w:val="008B65A7"/>
    <w:rsid w:val="008C0C28"/>
    <w:rsid w:val="008C37B0"/>
    <w:rsid w:val="008D1B5F"/>
    <w:rsid w:val="008D569B"/>
    <w:rsid w:val="008D7DC1"/>
    <w:rsid w:val="008E02D9"/>
    <w:rsid w:val="008E530F"/>
    <w:rsid w:val="008E5DCA"/>
    <w:rsid w:val="008E6D0B"/>
    <w:rsid w:val="008F366B"/>
    <w:rsid w:val="008F6CA7"/>
    <w:rsid w:val="009054B6"/>
    <w:rsid w:val="0092376B"/>
    <w:rsid w:val="00924B49"/>
    <w:rsid w:val="009305BB"/>
    <w:rsid w:val="00936AAC"/>
    <w:rsid w:val="00941C2D"/>
    <w:rsid w:val="00943F5A"/>
    <w:rsid w:val="00957173"/>
    <w:rsid w:val="00961453"/>
    <w:rsid w:val="009645CD"/>
    <w:rsid w:val="00964D1C"/>
    <w:rsid w:val="009722FD"/>
    <w:rsid w:val="00976C63"/>
    <w:rsid w:val="00980D17"/>
    <w:rsid w:val="00993552"/>
    <w:rsid w:val="00993BB5"/>
    <w:rsid w:val="00994932"/>
    <w:rsid w:val="009A61AE"/>
    <w:rsid w:val="009A7DCE"/>
    <w:rsid w:val="009B2ED6"/>
    <w:rsid w:val="009C5AA0"/>
    <w:rsid w:val="009D27D7"/>
    <w:rsid w:val="009D622F"/>
    <w:rsid w:val="009E4622"/>
    <w:rsid w:val="009F476F"/>
    <w:rsid w:val="00A06D3D"/>
    <w:rsid w:val="00A256EF"/>
    <w:rsid w:val="00A25F05"/>
    <w:rsid w:val="00A27326"/>
    <w:rsid w:val="00A32A25"/>
    <w:rsid w:val="00A45C60"/>
    <w:rsid w:val="00A53946"/>
    <w:rsid w:val="00A53C48"/>
    <w:rsid w:val="00A72ED4"/>
    <w:rsid w:val="00A930C1"/>
    <w:rsid w:val="00A97448"/>
    <w:rsid w:val="00A97F18"/>
    <w:rsid w:val="00AA4FF6"/>
    <w:rsid w:val="00AB771B"/>
    <w:rsid w:val="00AC1C1F"/>
    <w:rsid w:val="00AC3A97"/>
    <w:rsid w:val="00AC4FE7"/>
    <w:rsid w:val="00AC61C1"/>
    <w:rsid w:val="00AC7322"/>
    <w:rsid w:val="00AD3BD6"/>
    <w:rsid w:val="00AE26EA"/>
    <w:rsid w:val="00AE2857"/>
    <w:rsid w:val="00AE3D79"/>
    <w:rsid w:val="00AF282D"/>
    <w:rsid w:val="00AF3B78"/>
    <w:rsid w:val="00B05C33"/>
    <w:rsid w:val="00B060BF"/>
    <w:rsid w:val="00B069A8"/>
    <w:rsid w:val="00B06CE9"/>
    <w:rsid w:val="00B21C6E"/>
    <w:rsid w:val="00B26C60"/>
    <w:rsid w:val="00B327DB"/>
    <w:rsid w:val="00B42E92"/>
    <w:rsid w:val="00B4784D"/>
    <w:rsid w:val="00B575ED"/>
    <w:rsid w:val="00B576C0"/>
    <w:rsid w:val="00B70171"/>
    <w:rsid w:val="00B73BF0"/>
    <w:rsid w:val="00B7628D"/>
    <w:rsid w:val="00B76D69"/>
    <w:rsid w:val="00B8079A"/>
    <w:rsid w:val="00B91DBC"/>
    <w:rsid w:val="00B946E0"/>
    <w:rsid w:val="00BA312E"/>
    <w:rsid w:val="00BB7471"/>
    <w:rsid w:val="00BC2E4D"/>
    <w:rsid w:val="00BC40F6"/>
    <w:rsid w:val="00BD25E4"/>
    <w:rsid w:val="00BD278B"/>
    <w:rsid w:val="00BE207E"/>
    <w:rsid w:val="00BF4947"/>
    <w:rsid w:val="00BF5913"/>
    <w:rsid w:val="00BF7D25"/>
    <w:rsid w:val="00C12B86"/>
    <w:rsid w:val="00C31DBA"/>
    <w:rsid w:val="00C42FA2"/>
    <w:rsid w:val="00C46CA4"/>
    <w:rsid w:val="00C511B5"/>
    <w:rsid w:val="00C52806"/>
    <w:rsid w:val="00C53BBC"/>
    <w:rsid w:val="00C5688B"/>
    <w:rsid w:val="00C63281"/>
    <w:rsid w:val="00C662D3"/>
    <w:rsid w:val="00C71379"/>
    <w:rsid w:val="00C87167"/>
    <w:rsid w:val="00CA2E4D"/>
    <w:rsid w:val="00CA344B"/>
    <w:rsid w:val="00CA6CC3"/>
    <w:rsid w:val="00CB0749"/>
    <w:rsid w:val="00CB51E6"/>
    <w:rsid w:val="00CB6C7B"/>
    <w:rsid w:val="00CC4D8A"/>
    <w:rsid w:val="00CD6C2E"/>
    <w:rsid w:val="00CF2719"/>
    <w:rsid w:val="00D0241A"/>
    <w:rsid w:val="00D05FFA"/>
    <w:rsid w:val="00D3120B"/>
    <w:rsid w:val="00D352B7"/>
    <w:rsid w:val="00D36E0D"/>
    <w:rsid w:val="00D56EB8"/>
    <w:rsid w:val="00D670F2"/>
    <w:rsid w:val="00D702DC"/>
    <w:rsid w:val="00D8204D"/>
    <w:rsid w:val="00D934D2"/>
    <w:rsid w:val="00D96302"/>
    <w:rsid w:val="00D96D48"/>
    <w:rsid w:val="00DA1D34"/>
    <w:rsid w:val="00DC1605"/>
    <w:rsid w:val="00DC3BE4"/>
    <w:rsid w:val="00DC58CB"/>
    <w:rsid w:val="00DD7B2A"/>
    <w:rsid w:val="00DE019C"/>
    <w:rsid w:val="00DF19CB"/>
    <w:rsid w:val="00DF2849"/>
    <w:rsid w:val="00DF7BBD"/>
    <w:rsid w:val="00E010C1"/>
    <w:rsid w:val="00E06BB7"/>
    <w:rsid w:val="00E10AE9"/>
    <w:rsid w:val="00E10C5F"/>
    <w:rsid w:val="00E239FB"/>
    <w:rsid w:val="00E27ED6"/>
    <w:rsid w:val="00E30908"/>
    <w:rsid w:val="00E42245"/>
    <w:rsid w:val="00E441AA"/>
    <w:rsid w:val="00E464C1"/>
    <w:rsid w:val="00E50310"/>
    <w:rsid w:val="00E522FD"/>
    <w:rsid w:val="00E559F6"/>
    <w:rsid w:val="00E56768"/>
    <w:rsid w:val="00E57A9A"/>
    <w:rsid w:val="00E67F88"/>
    <w:rsid w:val="00E942CF"/>
    <w:rsid w:val="00E94A14"/>
    <w:rsid w:val="00E94B97"/>
    <w:rsid w:val="00E9642F"/>
    <w:rsid w:val="00EA01BE"/>
    <w:rsid w:val="00EA14CD"/>
    <w:rsid w:val="00EA308D"/>
    <w:rsid w:val="00EB6CFC"/>
    <w:rsid w:val="00EC24DC"/>
    <w:rsid w:val="00EC5C34"/>
    <w:rsid w:val="00ED209C"/>
    <w:rsid w:val="00EE1474"/>
    <w:rsid w:val="00EE2A20"/>
    <w:rsid w:val="00EE7952"/>
    <w:rsid w:val="00F03004"/>
    <w:rsid w:val="00F0352D"/>
    <w:rsid w:val="00F243D1"/>
    <w:rsid w:val="00F30A68"/>
    <w:rsid w:val="00F40FCC"/>
    <w:rsid w:val="00F61099"/>
    <w:rsid w:val="00F61EC8"/>
    <w:rsid w:val="00F704A1"/>
    <w:rsid w:val="00F830DC"/>
    <w:rsid w:val="00FA1B89"/>
    <w:rsid w:val="00FA47CE"/>
    <w:rsid w:val="00FB4394"/>
    <w:rsid w:val="00FC15C7"/>
    <w:rsid w:val="00FD17C0"/>
    <w:rsid w:val="00FE0482"/>
    <w:rsid w:val="00FF0580"/>
    <w:rsid w:val="00FF5A84"/>
  </w:rsids>
  <m:mathPr>
    <m:mathFont m:val="Cambria Math"/>
    <m:brkBin m:val="before"/>
    <m:brkBinSub m:val="--"/>
    <m:smallFrac m:val="0"/>
    <m:dispDef/>
    <m:lMargin m:val="0"/>
    <m:rMargin m:val="0"/>
    <m:defJc m:val="centerGroup"/>
    <m:wrapIndent m:val="1440"/>
    <m:intLim m:val="subSup"/>
    <m:naryLim m:val="undOvr"/>
  </m:mathPr>
  <w:themeFontLang w:val="es-C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541C2C"/>
  <w15:docId w15:val="{E28145E7-60AC-4D3B-8C31-B3358904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10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10B4"/>
  </w:style>
  <w:style w:type="paragraph" w:styleId="Prrafodelista">
    <w:name w:val="List Paragraph"/>
    <w:basedOn w:val="Normal"/>
    <w:uiPriority w:val="34"/>
    <w:qFormat/>
    <w:rsid w:val="002410B4"/>
    <w:pPr>
      <w:ind w:left="720"/>
      <w:contextualSpacing/>
    </w:pPr>
  </w:style>
  <w:style w:type="character" w:styleId="Refdecomentario">
    <w:name w:val="annotation reference"/>
    <w:basedOn w:val="Fuentedeprrafopredeter"/>
    <w:uiPriority w:val="99"/>
    <w:semiHidden/>
    <w:unhideWhenUsed/>
    <w:rsid w:val="002410B4"/>
    <w:rPr>
      <w:sz w:val="16"/>
      <w:szCs w:val="16"/>
    </w:rPr>
  </w:style>
  <w:style w:type="paragraph" w:styleId="Textocomentario">
    <w:name w:val="annotation text"/>
    <w:basedOn w:val="Normal"/>
    <w:link w:val="TextocomentarioCar"/>
    <w:uiPriority w:val="99"/>
    <w:unhideWhenUsed/>
    <w:rsid w:val="002410B4"/>
    <w:pPr>
      <w:spacing w:line="240" w:lineRule="auto"/>
    </w:pPr>
    <w:rPr>
      <w:sz w:val="20"/>
      <w:szCs w:val="20"/>
    </w:rPr>
  </w:style>
  <w:style w:type="character" w:customStyle="1" w:styleId="TextocomentarioCar">
    <w:name w:val="Texto comentario Car"/>
    <w:basedOn w:val="Fuentedeprrafopredeter"/>
    <w:link w:val="Textocomentario"/>
    <w:uiPriority w:val="99"/>
    <w:rsid w:val="002410B4"/>
    <w:rPr>
      <w:sz w:val="20"/>
      <w:szCs w:val="20"/>
    </w:rPr>
  </w:style>
  <w:style w:type="paragraph" w:styleId="Textodeglobo">
    <w:name w:val="Balloon Text"/>
    <w:basedOn w:val="Normal"/>
    <w:link w:val="TextodegloboCar"/>
    <w:uiPriority w:val="99"/>
    <w:semiHidden/>
    <w:unhideWhenUsed/>
    <w:rsid w:val="002410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0B4"/>
    <w:rPr>
      <w:rFonts w:ascii="Tahoma" w:hAnsi="Tahoma" w:cs="Tahoma"/>
      <w:sz w:val="16"/>
      <w:szCs w:val="16"/>
    </w:rPr>
  </w:style>
  <w:style w:type="paragraph" w:styleId="Piedepgina">
    <w:name w:val="footer"/>
    <w:basedOn w:val="Normal"/>
    <w:link w:val="PiedepginaCar"/>
    <w:uiPriority w:val="99"/>
    <w:unhideWhenUsed/>
    <w:rsid w:val="009D62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22F"/>
  </w:style>
  <w:style w:type="paragraph" w:styleId="Asuntodelcomentario">
    <w:name w:val="annotation subject"/>
    <w:basedOn w:val="Textocomentario"/>
    <w:next w:val="Textocomentario"/>
    <w:link w:val="AsuntodelcomentarioCar"/>
    <w:uiPriority w:val="99"/>
    <w:semiHidden/>
    <w:unhideWhenUsed/>
    <w:rsid w:val="00520A5D"/>
    <w:rPr>
      <w:b/>
      <w:bCs/>
    </w:rPr>
  </w:style>
  <w:style w:type="character" w:customStyle="1" w:styleId="AsuntodelcomentarioCar">
    <w:name w:val="Asunto del comentario Car"/>
    <w:basedOn w:val="TextocomentarioCar"/>
    <w:link w:val="Asuntodelcomentario"/>
    <w:uiPriority w:val="99"/>
    <w:semiHidden/>
    <w:rsid w:val="00520A5D"/>
    <w:rPr>
      <w:b/>
      <w:bCs/>
      <w:sz w:val="20"/>
      <w:szCs w:val="20"/>
    </w:rPr>
  </w:style>
  <w:style w:type="paragraph" w:styleId="Textosinformato">
    <w:name w:val="Plain Text"/>
    <w:basedOn w:val="Normal"/>
    <w:link w:val="TextosinformatoCar"/>
    <w:uiPriority w:val="99"/>
    <w:unhideWhenUsed/>
    <w:rsid w:val="008252B3"/>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8252B3"/>
    <w:rPr>
      <w:rFonts w:ascii="Calibri" w:hAnsi="Calibri"/>
      <w:szCs w:val="21"/>
    </w:rPr>
  </w:style>
  <w:style w:type="paragraph" w:styleId="NormalWeb">
    <w:name w:val="Normal (Web)"/>
    <w:basedOn w:val="Normal"/>
    <w:uiPriority w:val="99"/>
    <w:semiHidden/>
    <w:unhideWhenUsed/>
    <w:rsid w:val="005F6A9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5819">
      <w:bodyDiv w:val="1"/>
      <w:marLeft w:val="0"/>
      <w:marRight w:val="0"/>
      <w:marTop w:val="0"/>
      <w:marBottom w:val="0"/>
      <w:divBdr>
        <w:top w:val="none" w:sz="0" w:space="0" w:color="auto"/>
        <w:left w:val="none" w:sz="0" w:space="0" w:color="auto"/>
        <w:bottom w:val="none" w:sz="0" w:space="0" w:color="auto"/>
        <w:right w:val="none" w:sz="0" w:space="0" w:color="auto"/>
      </w:divBdr>
    </w:div>
    <w:div w:id="452485101">
      <w:bodyDiv w:val="1"/>
      <w:marLeft w:val="0"/>
      <w:marRight w:val="0"/>
      <w:marTop w:val="0"/>
      <w:marBottom w:val="0"/>
      <w:divBdr>
        <w:top w:val="none" w:sz="0" w:space="0" w:color="auto"/>
        <w:left w:val="none" w:sz="0" w:space="0" w:color="auto"/>
        <w:bottom w:val="none" w:sz="0" w:space="0" w:color="auto"/>
        <w:right w:val="none" w:sz="0" w:space="0" w:color="auto"/>
      </w:divBdr>
    </w:div>
    <w:div w:id="464078512">
      <w:bodyDiv w:val="1"/>
      <w:marLeft w:val="0"/>
      <w:marRight w:val="0"/>
      <w:marTop w:val="0"/>
      <w:marBottom w:val="0"/>
      <w:divBdr>
        <w:top w:val="none" w:sz="0" w:space="0" w:color="auto"/>
        <w:left w:val="none" w:sz="0" w:space="0" w:color="auto"/>
        <w:bottom w:val="none" w:sz="0" w:space="0" w:color="auto"/>
        <w:right w:val="none" w:sz="0" w:space="0" w:color="auto"/>
      </w:divBdr>
    </w:div>
    <w:div w:id="1191339240">
      <w:bodyDiv w:val="1"/>
      <w:marLeft w:val="0"/>
      <w:marRight w:val="0"/>
      <w:marTop w:val="0"/>
      <w:marBottom w:val="0"/>
      <w:divBdr>
        <w:top w:val="none" w:sz="0" w:space="0" w:color="auto"/>
        <w:left w:val="none" w:sz="0" w:space="0" w:color="auto"/>
        <w:bottom w:val="none" w:sz="0" w:space="0" w:color="auto"/>
        <w:right w:val="none" w:sz="0" w:space="0" w:color="auto"/>
      </w:divBdr>
    </w:div>
    <w:div w:id="1436560354">
      <w:bodyDiv w:val="1"/>
      <w:marLeft w:val="0"/>
      <w:marRight w:val="0"/>
      <w:marTop w:val="0"/>
      <w:marBottom w:val="0"/>
      <w:divBdr>
        <w:top w:val="none" w:sz="0" w:space="0" w:color="auto"/>
        <w:left w:val="none" w:sz="0" w:space="0" w:color="auto"/>
        <w:bottom w:val="none" w:sz="0" w:space="0" w:color="auto"/>
        <w:right w:val="none" w:sz="0" w:space="0" w:color="auto"/>
      </w:divBdr>
    </w:div>
    <w:div w:id="1887788630">
      <w:bodyDiv w:val="1"/>
      <w:marLeft w:val="0"/>
      <w:marRight w:val="0"/>
      <w:marTop w:val="0"/>
      <w:marBottom w:val="0"/>
      <w:divBdr>
        <w:top w:val="none" w:sz="0" w:space="0" w:color="auto"/>
        <w:left w:val="none" w:sz="0" w:space="0" w:color="auto"/>
        <w:bottom w:val="none" w:sz="0" w:space="0" w:color="auto"/>
        <w:right w:val="none" w:sz="0" w:space="0" w:color="auto"/>
      </w:divBdr>
    </w:div>
    <w:div w:id="20308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D9CF-B7F6-4968-9CE6-E6FF94C8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2193</Words>
  <Characters>12063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Fabiola Cartes Urrea</cp:lastModifiedBy>
  <cp:revision>7</cp:revision>
  <cp:lastPrinted>2021-08-12T13:29:00Z</cp:lastPrinted>
  <dcterms:created xsi:type="dcterms:W3CDTF">2021-08-12T13:15:00Z</dcterms:created>
  <dcterms:modified xsi:type="dcterms:W3CDTF">2021-08-12T13:31:00Z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