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F6C56" w14:textId="77777777" w:rsidR="00D47E8C" w:rsidRPr="00D47E8C" w:rsidRDefault="00D47E8C" w:rsidP="00D47E8C">
      <w:pPr>
        <w:tabs>
          <w:tab w:val="left" w:pos="1276"/>
        </w:tabs>
        <w:spacing w:after="0" w:line="240" w:lineRule="auto"/>
        <w:ind w:left="2835"/>
        <w:jc w:val="both"/>
        <w:rPr>
          <w:rFonts w:ascii="Arial" w:eastAsia="Times New Roman" w:hAnsi="Arial" w:cs="Times New Roman"/>
          <w:spacing w:val="-3"/>
          <w:sz w:val="24"/>
          <w:szCs w:val="24"/>
          <w:lang w:val="es-ES_tradnl" w:eastAsia="es-ES"/>
        </w:rPr>
      </w:pPr>
      <w:bookmarkStart w:id="0" w:name="_GoBack"/>
      <w:bookmarkEnd w:id="0"/>
      <w:r w:rsidRPr="00D47E8C">
        <w:rPr>
          <w:rFonts w:ascii="Arial" w:eastAsia="Times New Roman" w:hAnsi="Arial" w:cs="Times New Roman"/>
          <w:b/>
          <w:spacing w:val="-3"/>
          <w:sz w:val="24"/>
          <w:szCs w:val="24"/>
          <w:lang w:val="es-ES_tradnl" w:eastAsia="es-ES"/>
        </w:rPr>
        <w:t xml:space="preserve">INFORME DE LA COMISIÓN DE HACIENDA </w:t>
      </w:r>
      <w:r w:rsidRPr="00D47E8C">
        <w:rPr>
          <w:rFonts w:ascii="Arial" w:eastAsia="Times New Roman" w:hAnsi="Arial" w:cs="Times New Roman"/>
          <w:spacing w:val="-3"/>
          <w:sz w:val="24"/>
          <w:szCs w:val="24"/>
          <w:lang w:val="es-ES_tradnl" w:eastAsia="es-ES"/>
        </w:rPr>
        <w:t>recaído en el proyecto de ley, en segundo trámite constitucional, que</w:t>
      </w:r>
      <w:r w:rsidR="00482448" w:rsidRPr="00482448">
        <w:t xml:space="preserve"> </w:t>
      </w:r>
      <w:r w:rsidR="00482448">
        <w:rPr>
          <w:rFonts w:ascii="Arial" w:eastAsia="Times New Roman" w:hAnsi="Arial" w:cs="Times New Roman"/>
          <w:spacing w:val="-3"/>
          <w:sz w:val="24"/>
          <w:szCs w:val="24"/>
          <w:lang w:val="es-ES_tradnl" w:eastAsia="es-ES"/>
        </w:rPr>
        <w:t>o</w:t>
      </w:r>
      <w:r w:rsidR="00482448" w:rsidRPr="00482448">
        <w:rPr>
          <w:rFonts w:ascii="Arial" w:eastAsia="Times New Roman" w:hAnsi="Arial" w:cs="Times New Roman"/>
          <w:spacing w:val="-3"/>
          <w:sz w:val="24"/>
          <w:szCs w:val="24"/>
          <w:lang w:val="es-ES_tradnl" w:eastAsia="es-ES"/>
        </w:rPr>
        <w:t>torga una nueva asignación de estímulo para el servicio militar a los soldados conscriptos</w:t>
      </w:r>
      <w:r w:rsidR="00482448">
        <w:rPr>
          <w:rFonts w:ascii="Arial" w:eastAsia="Times New Roman" w:hAnsi="Arial" w:cs="Times New Roman"/>
          <w:spacing w:val="-3"/>
          <w:sz w:val="24"/>
          <w:szCs w:val="24"/>
          <w:lang w:val="es-ES_tradnl" w:eastAsia="es-ES"/>
        </w:rPr>
        <w:t>.</w:t>
      </w:r>
    </w:p>
    <w:p w14:paraId="222BF869" w14:textId="77777777" w:rsidR="00D47E8C" w:rsidRPr="00D47E8C" w:rsidRDefault="00D47E8C" w:rsidP="00D47E8C">
      <w:pPr>
        <w:tabs>
          <w:tab w:val="left" w:pos="0"/>
        </w:tabs>
        <w:spacing w:after="0" w:line="240" w:lineRule="auto"/>
        <w:ind w:firstLine="1134"/>
        <w:jc w:val="both"/>
        <w:rPr>
          <w:rFonts w:ascii="Arial" w:eastAsia="Times New Roman" w:hAnsi="Arial" w:cs="Times New Roman"/>
          <w:b/>
          <w:spacing w:val="-3"/>
          <w:sz w:val="24"/>
          <w:szCs w:val="24"/>
          <w:lang w:val="es-ES_tradnl" w:eastAsia="es-ES"/>
        </w:rPr>
      </w:pPr>
    </w:p>
    <w:p w14:paraId="0BE5A479" w14:textId="77777777" w:rsidR="00D47E8C" w:rsidRPr="00D47E8C" w:rsidRDefault="00F20E69" w:rsidP="00D47E8C">
      <w:pPr>
        <w:pBdr>
          <w:bottom w:val="single" w:sz="12" w:space="1" w:color="auto"/>
        </w:pBdr>
        <w:tabs>
          <w:tab w:val="left" w:pos="2835"/>
        </w:tabs>
        <w:spacing w:after="0" w:line="240" w:lineRule="auto"/>
        <w:ind w:left="2835"/>
        <w:jc w:val="both"/>
        <w:rPr>
          <w:rFonts w:ascii="Arial" w:eastAsia="Times New Roman" w:hAnsi="Arial" w:cs="Times New Roman"/>
          <w:b/>
          <w:color w:val="0000FF"/>
          <w:spacing w:val="-3"/>
          <w:sz w:val="24"/>
          <w:szCs w:val="24"/>
          <w:lang w:val="es-ES_tradnl" w:eastAsia="es-ES"/>
        </w:rPr>
      </w:pPr>
      <w:hyperlink r:id="rId7" w:history="1">
        <w:r w:rsidR="00D47E8C" w:rsidRPr="00482448">
          <w:rPr>
            <w:rStyle w:val="Hipervnculo"/>
            <w:rFonts w:ascii="Arial" w:eastAsia="Times New Roman" w:hAnsi="Arial" w:cs="Times New Roman"/>
            <w:b/>
            <w:color w:val="0000FF"/>
            <w:spacing w:val="-3"/>
            <w:sz w:val="24"/>
            <w:szCs w:val="24"/>
            <w:lang w:val="es-ES_tradnl" w:eastAsia="es-ES"/>
          </w:rPr>
          <w:t xml:space="preserve">BOLETÍN </w:t>
        </w:r>
        <w:proofErr w:type="spellStart"/>
        <w:r w:rsidR="00D47E8C" w:rsidRPr="00482448">
          <w:rPr>
            <w:rStyle w:val="Hipervnculo"/>
            <w:rFonts w:ascii="Arial" w:eastAsia="Times New Roman" w:hAnsi="Arial" w:cs="Times New Roman"/>
            <w:b/>
            <w:color w:val="0000FF"/>
            <w:spacing w:val="-3"/>
            <w:sz w:val="24"/>
            <w:szCs w:val="24"/>
            <w:lang w:val="es-ES_tradnl" w:eastAsia="es-ES"/>
          </w:rPr>
          <w:t>Nº</w:t>
        </w:r>
        <w:proofErr w:type="spellEnd"/>
        <w:r w:rsidR="00D47E8C" w:rsidRPr="00482448">
          <w:rPr>
            <w:rStyle w:val="Hipervnculo"/>
            <w:rFonts w:ascii="Arial" w:eastAsia="Times New Roman" w:hAnsi="Arial" w:cs="Times New Roman"/>
            <w:b/>
            <w:color w:val="0000FF"/>
            <w:spacing w:val="-3"/>
            <w:sz w:val="24"/>
            <w:szCs w:val="24"/>
            <w:lang w:val="es-ES_tradnl" w:eastAsia="es-ES"/>
          </w:rPr>
          <w:t xml:space="preserve"> </w:t>
        </w:r>
        <w:r w:rsidR="00482448" w:rsidRPr="00482448">
          <w:rPr>
            <w:rStyle w:val="Hipervnculo"/>
            <w:rFonts w:ascii="Arial" w:eastAsia="Times New Roman" w:hAnsi="Arial" w:cs="Times New Roman"/>
            <w:b/>
            <w:color w:val="0000FF"/>
            <w:spacing w:val="-3"/>
            <w:sz w:val="24"/>
            <w:szCs w:val="24"/>
            <w:lang w:val="es-ES_tradnl" w:eastAsia="es-ES"/>
          </w:rPr>
          <w:t>17.217-02</w:t>
        </w:r>
      </w:hyperlink>
    </w:p>
    <w:p w14:paraId="03E35EA6"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sz w:val="24"/>
          <w:szCs w:val="24"/>
          <w:lang w:val="es-ES_tradnl" w:eastAsia="es-ES"/>
        </w:rPr>
      </w:pPr>
    </w:p>
    <w:p w14:paraId="44B2AB9E" w14:textId="598AADF3" w:rsidR="00D47E8C" w:rsidRPr="00D47E8C" w:rsidRDefault="00F20E69" w:rsidP="00D47E8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constancias" w:history="1">
        <w:r w:rsidR="00D47E8C" w:rsidRPr="00D47E8C">
          <w:rPr>
            <w:rFonts w:ascii="Arial" w:eastAsia="Times New Roman" w:hAnsi="Arial" w:cs="Times New Roman"/>
            <w:b/>
            <w:color w:val="0000FF"/>
            <w:spacing w:val="-3"/>
            <w:sz w:val="24"/>
            <w:szCs w:val="24"/>
            <w:u w:val="single"/>
            <w:lang w:val="es-ES_tradnl" w:eastAsia="es-ES"/>
          </w:rPr>
          <w:t>Constancias</w:t>
        </w:r>
      </w:hyperlink>
      <w:r w:rsidR="00D47E8C" w:rsidRPr="00D47E8C">
        <w:rPr>
          <w:rFonts w:ascii="Arial" w:eastAsia="Times New Roman" w:hAnsi="Arial" w:cs="Times New Roman"/>
          <w:b/>
          <w:color w:val="000000"/>
          <w:spacing w:val="-3"/>
          <w:sz w:val="24"/>
          <w:szCs w:val="24"/>
          <w:lang w:val="es-ES_tradnl" w:eastAsia="es-ES"/>
        </w:rPr>
        <w:t xml:space="preserve"> / </w:t>
      </w:r>
      <w:hyperlink w:anchor="normasquorum" w:history="1">
        <w:r w:rsidR="00D47E8C" w:rsidRPr="00D47E8C">
          <w:rPr>
            <w:rFonts w:ascii="Arial" w:eastAsia="Times New Roman" w:hAnsi="Arial" w:cs="Times New Roman"/>
            <w:b/>
            <w:color w:val="0000FF"/>
            <w:spacing w:val="-3"/>
            <w:sz w:val="24"/>
            <w:szCs w:val="24"/>
            <w:u w:val="single"/>
            <w:lang w:val="es-ES_tradnl" w:eastAsia="es-ES"/>
          </w:rPr>
          <w:t>Normas de Quórum Especial</w:t>
        </w:r>
      </w:hyperlink>
      <w:r w:rsidR="00D47E8C" w:rsidRPr="00D47E8C">
        <w:rPr>
          <w:rFonts w:ascii="Arial" w:eastAsia="Times New Roman" w:hAnsi="Arial" w:cs="Times New Roman"/>
          <w:b/>
          <w:color w:val="000000"/>
          <w:spacing w:val="-3"/>
          <w:sz w:val="24"/>
          <w:szCs w:val="24"/>
          <w:lang w:val="es-ES_tradnl" w:eastAsia="es-ES"/>
        </w:rPr>
        <w:t xml:space="preserve"> (no tiene) / </w:t>
      </w:r>
      <w:hyperlink w:anchor="consultaCS" w:history="1">
        <w:r w:rsidR="00D47E8C" w:rsidRPr="00D47E8C">
          <w:rPr>
            <w:rFonts w:ascii="Arial" w:eastAsia="Times New Roman" w:hAnsi="Arial" w:cs="Times New Roman"/>
            <w:b/>
            <w:color w:val="0000FF"/>
            <w:spacing w:val="-3"/>
            <w:sz w:val="24"/>
            <w:szCs w:val="24"/>
            <w:u w:val="single"/>
            <w:lang w:val="es-ES_tradnl" w:eastAsia="es-ES"/>
          </w:rPr>
          <w:t>Consulta Excma. Corte Suprema</w:t>
        </w:r>
      </w:hyperlink>
      <w:r w:rsidR="00D47E8C" w:rsidRPr="00D47E8C">
        <w:rPr>
          <w:rFonts w:ascii="Arial" w:eastAsia="Times New Roman" w:hAnsi="Arial" w:cs="Times New Roman"/>
          <w:b/>
          <w:color w:val="000000"/>
          <w:spacing w:val="-3"/>
          <w:sz w:val="24"/>
          <w:szCs w:val="24"/>
          <w:lang w:val="es-ES_tradnl" w:eastAsia="es-ES"/>
        </w:rPr>
        <w:t xml:space="preserve"> </w:t>
      </w:r>
      <w:r w:rsidR="00482448">
        <w:rPr>
          <w:rFonts w:ascii="Arial" w:eastAsia="Times New Roman" w:hAnsi="Arial" w:cs="Times New Roman"/>
          <w:b/>
          <w:color w:val="000000"/>
          <w:spacing w:val="-3"/>
          <w:sz w:val="24"/>
          <w:szCs w:val="24"/>
          <w:lang w:val="es-ES_tradnl" w:eastAsia="es-ES"/>
        </w:rPr>
        <w:t>(</w:t>
      </w:r>
      <w:r w:rsidR="00D47E8C" w:rsidRPr="00D47E8C">
        <w:rPr>
          <w:rFonts w:ascii="Arial" w:eastAsia="Times New Roman" w:hAnsi="Arial" w:cs="Times New Roman"/>
          <w:b/>
          <w:color w:val="000000"/>
          <w:spacing w:val="-3"/>
          <w:sz w:val="24"/>
          <w:szCs w:val="24"/>
          <w:lang w:val="es-ES_tradnl" w:eastAsia="es-ES"/>
        </w:rPr>
        <w:t xml:space="preserve">no hubo) / </w:t>
      </w:r>
      <w:hyperlink w:anchor="asistencia" w:history="1">
        <w:r w:rsidR="00D47E8C" w:rsidRPr="00D47E8C">
          <w:rPr>
            <w:rFonts w:ascii="Arial" w:eastAsia="Times New Roman" w:hAnsi="Arial" w:cs="Times New Roman"/>
            <w:b/>
            <w:color w:val="0000FF"/>
            <w:spacing w:val="-3"/>
            <w:sz w:val="24"/>
            <w:szCs w:val="24"/>
            <w:u w:val="single"/>
            <w:lang w:val="es-ES_tradnl" w:eastAsia="es-ES"/>
          </w:rPr>
          <w:t>Asistencia</w:t>
        </w:r>
      </w:hyperlink>
      <w:r w:rsidR="00D47E8C" w:rsidRPr="00D47E8C">
        <w:rPr>
          <w:rFonts w:ascii="Arial" w:eastAsia="Times New Roman" w:hAnsi="Arial" w:cs="Times New Roman"/>
          <w:b/>
          <w:color w:val="000000"/>
          <w:spacing w:val="-3"/>
          <w:sz w:val="24"/>
          <w:szCs w:val="24"/>
          <w:lang w:val="es-ES_tradnl" w:eastAsia="es-ES"/>
        </w:rPr>
        <w:t xml:space="preserve"> / </w:t>
      </w:r>
      <w:hyperlink w:anchor="cuadro124" w:history="1">
        <w:r w:rsidR="00D47E8C" w:rsidRPr="00D47E8C">
          <w:rPr>
            <w:rFonts w:ascii="Arial" w:eastAsia="Times New Roman" w:hAnsi="Arial" w:cs="Times New Roman"/>
            <w:b/>
            <w:color w:val="0000FF"/>
            <w:spacing w:val="-3"/>
            <w:sz w:val="24"/>
            <w:szCs w:val="24"/>
            <w:u w:val="single"/>
            <w:lang w:val="es-ES_tradnl" w:eastAsia="es-ES"/>
          </w:rPr>
          <w:t>Normas de competencia de la Comisión de Hacienda</w:t>
        </w:r>
      </w:hyperlink>
      <w:r w:rsidR="00D47E8C" w:rsidRPr="00D47E8C">
        <w:rPr>
          <w:rFonts w:ascii="Arial" w:eastAsia="Times New Roman" w:hAnsi="Arial" w:cs="Times New Roman"/>
          <w:b/>
          <w:color w:val="000000"/>
          <w:spacing w:val="-3"/>
          <w:sz w:val="24"/>
          <w:szCs w:val="24"/>
          <w:lang w:val="es-ES_tradnl" w:eastAsia="es-ES"/>
        </w:rPr>
        <w:t xml:space="preserve"> / </w:t>
      </w:r>
      <w:hyperlink w:anchor="discusiónenparticular" w:history="1">
        <w:r w:rsidR="00D47E8C" w:rsidRPr="00D47E8C">
          <w:rPr>
            <w:rFonts w:ascii="Arial" w:eastAsia="Times New Roman" w:hAnsi="Arial" w:cs="Times New Roman"/>
            <w:b/>
            <w:color w:val="0000FF"/>
            <w:spacing w:val="-3"/>
            <w:sz w:val="24"/>
            <w:szCs w:val="24"/>
            <w:u w:val="single"/>
            <w:lang w:val="es-ES_tradnl" w:eastAsia="es-ES"/>
          </w:rPr>
          <w:t>Discusión</w:t>
        </w:r>
      </w:hyperlink>
      <w:r w:rsidR="00D47E8C" w:rsidRPr="00D47E8C">
        <w:rPr>
          <w:rFonts w:ascii="Arial" w:eastAsia="Times New Roman" w:hAnsi="Arial" w:cs="Times New Roman"/>
          <w:b/>
          <w:color w:val="000000"/>
          <w:spacing w:val="-3"/>
          <w:sz w:val="24"/>
          <w:szCs w:val="24"/>
          <w:lang w:val="es-ES_tradnl" w:eastAsia="es-ES"/>
        </w:rPr>
        <w:t xml:space="preserve"> / </w:t>
      </w:r>
      <w:hyperlink w:anchor="informefinanciero" w:history="1">
        <w:r w:rsidR="00D47E8C" w:rsidRPr="00440914">
          <w:rPr>
            <w:rFonts w:ascii="Arial" w:eastAsia="Times New Roman" w:hAnsi="Arial" w:cs="Times New Roman"/>
            <w:b/>
            <w:color w:val="0000FF"/>
            <w:spacing w:val="-3"/>
            <w:sz w:val="24"/>
            <w:szCs w:val="24"/>
            <w:u w:val="single"/>
            <w:lang w:val="es-ES_tradnl" w:eastAsia="es-ES"/>
          </w:rPr>
          <w:t>Informe Financiero</w:t>
        </w:r>
      </w:hyperlink>
      <w:r w:rsidR="00D47E8C" w:rsidRPr="00440914">
        <w:rPr>
          <w:rFonts w:ascii="Arial" w:eastAsia="Times New Roman" w:hAnsi="Arial" w:cs="Times New Roman"/>
          <w:b/>
          <w:color w:val="000000"/>
          <w:spacing w:val="-3"/>
          <w:sz w:val="24"/>
          <w:szCs w:val="24"/>
          <w:lang w:val="es-ES_tradnl" w:eastAsia="es-ES"/>
        </w:rPr>
        <w:t xml:space="preserve"> / </w:t>
      </w:r>
      <w:hyperlink w:anchor="textoproyecto" w:history="1">
        <w:r w:rsidR="00D47E8C" w:rsidRPr="00440914">
          <w:rPr>
            <w:rFonts w:ascii="Arial" w:eastAsia="Times New Roman" w:hAnsi="Arial" w:cs="Times New Roman"/>
            <w:b/>
            <w:color w:val="0000FF"/>
            <w:spacing w:val="-3"/>
            <w:sz w:val="24"/>
            <w:szCs w:val="24"/>
            <w:u w:val="single"/>
            <w:lang w:val="es-ES_tradnl" w:eastAsia="es-ES"/>
          </w:rPr>
          <w:t>Texto</w:t>
        </w:r>
      </w:hyperlink>
      <w:r w:rsidR="00D47E8C" w:rsidRPr="00440914">
        <w:rPr>
          <w:rFonts w:ascii="Arial" w:eastAsia="Times New Roman" w:hAnsi="Arial" w:cs="Times New Roman"/>
          <w:b/>
          <w:color w:val="000000"/>
          <w:spacing w:val="-3"/>
          <w:sz w:val="24"/>
          <w:szCs w:val="24"/>
          <w:lang w:val="es-ES_tradnl" w:eastAsia="es-ES"/>
        </w:rPr>
        <w:t xml:space="preserve"> /</w:t>
      </w:r>
      <w:r w:rsidR="00D47E8C" w:rsidRPr="00D47E8C">
        <w:rPr>
          <w:rFonts w:ascii="Arial" w:eastAsia="Times New Roman" w:hAnsi="Arial" w:cs="Times New Roman"/>
          <w:b/>
          <w:color w:val="000000"/>
          <w:spacing w:val="-3"/>
          <w:sz w:val="24"/>
          <w:szCs w:val="24"/>
          <w:lang w:val="es-ES_tradnl" w:eastAsia="es-ES"/>
        </w:rPr>
        <w:t xml:space="preserve"> </w:t>
      </w:r>
      <w:hyperlink w:anchor="acordado" w:history="1">
        <w:r w:rsidR="00D47E8C" w:rsidRPr="00D47E8C">
          <w:rPr>
            <w:rFonts w:ascii="Arial" w:eastAsia="Times New Roman" w:hAnsi="Arial" w:cs="Times New Roman"/>
            <w:b/>
            <w:color w:val="0000FF"/>
            <w:spacing w:val="-3"/>
            <w:sz w:val="24"/>
            <w:szCs w:val="24"/>
            <w:u w:val="single"/>
            <w:lang w:val="es-ES_tradnl" w:eastAsia="es-ES"/>
          </w:rPr>
          <w:t>Acordado</w:t>
        </w:r>
      </w:hyperlink>
      <w:r w:rsidR="00D47E8C" w:rsidRPr="00D47E8C">
        <w:rPr>
          <w:rFonts w:ascii="Arial" w:eastAsia="Times New Roman" w:hAnsi="Arial" w:cs="Times New Roman"/>
          <w:b/>
          <w:color w:val="000000"/>
          <w:spacing w:val="-3"/>
          <w:sz w:val="24"/>
          <w:szCs w:val="24"/>
          <w:lang w:val="es-ES_tradnl" w:eastAsia="es-ES"/>
        </w:rPr>
        <w:t xml:space="preserve"> / </w:t>
      </w:r>
      <w:hyperlink w:anchor="resumenejecutivo" w:history="1">
        <w:r w:rsidR="00D47E8C" w:rsidRPr="00D47E8C">
          <w:rPr>
            <w:rFonts w:ascii="Arial" w:eastAsia="Times New Roman" w:hAnsi="Arial" w:cs="Times New Roman"/>
            <w:b/>
            <w:color w:val="0000FF"/>
            <w:spacing w:val="-3"/>
            <w:sz w:val="24"/>
            <w:szCs w:val="24"/>
            <w:u w:val="single"/>
            <w:lang w:val="es-ES_tradnl" w:eastAsia="es-ES"/>
          </w:rPr>
          <w:t>Resumen Ejecutivo</w:t>
        </w:r>
      </w:hyperlink>
      <w:r w:rsidR="00D47E8C" w:rsidRPr="00D47E8C">
        <w:rPr>
          <w:rFonts w:ascii="Arial" w:eastAsia="Times New Roman" w:hAnsi="Arial" w:cs="Times New Roman"/>
          <w:b/>
          <w:color w:val="000000"/>
          <w:spacing w:val="-3"/>
          <w:sz w:val="24"/>
          <w:szCs w:val="24"/>
          <w:lang w:val="es-ES_tradnl" w:eastAsia="es-ES"/>
        </w:rPr>
        <w:t>.</w:t>
      </w:r>
    </w:p>
    <w:p w14:paraId="156EB7C6"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u w:val="single"/>
          <w:lang w:val="es-ES_tradnl" w:eastAsia="es-ES"/>
        </w:rPr>
      </w:pPr>
    </w:p>
    <w:p w14:paraId="538CE592" w14:textId="77777777" w:rsidR="00D47E8C" w:rsidRPr="00D47E8C" w:rsidRDefault="00D47E8C" w:rsidP="00D47E8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HONORABLE SENADO:</w:t>
      </w:r>
    </w:p>
    <w:p w14:paraId="5F4FE62F"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lang w:val="es-ES_tradnl" w:eastAsia="es-ES"/>
        </w:rPr>
      </w:pPr>
    </w:p>
    <w:p w14:paraId="173E723E" w14:textId="77777777" w:rsidR="00D47E8C" w:rsidRPr="00440914" w:rsidRDefault="00D47E8C" w:rsidP="00D47E8C">
      <w:pPr>
        <w:tabs>
          <w:tab w:val="left" w:pos="0"/>
        </w:tabs>
        <w:spacing w:after="0" w:line="240" w:lineRule="auto"/>
        <w:ind w:firstLine="1134"/>
        <w:jc w:val="both"/>
        <w:rPr>
          <w:rFonts w:ascii="Arial" w:eastAsia="Times New Roman" w:hAnsi="Arial" w:cs="Times New Roman"/>
          <w:spacing w:val="-3"/>
          <w:sz w:val="24"/>
          <w:szCs w:val="24"/>
          <w:lang w:val="es-ES_tradnl" w:eastAsia="es-ES"/>
        </w:rPr>
      </w:pPr>
      <w:r w:rsidRPr="00D47E8C">
        <w:rPr>
          <w:rFonts w:ascii="Arial" w:eastAsia="Times New Roman" w:hAnsi="Arial" w:cs="Times New Roman"/>
          <w:spacing w:val="-3"/>
          <w:sz w:val="24"/>
          <w:szCs w:val="24"/>
          <w:lang w:val="es-ES_tradnl" w:eastAsia="es-ES"/>
        </w:rPr>
        <w:t xml:space="preserve">La Comisión de Hacienda tiene el honor de presentar su informe respecto del proyecto de ley de la referencia, en </w:t>
      </w:r>
      <w:r w:rsidR="00482448">
        <w:rPr>
          <w:rFonts w:ascii="Arial" w:eastAsia="Times New Roman" w:hAnsi="Arial" w:cs="Times New Roman"/>
          <w:spacing w:val="-3"/>
          <w:sz w:val="24"/>
          <w:szCs w:val="24"/>
          <w:lang w:val="es-ES_tradnl" w:eastAsia="es-ES"/>
        </w:rPr>
        <w:t xml:space="preserve">segundo </w:t>
      </w:r>
      <w:r w:rsidRPr="00D47E8C">
        <w:rPr>
          <w:rFonts w:ascii="Arial" w:eastAsia="Times New Roman" w:hAnsi="Arial" w:cs="Times New Roman"/>
          <w:spacing w:val="-3"/>
          <w:sz w:val="24"/>
          <w:szCs w:val="24"/>
          <w:lang w:val="es-ES_tradnl" w:eastAsia="es-ES"/>
        </w:rPr>
        <w:t>trámite constitucional, iniciado en</w:t>
      </w:r>
      <w:r w:rsidR="00482448">
        <w:rPr>
          <w:rFonts w:ascii="Arial" w:eastAsia="Times New Roman" w:hAnsi="Arial" w:cs="Times New Roman"/>
          <w:spacing w:val="-3"/>
          <w:sz w:val="24"/>
          <w:szCs w:val="24"/>
          <w:lang w:val="es-ES_tradnl" w:eastAsia="es-ES"/>
        </w:rPr>
        <w:t xml:space="preserve"> Mensaje de Su Excelencia el </w:t>
      </w:r>
      <w:proofErr w:type="gramStart"/>
      <w:r w:rsidR="00482448">
        <w:rPr>
          <w:rFonts w:ascii="Arial" w:eastAsia="Times New Roman" w:hAnsi="Arial" w:cs="Times New Roman"/>
          <w:spacing w:val="-3"/>
          <w:sz w:val="24"/>
          <w:szCs w:val="24"/>
          <w:lang w:val="es-ES_tradnl" w:eastAsia="es-ES"/>
        </w:rPr>
        <w:t>Presidente</w:t>
      </w:r>
      <w:proofErr w:type="gramEnd"/>
      <w:r w:rsidR="00482448">
        <w:rPr>
          <w:rFonts w:ascii="Arial" w:eastAsia="Times New Roman" w:hAnsi="Arial" w:cs="Times New Roman"/>
          <w:spacing w:val="-3"/>
          <w:sz w:val="24"/>
          <w:szCs w:val="24"/>
          <w:lang w:val="es-ES_tradnl" w:eastAsia="es-ES"/>
        </w:rPr>
        <w:t xml:space="preserve"> de la República, señor Gabriel </w:t>
      </w:r>
      <w:proofErr w:type="spellStart"/>
      <w:r w:rsidR="00482448">
        <w:rPr>
          <w:rFonts w:ascii="Arial" w:eastAsia="Times New Roman" w:hAnsi="Arial" w:cs="Times New Roman"/>
          <w:spacing w:val="-3"/>
          <w:sz w:val="24"/>
          <w:szCs w:val="24"/>
          <w:lang w:val="es-ES_tradnl" w:eastAsia="es-ES"/>
        </w:rPr>
        <w:t>Boric</w:t>
      </w:r>
      <w:proofErr w:type="spellEnd"/>
      <w:r w:rsidR="00482448">
        <w:rPr>
          <w:rFonts w:ascii="Arial" w:eastAsia="Times New Roman" w:hAnsi="Arial" w:cs="Times New Roman"/>
          <w:spacing w:val="-3"/>
          <w:sz w:val="24"/>
          <w:szCs w:val="24"/>
          <w:lang w:val="es-ES_tradnl" w:eastAsia="es-ES"/>
        </w:rPr>
        <w:t xml:space="preserve"> Font, </w:t>
      </w:r>
      <w:r w:rsidRPr="00D47E8C">
        <w:rPr>
          <w:rFonts w:ascii="Arial" w:eastAsia="Times New Roman" w:hAnsi="Arial" w:cs="Times New Roman"/>
          <w:spacing w:val="-3"/>
          <w:sz w:val="24"/>
          <w:szCs w:val="24"/>
          <w:lang w:val="es-ES_tradnl" w:eastAsia="es-ES"/>
        </w:rPr>
        <w:t xml:space="preserve">con urgencia calificada de </w:t>
      </w:r>
      <w:r w:rsidRPr="00440914">
        <w:rPr>
          <w:rFonts w:ascii="Arial" w:eastAsia="Times New Roman" w:hAnsi="Arial" w:cs="Times New Roman"/>
          <w:spacing w:val="-3"/>
          <w:sz w:val="24"/>
          <w:szCs w:val="24"/>
          <w:lang w:val="es-ES_tradnl" w:eastAsia="es-ES"/>
        </w:rPr>
        <w:t>“</w:t>
      </w:r>
      <w:r w:rsidR="00482448" w:rsidRPr="00440914">
        <w:rPr>
          <w:rFonts w:ascii="Arial" w:eastAsia="Times New Roman" w:hAnsi="Arial" w:cs="Times New Roman"/>
          <w:spacing w:val="-3"/>
          <w:sz w:val="24"/>
          <w:szCs w:val="24"/>
          <w:lang w:val="es-ES_tradnl" w:eastAsia="es-ES"/>
        </w:rPr>
        <w:t>Suma</w:t>
      </w:r>
      <w:r w:rsidRPr="00440914">
        <w:rPr>
          <w:rFonts w:ascii="Arial" w:eastAsia="Times New Roman" w:hAnsi="Arial" w:cs="Times New Roman"/>
          <w:spacing w:val="-3"/>
          <w:sz w:val="24"/>
          <w:szCs w:val="24"/>
          <w:lang w:val="es-ES_tradnl" w:eastAsia="es-ES"/>
        </w:rPr>
        <w:t>”.</w:t>
      </w:r>
    </w:p>
    <w:p w14:paraId="51B16DD8" w14:textId="77777777" w:rsidR="00D47E8C" w:rsidRPr="00D47E8C" w:rsidRDefault="00D47E8C" w:rsidP="00D47E8C">
      <w:pPr>
        <w:tabs>
          <w:tab w:val="left" w:pos="0"/>
        </w:tabs>
        <w:spacing w:after="0" w:line="240" w:lineRule="auto"/>
        <w:ind w:firstLine="1134"/>
        <w:jc w:val="both"/>
        <w:rPr>
          <w:rFonts w:ascii="Arial" w:eastAsia="Times New Roman" w:hAnsi="Arial" w:cs="Times New Roman"/>
          <w:spacing w:val="-3"/>
          <w:sz w:val="24"/>
          <w:szCs w:val="24"/>
          <w:lang w:val="es-ES_tradnl" w:eastAsia="es-ES"/>
        </w:rPr>
      </w:pPr>
    </w:p>
    <w:p w14:paraId="1ECFCF96" w14:textId="77777777" w:rsidR="00D47E8C" w:rsidRPr="00D47E8C" w:rsidRDefault="00D47E8C" w:rsidP="00D47E8C">
      <w:pPr>
        <w:widowControl w:val="0"/>
        <w:suppressAutoHyphens/>
        <w:spacing w:after="0" w:line="240" w:lineRule="auto"/>
        <w:jc w:val="center"/>
        <w:rPr>
          <w:rFonts w:ascii="Arial" w:eastAsia="Times New Roman" w:hAnsi="Arial" w:cs="Arial"/>
          <w:bCs/>
          <w:color w:val="000000"/>
          <w:sz w:val="24"/>
          <w:szCs w:val="24"/>
          <w:lang w:val="es-ES" w:eastAsia="ar-SA"/>
        </w:rPr>
      </w:pPr>
      <w:r w:rsidRPr="00D47E8C">
        <w:rPr>
          <w:rFonts w:ascii="Arial" w:eastAsia="Times New Roman" w:hAnsi="Arial" w:cs="Arial"/>
          <w:bCs/>
          <w:color w:val="000000"/>
          <w:sz w:val="24"/>
          <w:szCs w:val="20"/>
          <w:lang w:val="es-ES" w:eastAsia="ar-SA"/>
        </w:rPr>
        <w:t>- - -</w:t>
      </w:r>
    </w:p>
    <w:p w14:paraId="255B7859" w14:textId="77777777" w:rsidR="00D47E8C" w:rsidRPr="00D47E8C" w:rsidRDefault="00D47E8C" w:rsidP="00D47E8C">
      <w:pPr>
        <w:tabs>
          <w:tab w:val="left" w:pos="0"/>
        </w:tabs>
        <w:spacing w:after="0" w:line="240" w:lineRule="auto"/>
        <w:jc w:val="both"/>
        <w:rPr>
          <w:rFonts w:ascii="Arial" w:eastAsia="Times New Roman" w:hAnsi="Arial" w:cs="Times New Roman"/>
          <w:spacing w:val="-3"/>
          <w:sz w:val="24"/>
          <w:szCs w:val="24"/>
          <w:lang w:val="es-ES_tradnl" w:eastAsia="es-ES"/>
        </w:rPr>
      </w:pPr>
    </w:p>
    <w:p w14:paraId="4124B36B" w14:textId="77777777" w:rsidR="00D47E8C" w:rsidRPr="00D47E8C" w:rsidRDefault="00D47E8C" w:rsidP="00482448">
      <w:pPr>
        <w:widowControl w:val="0"/>
        <w:spacing w:after="0" w:line="240" w:lineRule="auto"/>
        <w:ind w:firstLine="1134"/>
        <w:jc w:val="both"/>
        <w:rPr>
          <w:rFonts w:ascii="Arial" w:eastAsia="Calibri" w:hAnsi="Arial" w:cs="Times New Roman"/>
          <w:bCs/>
          <w:color w:val="000000"/>
          <w:sz w:val="24"/>
          <w:szCs w:val="24"/>
          <w:lang w:val="es-ES" w:eastAsia="es-ES"/>
        </w:rPr>
      </w:pPr>
      <w:r w:rsidRPr="00D47E8C">
        <w:rPr>
          <w:rFonts w:ascii="Arial" w:eastAsia="Calibri" w:hAnsi="Arial" w:cs="Times New Roman"/>
          <w:bCs/>
          <w:color w:val="000000"/>
          <w:sz w:val="24"/>
          <w:szCs w:val="24"/>
          <w:lang w:val="es-ES" w:eastAsia="es-ES"/>
        </w:rPr>
        <w:t>Cabe señalar que el proyecto de ley fue considerado previamente, en general y en particular, por la Comisión de</w:t>
      </w:r>
      <w:r w:rsidR="00482448">
        <w:rPr>
          <w:rFonts w:ascii="Arial" w:eastAsia="Calibri" w:hAnsi="Arial" w:cs="Times New Roman"/>
          <w:bCs/>
          <w:color w:val="000000"/>
          <w:sz w:val="24"/>
          <w:szCs w:val="24"/>
          <w:lang w:val="es-ES" w:eastAsia="es-ES"/>
        </w:rPr>
        <w:t xml:space="preserve"> Defensa Nacional.</w:t>
      </w:r>
    </w:p>
    <w:p w14:paraId="3803D57B" w14:textId="77777777" w:rsidR="00D47E8C" w:rsidRDefault="00D47E8C" w:rsidP="00D47E8C">
      <w:pPr>
        <w:spacing w:after="0" w:line="240" w:lineRule="auto"/>
        <w:ind w:firstLine="1134"/>
        <w:jc w:val="both"/>
        <w:rPr>
          <w:rFonts w:ascii="Arial" w:eastAsia="Calibri" w:hAnsi="Arial" w:cs="Times New Roman"/>
          <w:bCs/>
          <w:sz w:val="24"/>
          <w:szCs w:val="24"/>
        </w:rPr>
      </w:pPr>
    </w:p>
    <w:p w14:paraId="06219FB6" w14:textId="77777777" w:rsidR="00D47E8C" w:rsidRPr="00D47E8C" w:rsidRDefault="00D47E8C" w:rsidP="00D47E8C">
      <w:pPr>
        <w:tabs>
          <w:tab w:val="left" w:pos="2835"/>
        </w:tabs>
        <w:spacing w:after="0" w:line="240" w:lineRule="auto"/>
        <w:ind w:firstLine="1134"/>
        <w:jc w:val="both"/>
        <w:rPr>
          <w:rFonts w:ascii="Arial" w:eastAsia="Times New Roman" w:hAnsi="Arial" w:cs="Times New Roman"/>
          <w:sz w:val="24"/>
          <w:szCs w:val="24"/>
          <w:lang w:val="es-ES" w:eastAsia="es-ES"/>
        </w:rPr>
      </w:pPr>
      <w:r w:rsidRPr="00D47E8C">
        <w:rPr>
          <w:rFonts w:ascii="Arial" w:eastAsia="Calibri" w:hAnsi="Arial" w:cs="Times New Roman"/>
          <w:sz w:val="24"/>
          <w:szCs w:val="24"/>
          <w:lang w:eastAsia="es-ES"/>
        </w:rPr>
        <w:t xml:space="preserve">A la Comisión de Hacienda, en tanto, le correspondió pronunciarse sobre los asuntos de su competencia, </w:t>
      </w:r>
      <w:r w:rsidRPr="00D47E8C">
        <w:rPr>
          <w:rFonts w:ascii="Arial" w:eastAsia="Times New Roman" w:hAnsi="Arial" w:cs="Times New Roman"/>
          <w:sz w:val="24"/>
          <w:szCs w:val="24"/>
          <w:lang w:val="es-ES" w:eastAsia="es-ES"/>
        </w:rPr>
        <w:t xml:space="preserve">de conformidad con lo prescrito en el artículo 17 de la Ley Orgánica Constitucional del Congreso Nacional y a lo dispuesto por la Sala del Senado con fecha </w:t>
      </w:r>
      <w:r w:rsidR="00482448">
        <w:rPr>
          <w:rFonts w:ascii="Arial" w:eastAsia="Times New Roman" w:hAnsi="Arial" w:cs="Times New Roman"/>
          <w:sz w:val="24"/>
          <w:szCs w:val="24"/>
          <w:lang w:val="es-ES" w:eastAsia="es-ES"/>
        </w:rPr>
        <w:t>26</w:t>
      </w:r>
      <w:r w:rsidRPr="00D47E8C">
        <w:rPr>
          <w:rFonts w:ascii="Arial" w:eastAsia="Times New Roman" w:hAnsi="Arial" w:cs="Times New Roman"/>
          <w:sz w:val="24"/>
          <w:szCs w:val="24"/>
          <w:lang w:val="es-ES" w:eastAsia="es-ES"/>
        </w:rPr>
        <w:t xml:space="preserve"> de </w:t>
      </w:r>
      <w:r w:rsidR="00482448">
        <w:rPr>
          <w:rFonts w:ascii="Arial" w:eastAsia="Times New Roman" w:hAnsi="Arial" w:cs="Times New Roman"/>
          <w:sz w:val="24"/>
          <w:szCs w:val="24"/>
          <w:lang w:val="es-ES" w:eastAsia="es-ES"/>
        </w:rPr>
        <w:t>noviembre</w:t>
      </w:r>
      <w:r w:rsidRPr="00D47E8C">
        <w:rPr>
          <w:rFonts w:ascii="Arial" w:eastAsia="Times New Roman" w:hAnsi="Arial" w:cs="Times New Roman"/>
          <w:sz w:val="24"/>
          <w:szCs w:val="24"/>
          <w:lang w:val="es-ES" w:eastAsia="es-ES"/>
        </w:rPr>
        <w:t xml:space="preserve"> de 202</w:t>
      </w:r>
      <w:r w:rsidR="00482448">
        <w:rPr>
          <w:rFonts w:ascii="Arial" w:eastAsia="Times New Roman" w:hAnsi="Arial" w:cs="Times New Roman"/>
          <w:sz w:val="24"/>
          <w:szCs w:val="24"/>
          <w:lang w:val="es-ES" w:eastAsia="es-ES"/>
        </w:rPr>
        <w:t>4</w:t>
      </w:r>
      <w:r w:rsidRPr="00D47E8C">
        <w:rPr>
          <w:rFonts w:ascii="Arial" w:eastAsia="Times New Roman" w:hAnsi="Arial" w:cs="Times New Roman"/>
          <w:sz w:val="24"/>
          <w:szCs w:val="24"/>
          <w:lang w:val="es-ES" w:eastAsia="es-ES"/>
        </w:rPr>
        <w:t>.</w:t>
      </w:r>
    </w:p>
    <w:p w14:paraId="52F8BC4B" w14:textId="77777777" w:rsidR="00D47E8C" w:rsidRPr="00D47E8C" w:rsidRDefault="00D47E8C" w:rsidP="00D47E8C">
      <w:pPr>
        <w:spacing w:after="0" w:line="240" w:lineRule="auto"/>
        <w:jc w:val="both"/>
        <w:rPr>
          <w:rFonts w:ascii="Arial" w:eastAsia="Times New Roman" w:hAnsi="Arial" w:cs="Arial"/>
          <w:color w:val="000000"/>
          <w:spacing w:val="-3"/>
          <w:sz w:val="24"/>
          <w:szCs w:val="24"/>
          <w:lang w:val="es-ES_tradnl" w:eastAsia="es-ES"/>
        </w:rPr>
      </w:pPr>
    </w:p>
    <w:p w14:paraId="2B5C6569"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 - - </w:t>
      </w:r>
    </w:p>
    <w:p w14:paraId="12AB30A8"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 w:name="_Toc80957978"/>
      <w:bookmarkStart w:id="2" w:name="_Toc138790670"/>
      <w:bookmarkStart w:id="3" w:name="_Toc138790963"/>
      <w:bookmarkStart w:id="4" w:name="_Toc148711120"/>
      <w:bookmarkStart w:id="5" w:name="_Toc148711432"/>
      <w:bookmarkStart w:id="6" w:name="constancias"/>
      <w:r w:rsidRPr="00D47E8C">
        <w:rPr>
          <w:rFonts w:ascii="Arial" w:eastAsia="Times New Roman" w:hAnsi="Arial" w:cs="Times New Roman"/>
          <w:b/>
          <w:caps/>
          <w:spacing w:val="-3"/>
          <w:kern w:val="28"/>
          <w:sz w:val="24"/>
          <w:szCs w:val="32"/>
          <w:lang w:val="es-ES_tradnl" w:eastAsia="es-ES"/>
        </w:rPr>
        <w:t>CONSTANCIAS</w:t>
      </w:r>
      <w:bookmarkEnd w:id="1"/>
      <w:bookmarkEnd w:id="2"/>
      <w:bookmarkEnd w:id="3"/>
      <w:bookmarkEnd w:id="4"/>
      <w:bookmarkEnd w:id="5"/>
    </w:p>
    <w:bookmarkEnd w:id="6"/>
    <w:p w14:paraId="4C7669C2" w14:textId="77777777" w:rsidR="00D47E8C" w:rsidRPr="00D47E8C" w:rsidRDefault="00D47E8C" w:rsidP="00D47E8C">
      <w:pPr>
        <w:spacing w:after="120" w:line="240" w:lineRule="auto"/>
        <w:ind w:firstLine="1134"/>
        <w:jc w:val="both"/>
        <w:rPr>
          <w:rFonts w:ascii="Arial" w:eastAsia="Times New Roman" w:hAnsi="Arial" w:cs="Arial"/>
          <w:b/>
          <w:color w:val="000000"/>
          <w:spacing w:val="-3"/>
          <w:sz w:val="24"/>
          <w:szCs w:val="24"/>
          <w:lang w:val="es-ES" w:eastAsia="es-ES"/>
        </w:rPr>
      </w:pPr>
    </w:p>
    <w:p w14:paraId="75C41150"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 w:eastAsia="es-ES"/>
        </w:rPr>
      </w:pPr>
      <w:r w:rsidRPr="00D47E8C">
        <w:rPr>
          <w:rFonts w:ascii="Arial" w:eastAsia="Times New Roman" w:hAnsi="Arial" w:cs="Arial"/>
          <w:b/>
          <w:color w:val="000000"/>
          <w:spacing w:val="-3"/>
          <w:sz w:val="24"/>
          <w:szCs w:val="24"/>
          <w:lang w:val="es-ES" w:eastAsia="es-ES"/>
        </w:rPr>
        <w:t xml:space="preserve">- </w:t>
      </w:r>
      <w:hyperlink w:anchor="normasquorum" w:history="1">
        <w:r w:rsidRPr="00D47E8C">
          <w:rPr>
            <w:rFonts w:ascii="Arial" w:eastAsia="Times New Roman" w:hAnsi="Arial" w:cs="Arial"/>
            <w:b/>
            <w:color w:val="0000FF"/>
            <w:spacing w:val="-3"/>
            <w:sz w:val="24"/>
            <w:szCs w:val="24"/>
            <w:u w:val="single"/>
            <w:lang w:val="es-ES" w:eastAsia="es-ES"/>
          </w:rPr>
          <w:t>Normas de quórum especial</w:t>
        </w:r>
      </w:hyperlink>
      <w:r w:rsidRPr="00D47E8C">
        <w:rPr>
          <w:rFonts w:ascii="Arial" w:eastAsia="Times New Roman" w:hAnsi="Arial" w:cs="Arial"/>
          <w:b/>
          <w:color w:val="000000"/>
          <w:spacing w:val="-3"/>
          <w:sz w:val="24"/>
          <w:szCs w:val="24"/>
          <w:lang w:val="es-ES" w:eastAsia="es-ES"/>
        </w:rPr>
        <w:t xml:space="preserve">: </w:t>
      </w:r>
      <w:r w:rsidRPr="00D47E8C">
        <w:rPr>
          <w:rFonts w:ascii="Arial" w:eastAsia="Times New Roman" w:hAnsi="Arial" w:cs="Arial"/>
          <w:color w:val="000000"/>
          <w:spacing w:val="-3"/>
          <w:sz w:val="24"/>
          <w:szCs w:val="24"/>
          <w:lang w:val="es-ES" w:eastAsia="es-ES"/>
        </w:rPr>
        <w:t>No tiene.</w:t>
      </w:r>
    </w:p>
    <w:p w14:paraId="7DD92218"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 w:eastAsia="es-ES"/>
        </w:rPr>
      </w:pPr>
    </w:p>
    <w:p w14:paraId="0DFDF2A0"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 w:eastAsia="es-ES"/>
        </w:rPr>
      </w:pPr>
      <w:r w:rsidRPr="00D47E8C">
        <w:rPr>
          <w:rFonts w:ascii="Arial" w:eastAsia="Times New Roman" w:hAnsi="Arial" w:cs="Arial"/>
          <w:b/>
          <w:color w:val="000000"/>
          <w:spacing w:val="-3"/>
          <w:sz w:val="24"/>
          <w:szCs w:val="24"/>
          <w:lang w:val="es-ES" w:eastAsia="es-ES"/>
        </w:rPr>
        <w:t xml:space="preserve">- </w:t>
      </w:r>
      <w:hyperlink w:anchor="consultaCS" w:history="1">
        <w:r w:rsidRPr="00D47E8C">
          <w:rPr>
            <w:rFonts w:ascii="Arial" w:eastAsia="Times New Roman" w:hAnsi="Arial" w:cs="Arial"/>
            <w:b/>
            <w:color w:val="0000FF"/>
            <w:spacing w:val="-3"/>
            <w:sz w:val="24"/>
            <w:szCs w:val="24"/>
            <w:u w:val="single"/>
            <w:lang w:val="es-ES" w:eastAsia="es-ES"/>
          </w:rPr>
          <w:t>Consulta a la Excma. Corte Suprema</w:t>
        </w:r>
      </w:hyperlink>
      <w:r w:rsidRPr="00D47E8C">
        <w:rPr>
          <w:rFonts w:ascii="Arial" w:eastAsia="Times New Roman" w:hAnsi="Arial" w:cs="Arial"/>
          <w:b/>
          <w:color w:val="000000"/>
          <w:spacing w:val="-3"/>
          <w:sz w:val="24"/>
          <w:szCs w:val="24"/>
          <w:lang w:val="es-ES" w:eastAsia="es-ES"/>
        </w:rPr>
        <w:t>:</w:t>
      </w:r>
      <w:r w:rsidRPr="00D47E8C">
        <w:rPr>
          <w:rFonts w:ascii="Arial" w:eastAsia="Times New Roman" w:hAnsi="Arial" w:cs="Arial"/>
          <w:color w:val="000000"/>
          <w:spacing w:val="-3"/>
          <w:sz w:val="24"/>
          <w:szCs w:val="24"/>
          <w:lang w:val="es-ES" w:eastAsia="es-ES"/>
        </w:rPr>
        <w:t xml:space="preserve"> No hubo.</w:t>
      </w:r>
    </w:p>
    <w:p w14:paraId="625199FF" w14:textId="77777777" w:rsidR="00D47E8C" w:rsidRPr="00D47E8C" w:rsidRDefault="00D47E8C" w:rsidP="00D47E8C">
      <w:pPr>
        <w:spacing w:after="120" w:line="240" w:lineRule="auto"/>
        <w:ind w:firstLine="1134"/>
        <w:jc w:val="both"/>
        <w:rPr>
          <w:rFonts w:ascii="Arial" w:eastAsia="Times New Roman" w:hAnsi="Arial" w:cs="Arial"/>
          <w:b/>
          <w:color w:val="000000"/>
          <w:spacing w:val="-3"/>
          <w:sz w:val="24"/>
          <w:szCs w:val="24"/>
          <w:lang w:val="es-ES_tradnl" w:eastAsia="es-ES"/>
        </w:rPr>
      </w:pPr>
    </w:p>
    <w:p w14:paraId="6F8DBC7A"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 - - </w:t>
      </w:r>
    </w:p>
    <w:p w14:paraId="2B84834A"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15AD882D" w14:textId="77777777" w:rsidR="00D47E8C" w:rsidRPr="00D47E8C" w:rsidRDefault="00D47E8C" w:rsidP="00D47E8C">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3D4DD51A"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6DF52D78" w14:textId="77777777" w:rsidR="00D47E8C" w:rsidRPr="00D47E8C" w:rsidRDefault="00D47E8C" w:rsidP="00D47E8C">
      <w:pPr>
        <w:keepNext/>
        <w:spacing w:after="0" w:line="240" w:lineRule="auto"/>
        <w:jc w:val="center"/>
        <w:outlineLvl w:val="0"/>
        <w:rPr>
          <w:rFonts w:ascii="Arial" w:eastAsia="Times New Roman" w:hAnsi="Arial" w:cs="Times New Roman"/>
          <w:b/>
          <w:caps/>
          <w:spacing w:val="-3"/>
          <w:kern w:val="28"/>
          <w:sz w:val="24"/>
          <w:szCs w:val="32"/>
          <w:lang w:val="es-ES_tradnl" w:eastAsia="es-ES"/>
        </w:rPr>
      </w:pPr>
      <w:bookmarkStart w:id="7" w:name="_Toc80957979"/>
      <w:bookmarkStart w:id="8" w:name="_Toc138790671"/>
      <w:bookmarkStart w:id="9" w:name="_Toc138790964"/>
      <w:bookmarkStart w:id="10" w:name="_Toc148711121"/>
      <w:bookmarkStart w:id="11" w:name="_Toc148711433"/>
      <w:bookmarkStart w:id="12" w:name="normasquorum"/>
      <w:r w:rsidRPr="00D47E8C">
        <w:rPr>
          <w:rFonts w:ascii="Arial" w:eastAsia="Times New Roman" w:hAnsi="Arial" w:cs="Times New Roman"/>
          <w:b/>
          <w:caps/>
          <w:spacing w:val="-3"/>
          <w:kern w:val="28"/>
          <w:sz w:val="24"/>
          <w:szCs w:val="32"/>
          <w:lang w:val="es-ES_tradnl" w:eastAsia="es-ES"/>
        </w:rPr>
        <w:t>NORMAS DE QUÓRUM ESPECIAL</w:t>
      </w:r>
      <w:bookmarkEnd w:id="7"/>
      <w:bookmarkEnd w:id="8"/>
      <w:bookmarkEnd w:id="9"/>
      <w:bookmarkEnd w:id="10"/>
      <w:bookmarkEnd w:id="11"/>
    </w:p>
    <w:bookmarkEnd w:id="12"/>
    <w:p w14:paraId="71DE4B6D" w14:textId="77777777" w:rsidR="00D47E8C" w:rsidRPr="00D47E8C" w:rsidRDefault="00D47E8C" w:rsidP="00D47E8C">
      <w:pPr>
        <w:tabs>
          <w:tab w:val="left" w:pos="2835"/>
        </w:tabs>
        <w:spacing w:after="0" w:line="240" w:lineRule="auto"/>
        <w:ind w:firstLine="1134"/>
        <w:jc w:val="both"/>
        <w:rPr>
          <w:rFonts w:ascii="Arial" w:eastAsia="Times New Roman" w:hAnsi="Arial" w:cs="Courier New"/>
          <w:bCs/>
          <w:spacing w:val="-3"/>
          <w:sz w:val="24"/>
          <w:szCs w:val="24"/>
          <w:lang w:val="es-ES_tradnl" w:eastAsia="es-ES"/>
        </w:rPr>
      </w:pPr>
    </w:p>
    <w:p w14:paraId="78009818" w14:textId="77777777" w:rsidR="00D47E8C" w:rsidRPr="00D47E8C" w:rsidRDefault="00D47E8C" w:rsidP="00D47E8C">
      <w:pPr>
        <w:spacing w:after="0" w:line="240" w:lineRule="auto"/>
        <w:ind w:firstLine="1134"/>
        <w:jc w:val="both"/>
        <w:rPr>
          <w:rFonts w:ascii="Arial" w:eastAsia="Times New Roman" w:hAnsi="Arial" w:cs="Arial"/>
          <w:sz w:val="24"/>
          <w:szCs w:val="24"/>
          <w:lang w:val="es-ES" w:eastAsia="es-ES"/>
        </w:rPr>
      </w:pPr>
      <w:r w:rsidRPr="00D47E8C">
        <w:rPr>
          <w:rFonts w:ascii="Arial" w:eastAsia="Times New Roman" w:hAnsi="Arial" w:cs="Arial"/>
          <w:sz w:val="24"/>
          <w:szCs w:val="24"/>
          <w:lang w:val="es-ES" w:eastAsia="es-ES"/>
        </w:rPr>
        <w:t>La Comisión de Hacienda se remite, al efecto, a lo expresado sobre el particular por la Comisión de</w:t>
      </w:r>
      <w:r w:rsidR="00783B24">
        <w:rPr>
          <w:rFonts w:ascii="Arial" w:eastAsia="Times New Roman" w:hAnsi="Arial" w:cs="Arial"/>
          <w:sz w:val="24"/>
          <w:szCs w:val="24"/>
          <w:lang w:val="es-ES" w:eastAsia="es-ES"/>
        </w:rPr>
        <w:t xml:space="preserve"> Defensa Nacional en su </w:t>
      </w:r>
      <w:r w:rsidRPr="00D47E8C">
        <w:rPr>
          <w:rFonts w:ascii="Arial" w:eastAsia="Times New Roman" w:hAnsi="Arial" w:cs="Arial"/>
          <w:sz w:val="24"/>
          <w:szCs w:val="24"/>
          <w:lang w:val="es-ES" w:eastAsia="es-ES"/>
        </w:rPr>
        <w:t>informe.</w:t>
      </w:r>
    </w:p>
    <w:p w14:paraId="49D7C887" w14:textId="77777777" w:rsidR="00D47E8C" w:rsidRPr="00D47E8C" w:rsidRDefault="00D47E8C" w:rsidP="00D47E8C">
      <w:pPr>
        <w:tabs>
          <w:tab w:val="left" w:pos="2835"/>
        </w:tabs>
        <w:spacing w:after="0" w:line="240" w:lineRule="auto"/>
        <w:jc w:val="both"/>
        <w:rPr>
          <w:rFonts w:ascii="Arial" w:eastAsia="Times New Roman" w:hAnsi="Arial" w:cs="Times New Roman"/>
          <w:color w:val="000000"/>
          <w:spacing w:val="-3"/>
          <w:sz w:val="24"/>
          <w:szCs w:val="24"/>
          <w:lang w:val="es-ES_tradnl" w:eastAsia="es-ES"/>
        </w:rPr>
      </w:pPr>
    </w:p>
    <w:p w14:paraId="7634CDF6"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 - - </w:t>
      </w:r>
    </w:p>
    <w:p w14:paraId="62CE5E49" w14:textId="77777777" w:rsidR="00D47E8C" w:rsidRPr="00D47E8C" w:rsidRDefault="00D47E8C" w:rsidP="00D47E8C">
      <w:pPr>
        <w:tabs>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2204038B"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3" w:name="_Toc80957983"/>
      <w:bookmarkStart w:id="14" w:name="_Toc138790675"/>
      <w:bookmarkStart w:id="15" w:name="_Toc138790968"/>
      <w:bookmarkStart w:id="16" w:name="_Toc148711125"/>
      <w:bookmarkStart w:id="17" w:name="_Toc148711437"/>
      <w:bookmarkStart w:id="18" w:name="asistencia"/>
      <w:r w:rsidRPr="00D47E8C">
        <w:rPr>
          <w:rFonts w:ascii="Arial" w:eastAsia="Times New Roman" w:hAnsi="Arial" w:cs="Times New Roman"/>
          <w:b/>
          <w:caps/>
          <w:spacing w:val="-3"/>
          <w:kern w:val="28"/>
          <w:sz w:val="24"/>
          <w:szCs w:val="32"/>
          <w:lang w:val="es-ES_tradnl" w:eastAsia="es-ES"/>
        </w:rPr>
        <w:t>ASISTENCIA</w:t>
      </w:r>
      <w:bookmarkEnd w:id="13"/>
      <w:bookmarkEnd w:id="14"/>
      <w:bookmarkEnd w:id="15"/>
      <w:bookmarkEnd w:id="16"/>
      <w:bookmarkEnd w:id="17"/>
    </w:p>
    <w:bookmarkEnd w:id="18"/>
    <w:p w14:paraId="0F08A9FD" w14:textId="77777777" w:rsidR="00D47E8C" w:rsidRPr="00D47E8C" w:rsidRDefault="00D47E8C" w:rsidP="00D47E8C">
      <w:pPr>
        <w:tabs>
          <w:tab w:val="left" w:pos="2835"/>
        </w:tabs>
        <w:spacing w:after="0" w:line="240" w:lineRule="auto"/>
        <w:ind w:firstLine="1134"/>
        <w:jc w:val="both"/>
        <w:rPr>
          <w:rFonts w:ascii="Arial" w:eastAsia="Times New Roman" w:hAnsi="Arial" w:cs="Arial"/>
          <w:color w:val="000000"/>
          <w:spacing w:val="-3"/>
          <w:sz w:val="24"/>
          <w:szCs w:val="24"/>
          <w:lang w:val="es-ES_tradnl" w:eastAsia="es-ES"/>
        </w:rPr>
      </w:pPr>
    </w:p>
    <w:p w14:paraId="604FF239"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r w:rsidRPr="00D47E8C">
        <w:rPr>
          <w:rFonts w:ascii="Arial" w:eastAsia="Times New Roman" w:hAnsi="Arial" w:cs="Times New Roman"/>
          <w:b/>
          <w:color w:val="000000"/>
          <w:spacing w:val="-3"/>
          <w:sz w:val="24"/>
          <w:szCs w:val="24"/>
          <w:lang w:eastAsia="es-ES"/>
        </w:rPr>
        <w:t xml:space="preserve">- Representantes del Ejecutivo e invitados: </w:t>
      </w:r>
    </w:p>
    <w:p w14:paraId="4C1CF7D7" w14:textId="77777777" w:rsidR="00440914" w:rsidRDefault="00440914" w:rsidP="00C73B1F">
      <w:pPr>
        <w:widowControl w:val="0"/>
        <w:spacing w:after="0" w:line="240" w:lineRule="auto"/>
        <w:ind w:firstLine="1134"/>
        <w:rPr>
          <w:rFonts w:ascii="Arial" w:eastAsia="Calibri" w:hAnsi="Arial" w:cs="Arial"/>
          <w:bCs/>
          <w:sz w:val="24"/>
          <w:szCs w:val="24"/>
        </w:rPr>
      </w:pPr>
    </w:p>
    <w:p w14:paraId="1A45601E" w14:textId="10634A10" w:rsidR="00C73B1F" w:rsidRPr="00C73B1F" w:rsidRDefault="00C73B1F" w:rsidP="00C73B1F">
      <w:pPr>
        <w:widowControl w:val="0"/>
        <w:spacing w:after="0" w:line="240" w:lineRule="auto"/>
        <w:ind w:firstLine="1134"/>
        <w:rPr>
          <w:rFonts w:ascii="Arial" w:eastAsia="Calibri" w:hAnsi="Arial" w:cs="Arial"/>
          <w:bCs/>
          <w:sz w:val="24"/>
          <w:szCs w:val="24"/>
        </w:rPr>
      </w:pPr>
      <w:r w:rsidRPr="00C73B1F">
        <w:rPr>
          <w:rFonts w:ascii="Arial" w:eastAsia="Calibri" w:hAnsi="Arial" w:cs="Arial"/>
          <w:bCs/>
          <w:sz w:val="24"/>
          <w:szCs w:val="24"/>
        </w:rPr>
        <w:t xml:space="preserve">Del Ministerio de Defensa Nacional, el </w:t>
      </w:r>
      <w:proofErr w:type="gramStart"/>
      <w:r w:rsidRPr="00C73B1F">
        <w:rPr>
          <w:rFonts w:ascii="Arial" w:eastAsia="Calibri" w:hAnsi="Arial" w:cs="Arial"/>
          <w:bCs/>
          <w:sz w:val="24"/>
          <w:szCs w:val="24"/>
        </w:rPr>
        <w:t>Jefe</w:t>
      </w:r>
      <w:proofErr w:type="gramEnd"/>
      <w:r w:rsidRPr="00C73B1F">
        <w:rPr>
          <w:rFonts w:ascii="Arial" w:eastAsia="Calibri" w:hAnsi="Arial" w:cs="Arial"/>
          <w:bCs/>
          <w:sz w:val="24"/>
          <w:szCs w:val="24"/>
        </w:rPr>
        <w:t xml:space="preserve"> de la División Jurídica de la Subsecretaría para las Fuerzas Armadas, señor Juan Carlos Valdivia; el Jefe de la División de Presupuesto y Finanzas de la Subsecretaría para las Fuerzas Armadas, señor Gian </w:t>
      </w:r>
      <w:proofErr w:type="spellStart"/>
      <w:r w:rsidRPr="00C73B1F">
        <w:rPr>
          <w:rFonts w:ascii="Arial" w:eastAsia="Calibri" w:hAnsi="Arial" w:cs="Arial"/>
          <w:bCs/>
          <w:sz w:val="24"/>
          <w:szCs w:val="24"/>
        </w:rPr>
        <w:t>Suil</w:t>
      </w:r>
      <w:proofErr w:type="spellEnd"/>
      <w:r w:rsidRPr="00C73B1F">
        <w:rPr>
          <w:rFonts w:ascii="Arial" w:eastAsia="Calibri" w:hAnsi="Arial" w:cs="Arial"/>
          <w:bCs/>
          <w:sz w:val="24"/>
          <w:szCs w:val="24"/>
        </w:rPr>
        <w:t>, y el Coordinador Legislativo del Gabinete Ministerial, señor Roberto Sáez.</w:t>
      </w:r>
    </w:p>
    <w:p w14:paraId="72852B79" w14:textId="77777777" w:rsidR="00C73B1F" w:rsidRPr="00C73B1F" w:rsidRDefault="00C73B1F" w:rsidP="00C73B1F">
      <w:pPr>
        <w:widowControl w:val="0"/>
        <w:spacing w:after="0" w:line="240" w:lineRule="auto"/>
        <w:ind w:firstLine="1134"/>
        <w:rPr>
          <w:rFonts w:ascii="Arial" w:eastAsia="Calibri" w:hAnsi="Arial" w:cs="Arial"/>
          <w:bCs/>
          <w:sz w:val="24"/>
          <w:szCs w:val="24"/>
        </w:rPr>
      </w:pPr>
    </w:p>
    <w:p w14:paraId="79E1B338" w14:textId="77777777" w:rsidR="00C73B1F" w:rsidRPr="00C73B1F" w:rsidRDefault="00C73B1F" w:rsidP="00C73B1F">
      <w:pPr>
        <w:widowControl w:val="0"/>
        <w:spacing w:after="0" w:line="240" w:lineRule="auto"/>
        <w:ind w:firstLine="1134"/>
        <w:rPr>
          <w:rFonts w:ascii="Arial" w:eastAsia="Calibri" w:hAnsi="Arial" w:cs="Arial"/>
          <w:bCs/>
          <w:sz w:val="24"/>
          <w:szCs w:val="24"/>
        </w:rPr>
      </w:pPr>
      <w:r w:rsidRPr="00C73B1F">
        <w:rPr>
          <w:rFonts w:ascii="Arial" w:eastAsia="Calibri" w:hAnsi="Arial" w:cs="Arial"/>
          <w:bCs/>
          <w:sz w:val="24"/>
          <w:szCs w:val="24"/>
        </w:rPr>
        <w:t>Del Ministerio Secretaría General de la Presidencia, el asesor, señor Daniel Olivares.</w:t>
      </w:r>
    </w:p>
    <w:p w14:paraId="1E008396" w14:textId="77777777" w:rsidR="00C73B1F" w:rsidRPr="00D47E8C" w:rsidRDefault="00C73B1F"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5521F502"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eastAsia="es-ES"/>
        </w:rPr>
      </w:pPr>
    </w:p>
    <w:p w14:paraId="12C12E76"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i/>
          <w:color w:val="000000"/>
          <w:spacing w:val="-3"/>
          <w:sz w:val="24"/>
          <w:szCs w:val="24"/>
          <w:lang w:eastAsia="es-ES"/>
        </w:rPr>
      </w:pPr>
      <w:r w:rsidRPr="00D47E8C">
        <w:rPr>
          <w:rFonts w:ascii="Arial" w:eastAsia="Times New Roman" w:hAnsi="Arial" w:cs="Times New Roman"/>
          <w:b/>
          <w:color w:val="000000"/>
          <w:spacing w:val="-3"/>
          <w:sz w:val="24"/>
          <w:szCs w:val="24"/>
          <w:lang w:eastAsia="es-ES"/>
        </w:rPr>
        <w:t>- Otros</w:t>
      </w:r>
      <w:r w:rsidRPr="00D47E8C">
        <w:rPr>
          <w:rFonts w:ascii="Arial" w:eastAsia="Times New Roman" w:hAnsi="Arial" w:cs="Times New Roman"/>
          <w:color w:val="000000"/>
          <w:spacing w:val="-3"/>
          <w:sz w:val="24"/>
          <w:szCs w:val="24"/>
          <w:lang w:eastAsia="es-ES"/>
        </w:rPr>
        <w:t xml:space="preserve"> </w:t>
      </w:r>
    </w:p>
    <w:p w14:paraId="18202B74" w14:textId="40200D73" w:rsidR="00D47E8C" w:rsidRDefault="00D47E8C"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39FEBAB6" w14:textId="77777777" w:rsidR="00C73B1F" w:rsidRPr="00C73B1F" w:rsidRDefault="00C73B1F" w:rsidP="00C73B1F">
      <w:pPr>
        <w:widowControl w:val="0"/>
        <w:spacing w:after="0" w:line="240" w:lineRule="auto"/>
        <w:ind w:firstLine="1134"/>
        <w:rPr>
          <w:rFonts w:ascii="Arial" w:eastAsia="Calibri" w:hAnsi="Arial" w:cs="Arial"/>
          <w:bCs/>
          <w:sz w:val="24"/>
          <w:szCs w:val="24"/>
        </w:rPr>
      </w:pPr>
      <w:r w:rsidRPr="00C73B1F">
        <w:rPr>
          <w:rFonts w:ascii="Arial" w:eastAsia="Calibri" w:hAnsi="Arial" w:cs="Arial"/>
          <w:bCs/>
          <w:sz w:val="24"/>
          <w:szCs w:val="24"/>
        </w:rPr>
        <w:t>Del Ministerio Secretaría General de la Presidencia, el asesor, señor Daniel Olivares.</w:t>
      </w:r>
    </w:p>
    <w:p w14:paraId="7C4DA896" w14:textId="77777777" w:rsidR="00C73B1F" w:rsidRPr="00C73B1F" w:rsidRDefault="00C73B1F" w:rsidP="00C73B1F">
      <w:pPr>
        <w:widowControl w:val="0"/>
        <w:spacing w:after="0" w:line="240" w:lineRule="auto"/>
        <w:ind w:firstLine="1134"/>
        <w:rPr>
          <w:rFonts w:ascii="Arial" w:eastAsia="Calibri" w:hAnsi="Arial" w:cs="Arial"/>
          <w:bCs/>
          <w:sz w:val="24"/>
          <w:szCs w:val="24"/>
        </w:rPr>
      </w:pPr>
    </w:p>
    <w:p w14:paraId="4A4985D7"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La asesora del Honorable Senador Coloma, señora Carolina Infante.</w:t>
      </w:r>
    </w:p>
    <w:p w14:paraId="01A072FC"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0367D3EA"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Los asesores del Honorable Senador García, señora Valeria Gutiérrez y señor José Miguel Rey.</w:t>
      </w:r>
    </w:p>
    <w:p w14:paraId="41396B7C"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52DD5137"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La asesora del Honorable Senador Insulza, señora Lorena Escalona.</w:t>
      </w:r>
    </w:p>
    <w:p w14:paraId="0F818B6B"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77CE3294"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El asesor del Honorable Senador Kast, señor Oscar Morales.</w:t>
      </w:r>
    </w:p>
    <w:p w14:paraId="3C774623"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46CA759F"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El asesor del Honorable Senador Lagos, señor Reinaldo Monardes.</w:t>
      </w:r>
    </w:p>
    <w:p w14:paraId="600F247C"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3FF78D14"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De la Fundación Jaime Guzmán, la asesora, señora Bernardita Valdés.</w:t>
      </w:r>
    </w:p>
    <w:p w14:paraId="16EBFE8D"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p>
    <w:p w14:paraId="7691293B" w14:textId="77777777" w:rsidR="00C73B1F" w:rsidRPr="00C73B1F" w:rsidRDefault="00C73B1F" w:rsidP="00C73B1F">
      <w:pPr>
        <w:widowControl w:val="0"/>
        <w:spacing w:after="0" w:line="240" w:lineRule="auto"/>
        <w:ind w:firstLine="1134"/>
        <w:jc w:val="both"/>
        <w:rPr>
          <w:rFonts w:ascii="Arial" w:eastAsia="Calibri" w:hAnsi="Arial" w:cs="Arial"/>
          <w:sz w:val="24"/>
          <w:szCs w:val="24"/>
        </w:rPr>
      </w:pPr>
      <w:r w:rsidRPr="00C73B1F">
        <w:rPr>
          <w:rFonts w:ascii="Arial" w:eastAsia="Calibri" w:hAnsi="Arial" w:cs="Arial"/>
          <w:sz w:val="24"/>
          <w:szCs w:val="24"/>
        </w:rPr>
        <w:t xml:space="preserve">De Libertad y Desarrollo, la Investigadora, señora Fiorella </w:t>
      </w:r>
      <w:proofErr w:type="spellStart"/>
      <w:r w:rsidRPr="00C73B1F">
        <w:rPr>
          <w:rFonts w:ascii="Arial" w:eastAsia="Calibri" w:hAnsi="Arial" w:cs="Arial"/>
          <w:sz w:val="24"/>
          <w:szCs w:val="24"/>
        </w:rPr>
        <w:t>Romanini</w:t>
      </w:r>
      <w:proofErr w:type="spellEnd"/>
      <w:r w:rsidRPr="00C73B1F">
        <w:rPr>
          <w:rFonts w:ascii="Arial" w:eastAsia="Calibri" w:hAnsi="Arial" w:cs="Arial"/>
          <w:sz w:val="24"/>
          <w:szCs w:val="24"/>
        </w:rPr>
        <w:t>.</w:t>
      </w:r>
    </w:p>
    <w:p w14:paraId="21EC7E3A" w14:textId="77777777" w:rsidR="00C73B1F" w:rsidRPr="00D47E8C" w:rsidRDefault="00C73B1F"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252FB8AA" w14:textId="77777777" w:rsidR="00D47E8C" w:rsidRPr="00D47E8C" w:rsidRDefault="00D47E8C" w:rsidP="00D47E8C">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 -</w:t>
      </w:r>
    </w:p>
    <w:p w14:paraId="32CC1C16"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19" w:name="_Toc148711438"/>
      <w:bookmarkStart w:id="20" w:name="cuadro124"/>
      <w:r w:rsidRPr="00D47E8C">
        <w:rPr>
          <w:rFonts w:ascii="Arial" w:eastAsia="Times New Roman" w:hAnsi="Arial" w:cs="Times New Roman"/>
          <w:b/>
          <w:caps/>
          <w:spacing w:val="-3"/>
          <w:kern w:val="28"/>
          <w:sz w:val="24"/>
          <w:szCs w:val="32"/>
          <w:lang w:val="es-ES_tradnl" w:eastAsia="es-ES"/>
        </w:rPr>
        <w:t>NORMAS DE COMPETENCIA DE LA COMISIÓN DE HACIENDA</w:t>
      </w:r>
      <w:bookmarkEnd w:id="19"/>
      <w:r w:rsidRPr="00D47E8C">
        <w:rPr>
          <w:rFonts w:ascii="Arial" w:eastAsia="Times New Roman" w:hAnsi="Arial" w:cs="Times New Roman"/>
          <w:b/>
          <w:caps/>
          <w:spacing w:val="-3"/>
          <w:kern w:val="28"/>
          <w:sz w:val="24"/>
          <w:szCs w:val="32"/>
          <w:lang w:val="es-ES_tradnl" w:eastAsia="es-ES"/>
        </w:rPr>
        <w:t xml:space="preserve"> </w:t>
      </w:r>
    </w:p>
    <w:bookmarkEnd w:id="20"/>
    <w:p w14:paraId="5B5E5906" w14:textId="77777777" w:rsidR="00D47E8C" w:rsidRPr="005F0B21" w:rsidRDefault="00D47E8C" w:rsidP="00D47E8C">
      <w:pPr>
        <w:tabs>
          <w:tab w:val="left" w:pos="2835"/>
        </w:tabs>
        <w:spacing w:after="0" w:line="240" w:lineRule="auto"/>
        <w:jc w:val="both"/>
        <w:rPr>
          <w:rFonts w:ascii="Arial" w:eastAsia="Times New Roman" w:hAnsi="Arial" w:cs="Times New Roman"/>
          <w:b/>
          <w:spacing w:val="-3"/>
          <w:sz w:val="24"/>
          <w:szCs w:val="24"/>
          <w:lang w:val="es-ES_tradnl" w:eastAsia="es-ES"/>
        </w:rPr>
      </w:pPr>
    </w:p>
    <w:p w14:paraId="4D8A1DA3" w14:textId="08A2CEC7" w:rsidR="00D47E8C" w:rsidRPr="005F0B21" w:rsidRDefault="00D47E8C" w:rsidP="00D47E8C">
      <w:pPr>
        <w:spacing w:after="0" w:line="240" w:lineRule="auto"/>
        <w:ind w:firstLine="1134"/>
        <w:jc w:val="both"/>
        <w:rPr>
          <w:rFonts w:ascii="Arial" w:eastAsia="Times New Roman" w:hAnsi="Arial" w:cs="Arial"/>
          <w:sz w:val="24"/>
          <w:szCs w:val="24"/>
          <w:lang w:val="es-ES_tradnl" w:eastAsia="es-ES"/>
        </w:rPr>
      </w:pPr>
      <w:r w:rsidRPr="005F0B21">
        <w:rPr>
          <w:rFonts w:ascii="Arial" w:eastAsia="Times New Roman" w:hAnsi="Arial" w:cs="Arial"/>
          <w:sz w:val="24"/>
          <w:szCs w:val="24"/>
          <w:lang w:val="es-ES_tradnl" w:eastAsia="es-ES"/>
        </w:rPr>
        <w:lastRenderedPageBreak/>
        <w:t xml:space="preserve">De conformidad con su competencia, la Comisión de Hacienda se pronunció respecto de </w:t>
      </w:r>
      <w:r w:rsidR="0016549B" w:rsidRPr="005F0B21">
        <w:rPr>
          <w:rFonts w:ascii="Arial" w:eastAsia="Times New Roman" w:hAnsi="Arial" w:cs="Arial"/>
          <w:sz w:val="24"/>
          <w:szCs w:val="24"/>
          <w:lang w:val="es-ES_tradnl" w:eastAsia="es-ES"/>
        </w:rPr>
        <w:t>todo</w:t>
      </w:r>
      <w:r w:rsidR="005F0B21" w:rsidRPr="005F0B21">
        <w:rPr>
          <w:rFonts w:ascii="Arial" w:eastAsia="Times New Roman" w:hAnsi="Arial" w:cs="Arial"/>
          <w:sz w:val="24"/>
          <w:szCs w:val="24"/>
          <w:lang w:val="es-ES_tradnl" w:eastAsia="es-ES"/>
        </w:rPr>
        <w:t xml:space="preserve"> el articulado</w:t>
      </w:r>
      <w:r w:rsidR="0016549B" w:rsidRPr="005F0B21">
        <w:rPr>
          <w:rFonts w:ascii="Arial" w:eastAsia="Times New Roman" w:hAnsi="Arial" w:cs="Arial"/>
          <w:sz w:val="24"/>
          <w:szCs w:val="24"/>
          <w:lang w:val="es-ES_tradnl" w:eastAsia="es-ES"/>
        </w:rPr>
        <w:t xml:space="preserve"> del proyecto de ley, en razón de incidir en materia</w:t>
      </w:r>
      <w:r w:rsidR="005F0B21" w:rsidRPr="005F0B21">
        <w:rPr>
          <w:rFonts w:ascii="Arial" w:eastAsia="Times New Roman" w:hAnsi="Arial" w:cs="Arial"/>
          <w:sz w:val="24"/>
          <w:szCs w:val="24"/>
          <w:lang w:val="es-ES_tradnl" w:eastAsia="es-ES"/>
        </w:rPr>
        <w:t>s</w:t>
      </w:r>
      <w:r w:rsidR="0016549B" w:rsidRPr="005F0B21">
        <w:rPr>
          <w:rFonts w:ascii="Arial" w:eastAsia="Times New Roman" w:hAnsi="Arial" w:cs="Arial"/>
          <w:sz w:val="24"/>
          <w:szCs w:val="24"/>
          <w:lang w:val="es-ES_tradnl" w:eastAsia="es-ES"/>
        </w:rPr>
        <w:t xml:space="preserve"> presupuestaria</w:t>
      </w:r>
      <w:r w:rsidR="005F0B21" w:rsidRPr="005F0B21">
        <w:rPr>
          <w:rFonts w:ascii="Arial" w:eastAsia="Times New Roman" w:hAnsi="Arial" w:cs="Arial"/>
          <w:sz w:val="24"/>
          <w:szCs w:val="24"/>
          <w:lang w:val="es-ES_tradnl" w:eastAsia="es-ES"/>
        </w:rPr>
        <w:t>s</w:t>
      </w:r>
      <w:r w:rsidR="0016549B" w:rsidRPr="005F0B21">
        <w:rPr>
          <w:rFonts w:ascii="Arial" w:eastAsia="Times New Roman" w:hAnsi="Arial" w:cs="Arial"/>
          <w:sz w:val="24"/>
          <w:szCs w:val="24"/>
          <w:lang w:val="es-ES_tradnl" w:eastAsia="es-ES"/>
        </w:rPr>
        <w:t xml:space="preserve"> y financiera</w:t>
      </w:r>
      <w:r w:rsidR="005F0B21" w:rsidRPr="005F0B21">
        <w:rPr>
          <w:rFonts w:ascii="Arial" w:eastAsia="Times New Roman" w:hAnsi="Arial" w:cs="Arial"/>
          <w:sz w:val="24"/>
          <w:szCs w:val="24"/>
          <w:lang w:val="es-ES_tradnl" w:eastAsia="es-ES"/>
        </w:rPr>
        <w:t>s</w:t>
      </w:r>
      <w:r w:rsidR="0016549B" w:rsidRPr="005F0B21">
        <w:rPr>
          <w:rFonts w:ascii="Arial" w:eastAsia="Times New Roman" w:hAnsi="Arial" w:cs="Arial"/>
          <w:sz w:val="24"/>
          <w:szCs w:val="24"/>
          <w:lang w:val="es-ES_tradnl" w:eastAsia="es-ES"/>
        </w:rPr>
        <w:t xml:space="preserve"> del Estado. </w:t>
      </w:r>
      <w:r w:rsidRPr="005F0B21">
        <w:rPr>
          <w:rFonts w:ascii="Arial" w:eastAsia="Times New Roman" w:hAnsi="Arial" w:cs="Arial"/>
          <w:sz w:val="24"/>
          <w:szCs w:val="24"/>
          <w:lang w:val="es-ES_tradnl" w:eastAsia="es-ES"/>
        </w:rPr>
        <w:t>Lo hizo en los términos en que fue aprobado por la Comisión de</w:t>
      </w:r>
      <w:r w:rsidR="006A397F" w:rsidRPr="005F0B21">
        <w:rPr>
          <w:rFonts w:ascii="Arial" w:eastAsia="Times New Roman" w:hAnsi="Arial" w:cs="Arial"/>
          <w:sz w:val="24"/>
          <w:szCs w:val="24"/>
          <w:lang w:val="es-ES_tradnl" w:eastAsia="es-ES"/>
        </w:rPr>
        <w:t xml:space="preserve"> Defensa Nacional</w:t>
      </w:r>
      <w:r w:rsidRPr="005F0B21">
        <w:rPr>
          <w:rFonts w:ascii="Arial" w:eastAsia="Times New Roman" w:hAnsi="Arial" w:cs="Arial"/>
          <w:sz w:val="24"/>
          <w:szCs w:val="24"/>
          <w:lang w:val="es-ES_tradnl" w:eastAsia="es-ES"/>
        </w:rPr>
        <w:t>,</w:t>
      </w:r>
      <w:r w:rsidRPr="005F0B21">
        <w:rPr>
          <w:rFonts w:ascii="Arial" w:eastAsia="Times New Roman" w:hAnsi="Arial" w:cs="Times New Roman"/>
          <w:sz w:val="24"/>
          <w:szCs w:val="24"/>
          <w:lang w:val="es-ES" w:eastAsia="es-ES"/>
        </w:rPr>
        <w:t xml:space="preserve"> </w:t>
      </w:r>
      <w:r w:rsidRPr="005F0B21">
        <w:rPr>
          <w:rFonts w:ascii="Arial" w:eastAsia="Times New Roman" w:hAnsi="Arial" w:cs="Arial"/>
          <w:sz w:val="24"/>
          <w:szCs w:val="24"/>
          <w:lang w:val="es-ES_tradnl" w:eastAsia="es-ES"/>
        </w:rPr>
        <w:t xml:space="preserve">como reglamentariamente corresponde de acuerdo con lo dispuesto en el artículo 41 del Reglamento de la Corporación. </w:t>
      </w:r>
    </w:p>
    <w:p w14:paraId="469FC39E" w14:textId="77777777" w:rsidR="00D47E8C" w:rsidRPr="005F0B21" w:rsidRDefault="00D47E8C" w:rsidP="00D47E8C">
      <w:pPr>
        <w:spacing w:after="0" w:line="240" w:lineRule="auto"/>
        <w:ind w:firstLine="1134"/>
        <w:jc w:val="both"/>
        <w:rPr>
          <w:rFonts w:ascii="Arial" w:eastAsia="Times New Roman" w:hAnsi="Arial" w:cs="Arial"/>
          <w:sz w:val="24"/>
          <w:szCs w:val="24"/>
          <w:lang w:val="es-ES_tradnl" w:eastAsia="es-ES"/>
        </w:rPr>
      </w:pPr>
    </w:p>
    <w:p w14:paraId="44B29404" w14:textId="77777777" w:rsidR="00D47E8C" w:rsidRPr="00D47E8C" w:rsidRDefault="00D47E8C" w:rsidP="00D47E8C">
      <w:pPr>
        <w:tabs>
          <w:tab w:val="left" w:pos="2835"/>
        </w:tabs>
        <w:spacing w:after="0" w:line="240" w:lineRule="auto"/>
        <w:jc w:val="center"/>
        <w:rPr>
          <w:rFonts w:ascii="Arial" w:eastAsia="Times New Roman" w:hAnsi="Arial" w:cs="Arial"/>
          <w:sz w:val="24"/>
          <w:szCs w:val="24"/>
          <w:lang w:val="es-ES" w:eastAsia="es-ES"/>
        </w:rPr>
      </w:pPr>
      <w:r w:rsidRPr="00D47E8C">
        <w:rPr>
          <w:rFonts w:ascii="Arial" w:eastAsia="Times New Roman" w:hAnsi="Arial" w:cs="Times New Roman"/>
          <w:sz w:val="24"/>
          <w:szCs w:val="20"/>
          <w:lang w:val="es-ES" w:eastAsia="es-ES"/>
        </w:rPr>
        <w:t>- - -</w:t>
      </w:r>
    </w:p>
    <w:p w14:paraId="15B746B1" w14:textId="77777777" w:rsidR="00D47E8C" w:rsidRPr="00AD66CD" w:rsidRDefault="00D47E8C" w:rsidP="00D47E8C">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331FADB2" w14:textId="77777777" w:rsidR="00D47E8C" w:rsidRPr="00C73B1F" w:rsidRDefault="00D47E8C" w:rsidP="00D47E8C">
      <w:pPr>
        <w:widowControl w:val="0"/>
        <w:tabs>
          <w:tab w:val="left" w:pos="2835"/>
        </w:tabs>
        <w:spacing w:after="0" w:line="240" w:lineRule="auto"/>
        <w:ind w:firstLine="1134"/>
        <w:jc w:val="both"/>
        <w:rPr>
          <w:rFonts w:ascii="Arial" w:eastAsia="Times New Roman" w:hAnsi="Arial" w:cs="Arial"/>
          <w:sz w:val="24"/>
          <w:szCs w:val="24"/>
          <w:lang w:val="es-ES" w:eastAsia="es-ES"/>
        </w:rPr>
      </w:pPr>
      <w:r w:rsidRPr="00AD66CD">
        <w:rPr>
          <w:rFonts w:ascii="Arial" w:eastAsia="Times New Roman" w:hAnsi="Arial" w:cs="Arial"/>
          <w:sz w:val="24"/>
          <w:szCs w:val="24"/>
          <w:lang w:val="es-ES" w:eastAsia="es-ES"/>
        </w:rPr>
        <w:t>Se deja const</w:t>
      </w:r>
      <w:r w:rsidRPr="00C73B1F">
        <w:rPr>
          <w:rFonts w:ascii="Arial" w:eastAsia="Times New Roman" w:hAnsi="Arial" w:cs="Arial"/>
          <w:sz w:val="24"/>
          <w:szCs w:val="24"/>
          <w:lang w:val="es-ES" w:eastAsia="es-ES"/>
        </w:rPr>
        <w:t>ancia de que la Comisión de Hacienda no introdujo enmiendas al texto despachado por la Comisión de</w:t>
      </w:r>
      <w:r w:rsidR="006A397F" w:rsidRPr="00C73B1F">
        <w:rPr>
          <w:rFonts w:ascii="Arial" w:eastAsia="Times New Roman" w:hAnsi="Arial" w:cs="Arial"/>
          <w:sz w:val="24"/>
          <w:szCs w:val="24"/>
          <w:lang w:val="es-ES" w:eastAsia="es-ES"/>
        </w:rPr>
        <w:t xml:space="preserve"> Defensa Nacional</w:t>
      </w:r>
      <w:r w:rsidRPr="00C73B1F">
        <w:rPr>
          <w:rFonts w:ascii="Arial" w:eastAsia="Times New Roman" w:hAnsi="Arial" w:cs="Arial"/>
          <w:sz w:val="24"/>
          <w:szCs w:val="24"/>
          <w:lang w:val="es-ES" w:eastAsia="es-ES"/>
        </w:rPr>
        <w:t xml:space="preserve"> en su informe.</w:t>
      </w:r>
    </w:p>
    <w:p w14:paraId="615764BF" w14:textId="77777777" w:rsidR="00D47E8C" w:rsidRPr="00C73B1F" w:rsidRDefault="00D47E8C" w:rsidP="00D47E8C">
      <w:pPr>
        <w:widowControl w:val="0"/>
        <w:tabs>
          <w:tab w:val="left" w:pos="2835"/>
        </w:tabs>
        <w:spacing w:after="0" w:line="240" w:lineRule="auto"/>
        <w:ind w:firstLine="1134"/>
        <w:jc w:val="both"/>
        <w:rPr>
          <w:rFonts w:ascii="Arial" w:eastAsia="Times New Roman" w:hAnsi="Arial" w:cs="Arial"/>
          <w:sz w:val="24"/>
          <w:szCs w:val="24"/>
          <w:lang w:val="es-ES" w:eastAsia="es-ES"/>
        </w:rPr>
      </w:pPr>
    </w:p>
    <w:p w14:paraId="70C0E07B" w14:textId="77777777" w:rsidR="00D47E8C" w:rsidRPr="00D47E8C" w:rsidRDefault="00D47E8C" w:rsidP="00D47E8C">
      <w:pPr>
        <w:tabs>
          <w:tab w:val="left" w:pos="2835"/>
        </w:tabs>
        <w:spacing w:after="0" w:line="240" w:lineRule="auto"/>
        <w:jc w:val="both"/>
        <w:rPr>
          <w:rFonts w:ascii="Arial" w:eastAsia="Times New Roman" w:hAnsi="Arial" w:cs="Times New Roman"/>
          <w:spacing w:val="-3"/>
          <w:sz w:val="24"/>
          <w:szCs w:val="24"/>
          <w:lang w:val="es-ES_tradnl" w:eastAsia="es-ES"/>
        </w:rPr>
      </w:pPr>
    </w:p>
    <w:p w14:paraId="3270BA82" w14:textId="77777777" w:rsidR="00D47E8C" w:rsidRPr="00D47E8C" w:rsidRDefault="00D47E8C" w:rsidP="00D47E8C">
      <w:pPr>
        <w:tabs>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 -</w:t>
      </w:r>
    </w:p>
    <w:p w14:paraId="29AFCF64"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1" w:name="discusióngeneral"/>
      <w:bookmarkStart w:id="22" w:name="discusiónenparticular"/>
      <w:bookmarkStart w:id="23" w:name="_Toc80957986"/>
      <w:bookmarkStart w:id="24" w:name="_Toc138790676"/>
      <w:bookmarkStart w:id="25" w:name="_Toc138790969"/>
      <w:bookmarkStart w:id="26" w:name="_Toc148711126"/>
      <w:bookmarkStart w:id="27" w:name="_Toc148711439"/>
      <w:r w:rsidRPr="00D47E8C">
        <w:rPr>
          <w:rFonts w:ascii="Arial" w:eastAsia="Times New Roman" w:hAnsi="Arial" w:cs="Times New Roman"/>
          <w:b/>
          <w:caps/>
          <w:spacing w:val="-3"/>
          <w:kern w:val="28"/>
          <w:sz w:val="24"/>
          <w:szCs w:val="32"/>
          <w:lang w:val="es-ES_tradnl" w:eastAsia="es-ES"/>
        </w:rPr>
        <w:t>DISCUSIÓN</w:t>
      </w:r>
      <w:bookmarkEnd w:id="21"/>
      <w:bookmarkEnd w:id="22"/>
      <w:r w:rsidRPr="00D47E8C">
        <w:rPr>
          <w:rFonts w:ascii="Arial" w:eastAsia="Times New Roman" w:hAnsi="Arial" w:cs="Times New Roman"/>
          <w:caps/>
          <w:color w:val="000000"/>
          <w:spacing w:val="-3"/>
          <w:kern w:val="28"/>
          <w:sz w:val="24"/>
          <w:szCs w:val="32"/>
          <w:vertAlign w:val="superscript"/>
          <w:lang w:val="es-ES_tradnl" w:eastAsia="es-ES"/>
        </w:rPr>
        <w:footnoteReference w:id="1"/>
      </w:r>
      <w:bookmarkEnd w:id="23"/>
      <w:bookmarkEnd w:id="24"/>
      <w:bookmarkEnd w:id="25"/>
      <w:bookmarkEnd w:id="26"/>
      <w:bookmarkEnd w:id="27"/>
    </w:p>
    <w:p w14:paraId="58B3F1B7"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0A4CD0C7" w14:textId="0E70B620" w:rsidR="00D47E8C" w:rsidRPr="00D47E8C" w:rsidRDefault="00D47E8C" w:rsidP="00D47E8C">
      <w:pPr>
        <w:spacing w:after="0" w:line="240" w:lineRule="auto"/>
        <w:ind w:firstLine="1134"/>
        <w:jc w:val="both"/>
        <w:rPr>
          <w:rFonts w:ascii="Arial" w:eastAsia="Times New Roman" w:hAnsi="Arial" w:cs="Times New Roman"/>
          <w:b/>
          <w:spacing w:val="-3"/>
          <w:sz w:val="24"/>
          <w:szCs w:val="24"/>
          <w:lang w:val="es-ES_tradnl" w:eastAsia="es-ES"/>
        </w:rPr>
      </w:pPr>
      <w:r w:rsidRPr="00D47E8C">
        <w:rPr>
          <w:rFonts w:ascii="Arial" w:eastAsia="Times New Roman" w:hAnsi="Arial" w:cs="Times New Roman"/>
          <w:b/>
          <w:spacing w:val="-3"/>
          <w:sz w:val="24"/>
          <w:szCs w:val="24"/>
          <w:lang w:val="es-ES_tradnl" w:eastAsia="es-ES"/>
        </w:rPr>
        <w:t>- Presentación del proyecto de ley y debate en la Comisión.</w:t>
      </w:r>
    </w:p>
    <w:p w14:paraId="3FF206DC"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u w:val="single"/>
          <w:lang w:val="es-ES_tradnl" w:eastAsia="es-ES"/>
        </w:rPr>
      </w:pPr>
    </w:p>
    <w:p w14:paraId="48B908AC" w14:textId="29FB9812" w:rsidR="00265388" w:rsidRPr="00CD275F" w:rsidRDefault="00D47E8C"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Times New Roman"/>
          <w:sz w:val="24"/>
          <w:szCs w:val="24"/>
          <w:lang w:val="es-ES" w:eastAsia="es-ES"/>
        </w:rPr>
        <w:t xml:space="preserve">Previo a la consideración de los asuntos de competencia de la Comisión de Hacienda, en </w:t>
      </w:r>
      <w:r w:rsidRPr="00CD275F">
        <w:rPr>
          <w:rFonts w:ascii="Arial" w:eastAsia="Times New Roman" w:hAnsi="Arial" w:cs="Times New Roman"/>
          <w:b/>
          <w:sz w:val="24"/>
          <w:szCs w:val="24"/>
          <w:lang w:val="es-ES" w:eastAsia="es-ES"/>
        </w:rPr>
        <w:t xml:space="preserve">sesión de </w:t>
      </w:r>
      <w:r w:rsidR="006A397F" w:rsidRPr="00CD275F">
        <w:rPr>
          <w:rFonts w:ascii="Arial" w:eastAsia="Times New Roman" w:hAnsi="Arial" w:cs="Times New Roman"/>
          <w:b/>
          <w:sz w:val="24"/>
          <w:szCs w:val="24"/>
          <w:lang w:val="es-ES" w:eastAsia="es-ES"/>
        </w:rPr>
        <w:t>10</w:t>
      </w:r>
      <w:r w:rsidRPr="00CD275F">
        <w:rPr>
          <w:rFonts w:ascii="Arial" w:eastAsia="Times New Roman" w:hAnsi="Arial" w:cs="Times New Roman"/>
          <w:b/>
          <w:sz w:val="24"/>
          <w:szCs w:val="24"/>
          <w:lang w:val="es-ES" w:eastAsia="es-ES"/>
        </w:rPr>
        <w:t xml:space="preserve"> de </w:t>
      </w:r>
      <w:r w:rsidR="006A397F" w:rsidRPr="00CD275F">
        <w:rPr>
          <w:rFonts w:ascii="Arial" w:eastAsia="Times New Roman" w:hAnsi="Arial" w:cs="Times New Roman"/>
          <w:b/>
          <w:sz w:val="24"/>
          <w:szCs w:val="24"/>
          <w:lang w:val="es-ES" w:eastAsia="es-ES"/>
        </w:rPr>
        <w:t>diciembre</w:t>
      </w:r>
      <w:r w:rsidRPr="00CD275F">
        <w:rPr>
          <w:rFonts w:ascii="Arial" w:eastAsia="Times New Roman" w:hAnsi="Arial" w:cs="Times New Roman"/>
          <w:b/>
          <w:sz w:val="24"/>
          <w:szCs w:val="24"/>
          <w:lang w:val="es-ES" w:eastAsia="es-ES"/>
        </w:rPr>
        <w:t xml:space="preserve"> de 20</w:t>
      </w:r>
      <w:r w:rsidR="006A397F" w:rsidRPr="00CD275F">
        <w:rPr>
          <w:rFonts w:ascii="Arial" w:eastAsia="Times New Roman" w:hAnsi="Arial" w:cs="Times New Roman"/>
          <w:b/>
          <w:sz w:val="24"/>
          <w:szCs w:val="24"/>
          <w:lang w:val="es-ES" w:eastAsia="es-ES"/>
        </w:rPr>
        <w:t>24</w:t>
      </w:r>
      <w:r w:rsidRPr="00CD275F">
        <w:rPr>
          <w:rFonts w:ascii="Arial" w:eastAsia="Times New Roman" w:hAnsi="Arial" w:cs="Times New Roman"/>
          <w:sz w:val="24"/>
          <w:szCs w:val="24"/>
          <w:lang w:val="es-ES" w:eastAsia="es-ES"/>
        </w:rPr>
        <w:t xml:space="preserve">, </w:t>
      </w:r>
      <w:r w:rsidR="009B10C9" w:rsidRPr="00CD275F">
        <w:rPr>
          <w:rFonts w:ascii="Arial" w:eastAsia="Times New Roman" w:hAnsi="Arial" w:cs="Times New Roman"/>
          <w:sz w:val="24"/>
          <w:szCs w:val="24"/>
          <w:lang w:val="es-ES" w:eastAsia="es-ES"/>
        </w:rPr>
        <w:t>el</w:t>
      </w:r>
      <w:r w:rsidRPr="00CD275F">
        <w:rPr>
          <w:rFonts w:ascii="Arial" w:eastAsia="Times New Roman" w:hAnsi="Arial" w:cs="Times New Roman"/>
          <w:sz w:val="24"/>
          <w:szCs w:val="24"/>
          <w:lang w:val="es-ES" w:eastAsia="es-ES"/>
        </w:rPr>
        <w:t xml:space="preserve"> </w:t>
      </w:r>
      <w:r w:rsidR="00E62D87" w:rsidRPr="00CD275F">
        <w:rPr>
          <w:rFonts w:ascii="Arial" w:eastAsia="Times New Roman" w:hAnsi="Arial" w:cs="Times New Roman"/>
          <w:b/>
          <w:sz w:val="24"/>
          <w:szCs w:val="24"/>
          <w:lang w:eastAsia="es-ES"/>
        </w:rPr>
        <w:t>Coordinador Legislativo</w:t>
      </w:r>
      <w:r w:rsidR="00C441B5" w:rsidRPr="00CD275F">
        <w:rPr>
          <w:rFonts w:ascii="Arial" w:eastAsia="Times New Roman" w:hAnsi="Arial" w:cs="Times New Roman"/>
          <w:b/>
          <w:sz w:val="24"/>
          <w:szCs w:val="24"/>
          <w:lang w:eastAsia="es-ES"/>
        </w:rPr>
        <w:t xml:space="preserve"> </w:t>
      </w:r>
      <w:r w:rsidR="00E62D87" w:rsidRPr="00CD275F">
        <w:rPr>
          <w:rFonts w:ascii="Arial" w:eastAsia="Times New Roman" w:hAnsi="Arial" w:cs="Times New Roman"/>
          <w:b/>
          <w:sz w:val="24"/>
          <w:szCs w:val="24"/>
          <w:lang w:eastAsia="es-ES"/>
        </w:rPr>
        <w:t>del Gabinete Ministerial</w:t>
      </w:r>
      <w:r w:rsidR="00C441B5" w:rsidRPr="00CD275F">
        <w:rPr>
          <w:rFonts w:ascii="Arial" w:eastAsia="Times New Roman" w:hAnsi="Arial" w:cs="Times New Roman"/>
          <w:sz w:val="24"/>
          <w:szCs w:val="24"/>
          <w:lang w:eastAsia="es-ES"/>
        </w:rPr>
        <w:t xml:space="preserve"> </w:t>
      </w:r>
      <w:r w:rsidR="00C441B5" w:rsidRPr="00CD275F">
        <w:rPr>
          <w:rFonts w:ascii="Arial" w:eastAsia="Times New Roman" w:hAnsi="Arial" w:cs="Times New Roman"/>
          <w:b/>
          <w:sz w:val="24"/>
          <w:szCs w:val="24"/>
          <w:lang w:eastAsia="es-ES"/>
        </w:rPr>
        <w:t>del Ministerio de Defensa Nacional</w:t>
      </w:r>
      <w:r w:rsidR="00265388" w:rsidRPr="00CD275F">
        <w:rPr>
          <w:rFonts w:ascii="Arial" w:eastAsia="Times New Roman" w:hAnsi="Arial" w:cs="Times New Roman"/>
          <w:sz w:val="24"/>
          <w:szCs w:val="24"/>
          <w:lang w:eastAsia="es-ES"/>
        </w:rPr>
        <w:t>,</w:t>
      </w:r>
      <w:r w:rsidR="00C441B5" w:rsidRPr="00CD275F">
        <w:rPr>
          <w:rFonts w:ascii="Arial" w:eastAsia="Times New Roman" w:hAnsi="Arial" w:cs="Times New Roman"/>
          <w:b/>
          <w:sz w:val="24"/>
          <w:szCs w:val="24"/>
          <w:lang w:eastAsia="es-ES"/>
        </w:rPr>
        <w:t xml:space="preserve"> señor Roberto Sáez</w:t>
      </w:r>
      <w:r w:rsidR="00CD275F" w:rsidRPr="00CD275F">
        <w:rPr>
          <w:rFonts w:ascii="Arial" w:eastAsia="Times New Roman" w:hAnsi="Arial" w:cs="Times New Roman"/>
          <w:sz w:val="24"/>
          <w:szCs w:val="24"/>
          <w:lang w:eastAsia="es-ES"/>
        </w:rPr>
        <w:t>,</w:t>
      </w:r>
      <w:r w:rsidR="00265388" w:rsidRPr="00CD275F">
        <w:rPr>
          <w:rFonts w:ascii="Arial" w:eastAsia="Times New Roman" w:hAnsi="Arial" w:cs="Times New Roman"/>
          <w:sz w:val="24"/>
          <w:szCs w:val="24"/>
          <w:lang w:eastAsia="es-ES"/>
        </w:rPr>
        <w:t xml:space="preserve"> hizo presente que el proyecto de ley en discusión fue a</w:t>
      </w:r>
      <w:r w:rsidR="00F33188" w:rsidRPr="00CD275F">
        <w:rPr>
          <w:rFonts w:ascii="Arial" w:eastAsia="Times New Roman" w:hAnsi="Arial" w:cs="Arial"/>
          <w:sz w:val="24"/>
          <w:szCs w:val="24"/>
        </w:rPr>
        <w:t>probado por unan</w:t>
      </w:r>
      <w:r w:rsidR="00265388" w:rsidRPr="00CD275F">
        <w:rPr>
          <w:rFonts w:ascii="Arial" w:eastAsia="Times New Roman" w:hAnsi="Arial" w:cs="Arial"/>
          <w:sz w:val="24"/>
          <w:szCs w:val="24"/>
        </w:rPr>
        <w:t>i</w:t>
      </w:r>
      <w:r w:rsidR="00F33188" w:rsidRPr="00CD275F">
        <w:rPr>
          <w:rFonts w:ascii="Arial" w:eastAsia="Times New Roman" w:hAnsi="Arial" w:cs="Arial"/>
          <w:sz w:val="24"/>
          <w:szCs w:val="24"/>
        </w:rPr>
        <w:t xml:space="preserve">midad </w:t>
      </w:r>
      <w:r w:rsidR="00265388" w:rsidRPr="00CD275F">
        <w:rPr>
          <w:rFonts w:ascii="Arial" w:eastAsia="Times New Roman" w:hAnsi="Arial" w:cs="Arial"/>
          <w:sz w:val="24"/>
          <w:szCs w:val="24"/>
        </w:rPr>
        <w:t xml:space="preserve">tanto en </w:t>
      </w:r>
      <w:r w:rsidR="00CD275F" w:rsidRPr="00CD275F">
        <w:rPr>
          <w:rFonts w:ascii="Arial" w:eastAsia="Times New Roman" w:hAnsi="Arial" w:cs="Arial"/>
          <w:sz w:val="24"/>
          <w:szCs w:val="24"/>
        </w:rPr>
        <w:t xml:space="preserve">su trámite en </w:t>
      </w:r>
      <w:r w:rsidR="00AD66CD">
        <w:rPr>
          <w:rFonts w:ascii="Arial" w:eastAsia="Times New Roman" w:hAnsi="Arial" w:cs="Arial"/>
          <w:sz w:val="24"/>
          <w:szCs w:val="24"/>
        </w:rPr>
        <w:t>general</w:t>
      </w:r>
      <w:r w:rsidR="00265388" w:rsidRPr="00CD275F">
        <w:rPr>
          <w:rFonts w:ascii="Arial" w:eastAsia="Times New Roman" w:hAnsi="Arial" w:cs="Arial"/>
          <w:sz w:val="24"/>
          <w:szCs w:val="24"/>
        </w:rPr>
        <w:t xml:space="preserve"> como en </w:t>
      </w:r>
      <w:r w:rsidR="00AD66CD">
        <w:rPr>
          <w:rFonts w:ascii="Arial" w:eastAsia="Times New Roman" w:hAnsi="Arial" w:cs="Arial"/>
          <w:sz w:val="24"/>
          <w:szCs w:val="24"/>
        </w:rPr>
        <w:t>particular</w:t>
      </w:r>
      <w:r w:rsidR="00265388" w:rsidRPr="00CD275F">
        <w:rPr>
          <w:rFonts w:ascii="Arial" w:eastAsia="Times New Roman" w:hAnsi="Arial" w:cs="Arial"/>
          <w:sz w:val="24"/>
          <w:szCs w:val="24"/>
        </w:rPr>
        <w:t xml:space="preserve">, </w:t>
      </w:r>
      <w:r w:rsidR="00F33188" w:rsidRPr="00CD275F">
        <w:rPr>
          <w:rFonts w:ascii="Arial" w:eastAsia="Times New Roman" w:hAnsi="Arial" w:cs="Arial"/>
          <w:sz w:val="24"/>
          <w:szCs w:val="24"/>
        </w:rPr>
        <w:t>en la</w:t>
      </w:r>
      <w:r w:rsidR="00265388" w:rsidRPr="00CD275F">
        <w:rPr>
          <w:rFonts w:ascii="Arial" w:eastAsia="Times New Roman" w:hAnsi="Arial" w:cs="Arial"/>
          <w:sz w:val="24"/>
          <w:szCs w:val="24"/>
        </w:rPr>
        <w:t>s Comisiones de Defensa Nacional y Hacienda de la Cámara de Diputados y también en la Comisión de Defensa Nacional del Senado.</w:t>
      </w:r>
    </w:p>
    <w:p w14:paraId="5EC338D3" w14:textId="77777777" w:rsidR="00265388" w:rsidRPr="00CD275F" w:rsidRDefault="00265388" w:rsidP="00D47E8C">
      <w:pPr>
        <w:tabs>
          <w:tab w:val="left" w:pos="2835"/>
        </w:tabs>
        <w:spacing w:after="0" w:line="240" w:lineRule="auto"/>
        <w:ind w:firstLine="1134"/>
        <w:jc w:val="both"/>
        <w:rPr>
          <w:rFonts w:ascii="Arial" w:eastAsia="Times New Roman" w:hAnsi="Arial" w:cs="Arial"/>
          <w:sz w:val="24"/>
          <w:szCs w:val="24"/>
        </w:rPr>
      </w:pPr>
    </w:p>
    <w:p w14:paraId="621676F9" w14:textId="5B9956ED" w:rsidR="003F269D" w:rsidRPr="00CD275F" w:rsidRDefault="00265388"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Destacó que </w:t>
      </w:r>
      <w:r w:rsidR="00CD275F" w:rsidRPr="00CD275F">
        <w:rPr>
          <w:rFonts w:ascii="Arial" w:eastAsia="Times New Roman" w:hAnsi="Arial" w:cs="Arial"/>
          <w:sz w:val="24"/>
          <w:szCs w:val="24"/>
        </w:rPr>
        <w:t>esta</w:t>
      </w:r>
      <w:r w:rsidRPr="00CD275F">
        <w:rPr>
          <w:rFonts w:ascii="Arial" w:eastAsia="Times New Roman" w:hAnsi="Arial" w:cs="Arial"/>
          <w:sz w:val="24"/>
          <w:szCs w:val="24"/>
        </w:rPr>
        <w:t xml:space="preserve"> iniciativa legal </w:t>
      </w:r>
      <w:r w:rsidR="00F33188" w:rsidRPr="00CD275F">
        <w:rPr>
          <w:rFonts w:ascii="Arial" w:eastAsia="Times New Roman" w:hAnsi="Arial" w:cs="Arial"/>
          <w:sz w:val="24"/>
          <w:szCs w:val="24"/>
        </w:rPr>
        <w:t>surge a parti</w:t>
      </w:r>
      <w:r w:rsidR="003F269D" w:rsidRPr="00CD275F">
        <w:rPr>
          <w:rFonts w:ascii="Arial" w:eastAsia="Times New Roman" w:hAnsi="Arial" w:cs="Arial"/>
          <w:sz w:val="24"/>
          <w:szCs w:val="24"/>
        </w:rPr>
        <w:t>r</w:t>
      </w:r>
      <w:r w:rsidR="00F33188" w:rsidRPr="00CD275F">
        <w:rPr>
          <w:rFonts w:ascii="Arial" w:eastAsia="Times New Roman" w:hAnsi="Arial" w:cs="Arial"/>
          <w:sz w:val="24"/>
          <w:szCs w:val="24"/>
        </w:rPr>
        <w:t xml:space="preserve"> de una mesa </w:t>
      </w:r>
      <w:r w:rsidRPr="00CD275F">
        <w:rPr>
          <w:rFonts w:ascii="Arial" w:eastAsia="Times New Roman" w:hAnsi="Arial" w:cs="Arial"/>
          <w:sz w:val="24"/>
          <w:szCs w:val="24"/>
        </w:rPr>
        <w:t xml:space="preserve">legislativa </w:t>
      </w:r>
      <w:r w:rsidR="00F33188" w:rsidRPr="00CD275F">
        <w:rPr>
          <w:rFonts w:ascii="Arial" w:eastAsia="Times New Roman" w:hAnsi="Arial" w:cs="Arial"/>
          <w:sz w:val="24"/>
          <w:szCs w:val="24"/>
        </w:rPr>
        <w:t>transversa</w:t>
      </w:r>
      <w:r w:rsidRPr="00CD275F">
        <w:rPr>
          <w:rFonts w:ascii="Arial" w:eastAsia="Times New Roman" w:hAnsi="Arial" w:cs="Arial"/>
          <w:sz w:val="24"/>
          <w:szCs w:val="24"/>
        </w:rPr>
        <w:t xml:space="preserve">l de Senadores y Diputados convocada </w:t>
      </w:r>
      <w:r w:rsidR="003F269D" w:rsidRPr="00CD275F">
        <w:rPr>
          <w:rFonts w:ascii="Arial" w:eastAsia="Times New Roman" w:hAnsi="Arial" w:cs="Arial"/>
          <w:sz w:val="24"/>
          <w:szCs w:val="24"/>
        </w:rPr>
        <w:t xml:space="preserve">el año pasado </w:t>
      </w:r>
      <w:r w:rsidRPr="00CD275F">
        <w:rPr>
          <w:rFonts w:ascii="Arial" w:eastAsia="Times New Roman" w:hAnsi="Arial" w:cs="Arial"/>
          <w:sz w:val="24"/>
          <w:szCs w:val="24"/>
        </w:rPr>
        <w:t>a propósito de</w:t>
      </w:r>
      <w:r w:rsidR="00CD275F" w:rsidRPr="00CD275F">
        <w:rPr>
          <w:rFonts w:ascii="Arial" w:eastAsia="Times New Roman" w:hAnsi="Arial" w:cs="Arial"/>
          <w:sz w:val="24"/>
          <w:szCs w:val="24"/>
        </w:rPr>
        <w:t xml:space="preserve"> haber</w:t>
      </w:r>
      <w:r w:rsidR="00AD66CD">
        <w:rPr>
          <w:rFonts w:ascii="Arial" w:eastAsia="Times New Roman" w:hAnsi="Arial" w:cs="Arial"/>
          <w:sz w:val="24"/>
          <w:szCs w:val="24"/>
        </w:rPr>
        <w:t>se</w:t>
      </w:r>
      <w:r w:rsidRPr="00CD275F">
        <w:rPr>
          <w:rFonts w:ascii="Arial" w:eastAsia="Times New Roman" w:hAnsi="Arial" w:cs="Arial"/>
          <w:sz w:val="24"/>
          <w:szCs w:val="24"/>
        </w:rPr>
        <w:t xml:space="preserve"> evidencia</w:t>
      </w:r>
      <w:r w:rsidR="00CD275F" w:rsidRPr="00CD275F">
        <w:rPr>
          <w:rFonts w:ascii="Arial" w:eastAsia="Times New Roman" w:hAnsi="Arial" w:cs="Arial"/>
          <w:sz w:val="24"/>
          <w:szCs w:val="24"/>
        </w:rPr>
        <w:t>do</w:t>
      </w:r>
      <w:r w:rsidRPr="00CD275F">
        <w:rPr>
          <w:rFonts w:ascii="Arial" w:eastAsia="Times New Roman" w:hAnsi="Arial" w:cs="Arial"/>
          <w:sz w:val="24"/>
          <w:szCs w:val="24"/>
        </w:rPr>
        <w:t xml:space="preserve"> una tendencia </w:t>
      </w:r>
      <w:r w:rsidR="003F269D" w:rsidRPr="00CD275F">
        <w:rPr>
          <w:rFonts w:ascii="Arial" w:eastAsia="Times New Roman" w:hAnsi="Arial" w:cs="Arial"/>
          <w:sz w:val="24"/>
          <w:szCs w:val="24"/>
        </w:rPr>
        <w:t xml:space="preserve">hacia la disminución </w:t>
      </w:r>
      <w:r w:rsidR="00F33188" w:rsidRPr="00CD275F">
        <w:rPr>
          <w:rFonts w:ascii="Arial" w:eastAsia="Times New Roman" w:hAnsi="Arial" w:cs="Arial"/>
          <w:sz w:val="24"/>
          <w:szCs w:val="24"/>
        </w:rPr>
        <w:t>e</w:t>
      </w:r>
      <w:r w:rsidR="003F269D" w:rsidRPr="00CD275F">
        <w:rPr>
          <w:rFonts w:ascii="Arial" w:eastAsia="Times New Roman" w:hAnsi="Arial" w:cs="Arial"/>
          <w:sz w:val="24"/>
          <w:szCs w:val="24"/>
        </w:rPr>
        <w:t>n</w:t>
      </w:r>
      <w:r w:rsidR="00F33188" w:rsidRPr="00CD275F">
        <w:rPr>
          <w:rFonts w:ascii="Arial" w:eastAsia="Times New Roman" w:hAnsi="Arial" w:cs="Arial"/>
          <w:sz w:val="24"/>
          <w:szCs w:val="24"/>
        </w:rPr>
        <w:t xml:space="preserve"> la participación de</w:t>
      </w:r>
      <w:r w:rsidR="003F269D" w:rsidRPr="00CD275F">
        <w:rPr>
          <w:rFonts w:ascii="Arial" w:eastAsia="Times New Roman" w:hAnsi="Arial" w:cs="Arial"/>
          <w:sz w:val="24"/>
          <w:szCs w:val="24"/>
        </w:rPr>
        <w:t xml:space="preserve"> jóvenes en el servicio militar.</w:t>
      </w:r>
    </w:p>
    <w:p w14:paraId="14FCF2DE" w14:textId="77777777" w:rsidR="003F269D" w:rsidRPr="00CD275F" w:rsidRDefault="003F269D" w:rsidP="00D47E8C">
      <w:pPr>
        <w:tabs>
          <w:tab w:val="left" w:pos="2835"/>
        </w:tabs>
        <w:spacing w:after="0" w:line="240" w:lineRule="auto"/>
        <w:ind w:firstLine="1134"/>
        <w:jc w:val="both"/>
        <w:rPr>
          <w:rFonts w:ascii="Arial" w:eastAsia="Times New Roman" w:hAnsi="Arial" w:cs="Arial"/>
          <w:sz w:val="24"/>
          <w:szCs w:val="24"/>
        </w:rPr>
      </w:pPr>
    </w:p>
    <w:p w14:paraId="7440B565" w14:textId="1CBA99C5" w:rsidR="00F33188" w:rsidRPr="00CD275F" w:rsidRDefault="003F269D"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Añadió que</w:t>
      </w:r>
      <w:r w:rsidR="00CD275F" w:rsidRPr="00CD275F">
        <w:rPr>
          <w:rFonts w:ascii="Arial" w:eastAsia="Times New Roman" w:hAnsi="Arial" w:cs="Arial"/>
          <w:sz w:val="24"/>
          <w:szCs w:val="24"/>
        </w:rPr>
        <w:t>,</w:t>
      </w:r>
      <w:r w:rsidRPr="00CD275F">
        <w:rPr>
          <w:rFonts w:ascii="Arial" w:eastAsia="Times New Roman" w:hAnsi="Arial" w:cs="Arial"/>
          <w:sz w:val="24"/>
          <w:szCs w:val="24"/>
        </w:rPr>
        <w:t xml:space="preserve"> en la búsqueda de distintos estímulos que permitieran promover la participación de la juventud </w:t>
      </w:r>
      <w:r w:rsidR="00F33188" w:rsidRPr="00CD275F">
        <w:rPr>
          <w:rFonts w:ascii="Arial" w:eastAsia="Times New Roman" w:hAnsi="Arial" w:cs="Arial"/>
          <w:sz w:val="24"/>
          <w:szCs w:val="24"/>
        </w:rPr>
        <w:t>en el servic</w:t>
      </w:r>
      <w:r w:rsidRPr="00CD275F">
        <w:rPr>
          <w:rFonts w:ascii="Arial" w:eastAsia="Times New Roman" w:hAnsi="Arial" w:cs="Arial"/>
          <w:sz w:val="24"/>
          <w:szCs w:val="24"/>
        </w:rPr>
        <w:t>i</w:t>
      </w:r>
      <w:r w:rsidR="00F33188" w:rsidRPr="00CD275F">
        <w:rPr>
          <w:rFonts w:ascii="Arial" w:eastAsia="Times New Roman" w:hAnsi="Arial" w:cs="Arial"/>
          <w:sz w:val="24"/>
          <w:szCs w:val="24"/>
        </w:rPr>
        <w:t xml:space="preserve">o militar se </w:t>
      </w:r>
      <w:r w:rsidRPr="00CD275F">
        <w:rPr>
          <w:rFonts w:ascii="Arial" w:eastAsia="Times New Roman" w:hAnsi="Arial" w:cs="Arial"/>
          <w:sz w:val="24"/>
          <w:szCs w:val="24"/>
        </w:rPr>
        <w:t>identificó</w:t>
      </w:r>
      <w:r w:rsidR="00F33188" w:rsidRPr="00CD275F">
        <w:rPr>
          <w:rFonts w:ascii="Arial" w:eastAsia="Times New Roman" w:hAnsi="Arial" w:cs="Arial"/>
          <w:sz w:val="24"/>
          <w:szCs w:val="24"/>
        </w:rPr>
        <w:t xml:space="preserve"> una serie de</w:t>
      </w:r>
      <w:r w:rsidRPr="00CD275F">
        <w:rPr>
          <w:rFonts w:ascii="Arial" w:eastAsia="Times New Roman" w:hAnsi="Arial" w:cs="Arial"/>
          <w:sz w:val="24"/>
          <w:szCs w:val="24"/>
        </w:rPr>
        <w:t xml:space="preserve"> acciones y</w:t>
      </w:r>
      <w:r w:rsidR="00F33188" w:rsidRPr="00CD275F">
        <w:rPr>
          <w:rFonts w:ascii="Arial" w:eastAsia="Times New Roman" w:hAnsi="Arial" w:cs="Arial"/>
          <w:sz w:val="24"/>
          <w:szCs w:val="24"/>
        </w:rPr>
        <w:t xml:space="preserve"> medidas</w:t>
      </w:r>
      <w:r w:rsidRPr="00CD275F">
        <w:rPr>
          <w:rFonts w:ascii="Arial" w:eastAsia="Times New Roman" w:hAnsi="Arial" w:cs="Arial"/>
          <w:sz w:val="24"/>
          <w:szCs w:val="24"/>
        </w:rPr>
        <w:t xml:space="preserve"> dentro de las cuales la asignación para los soldados conscriptos es la única que requiere de</w:t>
      </w:r>
      <w:r w:rsidR="00CD275F" w:rsidRPr="00CD275F">
        <w:rPr>
          <w:rFonts w:ascii="Arial" w:eastAsia="Times New Roman" w:hAnsi="Arial" w:cs="Arial"/>
          <w:sz w:val="24"/>
          <w:szCs w:val="24"/>
        </w:rPr>
        <w:t xml:space="preserve"> una</w:t>
      </w:r>
      <w:r w:rsidRPr="00CD275F">
        <w:rPr>
          <w:rFonts w:ascii="Arial" w:eastAsia="Times New Roman" w:hAnsi="Arial" w:cs="Arial"/>
          <w:sz w:val="24"/>
          <w:szCs w:val="24"/>
        </w:rPr>
        <w:t xml:space="preserve"> ley.</w:t>
      </w:r>
    </w:p>
    <w:p w14:paraId="1A280570" w14:textId="77777777" w:rsidR="003F269D" w:rsidRPr="00CD275F" w:rsidRDefault="003F269D" w:rsidP="00D47E8C">
      <w:pPr>
        <w:tabs>
          <w:tab w:val="left" w:pos="2835"/>
        </w:tabs>
        <w:spacing w:after="0" w:line="240" w:lineRule="auto"/>
        <w:ind w:firstLine="1134"/>
        <w:jc w:val="both"/>
        <w:rPr>
          <w:rFonts w:ascii="Arial" w:eastAsia="Times New Roman" w:hAnsi="Arial" w:cs="Arial"/>
          <w:sz w:val="24"/>
          <w:szCs w:val="24"/>
        </w:rPr>
      </w:pPr>
    </w:p>
    <w:p w14:paraId="28CF1A5E" w14:textId="1679FF06" w:rsidR="00F33188" w:rsidRPr="009F2F13" w:rsidRDefault="003F269D"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Puso de relieve que otras medidas consideradas fueron, por ejemplo, </w:t>
      </w:r>
      <w:r w:rsidR="00CD275F" w:rsidRPr="00CD275F">
        <w:rPr>
          <w:rFonts w:ascii="Arial" w:eastAsia="Times New Roman" w:hAnsi="Arial" w:cs="Arial"/>
          <w:sz w:val="24"/>
          <w:szCs w:val="24"/>
        </w:rPr>
        <w:t xml:space="preserve">la celebración de </w:t>
      </w:r>
      <w:r w:rsidRPr="00CD275F">
        <w:rPr>
          <w:rFonts w:ascii="Arial" w:eastAsia="Times New Roman" w:hAnsi="Arial" w:cs="Arial"/>
          <w:sz w:val="24"/>
          <w:szCs w:val="24"/>
        </w:rPr>
        <w:t>convenios con centros de formación técnica</w:t>
      </w:r>
      <w:r w:rsidR="009F2F13">
        <w:rPr>
          <w:rFonts w:ascii="Arial" w:eastAsia="Times New Roman" w:hAnsi="Arial" w:cs="Arial"/>
          <w:sz w:val="24"/>
          <w:szCs w:val="24"/>
        </w:rPr>
        <w:t>,</w:t>
      </w:r>
      <w:r w:rsidRPr="00CD275F">
        <w:rPr>
          <w:rFonts w:ascii="Arial" w:eastAsia="Times New Roman" w:hAnsi="Arial" w:cs="Arial"/>
          <w:sz w:val="24"/>
          <w:szCs w:val="24"/>
        </w:rPr>
        <w:t xml:space="preserve"> de </w:t>
      </w:r>
      <w:r w:rsidRPr="00CD275F">
        <w:rPr>
          <w:rFonts w:ascii="Arial" w:eastAsia="Times New Roman" w:hAnsi="Arial" w:cs="Arial"/>
          <w:sz w:val="24"/>
          <w:szCs w:val="24"/>
        </w:rPr>
        <w:lastRenderedPageBreak/>
        <w:t xml:space="preserve">modo de abrir posibilidades de acceso a la educación superior técnica </w:t>
      </w:r>
      <w:r w:rsidR="00CD275F">
        <w:rPr>
          <w:rFonts w:ascii="Arial" w:eastAsia="Times New Roman" w:hAnsi="Arial" w:cs="Arial"/>
          <w:sz w:val="24"/>
          <w:szCs w:val="24"/>
        </w:rPr>
        <w:t xml:space="preserve">a </w:t>
      </w:r>
      <w:r w:rsidRPr="00CD275F">
        <w:rPr>
          <w:rFonts w:ascii="Arial" w:eastAsia="Times New Roman" w:hAnsi="Arial" w:cs="Arial"/>
          <w:sz w:val="24"/>
          <w:szCs w:val="24"/>
        </w:rPr>
        <w:t>jóvenes que hacen el servicio militar.</w:t>
      </w:r>
    </w:p>
    <w:p w14:paraId="2E480A88" w14:textId="77777777" w:rsidR="003F269D" w:rsidRPr="009F2F13" w:rsidRDefault="003F269D" w:rsidP="00D47E8C">
      <w:pPr>
        <w:tabs>
          <w:tab w:val="left" w:pos="2835"/>
        </w:tabs>
        <w:spacing w:after="0" w:line="240" w:lineRule="auto"/>
        <w:ind w:firstLine="1134"/>
        <w:jc w:val="both"/>
        <w:rPr>
          <w:rFonts w:ascii="Arial" w:eastAsia="Times New Roman" w:hAnsi="Arial" w:cs="Arial"/>
          <w:sz w:val="24"/>
          <w:szCs w:val="24"/>
        </w:rPr>
      </w:pPr>
    </w:p>
    <w:p w14:paraId="109E76C3" w14:textId="4507010E" w:rsidR="003F269D" w:rsidRPr="00CD275F" w:rsidRDefault="003F269D"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Recalcó que para el </w:t>
      </w:r>
      <w:r w:rsidR="00F33188" w:rsidRPr="00CD275F">
        <w:rPr>
          <w:rFonts w:ascii="Arial" w:eastAsia="Times New Roman" w:hAnsi="Arial" w:cs="Arial"/>
          <w:sz w:val="24"/>
          <w:szCs w:val="24"/>
        </w:rPr>
        <w:t>incremento del</w:t>
      </w:r>
      <w:r w:rsidRPr="00CD275F">
        <w:rPr>
          <w:rFonts w:ascii="Arial" w:eastAsia="Times New Roman" w:hAnsi="Arial" w:cs="Arial"/>
          <w:sz w:val="24"/>
          <w:szCs w:val="24"/>
        </w:rPr>
        <w:t xml:space="preserve"> </w:t>
      </w:r>
      <w:r w:rsidR="00F33188" w:rsidRPr="00CD275F">
        <w:rPr>
          <w:rFonts w:ascii="Arial" w:eastAsia="Times New Roman" w:hAnsi="Arial" w:cs="Arial"/>
          <w:sz w:val="24"/>
          <w:szCs w:val="24"/>
        </w:rPr>
        <w:t>est</w:t>
      </w:r>
      <w:r w:rsidRPr="00CD275F">
        <w:rPr>
          <w:rFonts w:ascii="Arial" w:eastAsia="Times New Roman" w:hAnsi="Arial" w:cs="Arial"/>
          <w:sz w:val="24"/>
          <w:szCs w:val="24"/>
        </w:rPr>
        <w:t>í</w:t>
      </w:r>
      <w:r w:rsidR="00F33188" w:rsidRPr="00CD275F">
        <w:rPr>
          <w:rFonts w:ascii="Arial" w:eastAsia="Times New Roman" w:hAnsi="Arial" w:cs="Arial"/>
          <w:sz w:val="24"/>
          <w:szCs w:val="24"/>
        </w:rPr>
        <w:t>mul</w:t>
      </w:r>
      <w:r w:rsidRPr="00CD275F">
        <w:rPr>
          <w:rFonts w:ascii="Arial" w:eastAsia="Times New Roman" w:hAnsi="Arial" w:cs="Arial"/>
          <w:sz w:val="24"/>
          <w:szCs w:val="24"/>
        </w:rPr>
        <w:t>o</w:t>
      </w:r>
      <w:r w:rsidR="00F33188" w:rsidRPr="00CD275F">
        <w:rPr>
          <w:rFonts w:ascii="Arial" w:eastAsia="Times New Roman" w:hAnsi="Arial" w:cs="Arial"/>
          <w:sz w:val="24"/>
          <w:szCs w:val="24"/>
        </w:rPr>
        <w:t xml:space="preserve"> se requiere de </w:t>
      </w:r>
      <w:r w:rsidRPr="00CD275F">
        <w:rPr>
          <w:rFonts w:ascii="Arial" w:eastAsia="Times New Roman" w:hAnsi="Arial" w:cs="Arial"/>
          <w:sz w:val="24"/>
          <w:szCs w:val="24"/>
        </w:rPr>
        <w:t>la aprobación del C</w:t>
      </w:r>
      <w:r w:rsidR="00F33188" w:rsidRPr="00CD275F">
        <w:rPr>
          <w:rFonts w:ascii="Arial" w:eastAsia="Times New Roman" w:hAnsi="Arial" w:cs="Arial"/>
          <w:sz w:val="24"/>
          <w:szCs w:val="24"/>
        </w:rPr>
        <w:t>ongreso</w:t>
      </w:r>
      <w:r w:rsidRPr="00CD275F">
        <w:rPr>
          <w:rFonts w:ascii="Arial" w:eastAsia="Times New Roman" w:hAnsi="Arial" w:cs="Arial"/>
          <w:sz w:val="24"/>
          <w:szCs w:val="24"/>
        </w:rPr>
        <w:t xml:space="preserve"> Nacional.</w:t>
      </w:r>
    </w:p>
    <w:p w14:paraId="38C059E4" w14:textId="46455792" w:rsidR="003F269D" w:rsidRPr="00CD275F" w:rsidRDefault="003F269D" w:rsidP="00D47E8C">
      <w:pPr>
        <w:tabs>
          <w:tab w:val="left" w:pos="2835"/>
        </w:tabs>
        <w:spacing w:after="0" w:line="240" w:lineRule="auto"/>
        <w:ind w:firstLine="1134"/>
        <w:jc w:val="both"/>
        <w:rPr>
          <w:rFonts w:ascii="Arial" w:eastAsia="Times New Roman" w:hAnsi="Arial" w:cs="Arial"/>
          <w:sz w:val="24"/>
          <w:szCs w:val="24"/>
        </w:rPr>
      </w:pPr>
    </w:p>
    <w:p w14:paraId="03635E7C" w14:textId="0679AC9E" w:rsidR="00B83F33" w:rsidRPr="00CD275F" w:rsidRDefault="003F269D"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Mencionó que desde el año 2013 </w:t>
      </w:r>
      <w:r w:rsidR="00F33188" w:rsidRPr="00CD275F">
        <w:rPr>
          <w:rFonts w:ascii="Arial" w:eastAsia="Times New Roman" w:hAnsi="Arial" w:cs="Arial"/>
          <w:sz w:val="24"/>
          <w:szCs w:val="24"/>
        </w:rPr>
        <w:t>no se revisa</w:t>
      </w:r>
      <w:r w:rsidRPr="00CD275F">
        <w:rPr>
          <w:rFonts w:ascii="Arial" w:eastAsia="Times New Roman" w:hAnsi="Arial" w:cs="Arial"/>
          <w:sz w:val="24"/>
          <w:szCs w:val="24"/>
        </w:rPr>
        <w:t xml:space="preserve"> ni aumenta</w:t>
      </w:r>
      <w:r w:rsidR="00F33188" w:rsidRPr="00CD275F">
        <w:rPr>
          <w:rFonts w:ascii="Arial" w:eastAsia="Times New Roman" w:hAnsi="Arial" w:cs="Arial"/>
          <w:sz w:val="24"/>
          <w:szCs w:val="24"/>
        </w:rPr>
        <w:t xml:space="preserve"> esta asignación y los </w:t>
      </w:r>
      <w:r w:rsidR="00CD275F">
        <w:rPr>
          <w:rFonts w:ascii="Arial" w:eastAsia="Times New Roman" w:hAnsi="Arial" w:cs="Arial"/>
          <w:sz w:val="24"/>
          <w:szCs w:val="24"/>
        </w:rPr>
        <w:t>montos</w:t>
      </w:r>
      <w:r w:rsidR="00F33188" w:rsidRPr="00CD275F">
        <w:rPr>
          <w:rFonts w:ascii="Arial" w:eastAsia="Times New Roman" w:hAnsi="Arial" w:cs="Arial"/>
          <w:sz w:val="24"/>
          <w:szCs w:val="24"/>
        </w:rPr>
        <w:t xml:space="preserve"> son bastante</w:t>
      </w:r>
      <w:r w:rsidR="00CD275F">
        <w:rPr>
          <w:rFonts w:ascii="Arial" w:eastAsia="Times New Roman" w:hAnsi="Arial" w:cs="Arial"/>
          <w:sz w:val="24"/>
          <w:szCs w:val="24"/>
        </w:rPr>
        <w:t xml:space="preserve"> bajos</w:t>
      </w:r>
      <w:r w:rsidRPr="00CD275F">
        <w:rPr>
          <w:rFonts w:ascii="Arial" w:eastAsia="Times New Roman" w:hAnsi="Arial" w:cs="Arial"/>
          <w:sz w:val="24"/>
          <w:szCs w:val="24"/>
        </w:rPr>
        <w:t xml:space="preserve">, de modo que </w:t>
      </w:r>
      <w:r w:rsidR="00CD275F">
        <w:rPr>
          <w:rFonts w:ascii="Arial" w:eastAsia="Times New Roman" w:hAnsi="Arial" w:cs="Arial"/>
          <w:sz w:val="24"/>
          <w:szCs w:val="24"/>
        </w:rPr>
        <w:t>luego de la</w:t>
      </w:r>
      <w:r w:rsidR="00F33188" w:rsidRPr="00CD275F">
        <w:rPr>
          <w:rFonts w:ascii="Arial" w:eastAsia="Times New Roman" w:hAnsi="Arial" w:cs="Arial"/>
          <w:sz w:val="24"/>
          <w:szCs w:val="24"/>
        </w:rPr>
        <w:t xml:space="preserve"> conversación </w:t>
      </w:r>
      <w:r w:rsidR="00B83F33" w:rsidRPr="00CD275F">
        <w:rPr>
          <w:rFonts w:ascii="Arial" w:eastAsia="Times New Roman" w:hAnsi="Arial" w:cs="Arial"/>
          <w:sz w:val="24"/>
          <w:szCs w:val="24"/>
        </w:rPr>
        <w:t xml:space="preserve">de la mesa legislativa, </w:t>
      </w:r>
      <w:r w:rsidR="00CD275F">
        <w:rPr>
          <w:rFonts w:ascii="Arial" w:eastAsia="Times New Roman" w:hAnsi="Arial" w:cs="Arial"/>
          <w:sz w:val="24"/>
          <w:szCs w:val="24"/>
        </w:rPr>
        <w:t>realizada junto a</w:t>
      </w:r>
      <w:r w:rsidR="00B83F33" w:rsidRPr="00CD275F">
        <w:rPr>
          <w:rFonts w:ascii="Arial" w:eastAsia="Times New Roman" w:hAnsi="Arial" w:cs="Arial"/>
          <w:sz w:val="24"/>
          <w:szCs w:val="24"/>
        </w:rPr>
        <w:t>l M</w:t>
      </w:r>
      <w:r w:rsidR="00F33188" w:rsidRPr="00CD275F">
        <w:rPr>
          <w:rFonts w:ascii="Arial" w:eastAsia="Times New Roman" w:hAnsi="Arial" w:cs="Arial"/>
          <w:sz w:val="24"/>
          <w:szCs w:val="24"/>
        </w:rPr>
        <w:t>inisterio</w:t>
      </w:r>
      <w:r w:rsidR="00B83F33" w:rsidRPr="00CD275F">
        <w:rPr>
          <w:rFonts w:ascii="Arial" w:eastAsia="Times New Roman" w:hAnsi="Arial" w:cs="Arial"/>
          <w:sz w:val="24"/>
          <w:szCs w:val="24"/>
        </w:rPr>
        <w:t xml:space="preserve"> </w:t>
      </w:r>
      <w:r w:rsidR="00F33188" w:rsidRPr="00CD275F">
        <w:rPr>
          <w:rFonts w:ascii="Arial" w:eastAsia="Times New Roman" w:hAnsi="Arial" w:cs="Arial"/>
          <w:sz w:val="24"/>
          <w:szCs w:val="24"/>
        </w:rPr>
        <w:t xml:space="preserve">de </w:t>
      </w:r>
      <w:r w:rsidR="00B83F33" w:rsidRPr="00CD275F">
        <w:rPr>
          <w:rFonts w:ascii="Arial" w:eastAsia="Times New Roman" w:hAnsi="Arial" w:cs="Arial"/>
          <w:sz w:val="24"/>
          <w:szCs w:val="24"/>
        </w:rPr>
        <w:t>Hacienda, y</w:t>
      </w:r>
      <w:r w:rsidR="00CD275F">
        <w:rPr>
          <w:rFonts w:ascii="Arial" w:eastAsia="Times New Roman" w:hAnsi="Arial" w:cs="Arial"/>
          <w:sz w:val="24"/>
          <w:szCs w:val="24"/>
        </w:rPr>
        <w:t xml:space="preserve"> a</w:t>
      </w:r>
      <w:r w:rsidR="00B83F33" w:rsidRPr="00CD275F">
        <w:rPr>
          <w:rFonts w:ascii="Arial" w:eastAsia="Times New Roman" w:hAnsi="Arial" w:cs="Arial"/>
          <w:sz w:val="24"/>
          <w:szCs w:val="24"/>
        </w:rPr>
        <w:t xml:space="preserve"> la Dirección </w:t>
      </w:r>
      <w:r w:rsidR="00CD275F">
        <w:rPr>
          <w:rFonts w:ascii="Arial" w:eastAsia="Times New Roman" w:hAnsi="Arial" w:cs="Arial"/>
          <w:sz w:val="24"/>
          <w:szCs w:val="24"/>
        </w:rPr>
        <w:t>G</w:t>
      </w:r>
      <w:r w:rsidR="00B83F33" w:rsidRPr="00CD275F">
        <w:rPr>
          <w:rFonts w:ascii="Arial" w:eastAsia="Times New Roman" w:hAnsi="Arial" w:cs="Arial"/>
          <w:sz w:val="24"/>
          <w:szCs w:val="24"/>
        </w:rPr>
        <w:t>eneral de Movilización Nacional</w:t>
      </w:r>
      <w:r w:rsidR="009F2F13">
        <w:rPr>
          <w:rFonts w:ascii="Arial" w:eastAsia="Times New Roman" w:hAnsi="Arial" w:cs="Arial"/>
          <w:sz w:val="24"/>
          <w:szCs w:val="24"/>
        </w:rPr>
        <w:t>,</w:t>
      </w:r>
      <w:r w:rsidR="00F33188" w:rsidRPr="00CD275F">
        <w:rPr>
          <w:rFonts w:ascii="Arial" w:eastAsia="Times New Roman" w:hAnsi="Arial" w:cs="Arial"/>
          <w:sz w:val="24"/>
          <w:szCs w:val="24"/>
        </w:rPr>
        <w:t xml:space="preserve"> se </w:t>
      </w:r>
      <w:r w:rsidR="00B83F33" w:rsidRPr="00CD275F">
        <w:rPr>
          <w:rFonts w:ascii="Arial" w:eastAsia="Times New Roman" w:hAnsi="Arial" w:cs="Arial"/>
          <w:sz w:val="24"/>
          <w:szCs w:val="24"/>
        </w:rPr>
        <w:t>llegó</w:t>
      </w:r>
      <w:r w:rsidR="00F33188" w:rsidRPr="00CD275F">
        <w:rPr>
          <w:rFonts w:ascii="Arial" w:eastAsia="Times New Roman" w:hAnsi="Arial" w:cs="Arial"/>
          <w:sz w:val="24"/>
          <w:szCs w:val="24"/>
        </w:rPr>
        <w:t xml:space="preserve"> a este resultado que es una asignación nueva</w:t>
      </w:r>
      <w:r w:rsidR="009F2F13">
        <w:rPr>
          <w:rFonts w:ascii="Arial" w:eastAsia="Times New Roman" w:hAnsi="Arial" w:cs="Arial"/>
          <w:sz w:val="24"/>
          <w:szCs w:val="24"/>
        </w:rPr>
        <w:t>,</w:t>
      </w:r>
      <w:r w:rsidR="00F33188" w:rsidRPr="00CD275F">
        <w:rPr>
          <w:rFonts w:ascii="Arial" w:eastAsia="Times New Roman" w:hAnsi="Arial" w:cs="Arial"/>
          <w:sz w:val="24"/>
          <w:szCs w:val="24"/>
        </w:rPr>
        <w:t xml:space="preserve"> distinta</w:t>
      </w:r>
      <w:r w:rsidR="009F2F13">
        <w:rPr>
          <w:rFonts w:ascii="Arial" w:eastAsia="Times New Roman" w:hAnsi="Arial" w:cs="Arial"/>
          <w:sz w:val="24"/>
          <w:szCs w:val="24"/>
        </w:rPr>
        <w:t>,</w:t>
      </w:r>
      <w:r w:rsidR="00F33188" w:rsidRPr="00CD275F">
        <w:rPr>
          <w:rFonts w:ascii="Arial" w:eastAsia="Times New Roman" w:hAnsi="Arial" w:cs="Arial"/>
          <w:sz w:val="24"/>
          <w:szCs w:val="24"/>
        </w:rPr>
        <w:t xml:space="preserve"> que s</w:t>
      </w:r>
      <w:r w:rsidR="00B83F33" w:rsidRPr="00CD275F">
        <w:rPr>
          <w:rFonts w:ascii="Arial" w:eastAsia="Times New Roman" w:hAnsi="Arial" w:cs="Arial"/>
          <w:sz w:val="24"/>
          <w:szCs w:val="24"/>
        </w:rPr>
        <w:t>e</w:t>
      </w:r>
      <w:r w:rsidR="00F33188" w:rsidRPr="00CD275F">
        <w:rPr>
          <w:rFonts w:ascii="Arial" w:eastAsia="Times New Roman" w:hAnsi="Arial" w:cs="Arial"/>
          <w:sz w:val="24"/>
          <w:szCs w:val="24"/>
        </w:rPr>
        <w:t xml:space="preserve"> incorpora al conjunto de beneficio</w:t>
      </w:r>
      <w:r w:rsidR="00B83F33" w:rsidRPr="00CD275F">
        <w:rPr>
          <w:rFonts w:ascii="Arial" w:eastAsia="Times New Roman" w:hAnsi="Arial" w:cs="Arial"/>
          <w:sz w:val="24"/>
          <w:szCs w:val="24"/>
        </w:rPr>
        <w:t xml:space="preserve">s pecuniarios que tienen los soldados conscriptos, que no es tributable ni imponible y que </w:t>
      </w:r>
      <w:r w:rsidR="00CD275F">
        <w:rPr>
          <w:rFonts w:ascii="Arial" w:eastAsia="Times New Roman" w:hAnsi="Arial" w:cs="Arial"/>
          <w:sz w:val="24"/>
          <w:szCs w:val="24"/>
        </w:rPr>
        <w:t xml:space="preserve">estimó resulta ser </w:t>
      </w:r>
      <w:r w:rsidR="00F33188" w:rsidRPr="00CD275F">
        <w:rPr>
          <w:rFonts w:ascii="Arial" w:eastAsia="Times New Roman" w:hAnsi="Arial" w:cs="Arial"/>
          <w:sz w:val="24"/>
          <w:szCs w:val="24"/>
        </w:rPr>
        <w:t xml:space="preserve">un factor </w:t>
      </w:r>
      <w:r w:rsidR="00B83F33" w:rsidRPr="00CD275F">
        <w:rPr>
          <w:rFonts w:ascii="Arial" w:eastAsia="Times New Roman" w:hAnsi="Arial" w:cs="Arial"/>
          <w:sz w:val="24"/>
          <w:szCs w:val="24"/>
        </w:rPr>
        <w:t>más</w:t>
      </w:r>
      <w:r w:rsidR="00F33188" w:rsidRPr="00CD275F">
        <w:rPr>
          <w:rFonts w:ascii="Arial" w:eastAsia="Times New Roman" w:hAnsi="Arial" w:cs="Arial"/>
          <w:sz w:val="24"/>
          <w:szCs w:val="24"/>
        </w:rPr>
        <w:t xml:space="preserve"> que puede contribuir a </w:t>
      </w:r>
      <w:r w:rsidR="00B83F33" w:rsidRPr="00CD275F">
        <w:rPr>
          <w:rFonts w:ascii="Arial" w:eastAsia="Times New Roman" w:hAnsi="Arial" w:cs="Arial"/>
          <w:sz w:val="24"/>
          <w:szCs w:val="24"/>
        </w:rPr>
        <w:t>estimular</w:t>
      </w:r>
      <w:r w:rsidR="00F33188" w:rsidRPr="00CD275F">
        <w:rPr>
          <w:rFonts w:ascii="Arial" w:eastAsia="Times New Roman" w:hAnsi="Arial" w:cs="Arial"/>
          <w:sz w:val="24"/>
          <w:szCs w:val="24"/>
        </w:rPr>
        <w:t xml:space="preserve"> la </w:t>
      </w:r>
      <w:r w:rsidR="00B83F33" w:rsidRPr="00CD275F">
        <w:rPr>
          <w:rFonts w:ascii="Arial" w:eastAsia="Times New Roman" w:hAnsi="Arial" w:cs="Arial"/>
          <w:sz w:val="24"/>
          <w:szCs w:val="24"/>
        </w:rPr>
        <w:t>participación de la juventud en el servicio militar.</w:t>
      </w:r>
    </w:p>
    <w:p w14:paraId="42ACCFF0" w14:textId="77777777" w:rsidR="00B83F33" w:rsidRPr="00CD275F" w:rsidRDefault="00B83F33" w:rsidP="00D47E8C">
      <w:pPr>
        <w:tabs>
          <w:tab w:val="left" w:pos="2835"/>
        </w:tabs>
        <w:spacing w:after="0" w:line="240" w:lineRule="auto"/>
        <w:ind w:firstLine="1134"/>
        <w:jc w:val="both"/>
        <w:rPr>
          <w:rFonts w:ascii="Arial" w:eastAsia="Times New Roman" w:hAnsi="Arial" w:cs="Arial"/>
          <w:sz w:val="24"/>
          <w:szCs w:val="24"/>
        </w:rPr>
      </w:pPr>
    </w:p>
    <w:p w14:paraId="00076718" w14:textId="7DEC8A09" w:rsidR="00F33188" w:rsidRPr="00CD275F" w:rsidRDefault="00B83F33"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Observó </w:t>
      </w:r>
      <w:r w:rsidR="00CD275F" w:rsidRPr="00CD275F">
        <w:rPr>
          <w:rFonts w:ascii="Arial" w:eastAsia="Times New Roman" w:hAnsi="Arial" w:cs="Arial"/>
          <w:sz w:val="24"/>
          <w:szCs w:val="24"/>
        </w:rPr>
        <w:t>que,</w:t>
      </w:r>
      <w:r w:rsidRPr="00CD275F">
        <w:rPr>
          <w:rFonts w:ascii="Arial" w:eastAsia="Times New Roman" w:hAnsi="Arial" w:cs="Arial"/>
          <w:sz w:val="24"/>
          <w:szCs w:val="24"/>
        </w:rPr>
        <w:t xml:space="preserve"> al asumir este Gobierno, había alrededor de 3.000 soldados conscriptos, cifra que</w:t>
      </w:r>
      <w:r w:rsidR="00F33188" w:rsidRPr="00CD275F">
        <w:rPr>
          <w:rFonts w:ascii="Arial" w:eastAsia="Times New Roman" w:hAnsi="Arial" w:cs="Arial"/>
          <w:sz w:val="24"/>
          <w:szCs w:val="24"/>
        </w:rPr>
        <w:t xml:space="preserve"> ha aumentado a 6</w:t>
      </w:r>
      <w:r w:rsidRPr="00CD275F">
        <w:rPr>
          <w:rFonts w:ascii="Arial" w:eastAsia="Times New Roman" w:hAnsi="Arial" w:cs="Arial"/>
          <w:sz w:val="24"/>
          <w:szCs w:val="24"/>
        </w:rPr>
        <w:t>.</w:t>
      </w:r>
      <w:r w:rsidR="00F33188" w:rsidRPr="00CD275F">
        <w:rPr>
          <w:rFonts w:ascii="Arial" w:eastAsia="Times New Roman" w:hAnsi="Arial" w:cs="Arial"/>
          <w:sz w:val="24"/>
          <w:szCs w:val="24"/>
        </w:rPr>
        <w:t>000</w:t>
      </w:r>
      <w:r w:rsidRPr="00CD275F">
        <w:rPr>
          <w:rFonts w:ascii="Arial" w:eastAsia="Times New Roman" w:hAnsi="Arial" w:cs="Arial"/>
          <w:sz w:val="24"/>
          <w:szCs w:val="24"/>
        </w:rPr>
        <w:t>, aproximadamente, no obstante ser los números aún insuficientes, p</w:t>
      </w:r>
      <w:r w:rsidR="00F33188" w:rsidRPr="00CD275F">
        <w:rPr>
          <w:rFonts w:ascii="Arial" w:eastAsia="Times New Roman" w:hAnsi="Arial" w:cs="Arial"/>
          <w:sz w:val="24"/>
          <w:szCs w:val="24"/>
        </w:rPr>
        <w:t>or</w:t>
      </w:r>
      <w:r w:rsidRPr="00CD275F">
        <w:rPr>
          <w:rFonts w:ascii="Arial" w:eastAsia="Times New Roman" w:hAnsi="Arial" w:cs="Arial"/>
          <w:sz w:val="24"/>
          <w:szCs w:val="24"/>
        </w:rPr>
        <w:t xml:space="preserve"> lo</w:t>
      </w:r>
      <w:r w:rsidR="00F33188" w:rsidRPr="00CD275F">
        <w:rPr>
          <w:rFonts w:ascii="Arial" w:eastAsia="Times New Roman" w:hAnsi="Arial" w:cs="Arial"/>
          <w:sz w:val="24"/>
          <w:szCs w:val="24"/>
        </w:rPr>
        <w:t xml:space="preserve"> </w:t>
      </w:r>
      <w:r w:rsidR="00CD275F" w:rsidRPr="00CD275F">
        <w:rPr>
          <w:rFonts w:ascii="Arial" w:eastAsia="Times New Roman" w:hAnsi="Arial" w:cs="Arial"/>
          <w:sz w:val="24"/>
          <w:szCs w:val="24"/>
        </w:rPr>
        <w:t>tanto,</w:t>
      </w:r>
      <w:r w:rsidR="00F33188" w:rsidRPr="00CD275F">
        <w:rPr>
          <w:rFonts w:ascii="Arial" w:eastAsia="Times New Roman" w:hAnsi="Arial" w:cs="Arial"/>
          <w:sz w:val="24"/>
          <w:szCs w:val="24"/>
        </w:rPr>
        <w:t xml:space="preserve"> el objeto</w:t>
      </w:r>
      <w:r w:rsidRPr="00CD275F">
        <w:rPr>
          <w:rFonts w:ascii="Arial" w:eastAsia="Times New Roman" w:hAnsi="Arial" w:cs="Arial"/>
          <w:sz w:val="24"/>
          <w:szCs w:val="24"/>
        </w:rPr>
        <w:t xml:space="preserve"> de este proyecto de ley </w:t>
      </w:r>
      <w:r w:rsidR="00F33188" w:rsidRPr="00CD275F">
        <w:rPr>
          <w:rFonts w:ascii="Arial" w:eastAsia="Times New Roman" w:hAnsi="Arial" w:cs="Arial"/>
          <w:sz w:val="24"/>
          <w:szCs w:val="24"/>
        </w:rPr>
        <w:t>es</w:t>
      </w:r>
      <w:r w:rsidRPr="00CD275F">
        <w:rPr>
          <w:rFonts w:ascii="Arial" w:eastAsia="Times New Roman" w:hAnsi="Arial" w:cs="Arial"/>
          <w:sz w:val="24"/>
          <w:szCs w:val="24"/>
        </w:rPr>
        <w:t xml:space="preserve"> fortalecer el alistamiento operacional, que implica </w:t>
      </w:r>
      <w:r w:rsidR="00F33188" w:rsidRPr="00CD275F">
        <w:rPr>
          <w:rFonts w:ascii="Arial" w:eastAsia="Times New Roman" w:hAnsi="Arial" w:cs="Arial"/>
          <w:sz w:val="24"/>
          <w:szCs w:val="24"/>
        </w:rPr>
        <w:t xml:space="preserve">tener la </w:t>
      </w:r>
      <w:r w:rsidRPr="00CD275F">
        <w:rPr>
          <w:rFonts w:ascii="Arial" w:eastAsia="Times New Roman" w:hAnsi="Arial" w:cs="Arial"/>
          <w:sz w:val="24"/>
          <w:szCs w:val="24"/>
        </w:rPr>
        <w:t>disponibilidad</w:t>
      </w:r>
      <w:r w:rsidR="00F33188" w:rsidRPr="00CD275F">
        <w:rPr>
          <w:rFonts w:ascii="Arial" w:eastAsia="Times New Roman" w:hAnsi="Arial" w:cs="Arial"/>
          <w:sz w:val="24"/>
          <w:szCs w:val="24"/>
        </w:rPr>
        <w:t xml:space="preserve"> de </w:t>
      </w:r>
      <w:r w:rsidRPr="00CD275F">
        <w:rPr>
          <w:rFonts w:ascii="Arial" w:eastAsia="Times New Roman" w:hAnsi="Arial" w:cs="Arial"/>
          <w:sz w:val="24"/>
          <w:szCs w:val="24"/>
        </w:rPr>
        <w:t>conscriptos</w:t>
      </w:r>
      <w:r w:rsidR="00F33188" w:rsidRPr="00CD275F">
        <w:rPr>
          <w:rFonts w:ascii="Arial" w:eastAsia="Times New Roman" w:hAnsi="Arial" w:cs="Arial"/>
          <w:sz w:val="24"/>
          <w:szCs w:val="24"/>
        </w:rPr>
        <w:t xml:space="preserve"> </w:t>
      </w:r>
      <w:r w:rsidRPr="00CD275F">
        <w:rPr>
          <w:rFonts w:ascii="Arial" w:eastAsia="Times New Roman" w:hAnsi="Arial" w:cs="Arial"/>
          <w:sz w:val="24"/>
          <w:szCs w:val="24"/>
        </w:rPr>
        <w:t>necesaria para cumplir las múltiples tareas que las Fuerzas Armadas requieren.</w:t>
      </w:r>
    </w:p>
    <w:p w14:paraId="4038F9A4" w14:textId="64CDD5E7" w:rsidR="00F33188" w:rsidRPr="00CD275F" w:rsidRDefault="00F33188" w:rsidP="00D47E8C">
      <w:pPr>
        <w:tabs>
          <w:tab w:val="left" w:pos="2835"/>
        </w:tabs>
        <w:spacing w:after="0" w:line="240" w:lineRule="auto"/>
        <w:ind w:firstLine="1134"/>
        <w:jc w:val="both"/>
        <w:rPr>
          <w:rFonts w:ascii="Arial" w:eastAsia="Times New Roman" w:hAnsi="Arial" w:cs="Arial"/>
          <w:sz w:val="24"/>
          <w:szCs w:val="24"/>
        </w:rPr>
      </w:pPr>
    </w:p>
    <w:p w14:paraId="4793EA24" w14:textId="04DFCDE4" w:rsidR="00F33188" w:rsidRPr="00CD275F" w:rsidRDefault="00B83F33"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Luego, hizo uso de la palabra el </w:t>
      </w:r>
      <w:proofErr w:type="gramStart"/>
      <w:r w:rsidRPr="00CD275F">
        <w:rPr>
          <w:rFonts w:ascii="Arial" w:eastAsia="Times New Roman" w:hAnsi="Arial" w:cs="Arial"/>
          <w:b/>
          <w:sz w:val="24"/>
          <w:szCs w:val="24"/>
        </w:rPr>
        <w:t>Jefe</w:t>
      </w:r>
      <w:proofErr w:type="gramEnd"/>
      <w:r w:rsidRPr="00CD275F">
        <w:rPr>
          <w:rFonts w:ascii="Arial" w:eastAsia="Times New Roman" w:hAnsi="Arial" w:cs="Arial"/>
          <w:b/>
          <w:sz w:val="24"/>
          <w:szCs w:val="24"/>
        </w:rPr>
        <w:t xml:space="preserve"> de la División de Presupuesto y Finanzas de la Subsecretaría para las Fuerzas Armadas</w:t>
      </w:r>
      <w:r w:rsidRPr="00CD275F">
        <w:rPr>
          <w:rFonts w:ascii="Arial" w:eastAsia="Times New Roman" w:hAnsi="Arial" w:cs="Arial"/>
          <w:sz w:val="24"/>
          <w:szCs w:val="24"/>
        </w:rPr>
        <w:t xml:space="preserve">, </w:t>
      </w:r>
      <w:r w:rsidRPr="00CD275F">
        <w:rPr>
          <w:rFonts w:ascii="Arial" w:eastAsia="Times New Roman" w:hAnsi="Arial" w:cs="Arial"/>
          <w:b/>
          <w:sz w:val="24"/>
          <w:szCs w:val="24"/>
        </w:rPr>
        <w:t xml:space="preserve">señor Gian </w:t>
      </w:r>
      <w:proofErr w:type="spellStart"/>
      <w:r w:rsidRPr="00CD275F">
        <w:rPr>
          <w:rFonts w:ascii="Arial" w:eastAsia="Times New Roman" w:hAnsi="Arial" w:cs="Arial"/>
          <w:b/>
          <w:sz w:val="24"/>
          <w:szCs w:val="24"/>
        </w:rPr>
        <w:t>Suil</w:t>
      </w:r>
      <w:proofErr w:type="spellEnd"/>
      <w:r w:rsidR="009F2F13">
        <w:rPr>
          <w:rFonts w:ascii="Arial" w:eastAsia="Times New Roman" w:hAnsi="Arial" w:cs="Arial"/>
          <w:b/>
          <w:sz w:val="24"/>
          <w:szCs w:val="24"/>
        </w:rPr>
        <w:t>,</w:t>
      </w:r>
      <w:r w:rsidRPr="00CD275F">
        <w:rPr>
          <w:rFonts w:ascii="Arial" w:eastAsia="Times New Roman" w:hAnsi="Arial" w:cs="Arial"/>
          <w:sz w:val="24"/>
          <w:szCs w:val="24"/>
        </w:rPr>
        <w:t xml:space="preserve"> </w:t>
      </w:r>
      <w:r w:rsidR="00C211E4" w:rsidRPr="00CD275F">
        <w:rPr>
          <w:rFonts w:ascii="Arial" w:eastAsia="Times New Roman" w:hAnsi="Arial" w:cs="Arial"/>
          <w:sz w:val="24"/>
          <w:szCs w:val="24"/>
        </w:rPr>
        <w:t>quien hizo presente que la iniciativa legal en discusión se encuentra respaldada por el informe financiero acompañado el cual establece un mayor gasto fiscal de $7.877 millones de pesos.</w:t>
      </w:r>
    </w:p>
    <w:p w14:paraId="7D8E723E" w14:textId="5CC19DA5" w:rsidR="00C211E4" w:rsidRPr="00CD275F" w:rsidRDefault="00C211E4" w:rsidP="00D47E8C">
      <w:pPr>
        <w:tabs>
          <w:tab w:val="left" w:pos="2835"/>
        </w:tabs>
        <w:spacing w:after="0" w:line="240" w:lineRule="auto"/>
        <w:ind w:firstLine="1134"/>
        <w:jc w:val="both"/>
        <w:rPr>
          <w:rFonts w:ascii="Arial" w:eastAsia="Times New Roman" w:hAnsi="Arial" w:cs="Arial"/>
          <w:sz w:val="24"/>
          <w:szCs w:val="24"/>
        </w:rPr>
      </w:pPr>
    </w:p>
    <w:p w14:paraId="227EEDD5" w14:textId="18EA68EA" w:rsidR="00F33188" w:rsidRPr="00CD275F" w:rsidRDefault="00C211E4"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 xml:space="preserve">Explicó que este proyecto de ley consiste </w:t>
      </w:r>
      <w:r w:rsidR="00F33188" w:rsidRPr="00CD275F">
        <w:rPr>
          <w:rFonts w:ascii="Arial" w:eastAsia="Times New Roman" w:hAnsi="Arial" w:cs="Arial"/>
          <w:sz w:val="24"/>
          <w:szCs w:val="24"/>
        </w:rPr>
        <w:t xml:space="preserve">principalmente en </w:t>
      </w:r>
      <w:r w:rsidRPr="00CD275F">
        <w:rPr>
          <w:rFonts w:ascii="Arial" w:eastAsia="Times New Roman" w:hAnsi="Arial" w:cs="Arial"/>
          <w:sz w:val="24"/>
          <w:szCs w:val="24"/>
        </w:rPr>
        <w:t>u</w:t>
      </w:r>
      <w:r w:rsidR="00F33188" w:rsidRPr="00CD275F">
        <w:rPr>
          <w:rFonts w:ascii="Arial" w:eastAsia="Times New Roman" w:hAnsi="Arial" w:cs="Arial"/>
          <w:sz w:val="24"/>
          <w:szCs w:val="24"/>
        </w:rPr>
        <w:t xml:space="preserve">na asignación </w:t>
      </w:r>
      <w:r w:rsidRPr="00CD275F">
        <w:rPr>
          <w:rFonts w:ascii="Arial" w:eastAsia="Times New Roman" w:hAnsi="Arial" w:cs="Arial"/>
          <w:sz w:val="24"/>
          <w:szCs w:val="24"/>
        </w:rPr>
        <w:t>adicional</w:t>
      </w:r>
      <w:r w:rsidR="00F33188" w:rsidRPr="00CD275F">
        <w:rPr>
          <w:rFonts w:ascii="Arial" w:eastAsia="Times New Roman" w:hAnsi="Arial" w:cs="Arial"/>
          <w:sz w:val="24"/>
          <w:szCs w:val="24"/>
        </w:rPr>
        <w:t xml:space="preserve"> de </w:t>
      </w:r>
      <w:r w:rsidRPr="00CD275F">
        <w:rPr>
          <w:rFonts w:ascii="Arial" w:eastAsia="Times New Roman" w:hAnsi="Arial" w:cs="Arial"/>
          <w:sz w:val="24"/>
          <w:szCs w:val="24"/>
        </w:rPr>
        <w:t>estímulo a la que ya reciben los conscriptos actualmente</w:t>
      </w:r>
      <w:r w:rsidR="009F2F13">
        <w:rPr>
          <w:rFonts w:ascii="Arial" w:eastAsia="Times New Roman" w:hAnsi="Arial" w:cs="Arial"/>
          <w:sz w:val="24"/>
          <w:szCs w:val="24"/>
        </w:rPr>
        <w:t>,</w:t>
      </w:r>
      <w:r w:rsidRPr="00CD275F">
        <w:rPr>
          <w:rFonts w:ascii="Arial" w:eastAsia="Times New Roman" w:hAnsi="Arial" w:cs="Arial"/>
          <w:sz w:val="24"/>
          <w:szCs w:val="24"/>
        </w:rPr>
        <w:t xml:space="preserve"> y</w:t>
      </w:r>
      <w:r w:rsidR="00F33188" w:rsidRPr="00CD275F">
        <w:rPr>
          <w:rFonts w:ascii="Arial" w:eastAsia="Times New Roman" w:hAnsi="Arial" w:cs="Arial"/>
          <w:sz w:val="24"/>
          <w:szCs w:val="24"/>
        </w:rPr>
        <w:t xml:space="preserve"> que se</w:t>
      </w:r>
      <w:r w:rsidRPr="00CD275F">
        <w:rPr>
          <w:rFonts w:ascii="Arial" w:eastAsia="Times New Roman" w:hAnsi="Arial" w:cs="Arial"/>
          <w:sz w:val="24"/>
          <w:szCs w:val="24"/>
        </w:rPr>
        <w:t xml:space="preserve"> </w:t>
      </w:r>
      <w:r w:rsidR="00F33188" w:rsidRPr="00CD275F">
        <w:rPr>
          <w:rFonts w:ascii="Arial" w:eastAsia="Times New Roman" w:hAnsi="Arial" w:cs="Arial"/>
          <w:sz w:val="24"/>
          <w:szCs w:val="24"/>
        </w:rPr>
        <w:t>implementa</w:t>
      </w:r>
      <w:r w:rsidRPr="00CD275F">
        <w:rPr>
          <w:rFonts w:ascii="Arial" w:eastAsia="Times New Roman" w:hAnsi="Arial" w:cs="Arial"/>
          <w:sz w:val="24"/>
          <w:szCs w:val="24"/>
        </w:rPr>
        <w:t>rá</w:t>
      </w:r>
      <w:r w:rsidR="00F33188" w:rsidRPr="00CD275F">
        <w:rPr>
          <w:rFonts w:ascii="Arial" w:eastAsia="Times New Roman" w:hAnsi="Arial" w:cs="Arial"/>
          <w:sz w:val="24"/>
          <w:szCs w:val="24"/>
        </w:rPr>
        <w:t xml:space="preserve"> en </w:t>
      </w:r>
      <w:r w:rsidRPr="00CD275F">
        <w:rPr>
          <w:rFonts w:ascii="Arial" w:eastAsia="Times New Roman" w:hAnsi="Arial" w:cs="Arial"/>
          <w:sz w:val="24"/>
          <w:szCs w:val="24"/>
        </w:rPr>
        <w:t xml:space="preserve">un periodo de </w:t>
      </w:r>
      <w:r w:rsidR="00F33188" w:rsidRPr="00CD275F">
        <w:rPr>
          <w:rFonts w:ascii="Arial" w:eastAsia="Times New Roman" w:hAnsi="Arial" w:cs="Arial"/>
          <w:sz w:val="24"/>
          <w:szCs w:val="24"/>
        </w:rPr>
        <w:t xml:space="preserve">dos años para </w:t>
      </w:r>
      <w:r w:rsidRPr="00CD275F">
        <w:rPr>
          <w:rFonts w:ascii="Arial" w:eastAsia="Times New Roman" w:hAnsi="Arial" w:cs="Arial"/>
          <w:sz w:val="24"/>
          <w:szCs w:val="24"/>
        </w:rPr>
        <w:t>l</w:t>
      </w:r>
      <w:r w:rsidR="00F33188" w:rsidRPr="00CD275F">
        <w:rPr>
          <w:rFonts w:ascii="Arial" w:eastAsia="Times New Roman" w:hAnsi="Arial" w:cs="Arial"/>
          <w:sz w:val="24"/>
          <w:szCs w:val="24"/>
        </w:rPr>
        <w:t>os grados 32 y 31</w:t>
      </w:r>
      <w:r w:rsidRPr="00CD275F">
        <w:rPr>
          <w:rFonts w:ascii="Arial" w:eastAsia="Times New Roman" w:hAnsi="Arial" w:cs="Arial"/>
          <w:sz w:val="24"/>
          <w:szCs w:val="24"/>
        </w:rPr>
        <w:t>.</w:t>
      </w:r>
    </w:p>
    <w:p w14:paraId="6D6842AC" w14:textId="53D2A0C4" w:rsidR="00F33188" w:rsidRPr="00CD275F" w:rsidRDefault="00F33188" w:rsidP="00D47E8C">
      <w:pPr>
        <w:tabs>
          <w:tab w:val="left" w:pos="2835"/>
        </w:tabs>
        <w:spacing w:after="0" w:line="240" w:lineRule="auto"/>
        <w:ind w:firstLine="1134"/>
        <w:jc w:val="both"/>
        <w:rPr>
          <w:rFonts w:ascii="Arial" w:eastAsia="Times New Roman" w:hAnsi="Arial" w:cs="Arial"/>
          <w:sz w:val="24"/>
          <w:szCs w:val="24"/>
        </w:rPr>
      </w:pPr>
    </w:p>
    <w:p w14:paraId="50E136E9" w14:textId="44E8D9A2" w:rsidR="00C211E4" w:rsidRPr="00CD275F" w:rsidRDefault="00C211E4" w:rsidP="00D47E8C">
      <w:pPr>
        <w:tabs>
          <w:tab w:val="left" w:pos="2835"/>
        </w:tabs>
        <w:spacing w:after="0" w:line="240" w:lineRule="auto"/>
        <w:ind w:firstLine="1134"/>
        <w:jc w:val="both"/>
        <w:rPr>
          <w:rFonts w:ascii="Arial" w:eastAsia="Times New Roman" w:hAnsi="Arial" w:cs="Arial"/>
          <w:sz w:val="24"/>
          <w:szCs w:val="24"/>
        </w:rPr>
      </w:pPr>
      <w:r w:rsidRPr="00CD275F">
        <w:rPr>
          <w:rFonts w:ascii="Arial" w:eastAsia="Times New Roman" w:hAnsi="Arial" w:cs="Arial"/>
          <w:sz w:val="24"/>
          <w:szCs w:val="24"/>
        </w:rPr>
        <w:t>Acotó que el aumento que se contempla es de un 50% el primer año, para los soldados conscriptos que están en el grado 32</w:t>
      </w:r>
      <w:r w:rsidR="00C37EE2" w:rsidRPr="00CD275F">
        <w:rPr>
          <w:rFonts w:ascii="Arial" w:eastAsia="Times New Roman" w:hAnsi="Arial" w:cs="Arial"/>
          <w:sz w:val="24"/>
          <w:szCs w:val="24"/>
        </w:rPr>
        <w:t xml:space="preserve"> y 31, para luego entrar en régimen desde el segundo año con un 25%</w:t>
      </w:r>
      <w:r w:rsidRPr="00CD275F">
        <w:rPr>
          <w:rFonts w:ascii="Arial" w:eastAsia="Times New Roman" w:hAnsi="Arial" w:cs="Arial"/>
          <w:sz w:val="24"/>
          <w:szCs w:val="24"/>
        </w:rPr>
        <w:t>.</w:t>
      </w:r>
    </w:p>
    <w:p w14:paraId="21010F35" w14:textId="77777777" w:rsidR="00C211E4" w:rsidRPr="005E76AE" w:rsidRDefault="00C211E4" w:rsidP="00D47E8C">
      <w:pPr>
        <w:tabs>
          <w:tab w:val="left" w:pos="2835"/>
        </w:tabs>
        <w:spacing w:after="0" w:line="240" w:lineRule="auto"/>
        <w:ind w:firstLine="1134"/>
        <w:jc w:val="both"/>
        <w:rPr>
          <w:rFonts w:ascii="Arial" w:eastAsia="Times New Roman" w:hAnsi="Arial" w:cs="Arial"/>
          <w:sz w:val="24"/>
          <w:szCs w:val="24"/>
        </w:rPr>
      </w:pPr>
    </w:p>
    <w:p w14:paraId="1F3EA12E" w14:textId="73C79E9D" w:rsidR="00F33188" w:rsidRPr="005E76AE" w:rsidRDefault="00C37EE2"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Puntualizó que al traducir esto en cifras</w:t>
      </w:r>
      <w:r w:rsidR="005E76AE">
        <w:rPr>
          <w:rFonts w:ascii="Arial" w:eastAsia="Times New Roman" w:hAnsi="Arial" w:cs="Arial"/>
          <w:sz w:val="24"/>
          <w:szCs w:val="24"/>
        </w:rPr>
        <w:t xml:space="preserve"> cabe señalar que </w:t>
      </w:r>
      <w:r w:rsidRPr="005E76AE">
        <w:rPr>
          <w:rFonts w:ascii="Arial" w:eastAsia="Times New Roman" w:hAnsi="Arial" w:cs="Arial"/>
          <w:sz w:val="24"/>
          <w:szCs w:val="24"/>
        </w:rPr>
        <w:t xml:space="preserve">el primer año de conscripción </w:t>
      </w:r>
      <w:r w:rsidR="005E76AE">
        <w:rPr>
          <w:rFonts w:ascii="Arial" w:eastAsia="Times New Roman" w:hAnsi="Arial" w:cs="Arial"/>
          <w:sz w:val="24"/>
          <w:szCs w:val="24"/>
        </w:rPr>
        <w:t xml:space="preserve">el monto de la asignación </w:t>
      </w:r>
      <w:r w:rsidRPr="005E76AE">
        <w:rPr>
          <w:rFonts w:ascii="Arial" w:eastAsia="Times New Roman" w:hAnsi="Arial" w:cs="Arial"/>
          <w:sz w:val="24"/>
          <w:szCs w:val="24"/>
        </w:rPr>
        <w:t>corresponderá en moneda actual a $</w:t>
      </w:r>
      <w:r w:rsidR="00F33188" w:rsidRPr="005E76AE">
        <w:rPr>
          <w:rFonts w:ascii="Arial" w:eastAsia="Times New Roman" w:hAnsi="Arial" w:cs="Arial"/>
          <w:sz w:val="24"/>
          <w:szCs w:val="24"/>
        </w:rPr>
        <w:t>62</w:t>
      </w:r>
      <w:r w:rsidRPr="005E76AE">
        <w:rPr>
          <w:rFonts w:ascii="Arial" w:eastAsia="Times New Roman" w:hAnsi="Arial" w:cs="Arial"/>
          <w:sz w:val="24"/>
          <w:szCs w:val="24"/>
        </w:rPr>
        <w:t xml:space="preserve">.688, tomando en cuenta que el monto actual es de $125.376 para un soldado conscripto que </w:t>
      </w:r>
      <w:r w:rsidR="00F33188" w:rsidRPr="005E76AE">
        <w:rPr>
          <w:rFonts w:ascii="Arial" w:eastAsia="Times New Roman" w:hAnsi="Arial" w:cs="Arial"/>
          <w:sz w:val="24"/>
          <w:szCs w:val="24"/>
        </w:rPr>
        <w:t>no tiene</w:t>
      </w:r>
      <w:r w:rsidR="005E76AE">
        <w:rPr>
          <w:rFonts w:ascii="Arial" w:eastAsia="Times New Roman" w:hAnsi="Arial" w:cs="Arial"/>
          <w:sz w:val="24"/>
          <w:szCs w:val="24"/>
        </w:rPr>
        <w:t xml:space="preserve"> asignación de</w:t>
      </w:r>
      <w:r w:rsidR="00F33188" w:rsidRPr="005E76AE">
        <w:rPr>
          <w:rFonts w:ascii="Arial" w:eastAsia="Times New Roman" w:hAnsi="Arial" w:cs="Arial"/>
          <w:sz w:val="24"/>
          <w:szCs w:val="24"/>
        </w:rPr>
        <w:t xml:space="preserve"> zon</w:t>
      </w:r>
      <w:r w:rsidRPr="005E76AE">
        <w:rPr>
          <w:rFonts w:ascii="Arial" w:eastAsia="Times New Roman" w:hAnsi="Arial" w:cs="Arial"/>
          <w:sz w:val="24"/>
          <w:szCs w:val="24"/>
        </w:rPr>
        <w:t xml:space="preserve">a, </w:t>
      </w:r>
      <w:r w:rsidR="00F33188" w:rsidRPr="005E76AE">
        <w:rPr>
          <w:rFonts w:ascii="Arial" w:eastAsia="Times New Roman" w:hAnsi="Arial" w:cs="Arial"/>
          <w:sz w:val="24"/>
          <w:szCs w:val="24"/>
        </w:rPr>
        <w:t>y puede llegar</w:t>
      </w:r>
      <w:r w:rsidRPr="005E76AE">
        <w:rPr>
          <w:rFonts w:ascii="Arial" w:eastAsia="Times New Roman" w:hAnsi="Arial" w:cs="Arial"/>
          <w:sz w:val="24"/>
          <w:szCs w:val="24"/>
        </w:rPr>
        <w:t>,</w:t>
      </w:r>
      <w:r w:rsidR="00F33188" w:rsidRPr="005E76AE">
        <w:rPr>
          <w:rFonts w:ascii="Arial" w:eastAsia="Times New Roman" w:hAnsi="Arial" w:cs="Arial"/>
          <w:sz w:val="24"/>
          <w:szCs w:val="24"/>
        </w:rPr>
        <w:t xml:space="preserve"> con </w:t>
      </w:r>
      <w:r w:rsidR="00B05CF3" w:rsidRPr="005E76AE">
        <w:rPr>
          <w:rFonts w:ascii="Arial" w:eastAsia="Times New Roman" w:hAnsi="Arial" w:cs="Arial"/>
          <w:sz w:val="24"/>
          <w:szCs w:val="24"/>
        </w:rPr>
        <w:t xml:space="preserve">asignación de </w:t>
      </w:r>
      <w:r w:rsidR="00F33188" w:rsidRPr="005E76AE">
        <w:rPr>
          <w:rFonts w:ascii="Arial" w:eastAsia="Times New Roman" w:hAnsi="Arial" w:cs="Arial"/>
          <w:sz w:val="24"/>
          <w:szCs w:val="24"/>
        </w:rPr>
        <w:t>zon</w:t>
      </w:r>
      <w:r w:rsidRPr="005E76AE">
        <w:rPr>
          <w:rFonts w:ascii="Arial" w:eastAsia="Times New Roman" w:hAnsi="Arial" w:cs="Arial"/>
          <w:sz w:val="24"/>
          <w:szCs w:val="24"/>
        </w:rPr>
        <w:t>a</w:t>
      </w:r>
      <w:r w:rsidR="00F33188" w:rsidRPr="005E76AE">
        <w:rPr>
          <w:rFonts w:ascii="Arial" w:eastAsia="Times New Roman" w:hAnsi="Arial" w:cs="Arial"/>
          <w:sz w:val="24"/>
          <w:szCs w:val="24"/>
        </w:rPr>
        <w:t xml:space="preserve"> incluida</w:t>
      </w:r>
      <w:r w:rsidRPr="005E76AE">
        <w:rPr>
          <w:rFonts w:ascii="Arial" w:eastAsia="Times New Roman" w:hAnsi="Arial" w:cs="Arial"/>
          <w:sz w:val="24"/>
          <w:szCs w:val="24"/>
        </w:rPr>
        <w:t>,</w:t>
      </w:r>
      <w:r w:rsidR="00F33188" w:rsidRPr="005E76AE">
        <w:rPr>
          <w:rFonts w:ascii="Arial" w:eastAsia="Times New Roman" w:hAnsi="Arial" w:cs="Arial"/>
          <w:sz w:val="24"/>
          <w:szCs w:val="24"/>
        </w:rPr>
        <w:t xml:space="preserve"> a cerca de </w:t>
      </w:r>
      <w:r w:rsidRPr="005E76AE">
        <w:rPr>
          <w:rFonts w:ascii="Arial" w:eastAsia="Times New Roman" w:hAnsi="Arial" w:cs="Arial"/>
          <w:sz w:val="24"/>
          <w:szCs w:val="24"/>
        </w:rPr>
        <w:t>$344.784 actualmente. Con la asignación que propone esta iniciativa legal el monto de un soldado conscripto</w:t>
      </w:r>
      <w:r w:rsidR="005E76AE">
        <w:rPr>
          <w:rFonts w:ascii="Arial" w:eastAsia="Times New Roman" w:hAnsi="Arial" w:cs="Arial"/>
          <w:sz w:val="24"/>
          <w:szCs w:val="24"/>
        </w:rPr>
        <w:t>,</w:t>
      </w:r>
      <w:r w:rsidRPr="005E76AE">
        <w:rPr>
          <w:rFonts w:ascii="Arial" w:eastAsia="Times New Roman" w:hAnsi="Arial" w:cs="Arial"/>
          <w:sz w:val="24"/>
          <w:szCs w:val="24"/>
        </w:rPr>
        <w:t xml:space="preserve"> sin </w:t>
      </w:r>
      <w:r w:rsidR="00B05CF3" w:rsidRPr="005E76AE">
        <w:rPr>
          <w:rFonts w:ascii="Arial" w:eastAsia="Times New Roman" w:hAnsi="Arial" w:cs="Arial"/>
          <w:sz w:val="24"/>
          <w:szCs w:val="24"/>
        </w:rPr>
        <w:t xml:space="preserve">asignación de </w:t>
      </w:r>
      <w:r w:rsidRPr="005E76AE">
        <w:rPr>
          <w:rFonts w:ascii="Arial" w:eastAsia="Times New Roman" w:hAnsi="Arial" w:cs="Arial"/>
          <w:sz w:val="24"/>
          <w:szCs w:val="24"/>
        </w:rPr>
        <w:t>zona</w:t>
      </w:r>
      <w:r w:rsidR="005E76AE">
        <w:rPr>
          <w:rFonts w:ascii="Arial" w:eastAsia="Times New Roman" w:hAnsi="Arial" w:cs="Arial"/>
          <w:sz w:val="24"/>
          <w:szCs w:val="24"/>
        </w:rPr>
        <w:t>,</w:t>
      </w:r>
      <w:r w:rsidRPr="005E76AE">
        <w:rPr>
          <w:rFonts w:ascii="Arial" w:eastAsia="Times New Roman" w:hAnsi="Arial" w:cs="Arial"/>
          <w:sz w:val="24"/>
          <w:szCs w:val="24"/>
        </w:rPr>
        <w:t xml:space="preserve"> podría llegar a alrededor de los $190.000.</w:t>
      </w:r>
    </w:p>
    <w:p w14:paraId="0C7988DB" w14:textId="2D83F55A" w:rsidR="00F33188" w:rsidRPr="005E76AE" w:rsidRDefault="00F33188" w:rsidP="00D47E8C">
      <w:pPr>
        <w:tabs>
          <w:tab w:val="left" w:pos="2835"/>
        </w:tabs>
        <w:spacing w:after="0" w:line="240" w:lineRule="auto"/>
        <w:ind w:firstLine="1134"/>
        <w:jc w:val="both"/>
        <w:rPr>
          <w:rFonts w:ascii="Arial" w:eastAsia="Times New Roman" w:hAnsi="Arial" w:cs="Arial"/>
          <w:sz w:val="24"/>
          <w:szCs w:val="24"/>
        </w:rPr>
      </w:pPr>
    </w:p>
    <w:p w14:paraId="762C8CA0" w14:textId="13A5A3F7" w:rsidR="00B05CF3" w:rsidRPr="005E76AE" w:rsidRDefault="00C37EE2"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lastRenderedPageBreak/>
        <w:t>Continuó explicando que, en el segundo año, el monto ya referido aumentará en $30.000</w:t>
      </w:r>
      <w:r w:rsidR="00B05CF3" w:rsidRPr="005E76AE">
        <w:rPr>
          <w:rFonts w:ascii="Arial" w:eastAsia="Times New Roman" w:hAnsi="Arial" w:cs="Arial"/>
          <w:sz w:val="24"/>
          <w:szCs w:val="24"/>
        </w:rPr>
        <w:t xml:space="preserve"> de modo de alcanzar una cifra del orden de los $225.000 para los conscriptos</w:t>
      </w:r>
      <w:r w:rsidR="00F33188" w:rsidRPr="005E76AE">
        <w:rPr>
          <w:rFonts w:ascii="Arial" w:eastAsia="Times New Roman" w:hAnsi="Arial" w:cs="Arial"/>
          <w:sz w:val="24"/>
          <w:szCs w:val="24"/>
        </w:rPr>
        <w:t xml:space="preserve"> que están en su </w:t>
      </w:r>
      <w:r w:rsidR="00B05CF3" w:rsidRPr="005E76AE">
        <w:rPr>
          <w:rFonts w:ascii="Arial" w:eastAsia="Times New Roman" w:hAnsi="Arial" w:cs="Arial"/>
          <w:sz w:val="24"/>
          <w:szCs w:val="24"/>
        </w:rPr>
        <w:t>p</w:t>
      </w:r>
      <w:r w:rsidR="00F33188" w:rsidRPr="005E76AE">
        <w:rPr>
          <w:rFonts w:ascii="Arial" w:eastAsia="Times New Roman" w:hAnsi="Arial" w:cs="Arial"/>
          <w:sz w:val="24"/>
          <w:szCs w:val="24"/>
        </w:rPr>
        <w:t>rimer</w:t>
      </w:r>
      <w:r w:rsidR="005E76AE">
        <w:rPr>
          <w:rFonts w:ascii="Arial" w:eastAsia="Times New Roman" w:hAnsi="Arial" w:cs="Arial"/>
          <w:sz w:val="24"/>
          <w:szCs w:val="24"/>
        </w:rPr>
        <w:t xml:space="preserve"> año</w:t>
      </w:r>
      <w:r w:rsidR="00B05CF3" w:rsidRPr="005E76AE">
        <w:rPr>
          <w:rFonts w:ascii="Arial" w:eastAsia="Times New Roman" w:hAnsi="Arial" w:cs="Arial"/>
          <w:sz w:val="24"/>
          <w:szCs w:val="24"/>
        </w:rPr>
        <w:t>.</w:t>
      </w:r>
    </w:p>
    <w:p w14:paraId="14C9488A" w14:textId="77777777" w:rsidR="00B05CF3" w:rsidRPr="005E76AE" w:rsidRDefault="00B05CF3" w:rsidP="00D47E8C">
      <w:pPr>
        <w:tabs>
          <w:tab w:val="left" w:pos="2835"/>
        </w:tabs>
        <w:spacing w:after="0" w:line="240" w:lineRule="auto"/>
        <w:ind w:firstLine="1134"/>
        <w:jc w:val="both"/>
        <w:rPr>
          <w:rFonts w:ascii="Arial" w:eastAsia="Times New Roman" w:hAnsi="Arial" w:cs="Arial"/>
          <w:sz w:val="24"/>
          <w:szCs w:val="24"/>
        </w:rPr>
      </w:pPr>
    </w:p>
    <w:p w14:paraId="19AB3212" w14:textId="4C1CE36C" w:rsidR="00B05CF3" w:rsidRPr="005E76AE" w:rsidRDefault="00B05CF3"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Luego, indicó que</w:t>
      </w:r>
      <w:r w:rsidR="009F2F13">
        <w:rPr>
          <w:rFonts w:ascii="Arial" w:eastAsia="Times New Roman" w:hAnsi="Arial" w:cs="Arial"/>
          <w:sz w:val="24"/>
          <w:szCs w:val="24"/>
        </w:rPr>
        <w:t>,</w:t>
      </w:r>
      <w:r w:rsidRPr="005E76AE">
        <w:rPr>
          <w:rFonts w:ascii="Arial" w:eastAsia="Times New Roman" w:hAnsi="Arial" w:cs="Arial"/>
          <w:sz w:val="24"/>
          <w:szCs w:val="24"/>
        </w:rPr>
        <w:t xml:space="preserve"> a los conscriptos de segundo año, </w:t>
      </w:r>
      <w:r w:rsidR="00F33188" w:rsidRPr="005E76AE">
        <w:rPr>
          <w:rFonts w:ascii="Arial" w:eastAsia="Times New Roman" w:hAnsi="Arial" w:cs="Arial"/>
          <w:sz w:val="24"/>
          <w:szCs w:val="24"/>
        </w:rPr>
        <w:t>se les aumenta</w:t>
      </w:r>
      <w:r w:rsidRPr="005E76AE">
        <w:rPr>
          <w:rFonts w:ascii="Arial" w:eastAsia="Times New Roman" w:hAnsi="Arial" w:cs="Arial"/>
          <w:sz w:val="24"/>
          <w:szCs w:val="24"/>
        </w:rPr>
        <w:t>rá</w:t>
      </w:r>
      <w:r w:rsidR="00F33188" w:rsidRPr="005E76AE">
        <w:rPr>
          <w:rFonts w:ascii="Arial" w:eastAsia="Times New Roman" w:hAnsi="Arial" w:cs="Arial"/>
          <w:sz w:val="24"/>
          <w:szCs w:val="24"/>
        </w:rPr>
        <w:t xml:space="preserve"> hasta en</w:t>
      </w:r>
      <w:r w:rsidRPr="005E76AE">
        <w:rPr>
          <w:rFonts w:ascii="Arial" w:eastAsia="Times New Roman" w:hAnsi="Arial" w:cs="Arial"/>
          <w:sz w:val="24"/>
          <w:szCs w:val="24"/>
        </w:rPr>
        <w:t xml:space="preserve"> $</w:t>
      </w:r>
      <w:r w:rsidR="00F33188" w:rsidRPr="005E76AE">
        <w:rPr>
          <w:rFonts w:ascii="Arial" w:eastAsia="Times New Roman" w:hAnsi="Arial" w:cs="Arial"/>
          <w:sz w:val="24"/>
          <w:szCs w:val="24"/>
        </w:rPr>
        <w:t>9</w:t>
      </w:r>
      <w:r w:rsidRPr="005E76AE">
        <w:rPr>
          <w:rFonts w:ascii="Arial" w:eastAsia="Times New Roman" w:hAnsi="Arial" w:cs="Arial"/>
          <w:sz w:val="24"/>
          <w:szCs w:val="24"/>
        </w:rPr>
        <w:t xml:space="preserve">9.000 </w:t>
      </w:r>
      <w:r w:rsidR="005E76AE">
        <w:rPr>
          <w:rFonts w:ascii="Arial" w:eastAsia="Times New Roman" w:hAnsi="Arial" w:cs="Arial"/>
          <w:sz w:val="24"/>
          <w:szCs w:val="24"/>
        </w:rPr>
        <w:t xml:space="preserve">la asignación, </w:t>
      </w:r>
      <w:r w:rsidRPr="005E76AE">
        <w:rPr>
          <w:rFonts w:ascii="Arial" w:eastAsia="Times New Roman" w:hAnsi="Arial" w:cs="Arial"/>
          <w:sz w:val="24"/>
          <w:szCs w:val="24"/>
        </w:rPr>
        <w:t xml:space="preserve">de modo que estas personas que parten ganando $132.000 en el grado 31, </w:t>
      </w:r>
      <w:r w:rsidR="00F33188" w:rsidRPr="005E76AE">
        <w:rPr>
          <w:rFonts w:ascii="Arial" w:eastAsia="Times New Roman" w:hAnsi="Arial" w:cs="Arial"/>
          <w:sz w:val="24"/>
          <w:szCs w:val="24"/>
        </w:rPr>
        <w:t xml:space="preserve">van a </w:t>
      </w:r>
      <w:r w:rsidRPr="005E76AE">
        <w:rPr>
          <w:rFonts w:ascii="Arial" w:eastAsia="Times New Roman" w:hAnsi="Arial" w:cs="Arial"/>
          <w:sz w:val="24"/>
          <w:szCs w:val="24"/>
        </w:rPr>
        <w:t>a</w:t>
      </w:r>
      <w:r w:rsidR="00F33188" w:rsidRPr="005E76AE">
        <w:rPr>
          <w:rFonts w:ascii="Arial" w:eastAsia="Times New Roman" w:hAnsi="Arial" w:cs="Arial"/>
          <w:sz w:val="24"/>
          <w:szCs w:val="24"/>
        </w:rPr>
        <w:t>l</w:t>
      </w:r>
      <w:r w:rsidRPr="005E76AE">
        <w:rPr>
          <w:rFonts w:ascii="Arial" w:eastAsia="Times New Roman" w:hAnsi="Arial" w:cs="Arial"/>
          <w:sz w:val="24"/>
          <w:szCs w:val="24"/>
        </w:rPr>
        <w:t>canzar con la asignación, los $231.000.</w:t>
      </w:r>
    </w:p>
    <w:p w14:paraId="143D02AF" w14:textId="77777777" w:rsidR="00B05CF3" w:rsidRPr="005E76AE" w:rsidRDefault="00B05CF3" w:rsidP="00D47E8C">
      <w:pPr>
        <w:tabs>
          <w:tab w:val="left" w:pos="2835"/>
        </w:tabs>
        <w:spacing w:after="0" w:line="240" w:lineRule="auto"/>
        <w:ind w:firstLine="1134"/>
        <w:jc w:val="both"/>
        <w:rPr>
          <w:rFonts w:ascii="Arial" w:eastAsia="Times New Roman" w:hAnsi="Arial" w:cs="Arial"/>
          <w:sz w:val="24"/>
          <w:szCs w:val="24"/>
        </w:rPr>
      </w:pPr>
    </w:p>
    <w:p w14:paraId="125321B9" w14:textId="69033645" w:rsidR="00B05CF3" w:rsidRPr="005E76AE" w:rsidRDefault="00B05CF3"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El </w:t>
      </w:r>
      <w:r w:rsidRPr="005E76AE">
        <w:rPr>
          <w:rFonts w:ascii="Arial" w:eastAsia="Times New Roman" w:hAnsi="Arial" w:cs="Arial"/>
          <w:b/>
          <w:sz w:val="24"/>
          <w:szCs w:val="24"/>
        </w:rPr>
        <w:t>Honorable Senador señor Kast</w:t>
      </w:r>
      <w:r w:rsidRPr="005E76AE">
        <w:rPr>
          <w:rFonts w:ascii="Arial" w:eastAsia="Times New Roman" w:hAnsi="Arial" w:cs="Arial"/>
          <w:sz w:val="24"/>
          <w:szCs w:val="24"/>
        </w:rPr>
        <w:t xml:space="preserve"> se refirió al número de postulaciones y preguntó, en materia de números, cuánto han caído estas</w:t>
      </w:r>
      <w:r w:rsidR="005E76AE">
        <w:rPr>
          <w:rFonts w:ascii="Arial" w:eastAsia="Times New Roman" w:hAnsi="Arial" w:cs="Arial"/>
          <w:sz w:val="24"/>
          <w:szCs w:val="24"/>
        </w:rPr>
        <w:t>,</w:t>
      </w:r>
      <w:r w:rsidR="006C3ED4" w:rsidRPr="005E76AE">
        <w:rPr>
          <w:rFonts w:ascii="Arial" w:eastAsia="Times New Roman" w:hAnsi="Arial" w:cs="Arial"/>
          <w:sz w:val="24"/>
          <w:szCs w:val="24"/>
        </w:rPr>
        <w:t xml:space="preserve"> cómo han ido evolucionando y qué se proyecta hacia el futuro.</w:t>
      </w:r>
    </w:p>
    <w:p w14:paraId="28F0A169" w14:textId="326D08A5" w:rsidR="006C3ED4" w:rsidRPr="005E76AE" w:rsidRDefault="006C3ED4" w:rsidP="00D47E8C">
      <w:pPr>
        <w:tabs>
          <w:tab w:val="left" w:pos="2835"/>
        </w:tabs>
        <w:spacing w:after="0" w:line="240" w:lineRule="auto"/>
        <w:ind w:firstLine="1134"/>
        <w:jc w:val="both"/>
        <w:rPr>
          <w:rFonts w:ascii="Arial" w:eastAsia="Times New Roman" w:hAnsi="Arial" w:cs="Arial"/>
          <w:sz w:val="24"/>
          <w:szCs w:val="24"/>
        </w:rPr>
      </w:pPr>
    </w:p>
    <w:p w14:paraId="62C92D38" w14:textId="372BAB18" w:rsidR="006C3ED4" w:rsidRPr="005E76AE" w:rsidRDefault="006C3ED4"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El </w:t>
      </w:r>
      <w:r w:rsidRPr="005E76AE">
        <w:rPr>
          <w:rFonts w:ascii="Arial" w:eastAsia="Times New Roman" w:hAnsi="Arial" w:cs="Arial"/>
          <w:b/>
          <w:sz w:val="24"/>
          <w:szCs w:val="24"/>
        </w:rPr>
        <w:t xml:space="preserve">señor </w:t>
      </w:r>
      <w:proofErr w:type="spellStart"/>
      <w:r w:rsidR="009F2F13">
        <w:rPr>
          <w:rFonts w:ascii="Arial" w:eastAsia="Times New Roman" w:hAnsi="Arial" w:cs="Arial"/>
          <w:b/>
          <w:sz w:val="24"/>
          <w:szCs w:val="24"/>
        </w:rPr>
        <w:t>S</w:t>
      </w:r>
      <w:r w:rsidRPr="005E76AE">
        <w:rPr>
          <w:rFonts w:ascii="Arial" w:eastAsia="Times New Roman" w:hAnsi="Arial" w:cs="Arial"/>
          <w:b/>
          <w:sz w:val="24"/>
          <w:szCs w:val="24"/>
        </w:rPr>
        <w:t>uil</w:t>
      </w:r>
      <w:proofErr w:type="spellEnd"/>
      <w:r w:rsidRPr="005E76AE">
        <w:rPr>
          <w:rFonts w:ascii="Arial" w:eastAsia="Times New Roman" w:hAnsi="Arial" w:cs="Arial"/>
          <w:sz w:val="24"/>
          <w:szCs w:val="24"/>
        </w:rPr>
        <w:t xml:space="preserve"> contestó que, tal como</w:t>
      </w:r>
      <w:r w:rsidR="005E76AE">
        <w:rPr>
          <w:rFonts w:ascii="Arial" w:eastAsia="Times New Roman" w:hAnsi="Arial" w:cs="Arial"/>
          <w:sz w:val="24"/>
          <w:szCs w:val="24"/>
        </w:rPr>
        <w:t xml:space="preserve"> se</w:t>
      </w:r>
      <w:r w:rsidRPr="005E76AE">
        <w:rPr>
          <w:rFonts w:ascii="Arial" w:eastAsia="Times New Roman" w:hAnsi="Arial" w:cs="Arial"/>
          <w:sz w:val="24"/>
          <w:szCs w:val="24"/>
        </w:rPr>
        <w:t xml:space="preserve"> señaló en un comienzo, actualmente la conscripción y la postulación inicial al año 2022, ascendía a cerca de 3.100 conscriptos. Añadió que</w:t>
      </w:r>
      <w:r w:rsidR="005E76AE">
        <w:rPr>
          <w:rFonts w:ascii="Arial" w:eastAsia="Times New Roman" w:hAnsi="Arial" w:cs="Arial"/>
          <w:sz w:val="24"/>
          <w:szCs w:val="24"/>
        </w:rPr>
        <w:t>,</w:t>
      </w:r>
      <w:r w:rsidRPr="005E76AE">
        <w:rPr>
          <w:rFonts w:ascii="Arial" w:eastAsia="Times New Roman" w:hAnsi="Arial" w:cs="Arial"/>
          <w:sz w:val="24"/>
          <w:szCs w:val="24"/>
        </w:rPr>
        <w:t xml:space="preserve"> a la fecha, esa cifra </w:t>
      </w:r>
      <w:r w:rsidR="005E76AE">
        <w:rPr>
          <w:rFonts w:ascii="Arial" w:eastAsia="Times New Roman" w:hAnsi="Arial" w:cs="Arial"/>
          <w:sz w:val="24"/>
          <w:szCs w:val="24"/>
        </w:rPr>
        <w:t>h</w:t>
      </w:r>
      <w:r w:rsidRPr="005E76AE">
        <w:rPr>
          <w:rFonts w:ascii="Arial" w:eastAsia="Times New Roman" w:hAnsi="Arial" w:cs="Arial"/>
          <w:sz w:val="24"/>
          <w:szCs w:val="24"/>
        </w:rPr>
        <w:t>a aumentado a 6.000 promedio al año.</w:t>
      </w:r>
    </w:p>
    <w:p w14:paraId="44D8D8F7" w14:textId="77777777" w:rsidR="006C3ED4" w:rsidRPr="005E76AE" w:rsidRDefault="006C3ED4" w:rsidP="00D47E8C">
      <w:pPr>
        <w:tabs>
          <w:tab w:val="left" w:pos="2835"/>
        </w:tabs>
        <w:spacing w:after="0" w:line="240" w:lineRule="auto"/>
        <w:ind w:firstLine="1134"/>
        <w:jc w:val="both"/>
        <w:rPr>
          <w:rFonts w:ascii="Arial" w:eastAsia="Times New Roman" w:hAnsi="Arial" w:cs="Arial"/>
          <w:sz w:val="24"/>
          <w:szCs w:val="24"/>
        </w:rPr>
      </w:pPr>
    </w:p>
    <w:p w14:paraId="032B6532" w14:textId="7D1EA8D7" w:rsidR="006C3ED4" w:rsidRPr="005E76AE" w:rsidRDefault="006C3ED4"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Puso de relieve que</w:t>
      </w:r>
      <w:r w:rsidR="005E76AE">
        <w:rPr>
          <w:rFonts w:ascii="Arial" w:eastAsia="Times New Roman" w:hAnsi="Arial" w:cs="Arial"/>
          <w:sz w:val="24"/>
          <w:szCs w:val="24"/>
        </w:rPr>
        <w:t>,</w:t>
      </w:r>
      <w:r w:rsidRPr="005E76AE">
        <w:rPr>
          <w:rFonts w:ascii="Arial" w:eastAsia="Times New Roman" w:hAnsi="Arial" w:cs="Arial"/>
          <w:sz w:val="24"/>
          <w:szCs w:val="24"/>
        </w:rPr>
        <w:t xml:space="preserve"> con anterioridad a la situación de pandemia que afectó al país, las cifras eran </w:t>
      </w:r>
      <w:r w:rsidR="005E76AE" w:rsidRPr="005E76AE">
        <w:rPr>
          <w:rFonts w:ascii="Arial" w:eastAsia="Times New Roman" w:hAnsi="Arial" w:cs="Arial"/>
          <w:sz w:val="24"/>
          <w:szCs w:val="24"/>
        </w:rPr>
        <w:t>aún</w:t>
      </w:r>
      <w:r w:rsidRPr="005E76AE">
        <w:rPr>
          <w:rFonts w:ascii="Arial" w:eastAsia="Times New Roman" w:hAnsi="Arial" w:cs="Arial"/>
          <w:sz w:val="24"/>
          <w:szCs w:val="24"/>
        </w:rPr>
        <w:t xml:space="preserve"> mayores </w:t>
      </w:r>
      <w:r w:rsidR="005E76AE">
        <w:rPr>
          <w:rFonts w:ascii="Arial" w:eastAsia="Times New Roman" w:hAnsi="Arial" w:cs="Arial"/>
          <w:sz w:val="24"/>
          <w:szCs w:val="24"/>
        </w:rPr>
        <w:t>y lo que se busca</w:t>
      </w:r>
      <w:r w:rsidR="00C22EA0">
        <w:rPr>
          <w:rFonts w:ascii="Arial" w:eastAsia="Times New Roman" w:hAnsi="Arial" w:cs="Arial"/>
          <w:sz w:val="24"/>
          <w:szCs w:val="24"/>
        </w:rPr>
        <w:t>,</w:t>
      </w:r>
      <w:r w:rsidR="005E76AE">
        <w:rPr>
          <w:rFonts w:ascii="Arial" w:eastAsia="Times New Roman" w:hAnsi="Arial" w:cs="Arial"/>
          <w:sz w:val="24"/>
          <w:szCs w:val="24"/>
        </w:rPr>
        <w:t xml:space="preserve"> precisamente, es alcanzar esas cifras</w:t>
      </w:r>
      <w:r w:rsidRPr="005E76AE">
        <w:rPr>
          <w:rFonts w:ascii="Arial" w:eastAsia="Times New Roman" w:hAnsi="Arial" w:cs="Arial"/>
          <w:sz w:val="24"/>
          <w:szCs w:val="24"/>
        </w:rPr>
        <w:t xml:space="preserve"> de manera de llegar progresiva</w:t>
      </w:r>
      <w:r w:rsidR="005E76AE">
        <w:rPr>
          <w:rFonts w:ascii="Arial" w:eastAsia="Times New Roman" w:hAnsi="Arial" w:cs="Arial"/>
          <w:sz w:val="24"/>
          <w:szCs w:val="24"/>
        </w:rPr>
        <w:t>mente</w:t>
      </w:r>
      <w:r w:rsidRPr="005E76AE">
        <w:rPr>
          <w:rFonts w:ascii="Arial" w:eastAsia="Times New Roman" w:hAnsi="Arial" w:cs="Arial"/>
          <w:sz w:val="24"/>
          <w:szCs w:val="24"/>
        </w:rPr>
        <w:t xml:space="preserve"> a alrededor de</w:t>
      </w:r>
      <w:r w:rsidR="005E76AE">
        <w:rPr>
          <w:rFonts w:ascii="Arial" w:eastAsia="Times New Roman" w:hAnsi="Arial" w:cs="Arial"/>
          <w:sz w:val="24"/>
          <w:szCs w:val="24"/>
        </w:rPr>
        <w:t xml:space="preserve"> los</w:t>
      </w:r>
      <w:r w:rsidRPr="005E76AE">
        <w:rPr>
          <w:rFonts w:ascii="Arial" w:eastAsia="Times New Roman" w:hAnsi="Arial" w:cs="Arial"/>
          <w:sz w:val="24"/>
          <w:szCs w:val="24"/>
        </w:rPr>
        <w:t xml:space="preserve"> 10.000 conscriptos.</w:t>
      </w:r>
    </w:p>
    <w:p w14:paraId="4F56A26E" w14:textId="77777777" w:rsidR="006C3ED4" w:rsidRPr="005E76AE" w:rsidRDefault="006C3ED4" w:rsidP="00D47E8C">
      <w:pPr>
        <w:tabs>
          <w:tab w:val="left" w:pos="2835"/>
        </w:tabs>
        <w:spacing w:after="0" w:line="240" w:lineRule="auto"/>
        <w:ind w:firstLine="1134"/>
        <w:jc w:val="both"/>
        <w:rPr>
          <w:rFonts w:ascii="Arial" w:eastAsia="Times New Roman" w:hAnsi="Arial" w:cs="Arial"/>
          <w:sz w:val="24"/>
          <w:szCs w:val="24"/>
        </w:rPr>
      </w:pPr>
    </w:p>
    <w:p w14:paraId="721DE261" w14:textId="373DEC21" w:rsidR="00745E9B" w:rsidRPr="005E76AE" w:rsidRDefault="006C3ED4"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Agregó que inicialmente el presupuesto se planteó con un número cercano a los 9.500 </w:t>
      </w:r>
      <w:r w:rsidR="005E76AE">
        <w:rPr>
          <w:rFonts w:ascii="Arial" w:eastAsia="Times New Roman" w:hAnsi="Arial" w:cs="Arial"/>
          <w:sz w:val="24"/>
          <w:szCs w:val="24"/>
        </w:rPr>
        <w:t>a</w:t>
      </w:r>
      <w:r w:rsidRPr="005E76AE">
        <w:rPr>
          <w:rFonts w:ascii="Arial" w:eastAsia="Times New Roman" w:hAnsi="Arial" w:cs="Arial"/>
          <w:sz w:val="24"/>
          <w:szCs w:val="24"/>
        </w:rPr>
        <w:t xml:space="preserve"> 10.000</w:t>
      </w:r>
      <w:r w:rsidR="00BE1C19">
        <w:rPr>
          <w:rFonts w:ascii="Arial" w:eastAsia="Times New Roman" w:hAnsi="Arial" w:cs="Arial"/>
          <w:sz w:val="24"/>
          <w:szCs w:val="24"/>
        </w:rPr>
        <w:t>,</w:t>
      </w:r>
      <w:r w:rsidRPr="005E76AE">
        <w:rPr>
          <w:rFonts w:ascii="Arial" w:eastAsia="Times New Roman" w:hAnsi="Arial" w:cs="Arial"/>
          <w:sz w:val="24"/>
          <w:szCs w:val="24"/>
        </w:rPr>
        <w:t xml:space="preserve"> y en razón de ello es que se han ejecut</w:t>
      </w:r>
      <w:r w:rsidR="00745E9B" w:rsidRPr="005E76AE">
        <w:rPr>
          <w:rFonts w:ascii="Arial" w:eastAsia="Times New Roman" w:hAnsi="Arial" w:cs="Arial"/>
          <w:sz w:val="24"/>
          <w:szCs w:val="24"/>
        </w:rPr>
        <w:t>ado diferentes medidas para llegar a es</w:t>
      </w:r>
      <w:r w:rsidR="005E76AE">
        <w:rPr>
          <w:rFonts w:ascii="Arial" w:eastAsia="Times New Roman" w:hAnsi="Arial" w:cs="Arial"/>
          <w:sz w:val="24"/>
          <w:szCs w:val="24"/>
        </w:rPr>
        <w:t>a cifra,</w:t>
      </w:r>
      <w:r w:rsidR="00745E9B" w:rsidRPr="005E76AE">
        <w:rPr>
          <w:rFonts w:ascii="Arial" w:eastAsia="Times New Roman" w:hAnsi="Arial" w:cs="Arial"/>
          <w:sz w:val="24"/>
          <w:szCs w:val="24"/>
        </w:rPr>
        <w:t xml:space="preserve"> entre las cuales se encuentra, precisamente</w:t>
      </w:r>
      <w:r w:rsidR="00BE1C19">
        <w:rPr>
          <w:rFonts w:ascii="Arial" w:eastAsia="Times New Roman" w:hAnsi="Arial" w:cs="Arial"/>
          <w:sz w:val="24"/>
          <w:szCs w:val="24"/>
        </w:rPr>
        <w:t>,</w:t>
      </w:r>
      <w:r w:rsidR="00745E9B" w:rsidRPr="005E76AE">
        <w:rPr>
          <w:rFonts w:ascii="Arial" w:eastAsia="Times New Roman" w:hAnsi="Arial" w:cs="Arial"/>
          <w:sz w:val="24"/>
          <w:szCs w:val="24"/>
        </w:rPr>
        <w:t xml:space="preserve"> la asignación de estímulo para los conscriptos.</w:t>
      </w:r>
    </w:p>
    <w:p w14:paraId="23B82039" w14:textId="69B8EB71" w:rsidR="00745E9B" w:rsidRPr="005E76AE" w:rsidRDefault="00745E9B" w:rsidP="00D47E8C">
      <w:pPr>
        <w:tabs>
          <w:tab w:val="left" w:pos="2835"/>
        </w:tabs>
        <w:spacing w:after="0" w:line="240" w:lineRule="auto"/>
        <w:ind w:firstLine="1134"/>
        <w:jc w:val="both"/>
        <w:rPr>
          <w:rFonts w:ascii="Arial" w:eastAsia="Times New Roman" w:hAnsi="Arial" w:cs="Arial"/>
          <w:sz w:val="24"/>
          <w:szCs w:val="24"/>
        </w:rPr>
      </w:pPr>
    </w:p>
    <w:p w14:paraId="762D4BDA" w14:textId="3DA5EC15" w:rsidR="00745E9B" w:rsidRPr="005E76AE" w:rsidRDefault="00745E9B"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Acotó que el proyecto de ley consta de dos artículos e indicó que el gasto que implique en régimen estará reflejado en las leyes de presupuesto y, durante su primer año de entrada en vigencia </w:t>
      </w:r>
      <w:r w:rsidR="005E76AE">
        <w:rPr>
          <w:rFonts w:ascii="Arial" w:eastAsia="Times New Roman" w:hAnsi="Arial" w:cs="Arial"/>
          <w:sz w:val="24"/>
          <w:szCs w:val="24"/>
        </w:rPr>
        <w:t xml:space="preserve">se ejecutarán </w:t>
      </w:r>
      <w:r w:rsidRPr="005E76AE">
        <w:rPr>
          <w:rFonts w:ascii="Arial" w:eastAsia="Times New Roman" w:hAnsi="Arial" w:cs="Arial"/>
          <w:sz w:val="24"/>
          <w:szCs w:val="24"/>
        </w:rPr>
        <w:t>con cargo a la Partida Tesoro Público</w:t>
      </w:r>
      <w:r w:rsidR="005E76AE">
        <w:rPr>
          <w:rFonts w:ascii="Arial" w:eastAsia="Times New Roman" w:hAnsi="Arial" w:cs="Arial"/>
          <w:sz w:val="24"/>
          <w:szCs w:val="24"/>
        </w:rPr>
        <w:t>.</w:t>
      </w:r>
    </w:p>
    <w:p w14:paraId="3F350D4E" w14:textId="714C3DB4" w:rsidR="00745E9B" w:rsidRPr="005E76AE" w:rsidRDefault="00745E9B" w:rsidP="00D47E8C">
      <w:pPr>
        <w:tabs>
          <w:tab w:val="left" w:pos="2835"/>
        </w:tabs>
        <w:spacing w:after="0" w:line="240" w:lineRule="auto"/>
        <w:ind w:firstLine="1134"/>
        <w:jc w:val="both"/>
        <w:rPr>
          <w:rFonts w:ascii="Arial" w:eastAsia="Times New Roman" w:hAnsi="Arial" w:cs="Arial"/>
          <w:sz w:val="24"/>
          <w:szCs w:val="24"/>
        </w:rPr>
      </w:pPr>
    </w:p>
    <w:p w14:paraId="3D299C0D" w14:textId="77777777" w:rsidR="007D3608" w:rsidRPr="005E76AE" w:rsidRDefault="00F33188"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El</w:t>
      </w:r>
      <w:r w:rsidR="00745E9B" w:rsidRPr="005E76AE">
        <w:rPr>
          <w:rFonts w:ascii="Arial" w:eastAsia="Times New Roman" w:hAnsi="Arial" w:cs="Arial"/>
          <w:sz w:val="24"/>
          <w:szCs w:val="24"/>
        </w:rPr>
        <w:t xml:space="preserve"> </w:t>
      </w:r>
      <w:r w:rsidR="00745E9B" w:rsidRPr="005E76AE">
        <w:rPr>
          <w:rFonts w:ascii="Arial" w:eastAsia="Times New Roman" w:hAnsi="Arial" w:cs="Arial"/>
          <w:b/>
          <w:sz w:val="24"/>
          <w:szCs w:val="24"/>
        </w:rPr>
        <w:t xml:space="preserve">Honorable Senador </w:t>
      </w:r>
      <w:r w:rsidRPr="005E76AE">
        <w:rPr>
          <w:rFonts w:ascii="Arial" w:eastAsia="Times New Roman" w:hAnsi="Arial" w:cs="Arial"/>
          <w:b/>
          <w:sz w:val="24"/>
          <w:szCs w:val="24"/>
        </w:rPr>
        <w:t>señor Saavedra</w:t>
      </w:r>
      <w:r w:rsidRPr="005E76AE">
        <w:rPr>
          <w:rFonts w:ascii="Arial" w:eastAsia="Times New Roman" w:hAnsi="Arial" w:cs="Arial"/>
          <w:sz w:val="24"/>
          <w:szCs w:val="24"/>
        </w:rPr>
        <w:t xml:space="preserve"> </w:t>
      </w:r>
      <w:r w:rsidR="00745E9B" w:rsidRPr="005E76AE">
        <w:rPr>
          <w:rFonts w:ascii="Arial" w:eastAsia="Times New Roman" w:hAnsi="Arial" w:cs="Arial"/>
          <w:sz w:val="24"/>
          <w:szCs w:val="24"/>
        </w:rPr>
        <w:t xml:space="preserve">observó que </w:t>
      </w:r>
      <w:r w:rsidRPr="005E76AE">
        <w:rPr>
          <w:rFonts w:ascii="Arial" w:eastAsia="Times New Roman" w:hAnsi="Arial" w:cs="Arial"/>
          <w:sz w:val="24"/>
          <w:szCs w:val="24"/>
        </w:rPr>
        <w:t>much</w:t>
      </w:r>
      <w:r w:rsidR="00745E9B" w:rsidRPr="005E76AE">
        <w:rPr>
          <w:rFonts w:ascii="Arial" w:eastAsia="Times New Roman" w:hAnsi="Arial" w:cs="Arial"/>
          <w:sz w:val="24"/>
          <w:szCs w:val="24"/>
        </w:rPr>
        <w:t>os ciudadanos y ciudadanas desisten del servicio militar y la causa principal se vincula a problemas de salud. Reparó en que ello se contrapone a la búsqueda de aumento en las postulaciones</w:t>
      </w:r>
      <w:r w:rsidR="007D3608" w:rsidRPr="005E76AE">
        <w:rPr>
          <w:rFonts w:ascii="Arial" w:eastAsia="Times New Roman" w:hAnsi="Arial" w:cs="Arial"/>
          <w:sz w:val="24"/>
          <w:szCs w:val="24"/>
        </w:rPr>
        <w:t xml:space="preserve"> que ha planteado el Ejecutivo.</w:t>
      </w:r>
    </w:p>
    <w:p w14:paraId="4420784B" w14:textId="77777777" w:rsidR="007D3608" w:rsidRPr="005E76AE" w:rsidRDefault="007D3608" w:rsidP="00D47E8C">
      <w:pPr>
        <w:tabs>
          <w:tab w:val="left" w:pos="2835"/>
        </w:tabs>
        <w:spacing w:after="0" w:line="240" w:lineRule="auto"/>
        <w:ind w:firstLine="1134"/>
        <w:jc w:val="both"/>
        <w:rPr>
          <w:rFonts w:ascii="Arial" w:eastAsia="Times New Roman" w:hAnsi="Arial" w:cs="Arial"/>
          <w:sz w:val="24"/>
          <w:szCs w:val="24"/>
        </w:rPr>
      </w:pPr>
    </w:p>
    <w:p w14:paraId="738BCB53" w14:textId="215EAB10" w:rsidR="00F33188" w:rsidRPr="005E76AE" w:rsidRDefault="007D3608"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Al respecto, consultó cómo se corrige la disminución progresiva de postulantes al servicio militar y preguntó además si se cuenta con cifras que indique</w:t>
      </w:r>
      <w:r w:rsidR="005E76AE">
        <w:rPr>
          <w:rFonts w:ascii="Arial" w:eastAsia="Times New Roman" w:hAnsi="Arial" w:cs="Arial"/>
          <w:sz w:val="24"/>
          <w:szCs w:val="24"/>
        </w:rPr>
        <w:t>n</w:t>
      </w:r>
      <w:r w:rsidRPr="005E76AE">
        <w:rPr>
          <w:rFonts w:ascii="Arial" w:eastAsia="Times New Roman" w:hAnsi="Arial" w:cs="Arial"/>
          <w:sz w:val="24"/>
          <w:szCs w:val="24"/>
        </w:rPr>
        <w:t xml:space="preserve"> la cantidad de personas jóvenes que se excusa del servicio militar por razones de salud.</w:t>
      </w:r>
    </w:p>
    <w:p w14:paraId="139EE1D3" w14:textId="514A2395" w:rsidR="00F33188" w:rsidRPr="005E76AE" w:rsidRDefault="00F33188" w:rsidP="00D47E8C">
      <w:pPr>
        <w:tabs>
          <w:tab w:val="left" w:pos="2835"/>
        </w:tabs>
        <w:spacing w:after="0" w:line="240" w:lineRule="auto"/>
        <w:ind w:firstLine="1134"/>
        <w:jc w:val="both"/>
        <w:rPr>
          <w:rFonts w:ascii="Arial" w:eastAsia="Times New Roman" w:hAnsi="Arial" w:cs="Arial"/>
          <w:sz w:val="24"/>
          <w:szCs w:val="24"/>
        </w:rPr>
      </w:pPr>
    </w:p>
    <w:p w14:paraId="1FC2CFC6" w14:textId="5D987744" w:rsidR="007D3608" w:rsidRPr="005E76AE" w:rsidRDefault="00F33188"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El </w:t>
      </w:r>
      <w:r w:rsidRPr="005E76AE">
        <w:rPr>
          <w:rFonts w:ascii="Arial" w:eastAsia="Times New Roman" w:hAnsi="Arial" w:cs="Arial"/>
          <w:b/>
          <w:sz w:val="24"/>
          <w:szCs w:val="24"/>
        </w:rPr>
        <w:t>Honorable Senador señor Coloma</w:t>
      </w:r>
      <w:r w:rsidRPr="005E76AE">
        <w:rPr>
          <w:rFonts w:ascii="Arial" w:eastAsia="Times New Roman" w:hAnsi="Arial" w:cs="Arial"/>
          <w:sz w:val="24"/>
          <w:szCs w:val="24"/>
        </w:rPr>
        <w:t xml:space="preserve"> </w:t>
      </w:r>
      <w:r w:rsidR="007D3608" w:rsidRPr="005E76AE">
        <w:rPr>
          <w:rFonts w:ascii="Arial" w:eastAsia="Times New Roman" w:hAnsi="Arial" w:cs="Arial"/>
          <w:sz w:val="24"/>
          <w:szCs w:val="24"/>
        </w:rPr>
        <w:t>estimó que, efectivamente</w:t>
      </w:r>
      <w:r w:rsidR="00BE1C19">
        <w:rPr>
          <w:rFonts w:ascii="Arial" w:eastAsia="Times New Roman" w:hAnsi="Arial" w:cs="Arial"/>
          <w:sz w:val="24"/>
          <w:szCs w:val="24"/>
        </w:rPr>
        <w:t>,</w:t>
      </w:r>
      <w:r w:rsidR="007D3608" w:rsidRPr="005E76AE">
        <w:rPr>
          <w:rFonts w:ascii="Arial" w:eastAsia="Times New Roman" w:hAnsi="Arial" w:cs="Arial"/>
          <w:sz w:val="24"/>
          <w:szCs w:val="24"/>
        </w:rPr>
        <w:t xml:space="preserve"> existe un problema en materia de postulaciones al servicio militar y esta iniciativa legal al menos</w:t>
      </w:r>
      <w:r w:rsidR="005E76AE">
        <w:rPr>
          <w:rFonts w:ascii="Arial" w:eastAsia="Times New Roman" w:hAnsi="Arial" w:cs="Arial"/>
          <w:sz w:val="24"/>
          <w:szCs w:val="24"/>
        </w:rPr>
        <w:t xml:space="preserve"> lo</w:t>
      </w:r>
      <w:r w:rsidR="007D3608" w:rsidRPr="005E76AE">
        <w:rPr>
          <w:rFonts w:ascii="Arial" w:eastAsia="Times New Roman" w:hAnsi="Arial" w:cs="Arial"/>
          <w:sz w:val="24"/>
          <w:szCs w:val="24"/>
        </w:rPr>
        <w:t xml:space="preserve"> resuelve parcialmente</w:t>
      </w:r>
      <w:r w:rsidR="005E76AE">
        <w:rPr>
          <w:rFonts w:ascii="Arial" w:eastAsia="Times New Roman" w:hAnsi="Arial" w:cs="Arial"/>
          <w:sz w:val="24"/>
          <w:szCs w:val="24"/>
        </w:rPr>
        <w:t>.</w:t>
      </w:r>
    </w:p>
    <w:p w14:paraId="7B53640E" w14:textId="77777777" w:rsidR="007D3608" w:rsidRPr="005E76AE" w:rsidRDefault="007D3608" w:rsidP="00D47E8C">
      <w:pPr>
        <w:tabs>
          <w:tab w:val="left" w:pos="2835"/>
        </w:tabs>
        <w:spacing w:after="0" w:line="240" w:lineRule="auto"/>
        <w:ind w:firstLine="1134"/>
        <w:jc w:val="both"/>
        <w:rPr>
          <w:rFonts w:ascii="Arial" w:eastAsia="Times New Roman" w:hAnsi="Arial" w:cs="Arial"/>
          <w:sz w:val="24"/>
          <w:szCs w:val="24"/>
        </w:rPr>
      </w:pPr>
    </w:p>
    <w:p w14:paraId="435439F1" w14:textId="49788D37" w:rsidR="007D3608" w:rsidRPr="00BE1C19" w:rsidRDefault="007D3608"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lastRenderedPageBreak/>
        <w:t>Preguntó a qu</w:t>
      </w:r>
      <w:r w:rsidR="005E76AE">
        <w:rPr>
          <w:rFonts w:ascii="Arial" w:eastAsia="Times New Roman" w:hAnsi="Arial" w:cs="Arial"/>
          <w:sz w:val="24"/>
          <w:szCs w:val="24"/>
        </w:rPr>
        <w:t>é</w:t>
      </w:r>
      <w:r w:rsidRPr="005E76AE">
        <w:rPr>
          <w:rFonts w:ascii="Arial" w:eastAsia="Times New Roman" w:hAnsi="Arial" w:cs="Arial"/>
          <w:sz w:val="24"/>
          <w:szCs w:val="24"/>
        </w:rPr>
        <w:t xml:space="preserve"> aspira el Ejecutivo con estas medidas y cómo</w:t>
      </w:r>
      <w:r w:rsidRPr="00BE1C19">
        <w:rPr>
          <w:rFonts w:ascii="Arial" w:eastAsia="Times New Roman" w:hAnsi="Arial" w:cs="Arial"/>
          <w:sz w:val="24"/>
          <w:szCs w:val="24"/>
        </w:rPr>
        <w:t xml:space="preserve"> entender que estas </w:t>
      </w:r>
      <w:r w:rsidR="005E76AE" w:rsidRPr="00BE1C19">
        <w:rPr>
          <w:rFonts w:ascii="Arial" w:eastAsia="Times New Roman" w:hAnsi="Arial" w:cs="Arial"/>
          <w:sz w:val="24"/>
          <w:szCs w:val="24"/>
        </w:rPr>
        <w:t>son</w:t>
      </w:r>
      <w:r w:rsidRPr="00BE1C19">
        <w:rPr>
          <w:rFonts w:ascii="Arial" w:eastAsia="Times New Roman" w:hAnsi="Arial" w:cs="Arial"/>
          <w:sz w:val="24"/>
          <w:szCs w:val="24"/>
        </w:rPr>
        <w:t xml:space="preserve"> exitosas, </w:t>
      </w:r>
      <w:r w:rsidR="005E76AE" w:rsidRPr="00BE1C19">
        <w:rPr>
          <w:rFonts w:ascii="Arial" w:eastAsia="Times New Roman" w:hAnsi="Arial" w:cs="Arial"/>
          <w:sz w:val="24"/>
          <w:szCs w:val="24"/>
        </w:rPr>
        <w:t>atendido que deberán ser evaluadas.</w:t>
      </w:r>
    </w:p>
    <w:p w14:paraId="6D3C0631" w14:textId="32C66F9A" w:rsidR="007D3608" w:rsidRPr="00BE1C19" w:rsidRDefault="007D3608" w:rsidP="00D47E8C">
      <w:pPr>
        <w:tabs>
          <w:tab w:val="left" w:pos="2835"/>
        </w:tabs>
        <w:spacing w:after="0" w:line="240" w:lineRule="auto"/>
        <w:ind w:firstLine="1134"/>
        <w:jc w:val="both"/>
        <w:rPr>
          <w:rFonts w:ascii="Arial" w:eastAsia="Times New Roman" w:hAnsi="Arial" w:cs="Arial"/>
          <w:sz w:val="24"/>
          <w:szCs w:val="24"/>
        </w:rPr>
      </w:pPr>
    </w:p>
    <w:p w14:paraId="011F2373" w14:textId="23CB4F65" w:rsidR="005A1E07" w:rsidRPr="005E76AE" w:rsidRDefault="007D3608"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El </w:t>
      </w:r>
      <w:r w:rsidRPr="005E76AE">
        <w:rPr>
          <w:rFonts w:ascii="Arial" w:eastAsia="Times New Roman" w:hAnsi="Arial" w:cs="Arial"/>
          <w:b/>
          <w:sz w:val="24"/>
          <w:szCs w:val="24"/>
        </w:rPr>
        <w:t>señor Sáez</w:t>
      </w:r>
      <w:r w:rsidRPr="005E76AE">
        <w:rPr>
          <w:rFonts w:ascii="Arial" w:eastAsia="Times New Roman" w:hAnsi="Arial" w:cs="Arial"/>
          <w:sz w:val="24"/>
          <w:szCs w:val="24"/>
        </w:rPr>
        <w:t xml:space="preserve"> respondió que luego de la última reforma al servicio militar que mantiene su obligatoriedad</w:t>
      </w:r>
      <w:r w:rsidR="005E76AE">
        <w:rPr>
          <w:rFonts w:ascii="Arial" w:eastAsia="Times New Roman" w:hAnsi="Arial" w:cs="Arial"/>
          <w:sz w:val="24"/>
          <w:szCs w:val="24"/>
        </w:rPr>
        <w:t>, se</w:t>
      </w:r>
      <w:r w:rsidRPr="005E76AE">
        <w:rPr>
          <w:rFonts w:ascii="Arial" w:eastAsia="Times New Roman" w:hAnsi="Arial" w:cs="Arial"/>
          <w:sz w:val="24"/>
          <w:szCs w:val="24"/>
        </w:rPr>
        <w:t xml:space="preserve"> establece una prioridad para quienes </w:t>
      </w:r>
      <w:r w:rsidR="00F33188" w:rsidRPr="005E76AE">
        <w:rPr>
          <w:rFonts w:ascii="Arial" w:eastAsia="Times New Roman" w:hAnsi="Arial" w:cs="Arial"/>
          <w:sz w:val="24"/>
          <w:szCs w:val="24"/>
        </w:rPr>
        <w:t xml:space="preserve">se </w:t>
      </w:r>
      <w:r w:rsidRPr="005E76AE">
        <w:rPr>
          <w:rFonts w:ascii="Arial" w:eastAsia="Times New Roman" w:hAnsi="Arial" w:cs="Arial"/>
          <w:sz w:val="24"/>
          <w:szCs w:val="24"/>
        </w:rPr>
        <w:t>recluten y acuartelen</w:t>
      </w:r>
      <w:r w:rsidR="00F33188" w:rsidRPr="005E76AE">
        <w:rPr>
          <w:rFonts w:ascii="Arial" w:eastAsia="Times New Roman" w:hAnsi="Arial" w:cs="Arial"/>
          <w:sz w:val="24"/>
          <w:szCs w:val="24"/>
        </w:rPr>
        <w:t xml:space="preserve"> de forma voluntaria</w:t>
      </w:r>
      <w:r w:rsidR="005A1E07" w:rsidRPr="005E76AE">
        <w:rPr>
          <w:rFonts w:ascii="Arial" w:eastAsia="Times New Roman" w:hAnsi="Arial" w:cs="Arial"/>
          <w:sz w:val="24"/>
          <w:szCs w:val="24"/>
        </w:rPr>
        <w:t>.</w:t>
      </w:r>
    </w:p>
    <w:p w14:paraId="625AD60B" w14:textId="77777777" w:rsidR="005A1E07" w:rsidRPr="005E76AE" w:rsidRDefault="005A1E07" w:rsidP="00D47E8C">
      <w:pPr>
        <w:tabs>
          <w:tab w:val="left" w:pos="2835"/>
        </w:tabs>
        <w:spacing w:after="0" w:line="240" w:lineRule="auto"/>
        <w:ind w:firstLine="1134"/>
        <w:jc w:val="both"/>
        <w:rPr>
          <w:rFonts w:ascii="Arial" w:eastAsia="Times New Roman" w:hAnsi="Arial" w:cs="Arial"/>
          <w:sz w:val="24"/>
          <w:szCs w:val="24"/>
        </w:rPr>
      </w:pPr>
    </w:p>
    <w:p w14:paraId="4638826C" w14:textId="4F9C6DC6" w:rsidR="005A1E07" w:rsidRPr="005E76AE" w:rsidRDefault="005E76AE" w:rsidP="00D47E8C">
      <w:pPr>
        <w:tabs>
          <w:tab w:val="left" w:pos="2835"/>
        </w:tabs>
        <w:spacing w:after="0" w:line="240" w:lineRule="auto"/>
        <w:ind w:firstLine="1134"/>
        <w:jc w:val="both"/>
        <w:rPr>
          <w:rFonts w:ascii="Arial" w:eastAsia="Times New Roman" w:hAnsi="Arial" w:cs="Arial"/>
          <w:sz w:val="24"/>
          <w:szCs w:val="24"/>
        </w:rPr>
      </w:pPr>
      <w:r>
        <w:rPr>
          <w:rFonts w:ascii="Arial" w:eastAsia="Times New Roman" w:hAnsi="Arial" w:cs="Arial"/>
          <w:sz w:val="24"/>
          <w:szCs w:val="24"/>
        </w:rPr>
        <w:t>Además, a</w:t>
      </w:r>
      <w:r w:rsidR="005A1E07" w:rsidRPr="005E76AE">
        <w:rPr>
          <w:rFonts w:ascii="Arial" w:eastAsia="Times New Roman" w:hAnsi="Arial" w:cs="Arial"/>
          <w:sz w:val="24"/>
          <w:szCs w:val="24"/>
        </w:rPr>
        <w:t>claró que existen distintos tipos de eximentes además de las razones médicas</w:t>
      </w:r>
      <w:r w:rsidR="00BE1C19">
        <w:rPr>
          <w:rFonts w:ascii="Arial" w:eastAsia="Times New Roman" w:hAnsi="Arial" w:cs="Arial"/>
          <w:sz w:val="24"/>
          <w:szCs w:val="24"/>
        </w:rPr>
        <w:t>,</w:t>
      </w:r>
      <w:r w:rsidR="005A1E07" w:rsidRPr="005E76AE">
        <w:rPr>
          <w:rFonts w:ascii="Arial" w:eastAsia="Times New Roman" w:hAnsi="Arial" w:cs="Arial"/>
          <w:sz w:val="24"/>
          <w:szCs w:val="24"/>
        </w:rPr>
        <w:t xml:space="preserve"> como, </w:t>
      </w:r>
      <w:r w:rsidR="00F33188" w:rsidRPr="005E76AE">
        <w:rPr>
          <w:rFonts w:ascii="Arial" w:eastAsia="Times New Roman" w:hAnsi="Arial" w:cs="Arial"/>
          <w:sz w:val="24"/>
          <w:szCs w:val="24"/>
        </w:rPr>
        <w:t>por ejemplo</w:t>
      </w:r>
      <w:r w:rsidR="005A1E07" w:rsidRPr="005E76AE">
        <w:rPr>
          <w:rFonts w:ascii="Arial" w:eastAsia="Times New Roman" w:hAnsi="Arial" w:cs="Arial"/>
          <w:sz w:val="24"/>
          <w:szCs w:val="24"/>
        </w:rPr>
        <w:t xml:space="preserve">, </w:t>
      </w:r>
      <w:r w:rsidR="00F33188" w:rsidRPr="005E76AE">
        <w:rPr>
          <w:rFonts w:ascii="Arial" w:eastAsia="Times New Roman" w:hAnsi="Arial" w:cs="Arial"/>
          <w:sz w:val="24"/>
          <w:szCs w:val="24"/>
        </w:rPr>
        <w:t xml:space="preserve">aquellas personas que contribuyen económicamente a su familia </w:t>
      </w:r>
      <w:r w:rsidR="005A1E07" w:rsidRPr="005E76AE">
        <w:rPr>
          <w:rFonts w:ascii="Arial" w:eastAsia="Times New Roman" w:hAnsi="Arial" w:cs="Arial"/>
          <w:sz w:val="24"/>
          <w:szCs w:val="24"/>
        </w:rPr>
        <w:t>también pueden eximirse del servicio militar</w:t>
      </w:r>
      <w:r w:rsidR="00BE1C19">
        <w:rPr>
          <w:rFonts w:ascii="Arial" w:eastAsia="Times New Roman" w:hAnsi="Arial" w:cs="Arial"/>
          <w:sz w:val="24"/>
          <w:szCs w:val="24"/>
        </w:rPr>
        <w:t>. Subrayó</w:t>
      </w:r>
      <w:r w:rsidR="005A1E07" w:rsidRPr="005E76AE">
        <w:rPr>
          <w:rFonts w:ascii="Arial" w:eastAsia="Times New Roman" w:hAnsi="Arial" w:cs="Arial"/>
          <w:sz w:val="24"/>
          <w:szCs w:val="24"/>
        </w:rPr>
        <w:t xml:space="preserve"> </w:t>
      </w:r>
      <w:r w:rsidR="00BE1C19">
        <w:rPr>
          <w:rFonts w:ascii="Arial" w:eastAsia="Times New Roman" w:hAnsi="Arial" w:cs="Arial"/>
          <w:sz w:val="24"/>
          <w:szCs w:val="24"/>
        </w:rPr>
        <w:t xml:space="preserve">que </w:t>
      </w:r>
      <w:r w:rsidR="005A1E07" w:rsidRPr="005E76AE">
        <w:rPr>
          <w:rFonts w:ascii="Arial" w:eastAsia="Times New Roman" w:hAnsi="Arial" w:cs="Arial"/>
          <w:sz w:val="24"/>
          <w:szCs w:val="24"/>
        </w:rPr>
        <w:t>una asignación de $120.000 es un monto pequeño</w:t>
      </w:r>
      <w:r w:rsidR="00BE1C19">
        <w:rPr>
          <w:rFonts w:ascii="Arial" w:eastAsia="Times New Roman" w:hAnsi="Arial" w:cs="Arial"/>
          <w:sz w:val="24"/>
          <w:szCs w:val="24"/>
        </w:rPr>
        <w:t>,</w:t>
      </w:r>
      <w:r w:rsidR="005A1E07" w:rsidRPr="005E76AE">
        <w:rPr>
          <w:rFonts w:ascii="Arial" w:eastAsia="Times New Roman" w:hAnsi="Arial" w:cs="Arial"/>
          <w:sz w:val="24"/>
          <w:szCs w:val="24"/>
        </w:rPr>
        <w:t xml:space="preserve"> que no alcanza para cubrir las necesidades de una familia. </w:t>
      </w:r>
    </w:p>
    <w:p w14:paraId="3B330448" w14:textId="2F38057D" w:rsidR="005A1E07" w:rsidRPr="005E76AE" w:rsidRDefault="005A1E07" w:rsidP="00D47E8C">
      <w:pPr>
        <w:tabs>
          <w:tab w:val="left" w:pos="2835"/>
        </w:tabs>
        <w:spacing w:after="0" w:line="240" w:lineRule="auto"/>
        <w:ind w:firstLine="1134"/>
        <w:jc w:val="both"/>
        <w:rPr>
          <w:rFonts w:ascii="Arial" w:eastAsia="Times New Roman" w:hAnsi="Arial" w:cs="Arial"/>
          <w:sz w:val="24"/>
          <w:szCs w:val="24"/>
        </w:rPr>
      </w:pPr>
    </w:p>
    <w:p w14:paraId="1F518F8F" w14:textId="270C89C3" w:rsidR="008B1E54" w:rsidRPr="005E76AE" w:rsidRDefault="005A1E07"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Apuntó que la asignación que se propone es </w:t>
      </w:r>
      <w:r w:rsidR="00F33188" w:rsidRPr="005E76AE">
        <w:rPr>
          <w:rFonts w:ascii="Arial" w:eastAsia="Times New Roman" w:hAnsi="Arial" w:cs="Arial"/>
          <w:sz w:val="24"/>
          <w:szCs w:val="24"/>
        </w:rPr>
        <w:t>uno de los factores que va a cont</w:t>
      </w:r>
      <w:r w:rsidRPr="005E76AE">
        <w:rPr>
          <w:rFonts w:ascii="Arial" w:eastAsia="Times New Roman" w:hAnsi="Arial" w:cs="Arial"/>
          <w:sz w:val="24"/>
          <w:szCs w:val="24"/>
        </w:rPr>
        <w:t>ribuir</w:t>
      </w:r>
      <w:r w:rsidR="00440914">
        <w:rPr>
          <w:rFonts w:ascii="Arial" w:eastAsia="Times New Roman" w:hAnsi="Arial" w:cs="Arial"/>
          <w:sz w:val="24"/>
          <w:szCs w:val="24"/>
        </w:rPr>
        <w:t xml:space="preserve"> y</w:t>
      </w:r>
      <w:r w:rsidRPr="005E76AE">
        <w:rPr>
          <w:rFonts w:ascii="Arial" w:eastAsia="Times New Roman" w:hAnsi="Arial" w:cs="Arial"/>
          <w:sz w:val="24"/>
          <w:szCs w:val="24"/>
        </w:rPr>
        <w:t xml:space="preserve"> </w:t>
      </w:r>
      <w:r w:rsidR="006A10C8" w:rsidRPr="005E76AE">
        <w:rPr>
          <w:rFonts w:ascii="Arial" w:eastAsia="Times New Roman" w:hAnsi="Arial" w:cs="Arial"/>
          <w:sz w:val="24"/>
          <w:szCs w:val="24"/>
        </w:rPr>
        <w:t>a l</w:t>
      </w:r>
      <w:r w:rsidR="00440914">
        <w:rPr>
          <w:rFonts w:ascii="Arial" w:eastAsia="Times New Roman" w:hAnsi="Arial" w:cs="Arial"/>
          <w:sz w:val="24"/>
          <w:szCs w:val="24"/>
        </w:rPr>
        <w:t>os que</w:t>
      </w:r>
      <w:r w:rsidR="006A10C8" w:rsidRPr="005E76AE">
        <w:rPr>
          <w:rFonts w:ascii="Arial" w:eastAsia="Times New Roman" w:hAnsi="Arial" w:cs="Arial"/>
          <w:sz w:val="24"/>
          <w:szCs w:val="24"/>
        </w:rPr>
        <w:t xml:space="preserve"> </w:t>
      </w:r>
      <w:r w:rsidR="00440914">
        <w:rPr>
          <w:rFonts w:ascii="Arial" w:eastAsia="Times New Roman" w:hAnsi="Arial" w:cs="Arial"/>
          <w:sz w:val="24"/>
          <w:szCs w:val="24"/>
        </w:rPr>
        <w:t xml:space="preserve">se </w:t>
      </w:r>
      <w:r w:rsidR="006A10C8" w:rsidRPr="005E76AE">
        <w:rPr>
          <w:rFonts w:ascii="Arial" w:eastAsia="Times New Roman" w:hAnsi="Arial" w:cs="Arial"/>
          <w:sz w:val="24"/>
          <w:szCs w:val="24"/>
        </w:rPr>
        <w:t xml:space="preserve">suma una </w:t>
      </w:r>
      <w:r w:rsidR="00F33188" w:rsidRPr="005E76AE">
        <w:rPr>
          <w:rFonts w:ascii="Arial" w:eastAsia="Times New Roman" w:hAnsi="Arial" w:cs="Arial"/>
          <w:sz w:val="24"/>
          <w:szCs w:val="24"/>
        </w:rPr>
        <w:t xml:space="preserve">serie de otros </w:t>
      </w:r>
      <w:r w:rsidR="003D0CDF" w:rsidRPr="005E76AE">
        <w:rPr>
          <w:rFonts w:ascii="Arial" w:eastAsia="Times New Roman" w:hAnsi="Arial" w:cs="Arial"/>
          <w:sz w:val="24"/>
          <w:szCs w:val="24"/>
        </w:rPr>
        <w:t>estímulos</w:t>
      </w:r>
      <w:r w:rsidR="00440914">
        <w:rPr>
          <w:rFonts w:ascii="Arial" w:eastAsia="Times New Roman" w:hAnsi="Arial" w:cs="Arial"/>
          <w:sz w:val="24"/>
          <w:szCs w:val="24"/>
        </w:rPr>
        <w:t>,</w:t>
      </w:r>
      <w:r w:rsidR="003D0CDF" w:rsidRPr="005E76AE">
        <w:rPr>
          <w:rFonts w:ascii="Arial" w:eastAsia="Times New Roman" w:hAnsi="Arial" w:cs="Arial"/>
          <w:sz w:val="24"/>
          <w:szCs w:val="24"/>
        </w:rPr>
        <w:t xml:space="preserve"> como es el hecho de abrir posibilidades concretas y efectivas para que un soldado conscripto, al ingresar al servicio militar p</w:t>
      </w:r>
      <w:r w:rsidR="00F33188" w:rsidRPr="005E76AE">
        <w:rPr>
          <w:rFonts w:ascii="Arial" w:eastAsia="Times New Roman" w:hAnsi="Arial" w:cs="Arial"/>
          <w:sz w:val="24"/>
          <w:szCs w:val="24"/>
        </w:rPr>
        <w:t xml:space="preserve">ueda optar </w:t>
      </w:r>
      <w:r w:rsidR="003D0CDF" w:rsidRPr="005E76AE">
        <w:rPr>
          <w:rFonts w:ascii="Arial" w:eastAsia="Times New Roman" w:hAnsi="Arial" w:cs="Arial"/>
          <w:sz w:val="24"/>
          <w:szCs w:val="24"/>
        </w:rPr>
        <w:t>a una carrea de educación técnica superior,</w:t>
      </w:r>
      <w:r w:rsidR="00440914">
        <w:rPr>
          <w:rFonts w:ascii="Arial" w:eastAsia="Times New Roman" w:hAnsi="Arial" w:cs="Arial"/>
          <w:sz w:val="24"/>
          <w:szCs w:val="24"/>
        </w:rPr>
        <w:t xml:space="preserve"> y de ese modo, </w:t>
      </w:r>
      <w:r w:rsidR="003D0CDF" w:rsidRPr="005E76AE">
        <w:rPr>
          <w:rFonts w:ascii="Arial" w:eastAsia="Times New Roman" w:hAnsi="Arial" w:cs="Arial"/>
          <w:sz w:val="24"/>
          <w:szCs w:val="24"/>
        </w:rPr>
        <w:t xml:space="preserve">generar </w:t>
      </w:r>
      <w:r w:rsidR="00F33188" w:rsidRPr="005E76AE">
        <w:rPr>
          <w:rFonts w:ascii="Arial" w:eastAsia="Times New Roman" w:hAnsi="Arial" w:cs="Arial"/>
          <w:sz w:val="24"/>
          <w:szCs w:val="24"/>
        </w:rPr>
        <w:t xml:space="preserve">un </w:t>
      </w:r>
      <w:r w:rsidR="003D0CDF" w:rsidRPr="005E76AE">
        <w:rPr>
          <w:rFonts w:ascii="Arial" w:eastAsia="Times New Roman" w:hAnsi="Arial" w:cs="Arial"/>
          <w:sz w:val="24"/>
          <w:szCs w:val="24"/>
        </w:rPr>
        <w:t>estímulo</w:t>
      </w:r>
      <w:r w:rsidR="00F33188" w:rsidRPr="005E76AE">
        <w:rPr>
          <w:rFonts w:ascii="Arial" w:eastAsia="Times New Roman" w:hAnsi="Arial" w:cs="Arial"/>
          <w:sz w:val="24"/>
          <w:szCs w:val="24"/>
        </w:rPr>
        <w:t xml:space="preserve"> </w:t>
      </w:r>
      <w:r w:rsidR="00440914">
        <w:rPr>
          <w:rFonts w:ascii="Arial" w:eastAsia="Times New Roman" w:hAnsi="Arial" w:cs="Arial"/>
          <w:sz w:val="24"/>
          <w:szCs w:val="24"/>
        </w:rPr>
        <w:t>al</w:t>
      </w:r>
      <w:r w:rsidR="00F33188" w:rsidRPr="005E76AE">
        <w:rPr>
          <w:rFonts w:ascii="Arial" w:eastAsia="Times New Roman" w:hAnsi="Arial" w:cs="Arial"/>
          <w:sz w:val="24"/>
          <w:szCs w:val="24"/>
        </w:rPr>
        <w:t xml:space="preserve"> servi</w:t>
      </w:r>
      <w:r w:rsidR="003D0CDF" w:rsidRPr="005E76AE">
        <w:rPr>
          <w:rFonts w:ascii="Arial" w:eastAsia="Times New Roman" w:hAnsi="Arial" w:cs="Arial"/>
          <w:sz w:val="24"/>
          <w:szCs w:val="24"/>
        </w:rPr>
        <w:t>ci</w:t>
      </w:r>
      <w:r w:rsidR="00F33188" w:rsidRPr="005E76AE">
        <w:rPr>
          <w:rFonts w:ascii="Arial" w:eastAsia="Times New Roman" w:hAnsi="Arial" w:cs="Arial"/>
          <w:sz w:val="24"/>
          <w:szCs w:val="24"/>
        </w:rPr>
        <w:t>o militar</w:t>
      </w:r>
      <w:r w:rsidR="008B1E54" w:rsidRPr="005E76AE">
        <w:rPr>
          <w:rFonts w:ascii="Arial" w:eastAsia="Times New Roman" w:hAnsi="Arial" w:cs="Arial"/>
          <w:sz w:val="24"/>
          <w:szCs w:val="24"/>
        </w:rPr>
        <w:t>.</w:t>
      </w:r>
    </w:p>
    <w:p w14:paraId="057B717B" w14:textId="77777777" w:rsidR="008B1E54" w:rsidRPr="005E76AE" w:rsidRDefault="008B1E54" w:rsidP="00D47E8C">
      <w:pPr>
        <w:tabs>
          <w:tab w:val="left" w:pos="2835"/>
        </w:tabs>
        <w:spacing w:after="0" w:line="240" w:lineRule="auto"/>
        <w:ind w:firstLine="1134"/>
        <w:jc w:val="both"/>
        <w:rPr>
          <w:rFonts w:ascii="Arial" w:eastAsia="Times New Roman" w:hAnsi="Arial" w:cs="Arial"/>
          <w:sz w:val="24"/>
          <w:szCs w:val="24"/>
        </w:rPr>
      </w:pPr>
    </w:p>
    <w:p w14:paraId="6DC999BF" w14:textId="147A12C1" w:rsidR="00C73B1F" w:rsidRPr="005E76AE" w:rsidRDefault="00C73B1F" w:rsidP="00D47E8C">
      <w:pPr>
        <w:tabs>
          <w:tab w:val="left" w:pos="2835"/>
        </w:tabs>
        <w:spacing w:after="0" w:line="240" w:lineRule="auto"/>
        <w:ind w:firstLine="1134"/>
        <w:jc w:val="both"/>
        <w:rPr>
          <w:rFonts w:ascii="Arial" w:eastAsia="Times New Roman" w:hAnsi="Arial" w:cs="Arial"/>
          <w:sz w:val="24"/>
          <w:szCs w:val="24"/>
        </w:rPr>
      </w:pPr>
      <w:r w:rsidRPr="005E76AE">
        <w:rPr>
          <w:rFonts w:ascii="Arial" w:eastAsia="Times New Roman" w:hAnsi="Arial" w:cs="Arial"/>
          <w:sz w:val="24"/>
          <w:szCs w:val="24"/>
        </w:rPr>
        <w:t xml:space="preserve">Reconoció que </w:t>
      </w:r>
      <w:r w:rsidR="00F33188" w:rsidRPr="005E76AE">
        <w:rPr>
          <w:rFonts w:ascii="Arial" w:eastAsia="Times New Roman" w:hAnsi="Arial" w:cs="Arial"/>
          <w:sz w:val="24"/>
          <w:szCs w:val="24"/>
        </w:rPr>
        <w:t xml:space="preserve">desde el punto de </w:t>
      </w:r>
      <w:r w:rsidRPr="005E76AE">
        <w:rPr>
          <w:rFonts w:ascii="Arial" w:eastAsia="Times New Roman" w:hAnsi="Arial" w:cs="Arial"/>
          <w:sz w:val="24"/>
          <w:szCs w:val="24"/>
        </w:rPr>
        <w:t xml:space="preserve">vista de </w:t>
      </w:r>
      <w:r w:rsidR="00F33188" w:rsidRPr="005E76AE">
        <w:rPr>
          <w:rFonts w:ascii="Arial" w:eastAsia="Times New Roman" w:hAnsi="Arial" w:cs="Arial"/>
          <w:sz w:val="24"/>
          <w:szCs w:val="24"/>
        </w:rPr>
        <w:t xml:space="preserve">la fuerza </w:t>
      </w:r>
      <w:r w:rsidRPr="005E76AE">
        <w:rPr>
          <w:rFonts w:ascii="Arial" w:eastAsia="Times New Roman" w:hAnsi="Arial" w:cs="Arial"/>
          <w:sz w:val="24"/>
          <w:szCs w:val="24"/>
        </w:rPr>
        <w:t xml:space="preserve">militar disponible </w:t>
      </w:r>
      <w:r w:rsidR="00F33188" w:rsidRPr="005E76AE">
        <w:rPr>
          <w:rFonts w:ascii="Arial" w:eastAsia="Times New Roman" w:hAnsi="Arial" w:cs="Arial"/>
          <w:sz w:val="24"/>
          <w:szCs w:val="24"/>
        </w:rPr>
        <w:t>para el conjunto de tareas que</w:t>
      </w:r>
      <w:r w:rsidRPr="005E76AE">
        <w:rPr>
          <w:rFonts w:ascii="Arial" w:eastAsia="Times New Roman" w:hAnsi="Arial" w:cs="Arial"/>
          <w:sz w:val="24"/>
          <w:szCs w:val="24"/>
        </w:rPr>
        <w:t xml:space="preserve"> hoy día</w:t>
      </w:r>
      <w:r w:rsidR="00F33188" w:rsidRPr="005E76AE">
        <w:rPr>
          <w:rFonts w:ascii="Arial" w:eastAsia="Times New Roman" w:hAnsi="Arial" w:cs="Arial"/>
          <w:sz w:val="24"/>
          <w:szCs w:val="24"/>
        </w:rPr>
        <w:t xml:space="preserve"> el </w:t>
      </w:r>
      <w:r w:rsidRPr="005E76AE">
        <w:rPr>
          <w:rFonts w:ascii="Arial" w:eastAsia="Times New Roman" w:hAnsi="Arial" w:cs="Arial"/>
          <w:sz w:val="24"/>
          <w:szCs w:val="24"/>
        </w:rPr>
        <w:t>E</w:t>
      </w:r>
      <w:r w:rsidR="00F33188" w:rsidRPr="005E76AE">
        <w:rPr>
          <w:rFonts w:ascii="Arial" w:eastAsia="Times New Roman" w:hAnsi="Arial" w:cs="Arial"/>
          <w:sz w:val="24"/>
          <w:szCs w:val="24"/>
        </w:rPr>
        <w:t>stado requiere</w:t>
      </w:r>
      <w:r w:rsidRPr="005E76AE">
        <w:rPr>
          <w:rFonts w:ascii="Arial" w:eastAsia="Times New Roman" w:hAnsi="Arial" w:cs="Arial"/>
          <w:sz w:val="24"/>
          <w:szCs w:val="24"/>
        </w:rPr>
        <w:t>, no solamente para tareas convencionales de la seguridad exterior, sino que también tareas de orden interno, catástrofes, etc., las cifras alcanzadas son preocupantes, lo que se ha visto reflejado en la Ley de Presupuestos del año anterior.</w:t>
      </w:r>
    </w:p>
    <w:p w14:paraId="56E3B8FC" w14:textId="77777777" w:rsidR="00C73B1F" w:rsidRPr="00440914" w:rsidRDefault="00C73B1F" w:rsidP="00D47E8C">
      <w:pPr>
        <w:tabs>
          <w:tab w:val="left" w:pos="2835"/>
        </w:tabs>
        <w:spacing w:after="0" w:line="240" w:lineRule="auto"/>
        <w:ind w:firstLine="1134"/>
        <w:jc w:val="both"/>
        <w:rPr>
          <w:rFonts w:ascii="Arial" w:eastAsia="Times New Roman" w:hAnsi="Arial" w:cs="Arial"/>
          <w:sz w:val="24"/>
          <w:szCs w:val="24"/>
        </w:rPr>
      </w:pPr>
    </w:p>
    <w:p w14:paraId="0F44FE81" w14:textId="5748D6D8" w:rsidR="00F33188" w:rsidRPr="00440914" w:rsidRDefault="00C73B1F" w:rsidP="00D47E8C">
      <w:pPr>
        <w:tabs>
          <w:tab w:val="left" w:pos="2835"/>
        </w:tabs>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Debido a lo anterior, resaltó que la señora Ministra de Defensa Nacional ha comprometido generar un espacio de</w:t>
      </w:r>
      <w:r w:rsidR="00F33188" w:rsidRPr="00440914">
        <w:rPr>
          <w:rFonts w:ascii="Arial" w:eastAsia="Times New Roman" w:hAnsi="Arial" w:cs="Arial"/>
          <w:sz w:val="24"/>
          <w:szCs w:val="24"/>
        </w:rPr>
        <w:t xml:space="preserve"> </w:t>
      </w:r>
      <w:r w:rsidR="00164F2C" w:rsidRPr="00440914">
        <w:rPr>
          <w:rFonts w:ascii="Arial" w:eastAsia="Times New Roman" w:hAnsi="Arial" w:cs="Arial"/>
          <w:sz w:val="24"/>
          <w:szCs w:val="24"/>
        </w:rPr>
        <w:t>debate profundo</w:t>
      </w:r>
      <w:r w:rsidRPr="00440914">
        <w:rPr>
          <w:rFonts w:ascii="Arial" w:eastAsia="Times New Roman" w:hAnsi="Arial" w:cs="Arial"/>
          <w:sz w:val="24"/>
          <w:szCs w:val="24"/>
        </w:rPr>
        <w:t xml:space="preserve"> junto a los parlamentarios, </w:t>
      </w:r>
      <w:r w:rsidR="00164F2C" w:rsidRPr="00440914">
        <w:rPr>
          <w:rFonts w:ascii="Arial" w:eastAsia="Times New Roman" w:hAnsi="Arial" w:cs="Arial"/>
          <w:sz w:val="24"/>
          <w:szCs w:val="24"/>
        </w:rPr>
        <w:t>para revisar las modalidades act</w:t>
      </w:r>
      <w:r w:rsidRPr="00440914">
        <w:rPr>
          <w:rFonts w:ascii="Arial" w:eastAsia="Times New Roman" w:hAnsi="Arial" w:cs="Arial"/>
          <w:sz w:val="24"/>
          <w:szCs w:val="24"/>
        </w:rPr>
        <w:t>u</w:t>
      </w:r>
      <w:r w:rsidR="00164F2C" w:rsidRPr="00440914">
        <w:rPr>
          <w:rFonts w:ascii="Arial" w:eastAsia="Times New Roman" w:hAnsi="Arial" w:cs="Arial"/>
          <w:sz w:val="24"/>
          <w:szCs w:val="24"/>
        </w:rPr>
        <w:t>ales del</w:t>
      </w:r>
      <w:r w:rsidRPr="00440914">
        <w:rPr>
          <w:rFonts w:ascii="Arial" w:eastAsia="Times New Roman" w:hAnsi="Arial" w:cs="Arial"/>
          <w:sz w:val="24"/>
          <w:szCs w:val="24"/>
        </w:rPr>
        <w:t xml:space="preserve"> servicio</w:t>
      </w:r>
      <w:r w:rsidR="00164F2C" w:rsidRPr="00440914">
        <w:rPr>
          <w:rFonts w:ascii="Arial" w:eastAsia="Times New Roman" w:hAnsi="Arial" w:cs="Arial"/>
          <w:sz w:val="24"/>
          <w:szCs w:val="24"/>
        </w:rPr>
        <w:t xml:space="preserve"> militar para </w:t>
      </w:r>
      <w:r w:rsidR="00822597" w:rsidRPr="00440914">
        <w:rPr>
          <w:rFonts w:ascii="Arial" w:eastAsia="Times New Roman" w:hAnsi="Arial" w:cs="Arial"/>
          <w:sz w:val="24"/>
          <w:szCs w:val="24"/>
        </w:rPr>
        <w:t xml:space="preserve">evaluar si se considera </w:t>
      </w:r>
      <w:r w:rsidR="00164F2C" w:rsidRPr="00440914">
        <w:rPr>
          <w:rFonts w:ascii="Arial" w:eastAsia="Times New Roman" w:hAnsi="Arial" w:cs="Arial"/>
          <w:sz w:val="24"/>
          <w:szCs w:val="24"/>
        </w:rPr>
        <w:t>necesario</w:t>
      </w:r>
      <w:r w:rsidR="00822597" w:rsidRPr="00440914">
        <w:rPr>
          <w:rFonts w:ascii="Arial" w:eastAsia="Times New Roman" w:hAnsi="Arial" w:cs="Arial"/>
          <w:sz w:val="24"/>
          <w:szCs w:val="24"/>
        </w:rPr>
        <w:t xml:space="preserve"> revisar nuevamente la ley que regula el servicio militar y explorar otras alternativas </w:t>
      </w:r>
      <w:r w:rsidR="00164F2C" w:rsidRPr="00440914">
        <w:rPr>
          <w:rFonts w:ascii="Arial" w:eastAsia="Times New Roman" w:hAnsi="Arial" w:cs="Arial"/>
          <w:sz w:val="24"/>
          <w:szCs w:val="24"/>
        </w:rPr>
        <w:t>que permitan</w:t>
      </w:r>
      <w:r w:rsidR="00822597" w:rsidRPr="00440914">
        <w:rPr>
          <w:rFonts w:ascii="Arial" w:eastAsia="Times New Roman" w:hAnsi="Arial" w:cs="Arial"/>
          <w:sz w:val="24"/>
          <w:szCs w:val="24"/>
        </w:rPr>
        <w:t xml:space="preserve"> incrementar la fuerza disponible.</w:t>
      </w:r>
    </w:p>
    <w:p w14:paraId="7FA9A826" w14:textId="2AA4BE48" w:rsidR="00164F2C" w:rsidRPr="00440914" w:rsidRDefault="00164F2C" w:rsidP="00D47E8C">
      <w:pPr>
        <w:tabs>
          <w:tab w:val="left" w:pos="2835"/>
        </w:tabs>
        <w:spacing w:after="0" w:line="240" w:lineRule="auto"/>
        <w:ind w:firstLine="1134"/>
        <w:jc w:val="both"/>
        <w:rPr>
          <w:rFonts w:ascii="Arial" w:eastAsia="Times New Roman" w:hAnsi="Arial" w:cs="Arial"/>
          <w:sz w:val="24"/>
          <w:szCs w:val="24"/>
        </w:rPr>
      </w:pPr>
    </w:p>
    <w:p w14:paraId="77466831" w14:textId="04135418" w:rsidR="00822597" w:rsidRPr="00440914" w:rsidRDefault="00822597" w:rsidP="00D47E8C">
      <w:pPr>
        <w:tabs>
          <w:tab w:val="left" w:pos="2835"/>
        </w:tabs>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En cuanto a la consulta del Senador Coloma, respondió que e</w:t>
      </w:r>
      <w:r w:rsidR="00164F2C" w:rsidRPr="00440914">
        <w:rPr>
          <w:rFonts w:ascii="Arial" w:eastAsia="Times New Roman" w:hAnsi="Arial" w:cs="Arial"/>
          <w:sz w:val="24"/>
          <w:szCs w:val="24"/>
        </w:rPr>
        <w:t>l</w:t>
      </w:r>
      <w:r w:rsidRPr="00440914">
        <w:rPr>
          <w:rFonts w:ascii="Arial" w:eastAsia="Times New Roman" w:hAnsi="Arial" w:cs="Arial"/>
          <w:sz w:val="24"/>
          <w:szCs w:val="24"/>
        </w:rPr>
        <w:t xml:space="preserve"> año </w:t>
      </w:r>
      <w:r w:rsidR="00164F2C" w:rsidRPr="00440914">
        <w:rPr>
          <w:rFonts w:ascii="Arial" w:eastAsia="Times New Roman" w:hAnsi="Arial" w:cs="Arial"/>
          <w:sz w:val="24"/>
          <w:szCs w:val="24"/>
        </w:rPr>
        <w:t>2018 se contaba con 9</w:t>
      </w:r>
      <w:r w:rsidRPr="00440914">
        <w:rPr>
          <w:rFonts w:ascii="Arial" w:eastAsia="Times New Roman" w:hAnsi="Arial" w:cs="Arial"/>
          <w:sz w:val="24"/>
          <w:szCs w:val="24"/>
        </w:rPr>
        <w:t>.</w:t>
      </w:r>
      <w:r w:rsidR="00164F2C" w:rsidRPr="00440914">
        <w:rPr>
          <w:rFonts w:ascii="Arial" w:eastAsia="Times New Roman" w:hAnsi="Arial" w:cs="Arial"/>
          <w:sz w:val="24"/>
          <w:szCs w:val="24"/>
        </w:rPr>
        <w:t>350</w:t>
      </w:r>
      <w:r w:rsidRPr="00440914">
        <w:rPr>
          <w:rFonts w:ascii="Arial" w:eastAsia="Times New Roman" w:hAnsi="Arial" w:cs="Arial"/>
          <w:sz w:val="24"/>
          <w:szCs w:val="24"/>
        </w:rPr>
        <w:t xml:space="preserve"> soldados conscriptos</w:t>
      </w:r>
      <w:r w:rsidR="00164F2C" w:rsidRPr="00440914">
        <w:rPr>
          <w:rFonts w:ascii="Arial" w:eastAsia="Times New Roman" w:hAnsi="Arial" w:cs="Arial"/>
          <w:sz w:val="24"/>
          <w:szCs w:val="24"/>
        </w:rPr>
        <w:t xml:space="preserve"> acuartelados</w:t>
      </w:r>
      <w:r w:rsidRPr="00440914">
        <w:rPr>
          <w:rFonts w:ascii="Arial" w:eastAsia="Times New Roman" w:hAnsi="Arial" w:cs="Arial"/>
          <w:sz w:val="24"/>
          <w:szCs w:val="24"/>
        </w:rPr>
        <w:t>,</w:t>
      </w:r>
      <w:r w:rsidR="00164F2C" w:rsidRPr="00440914">
        <w:rPr>
          <w:rFonts w:ascii="Arial" w:eastAsia="Times New Roman" w:hAnsi="Arial" w:cs="Arial"/>
          <w:sz w:val="24"/>
          <w:szCs w:val="24"/>
        </w:rPr>
        <w:t xml:space="preserve"> sin embargo</w:t>
      </w:r>
      <w:r w:rsidRPr="00440914">
        <w:rPr>
          <w:rFonts w:ascii="Arial" w:eastAsia="Times New Roman" w:hAnsi="Arial" w:cs="Arial"/>
          <w:sz w:val="24"/>
          <w:szCs w:val="24"/>
        </w:rPr>
        <w:t>,</w:t>
      </w:r>
      <w:r w:rsidR="00164F2C" w:rsidRPr="00440914">
        <w:rPr>
          <w:rFonts w:ascii="Arial" w:eastAsia="Times New Roman" w:hAnsi="Arial" w:cs="Arial"/>
          <w:sz w:val="24"/>
          <w:szCs w:val="24"/>
        </w:rPr>
        <w:t xml:space="preserve"> </w:t>
      </w:r>
      <w:r w:rsidRPr="00440914">
        <w:rPr>
          <w:rFonts w:ascii="Arial" w:eastAsia="Times New Roman" w:hAnsi="Arial" w:cs="Arial"/>
          <w:sz w:val="24"/>
          <w:szCs w:val="24"/>
        </w:rPr>
        <w:t xml:space="preserve">varias situaciones acontecidas que incluyen la </w:t>
      </w:r>
      <w:r w:rsidR="00440914" w:rsidRPr="00440914">
        <w:rPr>
          <w:rFonts w:ascii="Arial" w:eastAsia="Times New Roman" w:hAnsi="Arial" w:cs="Arial"/>
          <w:sz w:val="24"/>
          <w:szCs w:val="24"/>
        </w:rPr>
        <w:t>pandemia</w:t>
      </w:r>
      <w:r w:rsidR="00440914">
        <w:rPr>
          <w:rFonts w:ascii="Arial" w:eastAsia="Times New Roman" w:hAnsi="Arial" w:cs="Arial"/>
          <w:sz w:val="24"/>
          <w:szCs w:val="24"/>
        </w:rPr>
        <w:t xml:space="preserve"> </w:t>
      </w:r>
      <w:r w:rsidRPr="00440914">
        <w:rPr>
          <w:rFonts w:ascii="Arial" w:eastAsia="Times New Roman" w:hAnsi="Arial" w:cs="Arial"/>
          <w:sz w:val="24"/>
          <w:szCs w:val="24"/>
        </w:rPr>
        <w:t xml:space="preserve">que afectó al país, </w:t>
      </w:r>
      <w:r w:rsidR="00440914">
        <w:rPr>
          <w:rFonts w:ascii="Arial" w:eastAsia="Times New Roman" w:hAnsi="Arial" w:cs="Arial"/>
          <w:sz w:val="24"/>
          <w:szCs w:val="24"/>
        </w:rPr>
        <w:t>hicieron que</w:t>
      </w:r>
      <w:r w:rsidRPr="00440914">
        <w:rPr>
          <w:rFonts w:ascii="Arial" w:eastAsia="Times New Roman" w:hAnsi="Arial" w:cs="Arial"/>
          <w:sz w:val="24"/>
          <w:szCs w:val="24"/>
        </w:rPr>
        <w:t xml:space="preserve"> la caída</w:t>
      </w:r>
      <w:r w:rsidR="00440914">
        <w:rPr>
          <w:rFonts w:ascii="Arial" w:eastAsia="Times New Roman" w:hAnsi="Arial" w:cs="Arial"/>
          <w:sz w:val="24"/>
          <w:szCs w:val="24"/>
        </w:rPr>
        <w:t xml:space="preserve"> del sistema fuera </w:t>
      </w:r>
      <w:r w:rsidRPr="00440914">
        <w:rPr>
          <w:rFonts w:ascii="Arial" w:eastAsia="Times New Roman" w:hAnsi="Arial" w:cs="Arial"/>
          <w:sz w:val="24"/>
          <w:szCs w:val="24"/>
        </w:rPr>
        <w:t>más drástica.</w:t>
      </w:r>
    </w:p>
    <w:p w14:paraId="2D8B2F64" w14:textId="77777777" w:rsidR="00822597" w:rsidRPr="00440914" w:rsidRDefault="00822597" w:rsidP="00D47E8C">
      <w:pPr>
        <w:tabs>
          <w:tab w:val="left" w:pos="2835"/>
        </w:tabs>
        <w:spacing w:after="0" w:line="240" w:lineRule="auto"/>
        <w:ind w:firstLine="1134"/>
        <w:jc w:val="both"/>
        <w:rPr>
          <w:rFonts w:ascii="Arial" w:eastAsia="Times New Roman" w:hAnsi="Arial" w:cs="Arial"/>
          <w:sz w:val="24"/>
          <w:szCs w:val="24"/>
        </w:rPr>
      </w:pPr>
    </w:p>
    <w:p w14:paraId="71368FCE" w14:textId="69FDFC4E" w:rsidR="00164F2C" w:rsidRPr="00440914" w:rsidRDefault="00822597" w:rsidP="00D47E8C">
      <w:pPr>
        <w:tabs>
          <w:tab w:val="left" w:pos="2835"/>
        </w:tabs>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 xml:space="preserve">Enfatizó la importancia de revisar </w:t>
      </w:r>
      <w:r w:rsidR="00164F2C" w:rsidRPr="00440914">
        <w:rPr>
          <w:rFonts w:ascii="Arial" w:eastAsia="Times New Roman" w:hAnsi="Arial" w:cs="Arial"/>
          <w:sz w:val="24"/>
          <w:szCs w:val="24"/>
        </w:rPr>
        <w:t>el servic</w:t>
      </w:r>
      <w:r w:rsidRPr="00440914">
        <w:rPr>
          <w:rFonts w:ascii="Arial" w:eastAsia="Times New Roman" w:hAnsi="Arial" w:cs="Arial"/>
          <w:sz w:val="24"/>
          <w:szCs w:val="24"/>
        </w:rPr>
        <w:t>i</w:t>
      </w:r>
      <w:r w:rsidR="00164F2C" w:rsidRPr="00440914">
        <w:rPr>
          <w:rFonts w:ascii="Arial" w:eastAsia="Times New Roman" w:hAnsi="Arial" w:cs="Arial"/>
          <w:sz w:val="24"/>
          <w:szCs w:val="24"/>
        </w:rPr>
        <w:t>o militar en</w:t>
      </w:r>
      <w:r w:rsidRPr="00440914">
        <w:rPr>
          <w:rFonts w:ascii="Arial" w:eastAsia="Times New Roman" w:hAnsi="Arial" w:cs="Arial"/>
          <w:sz w:val="24"/>
          <w:szCs w:val="24"/>
        </w:rPr>
        <w:t xml:space="preserve"> los términos que ha planteado la señora Ministra de Defensa Nacional para explorar</w:t>
      </w:r>
      <w:r w:rsidR="00164F2C" w:rsidRPr="00440914">
        <w:rPr>
          <w:rFonts w:ascii="Arial" w:eastAsia="Times New Roman" w:hAnsi="Arial" w:cs="Arial"/>
          <w:sz w:val="24"/>
          <w:szCs w:val="24"/>
        </w:rPr>
        <w:t xml:space="preserve"> d</w:t>
      </w:r>
      <w:r w:rsidRPr="00440914">
        <w:rPr>
          <w:rFonts w:ascii="Arial" w:eastAsia="Times New Roman" w:hAnsi="Arial" w:cs="Arial"/>
          <w:sz w:val="24"/>
          <w:szCs w:val="24"/>
        </w:rPr>
        <w:t>i</w:t>
      </w:r>
      <w:r w:rsidR="00164F2C" w:rsidRPr="00440914">
        <w:rPr>
          <w:rFonts w:ascii="Arial" w:eastAsia="Times New Roman" w:hAnsi="Arial" w:cs="Arial"/>
          <w:sz w:val="24"/>
          <w:szCs w:val="24"/>
        </w:rPr>
        <w:t>stin</w:t>
      </w:r>
      <w:r w:rsidRPr="00440914">
        <w:rPr>
          <w:rFonts w:ascii="Arial" w:eastAsia="Times New Roman" w:hAnsi="Arial" w:cs="Arial"/>
          <w:sz w:val="24"/>
          <w:szCs w:val="24"/>
        </w:rPr>
        <w:t>t</w:t>
      </w:r>
      <w:r w:rsidR="00164F2C" w:rsidRPr="00440914">
        <w:rPr>
          <w:rFonts w:ascii="Arial" w:eastAsia="Times New Roman" w:hAnsi="Arial" w:cs="Arial"/>
          <w:sz w:val="24"/>
          <w:szCs w:val="24"/>
        </w:rPr>
        <w:t>as mod</w:t>
      </w:r>
      <w:r w:rsidRPr="00440914">
        <w:rPr>
          <w:rFonts w:ascii="Arial" w:eastAsia="Times New Roman" w:hAnsi="Arial" w:cs="Arial"/>
          <w:sz w:val="24"/>
          <w:szCs w:val="24"/>
        </w:rPr>
        <w:t>a</w:t>
      </w:r>
      <w:r w:rsidR="00164F2C" w:rsidRPr="00440914">
        <w:rPr>
          <w:rFonts w:ascii="Arial" w:eastAsia="Times New Roman" w:hAnsi="Arial" w:cs="Arial"/>
          <w:sz w:val="24"/>
          <w:szCs w:val="24"/>
        </w:rPr>
        <w:t>li</w:t>
      </w:r>
      <w:r w:rsidRPr="00440914">
        <w:rPr>
          <w:rFonts w:ascii="Arial" w:eastAsia="Times New Roman" w:hAnsi="Arial" w:cs="Arial"/>
          <w:sz w:val="24"/>
          <w:szCs w:val="24"/>
        </w:rPr>
        <w:t>d</w:t>
      </w:r>
      <w:r w:rsidR="00164F2C" w:rsidRPr="00440914">
        <w:rPr>
          <w:rFonts w:ascii="Arial" w:eastAsia="Times New Roman" w:hAnsi="Arial" w:cs="Arial"/>
          <w:sz w:val="24"/>
          <w:szCs w:val="24"/>
        </w:rPr>
        <w:t>a</w:t>
      </w:r>
      <w:r w:rsidRPr="00440914">
        <w:rPr>
          <w:rFonts w:ascii="Arial" w:eastAsia="Times New Roman" w:hAnsi="Arial" w:cs="Arial"/>
          <w:sz w:val="24"/>
          <w:szCs w:val="24"/>
        </w:rPr>
        <w:t>d</w:t>
      </w:r>
      <w:r w:rsidR="00164F2C" w:rsidRPr="00440914">
        <w:rPr>
          <w:rFonts w:ascii="Arial" w:eastAsia="Times New Roman" w:hAnsi="Arial" w:cs="Arial"/>
          <w:sz w:val="24"/>
          <w:szCs w:val="24"/>
        </w:rPr>
        <w:t xml:space="preserve">es que </w:t>
      </w:r>
      <w:r w:rsidRPr="00440914">
        <w:rPr>
          <w:rFonts w:ascii="Arial" w:eastAsia="Times New Roman" w:hAnsi="Arial" w:cs="Arial"/>
          <w:sz w:val="24"/>
          <w:szCs w:val="24"/>
        </w:rPr>
        <w:t>permitan</w:t>
      </w:r>
      <w:r w:rsidR="00164F2C" w:rsidRPr="00440914">
        <w:rPr>
          <w:rFonts w:ascii="Arial" w:eastAsia="Times New Roman" w:hAnsi="Arial" w:cs="Arial"/>
          <w:sz w:val="24"/>
          <w:szCs w:val="24"/>
        </w:rPr>
        <w:t xml:space="preserve"> </w:t>
      </w:r>
      <w:r w:rsidRPr="00440914">
        <w:rPr>
          <w:rFonts w:ascii="Arial" w:eastAsia="Times New Roman" w:hAnsi="Arial" w:cs="Arial"/>
          <w:sz w:val="24"/>
          <w:szCs w:val="24"/>
        </w:rPr>
        <w:t>retornar</w:t>
      </w:r>
      <w:r w:rsidR="00164F2C" w:rsidRPr="00440914">
        <w:rPr>
          <w:rFonts w:ascii="Arial" w:eastAsia="Times New Roman" w:hAnsi="Arial" w:cs="Arial"/>
          <w:sz w:val="24"/>
          <w:szCs w:val="24"/>
        </w:rPr>
        <w:t xml:space="preserve"> a este </w:t>
      </w:r>
      <w:r w:rsidRPr="00440914">
        <w:rPr>
          <w:rFonts w:ascii="Arial" w:eastAsia="Times New Roman" w:hAnsi="Arial" w:cs="Arial"/>
          <w:sz w:val="24"/>
          <w:szCs w:val="24"/>
        </w:rPr>
        <w:t>número histórico que contempla aproximadamente 10.000 soldados conscriptos que son los necesarios p</w:t>
      </w:r>
      <w:r w:rsidR="00164F2C" w:rsidRPr="00440914">
        <w:rPr>
          <w:rFonts w:ascii="Arial" w:eastAsia="Times New Roman" w:hAnsi="Arial" w:cs="Arial"/>
          <w:sz w:val="24"/>
          <w:szCs w:val="24"/>
        </w:rPr>
        <w:t xml:space="preserve">ara </w:t>
      </w:r>
      <w:r w:rsidRPr="00440914">
        <w:rPr>
          <w:rFonts w:ascii="Arial" w:eastAsia="Times New Roman" w:hAnsi="Arial" w:cs="Arial"/>
          <w:sz w:val="24"/>
          <w:szCs w:val="24"/>
        </w:rPr>
        <w:t xml:space="preserve">tener una fuerza operacional óptima para </w:t>
      </w:r>
      <w:r w:rsidR="00164F2C" w:rsidRPr="00440914">
        <w:rPr>
          <w:rFonts w:ascii="Arial" w:eastAsia="Times New Roman" w:hAnsi="Arial" w:cs="Arial"/>
          <w:sz w:val="24"/>
          <w:szCs w:val="24"/>
        </w:rPr>
        <w:t>cumplir con todo</w:t>
      </w:r>
      <w:r w:rsidRPr="00440914">
        <w:rPr>
          <w:rFonts w:ascii="Arial" w:eastAsia="Times New Roman" w:hAnsi="Arial" w:cs="Arial"/>
          <w:sz w:val="24"/>
          <w:szCs w:val="24"/>
        </w:rPr>
        <w:t>s</w:t>
      </w:r>
      <w:r w:rsidR="00164F2C" w:rsidRPr="00440914">
        <w:rPr>
          <w:rFonts w:ascii="Arial" w:eastAsia="Times New Roman" w:hAnsi="Arial" w:cs="Arial"/>
          <w:sz w:val="24"/>
          <w:szCs w:val="24"/>
        </w:rPr>
        <w:t xml:space="preserve"> los requer</w:t>
      </w:r>
      <w:r w:rsidRPr="00440914">
        <w:rPr>
          <w:rFonts w:ascii="Arial" w:eastAsia="Times New Roman" w:hAnsi="Arial" w:cs="Arial"/>
          <w:sz w:val="24"/>
          <w:szCs w:val="24"/>
        </w:rPr>
        <w:t>i</w:t>
      </w:r>
      <w:r w:rsidR="00164F2C" w:rsidRPr="00440914">
        <w:rPr>
          <w:rFonts w:ascii="Arial" w:eastAsia="Times New Roman" w:hAnsi="Arial" w:cs="Arial"/>
          <w:sz w:val="24"/>
          <w:szCs w:val="24"/>
        </w:rPr>
        <w:t>m</w:t>
      </w:r>
      <w:r w:rsidRPr="00440914">
        <w:rPr>
          <w:rFonts w:ascii="Arial" w:eastAsia="Times New Roman" w:hAnsi="Arial" w:cs="Arial"/>
          <w:sz w:val="24"/>
          <w:szCs w:val="24"/>
        </w:rPr>
        <w:t>ie</w:t>
      </w:r>
      <w:r w:rsidR="00164F2C" w:rsidRPr="00440914">
        <w:rPr>
          <w:rFonts w:ascii="Arial" w:eastAsia="Times New Roman" w:hAnsi="Arial" w:cs="Arial"/>
          <w:sz w:val="24"/>
          <w:szCs w:val="24"/>
        </w:rPr>
        <w:t>nto</w:t>
      </w:r>
      <w:r w:rsidRPr="00440914">
        <w:rPr>
          <w:rFonts w:ascii="Arial" w:eastAsia="Times New Roman" w:hAnsi="Arial" w:cs="Arial"/>
          <w:sz w:val="24"/>
          <w:szCs w:val="24"/>
        </w:rPr>
        <w:t>s que,</w:t>
      </w:r>
      <w:r w:rsidR="00164F2C" w:rsidRPr="00440914">
        <w:rPr>
          <w:rFonts w:ascii="Arial" w:eastAsia="Times New Roman" w:hAnsi="Arial" w:cs="Arial"/>
          <w:sz w:val="24"/>
          <w:szCs w:val="24"/>
        </w:rPr>
        <w:t xml:space="preserve"> si b</w:t>
      </w:r>
      <w:r w:rsidRPr="00440914">
        <w:rPr>
          <w:rFonts w:ascii="Arial" w:eastAsia="Times New Roman" w:hAnsi="Arial" w:cs="Arial"/>
          <w:sz w:val="24"/>
          <w:szCs w:val="24"/>
        </w:rPr>
        <w:t>i</w:t>
      </w:r>
      <w:r w:rsidR="00164F2C" w:rsidRPr="00440914">
        <w:rPr>
          <w:rFonts w:ascii="Arial" w:eastAsia="Times New Roman" w:hAnsi="Arial" w:cs="Arial"/>
          <w:sz w:val="24"/>
          <w:szCs w:val="24"/>
        </w:rPr>
        <w:t>en</w:t>
      </w:r>
      <w:r w:rsidRPr="00440914">
        <w:rPr>
          <w:rFonts w:ascii="Arial" w:eastAsia="Times New Roman" w:hAnsi="Arial" w:cs="Arial"/>
          <w:sz w:val="24"/>
          <w:szCs w:val="24"/>
        </w:rPr>
        <w:t xml:space="preserve"> hoy en día se</w:t>
      </w:r>
      <w:r w:rsidR="00164F2C" w:rsidRPr="00440914">
        <w:rPr>
          <w:rFonts w:ascii="Arial" w:eastAsia="Times New Roman" w:hAnsi="Arial" w:cs="Arial"/>
          <w:sz w:val="24"/>
          <w:szCs w:val="24"/>
        </w:rPr>
        <w:t xml:space="preserve"> cumplen </w:t>
      </w:r>
      <w:r w:rsidRPr="00440914">
        <w:rPr>
          <w:rFonts w:ascii="Arial" w:eastAsia="Times New Roman" w:hAnsi="Arial" w:cs="Arial"/>
          <w:sz w:val="24"/>
          <w:szCs w:val="24"/>
        </w:rPr>
        <w:t xml:space="preserve">a cabalidad por parte de las Fuerzas Armadas, sin duda </w:t>
      </w:r>
      <w:r w:rsidR="00164F2C" w:rsidRPr="00440914">
        <w:rPr>
          <w:rFonts w:ascii="Arial" w:eastAsia="Times New Roman" w:hAnsi="Arial" w:cs="Arial"/>
          <w:sz w:val="24"/>
          <w:szCs w:val="24"/>
        </w:rPr>
        <w:t>generan un esfuerzo mayo</w:t>
      </w:r>
      <w:r w:rsidRPr="00440914">
        <w:rPr>
          <w:rFonts w:ascii="Arial" w:eastAsia="Times New Roman" w:hAnsi="Arial" w:cs="Arial"/>
          <w:sz w:val="24"/>
          <w:szCs w:val="24"/>
        </w:rPr>
        <w:t>r.</w:t>
      </w:r>
    </w:p>
    <w:p w14:paraId="3A42D7D0" w14:textId="315E1D1B" w:rsidR="00164F2C" w:rsidRPr="00440914" w:rsidRDefault="00164F2C" w:rsidP="00D47E8C">
      <w:pPr>
        <w:tabs>
          <w:tab w:val="left" w:pos="2835"/>
        </w:tabs>
        <w:spacing w:after="0" w:line="240" w:lineRule="auto"/>
        <w:ind w:firstLine="1134"/>
        <w:jc w:val="both"/>
        <w:rPr>
          <w:rFonts w:ascii="Arial" w:eastAsia="Times New Roman" w:hAnsi="Arial" w:cs="Arial"/>
          <w:sz w:val="24"/>
          <w:szCs w:val="24"/>
        </w:rPr>
      </w:pPr>
    </w:p>
    <w:p w14:paraId="028F66C9" w14:textId="413BEFEF" w:rsidR="00164F2C" w:rsidRPr="00440914" w:rsidRDefault="00164F2C" w:rsidP="00D47E8C">
      <w:pPr>
        <w:tabs>
          <w:tab w:val="left" w:pos="2835"/>
        </w:tabs>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 xml:space="preserve">El </w:t>
      </w:r>
      <w:r w:rsidRPr="00440914">
        <w:rPr>
          <w:rFonts w:ascii="Arial" w:eastAsia="Times New Roman" w:hAnsi="Arial" w:cs="Arial"/>
          <w:b/>
          <w:sz w:val="24"/>
          <w:szCs w:val="24"/>
        </w:rPr>
        <w:t>Seño</w:t>
      </w:r>
      <w:r w:rsidR="00DE6374" w:rsidRPr="00440914">
        <w:rPr>
          <w:rFonts w:ascii="Arial" w:eastAsia="Times New Roman" w:hAnsi="Arial" w:cs="Arial"/>
          <w:b/>
          <w:sz w:val="24"/>
          <w:szCs w:val="24"/>
        </w:rPr>
        <w:t>r</w:t>
      </w:r>
      <w:r w:rsidRPr="00440914">
        <w:rPr>
          <w:rFonts w:ascii="Arial" w:eastAsia="Times New Roman" w:hAnsi="Arial" w:cs="Arial"/>
          <w:b/>
          <w:sz w:val="24"/>
          <w:szCs w:val="24"/>
        </w:rPr>
        <w:t xml:space="preserve"> </w:t>
      </w:r>
      <w:proofErr w:type="spellStart"/>
      <w:r w:rsidRPr="00440914">
        <w:rPr>
          <w:rFonts w:ascii="Arial" w:eastAsia="Times New Roman" w:hAnsi="Arial" w:cs="Arial"/>
          <w:b/>
          <w:sz w:val="24"/>
          <w:szCs w:val="24"/>
        </w:rPr>
        <w:t>S</w:t>
      </w:r>
      <w:r w:rsidR="00DE6374" w:rsidRPr="00440914">
        <w:rPr>
          <w:rFonts w:ascii="Arial" w:eastAsia="Times New Roman" w:hAnsi="Arial" w:cs="Arial"/>
          <w:b/>
          <w:sz w:val="24"/>
          <w:szCs w:val="24"/>
        </w:rPr>
        <w:t>uil</w:t>
      </w:r>
      <w:proofErr w:type="spellEnd"/>
      <w:r w:rsidRPr="00440914">
        <w:rPr>
          <w:rFonts w:ascii="Arial" w:eastAsia="Times New Roman" w:hAnsi="Arial" w:cs="Arial"/>
          <w:sz w:val="24"/>
          <w:szCs w:val="24"/>
        </w:rPr>
        <w:t xml:space="preserve"> se </w:t>
      </w:r>
      <w:r w:rsidR="00DE6374" w:rsidRPr="00440914">
        <w:rPr>
          <w:rFonts w:ascii="Arial" w:eastAsia="Times New Roman" w:hAnsi="Arial" w:cs="Arial"/>
          <w:sz w:val="24"/>
          <w:szCs w:val="24"/>
        </w:rPr>
        <w:t xml:space="preserve">refirió al impacto que se espera tenga este proyecto de ley, </w:t>
      </w:r>
      <w:r w:rsidR="00440914">
        <w:rPr>
          <w:rFonts w:ascii="Arial" w:eastAsia="Times New Roman" w:hAnsi="Arial" w:cs="Arial"/>
          <w:sz w:val="24"/>
          <w:szCs w:val="24"/>
        </w:rPr>
        <w:t xml:space="preserve">el cual debe ser analizado </w:t>
      </w:r>
      <w:r w:rsidR="00DE6374" w:rsidRPr="00440914">
        <w:rPr>
          <w:rFonts w:ascii="Arial" w:eastAsia="Times New Roman" w:hAnsi="Arial" w:cs="Arial"/>
          <w:sz w:val="24"/>
          <w:szCs w:val="24"/>
        </w:rPr>
        <w:t xml:space="preserve">en su conjunto </w:t>
      </w:r>
      <w:r w:rsidR="00440914">
        <w:rPr>
          <w:rFonts w:ascii="Arial" w:eastAsia="Times New Roman" w:hAnsi="Arial" w:cs="Arial"/>
          <w:sz w:val="24"/>
          <w:szCs w:val="24"/>
        </w:rPr>
        <w:t xml:space="preserve">y </w:t>
      </w:r>
      <w:r w:rsidR="00DE6374" w:rsidRPr="00440914">
        <w:rPr>
          <w:rFonts w:ascii="Arial" w:eastAsia="Times New Roman" w:hAnsi="Arial" w:cs="Arial"/>
          <w:sz w:val="24"/>
          <w:szCs w:val="24"/>
        </w:rPr>
        <w:t xml:space="preserve">se debe considerar </w:t>
      </w:r>
      <w:r w:rsidR="00DE6374" w:rsidRPr="00440914">
        <w:rPr>
          <w:rFonts w:ascii="Arial" w:eastAsia="Times New Roman" w:hAnsi="Arial" w:cs="Arial"/>
          <w:sz w:val="24"/>
          <w:szCs w:val="24"/>
        </w:rPr>
        <w:lastRenderedPageBreak/>
        <w:t>que esta asignación de estímulo o cualquier medida no lograrán el objetivo de manera aislada</w:t>
      </w:r>
      <w:r w:rsidR="001D7D26">
        <w:rPr>
          <w:rFonts w:ascii="Arial" w:eastAsia="Times New Roman" w:hAnsi="Arial" w:cs="Arial"/>
          <w:sz w:val="24"/>
          <w:szCs w:val="24"/>
        </w:rPr>
        <w:t>,</w:t>
      </w:r>
      <w:r w:rsidR="00DE6374" w:rsidRPr="00440914">
        <w:rPr>
          <w:rFonts w:ascii="Arial" w:eastAsia="Times New Roman" w:hAnsi="Arial" w:cs="Arial"/>
          <w:sz w:val="24"/>
          <w:szCs w:val="24"/>
        </w:rPr>
        <w:t xml:space="preserve"> por tanto lo que se busca es generar</w:t>
      </w:r>
      <w:r w:rsidRPr="00440914">
        <w:rPr>
          <w:rFonts w:ascii="Arial" w:eastAsia="Times New Roman" w:hAnsi="Arial" w:cs="Arial"/>
          <w:sz w:val="24"/>
          <w:szCs w:val="24"/>
        </w:rPr>
        <w:t xml:space="preserve"> un conjunto de acciones </w:t>
      </w:r>
      <w:r w:rsidR="00DE6374" w:rsidRPr="00440914">
        <w:rPr>
          <w:rFonts w:ascii="Arial" w:eastAsia="Times New Roman" w:hAnsi="Arial" w:cs="Arial"/>
          <w:sz w:val="24"/>
          <w:szCs w:val="24"/>
        </w:rPr>
        <w:t xml:space="preserve">planificadas entre las cuales cabe mencionar aquellas </w:t>
      </w:r>
      <w:r w:rsidRPr="00440914">
        <w:rPr>
          <w:rFonts w:ascii="Arial" w:eastAsia="Times New Roman" w:hAnsi="Arial" w:cs="Arial"/>
          <w:sz w:val="24"/>
          <w:szCs w:val="24"/>
        </w:rPr>
        <w:t>que es</w:t>
      </w:r>
      <w:r w:rsidR="00DE6374" w:rsidRPr="00440914">
        <w:rPr>
          <w:rFonts w:ascii="Arial" w:eastAsia="Times New Roman" w:hAnsi="Arial" w:cs="Arial"/>
          <w:sz w:val="24"/>
          <w:szCs w:val="24"/>
        </w:rPr>
        <w:t>tá</w:t>
      </w:r>
      <w:r w:rsidRPr="00440914">
        <w:rPr>
          <w:rFonts w:ascii="Arial" w:eastAsia="Times New Roman" w:hAnsi="Arial" w:cs="Arial"/>
          <w:sz w:val="24"/>
          <w:szCs w:val="24"/>
        </w:rPr>
        <w:t xml:space="preserve">n </w:t>
      </w:r>
      <w:r w:rsidR="00DE6374" w:rsidRPr="00440914">
        <w:rPr>
          <w:rFonts w:ascii="Arial" w:eastAsia="Times New Roman" w:hAnsi="Arial" w:cs="Arial"/>
          <w:sz w:val="24"/>
          <w:szCs w:val="24"/>
        </w:rPr>
        <w:t xml:space="preserve">contempladas en la Ley de Presupuestos para el año 2025, las cuales permiten </w:t>
      </w:r>
      <w:r w:rsidRPr="00440914">
        <w:rPr>
          <w:rFonts w:ascii="Arial" w:eastAsia="Times New Roman" w:hAnsi="Arial" w:cs="Arial"/>
          <w:sz w:val="24"/>
          <w:szCs w:val="24"/>
        </w:rPr>
        <w:t>mejorar las</w:t>
      </w:r>
      <w:r w:rsidR="00DE6374" w:rsidRPr="00440914">
        <w:rPr>
          <w:rFonts w:ascii="Arial" w:eastAsia="Times New Roman" w:hAnsi="Arial" w:cs="Arial"/>
          <w:sz w:val="24"/>
          <w:szCs w:val="24"/>
        </w:rPr>
        <w:t xml:space="preserve"> condiciones de los soldados conscriptos, entre ellas se puede mencionar, a modo de ejemplo, el aumento en $</w:t>
      </w:r>
      <w:r w:rsidRPr="00440914">
        <w:rPr>
          <w:rFonts w:ascii="Arial" w:eastAsia="Times New Roman" w:hAnsi="Arial" w:cs="Arial"/>
          <w:sz w:val="24"/>
          <w:szCs w:val="24"/>
        </w:rPr>
        <w:t xml:space="preserve">469 millones asociados a </w:t>
      </w:r>
      <w:r w:rsidR="00DE6374" w:rsidRPr="00440914">
        <w:rPr>
          <w:rFonts w:ascii="Arial" w:eastAsia="Times New Roman" w:hAnsi="Arial" w:cs="Arial"/>
          <w:sz w:val="24"/>
          <w:szCs w:val="24"/>
        </w:rPr>
        <w:t xml:space="preserve">los </w:t>
      </w:r>
      <w:r w:rsidRPr="00440914">
        <w:rPr>
          <w:rFonts w:ascii="Arial" w:eastAsia="Times New Roman" w:hAnsi="Arial" w:cs="Arial"/>
          <w:sz w:val="24"/>
          <w:szCs w:val="24"/>
        </w:rPr>
        <w:t xml:space="preserve">exámenes de salud para </w:t>
      </w:r>
      <w:r w:rsidR="00DE6374" w:rsidRPr="00440914">
        <w:rPr>
          <w:rFonts w:ascii="Arial" w:eastAsia="Times New Roman" w:hAnsi="Arial" w:cs="Arial"/>
          <w:sz w:val="24"/>
          <w:szCs w:val="24"/>
        </w:rPr>
        <w:t>brindar seguridad y certeza acerca de las p</w:t>
      </w:r>
      <w:r w:rsidRPr="00440914">
        <w:rPr>
          <w:rFonts w:ascii="Arial" w:eastAsia="Times New Roman" w:hAnsi="Arial" w:cs="Arial"/>
          <w:sz w:val="24"/>
          <w:szCs w:val="24"/>
        </w:rPr>
        <w:t xml:space="preserve">osibilidades y capacidades </w:t>
      </w:r>
      <w:r w:rsidR="00DE6374" w:rsidRPr="00440914">
        <w:rPr>
          <w:rFonts w:ascii="Arial" w:eastAsia="Times New Roman" w:hAnsi="Arial" w:cs="Arial"/>
          <w:sz w:val="24"/>
          <w:szCs w:val="24"/>
        </w:rPr>
        <w:t>p</w:t>
      </w:r>
      <w:r w:rsidRPr="00440914">
        <w:rPr>
          <w:rFonts w:ascii="Arial" w:eastAsia="Times New Roman" w:hAnsi="Arial" w:cs="Arial"/>
          <w:sz w:val="24"/>
          <w:szCs w:val="24"/>
        </w:rPr>
        <w:t xml:space="preserve">ara </w:t>
      </w:r>
      <w:r w:rsidR="00DE6374" w:rsidRPr="00440914">
        <w:rPr>
          <w:rFonts w:ascii="Arial" w:eastAsia="Times New Roman" w:hAnsi="Arial" w:cs="Arial"/>
          <w:sz w:val="24"/>
          <w:szCs w:val="24"/>
        </w:rPr>
        <w:t>participar</w:t>
      </w:r>
      <w:r w:rsidRPr="00440914">
        <w:rPr>
          <w:rFonts w:ascii="Arial" w:eastAsia="Times New Roman" w:hAnsi="Arial" w:cs="Arial"/>
          <w:sz w:val="24"/>
          <w:szCs w:val="24"/>
        </w:rPr>
        <w:t xml:space="preserve"> en dicha instancia</w:t>
      </w:r>
      <w:r w:rsidR="00DE6374" w:rsidRPr="00440914">
        <w:rPr>
          <w:rFonts w:ascii="Arial" w:eastAsia="Times New Roman" w:hAnsi="Arial" w:cs="Arial"/>
          <w:sz w:val="24"/>
          <w:szCs w:val="24"/>
        </w:rPr>
        <w:t>.</w:t>
      </w:r>
    </w:p>
    <w:p w14:paraId="081CDE9E" w14:textId="77777777" w:rsidR="00DE6374" w:rsidRPr="00440914" w:rsidRDefault="00DE6374" w:rsidP="00D47E8C">
      <w:pPr>
        <w:tabs>
          <w:tab w:val="left" w:pos="2835"/>
        </w:tabs>
        <w:spacing w:after="0" w:line="240" w:lineRule="auto"/>
        <w:ind w:firstLine="1134"/>
        <w:jc w:val="both"/>
        <w:rPr>
          <w:rFonts w:ascii="Arial" w:eastAsia="Times New Roman" w:hAnsi="Arial" w:cs="Arial"/>
          <w:sz w:val="24"/>
          <w:szCs w:val="24"/>
        </w:rPr>
      </w:pPr>
    </w:p>
    <w:p w14:paraId="78EDEC9C" w14:textId="4509FE48" w:rsidR="00164F2C" w:rsidRPr="00440914" w:rsidRDefault="00A63FE9" w:rsidP="00D47E8C">
      <w:pPr>
        <w:tabs>
          <w:tab w:val="left" w:pos="2835"/>
        </w:tabs>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Asimismo,</w:t>
      </w:r>
      <w:r w:rsidR="00DE6374" w:rsidRPr="00440914">
        <w:rPr>
          <w:rFonts w:ascii="Arial" w:eastAsia="Times New Roman" w:hAnsi="Arial" w:cs="Arial"/>
          <w:sz w:val="24"/>
          <w:szCs w:val="24"/>
        </w:rPr>
        <w:t xml:space="preserve"> mencionó que se fortalecen aquellos aspectos referidos a los pasajes </w:t>
      </w:r>
      <w:r w:rsidRPr="00440914">
        <w:rPr>
          <w:rFonts w:ascii="Arial" w:eastAsia="Times New Roman" w:hAnsi="Arial" w:cs="Arial"/>
          <w:sz w:val="24"/>
          <w:szCs w:val="24"/>
        </w:rPr>
        <w:t xml:space="preserve">para conscriptos de zonas extremas por cerca de $250 millones </w:t>
      </w:r>
      <w:r w:rsidR="00164F2C" w:rsidRPr="00440914">
        <w:rPr>
          <w:rFonts w:ascii="Arial" w:eastAsia="Times New Roman" w:hAnsi="Arial" w:cs="Arial"/>
          <w:sz w:val="24"/>
          <w:szCs w:val="24"/>
        </w:rPr>
        <w:t>que posibilita</w:t>
      </w:r>
      <w:r w:rsidR="00DE6374" w:rsidRPr="00440914">
        <w:rPr>
          <w:rFonts w:ascii="Arial" w:eastAsia="Times New Roman" w:hAnsi="Arial" w:cs="Arial"/>
          <w:sz w:val="24"/>
          <w:szCs w:val="24"/>
        </w:rPr>
        <w:t>rán</w:t>
      </w:r>
      <w:r w:rsidR="00164F2C" w:rsidRPr="00440914">
        <w:rPr>
          <w:rFonts w:ascii="Arial" w:eastAsia="Times New Roman" w:hAnsi="Arial" w:cs="Arial"/>
          <w:sz w:val="24"/>
          <w:szCs w:val="24"/>
        </w:rPr>
        <w:t xml:space="preserve"> el </w:t>
      </w:r>
      <w:r w:rsidR="00DE6374" w:rsidRPr="00440914">
        <w:rPr>
          <w:rFonts w:ascii="Arial" w:eastAsia="Times New Roman" w:hAnsi="Arial" w:cs="Arial"/>
          <w:sz w:val="24"/>
          <w:szCs w:val="24"/>
        </w:rPr>
        <w:t>acercamiento</w:t>
      </w:r>
      <w:r w:rsidR="00164F2C" w:rsidRPr="00440914">
        <w:rPr>
          <w:rFonts w:ascii="Arial" w:eastAsia="Times New Roman" w:hAnsi="Arial" w:cs="Arial"/>
          <w:sz w:val="24"/>
          <w:szCs w:val="24"/>
        </w:rPr>
        <w:t xml:space="preserve"> y adicionalmente, </w:t>
      </w:r>
      <w:r w:rsidRPr="00440914">
        <w:rPr>
          <w:rFonts w:ascii="Arial" w:eastAsia="Times New Roman" w:hAnsi="Arial" w:cs="Arial"/>
          <w:sz w:val="24"/>
          <w:szCs w:val="24"/>
        </w:rPr>
        <w:t xml:space="preserve">se busca reforzar la campaña y la difusión </w:t>
      </w:r>
      <w:r w:rsidR="00440914">
        <w:rPr>
          <w:rFonts w:ascii="Arial" w:eastAsia="Times New Roman" w:hAnsi="Arial" w:cs="Arial"/>
          <w:sz w:val="24"/>
          <w:szCs w:val="24"/>
        </w:rPr>
        <w:t xml:space="preserve">de </w:t>
      </w:r>
      <w:r w:rsidR="00164F2C" w:rsidRPr="00440914">
        <w:rPr>
          <w:rFonts w:ascii="Arial" w:eastAsia="Times New Roman" w:hAnsi="Arial" w:cs="Arial"/>
          <w:sz w:val="24"/>
          <w:szCs w:val="24"/>
        </w:rPr>
        <w:t xml:space="preserve">todo </w:t>
      </w:r>
      <w:r w:rsidR="00440914">
        <w:rPr>
          <w:rFonts w:ascii="Arial" w:eastAsia="Times New Roman" w:hAnsi="Arial" w:cs="Arial"/>
          <w:sz w:val="24"/>
          <w:szCs w:val="24"/>
        </w:rPr>
        <w:t>aquello relacionado</w:t>
      </w:r>
      <w:r w:rsidR="00164F2C" w:rsidRPr="00440914">
        <w:rPr>
          <w:rFonts w:ascii="Arial" w:eastAsia="Times New Roman" w:hAnsi="Arial" w:cs="Arial"/>
          <w:sz w:val="24"/>
          <w:szCs w:val="24"/>
        </w:rPr>
        <w:t xml:space="preserve"> con la campaña y la difusión del </w:t>
      </w:r>
      <w:r w:rsidRPr="00440914">
        <w:rPr>
          <w:rFonts w:ascii="Arial" w:eastAsia="Times New Roman" w:hAnsi="Arial" w:cs="Arial"/>
          <w:sz w:val="24"/>
          <w:szCs w:val="24"/>
        </w:rPr>
        <w:t>servicio</w:t>
      </w:r>
      <w:r w:rsidR="00164F2C" w:rsidRPr="00440914">
        <w:rPr>
          <w:rFonts w:ascii="Arial" w:eastAsia="Times New Roman" w:hAnsi="Arial" w:cs="Arial"/>
          <w:sz w:val="24"/>
          <w:szCs w:val="24"/>
        </w:rPr>
        <w:t xml:space="preserve"> militar </w:t>
      </w:r>
    </w:p>
    <w:p w14:paraId="54316850" w14:textId="067BB1F0" w:rsidR="00164F2C" w:rsidRPr="00440914" w:rsidRDefault="00164F2C" w:rsidP="00D47E8C">
      <w:pPr>
        <w:tabs>
          <w:tab w:val="left" w:pos="2835"/>
        </w:tabs>
        <w:spacing w:after="0" w:line="240" w:lineRule="auto"/>
        <w:ind w:firstLine="1134"/>
        <w:jc w:val="both"/>
        <w:rPr>
          <w:rFonts w:ascii="Arial" w:eastAsia="Times New Roman" w:hAnsi="Arial" w:cs="Arial"/>
          <w:sz w:val="24"/>
          <w:szCs w:val="24"/>
        </w:rPr>
      </w:pPr>
    </w:p>
    <w:p w14:paraId="2338C54F" w14:textId="32A06A17" w:rsidR="00D47E8C" w:rsidRDefault="00A63FE9" w:rsidP="00D47E8C">
      <w:pPr>
        <w:spacing w:after="0" w:line="240" w:lineRule="auto"/>
        <w:ind w:firstLine="1134"/>
        <w:jc w:val="both"/>
        <w:rPr>
          <w:rFonts w:ascii="Arial" w:eastAsia="Times New Roman" w:hAnsi="Arial" w:cs="Arial"/>
          <w:sz w:val="24"/>
          <w:szCs w:val="24"/>
        </w:rPr>
      </w:pPr>
      <w:r w:rsidRPr="00440914">
        <w:rPr>
          <w:rFonts w:ascii="Arial" w:eastAsia="Times New Roman" w:hAnsi="Arial" w:cs="Arial"/>
          <w:sz w:val="24"/>
          <w:szCs w:val="24"/>
        </w:rPr>
        <w:t>Por último, resaltó que cada una de es</w:t>
      </w:r>
      <w:r w:rsidR="00440914">
        <w:rPr>
          <w:rFonts w:ascii="Arial" w:eastAsia="Times New Roman" w:hAnsi="Arial" w:cs="Arial"/>
          <w:sz w:val="24"/>
          <w:szCs w:val="24"/>
        </w:rPr>
        <w:t>t</w:t>
      </w:r>
      <w:r w:rsidRPr="00440914">
        <w:rPr>
          <w:rFonts w:ascii="Arial" w:eastAsia="Times New Roman" w:hAnsi="Arial" w:cs="Arial"/>
          <w:sz w:val="24"/>
          <w:szCs w:val="24"/>
        </w:rPr>
        <w:t xml:space="preserve">as líneas irán colaborando para obtener el impacto deseado que </w:t>
      </w:r>
      <w:r w:rsidR="00440914">
        <w:rPr>
          <w:rFonts w:ascii="Arial" w:eastAsia="Times New Roman" w:hAnsi="Arial" w:cs="Arial"/>
          <w:sz w:val="24"/>
          <w:szCs w:val="24"/>
        </w:rPr>
        <w:t xml:space="preserve">es </w:t>
      </w:r>
      <w:r w:rsidRPr="00440914">
        <w:rPr>
          <w:rFonts w:ascii="Arial" w:eastAsia="Times New Roman" w:hAnsi="Arial" w:cs="Arial"/>
          <w:sz w:val="24"/>
          <w:szCs w:val="24"/>
        </w:rPr>
        <w:t>continuar aumentando progresivamente el número de conscriptos que el año 2022 era de 3</w:t>
      </w:r>
      <w:r w:rsidR="00440914">
        <w:rPr>
          <w:rFonts w:ascii="Arial" w:eastAsia="Times New Roman" w:hAnsi="Arial" w:cs="Arial"/>
          <w:sz w:val="24"/>
          <w:szCs w:val="24"/>
        </w:rPr>
        <w:t>.</w:t>
      </w:r>
      <w:r w:rsidRPr="00440914">
        <w:rPr>
          <w:rFonts w:ascii="Arial" w:eastAsia="Times New Roman" w:hAnsi="Arial" w:cs="Arial"/>
          <w:sz w:val="24"/>
          <w:szCs w:val="24"/>
        </w:rPr>
        <w:t>101 para alcanzar a alrededor de los 9.000 previos a la pandemia.</w:t>
      </w:r>
    </w:p>
    <w:p w14:paraId="0E173944" w14:textId="77777777" w:rsidR="00440914" w:rsidRPr="00440914" w:rsidRDefault="00440914" w:rsidP="00D47E8C">
      <w:pPr>
        <w:spacing w:after="0" w:line="240" w:lineRule="auto"/>
        <w:ind w:firstLine="1134"/>
        <w:jc w:val="both"/>
        <w:rPr>
          <w:rFonts w:ascii="Arial" w:eastAsia="Times New Roman" w:hAnsi="Arial" w:cs="Arial"/>
          <w:i/>
          <w:spacing w:val="-3"/>
          <w:sz w:val="24"/>
          <w:szCs w:val="24"/>
          <w:lang w:eastAsia="es-ES"/>
        </w:rPr>
      </w:pPr>
    </w:p>
    <w:p w14:paraId="45C15626" w14:textId="53431984" w:rsidR="00D47E8C" w:rsidRPr="00440914" w:rsidRDefault="00440914" w:rsidP="00440914">
      <w:pPr>
        <w:pStyle w:val="Prrafodelista"/>
        <w:spacing w:after="0" w:line="240" w:lineRule="auto"/>
        <w:jc w:val="center"/>
        <w:rPr>
          <w:rFonts w:ascii="Arial" w:eastAsia="Times New Roman" w:hAnsi="Arial" w:cs="Arial"/>
          <w:color w:val="000000"/>
          <w:spacing w:val="-3"/>
          <w:sz w:val="24"/>
          <w:szCs w:val="24"/>
          <w:lang w:val="es-ES_tradnl" w:eastAsia="es-ES"/>
        </w:rPr>
      </w:pPr>
      <w:r w:rsidRPr="00440914">
        <w:rPr>
          <w:rFonts w:ascii="Arial" w:eastAsia="Times New Roman" w:hAnsi="Arial" w:cs="Arial"/>
          <w:color w:val="000000"/>
          <w:spacing w:val="-3"/>
          <w:sz w:val="24"/>
          <w:szCs w:val="24"/>
          <w:lang w:val="es-ES_tradnl" w:eastAsia="es-ES"/>
        </w:rPr>
        <w:t>- - -</w:t>
      </w:r>
    </w:p>
    <w:p w14:paraId="37D1FD7A" w14:textId="77777777" w:rsidR="00D47E8C" w:rsidRPr="00D47E8C" w:rsidRDefault="00D47E8C" w:rsidP="00D47E8C">
      <w:pPr>
        <w:spacing w:after="0" w:line="240" w:lineRule="auto"/>
        <w:jc w:val="both"/>
        <w:rPr>
          <w:rFonts w:ascii="Arial" w:eastAsia="Times New Roman" w:hAnsi="Arial" w:cs="Arial"/>
          <w:color w:val="000000"/>
          <w:spacing w:val="-3"/>
          <w:sz w:val="24"/>
          <w:szCs w:val="24"/>
          <w:u w:val="single"/>
          <w:lang w:eastAsia="es-ES"/>
        </w:rPr>
      </w:pPr>
    </w:p>
    <w:p w14:paraId="4A2975AC" w14:textId="12471AA9" w:rsidR="00D47E8C" w:rsidRPr="005F0B21" w:rsidRDefault="00D47E8C" w:rsidP="00700385">
      <w:pPr>
        <w:widowControl w:val="0"/>
        <w:spacing w:after="0" w:line="240" w:lineRule="auto"/>
        <w:ind w:firstLine="1134"/>
        <w:jc w:val="both"/>
        <w:rPr>
          <w:rFonts w:ascii="Arial" w:eastAsia="Times New Roman" w:hAnsi="Arial" w:cs="Arial"/>
          <w:sz w:val="24"/>
          <w:szCs w:val="24"/>
          <w:lang w:val="es-ES_tradnl" w:eastAsia="es-ES"/>
        </w:rPr>
      </w:pPr>
      <w:r w:rsidRPr="005F0B21">
        <w:rPr>
          <w:rFonts w:ascii="Arial" w:eastAsia="Times New Roman" w:hAnsi="Arial" w:cs="Arial"/>
          <w:sz w:val="24"/>
          <w:szCs w:val="24"/>
          <w:lang w:val="es-ES_tradnl" w:eastAsia="es-ES"/>
        </w:rPr>
        <w:t xml:space="preserve">Como se señaló con anterioridad, de conformidad con su competencia la Comisión de Hacienda se pronunció respecto de </w:t>
      </w:r>
      <w:r w:rsidR="00700385" w:rsidRPr="005F0B21">
        <w:rPr>
          <w:rFonts w:ascii="Arial" w:eastAsia="Times New Roman" w:hAnsi="Arial" w:cs="Arial"/>
          <w:sz w:val="24"/>
          <w:szCs w:val="24"/>
          <w:lang w:val="es-ES_tradnl" w:eastAsia="es-ES"/>
        </w:rPr>
        <w:t xml:space="preserve">todo </w:t>
      </w:r>
      <w:r w:rsidR="005F0B21" w:rsidRPr="005F0B21">
        <w:rPr>
          <w:rFonts w:ascii="Arial" w:eastAsia="Times New Roman" w:hAnsi="Arial" w:cs="Arial"/>
          <w:sz w:val="24"/>
          <w:szCs w:val="24"/>
          <w:lang w:val="es-ES_tradnl" w:eastAsia="es-ES"/>
        </w:rPr>
        <w:t>el articulado</w:t>
      </w:r>
      <w:r w:rsidR="00700385" w:rsidRPr="005F0B21">
        <w:rPr>
          <w:rFonts w:ascii="Arial" w:eastAsia="Times New Roman" w:hAnsi="Arial" w:cs="Arial"/>
          <w:sz w:val="24"/>
          <w:szCs w:val="24"/>
          <w:lang w:val="es-ES_tradnl" w:eastAsia="es-ES"/>
        </w:rPr>
        <w:t xml:space="preserve"> del proyecto de ley.</w:t>
      </w:r>
    </w:p>
    <w:p w14:paraId="339417BC" w14:textId="77777777" w:rsidR="00700385" w:rsidRPr="00D47E8C" w:rsidRDefault="00700385" w:rsidP="00700385">
      <w:pPr>
        <w:widowControl w:val="0"/>
        <w:spacing w:after="0" w:line="240" w:lineRule="auto"/>
        <w:ind w:firstLine="1134"/>
        <w:jc w:val="both"/>
        <w:rPr>
          <w:rFonts w:ascii="Arial" w:eastAsia="Times New Roman" w:hAnsi="Arial" w:cs="Arial"/>
          <w:sz w:val="24"/>
          <w:szCs w:val="24"/>
          <w:lang w:val="es-ES_tradnl" w:eastAsia="es-ES"/>
        </w:rPr>
      </w:pPr>
    </w:p>
    <w:p w14:paraId="535F4F61" w14:textId="77777777" w:rsidR="00D47E8C" w:rsidRPr="00D47E8C" w:rsidRDefault="00D47E8C" w:rsidP="00D47E8C">
      <w:pPr>
        <w:spacing w:after="0" w:line="240" w:lineRule="auto"/>
        <w:ind w:firstLine="1134"/>
        <w:contextualSpacing/>
        <w:jc w:val="both"/>
        <w:rPr>
          <w:rFonts w:ascii="Arial" w:eastAsia="Times New Roman" w:hAnsi="Arial" w:cs="Arial"/>
          <w:sz w:val="24"/>
          <w:szCs w:val="24"/>
          <w:lang w:val="es-ES" w:eastAsia="es-ES"/>
        </w:rPr>
      </w:pPr>
      <w:r w:rsidRPr="00D47E8C">
        <w:rPr>
          <w:rFonts w:ascii="Arial" w:eastAsia="Times New Roman" w:hAnsi="Arial" w:cs="Arial"/>
          <w:sz w:val="24"/>
          <w:szCs w:val="24"/>
          <w:lang w:val="es-ES" w:eastAsia="es-ES"/>
        </w:rPr>
        <w:t>A continuación, se describen o reproducen, según el caso, en el orden del articulado del proyecto, las disposiciones de competencia de vuestra Comisión:</w:t>
      </w:r>
    </w:p>
    <w:p w14:paraId="0A750C0A" w14:textId="77777777" w:rsidR="00D47E8C" w:rsidRPr="00D47E8C" w:rsidRDefault="00D47E8C" w:rsidP="00D47E8C">
      <w:pPr>
        <w:widowControl w:val="0"/>
        <w:tabs>
          <w:tab w:val="left" w:pos="2835"/>
        </w:tabs>
        <w:spacing w:after="0" w:line="240" w:lineRule="auto"/>
        <w:jc w:val="both"/>
        <w:rPr>
          <w:rFonts w:ascii="Arial" w:eastAsia="Times New Roman" w:hAnsi="Arial" w:cs="Arial"/>
          <w:color w:val="000000"/>
          <w:sz w:val="24"/>
          <w:szCs w:val="24"/>
          <w:lang w:val="es-ES_tradnl" w:eastAsia="es-ES"/>
        </w:rPr>
      </w:pPr>
    </w:p>
    <w:p w14:paraId="475BA044" w14:textId="77777777" w:rsidR="00D47E8C" w:rsidRPr="00D47E8C" w:rsidRDefault="00D47E8C" w:rsidP="00D47E8C">
      <w:pPr>
        <w:spacing w:after="0" w:line="240" w:lineRule="auto"/>
        <w:jc w:val="both"/>
        <w:rPr>
          <w:rFonts w:ascii="Arial" w:eastAsia="Times New Roman" w:hAnsi="Arial" w:cs="Arial"/>
          <w:b/>
          <w:color w:val="000000"/>
          <w:spacing w:val="-3"/>
          <w:sz w:val="24"/>
          <w:szCs w:val="24"/>
          <w:lang w:eastAsia="es-ES"/>
        </w:rPr>
      </w:pPr>
    </w:p>
    <w:p w14:paraId="2120393B"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 xml:space="preserve">Artículo </w:t>
      </w:r>
      <w:r w:rsidR="00700385">
        <w:rPr>
          <w:rFonts w:ascii="Arial" w:eastAsia="Times New Roman" w:hAnsi="Arial" w:cs="Times New Roman"/>
          <w:b/>
          <w:color w:val="000000"/>
          <w:spacing w:val="-3"/>
          <w:sz w:val="24"/>
          <w:szCs w:val="24"/>
          <w:lang w:val="es-ES_tradnl" w:eastAsia="es-ES"/>
        </w:rPr>
        <w:t>1</w:t>
      </w:r>
    </w:p>
    <w:p w14:paraId="6C404ED1"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7A1CA594" w14:textId="77777777" w:rsidR="00D47E8C" w:rsidRDefault="00D47E8C"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r w:rsidRPr="00D47E8C">
        <w:rPr>
          <w:rFonts w:ascii="Arial" w:eastAsia="Times New Roman" w:hAnsi="Arial" w:cs="Arial"/>
          <w:color w:val="000000"/>
          <w:sz w:val="24"/>
          <w:szCs w:val="24"/>
          <w:lang w:val="es-ES_tradnl" w:eastAsia="es-ES"/>
        </w:rPr>
        <w:t>Prescribe, textualmente, lo siguiente:</w:t>
      </w:r>
    </w:p>
    <w:p w14:paraId="38091022" w14:textId="77777777" w:rsidR="00700385" w:rsidRDefault="00700385"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4EBCBB72"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t xml:space="preserve">“Artículo 1.- </w:t>
      </w:r>
      <w:proofErr w:type="spellStart"/>
      <w:r w:rsidRPr="00700385">
        <w:rPr>
          <w:rFonts w:ascii="Arial" w:eastAsia="Times New Roman" w:hAnsi="Arial" w:cs="Times New Roman"/>
          <w:bCs/>
          <w:spacing w:val="-3"/>
          <w:sz w:val="24"/>
          <w:szCs w:val="24"/>
          <w:lang w:val="es-ES" w:eastAsia="es-ES"/>
        </w:rPr>
        <w:t>Agrégase</w:t>
      </w:r>
      <w:proofErr w:type="spellEnd"/>
      <w:r w:rsidRPr="00700385">
        <w:rPr>
          <w:rFonts w:ascii="Arial" w:eastAsia="Times New Roman" w:hAnsi="Arial" w:cs="Times New Roman"/>
          <w:bCs/>
          <w:spacing w:val="-3"/>
          <w:sz w:val="24"/>
          <w:szCs w:val="24"/>
          <w:lang w:val="es-ES" w:eastAsia="es-ES"/>
        </w:rPr>
        <w:t xml:space="preserve"> en el decreto con fuerza de ley Nº1, de 1997, del Ministerio de Defensa Nacional, el siguiente artículo 191 bis:</w:t>
      </w:r>
    </w:p>
    <w:p w14:paraId="396FEF1D"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1634F831"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t xml:space="preserve">“Artículo 191 </w:t>
      </w:r>
      <w:proofErr w:type="gramStart"/>
      <w:r w:rsidRPr="00700385">
        <w:rPr>
          <w:rFonts w:ascii="Arial" w:eastAsia="Times New Roman" w:hAnsi="Arial" w:cs="Times New Roman"/>
          <w:bCs/>
          <w:spacing w:val="-3"/>
          <w:sz w:val="24"/>
          <w:szCs w:val="24"/>
          <w:lang w:val="es-ES" w:eastAsia="es-ES"/>
        </w:rPr>
        <w:t>bis.-</w:t>
      </w:r>
      <w:proofErr w:type="gramEnd"/>
      <w:r w:rsidRPr="00700385">
        <w:rPr>
          <w:rFonts w:ascii="Arial" w:eastAsia="Times New Roman" w:hAnsi="Arial" w:cs="Times New Roman"/>
          <w:bCs/>
          <w:spacing w:val="-3"/>
          <w:sz w:val="24"/>
          <w:szCs w:val="24"/>
          <w:lang w:val="es-ES" w:eastAsia="es-ES"/>
        </w:rPr>
        <w:t xml:space="preserve"> Asignación de estímulo al servicio militar. El contingente del servicio militar obligatorio recibirá, con independencia de lo dispuesto en el artículo anterior, una asignación de estímulo al servicio militar, la cual ascenderá a los montos que a continuación se indican:</w:t>
      </w:r>
    </w:p>
    <w:p w14:paraId="09221C50"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7CA4D87D"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t>1. Cincuenta por ciento del sueldo base del grado 32 de la escala de sueldos de las Fuerzas Armadas, durante los doce primeros meses de conscripción.</w:t>
      </w:r>
    </w:p>
    <w:p w14:paraId="5B1232C9"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64334121"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lastRenderedPageBreak/>
        <w:t>2. Cincuenta por ciento del sueldo base del grado 31 de la escala de sueldos de las Fuerzas Armadas, desde el décimo tercer mes y hasta el vigésimo cuarto mes de conscripción.</w:t>
      </w:r>
    </w:p>
    <w:p w14:paraId="1D566F59"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17FA7370"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t>La asignación referida en el inciso anterior no será imponible ni tributable, no se considerará para el cálculo de la asignación de zona o la gratificación de embarcado y de submarino, ni servirá como base de cálculo para el otorgamiento de ningún otro beneficio pecuniario que pudiera corresponder al contingente del servicio militar.</w:t>
      </w:r>
    </w:p>
    <w:p w14:paraId="7E2B5BD0" w14:textId="77777777"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606E2961" w14:textId="77777777" w:rsidR="00700385" w:rsidRPr="00D47E8C" w:rsidRDefault="00700385" w:rsidP="00700385">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r w:rsidRPr="00700385">
        <w:rPr>
          <w:rFonts w:ascii="Arial" w:eastAsia="Times New Roman" w:hAnsi="Arial" w:cs="Times New Roman"/>
          <w:bCs/>
          <w:spacing w:val="-3"/>
          <w:sz w:val="24"/>
          <w:szCs w:val="24"/>
          <w:lang w:val="es-ES" w:eastAsia="es-ES"/>
        </w:rPr>
        <w:t>Además, esta asignación no podrá ser objeto de ningún descuento interno por parte de las instituciones de las Fuerzas Armadas.”.</w:t>
      </w:r>
    </w:p>
    <w:p w14:paraId="7D3660F3" w14:textId="77777777" w:rsidR="00D47E8C" w:rsidRPr="00D47E8C" w:rsidRDefault="00D47E8C"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2A324E01" w14:textId="77777777" w:rsidR="00D47E8C" w:rsidRPr="00D47E8C" w:rsidRDefault="00D47E8C"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66E73C6D"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 xml:space="preserve">Artículo </w:t>
      </w:r>
      <w:r w:rsidR="00700385">
        <w:rPr>
          <w:rFonts w:ascii="Arial" w:eastAsia="Times New Roman" w:hAnsi="Arial" w:cs="Times New Roman"/>
          <w:b/>
          <w:color w:val="000000"/>
          <w:spacing w:val="-3"/>
          <w:sz w:val="24"/>
          <w:szCs w:val="24"/>
          <w:lang w:val="es-ES_tradnl" w:eastAsia="es-ES"/>
        </w:rPr>
        <w:t>2</w:t>
      </w:r>
    </w:p>
    <w:p w14:paraId="5006070D"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b/>
          <w:color w:val="000000"/>
          <w:spacing w:val="-3"/>
          <w:sz w:val="24"/>
          <w:szCs w:val="24"/>
          <w:lang w:val="es-ES_tradnl" w:eastAsia="es-ES"/>
        </w:rPr>
      </w:pPr>
    </w:p>
    <w:p w14:paraId="12495551" w14:textId="4A89F09F" w:rsidR="00700385" w:rsidRPr="00700385" w:rsidRDefault="00700385" w:rsidP="00700385">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700385">
        <w:rPr>
          <w:rFonts w:ascii="Arial" w:eastAsia="Times New Roman" w:hAnsi="Arial" w:cs="Times New Roman"/>
          <w:bCs/>
          <w:spacing w:val="-3"/>
          <w:sz w:val="24"/>
          <w:szCs w:val="24"/>
          <w:lang w:val="es-ES" w:eastAsia="es-ES"/>
        </w:rPr>
        <w:t>Increm</w:t>
      </w:r>
      <w:r>
        <w:rPr>
          <w:rFonts w:ascii="Arial" w:eastAsia="Times New Roman" w:hAnsi="Arial" w:cs="Times New Roman"/>
          <w:bCs/>
          <w:spacing w:val="-3"/>
          <w:sz w:val="24"/>
          <w:szCs w:val="24"/>
          <w:lang w:val="es-ES" w:eastAsia="es-ES"/>
        </w:rPr>
        <w:t>e</w:t>
      </w:r>
      <w:r w:rsidRPr="00700385">
        <w:rPr>
          <w:rFonts w:ascii="Arial" w:eastAsia="Times New Roman" w:hAnsi="Arial" w:cs="Times New Roman"/>
          <w:bCs/>
          <w:spacing w:val="-3"/>
          <w:sz w:val="24"/>
          <w:szCs w:val="24"/>
          <w:lang w:val="es-ES" w:eastAsia="es-ES"/>
        </w:rPr>
        <w:t>nta en veinticinco puntos porcentuales los porcentajes establecidos en los numerales 1 y 2 del artículo 191 bis del decreto con fuerza de ley Nº1, de 1997, del Ministerio de Defensa Nacional, Estatuto del Personal de las Fuerzas Armadas, desde el décimo tercer mes de la entrada en vigencia del artículo anterior para cada una de las ramas de las Fuerzas Armadas.</w:t>
      </w:r>
    </w:p>
    <w:p w14:paraId="225AC4DE" w14:textId="77777777" w:rsidR="00700385" w:rsidRPr="00D47E8C" w:rsidRDefault="00700385"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0F3F3438" w14:textId="77777777" w:rsidR="00D47E8C" w:rsidRPr="00D47E8C" w:rsidRDefault="00D47E8C"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06C30B55" w14:textId="77777777" w:rsidR="00D47E8C" w:rsidRPr="00700385" w:rsidRDefault="00700385" w:rsidP="00700385">
      <w:pPr>
        <w:tabs>
          <w:tab w:val="left" w:pos="2835"/>
        </w:tabs>
        <w:spacing w:after="0" w:line="240" w:lineRule="auto"/>
        <w:jc w:val="center"/>
        <w:rPr>
          <w:rFonts w:ascii="Arial" w:eastAsia="Times New Roman" w:hAnsi="Arial" w:cs="Arial"/>
          <w:b/>
          <w:spacing w:val="6"/>
          <w:sz w:val="24"/>
          <w:szCs w:val="24"/>
          <w:lang w:val="es-ES" w:eastAsia="ar-SA"/>
        </w:rPr>
      </w:pPr>
      <w:r w:rsidRPr="00700385">
        <w:rPr>
          <w:rFonts w:ascii="Arial" w:eastAsia="Times New Roman" w:hAnsi="Arial" w:cs="Arial"/>
          <w:b/>
          <w:spacing w:val="6"/>
          <w:sz w:val="24"/>
          <w:szCs w:val="24"/>
          <w:lang w:val="es-ES" w:eastAsia="ar-SA"/>
        </w:rPr>
        <w:t>Disposiciones Transitorias</w:t>
      </w:r>
    </w:p>
    <w:p w14:paraId="03967E32" w14:textId="77777777" w:rsidR="00700385" w:rsidRPr="00D47E8C" w:rsidRDefault="00700385" w:rsidP="00700385">
      <w:pPr>
        <w:tabs>
          <w:tab w:val="left" w:pos="2835"/>
        </w:tabs>
        <w:spacing w:after="0" w:line="240" w:lineRule="auto"/>
        <w:jc w:val="center"/>
        <w:rPr>
          <w:rFonts w:ascii="Arial" w:eastAsia="Times New Roman" w:hAnsi="Arial" w:cs="Arial"/>
          <w:b/>
          <w:spacing w:val="6"/>
          <w:sz w:val="24"/>
          <w:szCs w:val="24"/>
          <w:lang w:val="es-ES" w:eastAsia="ar-SA"/>
        </w:rPr>
      </w:pPr>
    </w:p>
    <w:p w14:paraId="3F73EE20" w14:textId="77777777" w:rsidR="00D47E8C" w:rsidRPr="00D47E8C" w:rsidRDefault="00700385" w:rsidP="00700385">
      <w:pPr>
        <w:spacing w:after="0" w:line="240" w:lineRule="auto"/>
        <w:contextualSpacing/>
        <w:jc w:val="center"/>
        <w:rPr>
          <w:rFonts w:ascii="Arial" w:eastAsia="Times New Roman" w:hAnsi="Arial" w:cs="Arial"/>
          <w:b/>
          <w:sz w:val="24"/>
          <w:szCs w:val="24"/>
          <w:lang w:val="es-ES" w:eastAsia="es-ES"/>
        </w:rPr>
      </w:pPr>
      <w:r w:rsidRPr="00700385">
        <w:rPr>
          <w:rFonts w:ascii="Arial" w:eastAsia="Times New Roman" w:hAnsi="Arial" w:cs="Arial"/>
          <w:b/>
          <w:sz w:val="24"/>
          <w:szCs w:val="24"/>
          <w:lang w:val="es-ES" w:eastAsia="es-ES"/>
        </w:rPr>
        <w:t xml:space="preserve">Artículo primero </w:t>
      </w:r>
    </w:p>
    <w:p w14:paraId="5D8310AC" w14:textId="77777777" w:rsidR="00D47E8C" w:rsidRPr="00A91808" w:rsidRDefault="00D47E8C" w:rsidP="00D47E8C">
      <w:pPr>
        <w:spacing w:after="0" w:line="240" w:lineRule="auto"/>
        <w:ind w:firstLine="1134"/>
        <w:contextualSpacing/>
        <w:jc w:val="both"/>
        <w:rPr>
          <w:rFonts w:ascii="Arial" w:eastAsia="Times New Roman" w:hAnsi="Arial" w:cs="Arial"/>
          <w:sz w:val="24"/>
          <w:szCs w:val="24"/>
          <w:lang w:val="es-ES" w:eastAsia="es-ES"/>
        </w:rPr>
      </w:pPr>
    </w:p>
    <w:p w14:paraId="08238887" w14:textId="0117E236" w:rsidR="00A91808" w:rsidRPr="00A91808" w:rsidRDefault="00A91808" w:rsidP="00A91808">
      <w:pPr>
        <w:spacing w:after="0" w:line="240" w:lineRule="auto"/>
        <w:ind w:firstLine="1134"/>
        <w:contextualSpacing/>
        <w:jc w:val="both"/>
        <w:rPr>
          <w:rFonts w:ascii="Arial" w:eastAsia="Times New Roman" w:hAnsi="Arial" w:cs="Arial"/>
          <w:bCs/>
          <w:sz w:val="24"/>
          <w:szCs w:val="24"/>
          <w:lang w:val="es-ES" w:eastAsia="es-ES"/>
        </w:rPr>
      </w:pPr>
      <w:r>
        <w:rPr>
          <w:rFonts w:ascii="Arial" w:eastAsia="Times New Roman" w:hAnsi="Arial" w:cs="Arial"/>
          <w:sz w:val="24"/>
          <w:szCs w:val="24"/>
          <w:lang w:val="es-ES" w:eastAsia="es-ES"/>
        </w:rPr>
        <w:t xml:space="preserve">Indica que la </w:t>
      </w:r>
      <w:r w:rsidRPr="00A91808">
        <w:rPr>
          <w:rFonts w:ascii="Arial" w:eastAsia="Times New Roman" w:hAnsi="Arial" w:cs="Arial"/>
          <w:bCs/>
          <w:sz w:val="24"/>
          <w:szCs w:val="24"/>
          <w:lang w:val="es-ES" w:eastAsia="es-ES"/>
        </w:rPr>
        <w:t xml:space="preserve">presente ley entrará en vigencia, para cada una de las ramas de las Fuerzas Armadas, en la fecha de inicio de su respectivo proceso de acuartelamiento del contingente del servicio militar obligatorio siguiente a la fecha de la publicación de </w:t>
      </w:r>
      <w:r w:rsidR="00037930">
        <w:rPr>
          <w:rFonts w:ascii="Arial" w:eastAsia="Times New Roman" w:hAnsi="Arial" w:cs="Arial"/>
          <w:bCs/>
          <w:sz w:val="24"/>
          <w:szCs w:val="24"/>
          <w:lang w:val="es-ES" w:eastAsia="es-ES"/>
        </w:rPr>
        <w:t>l</w:t>
      </w:r>
      <w:r w:rsidRPr="00A91808">
        <w:rPr>
          <w:rFonts w:ascii="Arial" w:eastAsia="Times New Roman" w:hAnsi="Arial" w:cs="Arial"/>
          <w:bCs/>
          <w:sz w:val="24"/>
          <w:szCs w:val="24"/>
          <w:lang w:val="es-ES" w:eastAsia="es-ES"/>
        </w:rPr>
        <w:t>a ley en el Diario Oficial.</w:t>
      </w:r>
    </w:p>
    <w:p w14:paraId="5639680D" w14:textId="77777777" w:rsidR="00A91808" w:rsidRPr="00A91808" w:rsidRDefault="00A91808" w:rsidP="00D47E8C">
      <w:pPr>
        <w:spacing w:after="0" w:line="240" w:lineRule="auto"/>
        <w:ind w:firstLine="1134"/>
        <w:contextualSpacing/>
        <w:jc w:val="both"/>
        <w:rPr>
          <w:rFonts w:ascii="Arial" w:eastAsia="Times New Roman" w:hAnsi="Arial" w:cs="Arial"/>
          <w:sz w:val="24"/>
          <w:szCs w:val="24"/>
          <w:lang w:val="es-ES" w:eastAsia="es-ES"/>
        </w:rPr>
      </w:pPr>
    </w:p>
    <w:p w14:paraId="73599FB9" w14:textId="77777777" w:rsidR="00A91808" w:rsidRPr="00A91808" w:rsidRDefault="00A91808" w:rsidP="00D47E8C">
      <w:pPr>
        <w:spacing w:after="0" w:line="240" w:lineRule="auto"/>
        <w:ind w:firstLine="1134"/>
        <w:contextualSpacing/>
        <w:jc w:val="both"/>
        <w:rPr>
          <w:rFonts w:ascii="Arial" w:eastAsia="Times New Roman" w:hAnsi="Arial" w:cs="Arial"/>
          <w:sz w:val="24"/>
          <w:szCs w:val="24"/>
          <w:lang w:val="es-ES" w:eastAsia="es-ES"/>
        </w:rPr>
      </w:pPr>
    </w:p>
    <w:p w14:paraId="505176B7" w14:textId="77777777" w:rsidR="00A91808" w:rsidRPr="00D47E8C" w:rsidRDefault="00A91808" w:rsidP="00A91808">
      <w:pPr>
        <w:spacing w:after="0" w:line="240" w:lineRule="auto"/>
        <w:contextualSpacing/>
        <w:jc w:val="center"/>
        <w:rPr>
          <w:rFonts w:ascii="Arial" w:eastAsia="Times New Roman" w:hAnsi="Arial" w:cs="Arial"/>
          <w:b/>
          <w:sz w:val="24"/>
          <w:szCs w:val="24"/>
          <w:lang w:val="es-ES" w:eastAsia="es-ES"/>
        </w:rPr>
      </w:pPr>
      <w:r w:rsidRPr="00700385">
        <w:rPr>
          <w:rFonts w:ascii="Arial" w:eastAsia="Times New Roman" w:hAnsi="Arial" w:cs="Arial"/>
          <w:b/>
          <w:sz w:val="24"/>
          <w:szCs w:val="24"/>
          <w:lang w:val="es-ES" w:eastAsia="es-ES"/>
        </w:rPr>
        <w:t xml:space="preserve">Artículo </w:t>
      </w:r>
      <w:r>
        <w:rPr>
          <w:rFonts w:ascii="Arial" w:eastAsia="Times New Roman" w:hAnsi="Arial" w:cs="Arial"/>
          <w:b/>
          <w:sz w:val="24"/>
          <w:szCs w:val="24"/>
          <w:lang w:val="es-ES" w:eastAsia="es-ES"/>
        </w:rPr>
        <w:t>segundo</w:t>
      </w:r>
      <w:r w:rsidRPr="00700385">
        <w:rPr>
          <w:rFonts w:ascii="Arial" w:eastAsia="Times New Roman" w:hAnsi="Arial" w:cs="Arial"/>
          <w:b/>
          <w:sz w:val="24"/>
          <w:szCs w:val="24"/>
          <w:lang w:val="es-ES" w:eastAsia="es-ES"/>
        </w:rPr>
        <w:t xml:space="preserve"> </w:t>
      </w:r>
    </w:p>
    <w:p w14:paraId="604423B8" w14:textId="77777777" w:rsidR="00A91808" w:rsidRPr="00A91808" w:rsidRDefault="00A91808" w:rsidP="00D47E8C">
      <w:pPr>
        <w:spacing w:after="0" w:line="240" w:lineRule="auto"/>
        <w:ind w:firstLine="1134"/>
        <w:contextualSpacing/>
        <w:jc w:val="both"/>
        <w:rPr>
          <w:rFonts w:ascii="Arial" w:eastAsia="Times New Roman" w:hAnsi="Arial" w:cs="Arial"/>
          <w:sz w:val="24"/>
          <w:szCs w:val="24"/>
          <w:lang w:val="es-ES" w:eastAsia="es-ES"/>
        </w:rPr>
      </w:pPr>
    </w:p>
    <w:p w14:paraId="311B307F" w14:textId="4E4B7212"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Pr>
          <w:rFonts w:ascii="Arial" w:eastAsia="Times New Roman" w:hAnsi="Arial" w:cs="Times New Roman"/>
          <w:bCs/>
          <w:spacing w:val="-3"/>
          <w:sz w:val="24"/>
          <w:szCs w:val="24"/>
          <w:lang w:val="es-ES" w:eastAsia="es-ES"/>
        </w:rPr>
        <w:t>Dispone que e</w:t>
      </w:r>
      <w:r w:rsidRPr="00A91808">
        <w:rPr>
          <w:rFonts w:ascii="Arial" w:eastAsia="Times New Roman" w:hAnsi="Arial" w:cs="Times New Roman"/>
          <w:bCs/>
          <w:spacing w:val="-3"/>
          <w:sz w:val="24"/>
          <w:szCs w:val="24"/>
          <w:lang w:val="es-ES" w:eastAsia="es-ES"/>
        </w:rPr>
        <w:t xml:space="preserve">l mayor gasto fiscal que irrogue la aplicación de </w:t>
      </w:r>
      <w:r w:rsidR="00037930">
        <w:rPr>
          <w:rFonts w:ascii="Arial" w:eastAsia="Times New Roman" w:hAnsi="Arial" w:cs="Times New Roman"/>
          <w:bCs/>
          <w:spacing w:val="-3"/>
          <w:sz w:val="24"/>
          <w:szCs w:val="24"/>
          <w:lang w:val="es-ES" w:eastAsia="es-ES"/>
        </w:rPr>
        <w:t>l</w:t>
      </w:r>
      <w:r w:rsidRPr="00A91808">
        <w:rPr>
          <w:rFonts w:ascii="Arial" w:eastAsia="Times New Roman" w:hAnsi="Arial" w:cs="Times New Roman"/>
          <w:bCs/>
          <w:spacing w:val="-3"/>
          <w:sz w:val="24"/>
          <w:szCs w:val="24"/>
          <w:lang w:val="es-ES" w:eastAsia="es-ES"/>
        </w:rPr>
        <w:t>a ley durante su primer año presupuestario de vigencia se financiará con cargo a los recursos del presupuesto de las respectivas instituciones de las Fuerzas Armadas y, en lo que falte, con recursos provenientes de la partida Tesoro Público. En los años siguientes se financiará con cargo a los recursos que disponga la respectiva ley de presupuestos del sector público.</w:t>
      </w:r>
    </w:p>
    <w:p w14:paraId="7B204C21" w14:textId="77777777" w:rsidR="00A91808" w:rsidRPr="00A91808" w:rsidRDefault="00A91808" w:rsidP="00D47E8C">
      <w:pPr>
        <w:spacing w:after="0" w:line="240" w:lineRule="auto"/>
        <w:ind w:firstLine="1134"/>
        <w:contextualSpacing/>
        <w:jc w:val="both"/>
        <w:rPr>
          <w:rFonts w:ascii="Arial" w:eastAsia="Times New Roman" w:hAnsi="Arial" w:cs="Arial"/>
          <w:sz w:val="24"/>
          <w:szCs w:val="24"/>
          <w:lang w:val="es-ES" w:eastAsia="es-ES"/>
        </w:rPr>
      </w:pPr>
    </w:p>
    <w:p w14:paraId="21157F95" w14:textId="77777777" w:rsidR="00A91808" w:rsidRPr="00D47E8C" w:rsidRDefault="00A91808" w:rsidP="00D47E8C">
      <w:pPr>
        <w:spacing w:after="0" w:line="240" w:lineRule="auto"/>
        <w:ind w:firstLine="1134"/>
        <w:contextualSpacing/>
        <w:jc w:val="both"/>
        <w:rPr>
          <w:rFonts w:ascii="Arial" w:eastAsia="Times New Roman" w:hAnsi="Arial" w:cs="Arial"/>
          <w:sz w:val="24"/>
          <w:szCs w:val="24"/>
          <w:lang w:val="es-ES" w:eastAsia="es-ES"/>
        </w:rPr>
      </w:pPr>
    </w:p>
    <w:p w14:paraId="50CC38B1" w14:textId="0D910AAD" w:rsidR="00D47E8C" w:rsidRPr="00CD275F" w:rsidRDefault="00D47E8C" w:rsidP="00D47E8C">
      <w:pPr>
        <w:spacing w:after="0" w:line="240" w:lineRule="auto"/>
        <w:ind w:firstLine="1134"/>
        <w:contextualSpacing/>
        <w:jc w:val="both"/>
        <w:rPr>
          <w:rFonts w:ascii="Arial" w:eastAsia="Times New Roman" w:hAnsi="Arial" w:cs="Arial"/>
          <w:b/>
          <w:bCs/>
          <w:sz w:val="24"/>
          <w:szCs w:val="24"/>
          <w:lang w:val="es-ES" w:eastAsia="it-IT"/>
        </w:rPr>
      </w:pPr>
      <w:r w:rsidRPr="00CD275F">
        <w:rPr>
          <w:rFonts w:ascii="Arial" w:eastAsia="Times New Roman" w:hAnsi="Arial" w:cs="Arial"/>
          <w:b/>
          <w:bCs/>
          <w:sz w:val="24"/>
          <w:szCs w:val="24"/>
          <w:lang w:val="es-ES" w:eastAsia="it-IT"/>
        </w:rPr>
        <w:t>--Puestas en votación las disposiciones de competencia de la Comisión de Hacienda, precedentemente descritas, fueron aprobadas por la unanimidad de los miembros de la Comisión, Honorables Senadores señores</w:t>
      </w:r>
      <w:r w:rsidR="00A91808" w:rsidRPr="00CD275F">
        <w:rPr>
          <w:rFonts w:ascii="Arial" w:eastAsia="Times New Roman" w:hAnsi="Arial" w:cs="Arial"/>
          <w:b/>
          <w:bCs/>
          <w:sz w:val="24"/>
          <w:szCs w:val="24"/>
          <w:lang w:val="es-ES" w:eastAsia="it-IT"/>
        </w:rPr>
        <w:t xml:space="preserve"> Coloma, García, Kast</w:t>
      </w:r>
      <w:r w:rsidR="009B10C9" w:rsidRPr="00CD275F">
        <w:rPr>
          <w:rFonts w:ascii="Arial" w:eastAsia="Times New Roman" w:hAnsi="Arial" w:cs="Arial"/>
          <w:b/>
          <w:bCs/>
          <w:sz w:val="24"/>
          <w:szCs w:val="24"/>
          <w:lang w:val="es-ES" w:eastAsia="it-IT"/>
        </w:rPr>
        <w:t xml:space="preserve">, </w:t>
      </w:r>
      <w:r w:rsidR="00A91808" w:rsidRPr="00CD275F">
        <w:rPr>
          <w:rFonts w:ascii="Arial" w:eastAsia="Times New Roman" w:hAnsi="Arial" w:cs="Arial"/>
          <w:b/>
          <w:bCs/>
          <w:sz w:val="24"/>
          <w:szCs w:val="24"/>
          <w:lang w:val="es-ES" w:eastAsia="it-IT"/>
        </w:rPr>
        <w:t>Lagos</w:t>
      </w:r>
      <w:r w:rsidR="009B10C9" w:rsidRPr="00CD275F">
        <w:rPr>
          <w:rFonts w:ascii="Arial" w:eastAsia="Times New Roman" w:hAnsi="Arial" w:cs="Arial"/>
          <w:b/>
          <w:bCs/>
          <w:sz w:val="24"/>
          <w:szCs w:val="24"/>
          <w:lang w:val="es-ES" w:eastAsia="it-IT"/>
        </w:rPr>
        <w:t xml:space="preserve"> y Saavedra</w:t>
      </w:r>
      <w:r w:rsidR="00A91808" w:rsidRPr="00CD275F">
        <w:rPr>
          <w:rFonts w:ascii="Arial" w:eastAsia="Times New Roman" w:hAnsi="Arial" w:cs="Arial"/>
          <w:b/>
          <w:bCs/>
          <w:sz w:val="24"/>
          <w:szCs w:val="24"/>
          <w:lang w:val="es-ES" w:eastAsia="it-IT"/>
        </w:rPr>
        <w:t>.</w:t>
      </w:r>
    </w:p>
    <w:p w14:paraId="45A7B5AB" w14:textId="77777777" w:rsidR="00D47E8C" w:rsidRPr="00D47E8C" w:rsidRDefault="00D47E8C" w:rsidP="00D47E8C">
      <w:pPr>
        <w:widowControl w:val="0"/>
        <w:tabs>
          <w:tab w:val="left" w:pos="2835"/>
        </w:tabs>
        <w:spacing w:after="0" w:line="240" w:lineRule="auto"/>
        <w:ind w:firstLine="1134"/>
        <w:rPr>
          <w:rFonts w:ascii="Arial" w:eastAsia="Times New Roman" w:hAnsi="Arial" w:cs="Arial"/>
          <w:color w:val="000000"/>
          <w:sz w:val="24"/>
          <w:szCs w:val="24"/>
          <w:lang w:val="es-ES_tradnl" w:eastAsia="es-ES"/>
        </w:rPr>
      </w:pPr>
    </w:p>
    <w:p w14:paraId="4DF13304"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b/>
          <w:color w:val="000000"/>
          <w:spacing w:val="-3"/>
          <w:sz w:val="24"/>
          <w:szCs w:val="24"/>
          <w:lang w:val="es-ES_tradnl" w:eastAsia="es-ES"/>
        </w:rPr>
      </w:pPr>
    </w:p>
    <w:p w14:paraId="393F0EC0"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 - - </w:t>
      </w:r>
    </w:p>
    <w:p w14:paraId="43259D9D"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51C5CEA"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28" w:name="informefinanciero"/>
      <w:bookmarkStart w:id="29" w:name="_Toc80957987"/>
      <w:bookmarkStart w:id="30" w:name="_Toc138790677"/>
      <w:bookmarkStart w:id="31" w:name="_Toc138790970"/>
      <w:bookmarkStart w:id="32" w:name="_Toc148711127"/>
      <w:bookmarkStart w:id="33" w:name="_Toc148711440"/>
      <w:r w:rsidRPr="00D47E8C">
        <w:rPr>
          <w:rFonts w:ascii="Arial" w:eastAsia="Times New Roman" w:hAnsi="Arial" w:cs="Times New Roman"/>
          <w:b/>
          <w:caps/>
          <w:spacing w:val="-3"/>
          <w:kern w:val="28"/>
          <w:sz w:val="24"/>
          <w:szCs w:val="32"/>
          <w:lang w:val="es-ES_tradnl" w:eastAsia="es-ES"/>
        </w:rPr>
        <w:t>INFORME FINANCIERO</w:t>
      </w:r>
      <w:bookmarkEnd w:id="28"/>
      <w:bookmarkEnd w:id="29"/>
      <w:bookmarkEnd w:id="30"/>
      <w:bookmarkEnd w:id="31"/>
      <w:bookmarkEnd w:id="32"/>
      <w:bookmarkEnd w:id="33"/>
    </w:p>
    <w:p w14:paraId="7C253E6B"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3BD87EAA" w14:textId="2CEE7FB2" w:rsidR="00D47E8C" w:rsidRPr="00D47E8C" w:rsidRDefault="00D47E8C" w:rsidP="00D47E8C">
      <w:pPr>
        <w:widowControl w:val="0"/>
        <w:tabs>
          <w:tab w:val="left" w:pos="0"/>
        </w:tabs>
        <w:spacing w:after="0" w:line="240" w:lineRule="auto"/>
        <w:ind w:firstLine="1134"/>
        <w:jc w:val="both"/>
        <w:rPr>
          <w:rFonts w:ascii="Arial" w:eastAsia="MS Mincho" w:hAnsi="Arial" w:cs="Times New Roman"/>
          <w:color w:val="000000"/>
          <w:sz w:val="24"/>
          <w:szCs w:val="24"/>
          <w:lang w:val="es-ES" w:eastAsia="es-ES"/>
        </w:rPr>
      </w:pPr>
      <w:r w:rsidRPr="00D47E8C">
        <w:rPr>
          <w:rFonts w:ascii="Arial" w:eastAsia="MS Mincho" w:hAnsi="Arial" w:cs="Times New Roman"/>
          <w:color w:val="000000"/>
          <w:sz w:val="24"/>
          <w:szCs w:val="24"/>
          <w:lang w:val="es-ES" w:eastAsia="es-ES"/>
        </w:rPr>
        <w:t xml:space="preserve">- El informe financiero </w:t>
      </w:r>
      <w:proofErr w:type="spellStart"/>
      <w:r w:rsidRPr="00D47E8C">
        <w:rPr>
          <w:rFonts w:ascii="Arial" w:eastAsia="MS Mincho" w:hAnsi="Arial" w:cs="Times New Roman"/>
          <w:b/>
          <w:bCs/>
          <w:color w:val="000000"/>
          <w:sz w:val="24"/>
          <w:szCs w:val="24"/>
          <w:lang w:val="es-ES" w:eastAsia="es-ES"/>
        </w:rPr>
        <w:t>N°</w:t>
      </w:r>
      <w:proofErr w:type="spellEnd"/>
      <w:r w:rsidRPr="00D47E8C">
        <w:rPr>
          <w:rFonts w:ascii="Arial" w:eastAsia="MS Mincho" w:hAnsi="Arial" w:cs="Times New Roman"/>
          <w:b/>
          <w:bCs/>
          <w:color w:val="000000"/>
          <w:sz w:val="24"/>
          <w:szCs w:val="24"/>
          <w:lang w:val="es-ES" w:eastAsia="es-ES"/>
        </w:rPr>
        <w:t xml:space="preserve"> </w:t>
      </w:r>
      <w:r w:rsidR="00A91808">
        <w:rPr>
          <w:rFonts w:ascii="Arial" w:eastAsia="MS Mincho" w:hAnsi="Arial" w:cs="Times New Roman"/>
          <w:b/>
          <w:bCs/>
          <w:color w:val="000000"/>
          <w:sz w:val="24"/>
          <w:szCs w:val="24"/>
          <w:lang w:val="es-ES" w:eastAsia="es-ES"/>
        </w:rPr>
        <w:t>291</w:t>
      </w:r>
      <w:r w:rsidR="007E03F3">
        <w:rPr>
          <w:rFonts w:ascii="Arial" w:eastAsia="MS Mincho" w:hAnsi="Arial" w:cs="Times New Roman"/>
          <w:b/>
          <w:bCs/>
          <w:color w:val="000000"/>
          <w:sz w:val="24"/>
          <w:szCs w:val="24"/>
          <w:lang w:val="es-ES" w:eastAsia="es-ES"/>
        </w:rPr>
        <w:t>,</w:t>
      </w:r>
      <w:r w:rsidRPr="00D47E8C">
        <w:rPr>
          <w:rFonts w:ascii="Arial" w:eastAsia="MS Mincho" w:hAnsi="Arial" w:cs="Times New Roman"/>
          <w:color w:val="000000"/>
          <w:sz w:val="24"/>
          <w:szCs w:val="24"/>
          <w:lang w:val="es-ES" w:eastAsia="es-ES"/>
        </w:rPr>
        <w:t xml:space="preserve"> elaborado por la Dirección de Presupuestos del Ministerio de Hacienda, de </w:t>
      </w:r>
      <w:r w:rsidR="00A91808">
        <w:rPr>
          <w:rFonts w:ascii="Arial" w:eastAsia="MS Mincho" w:hAnsi="Arial" w:cs="Times New Roman"/>
          <w:color w:val="000000"/>
          <w:sz w:val="24"/>
          <w:szCs w:val="24"/>
          <w:lang w:val="es-ES" w:eastAsia="es-ES"/>
        </w:rPr>
        <w:t>28</w:t>
      </w:r>
      <w:r w:rsidRPr="00D47E8C">
        <w:rPr>
          <w:rFonts w:ascii="Arial" w:eastAsia="MS Mincho" w:hAnsi="Arial" w:cs="Times New Roman"/>
          <w:color w:val="000000"/>
          <w:sz w:val="24"/>
          <w:szCs w:val="24"/>
          <w:lang w:val="es-ES" w:eastAsia="es-ES"/>
        </w:rPr>
        <w:t xml:space="preserve"> de </w:t>
      </w:r>
      <w:r w:rsidR="00A91808">
        <w:rPr>
          <w:rFonts w:ascii="Arial" w:eastAsia="MS Mincho" w:hAnsi="Arial" w:cs="Times New Roman"/>
          <w:color w:val="000000"/>
          <w:sz w:val="24"/>
          <w:szCs w:val="24"/>
          <w:lang w:val="es-ES" w:eastAsia="es-ES"/>
        </w:rPr>
        <w:t>octubre</w:t>
      </w:r>
      <w:r w:rsidRPr="00D47E8C">
        <w:rPr>
          <w:rFonts w:ascii="Arial" w:eastAsia="MS Mincho" w:hAnsi="Arial" w:cs="Times New Roman"/>
          <w:color w:val="000000"/>
          <w:sz w:val="24"/>
          <w:szCs w:val="24"/>
          <w:lang w:val="es-ES" w:eastAsia="es-ES"/>
        </w:rPr>
        <w:t xml:space="preserve"> de 20</w:t>
      </w:r>
      <w:r w:rsidR="00A91808">
        <w:rPr>
          <w:rFonts w:ascii="Arial" w:eastAsia="MS Mincho" w:hAnsi="Arial" w:cs="Times New Roman"/>
          <w:color w:val="000000"/>
          <w:sz w:val="24"/>
          <w:szCs w:val="24"/>
          <w:lang w:val="es-ES" w:eastAsia="es-ES"/>
        </w:rPr>
        <w:t>24</w:t>
      </w:r>
      <w:r w:rsidRPr="00D47E8C">
        <w:rPr>
          <w:rFonts w:ascii="Arial" w:eastAsia="MS Mincho" w:hAnsi="Arial" w:cs="Times New Roman"/>
          <w:color w:val="000000"/>
          <w:sz w:val="24"/>
          <w:szCs w:val="24"/>
          <w:lang w:val="es-ES" w:eastAsia="es-ES"/>
        </w:rPr>
        <w:t>, señala lo siguiente:</w:t>
      </w:r>
    </w:p>
    <w:p w14:paraId="7B8019E5" w14:textId="77777777" w:rsidR="00D47E8C" w:rsidRPr="00D47E8C" w:rsidRDefault="00D47E8C" w:rsidP="00D47E8C">
      <w:pPr>
        <w:widowControl w:val="0"/>
        <w:tabs>
          <w:tab w:val="left" w:pos="0"/>
        </w:tabs>
        <w:spacing w:after="0" w:line="240" w:lineRule="auto"/>
        <w:ind w:firstLine="1134"/>
        <w:jc w:val="both"/>
        <w:rPr>
          <w:rFonts w:ascii="Arial" w:eastAsia="MS Mincho" w:hAnsi="Arial" w:cs="Times New Roman"/>
          <w:color w:val="000000"/>
          <w:sz w:val="24"/>
          <w:szCs w:val="24"/>
          <w:lang w:val="es-ES" w:eastAsia="es-ES"/>
        </w:rPr>
      </w:pPr>
    </w:p>
    <w:p w14:paraId="7C6E53BC" w14:textId="77777777" w:rsidR="00A91808" w:rsidRPr="00A91808" w:rsidRDefault="00A91808" w:rsidP="00A91808">
      <w:pPr>
        <w:widowControl w:val="0"/>
        <w:spacing w:after="0" w:line="240" w:lineRule="auto"/>
        <w:ind w:firstLine="1134"/>
        <w:jc w:val="both"/>
        <w:rPr>
          <w:rFonts w:ascii="Arial" w:eastAsia="Courier New" w:hAnsi="Arial" w:cs="Arial"/>
          <w:b/>
          <w:color w:val="000000"/>
          <w:sz w:val="24"/>
          <w:szCs w:val="24"/>
          <w:lang w:val="es-ES" w:eastAsia="es-ES" w:bidi="es-ES"/>
        </w:rPr>
      </w:pPr>
      <w:bookmarkStart w:id="34" w:name="bookmark1"/>
      <w:r>
        <w:rPr>
          <w:rFonts w:ascii="Arial" w:eastAsia="Courier New" w:hAnsi="Arial" w:cs="Arial"/>
          <w:b/>
          <w:color w:val="000000"/>
          <w:sz w:val="24"/>
          <w:szCs w:val="24"/>
          <w:lang w:val="es-ES" w:eastAsia="es-ES" w:bidi="es-ES"/>
        </w:rPr>
        <w:t>“</w:t>
      </w:r>
      <w:r w:rsidRPr="00A91808">
        <w:rPr>
          <w:rFonts w:ascii="Arial" w:eastAsia="Courier New" w:hAnsi="Arial" w:cs="Arial"/>
          <w:b/>
          <w:color w:val="000000"/>
          <w:sz w:val="24"/>
          <w:szCs w:val="24"/>
          <w:lang w:val="es-ES" w:eastAsia="es-ES" w:bidi="es-ES"/>
        </w:rPr>
        <w:t>I. Antecedentes</w:t>
      </w:r>
      <w:bookmarkEnd w:id="34"/>
    </w:p>
    <w:p w14:paraId="2F8F42B7" w14:textId="77777777" w:rsidR="00A91808" w:rsidRPr="00A91808" w:rsidRDefault="00A91808" w:rsidP="00A91808">
      <w:pPr>
        <w:widowControl w:val="0"/>
        <w:spacing w:after="0" w:line="240" w:lineRule="auto"/>
        <w:ind w:firstLine="1134"/>
        <w:jc w:val="both"/>
        <w:rPr>
          <w:rFonts w:ascii="Arial" w:eastAsia="Courier New" w:hAnsi="Arial" w:cs="Arial"/>
          <w:b/>
          <w:color w:val="000000"/>
          <w:sz w:val="24"/>
          <w:szCs w:val="24"/>
          <w:lang w:val="es-ES" w:eastAsia="es-ES" w:bidi="es-ES"/>
        </w:rPr>
      </w:pPr>
    </w:p>
    <w:p w14:paraId="25FF4438"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r w:rsidRPr="00A91808">
        <w:rPr>
          <w:rFonts w:ascii="Arial" w:eastAsia="Courier New" w:hAnsi="Arial" w:cs="Arial"/>
          <w:color w:val="000000"/>
          <w:sz w:val="24"/>
          <w:szCs w:val="24"/>
          <w:lang w:val="es-ES" w:eastAsia="es-ES" w:bidi="es-ES"/>
        </w:rPr>
        <w:t>El presente proyecto de ley propone una asignación de estímulo para los soldados conscriptos de primer y segundo año, a contar del inicio del proceso de acuartelamiento siguiente al de la fecha de publicación de la presente ley, correspondiente, durante el primer año de aplicación, a un 50% del sueldo base del grado 32 de la escala de sueldos de las Fuerzas Armadas durante el primer año de conscripción, y al 50% del sueldo base del grado 31 durante el segundo año. Dichos porcentajes se incrementarán en 25 puntos porcentuales, a partir del decimotercer mes de vigencia de su aplicación.</w:t>
      </w:r>
    </w:p>
    <w:p w14:paraId="4CE8D4BC"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1B361993" w14:textId="77777777" w:rsidR="00A91808" w:rsidRPr="00A91808" w:rsidRDefault="00A91808" w:rsidP="00A91808">
      <w:pPr>
        <w:widowControl w:val="0"/>
        <w:spacing w:after="0" w:line="240" w:lineRule="auto"/>
        <w:ind w:firstLine="1134"/>
        <w:jc w:val="both"/>
        <w:rPr>
          <w:rFonts w:ascii="Arial" w:eastAsia="Courier New" w:hAnsi="Arial" w:cs="Arial"/>
          <w:b/>
          <w:color w:val="000000"/>
          <w:sz w:val="24"/>
          <w:szCs w:val="24"/>
          <w:lang w:val="es-ES" w:eastAsia="es-ES" w:bidi="es-ES"/>
        </w:rPr>
      </w:pPr>
      <w:bookmarkStart w:id="35" w:name="bookmark2"/>
      <w:r w:rsidRPr="00A91808">
        <w:rPr>
          <w:rFonts w:ascii="Arial" w:eastAsia="Courier New" w:hAnsi="Arial" w:cs="Arial"/>
          <w:b/>
          <w:color w:val="000000"/>
          <w:sz w:val="24"/>
          <w:szCs w:val="24"/>
          <w:lang w:val="es-ES" w:eastAsia="es-ES" w:bidi="es-ES"/>
        </w:rPr>
        <w:t>II. Efecto del proyecto de ley sobre el Presupuesto Fiscal</w:t>
      </w:r>
      <w:bookmarkEnd w:id="35"/>
    </w:p>
    <w:p w14:paraId="057FD7C0"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14848ED5"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r w:rsidRPr="00A91808">
        <w:rPr>
          <w:rFonts w:ascii="Arial" w:eastAsia="Courier New" w:hAnsi="Arial" w:cs="Arial"/>
          <w:color w:val="000000"/>
          <w:sz w:val="24"/>
          <w:szCs w:val="24"/>
          <w:lang w:val="es-ES" w:eastAsia="es-ES" w:bidi="es-ES"/>
        </w:rPr>
        <w:t>De acuerdo a lo indicado en el proyecto de ley, la asignación propuesta se detalla en la tabla siguiente:</w:t>
      </w:r>
    </w:p>
    <w:p w14:paraId="3C68500E"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08D3F84A" w14:textId="77777777" w:rsidR="00A91808" w:rsidRPr="00A91808" w:rsidRDefault="00A91808" w:rsidP="00A91808">
      <w:pPr>
        <w:widowControl w:val="0"/>
        <w:spacing w:after="0" w:line="240" w:lineRule="auto"/>
        <w:jc w:val="center"/>
        <w:rPr>
          <w:rFonts w:ascii="Arial" w:eastAsia="Courier New" w:hAnsi="Arial" w:cs="Arial"/>
          <w:color w:val="000000"/>
          <w:sz w:val="24"/>
          <w:szCs w:val="24"/>
          <w:lang w:val="es-ES" w:eastAsia="es-ES" w:bidi="es-ES"/>
        </w:rPr>
      </w:pPr>
      <w:r w:rsidRPr="00A91808">
        <w:rPr>
          <w:rFonts w:ascii="Arial" w:eastAsia="Courier New" w:hAnsi="Arial" w:cs="Arial"/>
          <w:noProof/>
          <w:color w:val="000000"/>
          <w:sz w:val="24"/>
          <w:szCs w:val="24"/>
          <w:lang w:val="es-ES" w:eastAsia="es-ES" w:bidi="es-ES"/>
        </w:rPr>
        <w:drawing>
          <wp:inline distT="0" distB="0" distL="0" distR="0" wp14:anchorId="57022D18" wp14:editId="0988D095">
            <wp:extent cx="5252085" cy="1214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2085" cy="1214120"/>
                    </a:xfrm>
                    <a:prstGeom prst="rect">
                      <a:avLst/>
                    </a:prstGeom>
                  </pic:spPr>
                </pic:pic>
              </a:graphicData>
            </a:graphic>
          </wp:inline>
        </w:drawing>
      </w:r>
    </w:p>
    <w:p w14:paraId="46E8E222"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6F38157B"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r w:rsidRPr="00A91808">
        <w:rPr>
          <w:rFonts w:ascii="Arial" w:eastAsia="Courier New" w:hAnsi="Arial" w:cs="Arial"/>
          <w:color w:val="000000"/>
          <w:sz w:val="24"/>
          <w:szCs w:val="24"/>
          <w:lang w:val="es-ES" w:eastAsia="es-ES" w:bidi="es-ES"/>
        </w:rPr>
        <w:t>Para efectos de la estimación, se considerarán los ingresos y dotaciones anuales promedio de los servicios militares para cada una de las tres ramas de las Fuerzas Armadas, y sus respectivas evoluciones durante el período en que se encuentran conscriptos.</w:t>
      </w:r>
    </w:p>
    <w:p w14:paraId="559CF56F"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018096F1"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r w:rsidRPr="00A91808">
        <w:rPr>
          <w:rFonts w:ascii="Arial" w:eastAsia="Courier New" w:hAnsi="Arial" w:cs="Arial"/>
          <w:color w:val="000000"/>
          <w:sz w:val="24"/>
          <w:szCs w:val="24"/>
          <w:lang w:val="es-ES" w:eastAsia="es-ES" w:bidi="es-ES"/>
        </w:rPr>
        <w:t xml:space="preserve">En virtud de lo propuesto por el proyecto de ley, este </w:t>
      </w:r>
      <w:r w:rsidRPr="00A91808">
        <w:rPr>
          <w:rFonts w:ascii="Arial" w:eastAsia="Courier New" w:hAnsi="Arial" w:cs="Arial"/>
          <w:b/>
          <w:color w:val="000000"/>
          <w:sz w:val="24"/>
          <w:szCs w:val="24"/>
          <w:lang w:val="es-ES" w:eastAsia="es-ES" w:bidi="es-ES"/>
        </w:rPr>
        <w:t>irrogará un mayor gasto fiscal en régimen de $7.877 millones</w:t>
      </w:r>
      <w:r w:rsidRPr="00A91808">
        <w:rPr>
          <w:rFonts w:ascii="Arial" w:eastAsia="Courier New" w:hAnsi="Arial" w:cs="Arial"/>
          <w:color w:val="000000"/>
          <w:sz w:val="24"/>
          <w:szCs w:val="24"/>
          <w:lang w:val="es-ES" w:eastAsia="es-ES" w:bidi="es-ES"/>
        </w:rPr>
        <w:t xml:space="preserve"> de pesos por concepto de gastos en personal. Los detalles del costo y su transición al régimen se presentan en la tabla a continuación:</w:t>
      </w:r>
    </w:p>
    <w:p w14:paraId="3D2B5971"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43131F3D" w14:textId="77777777" w:rsidR="00A91808" w:rsidRPr="00A91808" w:rsidRDefault="00A91808" w:rsidP="00A91808">
      <w:pPr>
        <w:widowControl w:val="0"/>
        <w:spacing w:after="0" w:line="240" w:lineRule="auto"/>
        <w:jc w:val="center"/>
        <w:rPr>
          <w:rFonts w:ascii="Arial" w:eastAsia="Courier New" w:hAnsi="Arial" w:cs="Arial"/>
          <w:color w:val="000000"/>
          <w:sz w:val="24"/>
          <w:szCs w:val="24"/>
          <w:lang w:val="es-ES" w:eastAsia="es-ES" w:bidi="es-ES"/>
        </w:rPr>
      </w:pPr>
      <w:r w:rsidRPr="00A91808">
        <w:rPr>
          <w:rFonts w:ascii="Arial" w:eastAsia="Courier New" w:hAnsi="Arial" w:cs="Arial"/>
          <w:noProof/>
          <w:color w:val="000000"/>
          <w:sz w:val="24"/>
          <w:szCs w:val="24"/>
          <w:lang w:val="es-ES" w:eastAsia="es-ES" w:bidi="es-ES"/>
        </w:rPr>
        <w:lastRenderedPageBreak/>
        <w:drawing>
          <wp:inline distT="0" distB="0" distL="0" distR="0" wp14:anchorId="60B695F4" wp14:editId="57A3A9D3">
            <wp:extent cx="5252085" cy="97091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52085" cy="970915"/>
                    </a:xfrm>
                    <a:prstGeom prst="rect">
                      <a:avLst/>
                    </a:prstGeom>
                  </pic:spPr>
                </pic:pic>
              </a:graphicData>
            </a:graphic>
          </wp:inline>
        </w:drawing>
      </w:r>
    </w:p>
    <w:p w14:paraId="4FA24EA3"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p>
    <w:p w14:paraId="20AF9723"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r w:rsidRPr="00A91808">
        <w:rPr>
          <w:rFonts w:ascii="Arial" w:eastAsia="Courier New" w:hAnsi="Arial" w:cs="Arial"/>
          <w:color w:val="000000"/>
          <w:sz w:val="24"/>
          <w:szCs w:val="24"/>
          <w:lang w:val="es-ES" w:eastAsia="es-ES" w:bidi="es-ES"/>
        </w:rPr>
        <w:t>El mayor gasto fiscal que demande la aplicación de esta ley durante el primer año de entrada en vigencia se financiará con cargo a los presupuestos institucionales de las Fuerzas Armadas, y en lo que faltare con recursos provenientes de la Partida Tesoro Público. En los años siguientes, se financiará con cargo a los recursos que disponga la respectiva Ley de Presupuestos del Sector Público.</w:t>
      </w:r>
    </w:p>
    <w:p w14:paraId="0B45DDFA" w14:textId="77777777" w:rsidR="00A91808" w:rsidRPr="00A91808" w:rsidRDefault="00A91808" w:rsidP="00A91808">
      <w:pPr>
        <w:widowControl w:val="0"/>
        <w:spacing w:after="0" w:line="240" w:lineRule="auto"/>
        <w:ind w:firstLine="1134"/>
        <w:jc w:val="both"/>
        <w:rPr>
          <w:rFonts w:ascii="Arial" w:eastAsia="Courier New" w:hAnsi="Arial" w:cs="Arial"/>
          <w:color w:val="000000"/>
          <w:sz w:val="24"/>
          <w:szCs w:val="24"/>
          <w:lang w:val="es-ES" w:eastAsia="es-ES" w:bidi="es-ES"/>
        </w:rPr>
      </w:pPr>
      <w:bookmarkStart w:id="36" w:name="bookmark3"/>
    </w:p>
    <w:p w14:paraId="12618582" w14:textId="77777777" w:rsidR="00A91808" w:rsidRPr="00A91808" w:rsidRDefault="00A91808" w:rsidP="00A91808">
      <w:pPr>
        <w:widowControl w:val="0"/>
        <w:spacing w:after="0" w:line="240" w:lineRule="auto"/>
        <w:ind w:firstLine="1134"/>
        <w:jc w:val="both"/>
        <w:rPr>
          <w:rFonts w:ascii="Arial" w:eastAsia="Courier New" w:hAnsi="Arial" w:cs="Arial"/>
          <w:b/>
          <w:color w:val="000000"/>
          <w:sz w:val="24"/>
          <w:szCs w:val="24"/>
          <w:lang w:val="es-ES" w:eastAsia="es-ES" w:bidi="es-ES"/>
        </w:rPr>
      </w:pPr>
      <w:r w:rsidRPr="00A91808">
        <w:rPr>
          <w:rFonts w:ascii="Arial" w:eastAsia="Courier New" w:hAnsi="Arial" w:cs="Arial"/>
          <w:b/>
          <w:color w:val="000000"/>
          <w:sz w:val="24"/>
          <w:szCs w:val="24"/>
          <w:lang w:val="es-ES" w:eastAsia="es-ES" w:bidi="es-ES"/>
        </w:rPr>
        <w:t>III. Fuentes de información</w:t>
      </w:r>
      <w:bookmarkEnd w:id="36"/>
    </w:p>
    <w:p w14:paraId="424B7CDB" w14:textId="77777777" w:rsidR="00A91808" w:rsidRPr="00A91808" w:rsidRDefault="00A91808" w:rsidP="00A91808">
      <w:pPr>
        <w:widowControl w:val="0"/>
        <w:spacing w:after="0" w:line="240" w:lineRule="auto"/>
        <w:ind w:firstLine="1134"/>
        <w:jc w:val="both"/>
        <w:rPr>
          <w:rFonts w:ascii="Arial" w:eastAsia="Courier New" w:hAnsi="Arial" w:cs="Arial"/>
          <w:b/>
          <w:color w:val="000000"/>
          <w:sz w:val="24"/>
          <w:szCs w:val="24"/>
          <w:lang w:val="es-ES" w:eastAsia="es-ES" w:bidi="es-ES"/>
        </w:rPr>
      </w:pPr>
    </w:p>
    <w:p w14:paraId="6501B2FA" w14:textId="77777777" w:rsidR="00D47E8C" w:rsidRPr="00D47E8C" w:rsidRDefault="00A91808" w:rsidP="00A91808">
      <w:pPr>
        <w:widowControl w:val="0"/>
        <w:spacing w:after="0" w:line="240" w:lineRule="auto"/>
        <w:ind w:firstLine="1134"/>
        <w:jc w:val="both"/>
        <w:rPr>
          <w:rFonts w:ascii="Arial" w:eastAsia="MS Mincho" w:hAnsi="Arial" w:cs="Times New Roman"/>
          <w:color w:val="000000"/>
          <w:sz w:val="24"/>
          <w:szCs w:val="24"/>
          <w:lang w:val="es-ES" w:eastAsia="es-ES"/>
        </w:rPr>
      </w:pPr>
      <w:r w:rsidRPr="00A91808">
        <w:rPr>
          <w:rFonts w:ascii="Arial" w:eastAsia="Courier New" w:hAnsi="Arial" w:cs="Arial"/>
          <w:color w:val="000000"/>
          <w:sz w:val="24"/>
          <w:szCs w:val="24"/>
          <w:lang w:val="es-ES" w:eastAsia="es-ES" w:bidi="es-ES"/>
        </w:rPr>
        <w:t xml:space="preserve">• Mensaje de S.E. el </w:t>
      </w:r>
      <w:proofErr w:type="gramStart"/>
      <w:r w:rsidRPr="00A91808">
        <w:rPr>
          <w:rFonts w:ascii="Arial" w:eastAsia="Courier New" w:hAnsi="Arial" w:cs="Arial"/>
          <w:color w:val="000000"/>
          <w:sz w:val="24"/>
          <w:szCs w:val="24"/>
          <w:lang w:val="es-ES" w:eastAsia="es-ES" w:bidi="es-ES"/>
        </w:rPr>
        <w:t>Presidente</w:t>
      </w:r>
      <w:proofErr w:type="gramEnd"/>
      <w:r w:rsidRPr="00A91808">
        <w:rPr>
          <w:rFonts w:ascii="Arial" w:eastAsia="Courier New" w:hAnsi="Arial" w:cs="Arial"/>
          <w:color w:val="000000"/>
          <w:sz w:val="24"/>
          <w:szCs w:val="24"/>
          <w:lang w:val="es-ES" w:eastAsia="es-ES" w:bidi="es-ES"/>
        </w:rPr>
        <w:t xml:space="preserve"> de la República con el que inicia un Proyecto de Ley que otorga asignación de estímulo al servicio militar a los soldados conscriptos.</w:t>
      </w:r>
      <w:r>
        <w:rPr>
          <w:rFonts w:ascii="Arial" w:eastAsia="Courier New" w:hAnsi="Arial" w:cs="Arial"/>
          <w:color w:val="000000"/>
          <w:sz w:val="24"/>
          <w:szCs w:val="24"/>
          <w:lang w:val="es-ES" w:eastAsia="es-ES" w:bidi="es-ES"/>
        </w:rPr>
        <w:t>”.</w:t>
      </w:r>
    </w:p>
    <w:p w14:paraId="0D3BFD5C"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51737269"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54F904A1" w14:textId="095C48BA" w:rsidR="00D47E8C" w:rsidRPr="00CD275F" w:rsidRDefault="00D47E8C" w:rsidP="00D47E8C">
      <w:pPr>
        <w:spacing w:after="0" w:line="240" w:lineRule="auto"/>
        <w:ind w:firstLine="1134"/>
        <w:jc w:val="both"/>
        <w:rPr>
          <w:rFonts w:ascii="Arial" w:eastAsia="Times New Roman" w:hAnsi="Arial" w:cs="Arial"/>
          <w:spacing w:val="-3"/>
          <w:sz w:val="24"/>
          <w:szCs w:val="24"/>
          <w:lang w:val="es-ES_tradnl" w:eastAsia="es-ES"/>
        </w:rPr>
      </w:pPr>
      <w:r w:rsidRPr="00CD275F">
        <w:rPr>
          <w:rFonts w:ascii="Arial" w:eastAsia="Times New Roman" w:hAnsi="Arial" w:cs="Arial"/>
          <w:spacing w:val="-3"/>
          <w:sz w:val="24"/>
          <w:szCs w:val="24"/>
          <w:lang w:val="es-ES_tradnl" w:eastAsia="es-ES"/>
        </w:rPr>
        <w:t>Se deja constancia del precedente informe financiero, en cumplimiento de lo dispuesto por el artículo 17, inciso segundo, de la ley orgánica constitucional del Congreso Nacional.</w:t>
      </w:r>
    </w:p>
    <w:p w14:paraId="70337033" w14:textId="77777777" w:rsidR="00D47E8C" w:rsidRPr="00D47E8C" w:rsidRDefault="00D47E8C" w:rsidP="00D47E8C">
      <w:pPr>
        <w:spacing w:after="0" w:line="240" w:lineRule="auto"/>
        <w:ind w:firstLine="1134"/>
        <w:jc w:val="both"/>
        <w:rPr>
          <w:rFonts w:ascii="Arial" w:eastAsia="Times New Roman" w:hAnsi="Arial" w:cs="Arial"/>
          <w:color w:val="000000"/>
          <w:spacing w:val="-3"/>
          <w:sz w:val="24"/>
          <w:szCs w:val="24"/>
          <w:lang w:val="es-ES_tradnl" w:eastAsia="es-ES"/>
        </w:rPr>
      </w:pPr>
    </w:p>
    <w:p w14:paraId="00643AF5"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 - - - </w:t>
      </w:r>
    </w:p>
    <w:p w14:paraId="2CB5CEE6" w14:textId="230398A9"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p>
    <w:p w14:paraId="55CF1B8E"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37" w:name="_Toc80957988"/>
      <w:bookmarkStart w:id="38" w:name="_Toc138790678"/>
      <w:bookmarkStart w:id="39" w:name="_Toc138790971"/>
      <w:bookmarkStart w:id="40" w:name="_Toc148711128"/>
      <w:bookmarkStart w:id="41" w:name="_Toc148711442"/>
      <w:bookmarkStart w:id="42" w:name="textoproyecto"/>
      <w:r w:rsidRPr="00D47E8C">
        <w:rPr>
          <w:rFonts w:ascii="Arial" w:eastAsia="Times New Roman" w:hAnsi="Arial" w:cs="Times New Roman"/>
          <w:b/>
          <w:caps/>
          <w:spacing w:val="-3"/>
          <w:kern w:val="28"/>
          <w:sz w:val="24"/>
          <w:szCs w:val="32"/>
          <w:lang w:val="es-ES_tradnl" w:eastAsia="es-ES"/>
        </w:rPr>
        <w:t>TEXTO DEL PROYECTO</w:t>
      </w:r>
      <w:bookmarkEnd w:id="37"/>
      <w:bookmarkEnd w:id="38"/>
      <w:bookmarkEnd w:id="39"/>
      <w:bookmarkEnd w:id="40"/>
      <w:bookmarkEnd w:id="41"/>
    </w:p>
    <w:bookmarkEnd w:id="42"/>
    <w:p w14:paraId="0560F3CD" w14:textId="77777777" w:rsidR="00D47E8C" w:rsidRPr="00CD275F" w:rsidRDefault="00D47E8C" w:rsidP="00D47E8C">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36472C7D" w14:textId="77777777" w:rsidR="00D47E8C" w:rsidRPr="00CD275F" w:rsidRDefault="00D47E8C" w:rsidP="00D47E8C">
      <w:pPr>
        <w:tabs>
          <w:tab w:val="left" w:pos="2835"/>
        </w:tabs>
        <w:suppressAutoHyphens/>
        <w:spacing w:after="0" w:line="240" w:lineRule="auto"/>
        <w:ind w:firstLine="1134"/>
        <w:jc w:val="both"/>
        <w:rPr>
          <w:rFonts w:ascii="Arial" w:eastAsia="Times New Roman" w:hAnsi="Arial" w:cs="Arial"/>
          <w:sz w:val="24"/>
          <w:szCs w:val="24"/>
          <w:lang w:val="es-ES" w:eastAsia="es-ES"/>
        </w:rPr>
      </w:pPr>
      <w:r w:rsidRPr="00CD275F">
        <w:rPr>
          <w:rFonts w:ascii="Arial" w:eastAsia="Times New Roman" w:hAnsi="Arial" w:cs="Arial"/>
          <w:sz w:val="24"/>
          <w:szCs w:val="24"/>
          <w:lang w:val="es-ES" w:eastAsia="es-ES"/>
        </w:rPr>
        <w:t>En mérito de los acuerdos precedentemente expuestos, vuestra Comisión de Hacienda tiene el honor de proponeros la aprobación del proyecto de ley en informe, en los mismos términos en que fue despachado por la Comisión de</w:t>
      </w:r>
      <w:r w:rsidR="00A91808" w:rsidRPr="00CD275F">
        <w:rPr>
          <w:rFonts w:ascii="Arial" w:eastAsia="Times New Roman" w:hAnsi="Arial" w:cs="Arial"/>
          <w:sz w:val="24"/>
          <w:szCs w:val="24"/>
          <w:lang w:val="es-ES" w:eastAsia="es-ES"/>
        </w:rPr>
        <w:t xml:space="preserve"> Defensa Nacional</w:t>
      </w:r>
      <w:r w:rsidRPr="00CD275F">
        <w:rPr>
          <w:rFonts w:ascii="Arial" w:eastAsia="Times New Roman" w:hAnsi="Arial" w:cs="Arial"/>
          <w:sz w:val="24"/>
          <w:szCs w:val="24"/>
          <w:lang w:val="es-ES" w:eastAsia="es-ES"/>
        </w:rPr>
        <w:t>, cuyo texto es el siguiente:</w:t>
      </w:r>
    </w:p>
    <w:p w14:paraId="63827A3F" w14:textId="77777777" w:rsidR="00D47E8C" w:rsidRDefault="00D47E8C" w:rsidP="00D47E8C">
      <w:pPr>
        <w:tabs>
          <w:tab w:val="left" w:pos="2835"/>
        </w:tabs>
        <w:spacing w:after="0" w:line="240" w:lineRule="auto"/>
        <w:ind w:firstLine="1134"/>
        <w:jc w:val="center"/>
        <w:rPr>
          <w:rFonts w:ascii="Arial" w:eastAsia="Times New Roman" w:hAnsi="Arial" w:cs="Times New Roman"/>
          <w:color w:val="000000"/>
          <w:spacing w:val="-3"/>
          <w:sz w:val="24"/>
          <w:szCs w:val="24"/>
          <w:lang w:val="es-ES_tradnl" w:eastAsia="es-ES"/>
        </w:rPr>
      </w:pPr>
    </w:p>
    <w:p w14:paraId="1F989DA1" w14:textId="77777777" w:rsidR="00A91808" w:rsidRPr="00D47E8C" w:rsidRDefault="00A91808" w:rsidP="00D47E8C">
      <w:pPr>
        <w:tabs>
          <w:tab w:val="left" w:pos="2835"/>
        </w:tabs>
        <w:spacing w:after="0" w:line="240" w:lineRule="auto"/>
        <w:ind w:firstLine="1134"/>
        <w:jc w:val="center"/>
        <w:rPr>
          <w:rFonts w:ascii="Arial" w:eastAsia="Times New Roman" w:hAnsi="Arial" w:cs="Times New Roman"/>
          <w:color w:val="000000"/>
          <w:spacing w:val="-3"/>
          <w:sz w:val="24"/>
          <w:szCs w:val="24"/>
          <w:lang w:val="es-ES_tradnl" w:eastAsia="es-ES"/>
        </w:rPr>
      </w:pPr>
    </w:p>
    <w:p w14:paraId="3CE3DBB1" w14:textId="77777777" w:rsidR="00D47E8C" w:rsidRPr="00D47E8C" w:rsidRDefault="00D47E8C" w:rsidP="00D47E8C">
      <w:pPr>
        <w:spacing w:after="0" w:line="240" w:lineRule="auto"/>
        <w:jc w:val="center"/>
        <w:rPr>
          <w:rFonts w:ascii="Arial" w:eastAsia="Times New Roman" w:hAnsi="Arial" w:cs="Times New Roman"/>
          <w:spacing w:val="-3"/>
          <w:sz w:val="24"/>
          <w:szCs w:val="24"/>
          <w:lang w:val="es-ES_tradnl" w:eastAsia="es-ES"/>
        </w:rPr>
      </w:pPr>
      <w:bookmarkStart w:id="43" w:name="_Toc80957989"/>
      <w:bookmarkStart w:id="44" w:name="_Toc138790679"/>
      <w:bookmarkStart w:id="45" w:name="_Toc138790972"/>
      <w:bookmarkStart w:id="46" w:name="_Toc148711129"/>
      <w:bookmarkStart w:id="47" w:name="_Toc148711443"/>
      <w:r w:rsidRPr="00D47E8C">
        <w:rPr>
          <w:rFonts w:ascii="Arial" w:eastAsia="Times New Roman" w:hAnsi="Arial" w:cs="Times New Roman"/>
          <w:spacing w:val="-3"/>
          <w:sz w:val="24"/>
          <w:szCs w:val="24"/>
          <w:lang w:val="es-ES_tradnl" w:eastAsia="es-ES"/>
        </w:rPr>
        <w:t>PROYECTO DE LEY:</w:t>
      </w:r>
      <w:bookmarkEnd w:id="43"/>
      <w:bookmarkEnd w:id="44"/>
      <w:bookmarkEnd w:id="45"/>
      <w:bookmarkEnd w:id="46"/>
      <w:bookmarkEnd w:id="47"/>
    </w:p>
    <w:p w14:paraId="0C6FE39B"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3B7B5DAB"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 xml:space="preserve">“Artículo 1.- </w:t>
      </w:r>
      <w:proofErr w:type="spellStart"/>
      <w:r w:rsidRPr="00A91808">
        <w:rPr>
          <w:rFonts w:ascii="Arial" w:eastAsia="Times New Roman" w:hAnsi="Arial" w:cs="Times New Roman"/>
          <w:bCs/>
          <w:spacing w:val="-3"/>
          <w:sz w:val="24"/>
          <w:szCs w:val="24"/>
          <w:lang w:val="es-ES" w:eastAsia="es-ES"/>
        </w:rPr>
        <w:t>Agrégase</w:t>
      </w:r>
      <w:proofErr w:type="spellEnd"/>
      <w:r w:rsidRPr="00A91808">
        <w:rPr>
          <w:rFonts w:ascii="Arial" w:eastAsia="Times New Roman" w:hAnsi="Arial" w:cs="Times New Roman"/>
          <w:bCs/>
          <w:spacing w:val="-3"/>
          <w:sz w:val="24"/>
          <w:szCs w:val="24"/>
          <w:lang w:val="es-ES" w:eastAsia="es-ES"/>
        </w:rPr>
        <w:t xml:space="preserve"> en el decreto con fuerza de ley Nº1, de 1997, del Ministerio de Defensa Nacional, el siguiente artículo 191 bis:</w:t>
      </w:r>
    </w:p>
    <w:p w14:paraId="06C530FB"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55F4C814"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 xml:space="preserve">“Artículo 191 </w:t>
      </w:r>
      <w:proofErr w:type="gramStart"/>
      <w:r w:rsidRPr="00A91808">
        <w:rPr>
          <w:rFonts w:ascii="Arial" w:eastAsia="Times New Roman" w:hAnsi="Arial" w:cs="Times New Roman"/>
          <w:bCs/>
          <w:spacing w:val="-3"/>
          <w:sz w:val="24"/>
          <w:szCs w:val="24"/>
          <w:lang w:val="es-ES" w:eastAsia="es-ES"/>
        </w:rPr>
        <w:t>bis.-</w:t>
      </w:r>
      <w:proofErr w:type="gramEnd"/>
      <w:r w:rsidRPr="00A91808">
        <w:rPr>
          <w:rFonts w:ascii="Arial" w:eastAsia="Times New Roman" w:hAnsi="Arial" w:cs="Times New Roman"/>
          <w:bCs/>
          <w:spacing w:val="-3"/>
          <w:sz w:val="24"/>
          <w:szCs w:val="24"/>
          <w:lang w:val="es-ES" w:eastAsia="es-ES"/>
        </w:rPr>
        <w:t xml:space="preserve"> Asignación de estímulo al servicio militar. El contingente del servicio militar obligatorio recibirá, con independencia de lo dispuesto en el artículo anterior, una asignación de estímulo al servicio militar, la cual ascenderá a los montos que a continuación se indican:</w:t>
      </w:r>
    </w:p>
    <w:p w14:paraId="2AAC7844"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358E89BE"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lastRenderedPageBreak/>
        <w:t>1. Cincuenta por ciento del sueldo base del grado 32 de la escala de sueldos de las Fuerzas Armadas, durante los doce primeros meses de conscripción.</w:t>
      </w:r>
    </w:p>
    <w:p w14:paraId="38470AFA"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187CE134"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2. Cincuenta por ciento del sueldo base del grado 31 de la escala de sueldos de las Fuerzas Armadas, desde el décimo tercer mes y hasta el vigésimo cuarto mes de conscripción.</w:t>
      </w:r>
    </w:p>
    <w:p w14:paraId="09D84D34"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4A16780A"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La asignación referida en el inciso anterior no será imponible ni tributable, no se considerará para el cálculo de la asignación de zona o la gratificación de embarcado y de submarino, ni servirá como base de cálculo para el otorgamiento de ningún otro beneficio pecuniario que pudiera corresponder al contingente del servicio militar.</w:t>
      </w:r>
    </w:p>
    <w:p w14:paraId="5B0801A8"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5D3464B1"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Además, esta asignación no podrá ser objeto de ningún descuento interno por parte de las instituciones de las Fuerzas Armadas.”.</w:t>
      </w:r>
    </w:p>
    <w:p w14:paraId="3E07D243"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4D1A26C3"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7F4DD92F"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 xml:space="preserve">Artículo 2.- </w:t>
      </w:r>
      <w:proofErr w:type="spellStart"/>
      <w:r w:rsidRPr="00A91808">
        <w:rPr>
          <w:rFonts w:ascii="Arial" w:eastAsia="Times New Roman" w:hAnsi="Arial" w:cs="Times New Roman"/>
          <w:bCs/>
          <w:spacing w:val="-3"/>
          <w:sz w:val="24"/>
          <w:szCs w:val="24"/>
          <w:lang w:val="es-ES" w:eastAsia="es-ES"/>
        </w:rPr>
        <w:t>Increméntanse</w:t>
      </w:r>
      <w:proofErr w:type="spellEnd"/>
      <w:r w:rsidRPr="00A91808">
        <w:rPr>
          <w:rFonts w:ascii="Arial" w:eastAsia="Times New Roman" w:hAnsi="Arial" w:cs="Times New Roman"/>
          <w:bCs/>
          <w:spacing w:val="-3"/>
          <w:sz w:val="24"/>
          <w:szCs w:val="24"/>
          <w:lang w:val="es-ES" w:eastAsia="es-ES"/>
        </w:rPr>
        <w:t xml:space="preserve"> en veinticinco puntos porcentuales los porcentajes establecidos en los numerales 1 y 2 del artículo 191 bis del decreto con fuerza de ley Nº1, de 1997, del Ministerio de Defensa Nacional, Estatuto del Personal de las Fuerzas Armadas, desde el décimo tercer mes de la entrada en vigencia del artículo anterior para cada una de las ramas de las Fuerzas Armadas.</w:t>
      </w:r>
    </w:p>
    <w:p w14:paraId="6891D1D0"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3D2B0E93"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37DAFA77" w14:textId="77777777" w:rsidR="00A91808" w:rsidRPr="00A91808" w:rsidRDefault="00A91808" w:rsidP="00A91808">
      <w:pPr>
        <w:tabs>
          <w:tab w:val="left" w:pos="0"/>
          <w:tab w:val="left" w:pos="2835"/>
        </w:tabs>
        <w:spacing w:after="0" w:line="240" w:lineRule="auto"/>
        <w:jc w:val="center"/>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DISPOSICIONES TRANSITORIAS</w:t>
      </w:r>
    </w:p>
    <w:p w14:paraId="66C771A2"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0C5F3BDB"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r w:rsidRPr="00A91808">
        <w:rPr>
          <w:rFonts w:ascii="Arial" w:eastAsia="Times New Roman" w:hAnsi="Arial" w:cs="Times New Roman"/>
          <w:bCs/>
          <w:spacing w:val="-3"/>
          <w:sz w:val="24"/>
          <w:szCs w:val="24"/>
          <w:lang w:val="es-ES" w:eastAsia="es-ES"/>
        </w:rPr>
        <w:t xml:space="preserve">Artículo </w:t>
      </w:r>
      <w:proofErr w:type="gramStart"/>
      <w:r w:rsidRPr="00A91808">
        <w:rPr>
          <w:rFonts w:ascii="Arial" w:eastAsia="Times New Roman" w:hAnsi="Arial" w:cs="Times New Roman"/>
          <w:bCs/>
          <w:spacing w:val="-3"/>
          <w:sz w:val="24"/>
          <w:szCs w:val="24"/>
          <w:lang w:val="es-ES" w:eastAsia="es-ES"/>
        </w:rPr>
        <w:t>primero.-</w:t>
      </w:r>
      <w:proofErr w:type="gramEnd"/>
      <w:r w:rsidRPr="00A91808">
        <w:rPr>
          <w:rFonts w:ascii="Arial" w:eastAsia="Times New Roman" w:hAnsi="Arial" w:cs="Times New Roman"/>
          <w:bCs/>
          <w:spacing w:val="-3"/>
          <w:sz w:val="24"/>
          <w:szCs w:val="24"/>
          <w:lang w:val="es-ES" w:eastAsia="es-ES"/>
        </w:rPr>
        <w:t xml:space="preserve"> La presente ley entrará en vigencia, para cada una de las ramas de las Fuerzas Armadas, en la fecha de inicio de su respectivo proceso de acuartelamiento del contingente del servicio militar obligatorio siguiente a la fecha de la publicación de esta ley en el Diario Oficial.</w:t>
      </w:r>
    </w:p>
    <w:p w14:paraId="3C87F888"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4756472F" w14:textId="77777777" w:rsidR="00A91808" w:rsidRPr="00A91808" w:rsidRDefault="00A91808" w:rsidP="00A91808">
      <w:pPr>
        <w:tabs>
          <w:tab w:val="left" w:pos="0"/>
          <w:tab w:val="left" w:pos="2835"/>
        </w:tabs>
        <w:spacing w:after="0" w:line="240" w:lineRule="auto"/>
        <w:ind w:firstLine="1134"/>
        <w:jc w:val="both"/>
        <w:rPr>
          <w:rFonts w:ascii="Arial" w:eastAsia="Times New Roman" w:hAnsi="Arial" w:cs="Times New Roman"/>
          <w:bCs/>
          <w:spacing w:val="-3"/>
          <w:sz w:val="24"/>
          <w:szCs w:val="24"/>
          <w:lang w:val="es-ES" w:eastAsia="es-ES"/>
        </w:rPr>
      </w:pPr>
    </w:p>
    <w:p w14:paraId="53F59E61" w14:textId="77777777" w:rsidR="00D47E8C" w:rsidRPr="00D47E8C" w:rsidRDefault="00A91808" w:rsidP="00A91808">
      <w:pPr>
        <w:spacing w:after="0" w:line="240" w:lineRule="atLeast"/>
        <w:ind w:firstLine="1134"/>
        <w:jc w:val="both"/>
        <w:rPr>
          <w:rFonts w:ascii="Arial" w:eastAsia="Times New Roman" w:hAnsi="Arial" w:cs="Arial"/>
          <w:color w:val="000000"/>
          <w:spacing w:val="-3"/>
          <w:sz w:val="16"/>
          <w:szCs w:val="16"/>
          <w:lang w:eastAsia="es-ES"/>
        </w:rPr>
      </w:pPr>
      <w:r w:rsidRPr="00A91808">
        <w:rPr>
          <w:rFonts w:ascii="Arial" w:eastAsia="Times New Roman" w:hAnsi="Arial" w:cs="Times New Roman"/>
          <w:bCs/>
          <w:spacing w:val="-3"/>
          <w:sz w:val="24"/>
          <w:szCs w:val="24"/>
          <w:lang w:val="es-ES" w:eastAsia="es-ES"/>
        </w:rPr>
        <w:t xml:space="preserve">Artículo </w:t>
      </w:r>
      <w:proofErr w:type="gramStart"/>
      <w:r w:rsidRPr="00A91808">
        <w:rPr>
          <w:rFonts w:ascii="Arial" w:eastAsia="Times New Roman" w:hAnsi="Arial" w:cs="Times New Roman"/>
          <w:bCs/>
          <w:spacing w:val="-3"/>
          <w:sz w:val="24"/>
          <w:szCs w:val="24"/>
          <w:lang w:val="es-ES" w:eastAsia="es-ES"/>
        </w:rPr>
        <w:t>segundo.-</w:t>
      </w:r>
      <w:proofErr w:type="gramEnd"/>
      <w:r w:rsidRPr="00A91808">
        <w:rPr>
          <w:rFonts w:ascii="Arial" w:eastAsia="Times New Roman" w:hAnsi="Arial" w:cs="Times New Roman"/>
          <w:bCs/>
          <w:spacing w:val="-3"/>
          <w:sz w:val="24"/>
          <w:szCs w:val="24"/>
          <w:lang w:val="es-ES" w:eastAsia="es-ES"/>
        </w:rPr>
        <w:t xml:space="preserve"> El mayor gasto fiscal que irrogue la aplicación de esta ley durante su primer año presupuestario de vigencia se financiará con cargo a los recursos del presupuesto de las respectivas instituciones de las Fuerzas Armadas y, en lo que falte, con recursos provenientes de la partida Tesoro Público. En los años siguientes, se financiará con cargo a los recursos que disponga la respectiva ley de presupuestos del sector público.</w:t>
      </w:r>
      <w:r w:rsidR="00FE4827">
        <w:rPr>
          <w:rFonts w:ascii="Arial" w:eastAsia="Times New Roman" w:hAnsi="Arial" w:cs="Times New Roman"/>
          <w:bCs/>
          <w:spacing w:val="-3"/>
          <w:sz w:val="24"/>
          <w:szCs w:val="24"/>
          <w:lang w:val="es-ES" w:eastAsia="es-ES"/>
        </w:rPr>
        <w:t>”.</w:t>
      </w:r>
    </w:p>
    <w:p w14:paraId="10C9D3F2" w14:textId="77777777" w:rsidR="00D47E8C" w:rsidRPr="00D47E8C" w:rsidRDefault="00D47E8C"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29D4A330" w14:textId="77777777" w:rsidR="00D47E8C" w:rsidRPr="00D47E8C" w:rsidRDefault="00D47E8C" w:rsidP="00D47E8C">
      <w:pPr>
        <w:tabs>
          <w:tab w:val="left" w:pos="0"/>
          <w:tab w:val="left" w:pos="2835"/>
        </w:tabs>
        <w:spacing w:after="0" w:line="240" w:lineRule="auto"/>
        <w:jc w:val="center"/>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 -</w:t>
      </w:r>
    </w:p>
    <w:p w14:paraId="5D852BB9" w14:textId="77777777" w:rsidR="00A91808" w:rsidRDefault="00A91808">
      <w:pPr>
        <w:rPr>
          <w:rFonts w:ascii="Arial" w:eastAsia="Times New Roman" w:hAnsi="Arial" w:cs="Times New Roman"/>
          <w:color w:val="000000"/>
          <w:spacing w:val="-3"/>
          <w:sz w:val="24"/>
          <w:szCs w:val="24"/>
          <w:lang w:val="es-ES_tradnl" w:eastAsia="es-ES"/>
        </w:rPr>
      </w:pPr>
      <w:r>
        <w:rPr>
          <w:rFonts w:ascii="Arial" w:eastAsia="Times New Roman" w:hAnsi="Arial" w:cs="Times New Roman"/>
          <w:color w:val="000000"/>
          <w:spacing w:val="-3"/>
          <w:sz w:val="24"/>
          <w:szCs w:val="24"/>
          <w:lang w:val="es-ES_tradnl" w:eastAsia="es-ES"/>
        </w:rPr>
        <w:br w:type="page"/>
      </w:r>
    </w:p>
    <w:p w14:paraId="58EB3664"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bookmarkStart w:id="48" w:name="_Toc80957990"/>
      <w:bookmarkStart w:id="49" w:name="_Toc138790680"/>
      <w:bookmarkStart w:id="50" w:name="_Toc138790973"/>
      <w:bookmarkStart w:id="51" w:name="_Toc148711130"/>
      <w:bookmarkStart w:id="52" w:name="_Toc148711444"/>
      <w:bookmarkStart w:id="53" w:name="acordado"/>
      <w:r w:rsidRPr="00D47E8C">
        <w:rPr>
          <w:rFonts w:ascii="Arial" w:eastAsia="Times New Roman" w:hAnsi="Arial" w:cs="Times New Roman"/>
          <w:b/>
          <w:caps/>
          <w:spacing w:val="-3"/>
          <w:kern w:val="28"/>
          <w:sz w:val="24"/>
          <w:szCs w:val="32"/>
          <w:lang w:val="es-ES_tradnl" w:eastAsia="es-ES"/>
        </w:rPr>
        <w:lastRenderedPageBreak/>
        <w:t>ACORDADO</w:t>
      </w:r>
      <w:bookmarkEnd w:id="48"/>
      <w:bookmarkEnd w:id="49"/>
      <w:bookmarkEnd w:id="50"/>
      <w:bookmarkEnd w:id="51"/>
      <w:bookmarkEnd w:id="52"/>
    </w:p>
    <w:bookmarkEnd w:id="53"/>
    <w:p w14:paraId="52928088"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5959B1F4" w14:textId="2B3D68CF" w:rsidR="00D47E8C" w:rsidRPr="00CD275F" w:rsidRDefault="00D47E8C" w:rsidP="00D47E8C">
      <w:pPr>
        <w:spacing w:after="0" w:line="240" w:lineRule="auto"/>
        <w:ind w:firstLine="1134"/>
        <w:jc w:val="both"/>
        <w:rPr>
          <w:rFonts w:ascii="Arial" w:eastAsia="Times New Roman" w:hAnsi="Arial" w:cs="Times New Roman"/>
          <w:spacing w:val="-3"/>
          <w:sz w:val="24"/>
          <w:szCs w:val="24"/>
          <w:lang w:val="es-ES" w:eastAsia="es-ES"/>
        </w:rPr>
      </w:pPr>
      <w:r w:rsidRPr="00CD275F">
        <w:rPr>
          <w:rFonts w:ascii="Arial" w:eastAsia="Times New Roman" w:hAnsi="Arial" w:cs="Times New Roman"/>
          <w:spacing w:val="-3"/>
          <w:sz w:val="24"/>
          <w:szCs w:val="24"/>
          <w:lang w:val="es-ES_tradnl" w:eastAsia="es-ES"/>
        </w:rPr>
        <w:t>Acordado en sesión celebrada el día</w:t>
      </w:r>
      <w:r w:rsidR="00A91808" w:rsidRPr="00CD275F">
        <w:rPr>
          <w:rFonts w:ascii="Arial" w:eastAsia="Times New Roman" w:hAnsi="Arial" w:cs="Times New Roman"/>
          <w:spacing w:val="-3"/>
          <w:sz w:val="24"/>
          <w:szCs w:val="24"/>
          <w:lang w:val="es-ES_tradnl" w:eastAsia="es-ES"/>
        </w:rPr>
        <w:t xml:space="preserve"> 10 </w:t>
      </w:r>
      <w:r w:rsidRPr="00CD275F">
        <w:rPr>
          <w:rFonts w:ascii="Arial" w:eastAsia="Times New Roman" w:hAnsi="Arial" w:cs="Times New Roman"/>
          <w:spacing w:val="-3"/>
          <w:sz w:val="24"/>
          <w:szCs w:val="24"/>
          <w:lang w:val="es-ES_tradnl" w:eastAsia="es-ES"/>
        </w:rPr>
        <w:t>de</w:t>
      </w:r>
      <w:r w:rsidR="00326CF5" w:rsidRPr="00CD275F">
        <w:rPr>
          <w:rFonts w:ascii="Arial" w:eastAsia="Times New Roman" w:hAnsi="Arial" w:cs="Times New Roman"/>
          <w:spacing w:val="-3"/>
          <w:sz w:val="24"/>
          <w:szCs w:val="24"/>
          <w:lang w:val="es-ES_tradnl" w:eastAsia="es-ES"/>
        </w:rPr>
        <w:t xml:space="preserve"> diciembre </w:t>
      </w:r>
      <w:r w:rsidRPr="00CD275F">
        <w:rPr>
          <w:rFonts w:ascii="Arial" w:eastAsia="Times New Roman" w:hAnsi="Arial" w:cs="Times New Roman"/>
          <w:spacing w:val="-3"/>
          <w:sz w:val="24"/>
          <w:szCs w:val="24"/>
          <w:lang w:val="es-ES_tradnl" w:eastAsia="es-ES"/>
        </w:rPr>
        <w:t>de 202</w:t>
      </w:r>
      <w:r w:rsidR="00326CF5" w:rsidRPr="00CD275F">
        <w:rPr>
          <w:rFonts w:ascii="Arial" w:eastAsia="Times New Roman" w:hAnsi="Arial" w:cs="Times New Roman"/>
          <w:spacing w:val="-3"/>
          <w:sz w:val="24"/>
          <w:szCs w:val="24"/>
          <w:lang w:val="es-ES_tradnl" w:eastAsia="es-ES"/>
        </w:rPr>
        <w:t>4</w:t>
      </w:r>
      <w:r w:rsidRPr="00CD275F">
        <w:rPr>
          <w:rFonts w:ascii="Arial" w:eastAsia="Times New Roman" w:hAnsi="Arial" w:cs="Times New Roman"/>
          <w:spacing w:val="-3"/>
          <w:sz w:val="24"/>
          <w:szCs w:val="24"/>
          <w:lang w:val="es-ES_tradnl" w:eastAsia="es-ES"/>
        </w:rPr>
        <w:t>, con asistencia de los Honorables Senadores señor</w:t>
      </w:r>
      <w:r w:rsidR="00326CF5" w:rsidRPr="00CD275F">
        <w:rPr>
          <w:rFonts w:ascii="Arial" w:eastAsia="Times New Roman" w:hAnsi="Arial" w:cs="Times New Roman"/>
          <w:spacing w:val="-3"/>
          <w:sz w:val="24"/>
          <w:szCs w:val="24"/>
          <w:lang w:val="es-ES_tradnl" w:eastAsia="es-ES"/>
        </w:rPr>
        <w:t xml:space="preserve">es Juan Antonio Coloma Correa, José García Ruminot, Felipe Kast </w:t>
      </w:r>
      <w:proofErr w:type="spellStart"/>
      <w:r w:rsidR="00326CF5" w:rsidRPr="00CD275F">
        <w:rPr>
          <w:rFonts w:ascii="Arial" w:eastAsia="Times New Roman" w:hAnsi="Arial" w:cs="Times New Roman"/>
          <w:spacing w:val="-3"/>
          <w:sz w:val="24"/>
          <w:szCs w:val="24"/>
          <w:lang w:val="es-ES_tradnl" w:eastAsia="es-ES"/>
        </w:rPr>
        <w:t>Sommerhoff</w:t>
      </w:r>
      <w:proofErr w:type="spellEnd"/>
      <w:r w:rsidR="00326CF5" w:rsidRPr="00CD275F">
        <w:rPr>
          <w:rFonts w:ascii="Arial" w:eastAsia="Times New Roman" w:hAnsi="Arial" w:cs="Times New Roman"/>
          <w:spacing w:val="-3"/>
          <w:sz w:val="24"/>
          <w:szCs w:val="24"/>
          <w:lang w:val="es-ES_tradnl" w:eastAsia="es-ES"/>
        </w:rPr>
        <w:t xml:space="preserve"> </w:t>
      </w:r>
      <w:r w:rsidRPr="00CD275F">
        <w:rPr>
          <w:rFonts w:ascii="Arial" w:eastAsia="Times New Roman" w:hAnsi="Arial" w:cs="Times New Roman"/>
          <w:spacing w:val="-3"/>
          <w:sz w:val="24"/>
          <w:szCs w:val="24"/>
          <w:lang w:val="es-ES_tradnl" w:eastAsia="es-ES"/>
        </w:rPr>
        <w:t>(</w:t>
      </w:r>
      <w:proofErr w:type="gramStart"/>
      <w:r w:rsidRPr="00CD275F">
        <w:rPr>
          <w:rFonts w:ascii="Arial" w:eastAsia="Times New Roman" w:hAnsi="Arial" w:cs="Times New Roman"/>
          <w:spacing w:val="-3"/>
          <w:sz w:val="24"/>
          <w:szCs w:val="24"/>
          <w:lang w:val="es-ES_tradnl" w:eastAsia="es-ES"/>
        </w:rPr>
        <w:t>Presidente</w:t>
      </w:r>
      <w:proofErr w:type="gramEnd"/>
      <w:r w:rsidRPr="00CD275F">
        <w:rPr>
          <w:rFonts w:ascii="Arial" w:eastAsia="Times New Roman" w:hAnsi="Arial" w:cs="Times New Roman"/>
          <w:spacing w:val="-3"/>
          <w:sz w:val="24"/>
          <w:szCs w:val="24"/>
          <w:lang w:val="es-ES_tradnl" w:eastAsia="es-ES"/>
        </w:rPr>
        <w:t>)</w:t>
      </w:r>
      <w:r w:rsidR="009B10C9" w:rsidRPr="00CD275F">
        <w:rPr>
          <w:rFonts w:ascii="Arial" w:eastAsia="Times New Roman" w:hAnsi="Arial" w:cs="Times New Roman"/>
          <w:spacing w:val="-3"/>
          <w:sz w:val="24"/>
          <w:szCs w:val="24"/>
          <w:lang w:val="es-ES_tradnl" w:eastAsia="es-ES"/>
        </w:rPr>
        <w:t>,</w:t>
      </w:r>
      <w:r w:rsidRPr="00CD275F">
        <w:rPr>
          <w:rFonts w:ascii="Arial" w:eastAsia="Times New Roman" w:hAnsi="Arial" w:cs="Times New Roman"/>
          <w:spacing w:val="-3"/>
          <w:sz w:val="24"/>
          <w:szCs w:val="24"/>
          <w:lang w:val="es-ES_tradnl" w:eastAsia="es-ES"/>
        </w:rPr>
        <w:t xml:space="preserve"> </w:t>
      </w:r>
      <w:r w:rsidR="00326CF5" w:rsidRPr="00CD275F">
        <w:rPr>
          <w:rFonts w:ascii="Arial" w:eastAsia="Times New Roman" w:hAnsi="Arial" w:cs="Times New Roman"/>
          <w:spacing w:val="-3"/>
          <w:sz w:val="24"/>
          <w:szCs w:val="24"/>
          <w:lang w:val="es-ES_tradnl" w:eastAsia="es-ES"/>
        </w:rPr>
        <w:t>Ricardo Lagos Weber</w:t>
      </w:r>
      <w:r w:rsidR="009B10C9" w:rsidRPr="00CD275F">
        <w:rPr>
          <w:rFonts w:ascii="Arial" w:eastAsia="Times New Roman" w:hAnsi="Arial" w:cs="Times New Roman"/>
          <w:spacing w:val="-3"/>
          <w:sz w:val="24"/>
          <w:szCs w:val="24"/>
          <w:lang w:val="es-ES_tradnl" w:eastAsia="es-ES"/>
        </w:rPr>
        <w:t xml:space="preserve"> y Gastón Saavedra Chandía.</w:t>
      </w:r>
    </w:p>
    <w:p w14:paraId="610CC198" w14:textId="77777777" w:rsidR="00D47E8C" w:rsidRPr="00A87C3A" w:rsidRDefault="00D47E8C" w:rsidP="00D47E8C">
      <w:pPr>
        <w:spacing w:after="0" w:line="240" w:lineRule="auto"/>
        <w:ind w:firstLine="1134"/>
        <w:jc w:val="both"/>
        <w:rPr>
          <w:rFonts w:ascii="Arial" w:eastAsia="Times New Roman" w:hAnsi="Arial" w:cs="Times New Roman"/>
          <w:spacing w:val="-3"/>
          <w:sz w:val="24"/>
          <w:szCs w:val="24"/>
          <w:u w:val="single"/>
          <w:lang w:val="es-ES" w:eastAsia="es-ES"/>
        </w:rPr>
      </w:pPr>
    </w:p>
    <w:p w14:paraId="416BC9E6" w14:textId="77777777" w:rsidR="00D47E8C" w:rsidRPr="00A87C3A" w:rsidRDefault="00D47E8C" w:rsidP="00D47E8C">
      <w:pPr>
        <w:spacing w:after="0" w:line="240" w:lineRule="auto"/>
        <w:ind w:firstLine="1134"/>
        <w:jc w:val="both"/>
        <w:rPr>
          <w:rFonts w:ascii="Arial" w:eastAsia="Times New Roman" w:hAnsi="Arial" w:cs="Times New Roman"/>
          <w:spacing w:val="-3"/>
          <w:sz w:val="24"/>
          <w:szCs w:val="24"/>
          <w:lang w:eastAsia="es-ES"/>
        </w:rPr>
      </w:pPr>
    </w:p>
    <w:p w14:paraId="66643460" w14:textId="77777777" w:rsidR="00D47E8C" w:rsidRPr="00A87C3A" w:rsidRDefault="00D47E8C" w:rsidP="00D47E8C">
      <w:pPr>
        <w:spacing w:after="0" w:line="240" w:lineRule="auto"/>
        <w:ind w:firstLine="1134"/>
        <w:jc w:val="both"/>
        <w:rPr>
          <w:rFonts w:ascii="Arial" w:eastAsia="Times New Roman" w:hAnsi="Arial" w:cs="Times New Roman"/>
          <w:spacing w:val="-3"/>
          <w:sz w:val="24"/>
          <w:szCs w:val="24"/>
          <w:lang w:val="es-ES_tradnl" w:eastAsia="es-ES"/>
        </w:rPr>
      </w:pPr>
    </w:p>
    <w:p w14:paraId="2D3A29EF"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eastAsia="es-ES"/>
        </w:rPr>
      </w:pPr>
    </w:p>
    <w:p w14:paraId="2B676E3F" w14:textId="30116EBD" w:rsidR="00D47E8C" w:rsidRPr="00CD275F" w:rsidRDefault="00D47E8C" w:rsidP="00D47E8C">
      <w:pPr>
        <w:spacing w:after="0" w:line="240" w:lineRule="auto"/>
        <w:ind w:firstLine="2844"/>
        <w:jc w:val="both"/>
        <w:rPr>
          <w:rFonts w:ascii="Arial" w:eastAsia="Times New Roman" w:hAnsi="Arial" w:cs="Times New Roman"/>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Sala de la Comisión, </w:t>
      </w:r>
      <w:r w:rsidRPr="00CD275F">
        <w:rPr>
          <w:rFonts w:ascii="Arial" w:eastAsia="Times New Roman" w:hAnsi="Arial" w:cs="Times New Roman"/>
          <w:spacing w:val="-3"/>
          <w:sz w:val="24"/>
          <w:szCs w:val="24"/>
          <w:lang w:val="es-ES_tradnl" w:eastAsia="es-ES"/>
        </w:rPr>
        <w:t>a</w:t>
      </w:r>
      <w:r w:rsidR="00326CF5" w:rsidRPr="00CD275F">
        <w:rPr>
          <w:rFonts w:ascii="Arial" w:eastAsia="Times New Roman" w:hAnsi="Arial" w:cs="Times New Roman"/>
          <w:spacing w:val="-3"/>
          <w:sz w:val="24"/>
          <w:szCs w:val="24"/>
          <w:lang w:val="es-ES_tradnl" w:eastAsia="es-ES"/>
        </w:rPr>
        <w:t xml:space="preserve"> </w:t>
      </w:r>
      <w:r w:rsidR="00CD275F" w:rsidRPr="00CD275F">
        <w:rPr>
          <w:rFonts w:ascii="Arial" w:eastAsia="Times New Roman" w:hAnsi="Arial" w:cs="Times New Roman"/>
          <w:spacing w:val="-3"/>
          <w:sz w:val="24"/>
          <w:szCs w:val="24"/>
          <w:lang w:val="es-ES_tradnl" w:eastAsia="es-ES"/>
        </w:rPr>
        <w:t>10</w:t>
      </w:r>
      <w:r w:rsidR="00326CF5" w:rsidRPr="00CD275F">
        <w:rPr>
          <w:rFonts w:ascii="Arial" w:eastAsia="Times New Roman" w:hAnsi="Arial" w:cs="Times New Roman"/>
          <w:spacing w:val="-3"/>
          <w:sz w:val="24"/>
          <w:szCs w:val="24"/>
          <w:lang w:val="es-ES_tradnl" w:eastAsia="es-ES"/>
        </w:rPr>
        <w:t xml:space="preserve"> </w:t>
      </w:r>
      <w:r w:rsidRPr="00CD275F">
        <w:rPr>
          <w:rFonts w:ascii="Arial" w:eastAsia="Times New Roman" w:hAnsi="Arial" w:cs="Times New Roman"/>
          <w:spacing w:val="-3"/>
          <w:sz w:val="24"/>
          <w:szCs w:val="24"/>
          <w:lang w:val="es-ES_tradnl" w:eastAsia="es-ES"/>
        </w:rPr>
        <w:t>de</w:t>
      </w:r>
      <w:r w:rsidR="00326CF5" w:rsidRPr="00CD275F">
        <w:rPr>
          <w:rFonts w:ascii="Arial" w:eastAsia="Times New Roman" w:hAnsi="Arial" w:cs="Times New Roman"/>
          <w:spacing w:val="-3"/>
          <w:sz w:val="24"/>
          <w:szCs w:val="24"/>
          <w:lang w:val="es-ES_tradnl" w:eastAsia="es-ES"/>
        </w:rPr>
        <w:t xml:space="preserve"> diciembre</w:t>
      </w:r>
      <w:r w:rsidRPr="00CD275F">
        <w:rPr>
          <w:rFonts w:ascii="Arial" w:eastAsia="Times New Roman" w:hAnsi="Arial" w:cs="Times New Roman"/>
          <w:spacing w:val="-3"/>
          <w:sz w:val="24"/>
          <w:szCs w:val="24"/>
          <w:lang w:val="es-ES_tradnl" w:eastAsia="es-ES"/>
        </w:rPr>
        <w:t xml:space="preserve"> de 202</w:t>
      </w:r>
      <w:r w:rsidR="00326CF5" w:rsidRPr="00CD275F">
        <w:rPr>
          <w:rFonts w:ascii="Arial" w:eastAsia="Times New Roman" w:hAnsi="Arial" w:cs="Times New Roman"/>
          <w:spacing w:val="-3"/>
          <w:sz w:val="24"/>
          <w:szCs w:val="24"/>
          <w:lang w:val="es-ES_tradnl" w:eastAsia="es-ES"/>
        </w:rPr>
        <w:t>4</w:t>
      </w:r>
      <w:r w:rsidRPr="00CD275F">
        <w:rPr>
          <w:rFonts w:ascii="Arial" w:eastAsia="Times New Roman" w:hAnsi="Arial" w:cs="Times New Roman"/>
          <w:spacing w:val="-3"/>
          <w:sz w:val="24"/>
          <w:szCs w:val="24"/>
          <w:lang w:val="es-ES_tradnl" w:eastAsia="es-ES"/>
        </w:rPr>
        <w:t>.</w:t>
      </w:r>
    </w:p>
    <w:p w14:paraId="39FD381C" w14:textId="77777777" w:rsidR="00D47E8C" w:rsidRPr="00CD275F" w:rsidRDefault="00D47E8C" w:rsidP="00D47E8C">
      <w:pPr>
        <w:spacing w:after="0" w:line="240" w:lineRule="auto"/>
        <w:ind w:firstLine="1134"/>
        <w:jc w:val="both"/>
        <w:rPr>
          <w:rFonts w:ascii="Arial" w:eastAsia="Times New Roman" w:hAnsi="Arial" w:cs="Times New Roman"/>
          <w:spacing w:val="-3"/>
          <w:sz w:val="24"/>
          <w:szCs w:val="24"/>
          <w:lang w:val="es-ES_tradnl" w:eastAsia="es-ES"/>
        </w:rPr>
      </w:pPr>
    </w:p>
    <w:p w14:paraId="425E601D"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399A1F7D"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68B6C7EA"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47203D1D"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3AD56AF6" w14:textId="77777777" w:rsidR="00D47E8C" w:rsidRPr="00D47E8C" w:rsidRDefault="00D47E8C" w:rsidP="00D47E8C">
      <w:pPr>
        <w:keepNext/>
        <w:spacing w:before="240" w:after="60" w:line="240" w:lineRule="auto"/>
        <w:jc w:val="center"/>
        <w:outlineLvl w:val="0"/>
        <w:rPr>
          <w:rFonts w:ascii="Arial" w:eastAsia="Times New Roman" w:hAnsi="Arial" w:cs="Times New Roman"/>
          <w:b/>
          <w:caps/>
          <w:spacing w:val="-3"/>
          <w:kern w:val="28"/>
          <w:sz w:val="24"/>
          <w:szCs w:val="32"/>
          <w:lang w:val="es-ES_tradnl" w:eastAsia="es-ES"/>
        </w:rPr>
      </w:pPr>
      <w:r w:rsidRPr="00D47E8C">
        <w:rPr>
          <w:rFonts w:ascii="Arial" w:eastAsia="Times New Roman" w:hAnsi="Arial" w:cs="Times New Roman"/>
          <w:b/>
          <w:caps/>
          <w:noProof/>
          <w:spacing w:val="6"/>
          <w:kern w:val="28"/>
          <w:sz w:val="24"/>
          <w:szCs w:val="32"/>
          <w:lang w:val="es-ES_tradnl" w:eastAsia="es-CL"/>
        </w:rPr>
        <w:drawing>
          <wp:inline distT="0" distB="0" distL="0" distR="0" wp14:anchorId="1DCB8C1F" wp14:editId="24CB30FE">
            <wp:extent cx="3333750" cy="1466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r w:rsidRPr="00D47E8C">
        <w:rPr>
          <w:rFonts w:ascii="Arial" w:eastAsia="Times New Roman" w:hAnsi="Arial" w:cs="Times New Roman"/>
          <w:b/>
          <w:caps/>
          <w:spacing w:val="-3"/>
          <w:kern w:val="28"/>
          <w:sz w:val="24"/>
          <w:szCs w:val="32"/>
          <w:u w:val="single"/>
          <w:lang w:val="es-ES_tradnl" w:eastAsia="es-ES"/>
        </w:rPr>
        <w:br w:type="page"/>
      </w:r>
      <w:bookmarkStart w:id="54" w:name="resumenejecutivo"/>
      <w:bookmarkStart w:id="55" w:name="_Toc80957991"/>
      <w:bookmarkStart w:id="56" w:name="_Toc138790681"/>
      <w:bookmarkStart w:id="57" w:name="_Toc138790974"/>
      <w:bookmarkStart w:id="58" w:name="_Toc148711131"/>
      <w:bookmarkStart w:id="59" w:name="_Toc148711445"/>
      <w:r w:rsidRPr="00D47E8C">
        <w:rPr>
          <w:rFonts w:ascii="Arial" w:eastAsia="Times New Roman" w:hAnsi="Arial" w:cs="Times New Roman"/>
          <w:b/>
          <w:caps/>
          <w:spacing w:val="-3"/>
          <w:kern w:val="28"/>
          <w:sz w:val="24"/>
          <w:szCs w:val="32"/>
          <w:lang w:val="es-ES_tradnl" w:eastAsia="es-ES"/>
        </w:rPr>
        <w:lastRenderedPageBreak/>
        <w:t>RESUMEN EJECUTIVO</w:t>
      </w:r>
      <w:bookmarkEnd w:id="54"/>
      <w:bookmarkEnd w:id="55"/>
      <w:bookmarkEnd w:id="56"/>
      <w:bookmarkEnd w:id="57"/>
      <w:bookmarkEnd w:id="58"/>
      <w:bookmarkEnd w:id="59"/>
    </w:p>
    <w:p w14:paraId="287528A6" w14:textId="77777777" w:rsidR="00D47E8C" w:rsidRPr="00D47E8C" w:rsidRDefault="00D47E8C" w:rsidP="00D47E8C">
      <w:pPr>
        <w:spacing w:after="0" w:line="240" w:lineRule="auto"/>
        <w:ind w:left="709" w:hanging="709"/>
        <w:jc w:val="center"/>
        <w:rPr>
          <w:rFonts w:ascii="Arial" w:eastAsia="Times New Roman" w:hAnsi="Arial" w:cs="Times New Roman"/>
          <w:b/>
          <w:color w:val="000000"/>
          <w:spacing w:val="-3"/>
          <w:sz w:val="24"/>
          <w:szCs w:val="24"/>
          <w:lang w:val="es-ES_tradnl" w:eastAsia="es-ES"/>
        </w:rPr>
      </w:pPr>
    </w:p>
    <w:p w14:paraId="31A53482" w14:textId="77777777" w:rsidR="00D47E8C" w:rsidRPr="00D47E8C" w:rsidRDefault="00D47E8C" w:rsidP="00D47E8C">
      <w:pPr>
        <w:tabs>
          <w:tab w:val="left" w:pos="1276"/>
        </w:tabs>
        <w:spacing w:after="0" w:line="240" w:lineRule="auto"/>
        <w:jc w:val="both"/>
        <w:rPr>
          <w:rFonts w:ascii="Arial" w:eastAsia="Times New Roman" w:hAnsi="Arial" w:cs="Times New Roman"/>
          <w:b/>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INFORME DE LA COMISIÓN DE HACIENDA</w:t>
      </w:r>
      <w:r w:rsidRPr="00D47E8C">
        <w:rPr>
          <w:rFonts w:ascii="Arial" w:eastAsia="Times New Roman" w:hAnsi="Arial" w:cs="Times New Roman"/>
          <w:color w:val="000000"/>
          <w:spacing w:val="-3"/>
          <w:sz w:val="24"/>
          <w:szCs w:val="24"/>
          <w:lang w:val="es-ES_tradnl" w:eastAsia="es-ES"/>
        </w:rPr>
        <w:t>,</w:t>
      </w:r>
      <w:r w:rsidRPr="00D47E8C">
        <w:rPr>
          <w:rFonts w:ascii="Arial" w:eastAsia="Times New Roman" w:hAnsi="Arial" w:cs="Times New Roman"/>
          <w:b/>
          <w:color w:val="000000"/>
          <w:spacing w:val="-3"/>
          <w:sz w:val="24"/>
          <w:szCs w:val="24"/>
          <w:lang w:val="es-ES_tradnl" w:eastAsia="es-ES"/>
        </w:rPr>
        <w:t xml:space="preserve"> RECAÍDO EN EL PROYECTO DE LEY, EN </w:t>
      </w:r>
      <w:r w:rsidR="00326CF5" w:rsidRPr="00D47E8C">
        <w:rPr>
          <w:rFonts w:ascii="Arial" w:eastAsia="Times New Roman" w:hAnsi="Arial" w:cs="Times New Roman"/>
          <w:b/>
          <w:caps/>
          <w:spacing w:val="-3"/>
          <w:sz w:val="24"/>
          <w:szCs w:val="24"/>
          <w:lang w:val="es-ES_tradnl" w:eastAsia="es-ES"/>
        </w:rPr>
        <w:t>segundo trámite constitucional, que</w:t>
      </w:r>
      <w:r w:rsidR="00326CF5" w:rsidRPr="00326CF5">
        <w:rPr>
          <w:b/>
          <w:caps/>
        </w:rPr>
        <w:t xml:space="preserve"> </w:t>
      </w:r>
      <w:r w:rsidR="00326CF5" w:rsidRPr="00326CF5">
        <w:rPr>
          <w:rFonts w:ascii="Arial" w:eastAsia="Times New Roman" w:hAnsi="Arial" w:cs="Times New Roman"/>
          <w:b/>
          <w:caps/>
          <w:spacing w:val="-3"/>
          <w:sz w:val="24"/>
          <w:szCs w:val="24"/>
          <w:lang w:val="es-ES_tradnl" w:eastAsia="es-ES"/>
        </w:rPr>
        <w:t>otorga una nueva asignación de estímulo para el servicio militar a los soldados conscriptos</w:t>
      </w:r>
      <w:r w:rsidR="00D47E03">
        <w:rPr>
          <w:rFonts w:ascii="Arial" w:eastAsia="Times New Roman" w:hAnsi="Arial" w:cs="Times New Roman"/>
          <w:b/>
          <w:caps/>
          <w:spacing w:val="-3"/>
          <w:sz w:val="24"/>
          <w:szCs w:val="24"/>
          <w:lang w:val="es-ES_tradnl" w:eastAsia="es-ES"/>
        </w:rPr>
        <w:t xml:space="preserve"> </w:t>
      </w:r>
      <w:r w:rsidRPr="00D47E8C">
        <w:rPr>
          <w:rFonts w:ascii="Arial" w:eastAsia="Times New Roman" w:hAnsi="Arial" w:cs="Times New Roman"/>
          <w:b/>
          <w:color w:val="000000"/>
          <w:spacing w:val="-3"/>
          <w:sz w:val="24"/>
          <w:szCs w:val="24"/>
          <w:lang w:val="es-ES_tradnl" w:eastAsia="es-ES"/>
        </w:rPr>
        <w:t xml:space="preserve">(BOLETÍN </w:t>
      </w:r>
      <w:proofErr w:type="spellStart"/>
      <w:r w:rsidRPr="00D47E8C">
        <w:rPr>
          <w:rFonts w:ascii="Arial" w:eastAsia="Times New Roman" w:hAnsi="Arial" w:cs="Times New Roman"/>
          <w:b/>
          <w:color w:val="000000"/>
          <w:spacing w:val="-3"/>
          <w:sz w:val="24"/>
          <w:szCs w:val="24"/>
          <w:lang w:val="es-ES_tradnl" w:eastAsia="es-ES"/>
        </w:rPr>
        <w:t>Nº</w:t>
      </w:r>
      <w:proofErr w:type="spellEnd"/>
      <w:r w:rsidR="00D47E03">
        <w:rPr>
          <w:rFonts w:ascii="Arial" w:eastAsia="Times New Roman" w:hAnsi="Arial" w:cs="Times New Roman"/>
          <w:b/>
          <w:color w:val="000000"/>
          <w:spacing w:val="-3"/>
          <w:sz w:val="24"/>
          <w:szCs w:val="24"/>
          <w:lang w:val="es-ES_tradnl" w:eastAsia="es-ES"/>
        </w:rPr>
        <w:t xml:space="preserve"> 17.217</w:t>
      </w:r>
      <w:r w:rsidRPr="00D47E8C">
        <w:rPr>
          <w:rFonts w:ascii="Arial" w:eastAsia="Times New Roman" w:hAnsi="Arial" w:cs="Times New Roman"/>
          <w:b/>
          <w:color w:val="000000"/>
          <w:spacing w:val="-3"/>
          <w:sz w:val="24"/>
          <w:szCs w:val="24"/>
          <w:lang w:val="es-ES_tradnl" w:eastAsia="es-ES"/>
        </w:rPr>
        <w:t>-</w:t>
      </w:r>
      <w:r w:rsidR="00D47E03">
        <w:rPr>
          <w:rFonts w:ascii="Arial" w:eastAsia="Times New Roman" w:hAnsi="Arial" w:cs="Times New Roman"/>
          <w:b/>
          <w:color w:val="000000"/>
          <w:spacing w:val="-3"/>
          <w:sz w:val="24"/>
          <w:szCs w:val="24"/>
          <w:lang w:val="es-ES_tradnl" w:eastAsia="es-ES"/>
        </w:rPr>
        <w:t>02</w:t>
      </w:r>
      <w:r w:rsidRPr="00D47E8C">
        <w:rPr>
          <w:rFonts w:ascii="Arial" w:eastAsia="Times New Roman" w:hAnsi="Arial" w:cs="Times New Roman"/>
          <w:b/>
          <w:color w:val="000000"/>
          <w:spacing w:val="-3"/>
          <w:sz w:val="24"/>
          <w:szCs w:val="24"/>
          <w:lang w:val="es-ES_tradnl" w:eastAsia="es-ES"/>
        </w:rPr>
        <w:t>).</w:t>
      </w:r>
    </w:p>
    <w:p w14:paraId="29DC2EA7"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_______________________________________________________________</w:t>
      </w:r>
    </w:p>
    <w:p w14:paraId="7EF684D2" w14:textId="77777777" w:rsidR="00D47E8C" w:rsidRPr="00D47E8C" w:rsidRDefault="00D47E8C" w:rsidP="00D47E8C">
      <w:pPr>
        <w:tabs>
          <w:tab w:val="left" w:pos="1418"/>
        </w:tabs>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5252696B" w14:textId="30773403" w:rsidR="00D47E03" w:rsidRPr="00D47E03" w:rsidRDefault="00D47E8C" w:rsidP="00D47E03">
      <w:pPr>
        <w:tabs>
          <w:tab w:val="left" w:pos="1418"/>
        </w:tabs>
        <w:spacing w:after="0" w:line="240" w:lineRule="auto"/>
        <w:ind w:left="709" w:hanging="709"/>
        <w:jc w:val="both"/>
        <w:rPr>
          <w:rFonts w:ascii="Arial" w:eastAsia="Times New Roman" w:hAnsi="Arial" w:cs="Times New Roman"/>
          <w:b/>
          <w:color w:val="000000"/>
          <w:spacing w:val="-3"/>
          <w:sz w:val="24"/>
          <w:szCs w:val="24"/>
          <w:lang w:val="es-ES" w:eastAsia="es-ES"/>
        </w:rPr>
      </w:pPr>
      <w:r w:rsidRPr="00D47E8C">
        <w:rPr>
          <w:rFonts w:ascii="Arial" w:eastAsia="Times New Roman" w:hAnsi="Arial" w:cs="Times New Roman"/>
          <w:b/>
          <w:color w:val="000000"/>
          <w:spacing w:val="-3"/>
          <w:sz w:val="24"/>
          <w:szCs w:val="24"/>
          <w:lang w:val="es-ES_tradnl" w:eastAsia="es-ES"/>
        </w:rPr>
        <w:t>I.</w:t>
      </w:r>
      <w:r w:rsidRPr="00D47E8C">
        <w:rPr>
          <w:rFonts w:ascii="Arial" w:eastAsia="Times New Roman" w:hAnsi="Arial" w:cs="Times New Roman"/>
          <w:b/>
          <w:color w:val="000000"/>
          <w:spacing w:val="-3"/>
          <w:sz w:val="24"/>
          <w:szCs w:val="24"/>
          <w:lang w:val="es-ES_tradnl" w:eastAsia="es-ES"/>
        </w:rPr>
        <w:tab/>
        <w:t>OBJETIVO (S) DEL PROYECTO PROPUESTO POR LA COMISIÓN:</w:t>
      </w:r>
      <w:r w:rsidR="00D47E03" w:rsidRPr="00D47E03">
        <w:rPr>
          <w:rFonts w:ascii="Arial" w:eastAsia="Times New Roman" w:hAnsi="Arial" w:cs="Times New Roman"/>
          <w:bCs/>
          <w:color w:val="000000"/>
          <w:spacing w:val="-3"/>
          <w:sz w:val="24"/>
          <w:szCs w:val="24"/>
          <w:lang w:val="es-ES_tradnl" w:eastAsia="es-ES"/>
        </w:rPr>
        <w:t xml:space="preserve"> </w:t>
      </w:r>
      <w:r w:rsidR="00CD275F">
        <w:rPr>
          <w:rFonts w:ascii="Arial" w:eastAsia="Times New Roman" w:hAnsi="Arial" w:cs="Times New Roman"/>
          <w:bCs/>
          <w:color w:val="000000"/>
          <w:spacing w:val="-3"/>
          <w:sz w:val="24"/>
          <w:szCs w:val="24"/>
          <w:lang w:val="es-ES_tradnl" w:eastAsia="es-ES"/>
        </w:rPr>
        <w:t>C</w:t>
      </w:r>
      <w:proofErr w:type="spellStart"/>
      <w:r w:rsidR="00CD275F" w:rsidRPr="00D47E03">
        <w:rPr>
          <w:rFonts w:ascii="Arial" w:eastAsia="Times New Roman" w:hAnsi="Arial" w:cs="Times New Roman"/>
          <w:color w:val="000000"/>
          <w:spacing w:val="-3"/>
          <w:sz w:val="24"/>
          <w:szCs w:val="24"/>
          <w:lang w:val="es-MX" w:eastAsia="es-ES"/>
        </w:rPr>
        <w:t>onferir</w:t>
      </w:r>
      <w:proofErr w:type="spellEnd"/>
      <w:r w:rsidR="00D47E03" w:rsidRPr="00D47E03">
        <w:rPr>
          <w:rFonts w:ascii="Arial" w:eastAsia="Times New Roman" w:hAnsi="Arial" w:cs="Times New Roman"/>
          <w:color w:val="000000"/>
          <w:spacing w:val="-3"/>
          <w:sz w:val="24"/>
          <w:szCs w:val="24"/>
          <w:lang w:val="es-MX" w:eastAsia="es-ES"/>
        </w:rPr>
        <w:t xml:space="preserve"> una asignación de estímulo al cumplimiento </w:t>
      </w:r>
      <w:r w:rsidR="00D47E03">
        <w:rPr>
          <w:rFonts w:ascii="Arial" w:eastAsia="Times New Roman" w:hAnsi="Arial" w:cs="Times New Roman"/>
          <w:color w:val="000000"/>
          <w:spacing w:val="-3"/>
          <w:sz w:val="24"/>
          <w:szCs w:val="24"/>
          <w:lang w:val="es-MX" w:eastAsia="es-ES"/>
        </w:rPr>
        <w:t xml:space="preserve">del </w:t>
      </w:r>
      <w:r w:rsidR="00D47E03" w:rsidRPr="00D47E03">
        <w:rPr>
          <w:rFonts w:ascii="Arial" w:eastAsia="Times New Roman" w:hAnsi="Arial" w:cs="Times New Roman"/>
          <w:color w:val="000000"/>
          <w:spacing w:val="-3"/>
          <w:sz w:val="24"/>
          <w:szCs w:val="24"/>
          <w:lang w:val="es-MX" w:eastAsia="es-ES"/>
        </w:rPr>
        <w:t>servicio militar obligatorio a fin de hacer más atractiva la participación voluntaria.</w:t>
      </w:r>
    </w:p>
    <w:p w14:paraId="3EA314E6" w14:textId="77777777" w:rsidR="00D47E8C" w:rsidRPr="00D47E8C" w:rsidRDefault="00D47E8C" w:rsidP="00D47E03">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59382A4D" w14:textId="2573155E" w:rsidR="00D47E8C" w:rsidRPr="00CD275F" w:rsidRDefault="00D47E8C" w:rsidP="00CD275F">
      <w:pPr>
        <w:spacing w:after="0" w:line="240" w:lineRule="auto"/>
        <w:ind w:left="705" w:hanging="705"/>
        <w:jc w:val="both"/>
        <w:rPr>
          <w:rFonts w:ascii="Arial" w:eastAsia="Times New Roman" w:hAnsi="Arial" w:cs="Times New Roman"/>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II.</w:t>
      </w:r>
      <w:r w:rsidRPr="00D47E8C">
        <w:rPr>
          <w:rFonts w:ascii="Arial" w:eastAsia="Times New Roman" w:hAnsi="Arial" w:cs="Times New Roman"/>
          <w:b/>
          <w:color w:val="000000"/>
          <w:spacing w:val="-3"/>
          <w:sz w:val="24"/>
          <w:szCs w:val="24"/>
          <w:lang w:val="es-ES_tradnl" w:eastAsia="es-ES"/>
        </w:rPr>
        <w:tab/>
        <w:t>ACUERDOS:</w:t>
      </w:r>
      <w:r w:rsidRPr="00D47E8C">
        <w:rPr>
          <w:rFonts w:ascii="Arial" w:eastAsia="Times New Roman" w:hAnsi="Arial" w:cs="Times New Roman"/>
          <w:color w:val="000000"/>
          <w:spacing w:val="-3"/>
          <w:sz w:val="24"/>
          <w:szCs w:val="24"/>
          <w:lang w:val="es-ES_tradnl" w:eastAsia="es-ES"/>
        </w:rPr>
        <w:t xml:space="preserve"> </w:t>
      </w:r>
      <w:r w:rsidRPr="00CD275F">
        <w:rPr>
          <w:rFonts w:ascii="Arial" w:eastAsia="Times New Roman" w:hAnsi="Arial" w:cs="Times New Roman"/>
          <w:spacing w:val="-3"/>
          <w:sz w:val="24"/>
          <w:szCs w:val="24"/>
          <w:lang w:val="es-ES_tradnl" w:eastAsia="es-ES"/>
        </w:rPr>
        <w:t>Todas las normas de competencia de la Comisión fueron aprobadas por unanimidad (5x0)</w:t>
      </w:r>
    </w:p>
    <w:p w14:paraId="5ABBBC37" w14:textId="77777777" w:rsidR="00D47E8C" w:rsidRPr="00A87C3A" w:rsidRDefault="00D47E8C" w:rsidP="00D47E8C">
      <w:pPr>
        <w:spacing w:after="0" w:line="240" w:lineRule="auto"/>
        <w:ind w:left="709" w:hanging="709"/>
        <w:jc w:val="both"/>
        <w:rPr>
          <w:rFonts w:ascii="Arial" w:eastAsia="Times New Roman" w:hAnsi="Arial" w:cs="Times New Roman"/>
          <w:spacing w:val="-3"/>
          <w:sz w:val="24"/>
          <w:szCs w:val="24"/>
          <w:lang w:val="es-ES_tradnl" w:eastAsia="es-ES"/>
        </w:rPr>
      </w:pPr>
    </w:p>
    <w:p w14:paraId="6F306790" w14:textId="3FA2B62A" w:rsidR="00D47E8C" w:rsidRPr="00CD275F" w:rsidRDefault="00D47E8C" w:rsidP="00D47E8C">
      <w:pPr>
        <w:spacing w:after="0" w:line="240" w:lineRule="auto"/>
        <w:ind w:left="709" w:hanging="709"/>
        <w:jc w:val="both"/>
        <w:rPr>
          <w:rFonts w:ascii="Arial" w:eastAsia="Times New Roman" w:hAnsi="Arial" w:cs="Times New Roman"/>
          <w:spacing w:val="-3"/>
          <w:sz w:val="24"/>
          <w:szCs w:val="24"/>
          <w:lang w:val="es-ES_tradnl" w:eastAsia="es-ES"/>
        </w:rPr>
      </w:pPr>
      <w:r w:rsidRPr="00A87C3A">
        <w:rPr>
          <w:rFonts w:ascii="Arial" w:eastAsia="Times New Roman" w:hAnsi="Arial" w:cs="Times New Roman"/>
          <w:b/>
          <w:spacing w:val="-3"/>
          <w:sz w:val="24"/>
          <w:szCs w:val="24"/>
          <w:lang w:val="es-ES_tradnl" w:eastAsia="es-ES"/>
        </w:rPr>
        <w:t>III.</w:t>
      </w:r>
      <w:r w:rsidRPr="00A87C3A">
        <w:rPr>
          <w:rFonts w:ascii="Arial" w:eastAsia="Times New Roman" w:hAnsi="Arial" w:cs="Times New Roman"/>
          <w:b/>
          <w:spacing w:val="-3"/>
          <w:sz w:val="24"/>
          <w:szCs w:val="24"/>
          <w:lang w:val="es-ES_tradnl" w:eastAsia="es-ES"/>
        </w:rPr>
        <w:tab/>
        <w:t>EST</w:t>
      </w:r>
      <w:r w:rsidRPr="00D47E8C">
        <w:rPr>
          <w:rFonts w:ascii="Arial" w:eastAsia="Times New Roman" w:hAnsi="Arial" w:cs="Times New Roman"/>
          <w:b/>
          <w:color w:val="000000"/>
          <w:spacing w:val="-3"/>
          <w:sz w:val="24"/>
          <w:szCs w:val="24"/>
          <w:lang w:val="es-ES_tradnl" w:eastAsia="es-ES"/>
        </w:rPr>
        <w:t xml:space="preserve">RUCTURA DEL PROYECTO APROBADO POR LA COMISIÓN: </w:t>
      </w:r>
      <w:r w:rsidR="00CD275F" w:rsidRPr="00CD275F">
        <w:rPr>
          <w:rFonts w:ascii="Arial" w:eastAsia="Times New Roman" w:hAnsi="Arial" w:cs="Times New Roman"/>
          <w:bCs/>
          <w:spacing w:val="-3"/>
          <w:sz w:val="24"/>
          <w:szCs w:val="24"/>
          <w:lang w:val="es-ES_tradnl" w:eastAsia="es-ES"/>
        </w:rPr>
        <w:t>E</w:t>
      </w:r>
      <w:r w:rsidR="00D47E03" w:rsidRPr="00CD275F">
        <w:rPr>
          <w:rFonts w:ascii="Arial" w:eastAsia="Times New Roman" w:hAnsi="Arial" w:cs="Times New Roman"/>
          <w:bCs/>
          <w:spacing w:val="-3"/>
          <w:sz w:val="24"/>
          <w:szCs w:val="24"/>
          <w:lang w:val="es-ES_tradnl" w:eastAsia="es-ES"/>
        </w:rPr>
        <w:t>l proyecto consta de dos artículos permanentes y de dos disposiciones transitorias.</w:t>
      </w:r>
    </w:p>
    <w:p w14:paraId="2F01FA7F" w14:textId="77777777" w:rsidR="00D47E8C" w:rsidRPr="00D47E8C" w:rsidRDefault="00D47E8C" w:rsidP="00D47E8C">
      <w:pPr>
        <w:spacing w:after="0" w:line="240" w:lineRule="auto"/>
        <w:ind w:firstLine="1134"/>
        <w:jc w:val="both"/>
        <w:rPr>
          <w:rFonts w:ascii="Arial" w:eastAsia="Times New Roman" w:hAnsi="Arial" w:cs="Times New Roman"/>
          <w:color w:val="000000"/>
          <w:spacing w:val="-3"/>
          <w:sz w:val="24"/>
          <w:szCs w:val="24"/>
          <w:lang w:val="es-ES_tradnl" w:eastAsia="es-ES"/>
        </w:rPr>
      </w:pPr>
    </w:p>
    <w:p w14:paraId="79F3A549"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 w:eastAsia="es-ES"/>
        </w:rPr>
      </w:pPr>
      <w:r w:rsidRPr="00D47E8C">
        <w:rPr>
          <w:rFonts w:ascii="Arial" w:eastAsia="Times New Roman" w:hAnsi="Arial" w:cs="Times New Roman"/>
          <w:b/>
          <w:color w:val="000000"/>
          <w:spacing w:val="-3"/>
          <w:sz w:val="24"/>
          <w:szCs w:val="24"/>
          <w:lang w:val="es-ES_tradnl" w:eastAsia="es-ES"/>
        </w:rPr>
        <w:t>IV.</w:t>
      </w:r>
      <w:r w:rsidRPr="00D47E8C">
        <w:rPr>
          <w:rFonts w:ascii="Arial" w:eastAsia="Times New Roman" w:hAnsi="Arial" w:cs="Times New Roman"/>
          <w:b/>
          <w:color w:val="000000"/>
          <w:spacing w:val="-3"/>
          <w:sz w:val="24"/>
          <w:szCs w:val="24"/>
          <w:lang w:val="es-ES_tradnl" w:eastAsia="es-ES"/>
        </w:rPr>
        <w:tab/>
        <w:t>NORMAS DE QUÓRUM ESPECIAL:</w:t>
      </w:r>
      <w:r w:rsidRPr="00D47E8C">
        <w:rPr>
          <w:rFonts w:ascii="Arial" w:eastAsia="Times New Roman" w:hAnsi="Arial" w:cs="Times New Roman"/>
          <w:color w:val="000000"/>
          <w:spacing w:val="-3"/>
          <w:sz w:val="24"/>
          <w:szCs w:val="24"/>
          <w:lang w:val="es-ES_tradnl" w:eastAsia="es-ES"/>
        </w:rPr>
        <w:t xml:space="preserve"> </w:t>
      </w:r>
      <w:r w:rsidRPr="00D47E8C">
        <w:rPr>
          <w:rFonts w:ascii="Arial" w:eastAsia="Times New Roman" w:hAnsi="Arial" w:cs="Times New Roman"/>
          <w:color w:val="000000"/>
          <w:spacing w:val="-3"/>
          <w:sz w:val="24"/>
          <w:szCs w:val="24"/>
          <w:lang w:val="es-ES" w:eastAsia="es-ES"/>
        </w:rPr>
        <w:t>La Comisión de Hacienda se remite, al efecto, a lo expresado sobre el particular por la Comisión de</w:t>
      </w:r>
      <w:r w:rsidR="00D47E03">
        <w:rPr>
          <w:rFonts w:ascii="Arial" w:eastAsia="Times New Roman" w:hAnsi="Arial" w:cs="Times New Roman"/>
          <w:color w:val="000000"/>
          <w:spacing w:val="-3"/>
          <w:sz w:val="24"/>
          <w:szCs w:val="24"/>
          <w:lang w:val="es-ES" w:eastAsia="es-ES"/>
        </w:rPr>
        <w:t xml:space="preserve"> Defensa Nacional </w:t>
      </w:r>
      <w:r w:rsidRPr="00D47E8C">
        <w:rPr>
          <w:rFonts w:ascii="Arial" w:eastAsia="Times New Roman" w:hAnsi="Arial" w:cs="Times New Roman"/>
          <w:color w:val="000000"/>
          <w:spacing w:val="-3"/>
          <w:sz w:val="24"/>
          <w:szCs w:val="24"/>
          <w:lang w:val="es-ES" w:eastAsia="es-ES"/>
        </w:rPr>
        <w:t>en su informe.</w:t>
      </w:r>
    </w:p>
    <w:p w14:paraId="1318E8D8"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3DA95BBE" w14:textId="4E887792" w:rsidR="00D47E8C" w:rsidRPr="00CD275F" w:rsidRDefault="00D47E8C" w:rsidP="00D47E8C">
      <w:pPr>
        <w:spacing w:after="0" w:line="240" w:lineRule="auto"/>
        <w:ind w:left="709" w:hanging="709"/>
        <w:jc w:val="both"/>
        <w:rPr>
          <w:rFonts w:ascii="Arial" w:eastAsia="Times New Roman" w:hAnsi="Arial" w:cs="Times New Roman"/>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V.</w:t>
      </w:r>
      <w:r w:rsidRPr="00D47E8C">
        <w:rPr>
          <w:rFonts w:ascii="Arial" w:eastAsia="Times New Roman" w:hAnsi="Arial" w:cs="Times New Roman"/>
          <w:b/>
          <w:color w:val="000000"/>
          <w:spacing w:val="-3"/>
          <w:sz w:val="24"/>
          <w:szCs w:val="24"/>
          <w:lang w:val="es-ES_tradnl" w:eastAsia="es-ES"/>
        </w:rPr>
        <w:tab/>
        <w:t>URGENCIA:</w:t>
      </w:r>
      <w:r w:rsidRPr="00D47E8C">
        <w:rPr>
          <w:rFonts w:ascii="Arial" w:eastAsia="Times New Roman" w:hAnsi="Arial" w:cs="Times New Roman"/>
          <w:color w:val="000000"/>
          <w:spacing w:val="-3"/>
          <w:sz w:val="24"/>
          <w:szCs w:val="24"/>
          <w:lang w:val="es-ES_tradnl" w:eastAsia="es-ES"/>
        </w:rPr>
        <w:t xml:space="preserve"> </w:t>
      </w:r>
      <w:r w:rsidRPr="00CD275F">
        <w:rPr>
          <w:rFonts w:ascii="Arial" w:eastAsia="Times New Roman" w:hAnsi="Arial" w:cs="Times New Roman"/>
          <w:spacing w:val="-3"/>
          <w:sz w:val="24"/>
          <w:szCs w:val="24"/>
          <w:lang w:val="es-ES_tradnl" w:eastAsia="es-ES"/>
        </w:rPr>
        <w:t>“</w:t>
      </w:r>
      <w:r w:rsidR="00D275B3" w:rsidRPr="00CD275F">
        <w:rPr>
          <w:rFonts w:ascii="Arial" w:eastAsia="Times New Roman" w:hAnsi="Arial" w:cs="Times New Roman"/>
          <w:spacing w:val="-3"/>
          <w:sz w:val="24"/>
          <w:szCs w:val="24"/>
          <w:lang w:val="es-ES_tradnl" w:eastAsia="es-ES"/>
        </w:rPr>
        <w:t>s</w:t>
      </w:r>
      <w:r w:rsidR="00D47E03" w:rsidRPr="00CD275F">
        <w:rPr>
          <w:rFonts w:ascii="Arial" w:eastAsia="Times New Roman" w:hAnsi="Arial" w:cs="Times New Roman"/>
          <w:spacing w:val="-3"/>
          <w:sz w:val="24"/>
          <w:szCs w:val="24"/>
          <w:lang w:val="es-ES_tradnl" w:eastAsia="es-ES"/>
        </w:rPr>
        <w:t>uma</w:t>
      </w:r>
      <w:r w:rsidRPr="00CD275F">
        <w:rPr>
          <w:rFonts w:ascii="Arial" w:eastAsia="Times New Roman" w:hAnsi="Arial" w:cs="Times New Roman"/>
          <w:spacing w:val="-3"/>
          <w:sz w:val="24"/>
          <w:szCs w:val="24"/>
          <w:lang w:val="es-ES_tradnl" w:eastAsia="es-ES"/>
        </w:rPr>
        <w:t>”.</w:t>
      </w:r>
    </w:p>
    <w:p w14:paraId="2531677C" w14:textId="77777777" w:rsidR="00D47E8C" w:rsidRPr="00D47E8C" w:rsidRDefault="00D47E8C" w:rsidP="00D47E8C">
      <w:pPr>
        <w:tabs>
          <w:tab w:val="left" w:pos="1418"/>
        </w:tabs>
        <w:spacing w:after="0" w:line="240" w:lineRule="auto"/>
        <w:ind w:left="709" w:hanging="709"/>
        <w:jc w:val="both"/>
        <w:rPr>
          <w:rFonts w:ascii="Arial" w:eastAsia="Times New Roman" w:hAnsi="Arial" w:cs="Times New Roman"/>
          <w:color w:val="000000"/>
          <w:spacing w:val="-3"/>
          <w:sz w:val="24"/>
          <w:szCs w:val="24"/>
          <w:lang w:val="es-ES_tradnl" w:eastAsia="es-ES"/>
        </w:rPr>
      </w:pPr>
    </w:p>
    <w:p w14:paraId="735BC341"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VI.</w:t>
      </w:r>
      <w:r w:rsidRPr="00D47E8C">
        <w:rPr>
          <w:rFonts w:ascii="Arial" w:eastAsia="Times New Roman" w:hAnsi="Arial" w:cs="Times New Roman"/>
          <w:b/>
          <w:color w:val="000000"/>
          <w:spacing w:val="-3"/>
          <w:sz w:val="24"/>
          <w:szCs w:val="24"/>
          <w:lang w:val="es-ES_tradnl" w:eastAsia="es-ES"/>
        </w:rPr>
        <w:tab/>
        <w:t>ORIGEN E INICIATIVA:</w:t>
      </w:r>
      <w:r w:rsidRPr="00D47E8C">
        <w:rPr>
          <w:rFonts w:ascii="Arial" w:eastAsia="Times New Roman" w:hAnsi="Arial" w:cs="Times New Roman"/>
          <w:color w:val="000000"/>
          <w:spacing w:val="-3"/>
          <w:sz w:val="24"/>
          <w:szCs w:val="24"/>
          <w:lang w:val="es-ES_tradnl" w:eastAsia="es-ES"/>
        </w:rPr>
        <w:t xml:space="preserve"> Cámara de Diputados. Mensaje de Su Excelencia el señor </w:t>
      </w:r>
      <w:proofErr w:type="gramStart"/>
      <w:r w:rsidRPr="00D47E8C">
        <w:rPr>
          <w:rFonts w:ascii="Arial" w:eastAsia="Times New Roman" w:hAnsi="Arial" w:cs="Times New Roman"/>
          <w:color w:val="000000"/>
          <w:spacing w:val="-3"/>
          <w:sz w:val="24"/>
          <w:szCs w:val="24"/>
          <w:lang w:val="es-ES_tradnl" w:eastAsia="es-ES"/>
        </w:rPr>
        <w:t>Presidente</w:t>
      </w:r>
      <w:proofErr w:type="gramEnd"/>
      <w:r w:rsidRPr="00D47E8C">
        <w:rPr>
          <w:rFonts w:ascii="Arial" w:eastAsia="Times New Roman" w:hAnsi="Arial" w:cs="Times New Roman"/>
          <w:color w:val="000000"/>
          <w:spacing w:val="-3"/>
          <w:sz w:val="24"/>
          <w:szCs w:val="24"/>
          <w:lang w:val="es-ES_tradnl" w:eastAsia="es-ES"/>
        </w:rPr>
        <w:t xml:space="preserve"> de la República</w:t>
      </w:r>
      <w:r w:rsidR="00D47E03">
        <w:rPr>
          <w:rFonts w:ascii="Arial" w:eastAsia="Times New Roman" w:hAnsi="Arial" w:cs="Times New Roman"/>
          <w:color w:val="000000"/>
          <w:spacing w:val="-3"/>
          <w:sz w:val="24"/>
          <w:szCs w:val="24"/>
          <w:lang w:val="es-ES_tradnl" w:eastAsia="es-ES"/>
        </w:rPr>
        <w:t xml:space="preserve">, señor Gabriel </w:t>
      </w:r>
      <w:proofErr w:type="spellStart"/>
      <w:r w:rsidR="00D47E03">
        <w:rPr>
          <w:rFonts w:ascii="Arial" w:eastAsia="Times New Roman" w:hAnsi="Arial" w:cs="Times New Roman"/>
          <w:color w:val="000000"/>
          <w:spacing w:val="-3"/>
          <w:sz w:val="24"/>
          <w:szCs w:val="24"/>
          <w:lang w:val="es-ES_tradnl" w:eastAsia="es-ES"/>
        </w:rPr>
        <w:t>Boric</w:t>
      </w:r>
      <w:proofErr w:type="spellEnd"/>
      <w:r w:rsidR="00D47E03">
        <w:rPr>
          <w:rFonts w:ascii="Arial" w:eastAsia="Times New Roman" w:hAnsi="Arial" w:cs="Times New Roman"/>
          <w:color w:val="000000"/>
          <w:spacing w:val="-3"/>
          <w:sz w:val="24"/>
          <w:szCs w:val="24"/>
          <w:lang w:val="es-ES_tradnl" w:eastAsia="es-ES"/>
        </w:rPr>
        <w:t xml:space="preserve"> Font</w:t>
      </w:r>
      <w:r w:rsidRPr="00D47E8C">
        <w:rPr>
          <w:rFonts w:ascii="Arial" w:eastAsia="Times New Roman" w:hAnsi="Arial" w:cs="Times New Roman"/>
          <w:color w:val="000000"/>
          <w:spacing w:val="-3"/>
          <w:sz w:val="24"/>
          <w:szCs w:val="24"/>
          <w:lang w:val="es-ES_tradnl" w:eastAsia="es-ES"/>
        </w:rPr>
        <w:t>.</w:t>
      </w:r>
    </w:p>
    <w:p w14:paraId="225E9232"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211B4C20"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VII.</w:t>
      </w:r>
      <w:r w:rsidRPr="00D47E8C">
        <w:rPr>
          <w:rFonts w:ascii="Arial" w:eastAsia="Times New Roman" w:hAnsi="Arial" w:cs="Times New Roman"/>
          <w:b/>
          <w:color w:val="000000"/>
          <w:spacing w:val="-3"/>
          <w:sz w:val="24"/>
          <w:szCs w:val="24"/>
          <w:lang w:val="es-ES_tradnl" w:eastAsia="es-ES"/>
        </w:rPr>
        <w:tab/>
        <w:t xml:space="preserve">TRÁMITE CONSTITUCIONAL: </w:t>
      </w:r>
      <w:r w:rsidRPr="00D47E8C">
        <w:rPr>
          <w:rFonts w:ascii="Arial" w:eastAsia="Times New Roman" w:hAnsi="Arial" w:cs="Times New Roman"/>
          <w:color w:val="000000"/>
          <w:spacing w:val="-3"/>
          <w:sz w:val="24"/>
          <w:szCs w:val="24"/>
          <w:lang w:val="es-ES_tradnl" w:eastAsia="es-ES"/>
        </w:rPr>
        <w:t>segundo trámite.</w:t>
      </w:r>
    </w:p>
    <w:p w14:paraId="2F4437CD"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u w:val="single"/>
          <w:lang w:val="es-ES_tradnl" w:eastAsia="es-ES"/>
        </w:rPr>
      </w:pPr>
    </w:p>
    <w:p w14:paraId="671D7495" w14:textId="77777777" w:rsidR="00D47E8C" w:rsidRPr="00D47E8C" w:rsidRDefault="00D47E8C" w:rsidP="00D47E8C">
      <w:pPr>
        <w:widowControl w:val="0"/>
        <w:spacing w:after="0" w:line="240" w:lineRule="auto"/>
        <w:ind w:left="705" w:hanging="705"/>
        <w:contextualSpacing/>
        <w:jc w:val="both"/>
        <w:rPr>
          <w:rFonts w:ascii="Arial" w:eastAsia="Times New Roman" w:hAnsi="Arial" w:cs="Arial"/>
          <w:sz w:val="24"/>
          <w:szCs w:val="24"/>
          <w:lang w:val="es-ES_tradnl" w:eastAsia="es-ES"/>
        </w:rPr>
      </w:pPr>
      <w:r w:rsidRPr="00D47E8C">
        <w:rPr>
          <w:rFonts w:ascii="Arial" w:eastAsia="Times New Roman" w:hAnsi="Arial" w:cs="Times New Roman"/>
          <w:b/>
          <w:sz w:val="24"/>
          <w:szCs w:val="24"/>
          <w:lang w:val="es-ES" w:eastAsia="es-ES"/>
        </w:rPr>
        <w:t xml:space="preserve">VIII. </w:t>
      </w:r>
      <w:r w:rsidRPr="00D47E8C">
        <w:rPr>
          <w:rFonts w:ascii="Arial" w:eastAsia="Times New Roman" w:hAnsi="Arial" w:cs="Times New Roman"/>
          <w:b/>
          <w:sz w:val="24"/>
          <w:szCs w:val="24"/>
          <w:lang w:val="es-ES" w:eastAsia="es-ES"/>
        </w:rPr>
        <w:tab/>
        <w:t>APROBACIÓN POR LA CÁMARA DE DIPUTADOS</w:t>
      </w:r>
      <w:r w:rsidRPr="00D47E8C">
        <w:rPr>
          <w:rFonts w:ascii="Arial" w:eastAsia="Times New Roman" w:hAnsi="Arial" w:cs="Times New Roman"/>
          <w:sz w:val="24"/>
          <w:szCs w:val="24"/>
          <w:lang w:val="es-ES" w:eastAsia="es-ES"/>
        </w:rPr>
        <w:t xml:space="preserve">: </w:t>
      </w:r>
      <w:r w:rsidRPr="00D47E8C">
        <w:rPr>
          <w:rFonts w:ascii="Arial" w:eastAsia="Times New Roman" w:hAnsi="Arial" w:cs="Arial"/>
          <w:sz w:val="24"/>
          <w:szCs w:val="24"/>
          <w:lang w:val="es-ES_tradnl" w:eastAsia="es-ES"/>
        </w:rPr>
        <w:t xml:space="preserve">en sesión de </w:t>
      </w:r>
      <w:r w:rsidR="00D47E03">
        <w:rPr>
          <w:rFonts w:ascii="Arial" w:eastAsia="Times New Roman" w:hAnsi="Arial" w:cs="Arial"/>
          <w:sz w:val="24"/>
          <w:szCs w:val="24"/>
          <w:lang w:val="es-ES_tradnl" w:eastAsia="es-ES"/>
        </w:rPr>
        <w:t>25</w:t>
      </w:r>
      <w:r w:rsidRPr="00D47E8C">
        <w:rPr>
          <w:rFonts w:ascii="Arial" w:eastAsia="Times New Roman" w:hAnsi="Arial" w:cs="Arial"/>
          <w:sz w:val="24"/>
          <w:szCs w:val="24"/>
          <w:lang w:val="es-ES_tradnl" w:eastAsia="es-ES"/>
        </w:rPr>
        <w:t xml:space="preserve"> de </w:t>
      </w:r>
      <w:r w:rsidR="00D47E03">
        <w:rPr>
          <w:rFonts w:ascii="Arial" w:eastAsia="Times New Roman" w:hAnsi="Arial" w:cs="Arial"/>
          <w:sz w:val="24"/>
          <w:szCs w:val="24"/>
          <w:lang w:val="es-ES_tradnl" w:eastAsia="es-ES"/>
        </w:rPr>
        <w:t>noviembre</w:t>
      </w:r>
      <w:r w:rsidRPr="00D47E8C">
        <w:rPr>
          <w:rFonts w:ascii="Arial" w:eastAsia="Times New Roman" w:hAnsi="Arial" w:cs="Arial"/>
          <w:sz w:val="24"/>
          <w:szCs w:val="24"/>
          <w:lang w:val="es-ES_tradnl" w:eastAsia="es-ES"/>
        </w:rPr>
        <w:t xml:space="preserve"> de 20</w:t>
      </w:r>
      <w:r w:rsidR="00D47E03">
        <w:rPr>
          <w:rFonts w:ascii="Arial" w:eastAsia="Times New Roman" w:hAnsi="Arial" w:cs="Arial"/>
          <w:sz w:val="24"/>
          <w:szCs w:val="24"/>
          <w:lang w:val="es-ES_tradnl" w:eastAsia="es-ES"/>
        </w:rPr>
        <w:t>24</w:t>
      </w:r>
      <w:r w:rsidRPr="00D47E8C">
        <w:rPr>
          <w:rFonts w:ascii="Arial" w:eastAsia="Times New Roman" w:hAnsi="Arial" w:cs="Arial"/>
          <w:sz w:val="24"/>
          <w:szCs w:val="24"/>
          <w:lang w:val="es-ES_tradnl" w:eastAsia="es-ES"/>
        </w:rPr>
        <w:t xml:space="preserve">, por unanimidad de </w:t>
      </w:r>
      <w:r w:rsidR="00FE4827">
        <w:rPr>
          <w:rFonts w:ascii="Arial" w:eastAsia="Times New Roman" w:hAnsi="Arial" w:cs="Arial"/>
          <w:sz w:val="24"/>
          <w:szCs w:val="24"/>
          <w:lang w:val="es-ES_tradnl" w:eastAsia="es-ES"/>
        </w:rPr>
        <w:t>136</w:t>
      </w:r>
      <w:r w:rsidRPr="00D47E8C">
        <w:rPr>
          <w:rFonts w:ascii="Arial" w:eastAsia="Times New Roman" w:hAnsi="Arial" w:cs="Arial"/>
          <w:sz w:val="24"/>
          <w:szCs w:val="24"/>
          <w:lang w:val="es-ES_tradnl" w:eastAsia="es-ES"/>
        </w:rPr>
        <w:t xml:space="preserve"> votos a favor.</w:t>
      </w:r>
    </w:p>
    <w:p w14:paraId="700E7269" w14:textId="77777777" w:rsidR="00D47E8C" w:rsidRPr="00D47E8C" w:rsidRDefault="00D47E8C" w:rsidP="00D47E8C">
      <w:pPr>
        <w:widowControl w:val="0"/>
        <w:spacing w:after="0" w:line="240" w:lineRule="auto"/>
        <w:ind w:left="705" w:hanging="705"/>
        <w:contextualSpacing/>
        <w:jc w:val="both"/>
        <w:rPr>
          <w:rFonts w:ascii="Arial" w:eastAsia="Times New Roman" w:hAnsi="Arial" w:cs="Arial"/>
          <w:sz w:val="24"/>
          <w:szCs w:val="24"/>
          <w:lang w:val="es-ES_tradnl" w:eastAsia="es-ES"/>
        </w:rPr>
      </w:pPr>
    </w:p>
    <w:p w14:paraId="754810C4"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IX.</w:t>
      </w:r>
      <w:r w:rsidRPr="00D47E8C">
        <w:rPr>
          <w:rFonts w:ascii="Arial" w:eastAsia="Times New Roman" w:hAnsi="Arial" w:cs="Times New Roman"/>
          <w:b/>
          <w:color w:val="000000"/>
          <w:spacing w:val="-3"/>
          <w:sz w:val="24"/>
          <w:szCs w:val="24"/>
          <w:lang w:val="es-ES_tradnl" w:eastAsia="es-ES"/>
        </w:rPr>
        <w:tab/>
        <w:t>INICIO TRAMITACIÓN EN EL SENADO:</w:t>
      </w:r>
      <w:r w:rsidR="00FE4827">
        <w:rPr>
          <w:rFonts w:ascii="Arial" w:eastAsia="Times New Roman" w:hAnsi="Arial" w:cs="Times New Roman"/>
          <w:b/>
          <w:color w:val="000000"/>
          <w:spacing w:val="-3"/>
          <w:sz w:val="24"/>
          <w:szCs w:val="24"/>
          <w:lang w:val="es-ES_tradnl" w:eastAsia="es-ES"/>
        </w:rPr>
        <w:t xml:space="preserve"> </w:t>
      </w:r>
      <w:r w:rsidR="00FE4827" w:rsidRPr="00FE4827">
        <w:rPr>
          <w:rFonts w:ascii="Arial" w:eastAsia="Times New Roman" w:hAnsi="Arial" w:cs="Times New Roman"/>
          <w:color w:val="000000"/>
          <w:spacing w:val="-3"/>
          <w:sz w:val="24"/>
          <w:szCs w:val="24"/>
          <w:lang w:val="es-ES_tradnl" w:eastAsia="es-ES"/>
        </w:rPr>
        <w:t xml:space="preserve">26 </w:t>
      </w:r>
      <w:r w:rsidRPr="00D47E8C">
        <w:rPr>
          <w:rFonts w:ascii="Arial" w:eastAsia="Times New Roman" w:hAnsi="Arial" w:cs="Times New Roman"/>
          <w:color w:val="000000"/>
          <w:spacing w:val="-3"/>
          <w:sz w:val="24"/>
          <w:szCs w:val="24"/>
          <w:lang w:val="es-ES_tradnl" w:eastAsia="es-ES"/>
        </w:rPr>
        <w:t>de</w:t>
      </w:r>
      <w:r w:rsidR="00FE4827" w:rsidRPr="00FE4827">
        <w:rPr>
          <w:rFonts w:ascii="Arial" w:eastAsia="Times New Roman" w:hAnsi="Arial" w:cs="Times New Roman"/>
          <w:color w:val="000000"/>
          <w:spacing w:val="-3"/>
          <w:sz w:val="24"/>
          <w:szCs w:val="24"/>
          <w:lang w:val="es-ES_tradnl" w:eastAsia="es-ES"/>
        </w:rPr>
        <w:t xml:space="preserve"> noviembre </w:t>
      </w:r>
      <w:r w:rsidRPr="00D47E8C">
        <w:rPr>
          <w:rFonts w:ascii="Arial" w:eastAsia="Times New Roman" w:hAnsi="Arial" w:cs="Times New Roman"/>
          <w:color w:val="000000"/>
          <w:spacing w:val="-3"/>
          <w:sz w:val="24"/>
          <w:szCs w:val="24"/>
          <w:lang w:val="es-ES_tradnl" w:eastAsia="es-ES"/>
        </w:rPr>
        <w:t>de 20</w:t>
      </w:r>
      <w:r w:rsidR="00FE4827" w:rsidRPr="00FE4827">
        <w:rPr>
          <w:rFonts w:ascii="Arial" w:eastAsia="Times New Roman" w:hAnsi="Arial" w:cs="Times New Roman"/>
          <w:color w:val="000000"/>
          <w:spacing w:val="-3"/>
          <w:sz w:val="24"/>
          <w:szCs w:val="24"/>
          <w:lang w:val="es-ES_tradnl" w:eastAsia="es-ES"/>
        </w:rPr>
        <w:t>24</w:t>
      </w:r>
      <w:r w:rsidRPr="00D47E8C">
        <w:rPr>
          <w:rFonts w:ascii="Arial" w:eastAsia="Times New Roman" w:hAnsi="Arial" w:cs="Times New Roman"/>
          <w:color w:val="000000"/>
          <w:spacing w:val="-3"/>
          <w:sz w:val="24"/>
          <w:szCs w:val="24"/>
          <w:lang w:val="es-ES_tradnl" w:eastAsia="es-ES"/>
        </w:rPr>
        <w:t>.</w:t>
      </w:r>
    </w:p>
    <w:p w14:paraId="68B81B53"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p>
    <w:p w14:paraId="79FD1D2F" w14:textId="77777777" w:rsidR="00D47E8C" w:rsidRPr="00D47E8C" w:rsidRDefault="00D47E8C" w:rsidP="00D47E8C">
      <w:pPr>
        <w:spacing w:after="0" w:line="240" w:lineRule="auto"/>
        <w:ind w:left="709" w:hanging="709"/>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X.</w:t>
      </w:r>
      <w:r w:rsidRPr="00D47E8C">
        <w:rPr>
          <w:rFonts w:ascii="Arial" w:eastAsia="Times New Roman" w:hAnsi="Arial" w:cs="Times New Roman"/>
          <w:b/>
          <w:color w:val="000000"/>
          <w:spacing w:val="-3"/>
          <w:sz w:val="24"/>
          <w:szCs w:val="24"/>
          <w:lang w:val="es-ES_tradnl" w:eastAsia="es-ES"/>
        </w:rPr>
        <w:tab/>
        <w:t>TRÁMITE REGLAMENTARIO:</w:t>
      </w:r>
      <w:r w:rsidRPr="00D47E8C">
        <w:rPr>
          <w:rFonts w:ascii="Arial" w:eastAsia="Times New Roman" w:hAnsi="Arial" w:cs="Times New Roman"/>
          <w:color w:val="000000"/>
          <w:spacing w:val="-3"/>
          <w:sz w:val="24"/>
          <w:szCs w:val="24"/>
          <w:lang w:val="es-ES_tradnl" w:eastAsia="es-ES"/>
        </w:rPr>
        <w:t xml:space="preserve"> informe de la Comisión de Hacienda. </w:t>
      </w:r>
    </w:p>
    <w:p w14:paraId="7E5592B3" w14:textId="77777777" w:rsidR="00D47E8C" w:rsidRPr="00D47E8C" w:rsidRDefault="00D47E8C" w:rsidP="00D47E8C">
      <w:pPr>
        <w:spacing w:after="0" w:line="240" w:lineRule="auto"/>
        <w:ind w:left="709" w:hanging="709"/>
        <w:jc w:val="both"/>
        <w:rPr>
          <w:rFonts w:ascii="Arial" w:eastAsia="Times New Roman" w:hAnsi="Arial" w:cs="Times New Roman"/>
          <w:b/>
          <w:color w:val="000000"/>
          <w:spacing w:val="-3"/>
          <w:sz w:val="24"/>
          <w:szCs w:val="24"/>
          <w:lang w:val="es-ES_tradnl" w:eastAsia="es-ES"/>
        </w:rPr>
      </w:pPr>
    </w:p>
    <w:p w14:paraId="33E9DC55" w14:textId="77777777" w:rsidR="00D47E8C" w:rsidRPr="00D47E8C" w:rsidRDefault="00D47E8C" w:rsidP="00D47E8C">
      <w:pPr>
        <w:tabs>
          <w:tab w:val="left" w:pos="0"/>
          <w:tab w:val="left" w:pos="2835"/>
        </w:tabs>
        <w:spacing w:after="0" w:line="240" w:lineRule="auto"/>
        <w:jc w:val="both"/>
        <w:rPr>
          <w:rFonts w:ascii="Arial" w:eastAsia="Times New Roman" w:hAnsi="Arial" w:cs="Times New Roman"/>
          <w:color w:val="000000"/>
          <w:spacing w:val="-3"/>
          <w:sz w:val="24"/>
          <w:szCs w:val="24"/>
          <w:lang w:val="es-ES_tradnl" w:eastAsia="es-ES"/>
        </w:rPr>
      </w:pPr>
      <w:r w:rsidRPr="00D47E8C">
        <w:rPr>
          <w:rFonts w:ascii="Arial" w:eastAsia="Times New Roman" w:hAnsi="Arial" w:cs="Times New Roman"/>
          <w:b/>
          <w:color w:val="000000"/>
          <w:spacing w:val="-3"/>
          <w:sz w:val="24"/>
          <w:szCs w:val="24"/>
          <w:lang w:val="es-ES_tradnl" w:eastAsia="es-ES"/>
        </w:rPr>
        <w:t>XI. LEYES QUE SE MODIFICAN O QUE SE RELACIONAN CON LA MATERIA:</w:t>
      </w:r>
      <w:r w:rsidRPr="00D47E8C">
        <w:rPr>
          <w:rFonts w:ascii="Arial" w:eastAsia="Times New Roman" w:hAnsi="Arial" w:cs="Times New Roman"/>
          <w:color w:val="000000"/>
          <w:spacing w:val="-3"/>
          <w:sz w:val="24"/>
          <w:szCs w:val="24"/>
          <w:lang w:val="es-ES_tradnl" w:eastAsia="es-ES"/>
        </w:rPr>
        <w:t xml:space="preserve"> </w:t>
      </w:r>
    </w:p>
    <w:p w14:paraId="2DB673BC" w14:textId="77777777" w:rsidR="00D47E8C" w:rsidRDefault="00D47E8C" w:rsidP="00D47E8C">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4B82B861"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r w:rsidRPr="00FE4827">
        <w:rPr>
          <w:rFonts w:ascii="Arial" w:eastAsia="Times New Roman" w:hAnsi="Arial" w:cs="Times New Roman"/>
          <w:color w:val="000000"/>
          <w:spacing w:val="-3"/>
          <w:sz w:val="24"/>
          <w:szCs w:val="24"/>
          <w:lang w:val="es-ES_tradnl" w:eastAsia="es-ES"/>
        </w:rPr>
        <w:t>1.- Artículo 22 de la Constitución Política de la República.</w:t>
      </w:r>
    </w:p>
    <w:p w14:paraId="70E84D35"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val="es-ES_tradnl" w:eastAsia="es-ES"/>
        </w:rPr>
      </w:pPr>
    </w:p>
    <w:p w14:paraId="1AE6E0A5"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val="es-ES_tradnl" w:eastAsia="es-ES"/>
        </w:rPr>
        <w:t xml:space="preserve">2.- </w:t>
      </w:r>
      <w:r w:rsidRPr="00FE4827">
        <w:rPr>
          <w:rFonts w:ascii="Arial" w:eastAsia="Times New Roman" w:hAnsi="Arial" w:cs="Times New Roman"/>
          <w:color w:val="000000"/>
          <w:spacing w:val="-3"/>
          <w:sz w:val="24"/>
          <w:szCs w:val="24"/>
          <w:lang w:eastAsia="es-ES"/>
        </w:rPr>
        <w:t xml:space="preserve">Decreto ley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2.306, de 1978, que dicta normas sobre reclutamiento y movilización de las Fuerzas Armadas. </w:t>
      </w:r>
    </w:p>
    <w:p w14:paraId="2644CD1F"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387DD410"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eastAsia="es-ES"/>
        </w:rPr>
        <w:lastRenderedPageBreak/>
        <w:t xml:space="preserve">3.- Decreto ley </w:t>
      </w:r>
      <w:proofErr w:type="spellStart"/>
      <w:r w:rsidRPr="00FE4827">
        <w:rPr>
          <w:rFonts w:ascii="Arial" w:eastAsia="Times New Roman" w:hAnsi="Arial" w:cs="Times New Roman"/>
          <w:color w:val="000000"/>
          <w:spacing w:val="-3"/>
          <w:sz w:val="24"/>
          <w:szCs w:val="24"/>
          <w:lang w:eastAsia="es-ES"/>
        </w:rPr>
        <w:t>Nº</w:t>
      </w:r>
      <w:proofErr w:type="spellEnd"/>
      <w:r w:rsidRPr="00FE4827">
        <w:rPr>
          <w:rFonts w:ascii="Arial" w:eastAsia="Times New Roman" w:hAnsi="Arial" w:cs="Times New Roman"/>
          <w:color w:val="000000"/>
          <w:spacing w:val="-3"/>
          <w:sz w:val="24"/>
          <w:szCs w:val="24"/>
          <w:lang w:eastAsia="es-ES"/>
        </w:rPr>
        <w:t xml:space="preserve"> 2.546, de 1979, que fija escala de sueldos bases para el personal del Ministerio de Defensa Nacional; modifica los D.F.L.(G) N°1 y D.F.L. (I)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2, ambos de 1968, y otras disposiciones legales. </w:t>
      </w:r>
    </w:p>
    <w:p w14:paraId="4E3D2D53"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1C0095E2"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eastAsia="es-ES"/>
        </w:rPr>
        <w:t xml:space="preserve">4.- Decreto con fuerza de ley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1, de 1997, del Ministerio de Defensa Nacional, que establece Estatuto del Personal de las Fuerzas Armadas. </w:t>
      </w:r>
    </w:p>
    <w:p w14:paraId="5D82B293"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7A09A96F"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eastAsia="es-ES"/>
        </w:rPr>
        <w:t xml:space="preserve">5.- Ley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20.045, que moderniza el servicio militar obligatorio. </w:t>
      </w:r>
    </w:p>
    <w:p w14:paraId="5FB60713"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653A5890"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eastAsia="es-ES"/>
        </w:rPr>
        <w:t xml:space="preserve">6.- Ley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20.242, que incrementa el monto de la asignación mensual que perciben los soldados conscriptos. </w:t>
      </w:r>
    </w:p>
    <w:p w14:paraId="0A648566" w14:textId="77777777" w:rsid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p>
    <w:p w14:paraId="4D5E61E9" w14:textId="77777777" w:rsidR="00FE4827" w:rsidRPr="00FE4827" w:rsidRDefault="00FE4827" w:rsidP="00FE4827">
      <w:pPr>
        <w:tabs>
          <w:tab w:val="left" w:pos="0"/>
          <w:tab w:val="left" w:pos="2835"/>
        </w:tabs>
        <w:spacing w:after="0" w:line="240" w:lineRule="auto"/>
        <w:ind w:firstLine="1134"/>
        <w:jc w:val="both"/>
        <w:rPr>
          <w:rFonts w:ascii="Arial" w:eastAsia="Times New Roman" w:hAnsi="Arial" w:cs="Times New Roman"/>
          <w:color w:val="000000"/>
          <w:spacing w:val="-3"/>
          <w:sz w:val="24"/>
          <w:szCs w:val="24"/>
          <w:lang w:eastAsia="es-ES"/>
        </w:rPr>
      </w:pPr>
      <w:r w:rsidRPr="00FE4827">
        <w:rPr>
          <w:rFonts w:ascii="Arial" w:eastAsia="Times New Roman" w:hAnsi="Arial" w:cs="Times New Roman"/>
          <w:color w:val="000000"/>
          <w:spacing w:val="-3"/>
          <w:sz w:val="24"/>
          <w:szCs w:val="24"/>
          <w:lang w:eastAsia="es-ES"/>
        </w:rPr>
        <w:t xml:space="preserve">7.- Ley </w:t>
      </w:r>
      <w:proofErr w:type="spellStart"/>
      <w:r w:rsidRPr="00FE4827">
        <w:rPr>
          <w:rFonts w:ascii="Arial" w:eastAsia="Times New Roman" w:hAnsi="Arial" w:cs="Times New Roman"/>
          <w:color w:val="000000"/>
          <w:spacing w:val="-3"/>
          <w:sz w:val="24"/>
          <w:szCs w:val="24"/>
          <w:lang w:eastAsia="es-ES"/>
        </w:rPr>
        <w:t>N°</w:t>
      </w:r>
      <w:proofErr w:type="spellEnd"/>
      <w:r w:rsidRPr="00FE4827">
        <w:rPr>
          <w:rFonts w:ascii="Arial" w:eastAsia="Times New Roman" w:hAnsi="Arial" w:cs="Times New Roman"/>
          <w:color w:val="000000"/>
          <w:spacing w:val="-3"/>
          <w:sz w:val="24"/>
          <w:szCs w:val="24"/>
          <w:lang w:eastAsia="es-ES"/>
        </w:rPr>
        <w:t xml:space="preserve"> 20.676, que incrementa el monto de la asignación mensual que perciben los soldados conscriptos.</w:t>
      </w:r>
    </w:p>
    <w:p w14:paraId="38DF08E7" w14:textId="77777777" w:rsidR="00D47E8C" w:rsidRPr="00D47E8C" w:rsidRDefault="00D47E8C" w:rsidP="00D47E8C">
      <w:pPr>
        <w:tabs>
          <w:tab w:val="left" w:pos="1418"/>
        </w:tabs>
        <w:spacing w:after="0" w:line="240" w:lineRule="auto"/>
        <w:jc w:val="both"/>
        <w:rPr>
          <w:rFonts w:ascii="Arial" w:eastAsia="Times New Roman" w:hAnsi="Arial" w:cs="Times New Roman"/>
          <w:color w:val="000000"/>
          <w:spacing w:val="-3"/>
          <w:sz w:val="24"/>
          <w:szCs w:val="24"/>
          <w:lang w:val="es-ES_tradnl" w:eastAsia="es-ES"/>
        </w:rPr>
      </w:pPr>
    </w:p>
    <w:p w14:paraId="5F6556EA" w14:textId="4B3D9814" w:rsidR="00D47E8C" w:rsidRPr="00CD275F" w:rsidRDefault="00D47E8C" w:rsidP="00D47E8C">
      <w:pPr>
        <w:tabs>
          <w:tab w:val="left" w:pos="1418"/>
        </w:tabs>
        <w:spacing w:after="0" w:line="240" w:lineRule="auto"/>
        <w:ind w:left="851" w:hanging="851"/>
        <w:jc w:val="center"/>
        <w:rPr>
          <w:rFonts w:ascii="Arial" w:eastAsia="Times New Roman" w:hAnsi="Arial" w:cs="Times New Roman"/>
          <w:spacing w:val="-3"/>
          <w:sz w:val="24"/>
          <w:szCs w:val="24"/>
          <w:lang w:val="es-ES_tradnl" w:eastAsia="es-ES"/>
        </w:rPr>
      </w:pPr>
      <w:r w:rsidRPr="00D47E8C">
        <w:rPr>
          <w:rFonts w:ascii="Arial" w:eastAsia="Times New Roman" w:hAnsi="Arial" w:cs="Times New Roman"/>
          <w:color w:val="000000"/>
          <w:spacing w:val="-3"/>
          <w:sz w:val="24"/>
          <w:szCs w:val="24"/>
          <w:lang w:val="es-ES_tradnl" w:eastAsia="es-ES"/>
        </w:rPr>
        <w:t xml:space="preserve">Valparaíso, </w:t>
      </w:r>
      <w:r w:rsidRPr="00CD275F">
        <w:rPr>
          <w:rFonts w:ascii="Arial" w:eastAsia="Times New Roman" w:hAnsi="Arial" w:cs="Times New Roman"/>
          <w:spacing w:val="-3"/>
          <w:sz w:val="24"/>
          <w:szCs w:val="24"/>
          <w:lang w:val="es-ES_tradnl" w:eastAsia="es-ES"/>
        </w:rPr>
        <w:t>a</w:t>
      </w:r>
      <w:r w:rsidR="00FE4827" w:rsidRPr="00CD275F">
        <w:rPr>
          <w:rFonts w:ascii="Arial" w:eastAsia="Times New Roman" w:hAnsi="Arial" w:cs="Times New Roman"/>
          <w:spacing w:val="-3"/>
          <w:sz w:val="24"/>
          <w:szCs w:val="24"/>
          <w:lang w:val="es-ES_tradnl" w:eastAsia="es-ES"/>
        </w:rPr>
        <w:t xml:space="preserve"> </w:t>
      </w:r>
      <w:r w:rsidR="00CD275F" w:rsidRPr="00CD275F">
        <w:rPr>
          <w:rFonts w:ascii="Arial" w:eastAsia="Times New Roman" w:hAnsi="Arial" w:cs="Times New Roman"/>
          <w:spacing w:val="-3"/>
          <w:sz w:val="24"/>
          <w:szCs w:val="24"/>
          <w:lang w:val="es-ES_tradnl" w:eastAsia="es-ES"/>
        </w:rPr>
        <w:t>10</w:t>
      </w:r>
      <w:r w:rsidRPr="00CD275F">
        <w:rPr>
          <w:rFonts w:ascii="Arial" w:eastAsia="Times New Roman" w:hAnsi="Arial" w:cs="Times New Roman"/>
          <w:spacing w:val="-3"/>
          <w:sz w:val="24"/>
          <w:szCs w:val="24"/>
          <w:lang w:val="es-ES_tradnl" w:eastAsia="es-ES"/>
        </w:rPr>
        <w:t xml:space="preserve"> de</w:t>
      </w:r>
      <w:r w:rsidR="00FE4827" w:rsidRPr="00CD275F">
        <w:rPr>
          <w:rFonts w:ascii="Arial" w:eastAsia="Times New Roman" w:hAnsi="Arial" w:cs="Times New Roman"/>
          <w:spacing w:val="-3"/>
          <w:sz w:val="24"/>
          <w:szCs w:val="24"/>
          <w:lang w:val="es-ES_tradnl" w:eastAsia="es-ES"/>
        </w:rPr>
        <w:t xml:space="preserve"> diciembre </w:t>
      </w:r>
      <w:r w:rsidRPr="00CD275F">
        <w:rPr>
          <w:rFonts w:ascii="Arial" w:eastAsia="Times New Roman" w:hAnsi="Arial" w:cs="Times New Roman"/>
          <w:spacing w:val="-3"/>
          <w:sz w:val="24"/>
          <w:szCs w:val="24"/>
          <w:lang w:val="es-ES_tradnl" w:eastAsia="es-ES"/>
        </w:rPr>
        <w:t>de 20</w:t>
      </w:r>
      <w:r w:rsidR="00FE4827" w:rsidRPr="00CD275F">
        <w:rPr>
          <w:rFonts w:ascii="Arial" w:eastAsia="Times New Roman" w:hAnsi="Arial" w:cs="Times New Roman"/>
          <w:spacing w:val="-3"/>
          <w:sz w:val="24"/>
          <w:szCs w:val="24"/>
          <w:lang w:val="es-ES_tradnl" w:eastAsia="es-ES"/>
        </w:rPr>
        <w:t>24</w:t>
      </w:r>
      <w:r w:rsidRPr="00CD275F">
        <w:rPr>
          <w:rFonts w:ascii="Arial" w:eastAsia="Times New Roman" w:hAnsi="Arial" w:cs="Times New Roman"/>
          <w:spacing w:val="-3"/>
          <w:sz w:val="24"/>
          <w:szCs w:val="24"/>
          <w:lang w:val="es-ES_tradnl" w:eastAsia="es-ES"/>
        </w:rPr>
        <w:t>.</w:t>
      </w:r>
    </w:p>
    <w:p w14:paraId="4DC43669" w14:textId="77777777" w:rsidR="00D47E8C" w:rsidRPr="00CD275F" w:rsidRDefault="00D47E8C" w:rsidP="00D47E8C">
      <w:pPr>
        <w:spacing w:after="0" w:line="240" w:lineRule="auto"/>
        <w:ind w:left="851" w:hanging="851"/>
        <w:jc w:val="both"/>
        <w:rPr>
          <w:rFonts w:ascii="Arial" w:eastAsia="Times New Roman" w:hAnsi="Arial" w:cs="Times New Roman"/>
          <w:spacing w:val="-3"/>
          <w:sz w:val="24"/>
          <w:szCs w:val="24"/>
          <w:lang w:val="es-ES_tradnl" w:eastAsia="es-ES"/>
        </w:rPr>
      </w:pPr>
    </w:p>
    <w:p w14:paraId="7B682718" w14:textId="77777777" w:rsidR="00D47E8C" w:rsidRPr="00D47E8C" w:rsidRDefault="00D47E8C" w:rsidP="00D47E8C">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65B0B276" w14:textId="77777777" w:rsidR="00D47E8C" w:rsidRPr="00D47E8C" w:rsidRDefault="00D47E8C" w:rsidP="00D47E8C">
      <w:pPr>
        <w:spacing w:after="0" w:line="240" w:lineRule="auto"/>
        <w:ind w:left="851" w:hanging="851"/>
        <w:jc w:val="both"/>
        <w:rPr>
          <w:rFonts w:ascii="Arial" w:eastAsia="Times New Roman" w:hAnsi="Arial" w:cs="Times New Roman"/>
          <w:color w:val="000000"/>
          <w:spacing w:val="-3"/>
          <w:sz w:val="24"/>
          <w:szCs w:val="24"/>
          <w:lang w:val="es-ES_tradnl" w:eastAsia="es-ES"/>
        </w:rPr>
      </w:pPr>
    </w:p>
    <w:p w14:paraId="46BB44B0" w14:textId="77777777" w:rsidR="00D47E8C" w:rsidRPr="00D47E8C" w:rsidRDefault="00D47E8C" w:rsidP="00FE4827">
      <w:pPr>
        <w:spacing w:after="0" w:line="240" w:lineRule="auto"/>
        <w:ind w:left="851" w:hanging="851"/>
        <w:jc w:val="center"/>
        <w:rPr>
          <w:rFonts w:ascii="Arial" w:eastAsia="Times New Roman" w:hAnsi="Arial" w:cs="Times New Roman"/>
          <w:i/>
          <w:color w:val="000000"/>
          <w:spacing w:val="-3"/>
          <w:sz w:val="24"/>
          <w:szCs w:val="24"/>
          <w:lang w:eastAsia="es-ES"/>
        </w:rPr>
      </w:pPr>
      <w:r w:rsidRPr="00D47E8C">
        <w:rPr>
          <w:rFonts w:ascii="Arial" w:eastAsia="Times New Roman" w:hAnsi="Arial" w:cs="Times New Roman"/>
          <w:noProof/>
          <w:spacing w:val="6"/>
          <w:sz w:val="24"/>
          <w:szCs w:val="24"/>
          <w:lang w:val="es-ES_tradnl" w:eastAsia="es-CL"/>
        </w:rPr>
        <w:drawing>
          <wp:inline distT="0" distB="0" distL="0" distR="0" wp14:anchorId="22234ECD" wp14:editId="3F92CFBC">
            <wp:extent cx="3333750" cy="1466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1466850"/>
                    </a:xfrm>
                    <a:prstGeom prst="rect">
                      <a:avLst/>
                    </a:prstGeom>
                    <a:noFill/>
                    <a:ln>
                      <a:noFill/>
                    </a:ln>
                  </pic:spPr>
                </pic:pic>
              </a:graphicData>
            </a:graphic>
          </wp:inline>
        </w:drawing>
      </w:r>
    </w:p>
    <w:sectPr w:rsidR="00D47E8C" w:rsidRPr="00D47E8C" w:rsidSect="007D3608">
      <w:headerReference w:type="even" r:id="rId11"/>
      <w:headerReference w:type="default" r:id="rId12"/>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77703" w14:textId="77777777" w:rsidR="00933C1A" w:rsidRDefault="00933C1A" w:rsidP="00D47E8C">
      <w:pPr>
        <w:spacing w:after="0" w:line="240" w:lineRule="auto"/>
      </w:pPr>
      <w:r>
        <w:separator/>
      </w:r>
    </w:p>
  </w:endnote>
  <w:endnote w:type="continuationSeparator" w:id="0">
    <w:p w14:paraId="17EC8503" w14:textId="77777777" w:rsidR="00933C1A" w:rsidRDefault="00933C1A" w:rsidP="00D47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3F558" w14:textId="77777777" w:rsidR="00933C1A" w:rsidRDefault="00933C1A" w:rsidP="00D47E8C">
      <w:pPr>
        <w:spacing w:after="0" w:line="240" w:lineRule="auto"/>
      </w:pPr>
      <w:r>
        <w:separator/>
      </w:r>
    </w:p>
  </w:footnote>
  <w:footnote w:type="continuationSeparator" w:id="0">
    <w:p w14:paraId="763EFE81" w14:textId="77777777" w:rsidR="00933C1A" w:rsidRDefault="00933C1A" w:rsidP="00D47E8C">
      <w:pPr>
        <w:spacing w:after="0" w:line="240" w:lineRule="auto"/>
      </w:pPr>
      <w:r>
        <w:continuationSeparator/>
      </w:r>
    </w:p>
  </w:footnote>
  <w:footnote w:id="1">
    <w:p w14:paraId="20F11EAC" w14:textId="77777777" w:rsidR="007D3608" w:rsidRDefault="007D3608" w:rsidP="00D47E8C">
      <w:pPr>
        <w:pStyle w:val="Textonotapie"/>
        <w:rPr>
          <w:lang w:val="es-CL"/>
        </w:rPr>
      </w:pPr>
      <w:r w:rsidRPr="00114D57">
        <w:rPr>
          <w:rStyle w:val="Refdenotaalpie"/>
        </w:rPr>
        <w:footnoteRef/>
      </w:r>
      <w:r w:rsidRPr="00114D57">
        <w:t xml:space="preserve"> </w:t>
      </w:r>
      <w:r w:rsidRPr="00114D57">
        <w:rPr>
          <w:lang w:val="es-CL"/>
        </w:rPr>
        <w:t>A continuación, figura el link de cada una de las sesiones, transmitidas por TV Senado, que la Comisión dedicó al estudio del proyecto:</w:t>
      </w:r>
    </w:p>
    <w:p w14:paraId="5D32764A" w14:textId="53D85EB0" w:rsidR="007D3608" w:rsidRPr="00C73B1F" w:rsidRDefault="007D3608" w:rsidP="00D47E8C">
      <w:pPr>
        <w:pStyle w:val="Textonotapie"/>
        <w:rPr>
          <w:lang w:val="es-CL"/>
        </w:rPr>
      </w:pPr>
      <w:r w:rsidRPr="00C73B1F">
        <w:rPr>
          <w:lang w:val="es-CL"/>
        </w:rPr>
        <w:t>10 de diciembre de 2024:</w:t>
      </w:r>
    </w:p>
    <w:p w14:paraId="2EB57103" w14:textId="3C867E1E" w:rsidR="00C73B1F" w:rsidRDefault="00F20E69" w:rsidP="00D47E8C">
      <w:pPr>
        <w:pStyle w:val="Textonotapie"/>
        <w:rPr>
          <w:color w:val="00B050"/>
          <w:lang w:val="es-CL"/>
        </w:rPr>
      </w:pPr>
      <w:hyperlink r:id="rId1" w:history="1">
        <w:r w:rsidR="00C73B1F" w:rsidRPr="00DE0D2E">
          <w:rPr>
            <w:rStyle w:val="Hipervnculo"/>
            <w:lang w:val="es-CL"/>
          </w:rPr>
          <w:t>https://tv.senado.cl/tvsenado/comisiones/permanentes/hacienda/comision-de-hacienda/2024-12-10/065419.html</w:t>
        </w:r>
      </w:hyperlink>
    </w:p>
    <w:p w14:paraId="26B67FB2" w14:textId="77777777" w:rsidR="00C73B1F" w:rsidRPr="006A397F" w:rsidRDefault="00C73B1F" w:rsidP="00D47E8C">
      <w:pPr>
        <w:pStyle w:val="Textonotapie"/>
        <w:rPr>
          <w:color w:val="00B050"/>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F446" w14:textId="77777777" w:rsidR="007D3608" w:rsidRDefault="007D3608" w:rsidP="007D360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6110D9" w14:textId="77777777" w:rsidR="007D3608" w:rsidRDefault="007D3608" w:rsidP="007D3608">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E78F" w14:textId="77777777" w:rsidR="007D3608" w:rsidRDefault="007D3608" w:rsidP="007D360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E19466C" w14:textId="77777777" w:rsidR="007D3608" w:rsidRDefault="007D3608" w:rsidP="007D3608">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146B"/>
    <w:multiLevelType w:val="hybridMultilevel"/>
    <w:tmpl w:val="C2826D86"/>
    <w:lvl w:ilvl="0" w:tplc="137A9CD2">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C"/>
    <w:rsid w:val="00037930"/>
    <w:rsid w:val="00075CED"/>
    <w:rsid w:val="00164F2C"/>
    <w:rsid w:val="0016549B"/>
    <w:rsid w:val="001C249C"/>
    <w:rsid w:val="001D7D26"/>
    <w:rsid w:val="00214F80"/>
    <w:rsid w:val="00265388"/>
    <w:rsid w:val="00326CF5"/>
    <w:rsid w:val="003D0CDF"/>
    <w:rsid w:val="003F269D"/>
    <w:rsid w:val="00440914"/>
    <w:rsid w:val="00482448"/>
    <w:rsid w:val="005176AA"/>
    <w:rsid w:val="005A1E07"/>
    <w:rsid w:val="005E76AE"/>
    <w:rsid w:val="005F0B21"/>
    <w:rsid w:val="006A10C8"/>
    <w:rsid w:val="006A397F"/>
    <w:rsid w:val="006C3ED4"/>
    <w:rsid w:val="00700385"/>
    <w:rsid w:val="007309A0"/>
    <w:rsid w:val="00745E9B"/>
    <w:rsid w:val="00783B24"/>
    <w:rsid w:val="00787A46"/>
    <w:rsid w:val="007C48B0"/>
    <w:rsid w:val="007D3608"/>
    <w:rsid w:val="007E03F3"/>
    <w:rsid w:val="00822597"/>
    <w:rsid w:val="008B1E54"/>
    <w:rsid w:val="00933C1A"/>
    <w:rsid w:val="00992E70"/>
    <w:rsid w:val="009B10C9"/>
    <w:rsid w:val="009F2F13"/>
    <w:rsid w:val="00A63FE9"/>
    <w:rsid w:val="00A87C3A"/>
    <w:rsid w:val="00A91808"/>
    <w:rsid w:val="00AD66CD"/>
    <w:rsid w:val="00B05CF3"/>
    <w:rsid w:val="00B83F33"/>
    <w:rsid w:val="00BB3D57"/>
    <w:rsid w:val="00BD1363"/>
    <w:rsid w:val="00BE1C19"/>
    <w:rsid w:val="00C211E4"/>
    <w:rsid w:val="00C22EA0"/>
    <w:rsid w:val="00C37EE2"/>
    <w:rsid w:val="00C441B5"/>
    <w:rsid w:val="00C73B1F"/>
    <w:rsid w:val="00CD275F"/>
    <w:rsid w:val="00D275B3"/>
    <w:rsid w:val="00D47E03"/>
    <w:rsid w:val="00D47E8C"/>
    <w:rsid w:val="00DE6374"/>
    <w:rsid w:val="00E62D87"/>
    <w:rsid w:val="00F14DCD"/>
    <w:rsid w:val="00F20E69"/>
    <w:rsid w:val="00F33188"/>
    <w:rsid w:val="00FE48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E96C6"/>
  <w15:chartTrackingRefBased/>
  <w15:docId w15:val="{1E86596E-7CE7-4172-A6CB-1F14E5D1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D47E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47E8C"/>
  </w:style>
  <w:style w:type="character" w:styleId="Nmerodepgina">
    <w:name w:val="page number"/>
    <w:basedOn w:val="Fuentedeprrafopredeter"/>
    <w:rsid w:val="00D47E8C"/>
  </w:style>
  <w:style w:type="paragraph" w:styleId="Textonotapie">
    <w:name w:val="footnote text"/>
    <w:basedOn w:val="Normal"/>
    <w:link w:val="TextonotapieCar"/>
    <w:rsid w:val="00D47E8C"/>
    <w:pPr>
      <w:spacing w:after="0" w:line="240" w:lineRule="auto"/>
      <w:ind w:firstLine="1134"/>
      <w:jc w:val="both"/>
    </w:pPr>
    <w:rPr>
      <w:rFonts w:ascii="Arial" w:eastAsia="Times New Roman" w:hAnsi="Arial" w:cs="Times New Roman"/>
      <w:spacing w:val="-3"/>
      <w:sz w:val="20"/>
      <w:szCs w:val="20"/>
      <w:lang w:val="es-ES_tradnl" w:eastAsia="es-ES"/>
    </w:rPr>
  </w:style>
  <w:style w:type="character" w:customStyle="1" w:styleId="TextonotapieCar">
    <w:name w:val="Texto nota pie Car"/>
    <w:basedOn w:val="Fuentedeprrafopredeter"/>
    <w:link w:val="Textonotapie"/>
    <w:rsid w:val="00D47E8C"/>
    <w:rPr>
      <w:rFonts w:ascii="Arial" w:eastAsia="Times New Roman" w:hAnsi="Arial" w:cs="Times New Roman"/>
      <w:spacing w:val="-3"/>
      <w:sz w:val="20"/>
      <w:szCs w:val="20"/>
      <w:lang w:val="es-ES_tradnl" w:eastAsia="es-ES"/>
    </w:rPr>
  </w:style>
  <w:style w:type="character" w:styleId="Refdenotaalpie">
    <w:name w:val="footnote reference"/>
    <w:rsid w:val="00D47E8C"/>
    <w:rPr>
      <w:vertAlign w:val="superscript"/>
    </w:rPr>
  </w:style>
  <w:style w:type="character" w:styleId="Hipervnculo">
    <w:name w:val="Hyperlink"/>
    <w:basedOn w:val="Fuentedeprrafopredeter"/>
    <w:uiPriority w:val="99"/>
    <w:unhideWhenUsed/>
    <w:rsid w:val="00482448"/>
    <w:rPr>
      <w:color w:val="0563C1" w:themeColor="hyperlink"/>
      <w:u w:val="single"/>
    </w:rPr>
  </w:style>
  <w:style w:type="character" w:styleId="Mencinsinresolver">
    <w:name w:val="Unresolved Mention"/>
    <w:basedOn w:val="Fuentedeprrafopredeter"/>
    <w:uiPriority w:val="99"/>
    <w:semiHidden/>
    <w:unhideWhenUsed/>
    <w:rsid w:val="00482448"/>
    <w:rPr>
      <w:color w:val="605E5C"/>
      <w:shd w:val="clear" w:color="auto" w:fill="E1DFDD"/>
    </w:rPr>
  </w:style>
  <w:style w:type="paragraph" w:styleId="Prrafodelista">
    <w:name w:val="List Paragraph"/>
    <w:basedOn w:val="Normal"/>
    <w:uiPriority w:val="34"/>
    <w:qFormat/>
    <w:rsid w:val="00440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ado.cl/appsenado/templates/tramitacion/index.php?boletin_ini=17217-02"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2024-12-10/0654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3698</Words>
  <Characters>20345</Characters>
  <Application>Microsoft Office Word</Application>
  <DocSecurity>4</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APACHECO</dc:creator>
  <cp:keywords/>
  <dc:description/>
  <cp:lastModifiedBy>APACHECO</cp:lastModifiedBy>
  <cp:revision>2</cp:revision>
  <dcterms:created xsi:type="dcterms:W3CDTF">2024-12-10T20:35:00Z</dcterms:created>
  <dcterms:modified xsi:type="dcterms:W3CDTF">2024-12-10T20:35:00Z</dcterms:modified>
</cp:coreProperties>
</file>