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48688" w14:textId="537B7E13" w:rsidR="00B5580E" w:rsidRDefault="00642F70" w:rsidP="002B573F">
      <w:pPr>
        <w:tabs>
          <w:tab w:val="left" w:pos="2268"/>
        </w:tabs>
        <w:jc w:val="both"/>
        <w:rPr>
          <w:rFonts w:ascii="Arial" w:hAnsi="Arial" w:cs="Arial"/>
          <w:b/>
          <w:bCs/>
        </w:rPr>
      </w:pPr>
      <w:r w:rsidRPr="00ED6617">
        <w:rPr>
          <w:rFonts w:ascii="Arial" w:hAnsi="Arial" w:cs="Arial"/>
          <w:b/>
          <w:bCs/>
        </w:rPr>
        <w:t xml:space="preserve">INFORME </w:t>
      </w:r>
      <w:r w:rsidR="00C7489E" w:rsidRPr="00ED6617">
        <w:rPr>
          <w:rFonts w:ascii="Arial" w:hAnsi="Arial" w:cs="Arial"/>
          <w:b/>
          <w:bCs/>
        </w:rPr>
        <w:t>DE LA COMISIÓN DE</w:t>
      </w:r>
      <w:r w:rsidR="009C6052" w:rsidRPr="00ED6617">
        <w:rPr>
          <w:rFonts w:ascii="Arial" w:hAnsi="Arial" w:cs="Arial"/>
          <w:b/>
          <w:bCs/>
        </w:rPr>
        <w:t xml:space="preserve"> </w:t>
      </w:r>
      <w:r w:rsidR="008D732E" w:rsidRPr="00ED6617">
        <w:rPr>
          <w:rFonts w:ascii="Arial" w:hAnsi="Arial" w:cs="Arial"/>
          <w:b/>
          <w:bCs/>
        </w:rPr>
        <w:t>DESARROLLO SOCIAL, SUPERACIÓN DE LA POBREZA Y PLANIFICACIÓN</w:t>
      </w:r>
      <w:r w:rsidR="000C21C7">
        <w:rPr>
          <w:rFonts w:ascii="Arial" w:hAnsi="Arial" w:cs="Arial"/>
          <w:b/>
          <w:bCs/>
        </w:rPr>
        <w:t>,</w:t>
      </w:r>
      <w:r w:rsidR="008D732E" w:rsidRPr="00ED6617">
        <w:rPr>
          <w:rFonts w:ascii="Arial" w:hAnsi="Arial" w:cs="Arial"/>
          <w:b/>
          <w:bCs/>
        </w:rPr>
        <w:t xml:space="preserve"> </w:t>
      </w:r>
      <w:r w:rsidR="00A5759A" w:rsidRPr="00ED6617">
        <w:rPr>
          <w:rFonts w:ascii="Arial" w:hAnsi="Arial" w:cs="Arial"/>
          <w:b/>
          <w:bCs/>
        </w:rPr>
        <w:t>RECAÍDO EN</w:t>
      </w:r>
      <w:r w:rsidR="00F46A63" w:rsidRPr="00ED6617">
        <w:rPr>
          <w:rFonts w:ascii="Arial" w:hAnsi="Arial" w:cs="Arial"/>
          <w:b/>
          <w:bCs/>
        </w:rPr>
        <w:t xml:space="preserve"> </w:t>
      </w:r>
      <w:r w:rsidR="00C25ACB">
        <w:rPr>
          <w:rFonts w:ascii="Arial" w:hAnsi="Arial" w:cs="Arial"/>
          <w:b/>
          <w:bCs/>
        </w:rPr>
        <w:t xml:space="preserve">LOS SIGUIENTES </w:t>
      </w:r>
      <w:r w:rsidR="00F46A63" w:rsidRPr="00ED6617">
        <w:rPr>
          <w:rFonts w:ascii="Arial" w:hAnsi="Arial" w:cs="Arial"/>
          <w:b/>
          <w:bCs/>
        </w:rPr>
        <w:t>PROYECTO</w:t>
      </w:r>
      <w:r w:rsidR="00C25ACB">
        <w:rPr>
          <w:rFonts w:ascii="Arial" w:hAnsi="Arial" w:cs="Arial"/>
          <w:b/>
          <w:bCs/>
        </w:rPr>
        <w:t>S DE LEY: 1)</w:t>
      </w:r>
      <w:r w:rsidR="00D63E66">
        <w:rPr>
          <w:rFonts w:ascii="Arial" w:hAnsi="Arial" w:cs="Arial"/>
          <w:b/>
          <w:bCs/>
        </w:rPr>
        <w:t xml:space="preserve"> </w:t>
      </w:r>
      <w:r w:rsidR="0024176F">
        <w:rPr>
          <w:rFonts w:ascii="Arial" w:hAnsi="Arial" w:cs="Arial"/>
          <w:b/>
          <w:bCs/>
        </w:rPr>
        <w:t>MODIFICA LA LEY N°18.</w:t>
      </w:r>
      <w:r w:rsidR="00C25ACB">
        <w:rPr>
          <w:rFonts w:ascii="Arial" w:hAnsi="Arial" w:cs="Arial"/>
          <w:b/>
          <w:bCs/>
        </w:rPr>
        <w:t>0</w:t>
      </w:r>
      <w:r w:rsidR="0024176F">
        <w:rPr>
          <w:rFonts w:ascii="Arial" w:hAnsi="Arial" w:cs="Arial"/>
          <w:b/>
          <w:bCs/>
        </w:rPr>
        <w:t>56, QUE ESTABLECE NORMAS GENERALES SOBRE OTORGAMIENTO DE PENSIONES DE GRACIA POR EL PRESIDENTE DE LA REPÚBLICA, PARA LIMITAR LA DISCRECIONALIDAD Y FOMENTAR LA TRANSPARENCIA EN SU CONCESIÓN</w:t>
      </w:r>
      <w:r w:rsidR="00C25ACB">
        <w:rPr>
          <w:rFonts w:ascii="Arial" w:hAnsi="Arial" w:cs="Arial"/>
          <w:b/>
          <w:bCs/>
        </w:rPr>
        <w:t xml:space="preserve">; 2) </w:t>
      </w:r>
      <w:r w:rsidR="00BC7DBE">
        <w:rPr>
          <w:rFonts w:ascii="Arial" w:hAnsi="Arial" w:cs="Arial"/>
          <w:b/>
          <w:bCs/>
        </w:rPr>
        <w:t>MODIFICA LA LEY N°18.056, QUE ESTABLECE NORMAS GENERALES SOBRE OTORGAMIENTO DE PENSIO</w:t>
      </w:r>
      <w:r w:rsidR="4D528955">
        <w:rPr>
          <w:rFonts w:ascii="Arial" w:hAnsi="Arial" w:cs="Arial"/>
          <w:b/>
          <w:bCs/>
        </w:rPr>
        <w:t>N</w:t>
      </w:r>
      <w:r w:rsidR="00BC7DBE">
        <w:rPr>
          <w:rFonts w:ascii="Arial" w:hAnsi="Arial" w:cs="Arial"/>
          <w:b/>
          <w:bCs/>
        </w:rPr>
        <w:t xml:space="preserve">ES DE GRACIA POR EL PRESIDENTE DE LA REPÚBLICA, PARA IMPEDIR LA CONCESIÓN DE ESTE BENEFICIO A PETICIONARIOS CON ANTECEDENTES PENALES; Y 3) MODIFICA LA LEY N°18.056, QUE ESTABLECE NORMAS GENERALES SOBRE OTORGAMIENTO DE PENSIONES DE GRACIA POR EL PRESIDENTE DE LA REPÚBLICA, PARA IMPEDIR SU APLICACIÓN A PERSONAS QUE REGISTREN CONDENAS DE CARÁCTER PENAL </w:t>
      </w:r>
      <w:r w:rsidR="0024176F">
        <w:rPr>
          <w:rFonts w:ascii="Arial" w:hAnsi="Arial" w:cs="Arial"/>
          <w:b/>
          <w:bCs/>
        </w:rPr>
        <w:t xml:space="preserve"> </w:t>
      </w:r>
    </w:p>
    <w:p w14:paraId="672A6659" w14:textId="77777777" w:rsidR="00B5580E" w:rsidRDefault="00B5580E" w:rsidP="002B573F">
      <w:pPr>
        <w:tabs>
          <w:tab w:val="left" w:pos="2268"/>
        </w:tabs>
        <w:jc w:val="both"/>
        <w:rPr>
          <w:rFonts w:ascii="Arial" w:hAnsi="Arial" w:cs="Arial"/>
          <w:b/>
          <w:bCs/>
        </w:rPr>
      </w:pPr>
    </w:p>
    <w:p w14:paraId="0A37501D" w14:textId="77777777" w:rsidR="00C25ACB" w:rsidRDefault="00C25ACB" w:rsidP="002B573F">
      <w:pPr>
        <w:tabs>
          <w:tab w:val="left" w:pos="2268"/>
        </w:tabs>
        <w:jc w:val="both"/>
        <w:rPr>
          <w:rFonts w:ascii="Arial" w:hAnsi="Arial" w:cs="Arial"/>
          <w:b/>
          <w:bCs/>
        </w:rPr>
      </w:pPr>
    </w:p>
    <w:p w14:paraId="5DAB6C7B" w14:textId="77777777" w:rsidR="00BC7DBE" w:rsidRDefault="00BC7DBE" w:rsidP="002B573F">
      <w:pPr>
        <w:tabs>
          <w:tab w:val="left" w:pos="2268"/>
        </w:tabs>
        <w:jc w:val="both"/>
        <w:rPr>
          <w:rFonts w:ascii="Arial" w:hAnsi="Arial" w:cs="Arial"/>
          <w:b/>
          <w:bCs/>
        </w:rPr>
      </w:pPr>
    </w:p>
    <w:p w14:paraId="0C98EC08" w14:textId="1F2A155A" w:rsidR="004709B8" w:rsidRPr="00ED6617" w:rsidRDefault="00C25ACB" w:rsidP="305D026B">
      <w:pPr>
        <w:pBdr>
          <w:bottom w:val="single" w:sz="6" w:space="1" w:color="auto"/>
        </w:pBdr>
        <w:tabs>
          <w:tab w:val="left" w:pos="2268"/>
        </w:tabs>
        <w:rPr>
          <w:rFonts w:ascii="Arial" w:hAnsi="Arial" w:cs="Arial"/>
          <w:b/>
          <w:bCs/>
        </w:rPr>
      </w:pPr>
      <w:r w:rsidRPr="305D026B">
        <w:rPr>
          <w:rFonts w:ascii="Arial" w:hAnsi="Arial" w:cs="Arial"/>
          <w:b/>
          <w:bCs/>
        </w:rPr>
        <w:t xml:space="preserve">                                 </w:t>
      </w:r>
      <w:r w:rsidR="00CB3D88" w:rsidRPr="305D026B">
        <w:rPr>
          <w:rFonts w:ascii="Arial" w:hAnsi="Arial" w:cs="Arial"/>
          <w:b/>
          <w:bCs/>
        </w:rPr>
        <w:t>Bolet</w:t>
      </w:r>
      <w:r w:rsidR="00871F86" w:rsidRPr="305D026B">
        <w:rPr>
          <w:rFonts w:ascii="Arial" w:hAnsi="Arial" w:cs="Arial"/>
          <w:b/>
          <w:bCs/>
        </w:rPr>
        <w:t>ines</w:t>
      </w:r>
      <w:r w:rsidR="00CB3D88" w:rsidRPr="305D026B">
        <w:rPr>
          <w:rFonts w:ascii="Arial" w:hAnsi="Arial" w:cs="Arial"/>
          <w:b/>
          <w:bCs/>
        </w:rPr>
        <w:t xml:space="preserve"> N°</w:t>
      </w:r>
      <w:r w:rsidR="00A71D57" w:rsidRPr="305D026B">
        <w:rPr>
          <w:rFonts w:ascii="Arial" w:hAnsi="Arial" w:cs="Arial"/>
          <w:b/>
          <w:bCs/>
        </w:rPr>
        <w:t>1</w:t>
      </w:r>
      <w:r w:rsidR="00A93919" w:rsidRPr="305D026B">
        <w:rPr>
          <w:rFonts w:ascii="Arial" w:hAnsi="Arial" w:cs="Arial"/>
          <w:b/>
          <w:bCs/>
        </w:rPr>
        <w:t>6.304</w:t>
      </w:r>
      <w:r w:rsidR="00A71D57" w:rsidRPr="305D026B">
        <w:rPr>
          <w:rFonts w:ascii="Arial" w:hAnsi="Arial" w:cs="Arial"/>
          <w:b/>
          <w:bCs/>
        </w:rPr>
        <w:t>-</w:t>
      </w:r>
      <w:r w:rsidR="00B5580E" w:rsidRPr="305D026B">
        <w:rPr>
          <w:rFonts w:ascii="Arial" w:hAnsi="Arial" w:cs="Arial"/>
          <w:b/>
          <w:bCs/>
        </w:rPr>
        <w:t>3</w:t>
      </w:r>
      <w:r w:rsidR="00A93919" w:rsidRPr="305D026B">
        <w:rPr>
          <w:rFonts w:ascii="Arial" w:hAnsi="Arial" w:cs="Arial"/>
          <w:b/>
          <w:bCs/>
        </w:rPr>
        <w:t>1</w:t>
      </w:r>
      <w:r w:rsidRPr="305D026B">
        <w:rPr>
          <w:rFonts w:ascii="Arial" w:hAnsi="Arial" w:cs="Arial"/>
          <w:b/>
          <w:bCs/>
        </w:rPr>
        <w:t xml:space="preserve">, 16.305-31 y 16.310-31, </w:t>
      </w:r>
      <w:r w:rsidR="00871F86" w:rsidRPr="305D026B">
        <w:rPr>
          <w:rFonts w:ascii="Arial" w:hAnsi="Arial" w:cs="Arial"/>
          <w:b/>
          <w:bCs/>
        </w:rPr>
        <w:t>r</w:t>
      </w:r>
      <w:r w:rsidRPr="305D026B">
        <w:rPr>
          <w:rFonts w:ascii="Arial" w:hAnsi="Arial" w:cs="Arial"/>
          <w:b/>
          <w:bCs/>
        </w:rPr>
        <w:t>efundidos</w:t>
      </w:r>
    </w:p>
    <w:p w14:paraId="02EB378F" w14:textId="77777777" w:rsidR="004709B8" w:rsidRPr="00ED6617" w:rsidRDefault="004709B8" w:rsidP="002B573F">
      <w:pPr>
        <w:tabs>
          <w:tab w:val="left" w:pos="2268"/>
        </w:tabs>
        <w:rPr>
          <w:rFonts w:ascii="Arial" w:hAnsi="Arial" w:cs="Arial"/>
        </w:rPr>
      </w:pPr>
    </w:p>
    <w:p w14:paraId="6A05A809" w14:textId="77777777" w:rsidR="007D73B8" w:rsidRDefault="007D73B8" w:rsidP="002B573F">
      <w:pPr>
        <w:tabs>
          <w:tab w:val="left" w:pos="2268"/>
        </w:tabs>
        <w:rPr>
          <w:rFonts w:ascii="Arial" w:hAnsi="Arial" w:cs="Arial"/>
        </w:rPr>
      </w:pPr>
    </w:p>
    <w:p w14:paraId="5A39BBE3" w14:textId="77777777" w:rsidR="00CB3D88" w:rsidRPr="00ED6617" w:rsidRDefault="00CB3D88" w:rsidP="002B573F">
      <w:pPr>
        <w:tabs>
          <w:tab w:val="left" w:pos="2268"/>
        </w:tabs>
        <w:rPr>
          <w:rFonts w:ascii="Arial" w:hAnsi="Arial" w:cs="Arial"/>
        </w:rPr>
      </w:pPr>
    </w:p>
    <w:p w14:paraId="09161E12" w14:textId="77777777" w:rsidR="00C7489E" w:rsidRPr="00ED6617" w:rsidRDefault="00C7489E" w:rsidP="002B573F">
      <w:pPr>
        <w:tabs>
          <w:tab w:val="left" w:pos="2268"/>
        </w:tabs>
        <w:jc w:val="both"/>
        <w:rPr>
          <w:rFonts w:ascii="Arial" w:hAnsi="Arial" w:cs="Arial"/>
          <w:b/>
          <w:bCs/>
        </w:rPr>
      </w:pPr>
      <w:r w:rsidRPr="00ED6617">
        <w:rPr>
          <w:rFonts w:ascii="Arial" w:hAnsi="Arial" w:cs="Arial"/>
          <w:b/>
          <w:bCs/>
        </w:rPr>
        <w:t>HONORABLE CÁMARA:</w:t>
      </w:r>
    </w:p>
    <w:p w14:paraId="41C8F396" w14:textId="77777777" w:rsidR="00C7489E" w:rsidRPr="00ED6617" w:rsidRDefault="00C7489E" w:rsidP="002B573F">
      <w:pPr>
        <w:tabs>
          <w:tab w:val="left" w:pos="2268"/>
        </w:tabs>
        <w:jc w:val="both"/>
        <w:rPr>
          <w:rFonts w:ascii="Arial" w:hAnsi="Arial" w:cs="Arial"/>
          <w:b/>
          <w:bCs/>
        </w:rPr>
      </w:pPr>
    </w:p>
    <w:p w14:paraId="72A3D3EC" w14:textId="77777777" w:rsidR="00670C38" w:rsidRPr="00ED6617" w:rsidRDefault="00670C38" w:rsidP="002B573F">
      <w:pPr>
        <w:tabs>
          <w:tab w:val="left" w:pos="2268"/>
        </w:tabs>
        <w:jc w:val="both"/>
        <w:rPr>
          <w:rFonts w:ascii="Arial" w:hAnsi="Arial" w:cs="Arial"/>
          <w:b/>
          <w:bCs/>
        </w:rPr>
      </w:pPr>
    </w:p>
    <w:p w14:paraId="1C9936F5" w14:textId="150DE2E6" w:rsidR="007D73B8" w:rsidRDefault="00C7489E" w:rsidP="00E42D01">
      <w:pPr>
        <w:tabs>
          <w:tab w:val="left" w:pos="1701"/>
        </w:tabs>
        <w:jc w:val="both"/>
        <w:rPr>
          <w:rFonts w:ascii="Arial" w:hAnsi="Arial" w:cs="Arial"/>
        </w:rPr>
      </w:pPr>
      <w:r w:rsidRPr="00ED6617">
        <w:rPr>
          <w:rFonts w:ascii="Arial" w:hAnsi="Arial" w:cs="Arial"/>
        </w:rPr>
        <w:tab/>
        <w:t xml:space="preserve">La Comisión de </w:t>
      </w:r>
      <w:r w:rsidR="00E278E0" w:rsidRPr="00ED6617">
        <w:rPr>
          <w:rFonts w:ascii="Arial" w:hAnsi="Arial" w:cs="Arial"/>
        </w:rPr>
        <w:t>Desarrollo Social, Superación de la Pobreza y Planificación pasa a</w:t>
      </w:r>
      <w:r w:rsidRPr="00ED6617">
        <w:rPr>
          <w:rFonts w:ascii="Arial" w:hAnsi="Arial" w:cs="Arial"/>
        </w:rPr>
        <w:t xml:space="preserve"> informar</w:t>
      </w:r>
      <w:r w:rsidR="003B23F6" w:rsidRPr="00ED6617">
        <w:rPr>
          <w:rFonts w:ascii="Arial" w:hAnsi="Arial" w:cs="Arial"/>
        </w:rPr>
        <w:t xml:space="preserve"> </w:t>
      </w:r>
      <w:r w:rsidR="00C25ACB">
        <w:rPr>
          <w:rFonts w:ascii="Arial" w:hAnsi="Arial" w:cs="Arial"/>
        </w:rPr>
        <w:t>los</w:t>
      </w:r>
      <w:r w:rsidR="00417250" w:rsidRPr="00ED6617">
        <w:rPr>
          <w:rFonts w:ascii="Arial" w:hAnsi="Arial" w:cs="Arial"/>
        </w:rPr>
        <w:t xml:space="preserve"> proyecto</w:t>
      </w:r>
      <w:r w:rsidR="00C25ACB">
        <w:rPr>
          <w:rFonts w:ascii="Arial" w:hAnsi="Arial" w:cs="Arial"/>
        </w:rPr>
        <w:t>s</w:t>
      </w:r>
      <w:r w:rsidR="00417250" w:rsidRPr="00ED6617">
        <w:rPr>
          <w:rFonts w:ascii="Arial" w:hAnsi="Arial" w:cs="Arial"/>
        </w:rPr>
        <w:t xml:space="preserve"> de ley </w:t>
      </w:r>
      <w:r w:rsidR="00C25ACB">
        <w:rPr>
          <w:rFonts w:ascii="Arial" w:hAnsi="Arial" w:cs="Arial"/>
        </w:rPr>
        <w:t>individualizados en</w:t>
      </w:r>
      <w:r w:rsidR="00417250" w:rsidRPr="00ED6617">
        <w:rPr>
          <w:rFonts w:ascii="Arial" w:hAnsi="Arial" w:cs="Arial"/>
        </w:rPr>
        <w:t xml:space="preserve"> la referencia, </w:t>
      </w:r>
      <w:r w:rsidR="008E5F83">
        <w:rPr>
          <w:rFonts w:ascii="Arial" w:hAnsi="Arial" w:cs="Arial"/>
        </w:rPr>
        <w:t>que cumple</w:t>
      </w:r>
      <w:r w:rsidR="00C25ACB">
        <w:rPr>
          <w:rFonts w:ascii="Arial" w:hAnsi="Arial" w:cs="Arial"/>
        </w:rPr>
        <w:t>n</w:t>
      </w:r>
      <w:r w:rsidR="008E5F83">
        <w:rPr>
          <w:rFonts w:ascii="Arial" w:hAnsi="Arial" w:cs="Arial"/>
        </w:rPr>
        <w:t xml:space="preserve"> su primer trámite constitucional y reglamentario, </w:t>
      </w:r>
      <w:r w:rsidR="009166E4">
        <w:rPr>
          <w:rFonts w:ascii="Arial" w:hAnsi="Arial" w:cs="Arial"/>
        </w:rPr>
        <w:t xml:space="preserve">de origen en </w:t>
      </w:r>
      <w:r w:rsidR="00C25ACB">
        <w:rPr>
          <w:rFonts w:ascii="Arial" w:hAnsi="Arial" w:cs="Arial"/>
        </w:rPr>
        <w:t>las siguientes mociones: 1) De</w:t>
      </w:r>
      <w:r w:rsidR="009166E4">
        <w:rPr>
          <w:rFonts w:ascii="Arial" w:hAnsi="Arial" w:cs="Arial"/>
        </w:rPr>
        <w:t xml:space="preserve"> </w:t>
      </w:r>
      <w:r w:rsidR="00D26638">
        <w:rPr>
          <w:rFonts w:ascii="Arial" w:hAnsi="Arial" w:cs="Arial"/>
        </w:rPr>
        <w:t>la diputada señora</w:t>
      </w:r>
      <w:r w:rsidR="009C6EF6">
        <w:rPr>
          <w:rFonts w:ascii="Arial" w:hAnsi="Arial" w:cs="Arial"/>
        </w:rPr>
        <w:t xml:space="preserve"> </w:t>
      </w:r>
      <w:r w:rsidR="00A93919">
        <w:rPr>
          <w:rFonts w:ascii="Arial" w:hAnsi="Arial" w:cs="Arial"/>
        </w:rPr>
        <w:t>Marcia Raphael y de los diputados señores Andrés Longton y Frank Sauerbaum (A)</w:t>
      </w:r>
      <w:r w:rsidR="00C25ACB">
        <w:rPr>
          <w:rFonts w:ascii="Arial" w:hAnsi="Arial" w:cs="Arial"/>
        </w:rPr>
        <w:t xml:space="preserve"> (boletín N°16.304-31); 2)</w:t>
      </w:r>
      <w:r w:rsidR="00BC7DBE">
        <w:rPr>
          <w:rFonts w:ascii="Arial" w:hAnsi="Arial" w:cs="Arial"/>
        </w:rPr>
        <w:t xml:space="preserve"> </w:t>
      </w:r>
      <w:r w:rsidR="00DE0E61">
        <w:rPr>
          <w:rFonts w:ascii="Arial" w:hAnsi="Arial" w:cs="Arial"/>
        </w:rPr>
        <w:t>De la diputada señora Marta Bravo, y de los diputados señores</w:t>
      </w:r>
      <w:r w:rsidR="00C25ACB">
        <w:rPr>
          <w:rFonts w:ascii="Arial" w:hAnsi="Arial" w:cs="Arial"/>
        </w:rPr>
        <w:t xml:space="preserve"> </w:t>
      </w:r>
      <w:r w:rsidR="00DE0E61">
        <w:rPr>
          <w:rFonts w:ascii="Arial" w:hAnsi="Arial" w:cs="Arial"/>
        </w:rPr>
        <w:t xml:space="preserve">Jorge Alessandri, Juan Antonio Coloma, Felipe Donoso, Juan Fuenzalida, Cristian Labbé, Henry Leal (A), Daniel Lilayu, Cristhian Moreira y Guillermo Ramírez (boletín N°16.305-31); y 3) De los diputados señores Miguel Ángel Calisto, Felipe Camaño, Harry Jürgensen, Johannes Kaiser, Henry Leal, Andrés Longton, Mauricio Ojeda (A), Agustín Romero, Luis Sánchez y Hotuiti Teao (boletín N°16.310-31). </w:t>
      </w:r>
      <w:r w:rsidR="00A93919">
        <w:rPr>
          <w:rFonts w:ascii="Arial" w:hAnsi="Arial" w:cs="Arial"/>
        </w:rPr>
        <w:t xml:space="preserve"> </w:t>
      </w:r>
    </w:p>
    <w:p w14:paraId="0D0B940D" w14:textId="77777777" w:rsidR="00C25ACB" w:rsidRDefault="00C25ACB" w:rsidP="00E42D01">
      <w:pPr>
        <w:tabs>
          <w:tab w:val="left" w:pos="1701"/>
        </w:tabs>
        <w:jc w:val="both"/>
        <w:rPr>
          <w:rFonts w:ascii="Arial" w:hAnsi="Arial" w:cs="Arial"/>
        </w:rPr>
      </w:pPr>
    </w:p>
    <w:p w14:paraId="5BC306DD" w14:textId="7B5FF102" w:rsidR="00C25ACB" w:rsidRDefault="001A1B97" w:rsidP="001A1B97">
      <w:pPr>
        <w:tabs>
          <w:tab w:val="left" w:pos="1701"/>
        </w:tabs>
        <w:ind w:firstLine="1701"/>
        <w:jc w:val="both"/>
        <w:rPr>
          <w:rFonts w:ascii="Arial" w:hAnsi="Arial" w:cs="Arial"/>
        </w:rPr>
      </w:pPr>
      <w:r w:rsidRPr="305D026B">
        <w:rPr>
          <w:rFonts w:ascii="Arial" w:hAnsi="Arial" w:cs="Arial"/>
        </w:rPr>
        <w:t xml:space="preserve">En sesión del 25 de octubre de 2023, la Sala, accediendo a una solicitud de la Comisión, acordó refundir los tres proyectos de ley mencionados (oficio N°18.930). </w:t>
      </w:r>
    </w:p>
    <w:p w14:paraId="0E27B00A" w14:textId="77777777" w:rsidR="00C25ACB" w:rsidRDefault="00C25ACB" w:rsidP="00E42D01">
      <w:pPr>
        <w:tabs>
          <w:tab w:val="left" w:pos="1701"/>
        </w:tabs>
        <w:jc w:val="both"/>
        <w:rPr>
          <w:rFonts w:ascii="Arial" w:hAnsi="Arial" w:cs="Arial"/>
        </w:rPr>
      </w:pPr>
    </w:p>
    <w:p w14:paraId="00B07473" w14:textId="77779F40" w:rsidR="00C326AF" w:rsidRDefault="00E42D01" w:rsidP="07A6F964">
      <w:pPr>
        <w:tabs>
          <w:tab w:val="left" w:pos="2268"/>
        </w:tabs>
        <w:ind w:firstLine="1701"/>
        <w:jc w:val="both"/>
        <w:rPr>
          <w:rFonts w:ascii="Arial" w:hAnsi="Arial" w:cs="Arial"/>
          <w:snapToGrid w:val="0"/>
        </w:rPr>
      </w:pPr>
      <w:r w:rsidRPr="07A6F964">
        <w:rPr>
          <w:rFonts w:ascii="Arial" w:hAnsi="Arial" w:cs="Arial"/>
          <w:snapToGrid w:val="0"/>
        </w:rPr>
        <w:t>Con motivo del tratamiento del proyecto en informe, la Comisión contó con la participación</w:t>
      </w:r>
      <w:r w:rsidR="7F90DBFF" w:rsidRPr="07A6F964">
        <w:rPr>
          <w:rFonts w:ascii="Arial" w:hAnsi="Arial" w:cs="Arial"/>
          <w:snapToGrid w:val="0"/>
        </w:rPr>
        <w:t xml:space="preserve"> </w:t>
      </w:r>
      <w:r w:rsidRPr="07A6F964">
        <w:rPr>
          <w:rFonts w:ascii="Arial" w:hAnsi="Arial" w:cs="Arial"/>
          <w:snapToGrid w:val="0"/>
        </w:rPr>
        <w:t xml:space="preserve">de </w:t>
      </w:r>
      <w:r w:rsidR="00B76AC2" w:rsidRPr="07A6F964">
        <w:rPr>
          <w:rFonts w:ascii="Arial" w:hAnsi="Arial" w:cs="Arial"/>
          <w:snapToGrid w:val="0"/>
        </w:rPr>
        <w:t>la</w:t>
      </w:r>
      <w:r w:rsidR="00B5580E" w:rsidRPr="07A6F964">
        <w:rPr>
          <w:rFonts w:ascii="Arial" w:hAnsi="Arial" w:cs="Arial"/>
          <w:snapToGrid w:val="0"/>
        </w:rPr>
        <w:t xml:space="preserve">s siguientes personas: </w:t>
      </w:r>
      <w:r w:rsidR="00DE0E61" w:rsidRPr="07A6F964">
        <w:rPr>
          <w:rFonts w:ascii="Arial" w:hAnsi="Arial" w:cs="Arial"/>
          <w:snapToGrid w:val="0"/>
        </w:rPr>
        <w:t>1) Diputado señor Mauricio Ojeda, autor de la moción contenida en el boletín N°16.310-31;</w:t>
      </w:r>
      <w:r w:rsidR="00DE2EBC" w:rsidRPr="07A6F964">
        <w:rPr>
          <w:rFonts w:ascii="Arial" w:hAnsi="Arial" w:cs="Arial"/>
          <w:snapToGrid w:val="0"/>
        </w:rPr>
        <w:t xml:space="preserve"> 2) Diputado señor Henry Leal, autor del proyecto plasmado en el boletín N°16.305-31; 3) Profesional de la BCN, señora Irina Aguayo</w:t>
      </w:r>
      <w:r w:rsidR="5C258143" w:rsidRPr="07A6F964">
        <w:rPr>
          <w:rFonts w:ascii="Arial" w:hAnsi="Arial" w:cs="Arial"/>
          <w:snapToGrid w:val="0"/>
        </w:rPr>
        <w:t>; 4) Subsecretario del Interior, señor Manuel Monsalve, y abogadas de esa repartición, señoras Lesly Covarrubias y Patricia Araya</w:t>
      </w:r>
      <w:r w:rsidR="00DE2EBC" w:rsidRPr="07A6F964">
        <w:rPr>
          <w:rFonts w:ascii="Arial" w:hAnsi="Arial" w:cs="Arial"/>
          <w:snapToGrid w:val="0"/>
        </w:rPr>
        <w:t>.</w:t>
      </w:r>
      <w:r w:rsidR="00DE0E61" w:rsidRPr="07A6F964">
        <w:rPr>
          <w:rFonts w:ascii="Arial" w:hAnsi="Arial" w:cs="Arial"/>
          <w:snapToGrid w:val="0"/>
        </w:rPr>
        <w:t xml:space="preserve"> </w:t>
      </w:r>
    </w:p>
    <w:p w14:paraId="08B1E116" w14:textId="21047462" w:rsidR="07A6F964" w:rsidRDefault="07A6F964" w:rsidP="07A6F964">
      <w:pPr>
        <w:tabs>
          <w:tab w:val="left" w:pos="2268"/>
        </w:tabs>
        <w:ind w:firstLine="1701"/>
        <w:jc w:val="both"/>
        <w:rPr>
          <w:rFonts w:ascii="Arial" w:hAnsi="Arial" w:cs="Arial"/>
        </w:rPr>
      </w:pPr>
    </w:p>
    <w:p w14:paraId="44EAFD9C" w14:textId="77777777" w:rsidR="00C326AF" w:rsidRPr="00ED6617" w:rsidRDefault="00C326AF" w:rsidP="002B573F">
      <w:pPr>
        <w:tabs>
          <w:tab w:val="left" w:pos="2268"/>
        </w:tabs>
        <w:jc w:val="both"/>
        <w:rPr>
          <w:rFonts w:ascii="Arial" w:hAnsi="Arial" w:cs="Arial"/>
        </w:rPr>
      </w:pPr>
    </w:p>
    <w:p w14:paraId="5F4DD85A" w14:textId="77777777" w:rsidR="00C7489E" w:rsidRPr="00ED6617" w:rsidRDefault="004709B8" w:rsidP="00DE0D05">
      <w:pPr>
        <w:pStyle w:val="Ttulo1"/>
        <w:rPr>
          <w:sz w:val="24"/>
        </w:rPr>
      </w:pPr>
      <w:bookmarkStart w:id="0" w:name="_Toc409447243"/>
      <w:bookmarkStart w:id="1" w:name="_Toc421279683"/>
      <w:bookmarkStart w:id="2" w:name="_Toc504390146"/>
      <w:r w:rsidRPr="00ED6617">
        <w:rPr>
          <w:sz w:val="24"/>
        </w:rPr>
        <w:t xml:space="preserve">I. </w:t>
      </w:r>
      <w:r w:rsidR="00C7489E" w:rsidRPr="00D63E66">
        <w:rPr>
          <w:sz w:val="24"/>
          <w:u w:val="single"/>
        </w:rPr>
        <w:t>CONSTANCIAS REGLAMENTARIAS PREVIAS</w:t>
      </w:r>
      <w:bookmarkEnd w:id="0"/>
      <w:bookmarkEnd w:id="1"/>
      <w:bookmarkEnd w:id="2"/>
    </w:p>
    <w:p w14:paraId="4B94D5A5" w14:textId="77777777" w:rsidR="00C33711" w:rsidRPr="00ED6617" w:rsidRDefault="00C33711" w:rsidP="002B573F">
      <w:pPr>
        <w:tabs>
          <w:tab w:val="left" w:pos="2268"/>
        </w:tabs>
        <w:jc w:val="both"/>
        <w:rPr>
          <w:rFonts w:ascii="Arial" w:hAnsi="Arial" w:cs="Arial"/>
          <w:bCs/>
        </w:rPr>
      </w:pPr>
    </w:p>
    <w:p w14:paraId="3DEEC669" w14:textId="77777777" w:rsidR="00B8466F" w:rsidRDefault="00B8466F" w:rsidP="002B573F">
      <w:pPr>
        <w:pStyle w:val="Ttulo2"/>
        <w:rPr>
          <w:sz w:val="24"/>
          <w:u w:val="none"/>
        </w:rPr>
      </w:pPr>
      <w:bookmarkStart w:id="3" w:name="_Toc504390147"/>
    </w:p>
    <w:p w14:paraId="519A695F" w14:textId="77777777" w:rsidR="00F065AC" w:rsidRPr="00ED6617" w:rsidRDefault="00C7489E" w:rsidP="00233330">
      <w:pPr>
        <w:pStyle w:val="Ttulo2"/>
        <w:ind w:firstLine="1701"/>
        <w:rPr>
          <w:sz w:val="24"/>
        </w:rPr>
      </w:pPr>
      <w:r w:rsidRPr="00ED6617">
        <w:rPr>
          <w:sz w:val="24"/>
          <w:u w:val="none"/>
        </w:rPr>
        <w:t>1)</w:t>
      </w:r>
      <w:r w:rsidR="00545D06" w:rsidRPr="00ED6617">
        <w:rPr>
          <w:sz w:val="24"/>
          <w:u w:val="none"/>
        </w:rPr>
        <w:t xml:space="preserve"> </w:t>
      </w:r>
      <w:r w:rsidR="00F065AC" w:rsidRPr="00ED6617">
        <w:rPr>
          <w:sz w:val="24"/>
        </w:rPr>
        <w:t>I</w:t>
      </w:r>
      <w:r w:rsidR="00545D06" w:rsidRPr="00ED6617">
        <w:rPr>
          <w:sz w:val="24"/>
        </w:rPr>
        <w:t>dea matriz o fundamental del proyecto</w:t>
      </w:r>
      <w:r w:rsidR="0010229C" w:rsidRPr="00ED6617">
        <w:rPr>
          <w:sz w:val="24"/>
        </w:rPr>
        <w:t xml:space="preserve"> de ley</w:t>
      </w:r>
      <w:bookmarkEnd w:id="3"/>
      <w:r w:rsidR="00545D06" w:rsidRPr="00ED6617">
        <w:rPr>
          <w:sz w:val="24"/>
        </w:rPr>
        <w:t xml:space="preserve"> </w:t>
      </w:r>
    </w:p>
    <w:p w14:paraId="3656B9AB" w14:textId="77777777" w:rsidR="0010229C" w:rsidRPr="00ED6617" w:rsidRDefault="0010229C" w:rsidP="002B573F">
      <w:pPr>
        <w:tabs>
          <w:tab w:val="left" w:pos="2268"/>
        </w:tabs>
        <w:jc w:val="both"/>
        <w:rPr>
          <w:rFonts w:ascii="Arial" w:hAnsi="Arial" w:cs="Arial"/>
        </w:rPr>
      </w:pPr>
    </w:p>
    <w:p w14:paraId="4C1F8111" w14:textId="77777777" w:rsidR="00C8061D" w:rsidRDefault="003B23F6" w:rsidP="00C8061D">
      <w:pPr>
        <w:ind w:right="51" w:firstLine="1701"/>
        <w:jc w:val="both"/>
        <w:rPr>
          <w:rFonts w:ascii="Arial" w:hAnsi="Arial" w:cs="Arial"/>
        </w:rPr>
      </w:pPr>
      <w:r w:rsidRPr="00ED6617">
        <w:rPr>
          <w:rFonts w:ascii="Arial" w:hAnsi="Arial" w:cs="Arial"/>
        </w:rPr>
        <w:tab/>
      </w:r>
      <w:r w:rsidR="0010229C" w:rsidRPr="00F32160">
        <w:rPr>
          <w:rFonts w:ascii="Arial" w:hAnsi="Arial" w:cs="Arial"/>
        </w:rPr>
        <w:t>La</w:t>
      </w:r>
      <w:r w:rsidR="0010229C" w:rsidRPr="00F32160">
        <w:rPr>
          <w:rFonts w:ascii="Arial" w:hAnsi="Arial" w:cs="Arial"/>
          <w:lang w:val="es-CL"/>
        </w:rPr>
        <w:t xml:space="preserve"> idea matriz es</w:t>
      </w:r>
      <w:r w:rsidR="000841AA" w:rsidRPr="00F32160">
        <w:rPr>
          <w:rFonts w:ascii="Arial" w:hAnsi="Arial" w:cs="Arial"/>
          <w:lang w:val="es-CL"/>
        </w:rPr>
        <w:t xml:space="preserve"> </w:t>
      </w:r>
      <w:bookmarkStart w:id="4" w:name="_Toc504390148"/>
      <w:r w:rsidR="00C8061D">
        <w:rPr>
          <w:rFonts w:ascii="Arial" w:hAnsi="Arial" w:cs="Arial"/>
          <w:lang w:val="es-CL"/>
        </w:rPr>
        <w:t xml:space="preserve">acotar el ejercicio de la atribución con que cuenta el Presidente de la República para otorgar las </w:t>
      </w:r>
      <w:r w:rsidR="00C8061D" w:rsidRPr="00A93919">
        <w:rPr>
          <w:rFonts w:ascii="Arial" w:hAnsi="Arial" w:cs="Arial"/>
        </w:rPr>
        <w:t>pensiones de gracia y</w:t>
      </w:r>
      <w:r w:rsidR="00C8061D">
        <w:rPr>
          <w:rFonts w:ascii="Arial" w:hAnsi="Arial" w:cs="Arial"/>
        </w:rPr>
        <w:t>,</w:t>
      </w:r>
      <w:r w:rsidR="00C8061D" w:rsidRPr="00A93919">
        <w:rPr>
          <w:rFonts w:ascii="Arial" w:hAnsi="Arial" w:cs="Arial"/>
        </w:rPr>
        <w:t xml:space="preserve"> asimismo</w:t>
      </w:r>
      <w:r w:rsidR="00C8061D">
        <w:rPr>
          <w:rFonts w:ascii="Arial" w:hAnsi="Arial" w:cs="Arial"/>
        </w:rPr>
        <w:t>,</w:t>
      </w:r>
      <w:r w:rsidR="00C8061D" w:rsidRPr="00A93919">
        <w:rPr>
          <w:rFonts w:ascii="Arial" w:hAnsi="Arial" w:cs="Arial"/>
        </w:rPr>
        <w:t xml:space="preserve"> fortalecer la publicidad del procedimiento administrativo y de los actos por los cuales se concede </w:t>
      </w:r>
      <w:r w:rsidR="00C8061D">
        <w:rPr>
          <w:rFonts w:ascii="Arial" w:hAnsi="Arial" w:cs="Arial"/>
        </w:rPr>
        <w:t>dicho beneficio.</w:t>
      </w:r>
    </w:p>
    <w:p w14:paraId="45FB0818" w14:textId="77777777" w:rsidR="00C8061D" w:rsidRDefault="00C8061D" w:rsidP="00642123">
      <w:pPr>
        <w:ind w:firstLine="1275"/>
        <w:rPr>
          <w:rFonts w:ascii="Arial" w:hAnsi="Arial" w:cs="Arial"/>
        </w:rPr>
      </w:pPr>
    </w:p>
    <w:p w14:paraId="049F31CB" w14:textId="77777777" w:rsidR="00C8061D" w:rsidRPr="00FF6B75" w:rsidRDefault="00C8061D" w:rsidP="00642123">
      <w:pPr>
        <w:ind w:firstLine="1275"/>
        <w:rPr>
          <w:rFonts w:ascii="Arial" w:hAnsi="Arial" w:cs="Arial"/>
        </w:rPr>
      </w:pPr>
    </w:p>
    <w:p w14:paraId="53128261" w14:textId="77777777" w:rsidR="008C5AEB" w:rsidRDefault="008C5AEB" w:rsidP="00AF45E1">
      <w:pPr>
        <w:tabs>
          <w:tab w:val="left" w:pos="1701"/>
        </w:tabs>
        <w:jc w:val="both"/>
      </w:pPr>
    </w:p>
    <w:p w14:paraId="44AA6D40" w14:textId="77777777" w:rsidR="00C7489E" w:rsidRPr="00ED6617" w:rsidRDefault="00C7489E" w:rsidP="00233330">
      <w:pPr>
        <w:pStyle w:val="Ttulo2"/>
        <w:ind w:firstLine="1701"/>
        <w:rPr>
          <w:sz w:val="24"/>
        </w:rPr>
      </w:pPr>
      <w:r w:rsidRPr="00ED6617">
        <w:rPr>
          <w:sz w:val="24"/>
          <w:u w:val="none"/>
        </w:rPr>
        <w:t xml:space="preserve">2) </w:t>
      </w:r>
      <w:r w:rsidRPr="00ED6617">
        <w:rPr>
          <w:sz w:val="24"/>
        </w:rPr>
        <w:t xml:space="preserve">Normas de </w:t>
      </w:r>
      <w:r w:rsidR="000C561A" w:rsidRPr="006D492C">
        <w:rPr>
          <w:i/>
          <w:sz w:val="24"/>
        </w:rPr>
        <w:t>qu</w:t>
      </w:r>
      <w:r w:rsidR="006D492C" w:rsidRPr="006D492C">
        <w:rPr>
          <w:i/>
          <w:sz w:val="24"/>
        </w:rPr>
        <w:t>o</w:t>
      </w:r>
      <w:r w:rsidR="000C561A" w:rsidRPr="006D492C">
        <w:rPr>
          <w:i/>
          <w:sz w:val="24"/>
        </w:rPr>
        <w:t>rum</w:t>
      </w:r>
      <w:r w:rsidR="000C561A" w:rsidRPr="00ED6617">
        <w:rPr>
          <w:sz w:val="24"/>
        </w:rPr>
        <w:t xml:space="preserve"> especial</w:t>
      </w:r>
      <w:bookmarkEnd w:id="4"/>
    </w:p>
    <w:p w14:paraId="62486C05" w14:textId="77777777" w:rsidR="00FC4D01" w:rsidRPr="00ED6617" w:rsidRDefault="00FC4D01" w:rsidP="002B573F">
      <w:pPr>
        <w:tabs>
          <w:tab w:val="left" w:pos="2268"/>
        </w:tabs>
        <w:jc w:val="both"/>
        <w:rPr>
          <w:rFonts w:ascii="Arial" w:hAnsi="Arial" w:cs="Arial"/>
        </w:rPr>
      </w:pPr>
    </w:p>
    <w:p w14:paraId="4101652C" w14:textId="229C6FD9" w:rsidR="001D2A19" w:rsidRDefault="000C561A" w:rsidP="00233330">
      <w:pPr>
        <w:tabs>
          <w:tab w:val="left" w:pos="1701"/>
        </w:tabs>
        <w:jc w:val="both"/>
        <w:rPr>
          <w:rFonts w:ascii="Arial" w:hAnsi="Arial" w:cs="Arial"/>
        </w:rPr>
      </w:pPr>
      <w:r w:rsidRPr="00ED6617">
        <w:rPr>
          <w:rFonts w:ascii="Arial" w:hAnsi="Arial" w:cs="Arial"/>
        </w:rPr>
        <w:tab/>
      </w:r>
      <w:r w:rsidR="00C326AF" w:rsidRPr="5CA54870">
        <w:rPr>
          <w:rFonts w:ascii="Arial" w:hAnsi="Arial" w:cs="Arial"/>
          <w:b/>
          <w:bCs/>
        </w:rPr>
        <w:t xml:space="preserve">El </w:t>
      </w:r>
      <w:r w:rsidR="7ABA057A" w:rsidRPr="5CA54870">
        <w:rPr>
          <w:rFonts w:ascii="Arial" w:hAnsi="Arial" w:cs="Arial"/>
          <w:b/>
          <w:bCs/>
        </w:rPr>
        <w:t>inciso primero del texto sustitutivo del artículo 6 de la ley N°18.056, contenido en el numeral 4 del artículo único, es orgánico constitucional</w:t>
      </w:r>
      <w:r w:rsidR="7ABA057A">
        <w:rPr>
          <w:rFonts w:ascii="Arial" w:hAnsi="Arial" w:cs="Arial"/>
        </w:rPr>
        <w:t xml:space="preserve">, según el </w:t>
      </w:r>
      <w:r w:rsidR="395EEAAC">
        <w:rPr>
          <w:rFonts w:ascii="Arial" w:hAnsi="Arial" w:cs="Arial"/>
        </w:rPr>
        <w:t>inciso primero del artículo 98 de la Constitución Política</w:t>
      </w:r>
      <w:r w:rsidR="6947F0FF">
        <w:rPr>
          <w:rFonts w:ascii="Arial" w:hAnsi="Arial" w:cs="Arial"/>
        </w:rPr>
        <w:t>, pues incide en las atribuciones de la Contraloría General de la República.</w:t>
      </w:r>
    </w:p>
    <w:p w14:paraId="4B99056E" w14:textId="77777777" w:rsidR="001F6991" w:rsidRPr="00ED6617" w:rsidRDefault="001F6991" w:rsidP="002B573F">
      <w:pPr>
        <w:tabs>
          <w:tab w:val="left" w:pos="2268"/>
        </w:tabs>
        <w:jc w:val="both"/>
        <w:rPr>
          <w:rFonts w:ascii="Arial" w:hAnsi="Arial" w:cs="Arial"/>
        </w:rPr>
      </w:pPr>
    </w:p>
    <w:p w14:paraId="2FBA5771" w14:textId="77777777" w:rsidR="007C025D" w:rsidRPr="00ED6617" w:rsidRDefault="007C025D" w:rsidP="00233330">
      <w:pPr>
        <w:pStyle w:val="Ttulo2"/>
        <w:ind w:firstLine="1701"/>
        <w:rPr>
          <w:sz w:val="24"/>
        </w:rPr>
      </w:pPr>
      <w:bookmarkStart w:id="5" w:name="_Toc504390149"/>
      <w:r w:rsidRPr="00ED6617">
        <w:rPr>
          <w:sz w:val="24"/>
          <w:u w:val="none"/>
        </w:rPr>
        <w:t>3)</w:t>
      </w:r>
      <w:r w:rsidR="00F375B7" w:rsidRPr="00ED6617">
        <w:rPr>
          <w:sz w:val="24"/>
          <w:u w:val="none"/>
        </w:rPr>
        <w:t xml:space="preserve"> </w:t>
      </w:r>
      <w:r w:rsidRPr="00ED6617">
        <w:rPr>
          <w:sz w:val="24"/>
        </w:rPr>
        <w:t>Normas que requier</w:t>
      </w:r>
      <w:r w:rsidR="00222F8A">
        <w:rPr>
          <w:sz w:val="24"/>
        </w:rPr>
        <w:t>e</w:t>
      </w:r>
      <w:r w:rsidRPr="00ED6617">
        <w:rPr>
          <w:sz w:val="24"/>
        </w:rPr>
        <w:t>n trámite de Hacienda</w:t>
      </w:r>
      <w:bookmarkEnd w:id="5"/>
    </w:p>
    <w:p w14:paraId="1299C43A" w14:textId="77777777" w:rsidR="00A5759A" w:rsidRPr="00ED6617" w:rsidRDefault="00A5759A" w:rsidP="002B573F">
      <w:pPr>
        <w:tabs>
          <w:tab w:val="left" w:pos="2268"/>
        </w:tabs>
        <w:jc w:val="both"/>
        <w:rPr>
          <w:rFonts w:ascii="Arial" w:hAnsi="Arial" w:cs="Arial"/>
        </w:rPr>
      </w:pPr>
    </w:p>
    <w:p w14:paraId="3F383C9B" w14:textId="2F176CED" w:rsidR="001D2A19" w:rsidRPr="00ED6617" w:rsidRDefault="007C025D" w:rsidP="00233330">
      <w:pPr>
        <w:tabs>
          <w:tab w:val="left" w:pos="1701"/>
        </w:tabs>
        <w:jc w:val="both"/>
        <w:rPr>
          <w:rFonts w:ascii="Arial" w:hAnsi="Arial" w:cs="Arial"/>
        </w:rPr>
      </w:pPr>
      <w:r w:rsidRPr="00ED6617">
        <w:rPr>
          <w:rFonts w:ascii="Arial" w:hAnsi="Arial" w:cs="Arial"/>
        </w:rPr>
        <w:tab/>
      </w:r>
      <w:r w:rsidR="24062371" w:rsidRPr="5E21CC67">
        <w:rPr>
          <w:rFonts w:ascii="Arial" w:hAnsi="Arial" w:cs="Arial"/>
          <w:b/>
          <w:bCs/>
        </w:rPr>
        <w:t>El proyecto n</w:t>
      </w:r>
      <w:r w:rsidR="001D2A19" w:rsidRPr="5E21CC67">
        <w:rPr>
          <w:rFonts w:ascii="Arial" w:hAnsi="Arial" w:cs="Arial"/>
          <w:b/>
          <w:bCs/>
        </w:rPr>
        <w:t>o requiere</w:t>
      </w:r>
      <w:r w:rsidR="001D2A19" w:rsidRPr="00ED6617">
        <w:rPr>
          <w:rFonts w:ascii="Arial" w:hAnsi="Arial" w:cs="Arial"/>
        </w:rPr>
        <w:t xml:space="preserve"> </w:t>
      </w:r>
      <w:r w:rsidR="001D2A19" w:rsidRPr="5E21CC67">
        <w:rPr>
          <w:rFonts w:ascii="Arial" w:hAnsi="Arial" w:cs="Arial"/>
          <w:b/>
          <w:bCs/>
        </w:rPr>
        <w:t>ser conocido por la Comisi</w:t>
      </w:r>
      <w:r w:rsidR="00565108" w:rsidRPr="5E21CC67">
        <w:rPr>
          <w:rFonts w:ascii="Arial" w:hAnsi="Arial" w:cs="Arial"/>
          <w:b/>
          <w:bCs/>
        </w:rPr>
        <w:t>ó</w:t>
      </w:r>
      <w:r w:rsidR="001D2A19" w:rsidRPr="5E21CC67">
        <w:rPr>
          <w:rFonts w:ascii="Arial" w:hAnsi="Arial" w:cs="Arial"/>
          <w:b/>
          <w:bCs/>
        </w:rPr>
        <w:t>n de Hacienda</w:t>
      </w:r>
      <w:r w:rsidR="001D2A19" w:rsidRPr="00ED6617">
        <w:rPr>
          <w:rFonts w:ascii="Arial" w:hAnsi="Arial" w:cs="Arial"/>
        </w:rPr>
        <w:t>.</w:t>
      </w:r>
    </w:p>
    <w:p w14:paraId="4DDBEF00" w14:textId="77777777" w:rsidR="001F6991" w:rsidRDefault="001F6991" w:rsidP="002B573F">
      <w:pPr>
        <w:tabs>
          <w:tab w:val="left" w:pos="2268"/>
        </w:tabs>
        <w:jc w:val="both"/>
        <w:rPr>
          <w:rFonts w:ascii="Arial" w:hAnsi="Arial" w:cs="Arial"/>
        </w:rPr>
      </w:pPr>
    </w:p>
    <w:p w14:paraId="3461D779" w14:textId="77777777" w:rsidR="00682AF5" w:rsidRPr="00ED6617" w:rsidRDefault="00682AF5" w:rsidP="002B573F">
      <w:pPr>
        <w:tabs>
          <w:tab w:val="left" w:pos="2268"/>
        </w:tabs>
        <w:jc w:val="both"/>
        <w:rPr>
          <w:rFonts w:ascii="Arial" w:hAnsi="Arial" w:cs="Arial"/>
        </w:rPr>
      </w:pPr>
    </w:p>
    <w:p w14:paraId="217BF515" w14:textId="77777777" w:rsidR="00D16FDE" w:rsidRPr="00ED6617" w:rsidRDefault="007C025D" w:rsidP="00233330">
      <w:pPr>
        <w:pStyle w:val="Ttulo2"/>
        <w:ind w:firstLine="1701"/>
        <w:rPr>
          <w:sz w:val="24"/>
        </w:rPr>
      </w:pPr>
      <w:bookmarkStart w:id="6" w:name="_Toc504390150"/>
      <w:r w:rsidRPr="00ED6617">
        <w:rPr>
          <w:sz w:val="24"/>
          <w:u w:val="none"/>
        </w:rPr>
        <w:t>4)</w:t>
      </w:r>
      <w:r w:rsidR="00F375B7" w:rsidRPr="00ED6617">
        <w:rPr>
          <w:sz w:val="24"/>
          <w:u w:val="none"/>
        </w:rPr>
        <w:t xml:space="preserve"> </w:t>
      </w:r>
      <w:r w:rsidR="00D16FDE" w:rsidRPr="00ED6617">
        <w:rPr>
          <w:sz w:val="24"/>
        </w:rPr>
        <w:t>Aprobación del proyecto, en general</w:t>
      </w:r>
      <w:bookmarkEnd w:id="6"/>
    </w:p>
    <w:p w14:paraId="3CF2D8B6" w14:textId="77777777" w:rsidR="00A5759A" w:rsidRPr="00ED6617" w:rsidRDefault="00A5759A" w:rsidP="002B573F">
      <w:pPr>
        <w:tabs>
          <w:tab w:val="left" w:pos="2268"/>
        </w:tabs>
        <w:jc w:val="both"/>
        <w:rPr>
          <w:rFonts w:ascii="Arial" w:hAnsi="Arial" w:cs="Arial"/>
        </w:rPr>
      </w:pPr>
    </w:p>
    <w:p w14:paraId="750F272D" w14:textId="4B95735D" w:rsidR="00490BAD" w:rsidRPr="008E45E3" w:rsidRDefault="007C6498" w:rsidP="630AE7FB">
      <w:pPr>
        <w:tabs>
          <w:tab w:val="left" w:pos="2268"/>
        </w:tabs>
        <w:ind w:firstLine="1701"/>
        <w:jc w:val="both"/>
        <w:rPr>
          <w:rFonts w:ascii="Arial" w:hAnsi="Arial" w:cs="Arial"/>
          <w:snapToGrid w:val="0"/>
        </w:rPr>
      </w:pPr>
      <w:r w:rsidRPr="5E21CC67">
        <w:rPr>
          <w:rFonts w:ascii="Arial" w:hAnsi="Arial" w:cs="Arial"/>
        </w:rPr>
        <w:t>El proyecto fue</w:t>
      </w:r>
      <w:r w:rsidR="00DD1281" w:rsidRPr="5E21CC67">
        <w:rPr>
          <w:rFonts w:ascii="Arial" w:hAnsi="Arial" w:cs="Arial"/>
        </w:rPr>
        <w:t xml:space="preserve"> </w:t>
      </w:r>
      <w:r w:rsidRPr="5E21CC67">
        <w:rPr>
          <w:rFonts w:ascii="Arial" w:hAnsi="Arial" w:cs="Arial"/>
          <w:b/>
          <w:bCs/>
        </w:rPr>
        <w:t>aprobado</w:t>
      </w:r>
      <w:r w:rsidR="00DD1281" w:rsidRPr="5E21CC67">
        <w:rPr>
          <w:rFonts w:ascii="Arial" w:hAnsi="Arial" w:cs="Arial"/>
          <w:b/>
          <w:bCs/>
        </w:rPr>
        <w:t xml:space="preserve"> en general por </w:t>
      </w:r>
      <w:r w:rsidR="13C4A4A0" w:rsidRPr="5E21CC67">
        <w:rPr>
          <w:rFonts w:ascii="Arial" w:hAnsi="Arial" w:cs="Arial"/>
          <w:b/>
          <w:bCs/>
        </w:rPr>
        <w:t>simple mayoría.</w:t>
      </w:r>
      <w:r w:rsidR="00490BAD" w:rsidRPr="5E21CC67">
        <w:rPr>
          <w:rFonts w:ascii="Arial" w:hAnsi="Arial" w:cs="Arial"/>
        </w:rPr>
        <w:t xml:space="preserve"> </w:t>
      </w:r>
      <w:r w:rsidR="643B8186" w:rsidRPr="5E21CC67">
        <w:rPr>
          <w:rFonts w:ascii="Arial" w:hAnsi="Arial" w:cs="Arial"/>
        </w:rPr>
        <w:t xml:space="preserve">Votaron a favor </w:t>
      </w:r>
      <w:r w:rsidR="00C326AF" w:rsidRPr="5E21CC67">
        <w:rPr>
          <w:rFonts w:ascii="Arial" w:hAnsi="Arial" w:cs="Arial"/>
        </w:rPr>
        <w:t xml:space="preserve">las diputadas </w:t>
      </w:r>
      <w:r w:rsidR="6F216480" w:rsidRPr="5E21CC67">
        <w:rPr>
          <w:rFonts w:ascii="Arial" w:hAnsi="Arial" w:cs="Arial"/>
        </w:rPr>
        <w:t xml:space="preserve">señoras </w:t>
      </w:r>
      <w:r w:rsidR="7E303D75" w:rsidRPr="5E21CC67">
        <w:rPr>
          <w:rFonts w:ascii="Arial" w:hAnsi="Arial" w:cs="Arial"/>
        </w:rPr>
        <w:t xml:space="preserve">Yovana Ahumada, </w:t>
      </w:r>
      <w:r w:rsidR="00C326AF" w:rsidRPr="5E21CC67">
        <w:rPr>
          <w:rFonts w:ascii="Arial" w:hAnsi="Arial" w:cs="Arial"/>
        </w:rPr>
        <w:t>Carla Morales</w:t>
      </w:r>
      <w:r w:rsidR="30A8109B" w:rsidRPr="5E21CC67">
        <w:rPr>
          <w:rFonts w:ascii="Arial" w:hAnsi="Arial" w:cs="Arial"/>
        </w:rPr>
        <w:t xml:space="preserve"> y</w:t>
      </w:r>
      <w:r w:rsidR="00C326AF" w:rsidRPr="5E21CC67">
        <w:rPr>
          <w:rFonts w:ascii="Arial" w:hAnsi="Arial" w:cs="Arial"/>
        </w:rPr>
        <w:t xml:space="preserve"> Marlene Pérez</w:t>
      </w:r>
      <w:r w:rsidR="064BD591" w:rsidRPr="5E21CC67">
        <w:rPr>
          <w:rFonts w:ascii="Arial" w:hAnsi="Arial" w:cs="Arial"/>
        </w:rPr>
        <w:t>; y los diputados señores Cristián Araya (en reemplazo de Cristóbal Urruticoechea),</w:t>
      </w:r>
      <w:r w:rsidR="00C326AF" w:rsidRPr="5E21CC67">
        <w:rPr>
          <w:rFonts w:ascii="Arial" w:hAnsi="Arial" w:cs="Arial"/>
        </w:rPr>
        <w:t xml:space="preserve"> Juan Carlos Beltrán, Joaquín Lavín</w:t>
      </w:r>
      <w:r w:rsidR="25F44305" w:rsidRPr="5E21CC67">
        <w:rPr>
          <w:rFonts w:ascii="Arial" w:hAnsi="Arial" w:cs="Arial"/>
        </w:rPr>
        <w:t>, Héctor Ulloa</w:t>
      </w:r>
      <w:r w:rsidR="00C326AF" w:rsidRPr="5E21CC67">
        <w:rPr>
          <w:rFonts w:ascii="Arial" w:hAnsi="Arial" w:cs="Arial"/>
        </w:rPr>
        <w:t xml:space="preserve"> y Francisco Undurraga</w:t>
      </w:r>
      <w:r w:rsidR="75F56337" w:rsidRPr="5E21CC67">
        <w:rPr>
          <w:rFonts w:ascii="Arial" w:hAnsi="Arial" w:cs="Arial"/>
        </w:rPr>
        <w:t xml:space="preserve">; mientras que votaron en contra las diputadas señoras María Candelaria Acevedo, Claudia Mix y Clara Sagardía. </w:t>
      </w:r>
      <w:r w:rsidR="00C326AF" w:rsidRPr="5E21CC67">
        <w:rPr>
          <w:rFonts w:ascii="Arial" w:hAnsi="Arial" w:cs="Arial"/>
        </w:rPr>
        <w:t xml:space="preserve"> </w:t>
      </w:r>
    </w:p>
    <w:p w14:paraId="29D6B04F" w14:textId="77777777" w:rsidR="00EA6277" w:rsidRPr="00ED6617" w:rsidRDefault="00490BAD" w:rsidP="00233330">
      <w:pPr>
        <w:tabs>
          <w:tab w:val="left" w:pos="1701"/>
        </w:tabs>
        <w:jc w:val="both"/>
        <w:rPr>
          <w:rFonts w:ascii="Arial" w:hAnsi="Arial" w:cs="Arial"/>
          <w:bCs/>
        </w:rPr>
      </w:pPr>
      <w:r>
        <w:rPr>
          <w:rFonts w:ascii="Arial" w:hAnsi="Arial" w:cs="Arial"/>
          <w:bCs/>
        </w:rPr>
        <w:t xml:space="preserve"> </w:t>
      </w:r>
    </w:p>
    <w:p w14:paraId="0FB78278" w14:textId="77777777" w:rsidR="00AF50D1" w:rsidRPr="00ED6617" w:rsidRDefault="00AF50D1" w:rsidP="002B573F">
      <w:pPr>
        <w:rPr>
          <w:rFonts w:ascii="Arial" w:hAnsi="Arial" w:cs="Arial"/>
        </w:rPr>
      </w:pPr>
    </w:p>
    <w:p w14:paraId="3E697D7A" w14:textId="77777777" w:rsidR="00510717" w:rsidRPr="00ED6617" w:rsidRDefault="00ED6617" w:rsidP="00233330">
      <w:pPr>
        <w:pStyle w:val="Ttulo2"/>
        <w:ind w:firstLine="1701"/>
        <w:rPr>
          <w:sz w:val="24"/>
        </w:rPr>
      </w:pPr>
      <w:bookmarkStart w:id="7" w:name="_Toc504390152"/>
      <w:r w:rsidRPr="00ED6617">
        <w:rPr>
          <w:sz w:val="24"/>
          <w:u w:val="none"/>
        </w:rPr>
        <w:t>5</w:t>
      </w:r>
      <w:r w:rsidR="00AF50D1" w:rsidRPr="00ED6617">
        <w:rPr>
          <w:sz w:val="24"/>
          <w:u w:val="none"/>
        </w:rPr>
        <w:t>)</w:t>
      </w:r>
      <w:r w:rsidR="00AF50D1" w:rsidRPr="00ED6617">
        <w:rPr>
          <w:sz w:val="24"/>
        </w:rPr>
        <w:t xml:space="preserve"> </w:t>
      </w:r>
      <w:r w:rsidR="005B0CA7" w:rsidRPr="00ED6617">
        <w:rPr>
          <w:sz w:val="24"/>
        </w:rPr>
        <w:t>Diputad</w:t>
      </w:r>
      <w:r w:rsidR="00B5580E">
        <w:rPr>
          <w:sz w:val="24"/>
        </w:rPr>
        <w:t>o</w:t>
      </w:r>
      <w:r w:rsidR="005B0CA7" w:rsidRPr="00ED6617">
        <w:rPr>
          <w:sz w:val="24"/>
        </w:rPr>
        <w:t xml:space="preserve"> informante</w:t>
      </w:r>
      <w:bookmarkEnd w:id="7"/>
    </w:p>
    <w:p w14:paraId="1FC39945" w14:textId="77777777" w:rsidR="00A5759A" w:rsidRPr="00ED6617" w:rsidRDefault="00A5759A" w:rsidP="002B573F">
      <w:pPr>
        <w:tabs>
          <w:tab w:val="left" w:pos="2268"/>
        </w:tabs>
        <w:jc w:val="both"/>
        <w:rPr>
          <w:rFonts w:ascii="Arial" w:hAnsi="Arial" w:cs="Arial"/>
        </w:rPr>
      </w:pPr>
    </w:p>
    <w:p w14:paraId="14C39FB4" w14:textId="6F0DE376" w:rsidR="00C33711" w:rsidRPr="00583566" w:rsidRDefault="00510717" w:rsidP="009B38FD">
      <w:pPr>
        <w:tabs>
          <w:tab w:val="left" w:pos="1701"/>
        </w:tabs>
        <w:ind w:firstLine="1701"/>
        <w:jc w:val="both"/>
        <w:rPr>
          <w:rFonts w:ascii="Arial" w:hAnsi="Arial" w:cs="Arial"/>
          <w:b/>
          <w:bCs/>
        </w:rPr>
      </w:pPr>
      <w:r w:rsidRPr="00ED6617">
        <w:rPr>
          <w:rFonts w:ascii="Arial" w:hAnsi="Arial" w:cs="Arial"/>
        </w:rPr>
        <w:tab/>
      </w:r>
      <w:r w:rsidR="005C1FD9" w:rsidRPr="00ED6617">
        <w:rPr>
          <w:rFonts w:ascii="Arial" w:hAnsi="Arial" w:cs="Arial"/>
        </w:rPr>
        <w:t>Se</w:t>
      </w:r>
      <w:r w:rsidR="00AF50D1" w:rsidRPr="00ED6617">
        <w:rPr>
          <w:rFonts w:ascii="Arial" w:hAnsi="Arial" w:cs="Arial"/>
        </w:rPr>
        <w:t xml:space="preserve"> designó d</w:t>
      </w:r>
      <w:r w:rsidR="00C33711" w:rsidRPr="00ED6617">
        <w:rPr>
          <w:rFonts w:ascii="Arial" w:hAnsi="Arial" w:cs="Arial"/>
        </w:rPr>
        <w:t>iputad</w:t>
      </w:r>
      <w:r w:rsidR="00B5580E">
        <w:rPr>
          <w:rFonts w:ascii="Arial" w:hAnsi="Arial" w:cs="Arial"/>
        </w:rPr>
        <w:t>o</w:t>
      </w:r>
      <w:r w:rsidR="00203173" w:rsidRPr="00ED6617">
        <w:rPr>
          <w:rFonts w:ascii="Arial" w:hAnsi="Arial" w:cs="Arial"/>
        </w:rPr>
        <w:t xml:space="preserve"> informante</w:t>
      </w:r>
      <w:r w:rsidR="00583566">
        <w:rPr>
          <w:rFonts w:ascii="Arial" w:hAnsi="Arial" w:cs="Arial"/>
        </w:rPr>
        <w:t xml:space="preserve"> al señor </w:t>
      </w:r>
      <w:r w:rsidR="2E67B436" w:rsidRPr="009B38FD">
        <w:rPr>
          <w:rFonts w:ascii="Arial" w:hAnsi="Arial" w:cs="Arial"/>
          <w:b/>
          <w:bCs/>
        </w:rPr>
        <w:t>FRANCISCO UNDURRAGA</w:t>
      </w:r>
      <w:r w:rsidR="00A93919">
        <w:rPr>
          <w:rFonts w:ascii="Arial" w:hAnsi="Arial" w:cs="Arial"/>
        </w:rPr>
        <w:t>.</w:t>
      </w:r>
    </w:p>
    <w:p w14:paraId="0562CB0E" w14:textId="77777777" w:rsidR="00ED6617" w:rsidRDefault="00ED6617" w:rsidP="00DE0D05">
      <w:pPr>
        <w:pStyle w:val="Ttulo1"/>
        <w:rPr>
          <w:sz w:val="24"/>
        </w:rPr>
      </w:pPr>
    </w:p>
    <w:p w14:paraId="34CE0A41" w14:textId="77777777" w:rsidR="00C82B52" w:rsidRPr="00C82B52" w:rsidRDefault="00C82B52" w:rsidP="00C82B52"/>
    <w:p w14:paraId="6482B059" w14:textId="77777777" w:rsidR="00B56DEF" w:rsidRPr="00ED6617" w:rsidRDefault="008C6969" w:rsidP="00DE0D05">
      <w:pPr>
        <w:pStyle w:val="Ttulo1"/>
        <w:rPr>
          <w:sz w:val="24"/>
        </w:rPr>
      </w:pPr>
      <w:r w:rsidRPr="00ED6617">
        <w:rPr>
          <w:sz w:val="24"/>
        </w:rPr>
        <w:tab/>
      </w:r>
      <w:bookmarkStart w:id="8" w:name="_Toc504390153"/>
      <w:r w:rsidR="00B56DEF" w:rsidRPr="00ED6617">
        <w:rPr>
          <w:sz w:val="24"/>
        </w:rPr>
        <w:t xml:space="preserve">II. </w:t>
      </w:r>
      <w:r w:rsidR="00B56DEF" w:rsidRPr="00D63E66">
        <w:rPr>
          <w:sz w:val="24"/>
          <w:u w:val="single"/>
        </w:rPr>
        <w:t>ANTECEDENTES</w:t>
      </w:r>
      <w:r w:rsidR="00B56DEF" w:rsidRPr="00ED6617">
        <w:rPr>
          <w:sz w:val="24"/>
        </w:rPr>
        <w:t xml:space="preserve"> </w:t>
      </w:r>
      <w:bookmarkEnd w:id="8"/>
      <w:r w:rsidR="00B56DEF" w:rsidRPr="00ED6617">
        <w:rPr>
          <w:sz w:val="24"/>
        </w:rPr>
        <w:t xml:space="preserve"> </w:t>
      </w:r>
    </w:p>
    <w:p w14:paraId="62EBF3C5" w14:textId="77777777" w:rsidR="004E40E2" w:rsidRDefault="004E40E2" w:rsidP="002B573F">
      <w:pPr>
        <w:ind w:firstLine="2268"/>
        <w:jc w:val="both"/>
        <w:outlineLvl w:val="3"/>
        <w:rPr>
          <w:rFonts w:ascii="Arial" w:hAnsi="Arial" w:cs="Arial"/>
          <w:bCs/>
        </w:rPr>
      </w:pPr>
    </w:p>
    <w:p w14:paraId="6D98A12B" w14:textId="77777777" w:rsidR="006D492C" w:rsidRPr="00ED6617" w:rsidRDefault="006D492C" w:rsidP="002B573F">
      <w:pPr>
        <w:ind w:firstLine="2268"/>
        <w:jc w:val="both"/>
        <w:outlineLvl w:val="3"/>
        <w:rPr>
          <w:rFonts w:ascii="Arial" w:hAnsi="Arial" w:cs="Arial"/>
          <w:bCs/>
        </w:rPr>
      </w:pPr>
    </w:p>
    <w:p w14:paraId="63AEFDFA" w14:textId="77777777" w:rsidR="004E40E2" w:rsidRPr="0065743C" w:rsidRDefault="00F0476E" w:rsidP="0065743C">
      <w:pPr>
        <w:ind w:left="1701"/>
        <w:jc w:val="both"/>
        <w:outlineLvl w:val="3"/>
        <w:rPr>
          <w:rFonts w:ascii="Arial" w:hAnsi="Arial" w:cs="Arial"/>
          <w:bCs/>
          <w:u w:val="single"/>
        </w:rPr>
      </w:pPr>
      <w:r w:rsidRPr="00F0476E">
        <w:rPr>
          <w:rFonts w:ascii="Arial" w:hAnsi="Arial" w:cs="Arial"/>
          <w:bCs/>
        </w:rPr>
        <w:t xml:space="preserve">A)   </w:t>
      </w:r>
      <w:r w:rsidR="003A2D4C" w:rsidRPr="0065743C">
        <w:rPr>
          <w:rFonts w:ascii="Arial" w:hAnsi="Arial" w:cs="Arial"/>
          <w:bCs/>
          <w:u w:val="single"/>
        </w:rPr>
        <w:t>La</w:t>
      </w:r>
      <w:r w:rsidR="00C8061D">
        <w:rPr>
          <w:rFonts w:ascii="Arial" w:hAnsi="Arial" w:cs="Arial"/>
          <w:bCs/>
          <w:u w:val="single"/>
        </w:rPr>
        <w:t>s</w:t>
      </w:r>
      <w:r w:rsidR="003A2D4C" w:rsidRPr="0065743C">
        <w:rPr>
          <w:rFonts w:ascii="Arial" w:hAnsi="Arial" w:cs="Arial"/>
          <w:bCs/>
          <w:u w:val="single"/>
        </w:rPr>
        <w:t xml:space="preserve"> moci</w:t>
      </w:r>
      <w:r w:rsidR="00C8061D">
        <w:rPr>
          <w:rFonts w:ascii="Arial" w:hAnsi="Arial" w:cs="Arial"/>
          <w:bCs/>
          <w:u w:val="single"/>
        </w:rPr>
        <w:t>ones</w:t>
      </w:r>
    </w:p>
    <w:p w14:paraId="2946DB82" w14:textId="77777777" w:rsidR="003A2D4C" w:rsidRDefault="003A2D4C" w:rsidP="002B573F">
      <w:pPr>
        <w:jc w:val="both"/>
        <w:outlineLvl w:val="3"/>
        <w:rPr>
          <w:rFonts w:ascii="Arial" w:hAnsi="Arial" w:cs="Arial"/>
          <w:bCs/>
        </w:rPr>
      </w:pPr>
    </w:p>
    <w:p w14:paraId="07A46D41" w14:textId="77777777" w:rsidR="008C5AEB" w:rsidRPr="00C8061D" w:rsidRDefault="004E40E2" w:rsidP="00A93919">
      <w:pPr>
        <w:spacing w:before="120"/>
        <w:ind w:firstLine="1701"/>
        <w:jc w:val="both"/>
        <w:rPr>
          <w:rFonts w:ascii="Arial" w:hAnsi="Arial" w:cs="Arial"/>
          <w:u w:val="single"/>
        </w:rPr>
      </w:pPr>
      <w:r w:rsidRPr="00364073">
        <w:rPr>
          <w:rFonts w:ascii="Arial" w:hAnsi="Arial" w:cs="Arial"/>
        </w:rPr>
        <w:tab/>
      </w:r>
      <w:bookmarkStart w:id="9" w:name="_Toc409447251"/>
      <w:bookmarkStart w:id="10" w:name="_Toc421279690"/>
      <w:bookmarkStart w:id="11" w:name="_Toc504390160"/>
      <w:r w:rsidR="00C8061D" w:rsidRPr="00C8061D">
        <w:rPr>
          <w:rFonts w:ascii="Arial" w:hAnsi="Arial" w:cs="Arial"/>
          <w:u w:val="single"/>
        </w:rPr>
        <w:t>Boletín N°16.304-31</w:t>
      </w:r>
    </w:p>
    <w:p w14:paraId="5997CC1D" w14:textId="77777777" w:rsidR="00C8061D" w:rsidRPr="00A93919" w:rsidRDefault="00C8061D" w:rsidP="00A93919">
      <w:pPr>
        <w:spacing w:before="120"/>
        <w:ind w:firstLine="1701"/>
        <w:jc w:val="both"/>
        <w:rPr>
          <w:rFonts w:ascii="Arial" w:hAnsi="Arial" w:cs="Arial"/>
          <w:lang w:eastAsia="es-MX"/>
        </w:rPr>
      </w:pPr>
    </w:p>
    <w:p w14:paraId="0232E409" w14:textId="77777777" w:rsidR="00A93919" w:rsidRDefault="00A93919" w:rsidP="3D0B2516">
      <w:pPr>
        <w:pStyle w:val="Prrafodelista"/>
        <w:widowControl w:val="0"/>
        <w:tabs>
          <w:tab w:val="left" w:pos="831"/>
        </w:tabs>
        <w:autoSpaceDE w:val="0"/>
        <w:autoSpaceDN w:val="0"/>
        <w:ind w:left="0" w:right="105" w:firstLine="1701"/>
        <w:jc w:val="both"/>
        <w:rPr>
          <w:rFonts w:ascii="Arial" w:hAnsi="Arial" w:cs="Arial"/>
          <w:spacing w:val="-2"/>
        </w:rPr>
      </w:pPr>
      <w:r w:rsidRPr="00A93919">
        <w:rPr>
          <w:rFonts w:ascii="Arial" w:hAnsi="Arial" w:cs="Arial"/>
        </w:rPr>
        <w:t>De acuerdo con el portal institucional del Ministerio del Interior y Seguridad</w:t>
      </w:r>
      <w:r w:rsidRPr="00A93919">
        <w:rPr>
          <w:rFonts w:ascii="Arial" w:hAnsi="Arial" w:cs="Arial"/>
          <w:spacing w:val="-20"/>
        </w:rPr>
        <w:t xml:space="preserve"> </w:t>
      </w:r>
      <w:r w:rsidRPr="00A93919">
        <w:rPr>
          <w:rFonts w:ascii="Arial" w:hAnsi="Arial" w:cs="Arial"/>
        </w:rPr>
        <w:t>Pública,</w:t>
      </w:r>
      <w:r w:rsidRPr="00A93919">
        <w:rPr>
          <w:rFonts w:ascii="Arial" w:hAnsi="Arial" w:cs="Arial"/>
          <w:spacing w:val="-19"/>
        </w:rPr>
        <w:t xml:space="preserve"> </w:t>
      </w:r>
      <w:r w:rsidRPr="00A93919">
        <w:rPr>
          <w:rFonts w:ascii="Arial" w:hAnsi="Arial" w:cs="Arial"/>
        </w:rPr>
        <w:t>las</w:t>
      </w:r>
      <w:r w:rsidRPr="00A93919">
        <w:rPr>
          <w:rFonts w:ascii="Arial" w:hAnsi="Arial" w:cs="Arial"/>
          <w:spacing w:val="-19"/>
        </w:rPr>
        <w:t xml:space="preserve"> </w:t>
      </w:r>
      <w:r w:rsidRPr="00A93919">
        <w:rPr>
          <w:rFonts w:ascii="Arial" w:hAnsi="Arial" w:cs="Arial"/>
        </w:rPr>
        <w:t>pensiones</w:t>
      </w:r>
      <w:r w:rsidRPr="00A93919">
        <w:rPr>
          <w:rFonts w:ascii="Arial" w:hAnsi="Arial" w:cs="Arial"/>
          <w:spacing w:val="-19"/>
        </w:rPr>
        <w:t xml:space="preserve"> </w:t>
      </w:r>
      <w:r w:rsidRPr="00A93919">
        <w:rPr>
          <w:rFonts w:ascii="Arial" w:hAnsi="Arial" w:cs="Arial"/>
        </w:rPr>
        <w:t>de</w:t>
      </w:r>
      <w:r w:rsidRPr="00A93919">
        <w:rPr>
          <w:rFonts w:ascii="Arial" w:hAnsi="Arial" w:cs="Arial"/>
          <w:spacing w:val="-19"/>
        </w:rPr>
        <w:t xml:space="preserve"> </w:t>
      </w:r>
      <w:r w:rsidRPr="00A93919">
        <w:rPr>
          <w:rFonts w:ascii="Arial" w:hAnsi="Arial" w:cs="Arial"/>
        </w:rPr>
        <w:t>gracia</w:t>
      </w:r>
      <w:r w:rsidRPr="00A93919">
        <w:rPr>
          <w:rFonts w:ascii="Arial" w:hAnsi="Arial" w:cs="Arial"/>
          <w:spacing w:val="-20"/>
        </w:rPr>
        <w:t xml:space="preserve"> </w:t>
      </w:r>
      <w:r w:rsidRPr="00A93919">
        <w:rPr>
          <w:rFonts w:ascii="Arial" w:hAnsi="Arial" w:cs="Arial"/>
        </w:rPr>
        <w:t>datan</w:t>
      </w:r>
      <w:r w:rsidRPr="00A93919">
        <w:rPr>
          <w:rFonts w:ascii="Arial" w:hAnsi="Arial" w:cs="Arial"/>
          <w:spacing w:val="-19"/>
        </w:rPr>
        <w:t xml:space="preserve"> </w:t>
      </w:r>
      <w:r w:rsidRPr="00A93919">
        <w:rPr>
          <w:rFonts w:ascii="Arial" w:hAnsi="Arial" w:cs="Arial"/>
        </w:rPr>
        <w:t>de</w:t>
      </w:r>
      <w:r w:rsidRPr="00A93919">
        <w:rPr>
          <w:rFonts w:ascii="Arial" w:hAnsi="Arial" w:cs="Arial"/>
          <w:spacing w:val="-19"/>
        </w:rPr>
        <w:t xml:space="preserve"> </w:t>
      </w:r>
      <w:r w:rsidRPr="00A93919">
        <w:rPr>
          <w:rFonts w:ascii="Arial" w:hAnsi="Arial" w:cs="Arial"/>
        </w:rPr>
        <w:t>1836</w:t>
      </w:r>
      <w:r w:rsidRPr="00A93919">
        <w:rPr>
          <w:rFonts w:ascii="Arial" w:hAnsi="Arial" w:cs="Arial"/>
          <w:spacing w:val="-19"/>
        </w:rPr>
        <w:t xml:space="preserve"> </w:t>
      </w:r>
      <w:r w:rsidRPr="00A93919">
        <w:rPr>
          <w:rFonts w:ascii="Arial" w:hAnsi="Arial" w:cs="Arial"/>
        </w:rPr>
        <w:t>y</w:t>
      </w:r>
      <w:r w:rsidRPr="00A93919">
        <w:rPr>
          <w:rFonts w:ascii="Arial" w:hAnsi="Arial" w:cs="Arial"/>
          <w:spacing w:val="-19"/>
        </w:rPr>
        <w:t xml:space="preserve"> </w:t>
      </w:r>
      <w:r w:rsidRPr="00A93919">
        <w:rPr>
          <w:rFonts w:ascii="Arial" w:hAnsi="Arial" w:cs="Arial"/>
        </w:rPr>
        <w:t>en</w:t>
      </w:r>
      <w:r w:rsidRPr="00A93919">
        <w:rPr>
          <w:rFonts w:ascii="Arial" w:hAnsi="Arial" w:cs="Arial"/>
          <w:spacing w:val="-20"/>
        </w:rPr>
        <w:t xml:space="preserve"> </w:t>
      </w:r>
      <w:r w:rsidRPr="00A93919">
        <w:rPr>
          <w:rFonts w:ascii="Arial" w:hAnsi="Arial" w:cs="Arial"/>
        </w:rPr>
        <w:t>sus</w:t>
      </w:r>
      <w:r w:rsidRPr="00A93919">
        <w:rPr>
          <w:rFonts w:ascii="Arial" w:hAnsi="Arial" w:cs="Arial"/>
          <w:spacing w:val="-19"/>
        </w:rPr>
        <w:t xml:space="preserve"> </w:t>
      </w:r>
      <w:r w:rsidRPr="00A93919">
        <w:rPr>
          <w:rFonts w:ascii="Arial" w:hAnsi="Arial" w:cs="Arial"/>
        </w:rPr>
        <w:t>inicios se otorgaron fundamentalmente a “viudas, hijos, nietas y hermanas de autoridades</w:t>
      </w:r>
      <w:r w:rsidRPr="00A93919">
        <w:rPr>
          <w:rFonts w:ascii="Arial" w:hAnsi="Arial" w:cs="Arial"/>
          <w:spacing w:val="-13"/>
        </w:rPr>
        <w:t xml:space="preserve"> </w:t>
      </w:r>
      <w:r w:rsidRPr="00A93919">
        <w:rPr>
          <w:rFonts w:ascii="Arial" w:hAnsi="Arial" w:cs="Arial"/>
        </w:rPr>
        <w:t>públicas</w:t>
      </w:r>
      <w:r w:rsidRPr="00A93919">
        <w:rPr>
          <w:rFonts w:ascii="Arial" w:hAnsi="Arial" w:cs="Arial"/>
          <w:spacing w:val="-11"/>
        </w:rPr>
        <w:t xml:space="preserve"> </w:t>
      </w:r>
      <w:r w:rsidRPr="00A93919">
        <w:rPr>
          <w:rFonts w:ascii="Arial" w:hAnsi="Arial" w:cs="Arial"/>
        </w:rPr>
        <w:t>civiles</w:t>
      </w:r>
      <w:r w:rsidRPr="00A93919">
        <w:rPr>
          <w:rFonts w:ascii="Arial" w:hAnsi="Arial" w:cs="Arial"/>
          <w:spacing w:val="-13"/>
        </w:rPr>
        <w:t xml:space="preserve"> </w:t>
      </w:r>
      <w:r w:rsidRPr="00A93919">
        <w:rPr>
          <w:rFonts w:ascii="Arial" w:hAnsi="Arial" w:cs="Arial"/>
        </w:rPr>
        <w:t>y</w:t>
      </w:r>
      <w:r w:rsidRPr="00A93919">
        <w:rPr>
          <w:rFonts w:ascii="Arial" w:hAnsi="Arial" w:cs="Arial"/>
          <w:spacing w:val="-13"/>
        </w:rPr>
        <w:t xml:space="preserve"> </w:t>
      </w:r>
      <w:r w:rsidRPr="00A93919">
        <w:rPr>
          <w:rFonts w:ascii="Arial" w:hAnsi="Arial" w:cs="Arial"/>
        </w:rPr>
        <w:t>militares</w:t>
      </w:r>
      <w:r w:rsidRPr="00A93919">
        <w:rPr>
          <w:rFonts w:ascii="Arial" w:hAnsi="Arial" w:cs="Arial"/>
          <w:spacing w:val="-11"/>
        </w:rPr>
        <w:t xml:space="preserve"> </w:t>
      </w:r>
      <w:r w:rsidRPr="00A93919">
        <w:rPr>
          <w:rFonts w:ascii="Arial" w:hAnsi="Arial" w:cs="Arial"/>
        </w:rPr>
        <w:t>[…]</w:t>
      </w:r>
      <w:r w:rsidRPr="00A93919">
        <w:rPr>
          <w:rFonts w:ascii="Arial" w:hAnsi="Arial" w:cs="Arial"/>
          <w:spacing w:val="-13"/>
        </w:rPr>
        <w:t xml:space="preserve"> </w:t>
      </w:r>
      <w:r w:rsidRPr="00A93919">
        <w:rPr>
          <w:rFonts w:ascii="Arial" w:hAnsi="Arial" w:cs="Arial"/>
        </w:rPr>
        <w:t>familiares</w:t>
      </w:r>
      <w:r w:rsidRPr="00A93919">
        <w:rPr>
          <w:rFonts w:ascii="Arial" w:hAnsi="Arial" w:cs="Arial"/>
          <w:spacing w:val="-13"/>
        </w:rPr>
        <w:t xml:space="preserve"> </w:t>
      </w:r>
      <w:r w:rsidRPr="00A93919">
        <w:rPr>
          <w:rFonts w:ascii="Arial" w:hAnsi="Arial" w:cs="Arial"/>
        </w:rPr>
        <w:t>de</w:t>
      </w:r>
      <w:r w:rsidRPr="00A93919">
        <w:rPr>
          <w:rFonts w:ascii="Arial" w:hAnsi="Arial" w:cs="Arial"/>
          <w:spacing w:val="-13"/>
        </w:rPr>
        <w:t xml:space="preserve"> </w:t>
      </w:r>
      <w:r w:rsidRPr="00A93919">
        <w:rPr>
          <w:rFonts w:ascii="Arial" w:hAnsi="Arial" w:cs="Arial"/>
        </w:rPr>
        <w:t>fallecidos</w:t>
      </w:r>
      <w:r w:rsidRPr="00A93919">
        <w:rPr>
          <w:rFonts w:ascii="Arial" w:hAnsi="Arial" w:cs="Arial"/>
          <w:spacing w:val="-13"/>
        </w:rPr>
        <w:t xml:space="preserve"> </w:t>
      </w:r>
      <w:r w:rsidRPr="00A93919">
        <w:rPr>
          <w:rFonts w:ascii="Arial" w:hAnsi="Arial" w:cs="Arial"/>
        </w:rPr>
        <w:t>en</w:t>
      </w:r>
      <w:r w:rsidRPr="00A93919">
        <w:rPr>
          <w:rFonts w:ascii="Arial" w:hAnsi="Arial" w:cs="Arial"/>
          <w:spacing w:val="-13"/>
        </w:rPr>
        <w:t xml:space="preserve"> </w:t>
      </w:r>
      <w:r w:rsidRPr="00A93919">
        <w:rPr>
          <w:rFonts w:ascii="Arial" w:hAnsi="Arial" w:cs="Arial"/>
        </w:rPr>
        <w:t>las diversas batallas y a los familiares de víctimas de accidentes causados por</w:t>
      </w:r>
      <w:r w:rsidRPr="00A93919">
        <w:rPr>
          <w:rFonts w:ascii="Arial" w:hAnsi="Arial" w:cs="Arial"/>
          <w:spacing w:val="-1"/>
        </w:rPr>
        <w:t xml:space="preserve"> </w:t>
      </w:r>
      <w:r w:rsidRPr="00A93919">
        <w:rPr>
          <w:rFonts w:ascii="Arial" w:hAnsi="Arial" w:cs="Arial"/>
        </w:rPr>
        <w:t>incendios”.</w:t>
      </w:r>
      <w:r w:rsidRPr="00A93919">
        <w:rPr>
          <w:rFonts w:ascii="Arial" w:hAnsi="Arial" w:cs="Arial"/>
          <w:spacing w:val="-1"/>
        </w:rPr>
        <w:t xml:space="preserve"> </w:t>
      </w:r>
      <w:r w:rsidRPr="00A93919">
        <w:rPr>
          <w:rFonts w:ascii="Arial" w:hAnsi="Arial" w:cs="Arial"/>
        </w:rPr>
        <w:t>Con</w:t>
      </w:r>
      <w:r w:rsidRPr="00A93919">
        <w:rPr>
          <w:rFonts w:ascii="Arial" w:hAnsi="Arial" w:cs="Arial"/>
          <w:spacing w:val="-3"/>
        </w:rPr>
        <w:t xml:space="preserve"> </w:t>
      </w:r>
      <w:r w:rsidRPr="00A93919">
        <w:rPr>
          <w:rFonts w:ascii="Arial" w:hAnsi="Arial" w:cs="Arial"/>
        </w:rPr>
        <w:t>el</w:t>
      </w:r>
      <w:r w:rsidRPr="00A93919">
        <w:rPr>
          <w:rFonts w:ascii="Arial" w:hAnsi="Arial" w:cs="Arial"/>
          <w:spacing w:val="-1"/>
        </w:rPr>
        <w:t xml:space="preserve"> </w:t>
      </w:r>
      <w:r w:rsidRPr="00A93919">
        <w:rPr>
          <w:rFonts w:ascii="Arial" w:hAnsi="Arial" w:cs="Arial"/>
        </w:rPr>
        <w:t>tiempo</w:t>
      </w:r>
      <w:r w:rsidRPr="00A93919">
        <w:rPr>
          <w:rFonts w:ascii="Arial" w:hAnsi="Arial" w:cs="Arial"/>
          <w:spacing w:val="-1"/>
        </w:rPr>
        <w:t xml:space="preserve"> </w:t>
      </w:r>
      <w:r w:rsidRPr="00A93919">
        <w:rPr>
          <w:rFonts w:ascii="Arial" w:hAnsi="Arial" w:cs="Arial"/>
        </w:rPr>
        <w:t>se</w:t>
      </w:r>
      <w:r w:rsidRPr="00A93919">
        <w:rPr>
          <w:rFonts w:ascii="Arial" w:hAnsi="Arial" w:cs="Arial"/>
          <w:spacing w:val="-1"/>
        </w:rPr>
        <w:t xml:space="preserve"> </w:t>
      </w:r>
      <w:r w:rsidRPr="00A93919">
        <w:rPr>
          <w:rFonts w:ascii="Arial" w:hAnsi="Arial" w:cs="Arial"/>
        </w:rPr>
        <w:lastRenderedPageBreak/>
        <w:t>fue</w:t>
      </w:r>
      <w:r w:rsidRPr="00A93919">
        <w:rPr>
          <w:rFonts w:ascii="Arial" w:hAnsi="Arial" w:cs="Arial"/>
          <w:spacing w:val="-1"/>
        </w:rPr>
        <w:t xml:space="preserve"> </w:t>
      </w:r>
      <w:r w:rsidRPr="00A93919">
        <w:rPr>
          <w:rFonts w:ascii="Arial" w:hAnsi="Arial" w:cs="Arial"/>
        </w:rPr>
        <w:t>entendiendo</w:t>
      </w:r>
      <w:r w:rsidRPr="00A93919">
        <w:rPr>
          <w:rFonts w:ascii="Arial" w:hAnsi="Arial" w:cs="Arial"/>
          <w:spacing w:val="-1"/>
        </w:rPr>
        <w:t xml:space="preserve"> </w:t>
      </w:r>
      <w:r w:rsidRPr="00A93919">
        <w:rPr>
          <w:rFonts w:ascii="Arial" w:hAnsi="Arial" w:cs="Arial"/>
        </w:rPr>
        <w:t>esta</w:t>
      </w:r>
      <w:r w:rsidRPr="00A93919">
        <w:rPr>
          <w:rFonts w:ascii="Arial" w:hAnsi="Arial" w:cs="Arial"/>
          <w:spacing w:val="-1"/>
        </w:rPr>
        <w:t xml:space="preserve"> </w:t>
      </w:r>
      <w:r w:rsidRPr="00A93919">
        <w:rPr>
          <w:rFonts w:ascii="Arial" w:hAnsi="Arial" w:cs="Arial"/>
        </w:rPr>
        <w:t>dádiva</w:t>
      </w:r>
      <w:r w:rsidRPr="00A93919">
        <w:rPr>
          <w:rFonts w:ascii="Arial" w:hAnsi="Arial" w:cs="Arial"/>
          <w:spacing w:val="-1"/>
        </w:rPr>
        <w:t xml:space="preserve"> </w:t>
      </w:r>
      <w:r w:rsidRPr="00A93919">
        <w:rPr>
          <w:rFonts w:ascii="Arial" w:hAnsi="Arial" w:cs="Arial"/>
        </w:rPr>
        <w:t>como</w:t>
      </w:r>
      <w:r w:rsidRPr="00A93919">
        <w:rPr>
          <w:rFonts w:ascii="Arial" w:hAnsi="Arial" w:cs="Arial"/>
          <w:spacing w:val="-1"/>
        </w:rPr>
        <w:t xml:space="preserve"> </w:t>
      </w:r>
      <w:r w:rsidRPr="00A93919">
        <w:rPr>
          <w:rFonts w:ascii="Arial" w:hAnsi="Arial" w:cs="Arial"/>
        </w:rPr>
        <w:t xml:space="preserve">“un beneficio [al que se postula y es entregado por el Presidente de la República] que tiene como objetivo mejorar la calidad de vida de las personas que se encuentran viviendo una situación de vulnerabilidad </w:t>
      </w:r>
      <w:r w:rsidRPr="00A93919">
        <w:rPr>
          <w:rFonts w:ascii="Arial" w:hAnsi="Arial" w:cs="Arial"/>
          <w:spacing w:val="-2"/>
        </w:rPr>
        <w:t>social”.</w:t>
      </w:r>
    </w:p>
    <w:p w14:paraId="110FFD37" w14:textId="77777777" w:rsidR="00A93919" w:rsidRPr="00A93919" w:rsidRDefault="00A93919" w:rsidP="00A93919">
      <w:pPr>
        <w:pStyle w:val="Textoindependiente"/>
        <w:spacing w:before="3"/>
        <w:jc w:val="both"/>
        <w:rPr>
          <w:sz w:val="24"/>
        </w:rPr>
      </w:pPr>
    </w:p>
    <w:p w14:paraId="629E866F" w14:textId="7AE2F977" w:rsidR="00A93919" w:rsidRPr="00A93919" w:rsidRDefault="00621240" w:rsidP="3D0B2516">
      <w:pPr>
        <w:pStyle w:val="Prrafodelista"/>
        <w:widowControl w:val="0"/>
        <w:tabs>
          <w:tab w:val="left" w:pos="831"/>
        </w:tabs>
        <w:autoSpaceDE w:val="0"/>
        <w:autoSpaceDN w:val="0"/>
        <w:spacing w:before="100"/>
        <w:ind w:left="0" w:right="104" w:firstLine="1701"/>
        <w:jc w:val="both"/>
        <w:rPr>
          <w:rFonts w:ascii="Arial" w:hAnsi="Arial" w:cs="Arial"/>
        </w:rPr>
      </w:pPr>
      <w:r>
        <w:rPr>
          <w:rFonts w:ascii="Arial" w:hAnsi="Arial" w:cs="Arial"/>
        </w:rPr>
        <w:t>Hasta</w:t>
      </w:r>
      <w:r w:rsidR="00A93919" w:rsidRPr="00A93919">
        <w:rPr>
          <w:rFonts w:ascii="Arial" w:hAnsi="Arial" w:cs="Arial"/>
          <w:spacing w:val="-3"/>
        </w:rPr>
        <w:t xml:space="preserve"> </w:t>
      </w:r>
      <w:r w:rsidR="00A93919" w:rsidRPr="00A93919">
        <w:rPr>
          <w:rFonts w:ascii="Arial" w:hAnsi="Arial" w:cs="Arial"/>
        </w:rPr>
        <w:t>llegar</w:t>
      </w:r>
      <w:r w:rsidR="00A93919" w:rsidRPr="00A93919">
        <w:rPr>
          <w:rFonts w:ascii="Arial" w:hAnsi="Arial" w:cs="Arial"/>
          <w:spacing w:val="-3"/>
        </w:rPr>
        <w:t xml:space="preserve"> </w:t>
      </w:r>
      <w:r w:rsidR="00A93919" w:rsidRPr="00A93919">
        <w:rPr>
          <w:rFonts w:ascii="Arial" w:hAnsi="Arial" w:cs="Arial"/>
        </w:rPr>
        <w:t>a</w:t>
      </w:r>
      <w:r w:rsidR="00A93919" w:rsidRPr="00A93919">
        <w:rPr>
          <w:rFonts w:ascii="Arial" w:hAnsi="Arial" w:cs="Arial"/>
          <w:spacing w:val="-3"/>
        </w:rPr>
        <w:t xml:space="preserve"> </w:t>
      </w:r>
      <w:r w:rsidR="00A93919" w:rsidRPr="00A93919">
        <w:rPr>
          <w:rFonts w:ascii="Arial" w:hAnsi="Arial" w:cs="Arial"/>
        </w:rPr>
        <w:t>su</w:t>
      </w:r>
      <w:r w:rsidR="00A93919" w:rsidRPr="00A93919">
        <w:rPr>
          <w:rFonts w:ascii="Arial" w:hAnsi="Arial" w:cs="Arial"/>
          <w:spacing w:val="-3"/>
        </w:rPr>
        <w:t xml:space="preserve"> </w:t>
      </w:r>
      <w:r w:rsidR="00A93919" w:rsidRPr="00A93919">
        <w:rPr>
          <w:rFonts w:ascii="Arial" w:hAnsi="Arial" w:cs="Arial"/>
        </w:rPr>
        <w:t>forma</w:t>
      </w:r>
      <w:r w:rsidR="00A93919" w:rsidRPr="00A93919">
        <w:rPr>
          <w:rFonts w:ascii="Arial" w:hAnsi="Arial" w:cs="Arial"/>
          <w:spacing w:val="-3"/>
        </w:rPr>
        <w:t xml:space="preserve"> </w:t>
      </w:r>
      <w:r w:rsidR="00A93919" w:rsidRPr="00A93919">
        <w:rPr>
          <w:rFonts w:ascii="Arial" w:hAnsi="Arial" w:cs="Arial"/>
        </w:rPr>
        <w:t>actual,</w:t>
      </w:r>
      <w:r w:rsidR="00A93919" w:rsidRPr="00A93919">
        <w:rPr>
          <w:rFonts w:ascii="Arial" w:hAnsi="Arial" w:cs="Arial"/>
          <w:spacing w:val="-3"/>
        </w:rPr>
        <w:t xml:space="preserve"> </w:t>
      </w:r>
      <w:r w:rsidR="00A93919" w:rsidRPr="00A93919">
        <w:rPr>
          <w:rFonts w:ascii="Arial" w:hAnsi="Arial" w:cs="Arial"/>
        </w:rPr>
        <w:t>la</w:t>
      </w:r>
      <w:r w:rsidR="00A93919" w:rsidRPr="00A93919">
        <w:rPr>
          <w:rFonts w:ascii="Arial" w:hAnsi="Arial" w:cs="Arial"/>
          <w:spacing w:val="-3"/>
        </w:rPr>
        <w:t xml:space="preserve"> </w:t>
      </w:r>
      <w:r w:rsidR="00A93919" w:rsidRPr="00A93919">
        <w:rPr>
          <w:rFonts w:ascii="Arial" w:hAnsi="Arial" w:cs="Arial"/>
        </w:rPr>
        <w:t>pensión</w:t>
      </w:r>
      <w:r w:rsidR="00A93919" w:rsidRPr="00A93919">
        <w:rPr>
          <w:rFonts w:ascii="Arial" w:hAnsi="Arial" w:cs="Arial"/>
          <w:spacing w:val="-3"/>
        </w:rPr>
        <w:t xml:space="preserve"> </w:t>
      </w:r>
      <w:r w:rsidR="00A93919" w:rsidRPr="00A93919">
        <w:rPr>
          <w:rFonts w:ascii="Arial" w:hAnsi="Arial" w:cs="Arial"/>
        </w:rPr>
        <w:t>de</w:t>
      </w:r>
      <w:r w:rsidR="00A93919" w:rsidRPr="00A93919">
        <w:rPr>
          <w:rFonts w:ascii="Arial" w:hAnsi="Arial" w:cs="Arial"/>
          <w:spacing w:val="-3"/>
        </w:rPr>
        <w:t xml:space="preserve"> </w:t>
      </w:r>
      <w:r w:rsidR="00A93919" w:rsidRPr="00A93919">
        <w:rPr>
          <w:rFonts w:ascii="Arial" w:hAnsi="Arial" w:cs="Arial"/>
        </w:rPr>
        <w:t>gracia</w:t>
      </w:r>
      <w:r w:rsidR="00A93919" w:rsidRPr="00A93919">
        <w:rPr>
          <w:rFonts w:ascii="Arial" w:hAnsi="Arial" w:cs="Arial"/>
          <w:spacing w:val="-3"/>
        </w:rPr>
        <w:t xml:space="preserve"> </w:t>
      </w:r>
      <w:r>
        <w:rPr>
          <w:rFonts w:ascii="Arial" w:hAnsi="Arial" w:cs="Arial"/>
          <w:spacing w:val="-3"/>
        </w:rPr>
        <w:t xml:space="preserve">fue objeto </w:t>
      </w:r>
      <w:r w:rsidR="2DA935E5">
        <w:rPr>
          <w:rFonts w:ascii="Arial" w:hAnsi="Arial" w:cs="Arial"/>
          <w:spacing w:val="-3"/>
        </w:rPr>
        <w:t>de una</w:t>
      </w:r>
      <w:r w:rsidR="00A93919" w:rsidRPr="00A93919">
        <w:rPr>
          <w:rFonts w:ascii="Arial" w:hAnsi="Arial" w:cs="Arial"/>
        </w:rPr>
        <w:t xml:space="preserve"> serie de modificaciones. En su momento se concedieron por el Congreso Nacional, lo que llevó con el transcurso de los años a la existencia de cuotas o cupos partidarios</w:t>
      </w:r>
      <w:r>
        <w:rPr>
          <w:rFonts w:ascii="Arial" w:hAnsi="Arial" w:cs="Arial"/>
        </w:rPr>
        <w:t>,</w:t>
      </w:r>
      <w:r w:rsidR="00A93919" w:rsidRPr="00A93919">
        <w:rPr>
          <w:rFonts w:ascii="Arial" w:hAnsi="Arial" w:cs="Arial"/>
        </w:rPr>
        <w:t xml:space="preserve"> en razón a la proporción de representación parlamentaria para su destinación. Ya en 1970, durante el Gobierno de Eduardo Frei Montalva, mediante una modificación a la Constitución de 1925</w:t>
      </w:r>
      <w:r>
        <w:rPr>
          <w:rFonts w:ascii="Arial" w:hAnsi="Arial" w:cs="Arial"/>
        </w:rPr>
        <w:t>,</w:t>
      </w:r>
      <w:r w:rsidR="00A93919" w:rsidRPr="00A93919">
        <w:rPr>
          <w:rFonts w:ascii="Arial" w:hAnsi="Arial" w:cs="Arial"/>
        </w:rPr>
        <w:t xml:space="preserve"> se</w:t>
      </w:r>
      <w:r w:rsidR="00A93919" w:rsidRPr="00A93919">
        <w:rPr>
          <w:rFonts w:ascii="Arial" w:hAnsi="Arial" w:cs="Arial"/>
          <w:spacing w:val="40"/>
        </w:rPr>
        <w:t xml:space="preserve"> </w:t>
      </w:r>
      <w:r w:rsidR="00A93919" w:rsidRPr="00A93919">
        <w:rPr>
          <w:rFonts w:ascii="Arial" w:hAnsi="Arial" w:cs="Arial"/>
        </w:rPr>
        <w:t>estableció que correspondía exclusivamente</w:t>
      </w:r>
      <w:r w:rsidR="00A93919" w:rsidRPr="00A93919">
        <w:rPr>
          <w:rFonts w:ascii="Arial" w:hAnsi="Arial" w:cs="Arial"/>
          <w:spacing w:val="-2"/>
        </w:rPr>
        <w:t xml:space="preserve"> </w:t>
      </w:r>
      <w:r w:rsidR="00A93919" w:rsidRPr="00A93919">
        <w:rPr>
          <w:rFonts w:ascii="Arial" w:hAnsi="Arial" w:cs="Arial"/>
        </w:rPr>
        <w:t>al</w:t>
      </w:r>
      <w:r w:rsidR="00A93919" w:rsidRPr="00A93919">
        <w:rPr>
          <w:rFonts w:ascii="Arial" w:hAnsi="Arial" w:cs="Arial"/>
          <w:spacing w:val="-2"/>
        </w:rPr>
        <w:t xml:space="preserve"> </w:t>
      </w:r>
      <w:r w:rsidR="00A93919" w:rsidRPr="00A93919">
        <w:rPr>
          <w:rFonts w:ascii="Arial" w:hAnsi="Arial" w:cs="Arial"/>
        </w:rPr>
        <w:t>Presidente</w:t>
      </w:r>
      <w:r w:rsidR="00A93919" w:rsidRPr="00A93919">
        <w:rPr>
          <w:rFonts w:ascii="Arial" w:hAnsi="Arial" w:cs="Arial"/>
          <w:spacing w:val="-2"/>
        </w:rPr>
        <w:t xml:space="preserve"> </w:t>
      </w:r>
      <w:r w:rsidR="00A93919" w:rsidRPr="00A93919">
        <w:rPr>
          <w:rFonts w:ascii="Arial" w:hAnsi="Arial" w:cs="Arial"/>
        </w:rPr>
        <w:t>de</w:t>
      </w:r>
      <w:r w:rsidR="00A93919" w:rsidRPr="00A93919">
        <w:rPr>
          <w:rFonts w:ascii="Arial" w:hAnsi="Arial" w:cs="Arial"/>
          <w:spacing w:val="-2"/>
        </w:rPr>
        <w:t xml:space="preserve"> </w:t>
      </w:r>
      <w:r w:rsidR="00A93919" w:rsidRPr="00A93919">
        <w:rPr>
          <w:rFonts w:ascii="Arial" w:hAnsi="Arial" w:cs="Arial"/>
        </w:rPr>
        <w:t>la</w:t>
      </w:r>
      <w:r w:rsidR="00A93919" w:rsidRPr="00A93919">
        <w:rPr>
          <w:rFonts w:ascii="Arial" w:hAnsi="Arial" w:cs="Arial"/>
          <w:spacing w:val="-2"/>
        </w:rPr>
        <w:t xml:space="preserve"> </w:t>
      </w:r>
      <w:r w:rsidR="00A93919" w:rsidRPr="00A93919">
        <w:rPr>
          <w:rFonts w:ascii="Arial" w:hAnsi="Arial" w:cs="Arial"/>
        </w:rPr>
        <w:t>República</w:t>
      </w:r>
      <w:r w:rsidR="00A93919" w:rsidRPr="00A93919">
        <w:rPr>
          <w:rFonts w:ascii="Arial" w:hAnsi="Arial" w:cs="Arial"/>
          <w:spacing w:val="-2"/>
        </w:rPr>
        <w:t xml:space="preserve"> </w:t>
      </w:r>
      <w:r w:rsidR="00A93919" w:rsidRPr="00A93919">
        <w:rPr>
          <w:rFonts w:ascii="Arial" w:hAnsi="Arial" w:cs="Arial"/>
        </w:rPr>
        <w:t>la</w:t>
      </w:r>
      <w:r w:rsidR="00A93919" w:rsidRPr="00A93919">
        <w:rPr>
          <w:rFonts w:ascii="Arial" w:hAnsi="Arial" w:cs="Arial"/>
          <w:spacing w:val="-2"/>
        </w:rPr>
        <w:t xml:space="preserve"> </w:t>
      </w:r>
      <w:r w:rsidR="00A93919" w:rsidRPr="00A93919">
        <w:rPr>
          <w:rFonts w:ascii="Arial" w:hAnsi="Arial" w:cs="Arial"/>
        </w:rPr>
        <w:t>iniciativa</w:t>
      </w:r>
      <w:r w:rsidR="00A93919" w:rsidRPr="00A93919">
        <w:rPr>
          <w:rFonts w:ascii="Arial" w:hAnsi="Arial" w:cs="Arial"/>
          <w:spacing w:val="-2"/>
        </w:rPr>
        <w:t xml:space="preserve"> </w:t>
      </w:r>
      <w:r w:rsidR="00A93919" w:rsidRPr="00A93919">
        <w:rPr>
          <w:rFonts w:ascii="Arial" w:hAnsi="Arial" w:cs="Arial"/>
        </w:rPr>
        <w:t>para</w:t>
      </w:r>
      <w:r w:rsidR="00A93919" w:rsidRPr="00A93919">
        <w:rPr>
          <w:rFonts w:ascii="Arial" w:hAnsi="Arial" w:cs="Arial"/>
          <w:spacing w:val="-2"/>
        </w:rPr>
        <w:t xml:space="preserve"> </w:t>
      </w:r>
      <w:r w:rsidR="00A93919" w:rsidRPr="00A93919">
        <w:rPr>
          <w:rFonts w:ascii="Arial" w:hAnsi="Arial" w:cs="Arial"/>
        </w:rPr>
        <w:t>conceder o</w:t>
      </w:r>
      <w:r w:rsidR="00A93919" w:rsidRPr="00A93919">
        <w:rPr>
          <w:rFonts w:ascii="Arial" w:hAnsi="Arial" w:cs="Arial"/>
          <w:spacing w:val="-6"/>
        </w:rPr>
        <w:t xml:space="preserve"> </w:t>
      </w:r>
      <w:r w:rsidR="00A93919" w:rsidRPr="00A93919">
        <w:rPr>
          <w:rFonts w:ascii="Arial" w:hAnsi="Arial" w:cs="Arial"/>
        </w:rPr>
        <w:t>aumentar,</w:t>
      </w:r>
      <w:r w:rsidR="00A93919" w:rsidRPr="00A93919">
        <w:rPr>
          <w:rFonts w:ascii="Arial" w:hAnsi="Arial" w:cs="Arial"/>
          <w:spacing w:val="-6"/>
        </w:rPr>
        <w:t xml:space="preserve"> </w:t>
      </w:r>
      <w:r w:rsidR="00A93919" w:rsidRPr="00A93919">
        <w:rPr>
          <w:rFonts w:ascii="Arial" w:hAnsi="Arial" w:cs="Arial"/>
        </w:rPr>
        <w:t>por</w:t>
      </w:r>
      <w:r w:rsidR="00A93919" w:rsidRPr="00A93919">
        <w:rPr>
          <w:rFonts w:ascii="Arial" w:hAnsi="Arial" w:cs="Arial"/>
          <w:spacing w:val="-6"/>
        </w:rPr>
        <w:t xml:space="preserve"> </w:t>
      </w:r>
      <w:r w:rsidR="00A93919" w:rsidRPr="00A93919">
        <w:rPr>
          <w:rFonts w:ascii="Arial" w:hAnsi="Arial" w:cs="Arial"/>
        </w:rPr>
        <w:t>gracia,</w:t>
      </w:r>
      <w:r w:rsidR="00A93919" w:rsidRPr="00A93919">
        <w:rPr>
          <w:rFonts w:ascii="Arial" w:hAnsi="Arial" w:cs="Arial"/>
          <w:spacing w:val="-6"/>
        </w:rPr>
        <w:t xml:space="preserve"> </w:t>
      </w:r>
      <w:r w:rsidR="00A93919" w:rsidRPr="00A93919">
        <w:rPr>
          <w:rFonts w:ascii="Arial" w:hAnsi="Arial" w:cs="Arial"/>
        </w:rPr>
        <w:t>pensiones</w:t>
      </w:r>
      <w:r w:rsidR="00A93919" w:rsidRPr="00A93919">
        <w:rPr>
          <w:rFonts w:ascii="Arial" w:hAnsi="Arial" w:cs="Arial"/>
          <w:spacing w:val="-6"/>
        </w:rPr>
        <w:t xml:space="preserve"> </w:t>
      </w:r>
      <w:r w:rsidR="00A93919" w:rsidRPr="00A93919">
        <w:rPr>
          <w:rFonts w:ascii="Arial" w:hAnsi="Arial" w:cs="Arial"/>
        </w:rPr>
        <w:t>u</w:t>
      </w:r>
      <w:r w:rsidR="00A93919" w:rsidRPr="00A93919">
        <w:rPr>
          <w:rFonts w:ascii="Arial" w:hAnsi="Arial" w:cs="Arial"/>
          <w:spacing w:val="-6"/>
        </w:rPr>
        <w:t xml:space="preserve"> </w:t>
      </w:r>
      <w:r w:rsidR="00A93919" w:rsidRPr="00A93919">
        <w:rPr>
          <w:rFonts w:ascii="Arial" w:hAnsi="Arial" w:cs="Arial"/>
        </w:rPr>
        <w:t>otros</w:t>
      </w:r>
      <w:r w:rsidR="00A93919" w:rsidRPr="00A93919">
        <w:rPr>
          <w:rFonts w:ascii="Arial" w:hAnsi="Arial" w:cs="Arial"/>
          <w:spacing w:val="-6"/>
        </w:rPr>
        <w:t xml:space="preserve"> </w:t>
      </w:r>
      <w:r w:rsidR="00A93919" w:rsidRPr="00A93919">
        <w:rPr>
          <w:rFonts w:ascii="Arial" w:hAnsi="Arial" w:cs="Arial"/>
        </w:rPr>
        <w:t>beneficios</w:t>
      </w:r>
      <w:r w:rsidR="00A93919" w:rsidRPr="00A93919">
        <w:rPr>
          <w:rFonts w:ascii="Arial" w:hAnsi="Arial" w:cs="Arial"/>
          <w:spacing w:val="-6"/>
        </w:rPr>
        <w:t xml:space="preserve"> </w:t>
      </w:r>
      <w:r w:rsidR="00A93919" w:rsidRPr="00A93919">
        <w:rPr>
          <w:rFonts w:ascii="Arial" w:hAnsi="Arial" w:cs="Arial"/>
        </w:rPr>
        <w:t>pecuniarios.</w:t>
      </w:r>
      <w:r w:rsidR="00A93919" w:rsidRPr="00A93919">
        <w:rPr>
          <w:rFonts w:ascii="Arial" w:hAnsi="Arial" w:cs="Arial"/>
          <w:spacing w:val="-6"/>
        </w:rPr>
        <w:t xml:space="preserve"> </w:t>
      </w:r>
      <w:r w:rsidR="00A93919" w:rsidRPr="00A93919">
        <w:rPr>
          <w:rFonts w:ascii="Arial" w:hAnsi="Arial" w:cs="Arial"/>
        </w:rPr>
        <w:t>Desde 1973</w:t>
      </w:r>
      <w:r w:rsidR="00A93919" w:rsidRPr="00A93919">
        <w:rPr>
          <w:rFonts w:ascii="Arial" w:hAnsi="Arial" w:cs="Arial"/>
          <w:spacing w:val="-13"/>
        </w:rPr>
        <w:t xml:space="preserve"> </w:t>
      </w:r>
      <w:r w:rsidR="00A93919" w:rsidRPr="00A93919">
        <w:rPr>
          <w:rFonts w:ascii="Arial" w:hAnsi="Arial" w:cs="Arial"/>
        </w:rPr>
        <w:t>hasta</w:t>
      </w:r>
      <w:r w:rsidR="00A93919" w:rsidRPr="00A93919">
        <w:rPr>
          <w:rFonts w:ascii="Arial" w:hAnsi="Arial" w:cs="Arial"/>
          <w:spacing w:val="-13"/>
        </w:rPr>
        <w:t xml:space="preserve"> </w:t>
      </w:r>
      <w:r w:rsidR="00A93919" w:rsidRPr="00A93919">
        <w:rPr>
          <w:rFonts w:ascii="Arial" w:hAnsi="Arial" w:cs="Arial"/>
        </w:rPr>
        <w:t>1980,</w:t>
      </w:r>
      <w:r w:rsidR="00A93919" w:rsidRPr="00A93919">
        <w:rPr>
          <w:rFonts w:ascii="Arial" w:hAnsi="Arial" w:cs="Arial"/>
          <w:spacing w:val="-13"/>
        </w:rPr>
        <w:t xml:space="preserve"> </w:t>
      </w:r>
      <w:r w:rsidR="00A93919" w:rsidRPr="00A93919">
        <w:rPr>
          <w:rFonts w:ascii="Arial" w:hAnsi="Arial" w:cs="Arial"/>
        </w:rPr>
        <w:t>los</w:t>
      </w:r>
      <w:r w:rsidR="00A93919" w:rsidRPr="00A93919">
        <w:rPr>
          <w:rFonts w:ascii="Arial" w:hAnsi="Arial" w:cs="Arial"/>
          <w:spacing w:val="-11"/>
        </w:rPr>
        <w:t xml:space="preserve"> </w:t>
      </w:r>
      <w:r w:rsidR="00A93919" w:rsidRPr="00A93919">
        <w:rPr>
          <w:rFonts w:ascii="Arial" w:hAnsi="Arial" w:cs="Arial"/>
        </w:rPr>
        <w:t>beneficios</w:t>
      </w:r>
      <w:r w:rsidR="00A93919" w:rsidRPr="00A93919">
        <w:rPr>
          <w:rFonts w:ascii="Arial" w:hAnsi="Arial" w:cs="Arial"/>
          <w:spacing w:val="-13"/>
        </w:rPr>
        <w:t xml:space="preserve"> </w:t>
      </w:r>
      <w:r w:rsidR="00A93919" w:rsidRPr="00A93919">
        <w:rPr>
          <w:rFonts w:ascii="Arial" w:hAnsi="Arial" w:cs="Arial"/>
        </w:rPr>
        <w:t>por</w:t>
      </w:r>
      <w:r w:rsidR="00A93919" w:rsidRPr="00A93919">
        <w:rPr>
          <w:rFonts w:ascii="Arial" w:hAnsi="Arial" w:cs="Arial"/>
          <w:spacing w:val="-13"/>
        </w:rPr>
        <w:t xml:space="preserve"> </w:t>
      </w:r>
      <w:r w:rsidR="00A93919" w:rsidRPr="00A93919">
        <w:rPr>
          <w:rFonts w:ascii="Arial" w:hAnsi="Arial" w:cs="Arial"/>
        </w:rPr>
        <w:t>gracia</w:t>
      </w:r>
      <w:r w:rsidR="00A93919" w:rsidRPr="00A93919">
        <w:rPr>
          <w:rFonts w:ascii="Arial" w:hAnsi="Arial" w:cs="Arial"/>
          <w:spacing w:val="-13"/>
        </w:rPr>
        <w:t xml:space="preserve"> </w:t>
      </w:r>
      <w:r w:rsidR="00A93919" w:rsidRPr="00A93919">
        <w:rPr>
          <w:rFonts w:ascii="Arial" w:hAnsi="Arial" w:cs="Arial"/>
        </w:rPr>
        <w:t>fueron</w:t>
      </w:r>
      <w:r w:rsidR="00A93919" w:rsidRPr="00A93919">
        <w:rPr>
          <w:rFonts w:ascii="Arial" w:hAnsi="Arial" w:cs="Arial"/>
          <w:spacing w:val="-13"/>
        </w:rPr>
        <w:t xml:space="preserve"> </w:t>
      </w:r>
      <w:r w:rsidR="00A93919" w:rsidRPr="00A93919">
        <w:rPr>
          <w:rFonts w:ascii="Arial" w:hAnsi="Arial" w:cs="Arial"/>
        </w:rPr>
        <w:t>otorgados</w:t>
      </w:r>
      <w:r w:rsidR="00A93919" w:rsidRPr="00A93919">
        <w:rPr>
          <w:rFonts w:ascii="Arial" w:hAnsi="Arial" w:cs="Arial"/>
          <w:spacing w:val="-13"/>
        </w:rPr>
        <w:t xml:space="preserve"> </w:t>
      </w:r>
      <w:r w:rsidR="00A93919" w:rsidRPr="00A93919">
        <w:rPr>
          <w:rFonts w:ascii="Arial" w:hAnsi="Arial" w:cs="Arial"/>
        </w:rPr>
        <w:t>por</w:t>
      </w:r>
      <w:r w:rsidR="00A93919" w:rsidRPr="00A93919">
        <w:rPr>
          <w:rFonts w:ascii="Arial" w:hAnsi="Arial" w:cs="Arial"/>
          <w:spacing w:val="-13"/>
        </w:rPr>
        <w:t xml:space="preserve"> </w:t>
      </w:r>
      <w:r w:rsidR="00A93919" w:rsidRPr="00A93919">
        <w:rPr>
          <w:rFonts w:ascii="Arial" w:hAnsi="Arial" w:cs="Arial"/>
        </w:rPr>
        <w:t>la</w:t>
      </w:r>
      <w:r w:rsidR="00A93919" w:rsidRPr="00A93919">
        <w:rPr>
          <w:rFonts w:ascii="Arial" w:hAnsi="Arial" w:cs="Arial"/>
          <w:spacing w:val="-13"/>
        </w:rPr>
        <w:t xml:space="preserve"> </w:t>
      </w:r>
      <w:r w:rsidR="00A93919" w:rsidRPr="00A93919">
        <w:rPr>
          <w:rFonts w:ascii="Arial" w:hAnsi="Arial" w:cs="Arial"/>
        </w:rPr>
        <w:t xml:space="preserve">Junta de Gobierno a través de una Comisión Especial, respaldada legalmente por el </w:t>
      </w:r>
      <w:r>
        <w:rPr>
          <w:rFonts w:ascii="Arial" w:hAnsi="Arial" w:cs="Arial"/>
        </w:rPr>
        <w:t>d</w:t>
      </w:r>
      <w:r w:rsidR="00A93919" w:rsidRPr="00A93919">
        <w:rPr>
          <w:rFonts w:ascii="Arial" w:hAnsi="Arial" w:cs="Arial"/>
        </w:rPr>
        <w:t xml:space="preserve">ecreto </w:t>
      </w:r>
      <w:r>
        <w:rPr>
          <w:rFonts w:ascii="Arial" w:hAnsi="Arial" w:cs="Arial"/>
        </w:rPr>
        <w:t>s</w:t>
      </w:r>
      <w:r w:rsidR="00A93919" w:rsidRPr="00A93919">
        <w:rPr>
          <w:rFonts w:ascii="Arial" w:hAnsi="Arial" w:cs="Arial"/>
        </w:rPr>
        <w:t>upremo de Interior N°1.702</w:t>
      </w:r>
      <w:r>
        <w:rPr>
          <w:rFonts w:ascii="Arial" w:hAnsi="Arial" w:cs="Arial"/>
        </w:rPr>
        <w:t>,</w:t>
      </w:r>
      <w:r w:rsidR="00A93919" w:rsidRPr="00A93919">
        <w:rPr>
          <w:rFonts w:ascii="Arial" w:hAnsi="Arial" w:cs="Arial"/>
        </w:rPr>
        <w:t xml:space="preserve"> de </w:t>
      </w:r>
      <w:r>
        <w:rPr>
          <w:rFonts w:ascii="Arial" w:hAnsi="Arial" w:cs="Arial"/>
        </w:rPr>
        <w:t>n</w:t>
      </w:r>
      <w:r w:rsidR="00A93919" w:rsidRPr="00A93919">
        <w:rPr>
          <w:rFonts w:ascii="Arial" w:hAnsi="Arial" w:cs="Arial"/>
        </w:rPr>
        <w:t xml:space="preserve">oviembre de 1973. En la Constitución de 1980 se estableció como una facultad privativa del Presidente de la República y en octubre de 1981 se dictó la </w:t>
      </w:r>
      <w:r>
        <w:rPr>
          <w:rFonts w:ascii="Arial" w:hAnsi="Arial" w:cs="Arial"/>
        </w:rPr>
        <w:t>l</w:t>
      </w:r>
      <w:r w:rsidR="00A93919" w:rsidRPr="00A93919">
        <w:rPr>
          <w:rFonts w:ascii="Arial" w:hAnsi="Arial" w:cs="Arial"/>
        </w:rPr>
        <w:t>ey N°18.056, que establece, entre otr</w:t>
      </w:r>
      <w:r>
        <w:rPr>
          <w:rFonts w:ascii="Arial" w:hAnsi="Arial" w:cs="Arial"/>
        </w:rPr>
        <w:t>os aspectos</w:t>
      </w:r>
      <w:r w:rsidR="00A93919" w:rsidRPr="00A93919">
        <w:rPr>
          <w:rFonts w:ascii="Arial" w:hAnsi="Arial" w:cs="Arial"/>
        </w:rPr>
        <w:t xml:space="preserve">, quiénes podrán solicitar pensiones de gracia, </w:t>
      </w:r>
      <w:r>
        <w:rPr>
          <w:rFonts w:ascii="Arial" w:hAnsi="Arial" w:cs="Arial"/>
        </w:rPr>
        <w:t>como asimismo ma</w:t>
      </w:r>
      <w:r w:rsidR="00A93919" w:rsidRPr="00A93919">
        <w:rPr>
          <w:rFonts w:ascii="Arial" w:hAnsi="Arial" w:cs="Arial"/>
        </w:rPr>
        <w:t xml:space="preserve">ndata la formación de una Comisión Especial que asesorará al Presidente en el estudio de las solicitudes y establece límites. En noviembre del mismo año se dictó el </w:t>
      </w:r>
      <w:r>
        <w:rPr>
          <w:rFonts w:ascii="Arial" w:hAnsi="Arial" w:cs="Arial"/>
        </w:rPr>
        <w:t>d</w:t>
      </w:r>
      <w:r w:rsidR="00A93919" w:rsidRPr="00A93919">
        <w:rPr>
          <w:rFonts w:ascii="Arial" w:hAnsi="Arial" w:cs="Arial"/>
        </w:rPr>
        <w:t xml:space="preserve">ecreto </w:t>
      </w:r>
      <w:r>
        <w:rPr>
          <w:rFonts w:ascii="Arial" w:hAnsi="Arial" w:cs="Arial"/>
        </w:rPr>
        <w:t>s</w:t>
      </w:r>
      <w:r w:rsidR="00A93919" w:rsidRPr="00A93919">
        <w:rPr>
          <w:rFonts w:ascii="Arial" w:hAnsi="Arial" w:cs="Arial"/>
        </w:rPr>
        <w:t xml:space="preserve">upremo N°1.928, que establece la conformación de </w:t>
      </w:r>
      <w:r>
        <w:rPr>
          <w:rFonts w:ascii="Arial" w:hAnsi="Arial" w:cs="Arial"/>
        </w:rPr>
        <w:t xml:space="preserve">la </w:t>
      </w:r>
      <w:r w:rsidR="2C22D814">
        <w:rPr>
          <w:rFonts w:ascii="Arial" w:hAnsi="Arial" w:cs="Arial"/>
        </w:rPr>
        <w:t>aludida Comisión</w:t>
      </w:r>
      <w:r w:rsidR="00A93919" w:rsidRPr="00A93919">
        <w:rPr>
          <w:rFonts w:ascii="Arial" w:hAnsi="Arial" w:cs="Arial"/>
        </w:rPr>
        <w:t xml:space="preserve"> y las normas generales a las que se ajustará la tramitación de las solicitudes de </w:t>
      </w:r>
      <w:r>
        <w:rPr>
          <w:rFonts w:ascii="Arial" w:hAnsi="Arial" w:cs="Arial"/>
        </w:rPr>
        <w:t>p</w:t>
      </w:r>
      <w:r w:rsidR="00A93919" w:rsidRPr="00A93919">
        <w:rPr>
          <w:rFonts w:ascii="Arial" w:hAnsi="Arial" w:cs="Arial"/>
        </w:rPr>
        <w:t xml:space="preserve">ensiones de </w:t>
      </w:r>
      <w:r>
        <w:rPr>
          <w:rFonts w:ascii="Arial" w:hAnsi="Arial" w:cs="Arial"/>
        </w:rPr>
        <w:t>g</w:t>
      </w:r>
      <w:r w:rsidR="00A93919" w:rsidRPr="00A93919">
        <w:rPr>
          <w:rFonts w:ascii="Arial" w:hAnsi="Arial" w:cs="Arial"/>
        </w:rPr>
        <w:t>racia.</w:t>
      </w:r>
    </w:p>
    <w:p w14:paraId="12F33B49" w14:textId="77777777" w:rsidR="00A93919" w:rsidRPr="00A93919" w:rsidRDefault="00A93919" w:rsidP="3D0B2516">
      <w:pPr>
        <w:pStyle w:val="Prrafodelista"/>
        <w:widowControl w:val="0"/>
        <w:tabs>
          <w:tab w:val="left" w:pos="831"/>
        </w:tabs>
        <w:autoSpaceDE w:val="0"/>
        <w:autoSpaceDN w:val="0"/>
        <w:spacing w:before="184"/>
        <w:ind w:left="0" w:right="105" w:firstLine="1701"/>
        <w:jc w:val="both"/>
        <w:rPr>
          <w:rFonts w:ascii="Arial" w:hAnsi="Arial" w:cs="Arial"/>
        </w:rPr>
      </w:pPr>
      <w:r w:rsidRPr="00A93919">
        <w:rPr>
          <w:rFonts w:ascii="Arial" w:hAnsi="Arial" w:cs="Arial"/>
        </w:rPr>
        <w:t>Ahora bien, recientemente, bajo el desarrollo de la Comisión Especial Investigadora</w:t>
      </w:r>
      <w:r w:rsidRPr="00A93919">
        <w:rPr>
          <w:rFonts w:ascii="Arial" w:hAnsi="Arial" w:cs="Arial"/>
          <w:spacing w:val="-7"/>
        </w:rPr>
        <w:t xml:space="preserve"> </w:t>
      </w:r>
      <w:r w:rsidRPr="00A93919">
        <w:rPr>
          <w:rFonts w:ascii="Arial" w:hAnsi="Arial" w:cs="Arial"/>
        </w:rPr>
        <w:t>N°26,</w:t>
      </w:r>
      <w:r w:rsidRPr="00A93919">
        <w:rPr>
          <w:rFonts w:ascii="Arial" w:hAnsi="Arial" w:cs="Arial"/>
          <w:spacing w:val="-12"/>
        </w:rPr>
        <w:t xml:space="preserve"> </w:t>
      </w:r>
      <w:r w:rsidRPr="00A93919">
        <w:rPr>
          <w:rFonts w:ascii="Arial" w:hAnsi="Arial" w:cs="Arial"/>
        </w:rPr>
        <w:t>encargada</w:t>
      </w:r>
      <w:r w:rsidRPr="00A93919">
        <w:rPr>
          <w:rFonts w:ascii="Arial" w:hAnsi="Arial" w:cs="Arial"/>
          <w:spacing w:val="-7"/>
        </w:rPr>
        <w:t xml:space="preserve"> </w:t>
      </w:r>
      <w:r w:rsidRPr="00A93919">
        <w:rPr>
          <w:rFonts w:ascii="Arial" w:hAnsi="Arial" w:cs="Arial"/>
        </w:rPr>
        <w:t>de</w:t>
      </w:r>
      <w:r w:rsidRPr="00A93919">
        <w:rPr>
          <w:rFonts w:ascii="Arial" w:hAnsi="Arial" w:cs="Arial"/>
          <w:spacing w:val="-7"/>
        </w:rPr>
        <w:t xml:space="preserve"> </w:t>
      </w:r>
      <w:r w:rsidRPr="00A93919">
        <w:rPr>
          <w:rFonts w:ascii="Arial" w:hAnsi="Arial" w:cs="Arial"/>
        </w:rPr>
        <w:t>reunir</w:t>
      </w:r>
      <w:r w:rsidRPr="00A93919">
        <w:rPr>
          <w:rFonts w:ascii="Arial" w:hAnsi="Arial" w:cs="Arial"/>
          <w:spacing w:val="-9"/>
        </w:rPr>
        <w:t xml:space="preserve"> </w:t>
      </w:r>
      <w:r w:rsidRPr="00A93919">
        <w:rPr>
          <w:rFonts w:ascii="Arial" w:hAnsi="Arial" w:cs="Arial"/>
        </w:rPr>
        <w:t>antecedentes</w:t>
      </w:r>
      <w:r w:rsidRPr="00A93919">
        <w:rPr>
          <w:rFonts w:ascii="Arial" w:hAnsi="Arial" w:cs="Arial"/>
          <w:spacing w:val="-7"/>
        </w:rPr>
        <w:t xml:space="preserve"> </w:t>
      </w:r>
      <w:r w:rsidRPr="00A93919">
        <w:rPr>
          <w:rFonts w:ascii="Arial" w:hAnsi="Arial" w:cs="Arial"/>
        </w:rPr>
        <w:t>relacionados</w:t>
      </w:r>
      <w:r w:rsidRPr="00A93919">
        <w:rPr>
          <w:rFonts w:ascii="Arial" w:hAnsi="Arial" w:cs="Arial"/>
          <w:spacing w:val="-7"/>
        </w:rPr>
        <w:t xml:space="preserve"> </w:t>
      </w:r>
      <w:r w:rsidRPr="00A93919">
        <w:rPr>
          <w:rFonts w:ascii="Arial" w:hAnsi="Arial" w:cs="Arial"/>
        </w:rPr>
        <w:t>con el</w:t>
      </w:r>
      <w:r w:rsidRPr="00A93919">
        <w:rPr>
          <w:rFonts w:ascii="Arial" w:hAnsi="Arial" w:cs="Arial"/>
          <w:spacing w:val="-14"/>
        </w:rPr>
        <w:t xml:space="preserve"> </w:t>
      </w:r>
      <w:r w:rsidRPr="00A93919">
        <w:rPr>
          <w:rFonts w:ascii="Arial" w:hAnsi="Arial" w:cs="Arial"/>
        </w:rPr>
        <w:t>procedimiento</w:t>
      </w:r>
      <w:r w:rsidRPr="00A93919">
        <w:rPr>
          <w:rFonts w:ascii="Arial" w:hAnsi="Arial" w:cs="Arial"/>
          <w:spacing w:val="-14"/>
        </w:rPr>
        <w:t xml:space="preserve"> </w:t>
      </w:r>
      <w:r w:rsidRPr="00A93919">
        <w:rPr>
          <w:rFonts w:ascii="Arial" w:hAnsi="Arial" w:cs="Arial"/>
        </w:rPr>
        <w:t>y</w:t>
      </w:r>
      <w:r w:rsidRPr="00A93919">
        <w:rPr>
          <w:rFonts w:ascii="Arial" w:hAnsi="Arial" w:cs="Arial"/>
          <w:spacing w:val="-14"/>
        </w:rPr>
        <w:t xml:space="preserve"> </w:t>
      </w:r>
      <w:r w:rsidRPr="00A93919">
        <w:rPr>
          <w:rFonts w:ascii="Arial" w:hAnsi="Arial" w:cs="Arial"/>
        </w:rPr>
        <w:t>criterios</w:t>
      </w:r>
      <w:r w:rsidRPr="00A93919">
        <w:rPr>
          <w:rFonts w:ascii="Arial" w:hAnsi="Arial" w:cs="Arial"/>
          <w:spacing w:val="-14"/>
        </w:rPr>
        <w:t xml:space="preserve"> </w:t>
      </w:r>
      <w:r w:rsidRPr="00A93919">
        <w:rPr>
          <w:rFonts w:ascii="Arial" w:hAnsi="Arial" w:cs="Arial"/>
        </w:rPr>
        <w:t>para</w:t>
      </w:r>
      <w:r w:rsidRPr="00A93919">
        <w:rPr>
          <w:rFonts w:ascii="Arial" w:hAnsi="Arial" w:cs="Arial"/>
          <w:spacing w:val="-14"/>
        </w:rPr>
        <w:t xml:space="preserve"> </w:t>
      </w:r>
      <w:r w:rsidRPr="00A93919">
        <w:rPr>
          <w:rFonts w:ascii="Arial" w:hAnsi="Arial" w:cs="Arial"/>
        </w:rPr>
        <w:t>otorgar</w:t>
      </w:r>
      <w:r w:rsidRPr="00A93919">
        <w:rPr>
          <w:rFonts w:ascii="Arial" w:hAnsi="Arial" w:cs="Arial"/>
          <w:spacing w:val="-14"/>
        </w:rPr>
        <w:t xml:space="preserve"> </w:t>
      </w:r>
      <w:r w:rsidRPr="00A93919">
        <w:rPr>
          <w:rFonts w:ascii="Arial" w:hAnsi="Arial" w:cs="Arial"/>
        </w:rPr>
        <w:t>pensiones</w:t>
      </w:r>
      <w:r w:rsidRPr="00A93919">
        <w:rPr>
          <w:rFonts w:ascii="Arial" w:hAnsi="Arial" w:cs="Arial"/>
          <w:spacing w:val="-14"/>
        </w:rPr>
        <w:t xml:space="preserve"> </w:t>
      </w:r>
      <w:r w:rsidRPr="00A93919">
        <w:rPr>
          <w:rFonts w:ascii="Arial" w:hAnsi="Arial" w:cs="Arial"/>
        </w:rPr>
        <w:t>de</w:t>
      </w:r>
      <w:r w:rsidRPr="00A93919">
        <w:rPr>
          <w:rFonts w:ascii="Arial" w:hAnsi="Arial" w:cs="Arial"/>
          <w:spacing w:val="-14"/>
        </w:rPr>
        <w:t xml:space="preserve"> </w:t>
      </w:r>
      <w:r w:rsidRPr="00A93919">
        <w:rPr>
          <w:rFonts w:ascii="Arial" w:hAnsi="Arial" w:cs="Arial"/>
        </w:rPr>
        <w:t>gracia</w:t>
      </w:r>
      <w:r w:rsidRPr="00A93919">
        <w:rPr>
          <w:rFonts w:ascii="Arial" w:hAnsi="Arial" w:cs="Arial"/>
          <w:spacing w:val="-14"/>
        </w:rPr>
        <w:t xml:space="preserve"> </w:t>
      </w:r>
      <w:r w:rsidRPr="00A93919">
        <w:rPr>
          <w:rFonts w:ascii="Arial" w:hAnsi="Arial" w:cs="Arial"/>
        </w:rPr>
        <w:t>a</w:t>
      </w:r>
      <w:r w:rsidRPr="00A93919">
        <w:rPr>
          <w:rFonts w:ascii="Arial" w:hAnsi="Arial" w:cs="Arial"/>
          <w:spacing w:val="-16"/>
        </w:rPr>
        <w:t xml:space="preserve"> </w:t>
      </w:r>
      <w:r w:rsidRPr="00A93919">
        <w:rPr>
          <w:rFonts w:ascii="Arial" w:hAnsi="Arial" w:cs="Arial"/>
        </w:rPr>
        <w:t>presuntas víctimas de hechos ocurridos durante el</w:t>
      </w:r>
      <w:r w:rsidRPr="00A93919">
        <w:rPr>
          <w:rFonts w:ascii="Arial" w:hAnsi="Arial" w:cs="Arial"/>
          <w:spacing w:val="-2"/>
        </w:rPr>
        <w:t xml:space="preserve"> </w:t>
      </w:r>
      <w:r w:rsidRPr="00A93919">
        <w:rPr>
          <w:rFonts w:ascii="Arial" w:hAnsi="Arial" w:cs="Arial"/>
        </w:rPr>
        <w:t>denominado estallido social, se ha</w:t>
      </w:r>
      <w:r w:rsidRPr="00A93919">
        <w:rPr>
          <w:rFonts w:ascii="Arial" w:hAnsi="Arial" w:cs="Arial"/>
          <w:spacing w:val="-20"/>
        </w:rPr>
        <w:t xml:space="preserve"> </w:t>
      </w:r>
      <w:r w:rsidRPr="00A93919">
        <w:rPr>
          <w:rFonts w:ascii="Arial" w:hAnsi="Arial" w:cs="Arial"/>
        </w:rPr>
        <w:t>suscitado</w:t>
      </w:r>
      <w:r w:rsidRPr="00A93919">
        <w:rPr>
          <w:rFonts w:ascii="Arial" w:hAnsi="Arial" w:cs="Arial"/>
          <w:spacing w:val="-19"/>
        </w:rPr>
        <w:t xml:space="preserve"> </w:t>
      </w:r>
      <w:r w:rsidRPr="00A93919">
        <w:rPr>
          <w:rFonts w:ascii="Arial" w:hAnsi="Arial" w:cs="Arial"/>
        </w:rPr>
        <w:t>bastante</w:t>
      </w:r>
      <w:r w:rsidRPr="00A93919">
        <w:rPr>
          <w:rFonts w:ascii="Arial" w:hAnsi="Arial" w:cs="Arial"/>
          <w:spacing w:val="-19"/>
        </w:rPr>
        <w:t xml:space="preserve"> </w:t>
      </w:r>
      <w:r w:rsidRPr="00A93919">
        <w:rPr>
          <w:rFonts w:ascii="Arial" w:hAnsi="Arial" w:cs="Arial"/>
        </w:rPr>
        <w:t>controversia</w:t>
      </w:r>
      <w:r w:rsidRPr="00A93919">
        <w:rPr>
          <w:rFonts w:ascii="Arial" w:hAnsi="Arial" w:cs="Arial"/>
          <w:spacing w:val="-19"/>
        </w:rPr>
        <w:t xml:space="preserve"> </w:t>
      </w:r>
      <w:r w:rsidRPr="00A93919">
        <w:rPr>
          <w:rFonts w:ascii="Arial" w:hAnsi="Arial" w:cs="Arial"/>
        </w:rPr>
        <w:t>en</w:t>
      </w:r>
      <w:r w:rsidRPr="00A93919">
        <w:rPr>
          <w:rFonts w:ascii="Arial" w:hAnsi="Arial" w:cs="Arial"/>
          <w:spacing w:val="-19"/>
        </w:rPr>
        <w:t xml:space="preserve"> </w:t>
      </w:r>
      <w:r w:rsidRPr="00A93919">
        <w:rPr>
          <w:rFonts w:ascii="Arial" w:hAnsi="Arial" w:cs="Arial"/>
        </w:rPr>
        <w:t>relación</w:t>
      </w:r>
      <w:r w:rsidRPr="00A93919">
        <w:rPr>
          <w:rFonts w:ascii="Arial" w:hAnsi="Arial" w:cs="Arial"/>
          <w:spacing w:val="-20"/>
        </w:rPr>
        <w:t xml:space="preserve"> </w:t>
      </w:r>
      <w:r w:rsidRPr="00A93919">
        <w:rPr>
          <w:rFonts w:ascii="Arial" w:hAnsi="Arial" w:cs="Arial"/>
        </w:rPr>
        <w:t>a</w:t>
      </w:r>
      <w:r w:rsidRPr="00A93919">
        <w:rPr>
          <w:rFonts w:ascii="Arial" w:hAnsi="Arial" w:cs="Arial"/>
          <w:spacing w:val="-19"/>
        </w:rPr>
        <w:t xml:space="preserve"> </w:t>
      </w:r>
      <w:r w:rsidRPr="00A93919">
        <w:rPr>
          <w:rFonts w:ascii="Arial" w:hAnsi="Arial" w:cs="Arial"/>
        </w:rPr>
        <w:t>la</w:t>
      </w:r>
      <w:r w:rsidRPr="00A93919">
        <w:rPr>
          <w:rFonts w:ascii="Arial" w:hAnsi="Arial" w:cs="Arial"/>
          <w:spacing w:val="-19"/>
        </w:rPr>
        <w:t xml:space="preserve"> </w:t>
      </w:r>
      <w:r w:rsidRPr="00A93919">
        <w:rPr>
          <w:rFonts w:ascii="Arial" w:hAnsi="Arial" w:cs="Arial"/>
        </w:rPr>
        <w:t>inclusión</w:t>
      </w:r>
      <w:r w:rsidRPr="00A93919">
        <w:rPr>
          <w:rFonts w:ascii="Arial" w:hAnsi="Arial" w:cs="Arial"/>
          <w:spacing w:val="-19"/>
        </w:rPr>
        <w:t xml:space="preserve"> </w:t>
      </w:r>
      <w:r w:rsidRPr="00A93919">
        <w:rPr>
          <w:rFonts w:ascii="Arial" w:hAnsi="Arial" w:cs="Arial"/>
        </w:rPr>
        <w:t>de</w:t>
      </w:r>
      <w:r w:rsidRPr="00A93919">
        <w:rPr>
          <w:rFonts w:ascii="Arial" w:hAnsi="Arial" w:cs="Arial"/>
          <w:spacing w:val="-19"/>
        </w:rPr>
        <w:t xml:space="preserve"> </w:t>
      </w:r>
      <w:r w:rsidRPr="00A93919">
        <w:rPr>
          <w:rFonts w:ascii="Arial" w:hAnsi="Arial" w:cs="Arial"/>
        </w:rPr>
        <w:t>personas</w:t>
      </w:r>
      <w:r>
        <w:rPr>
          <w:rFonts w:ascii="Arial" w:hAnsi="Arial" w:cs="Arial"/>
        </w:rPr>
        <w:t xml:space="preserve"> </w:t>
      </w:r>
      <w:r w:rsidRPr="00A93919">
        <w:rPr>
          <w:rFonts w:ascii="Arial" w:hAnsi="Arial" w:cs="Arial"/>
        </w:rPr>
        <w:t>en la lista de beneficiados que no cumplirían con los requisitos para recibirlas</w:t>
      </w:r>
      <w:r w:rsidRPr="00A93919">
        <w:rPr>
          <w:rFonts w:ascii="Arial" w:hAnsi="Arial" w:cs="Arial"/>
          <w:spacing w:val="-2"/>
        </w:rPr>
        <w:t xml:space="preserve"> </w:t>
      </w:r>
      <w:r w:rsidRPr="00A93919">
        <w:rPr>
          <w:rFonts w:ascii="Arial" w:hAnsi="Arial" w:cs="Arial"/>
        </w:rPr>
        <w:t>o</w:t>
      </w:r>
      <w:r w:rsidRPr="00A93919">
        <w:rPr>
          <w:rFonts w:ascii="Arial" w:hAnsi="Arial" w:cs="Arial"/>
          <w:spacing w:val="-2"/>
        </w:rPr>
        <w:t xml:space="preserve"> </w:t>
      </w:r>
      <w:r w:rsidRPr="00A93919">
        <w:rPr>
          <w:rFonts w:ascii="Arial" w:hAnsi="Arial" w:cs="Arial"/>
        </w:rPr>
        <w:t>que,</w:t>
      </w:r>
      <w:r w:rsidRPr="00A93919">
        <w:rPr>
          <w:rFonts w:ascii="Arial" w:hAnsi="Arial" w:cs="Arial"/>
          <w:spacing w:val="-2"/>
        </w:rPr>
        <w:t xml:space="preserve"> </w:t>
      </w:r>
      <w:r w:rsidRPr="00A93919">
        <w:rPr>
          <w:rFonts w:ascii="Arial" w:hAnsi="Arial" w:cs="Arial"/>
        </w:rPr>
        <w:t>incluso,</w:t>
      </w:r>
      <w:r w:rsidRPr="00A93919">
        <w:rPr>
          <w:rFonts w:ascii="Arial" w:hAnsi="Arial" w:cs="Arial"/>
          <w:spacing w:val="-2"/>
        </w:rPr>
        <w:t xml:space="preserve"> </w:t>
      </w:r>
      <w:r w:rsidRPr="00A93919">
        <w:rPr>
          <w:rFonts w:ascii="Arial" w:hAnsi="Arial" w:cs="Arial"/>
        </w:rPr>
        <w:t>cuentan con</w:t>
      </w:r>
      <w:r w:rsidRPr="00A93919">
        <w:rPr>
          <w:rFonts w:ascii="Arial" w:hAnsi="Arial" w:cs="Arial"/>
          <w:spacing w:val="-2"/>
        </w:rPr>
        <w:t xml:space="preserve"> </w:t>
      </w:r>
      <w:r w:rsidRPr="00A93919">
        <w:rPr>
          <w:rFonts w:ascii="Arial" w:hAnsi="Arial" w:cs="Arial"/>
        </w:rPr>
        <w:t>antecedentes</w:t>
      </w:r>
      <w:r w:rsidRPr="00A93919">
        <w:rPr>
          <w:rFonts w:ascii="Arial" w:hAnsi="Arial" w:cs="Arial"/>
          <w:spacing w:val="-2"/>
        </w:rPr>
        <w:t xml:space="preserve"> </w:t>
      </w:r>
      <w:r w:rsidRPr="00A93919">
        <w:rPr>
          <w:rFonts w:ascii="Arial" w:hAnsi="Arial" w:cs="Arial"/>
        </w:rPr>
        <w:t>penales.</w:t>
      </w:r>
      <w:r w:rsidRPr="00A93919">
        <w:rPr>
          <w:rFonts w:ascii="Arial" w:hAnsi="Arial" w:cs="Arial"/>
          <w:spacing w:val="-2"/>
        </w:rPr>
        <w:t xml:space="preserve"> </w:t>
      </w:r>
      <w:r w:rsidRPr="00A93919">
        <w:rPr>
          <w:rFonts w:ascii="Arial" w:hAnsi="Arial" w:cs="Arial"/>
        </w:rPr>
        <w:t>Lo</w:t>
      </w:r>
      <w:r w:rsidRPr="00A93919">
        <w:rPr>
          <w:rFonts w:ascii="Arial" w:hAnsi="Arial" w:cs="Arial"/>
          <w:spacing w:val="-2"/>
        </w:rPr>
        <w:t xml:space="preserve"> </w:t>
      </w:r>
      <w:r w:rsidRPr="00A93919">
        <w:rPr>
          <w:rFonts w:ascii="Arial" w:hAnsi="Arial" w:cs="Arial"/>
        </w:rPr>
        <w:t>anterior fue justificado por la autoridad</w:t>
      </w:r>
      <w:r w:rsidR="00621240">
        <w:rPr>
          <w:rFonts w:ascii="Arial" w:hAnsi="Arial" w:cs="Arial"/>
        </w:rPr>
        <w:t>,</w:t>
      </w:r>
      <w:r w:rsidRPr="00A93919">
        <w:rPr>
          <w:rFonts w:ascii="Arial" w:hAnsi="Arial" w:cs="Arial"/>
        </w:rPr>
        <w:t xml:space="preserve"> señalando que no se tenía a la vista aquella información al momento de otorgarse el beneficio.</w:t>
      </w:r>
    </w:p>
    <w:p w14:paraId="23EF0EE4" w14:textId="77777777" w:rsidR="00A93919" w:rsidRPr="00A93919" w:rsidRDefault="00A93919" w:rsidP="3D0B2516">
      <w:pPr>
        <w:pStyle w:val="Prrafodelista"/>
        <w:widowControl w:val="0"/>
        <w:tabs>
          <w:tab w:val="left" w:pos="831"/>
        </w:tabs>
        <w:autoSpaceDE w:val="0"/>
        <w:autoSpaceDN w:val="0"/>
        <w:spacing w:before="186"/>
        <w:ind w:left="0" w:right="105" w:firstLine="1701"/>
        <w:jc w:val="both"/>
        <w:rPr>
          <w:rFonts w:ascii="Arial" w:hAnsi="Arial" w:cs="Arial"/>
        </w:rPr>
      </w:pPr>
      <w:r w:rsidRPr="00A93919">
        <w:rPr>
          <w:rFonts w:ascii="Arial" w:hAnsi="Arial" w:cs="Arial"/>
        </w:rPr>
        <w:t>Esta polémica viene</w:t>
      </w:r>
      <w:r w:rsidRPr="00A93919">
        <w:rPr>
          <w:rFonts w:ascii="Arial" w:hAnsi="Arial" w:cs="Arial"/>
          <w:spacing w:val="-1"/>
        </w:rPr>
        <w:t xml:space="preserve"> </w:t>
      </w:r>
      <w:r w:rsidRPr="00A93919">
        <w:rPr>
          <w:rFonts w:ascii="Arial" w:hAnsi="Arial" w:cs="Arial"/>
        </w:rPr>
        <w:t xml:space="preserve">precedida por las barreras que encontraron </w:t>
      </w:r>
      <w:r w:rsidR="00621240">
        <w:rPr>
          <w:rFonts w:ascii="Arial" w:hAnsi="Arial" w:cs="Arial"/>
        </w:rPr>
        <w:t>quienes q</w:t>
      </w:r>
      <w:r w:rsidRPr="00A93919">
        <w:rPr>
          <w:rFonts w:ascii="Arial" w:hAnsi="Arial" w:cs="Arial"/>
        </w:rPr>
        <w:t>uisieron</w:t>
      </w:r>
      <w:r w:rsidRPr="00A93919">
        <w:rPr>
          <w:rFonts w:ascii="Arial" w:hAnsi="Arial" w:cs="Arial"/>
          <w:spacing w:val="-6"/>
        </w:rPr>
        <w:t xml:space="preserve"> </w:t>
      </w:r>
      <w:r w:rsidRPr="00A93919">
        <w:rPr>
          <w:rFonts w:ascii="Arial" w:hAnsi="Arial" w:cs="Arial"/>
        </w:rPr>
        <w:t>indagar</w:t>
      </w:r>
      <w:r w:rsidRPr="00A93919">
        <w:rPr>
          <w:rFonts w:ascii="Arial" w:hAnsi="Arial" w:cs="Arial"/>
          <w:spacing w:val="-6"/>
        </w:rPr>
        <w:t xml:space="preserve"> </w:t>
      </w:r>
      <w:r w:rsidRPr="00A93919">
        <w:rPr>
          <w:rFonts w:ascii="Arial" w:hAnsi="Arial" w:cs="Arial"/>
        </w:rPr>
        <w:t>en</w:t>
      </w:r>
      <w:r w:rsidRPr="00A93919">
        <w:rPr>
          <w:rFonts w:ascii="Arial" w:hAnsi="Arial" w:cs="Arial"/>
          <w:spacing w:val="-6"/>
        </w:rPr>
        <w:t xml:space="preserve"> </w:t>
      </w:r>
      <w:r w:rsidRPr="00A93919">
        <w:rPr>
          <w:rFonts w:ascii="Arial" w:hAnsi="Arial" w:cs="Arial"/>
        </w:rPr>
        <w:t>las</w:t>
      </w:r>
      <w:r w:rsidRPr="00A93919">
        <w:rPr>
          <w:rFonts w:ascii="Arial" w:hAnsi="Arial" w:cs="Arial"/>
          <w:spacing w:val="-6"/>
        </w:rPr>
        <w:t xml:space="preserve"> </w:t>
      </w:r>
      <w:r w:rsidRPr="00A93919">
        <w:rPr>
          <w:rFonts w:ascii="Arial" w:hAnsi="Arial" w:cs="Arial"/>
        </w:rPr>
        <w:t>identidades</w:t>
      </w:r>
      <w:r w:rsidRPr="00A93919">
        <w:rPr>
          <w:rFonts w:ascii="Arial" w:hAnsi="Arial" w:cs="Arial"/>
          <w:spacing w:val="-4"/>
        </w:rPr>
        <w:t xml:space="preserve"> </w:t>
      </w:r>
      <w:r w:rsidRPr="00A93919">
        <w:rPr>
          <w:rFonts w:ascii="Arial" w:hAnsi="Arial" w:cs="Arial"/>
        </w:rPr>
        <w:t>de</w:t>
      </w:r>
      <w:r w:rsidRPr="00A93919">
        <w:rPr>
          <w:rFonts w:ascii="Arial" w:hAnsi="Arial" w:cs="Arial"/>
          <w:spacing w:val="-6"/>
        </w:rPr>
        <w:t xml:space="preserve"> </w:t>
      </w:r>
      <w:r w:rsidR="00621240">
        <w:rPr>
          <w:rFonts w:ascii="Arial" w:hAnsi="Arial" w:cs="Arial"/>
          <w:spacing w:val="-6"/>
        </w:rPr>
        <w:t>los</w:t>
      </w:r>
      <w:r w:rsidRPr="00A93919">
        <w:rPr>
          <w:rFonts w:ascii="Arial" w:hAnsi="Arial" w:cs="Arial"/>
          <w:spacing w:val="-6"/>
        </w:rPr>
        <w:t xml:space="preserve"> </w:t>
      </w:r>
      <w:r w:rsidRPr="00A93919">
        <w:rPr>
          <w:rFonts w:ascii="Arial" w:hAnsi="Arial" w:cs="Arial"/>
        </w:rPr>
        <w:t xml:space="preserve">beneficiados por las pensiones. En efecto, las disputas entre </w:t>
      </w:r>
      <w:r w:rsidR="00621240">
        <w:rPr>
          <w:rFonts w:ascii="Arial" w:hAnsi="Arial" w:cs="Arial"/>
        </w:rPr>
        <w:t>e</w:t>
      </w:r>
      <w:r w:rsidRPr="00A93919">
        <w:rPr>
          <w:rFonts w:ascii="Arial" w:hAnsi="Arial" w:cs="Arial"/>
        </w:rPr>
        <w:t>stos y el Ministerio del Interior y Seguridad Pública llegó incluso al Consejo para la Transparencia</w:t>
      </w:r>
      <w:r w:rsidR="00621240">
        <w:rPr>
          <w:rFonts w:ascii="Arial" w:hAnsi="Arial" w:cs="Arial"/>
        </w:rPr>
        <w:t xml:space="preserve"> (CPLT)</w:t>
      </w:r>
      <w:r w:rsidRPr="00A93919">
        <w:rPr>
          <w:rFonts w:ascii="Arial" w:hAnsi="Arial" w:cs="Arial"/>
        </w:rPr>
        <w:t>, quien zanjó la contienda</w:t>
      </w:r>
      <w:r w:rsidRPr="00A93919">
        <w:rPr>
          <w:rFonts w:ascii="Arial" w:hAnsi="Arial" w:cs="Arial"/>
          <w:spacing w:val="-2"/>
        </w:rPr>
        <w:t xml:space="preserve"> </w:t>
      </w:r>
      <w:r w:rsidRPr="00A93919">
        <w:rPr>
          <w:rFonts w:ascii="Arial" w:hAnsi="Arial" w:cs="Arial"/>
        </w:rPr>
        <w:t>en favor de quienes</w:t>
      </w:r>
      <w:r w:rsidRPr="00A93919">
        <w:rPr>
          <w:rFonts w:ascii="Arial" w:hAnsi="Arial" w:cs="Arial"/>
          <w:spacing w:val="-2"/>
        </w:rPr>
        <w:t xml:space="preserve"> </w:t>
      </w:r>
      <w:r w:rsidRPr="00A93919">
        <w:rPr>
          <w:rFonts w:ascii="Arial" w:hAnsi="Arial" w:cs="Arial"/>
        </w:rPr>
        <w:t>solicitaban la información concerniente al otorgamiento de las pensiones. Tal como lo</w:t>
      </w:r>
      <w:r w:rsidRPr="00A93919">
        <w:rPr>
          <w:rFonts w:ascii="Arial" w:hAnsi="Arial" w:cs="Arial"/>
          <w:spacing w:val="-19"/>
        </w:rPr>
        <w:t xml:space="preserve"> </w:t>
      </w:r>
      <w:r w:rsidRPr="00A93919">
        <w:rPr>
          <w:rFonts w:ascii="Arial" w:hAnsi="Arial" w:cs="Arial"/>
        </w:rPr>
        <w:t>señaló</w:t>
      </w:r>
      <w:r w:rsidRPr="00A93919">
        <w:rPr>
          <w:rFonts w:ascii="Arial" w:hAnsi="Arial" w:cs="Arial"/>
          <w:spacing w:val="-19"/>
        </w:rPr>
        <w:t xml:space="preserve"> </w:t>
      </w:r>
      <w:r w:rsidRPr="00A93919">
        <w:rPr>
          <w:rFonts w:ascii="Arial" w:hAnsi="Arial" w:cs="Arial"/>
        </w:rPr>
        <w:t>el</w:t>
      </w:r>
      <w:r w:rsidRPr="00A93919">
        <w:rPr>
          <w:rFonts w:ascii="Arial" w:hAnsi="Arial" w:cs="Arial"/>
          <w:spacing w:val="-19"/>
        </w:rPr>
        <w:t xml:space="preserve"> </w:t>
      </w:r>
      <w:r w:rsidR="00621240">
        <w:rPr>
          <w:rFonts w:ascii="Arial" w:hAnsi="Arial" w:cs="Arial"/>
          <w:spacing w:val="-19"/>
        </w:rPr>
        <w:t>CPLT</w:t>
      </w:r>
      <w:r w:rsidRPr="00A93919">
        <w:rPr>
          <w:rFonts w:ascii="Arial" w:hAnsi="Arial" w:cs="Arial"/>
        </w:rPr>
        <w:t>,</w:t>
      </w:r>
      <w:r w:rsidRPr="00A93919">
        <w:rPr>
          <w:rFonts w:ascii="Arial" w:hAnsi="Arial" w:cs="Arial"/>
          <w:spacing w:val="-19"/>
        </w:rPr>
        <w:t xml:space="preserve"> </w:t>
      </w:r>
      <w:r w:rsidRPr="00A93919">
        <w:rPr>
          <w:rFonts w:ascii="Arial" w:hAnsi="Arial" w:cs="Arial"/>
        </w:rPr>
        <w:t>hay</w:t>
      </w:r>
      <w:r w:rsidRPr="00A93919">
        <w:rPr>
          <w:rFonts w:ascii="Arial" w:hAnsi="Arial" w:cs="Arial"/>
          <w:spacing w:val="-19"/>
        </w:rPr>
        <w:t xml:space="preserve"> </w:t>
      </w:r>
      <w:r w:rsidRPr="00A93919">
        <w:rPr>
          <w:rFonts w:ascii="Arial" w:hAnsi="Arial" w:cs="Arial"/>
        </w:rPr>
        <w:t>un</w:t>
      </w:r>
      <w:r w:rsidRPr="00A93919">
        <w:rPr>
          <w:rFonts w:ascii="Arial" w:hAnsi="Arial" w:cs="Arial"/>
          <w:spacing w:val="-19"/>
        </w:rPr>
        <w:t xml:space="preserve"> </w:t>
      </w:r>
      <w:r w:rsidRPr="00A93919">
        <w:rPr>
          <w:rFonts w:ascii="Arial" w:hAnsi="Arial" w:cs="Arial"/>
        </w:rPr>
        <w:t>evidente</w:t>
      </w:r>
      <w:r w:rsidRPr="00A93919">
        <w:rPr>
          <w:rFonts w:ascii="Arial" w:hAnsi="Arial" w:cs="Arial"/>
          <w:spacing w:val="-19"/>
        </w:rPr>
        <w:t xml:space="preserve"> </w:t>
      </w:r>
      <w:r w:rsidRPr="00A93919">
        <w:rPr>
          <w:rFonts w:ascii="Arial" w:hAnsi="Arial" w:cs="Arial"/>
        </w:rPr>
        <w:t>interés</w:t>
      </w:r>
      <w:r w:rsidRPr="00A93919">
        <w:rPr>
          <w:rFonts w:ascii="Arial" w:hAnsi="Arial" w:cs="Arial"/>
          <w:spacing w:val="-19"/>
        </w:rPr>
        <w:t xml:space="preserve"> </w:t>
      </w:r>
      <w:r w:rsidRPr="00A93919">
        <w:rPr>
          <w:rFonts w:ascii="Arial" w:hAnsi="Arial" w:cs="Arial"/>
        </w:rPr>
        <w:t>social en el conocimiento de qui</w:t>
      </w:r>
      <w:r w:rsidR="00621240">
        <w:rPr>
          <w:rFonts w:ascii="Arial" w:hAnsi="Arial" w:cs="Arial"/>
        </w:rPr>
        <w:t>é</w:t>
      </w:r>
      <w:r w:rsidRPr="00A93919">
        <w:rPr>
          <w:rFonts w:ascii="Arial" w:hAnsi="Arial" w:cs="Arial"/>
        </w:rPr>
        <w:t>nes se benefician de esta dadiva, particularmente por la discrecionalidad que hay en su concesión y la gran cantidad de recursos fiscales involucrados.</w:t>
      </w:r>
    </w:p>
    <w:p w14:paraId="23CF73D3" w14:textId="77777777" w:rsidR="00A93919" w:rsidRDefault="00A93919" w:rsidP="3D0B2516">
      <w:pPr>
        <w:pStyle w:val="Prrafodelista"/>
        <w:widowControl w:val="0"/>
        <w:tabs>
          <w:tab w:val="left" w:pos="831"/>
        </w:tabs>
        <w:autoSpaceDE w:val="0"/>
        <w:autoSpaceDN w:val="0"/>
        <w:spacing w:before="184"/>
        <w:ind w:left="0" w:right="104" w:firstLine="1701"/>
        <w:jc w:val="both"/>
        <w:rPr>
          <w:rFonts w:ascii="Arial" w:hAnsi="Arial" w:cs="Arial"/>
        </w:rPr>
      </w:pPr>
      <w:r w:rsidRPr="00A93919">
        <w:rPr>
          <w:rFonts w:ascii="Arial" w:hAnsi="Arial" w:cs="Arial"/>
        </w:rPr>
        <w:t xml:space="preserve">A juicio </w:t>
      </w:r>
      <w:r w:rsidR="00621240">
        <w:rPr>
          <w:rFonts w:ascii="Arial" w:hAnsi="Arial" w:cs="Arial"/>
        </w:rPr>
        <w:t xml:space="preserve">de los autores del proyecto, </w:t>
      </w:r>
      <w:r w:rsidRPr="00A93919">
        <w:rPr>
          <w:rFonts w:ascii="Arial" w:hAnsi="Arial" w:cs="Arial"/>
        </w:rPr>
        <w:t>resulta evidente la necesidad de ir eliminando los márgenes de discrecionalidad con los que cuenta el Presidente de la República en el otorgamiento de las pensiones de gracia y</w:t>
      </w:r>
      <w:r w:rsidR="00621240">
        <w:rPr>
          <w:rFonts w:ascii="Arial" w:hAnsi="Arial" w:cs="Arial"/>
        </w:rPr>
        <w:t>,</w:t>
      </w:r>
      <w:r w:rsidRPr="00A93919">
        <w:rPr>
          <w:rFonts w:ascii="Arial" w:hAnsi="Arial" w:cs="Arial"/>
        </w:rPr>
        <w:t xml:space="preserve"> asimismo</w:t>
      </w:r>
      <w:r w:rsidR="00621240">
        <w:rPr>
          <w:rFonts w:ascii="Arial" w:hAnsi="Arial" w:cs="Arial"/>
        </w:rPr>
        <w:t>,</w:t>
      </w:r>
      <w:r w:rsidRPr="00A93919">
        <w:rPr>
          <w:rFonts w:ascii="Arial" w:hAnsi="Arial" w:cs="Arial"/>
        </w:rPr>
        <w:t xml:space="preserve"> fortalecer la publicidad del procedimiento administrativo y de los actos por los cuales se concede la dádiva.</w:t>
      </w:r>
      <w:r w:rsidRPr="00A93919">
        <w:rPr>
          <w:rFonts w:ascii="Arial" w:hAnsi="Arial" w:cs="Arial"/>
          <w:spacing w:val="40"/>
        </w:rPr>
        <w:t xml:space="preserve"> </w:t>
      </w:r>
      <w:r w:rsidRPr="00A93919">
        <w:rPr>
          <w:rFonts w:ascii="Arial" w:hAnsi="Arial" w:cs="Arial"/>
        </w:rPr>
        <w:t>No hay ninguna explicación que pueda</w:t>
      </w:r>
      <w:r w:rsidRPr="00A93919">
        <w:rPr>
          <w:rFonts w:ascii="Arial" w:hAnsi="Arial" w:cs="Arial"/>
          <w:spacing w:val="-1"/>
        </w:rPr>
        <w:t xml:space="preserve"> </w:t>
      </w:r>
      <w:r w:rsidRPr="00A93919">
        <w:rPr>
          <w:rFonts w:ascii="Arial" w:hAnsi="Arial" w:cs="Arial"/>
        </w:rPr>
        <w:t>sostener</w:t>
      </w:r>
      <w:r w:rsidRPr="00A93919">
        <w:rPr>
          <w:rFonts w:ascii="Arial" w:hAnsi="Arial" w:cs="Arial"/>
          <w:spacing w:val="-1"/>
        </w:rPr>
        <w:t xml:space="preserve"> </w:t>
      </w:r>
      <w:r w:rsidRPr="00A93919">
        <w:rPr>
          <w:rFonts w:ascii="Arial" w:hAnsi="Arial" w:cs="Arial"/>
        </w:rPr>
        <w:t>la</w:t>
      </w:r>
      <w:r w:rsidRPr="00A93919">
        <w:rPr>
          <w:rFonts w:ascii="Arial" w:hAnsi="Arial" w:cs="Arial"/>
          <w:spacing w:val="-1"/>
        </w:rPr>
        <w:t xml:space="preserve"> </w:t>
      </w:r>
      <w:r w:rsidRPr="00A93919">
        <w:rPr>
          <w:rFonts w:ascii="Arial" w:hAnsi="Arial" w:cs="Arial"/>
        </w:rPr>
        <w:t>decisión</w:t>
      </w:r>
      <w:r w:rsidRPr="00A93919">
        <w:rPr>
          <w:rFonts w:ascii="Arial" w:hAnsi="Arial" w:cs="Arial"/>
          <w:spacing w:val="-1"/>
        </w:rPr>
        <w:t xml:space="preserve"> </w:t>
      </w:r>
      <w:r w:rsidRPr="00A93919">
        <w:rPr>
          <w:rFonts w:ascii="Arial" w:hAnsi="Arial" w:cs="Arial"/>
        </w:rPr>
        <w:t>de</w:t>
      </w:r>
      <w:r w:rsidRPr="00A93919">
        <w:rPr>
          <w:rFonts w:ascii="Arial" w:hAnsi="Arial" w:cs="Arial"/>
          <w:spacing w:val="-1"/>
        </w:rPr>
        <w:t xml:space="preserve"> </w:t>
      </w:r>
      <w:r w:rsidRPr="00A93919">
        <w:rPr>
          <w:rFonts w:ascii="Arial" w:hAnsi="Arial" w:cs="Arial"/>
        </w:rPr>
        <w:t>un</w:t>
      </w:r>
      <w:r w:rsidRPr="00A93919">
        <w:rPr>
          <w:rFonts w:ascii="Arial" w:hAnsi="Arial" w:cs="Arial"/>
          <w:spacing w:val="-1"/>
        </w:rPr>
        <w:t xml:space="preserve"> </w:t>
      </w:r>
      <w:r w:rsidRPr="00A93919">
        <w:rPr>
          <w:rFonts w:ascii="Arial" w:hAnsi="Arial" w:cs="Arial"/>
        </w:rPr>
        <w:t>órgano</w:t>
      </w:r>
      <w:r w:rsidRPr="00A93919">
        <w:rPr>
          <w:rFonts w:ascii="Arial" w:hAnsi="Arial" w:cs="Arial"/>
          <w:spacing w:val="-3"/>
        </w:rPr>
        <w:t xml:space="preserve"> </w:t>
      </w:r>
      <w:r w:rsidRPr="00A93919">
        <w:rPr>
          <w:rFonts w:ascii="Arial" w:hAnsi="Arial" w:cs="Arial"/>
        </w:rPr>
        <w:t>público</w:t>
      </w:r>
      <w:r w:rsidRPr="00A93919">
        <w:rPr>
          <w:rFonts w:ascii="Arial" w:hAnsi="Arial" w:cs="Arial"/>
          <w:spacing w:val="-1"/>
        </w:rPr>
        <w:t xml:space="preserve"> </w:t>
      </w:r>
      <w:r w:rsidRPr="00A93919">
        <w:rPr>
          <w:rFonts w:ascii="Arial" w:hAnsi="Arial" w:cs="Arial"/>
        </w:rPr>
        <w:t>en</w:t>
      </w:r>
      <w:r w:rsidRPr="00A93919">
        <w:rPr>
          <w:rFonts w:ascii="Arial" w:hAnsi="Arial" w:cs="Arial"/>
          <w:spacing w:val="-1"/>
        </w:rPr>
        <w:t xml:space="preserve"> </w:t>
      </w:r>
      <w:r w:rsidRPr="00A93919">
        <w:rPr>
          <w:rFonts w:ascii="Arial" w:hAnsi="Arial" w:cs="Arial"/>
        </w:rPr>
        <w:t>orden</w:t>
      </w:r>
      <w:r w:rsidRPr="00A93919">
        <w:rPr>
          <w:rFonts w:ascii="Arial" w:hAnsi="Arial" w:cs="Arial"/>
          <w:spacing w:val="-1"/>
        </w:rPr>
        <w:t xml:space="preserve"> </w:t>
      </w:r>
      <w:r w:rsidRPr="00A93919">
        <w:rPr>
          <w:rFonts w:ascii="Arial" w:hAnsi="Arial" w:cs="Arial"/>
        </w:rPr>
        <w:t>a</w:t>
      </w:r>
      <w:r w:rsidRPr="00A93919">
        <w:rPr>
          <w:rFonts w:ascii="Arial" w:hAnsi="Arial" w:cs="Arial"/>
          <w:spacing w:val="-1"/>
        </w:rPr>
        <w:t xml:space="preserve"> </w:t>
      </w:r>
      <w:r w:rsidRPr="00A93919">
        <w:rPr>
          <w:rFonts w:ascii="Arial" w:hAnsi="Arial" w:cs="Arial"/>
        </w:rPr>
        <w:t>no</w:t>
      </w:r>
      <w:r w:rsidRPr="00A93919">
        <w:rPr>
          <w:rFonts w:ascii="Arial" w:hAnsi="Arial" w:cs="Arial"/>
          <w:spacing w:val="-1"/>
        </w:rPr>
        <w:t xml:space="preserve"> </w:t>
      </w:r>
      <w:r w:rsidRPr="00A93919">
        <w:rPr>
          <w:rFonts w:ascii="Arial" w:hAnsi="Arial" w:cs="Arial"/>
        </w:rPr>
        <w:t>entregar los</w:t>
      </w:r>
      <w:r w:rsidRPr="00A93919">
        <w:rPr>
          <w:rFonts w:ascii="Arial" w:hAnsi="Arial" w:cs="Arial"/>
          <w:spacing w:val="-9"/>
        </w:rPr>
        <w:t xml:space="preserve"> </w:t>
      </w:r>
      <w:r w:rsidRPr="00A93919">
        <w:rPr>
          <w:rFonts w:ascii="Arial" w:hAnsi="Arial" w:cs="Arial"/>
        </w:rPr>
        <w:t>antecedentes</w:t>
      </w:r>
      <w:r w:rsidRPr="00A93919">
        <w:rPr>
          <w:rFonts w:ascii="Arial" w:hAnsi="Arial" w:cs="Arial"/>
          <w:spacing w:val="-9"/>
        </w:rPr>
        <w:t xml:space="preserve"> </w:t>
      </w:r>
      <w:r w:rsidRPr="00A93919">
        <w:rPr>
          <w:rFonts w:ascii="Arial" w:hAnsi="Arial" w:cs="Arial"/>
        </w:rPr>
        <w:t>y</w:t>
      </w:r>
      <w:r w:rsidRPr="00A93919">
        <w:rPr>
          <w:rFonts w:ascii="Arial" w:hAnsi="Arial" w:cs="Arial"/>
          <w:spacing w:val="-9"/>
        </w:rPr>
        <w:t xml:space="preserve"> </w:t>
      </w:r>
      <w:r w:rsidRPr="00A93919">
        <w:rPr>
          <w:rFonts w:ascii="Arial" w:hAnsi="Arial" w:cs="Arial"/>
        </w:rPr>
        <w:t>las</w:t>
      </w:r>
      <w:r w:rsidRPr="00A93919">
        <w:rPr>
          <w:rFonts w:ascii="Arial" w:hAnsi="Arial" w:cs="Arial"/>
          <w:spacing w:val="-9"/>
        </w:rPr>
        <w:t xml:space="preserve"> </w:t>
      </w:r>
      <w:r w:rsidRPr="00A93919">
        <w:rPr>
          <w:rFonts w:ascii="Arial" w:hAnsi="Arial" w:cs="Arial"/>
        </w:rPr>
        <w:t>identidades</w:t>
      </w:r>
      <w:r w:rsidRPr="00A93919">
        <w:rPr>
          <w:rFonts w:ascii="Arial" w:hAnsi="Arial" w:cs="Arial"/>
          <w:spacing w:val="-9"/>
        </w:rPr>
        <w:t xml:space="preserve"> </w:t>
      </w:r>
      <w:r w:rsidRPr="00A93919">
        <w:rPr>
          <w:rFonts w:ascii="Arial" w:hAnsi="Arial" w:cs="Arial"/>
        </w:rPr>
        <w:t>de</w:t>
      </w:r>
      <w:r w:rsidRPr="00A93919">
        <w:rPr>
          <w:rFonts w:ascii="Arial" w:hAnsi="Arial" w:cs="Arial"/>
          <w:spacing w:val="-9"/>
        </w:rPr>
        <w:t xml:space="preserve"> </w:t>
      </w:r>
      <w:r w:rsidRPr="00A93919">
        <w:rPr>
          <w:rFonts w:ascii="Arial" w:hAnsi="Arial" w:cs="Arial"/>
        </w:rPr>
        <w:t>sujetos</w:t>
      </w:r>
      <w:r w:rsidRPr="00A93919">
        <w:rPr>
          <w:rFonts w:ascii="Arial" w:hAnsi="Arial" w:cs="Arial"/>
          <w:spacing w:val="-8"/>
        </w:rPr>
        <w:t xml:space="preserve"> </w:t>
      </w:r>
      <w:r w:rsidRPr="00A93919">
        <w:rPr>
          <w:rFonts w:ascii="Arial" w:hAnsi="Arial" w:cs="Arial"/>
        </w:rPr>
        <w:t>que</w:t>
      </w:r>
      <w:r w:rsidRPr="00A93919">
        <w:rPr>
          <w:rFonts w:ascii="Arial" w:hAnsi="Arial" w:cs="Arial"/>
          <w:spacing w:val="-9"/>
        </w:rPr>
        <w:t xml:space="preserve"> </w:t>
      </w:r>
      <w:r w:rsidRPr="00A93919">
        <w:rPr>
          <w:rFonts w:ascii="Arial" w:hAnsi="Arial" w:cs="Arial"/>
        </w:rPr>
        <w:t>serán</w:t>
      </w:r>
      <w:r w:rsidRPr="00A93919">
        <w:rPr>
          <w:rFonts w:ascii="Arial" w:hAnsi="Arial" w:cs="Arial"/>
          <w:spacing w:val="-9"/>
        </w:rPr>
        <w:t xml:space="preserve"> </w:t>
      </w:r>
      <w:r w:rsidRPr="00A93919">
        <w:rPr>
          <w:rFonts w:ascii="Arial" w:hAnsi="Arial" w:cs="Arial"/>
        </w:rPr>
        <w:t>beneficiados</w:t>
      </w:r>
      <w:r w:rsidRPr="00A93919">
        <w:rPr>
          <w:rFonts w:ascii="Arial" w:hAnsi="Arial" w:cs="Arial"/>
          <w:spacing w:val="-9"/>
        </w:rPr>
        <w:t xml:space="preserve"> </w:t>
      </w:r>
      <w:r w:rsidRPr="00A93919">
        <w:rPr>
          <w:rFonts w:ascii="Arial" w:hAnsi="Arial" w:cs="Arial"/>
        </w:rPr>
        <w:t>con recursos</w:t>
      </w:r>
      <w:r w:rsidRPr="00A93919">
        <w:rPr>
          <w:rFonts w:ascii="Arial" w:hAnsi="Arial" w:cs="Arial"/>
          <w:spacing w:val="-16"/>
        </w:rPr>
        <w:t xml:space="preserve"> </w:t>
      </w:r>
      <w:r w:rsidRPr="00A93919">
        <w:rPr>
          <w:rFonts w:ascii="Arial" w:hAnsi="Arial" w:cs="Arial"/>
        </w:rPr>
        <w:t>de</w:t>
      </w:r>
      <w:r w:rsidRPr="00A93919">
        <w:rPr>
          <w:rFonts w:ascii="Arial" w:hAnsi="Arial" w:cs="Arial"/>
          <w:spacing w:val="-16"/>
        </w:rPr>
        <w:t xml:space="preserve"> </w:t>
      </w:r>
      <w:r w:rsidRPr="00A93919">
        <w:rPr>
          <w:rFonts w:ascii="Arial" w:hAnsi="Arial" w:cs="Arial"/>
        </w:rPr>
        <w:t>todos</w:t>
      </w:r>
      <w:r w:rsidRPr="00A93919">
        <w:rPr>
          <w:rFonts w:ascii="Arial" w:hAnsi="Arial" w:cs="Arial"/>
          <w:spacing w:val="-16"/>
        </w:rPr>
        <w:t xml:space="preserve"> </w:t>
      </w:r>
      <w:r w:rsidRPr="00A93919">
        <w:rPr>
          <w:rFonts w:ascii="Arial" w:hAnsi="Arial" w:cs="Arial"/>
        </w:rPr>
        <w:t>los</w:t>
      </w:r>
      <w:r w:rsidRPr="00A93919">
        <w:rPr>
          <w:rFonts w:ascii="Arial" w:hAnsi="Arial" w:cs="Arial"/>
          <w:spacing w:val="-19"/>
        </w:rPr>
        <w:t xml:space="preserve"> </w:t>
      </w:r>
      <w:r w:rsidRPr="00A93919">
        <w:rPr>
          <w:rFonts w:ascii="Arial" w:hAnsi="Arial" w:cs="Arial"/>
        </w:rPr>
        <w:t>chilenos,</w:t>
      </w:r>
      <w:r w:rsidRPr="00A93919">
        <w:rPr>
          <w:rFonts w:ascii="Arial" w:hAnsi="Arial" w:cs="Arial"/>
          <w:spacing w:val="-16"/>
        </w:rPr>
        <w:t xml:space="preserve"> </w:t>
      </w:r>
      <w:r w:rsidRPr="00A93919">
        <w:rPr>
          <w:rFonts w:ascii="Arial" w:hAnsi="Arial" w:cs="Arial"/>
        </w:rPr>
        <w:t>muchas</w:t>
      </w:r>
      <w:r w:rsidRPr="00A93919">
        <w:rPr>
          <w:rFonts w:ascii="Arial" w:hAnsi="Arial" w:cs="Arial"/>
          <w:spacing w:val="-16"/>
        </w:rPr>
        <w:t xml:space="preserve"> </w:t>
      </w:r>
      <w:r w:rsidRPr="00A93919">
        <w:rPr>
          <w:rFonts w:ascii="Arial" w:hAnsi="Arial" w:cs="Arial"/>
        </w:rPr>
        <w:t>veces</w:t>
      </w:r>
      <w:r w:rsidRPr="00A93919">
        <w:rPr>
          <w:rFonts w:ascii="Arial" w:hAnsi="Arial" w:cs="Arial"/>
          <w:spacing w:val="-16"/>
        </w:rPr>
        <w:t xml:space="preserve"> </w:t>
      </w:r>
      <w:r w:rsidRPr="00A93919">
        <w:rPr>
          <w:rFonts w:ascii="Arial" w:hAnsi="Arial" w:cs="Arial"/>
        </w:rPr>
        <w:t>a</w:t>
      </w:r>
      <w:r w:rsidRPr="00A93919">
        <w:rPr>
          <w:rFonts w:ascii="Arial" w:hAnsi="Arial" w:cs="Arial"/>
          <w:spacing w:val="-16"/>
        </w:rPr>
        <w:t xml:space="preserve"> </w:t>
      </w:r>
      <w:r w:rsidRPr="00A93919">
        <w:rPr>
          <w:rFonts w:ascii="Arial" w:hAnsi="Arial" w:cs="Arial"/>
        </w:rPr>
        <w:t>perpetuidad.</w:t>
      </w:r>
      <w:r w:rsidRPr="00A93919">
        <w:rPr>
          <w:rFonts w:ascii="Arial" w:hAnsi="Arial" w:cs="Arial"/>
          <w:spacing w:val="40"/>
        </w:rPr>
        <w:t xml:space="preserve"> </w:t>
      </w:r>
      <w:r w:rsidRPr="00A93919">
        <w:rPr>
          <w:rFonts w:ascii="Arial" w:hAnsi="Arial" w:cs="Arial"/>
        </w:rPr>
        <w:t>Hay</w:t>
      </w:r>
      <w:r w:rsidRPr="00A93919">
        <w:rPr>
          <w:rFonts w:ascii="Arial" w:hAnsi="Arial" w:cs="Arial"/>
          <w:spacing w:val="-16"/>
        </w:rPr>
        <w:t xml:space="preserve"> </w:t>
      </w:r>
      <w:r w:rsidRPr="00A93919">
        <w:rPr>
          <w:rFonts w:ascii="Arial" w:hAnsi="Arial" w:cs="Arial"/>
        </w:rPr>
        <w:t>en</w:t>
      </w:r>
      <w:r w:rsidRPr="00A93919">
        <w:rPr>
          <w:rFonts w:ascii="Arial" w:hAnsi="Arial" w:cs="Arial"/>
          <w:spacing w:val="-16"/>
        </w:rPr>
        <w:t xml:space="preserve"> </w:t>
      </w:r>
      <w:r w:rsidRPr="00A93919">
        <w:rPr>
          <w:rFonts w:ascii="Arial" w:hAnsi="Arial" w:cs="Arial"/>
        </w:rPr>
        <w:t xml:space="preserve">este </w:t>
      </w:r>
      <w:r w:rsidRPr="00A93919">
        <w:rPr>
          <w:rFonts w:ascii="Arial" w:hAnsi="Arial" w:cs="Arial"/>
          <w:spacing w:val="-2"/>
        </w:rPr>
        <w:t>acto</w:t>
      </w:r>
      <w:r w:rsidRPr="00A93919">
        <w:rPr>
          <w:rFonts w:ascii="Arial" w:hAnsi="Arial" w:cs="Arial"/>
          <w:spacing w:val="-12"/>
        </w:rPr>
        <w:t xml:space="preserve"> </w:t>
      </w:r>
      <w:r w:rsidRPr="00A93919">
        <w:rPr>
          <w:rFonts w:ascii="Arial" w:hAnsi="Arial" w:cs="Arial"/>
          <w:spacing w:val="-2"/>
        </w:rPr>
        <w:t>una</w:t>
      </w:r>
      <w:r w:rsidRPr="00A93919">
        <w:rPr>
          <w:rFonts w:ascii="Arial" w:hAnsi="Arial" w:cs="Arial"/>
          <w:spacing w:val="-12"/>
        </w:rPr>
        <w:t xml:space="preserve"> </w:t>
      </w:r>
      <w:r w:rsidRPr="00A93919">
        <w:rPr>
          <w:rFonts w:ascii="Arial" w:hAnsi="Arial" w:cs="Arial"/>
          <w:spacing w:val="-2"/>
        </w:rPr>
        <w:t>concesión</w:t>
      </w:r>
      <w:r w:rsidRPr="00A93919">
        <w:rPr>
          <w:rFonts w:ascii="Arial" w:hAnsi="Arial" w:cs="Arial"/>
          <w:spacing w:val="-12"/>
        </w:rPr>
        <w:t xml:space="preserve"> </w:t>
      </w:r>
      <w:r w:rsidRPr="00A93919">
        <w:rPr>
          <w:rFonts w:ascii="Arial" w:hAnsi="Arial" w:cs="Arial"/>
          <w:spacing w:val="-2"/>
        </w:rPr>
        <w:t>tan</w:t>
      </w:r>
      <w:r w:rsidRPr="00A93919">
        <w:rPr>
          <w:rFonts w:ascii="Arial" w:hAnsi="Arial" w:cs="Arial"/>
          <w:spacing w:val="-12"/>
        </w:rPr>
        <w:t xml:space="preserve"> </w:t>
      </w:r>
      <w:r w:rsidRPr="00A93919">
        <w:rPr>
          <w:rFonts w:ascii="Arial" w:hAnsi="Arial" w:cs="Arial"/>
          <w:spacing w:val="-2"/>
        </w:rPr>
        <w:t>extraordinaria</w:t>
      </w:r>
      <w:r w:rsidRPr="00A93919">
        <w:rPr>
          <w:rFonts w:ascii="Arial" w:hAnsi="Arial" w:cs="Arial"/>
          <w:spacing w:val="-12"/>
        </w:rPr>
        <w:t xml:space="preserve"> </w:t>
      </w:r>
      <w:r w:rsidRPr="00A93919">
        <w:rPr>
          <w:rFonts w:ascii="Arial" w:hAnsi="Arial" w:cs="Arial"/>
          <w:spacing w:val="-2"/>
        </w:rPr>
        <w:t>que</w:t>
      </w:r>
      <w:r w:rsidRPr="00A93919">
        <w:rPr>
          <w:rFonts w:ascii="Arial" w:hAnsi="Arial" w:cs="Arial"/>
          <w:spacing w:val="-12"/>
        </w:rPr>
        <w:t xml:space="preserve"> </w:t>
      </w:r>
      <w:r w:rsidRPr="00A93919">
        <w:rPr>
          <w:rFonts w:ascii="Arial" w:hAnsi="Arial" w:cs="Arial"/>
          <w:spacing w:val="-2"/>
        </w:rPr>
        <w:lastRenderedPageBreak/>
        <w:t>amerita</w:t>
      </w:r>
      <w:r w:rsidRPr="00A93919">
        <w:rPr>
          <w:rFonts w:ascii="Arial" w:hAnsi="Arial" w:cs="Arial"/>
          <w:spacing w:val="-8"/>
        </w:rPr>
        <w:t xml:space="preserve"> </w:t>
      </w:r>
      <w:r w:rsidRPr="00A93919">
        <w:rPr>
          <w:rFonts w:ascii="Arial" w:hAnsi="Arial" w:cs="Arial"/>
          <w:spacing w:val="-2"/>
        </w:rPr>
        <w:t>el</w:t>
      </w:r>
      <w:r w:rsidRPr="00A93919">
        <w:rPr>
          <w:rFonts w:ascii="Arial" w:hAnsi="Arial" w:cs="Arial"/>
          <w:spacing w:val="-12"/>
        </w:rPr>
        <w:t xml:space="preserve"> </w:t>
      </w:r>
      <w:r w:rsidRPr="00A93919">
        <w:rPr>
          <w:rFonts w:ascii="Arial" w:hAnsi="Arial" w:cs="Arial"/>
          <w:spacing w:val="-2"/>
        </w:rPr>
        <w:t>mayor</w:t>
      </w:r>
      <w:r w:rsidRPr="00A93919">
        <w:rPr>
          <w:rFonts w:ascii="Arial" w:hAnsi="Arial" w:cs="Arial"/>
          <w:spacing w:val="-12"/>
        </w:rPr>
        <w:t xml:space="preserve"> </w:t>
      </w:r>
      <w:r w:rsidRPr="00A93919">
        <w:rPr>
          <w:rFonts w:ascii="Arial" w:hAnsi="Arial" w:cs="Arial"/>
          <w:spacing w:val="-2"/>
        </w:rPr>
        <w:t>de</w:t>
      </w:r>
      <w:r w:rsidRPr="00A93919">
        <w:rPr>
          <w:rFonts w:ascii="Arial" w:hAnsi="Arial" w:cs="Arial"/>
          <w:spacing w:val="-12"/>
        </w:rPr>
        <w:t xml:space="preserve"> </w:t>
      </w:r>
      <w:r w:rsidRPr="00A93919">
        <w:rPr>
          <w:rFonts w:ascii="Arial" w:hAnsi="Arial" w:cs="Arial"/>
          <w:spacing w:val="-2"/>
        </w:rPr>
        <w:t>los</w:t>
      </w:r>
      <w:r w:rsidRPr="00A93919">
        <w:rPr>
          <w:rFonts w:ascii="Arial" w:hAnsi="Arial" w:cs="Arial"/>
          <w:spacing w:val="-12"/>
        </w:rPr>
        <w:t xml:space="preserve"> </w:t>
      </w:r>
      <w:r w:rsidRPr="00A93919">
        <w:rPr>
          <w:rFonts w:ascii="Arial" w:hAnsi="Arial" w:cs="Arial"/>
          <w:spacing w:val="-2"/>
        </w:rPr>
        <w:t xml:space="preserve">rigores </w:t>
      </w:r>
      <w:r w:rsidRPr="00A93919">
        <w:rPr>
          <w:rFonts w:ascii="Arial" w:hAnsi="Arial" w:cs="Arial"/>
        </w:rPr>
        <w:t>y</w:t>
      </w:r>
      <w:r w:rsidR="00621240">
        <w:rPr>
          <w:rFonts w:ascii="Arial" w:hAnsi="Arial" w:cs="Arial"/>
        </w:rPr>
        <w:t>,</w:t>
      </w:r>
      <w:r w:rsidRPr="00A93919">
        <w:rPr>
          <w:rFonts w:ascii="Arial" w:hAnsi="Arial" w:cs="Arial"/>
        </w:rPr>
        <w:t xml:space="preserve"> por cierto</w:t>
      </w:r>
      <w:r w:rsidR="00621240">
        <w:rPr>
          <w:rFonts w:ascii="Arial" w:hAnsi="Arial" w:cs="Arial"/>
        </w:rPr>
        <w:t>,</w:t>
      </w:r>
      <w:r w:rsidRPr="00A93919">
        <w:rPr>
          <w:rFonts w:ascii="Arial" w:hAnsi="Arial" w:cs="Arial"/>
        </w:rPr>
        <w:t xml:space="preserve"> el máximo estándar de publicidad y transparencia.</w:t>
      </w:r>
    </w:p>
    <w:p w14:paraId="6B699379" w14:textId="77777777" w:rsidR="00A93919" w:rsidRDefault="00A93919" w:rsidP="3D0B2516">
      <w:pPr>
        <w:pStyle w:val="Prrafodelista"/>
        <w:widowControl w:val="0"/>
        <w:tabs>
          <w:tab w:val="left" w:pos="831"/>
        </w:tabs>
        <w:autoSpaceDE w:val="0"/>
        <w:autoSpaceDN w:val="0"/>
        <w:spacing w:before="70"/>
        <w:ind w:left="0" w:right="109" w:firstLine="1701"/>
        <w:jc w:val="both"/>
        <w:rPr>
          <w:rFonts w:ascii="Arial" w:hAnsi="Arial" w:cs="Arial"/>
        </w:rPr>
      </w:pPr>
    </w:p>
    <w:p w14:paraId="6B4BD572" w14:textId="77777777" w:rsidR="00A93919" w:rsidRPr="00A93919" w:rsidRDefault="00A93919" w:rsidP="3D0B2516">
      <w:pPr>
        <w:pStyle w:val="Prrafodelista"/>
        <w:widowControl w:val="0"/>
        <w:tabs>
          <w:tab w:val="left" w:pos="831"/>
        </w:tabs>
        <w:autoSpaceDE w:val="0"/>
        <w:autoSpaceDN w:val="0"/>
        <w:spacing w:before="70"/>
        <w:ind w:left="0" w:right="109" w:firstLine="1701"/>
        <w:jc w:val="both"/>
        <w:rPr>
          <w:rFonts w:ascii="Arial" w:hAnsi="Arial" w:cs="Arial"/>
        </w:rPr>
      </w:pPr>
      <w:r w:rsidRPr="00A93919">
        <w:rPr>
          <w:rFonts w:ascii="Arial" w:hAnsi="Arial" w:cs="Arial"/>
        </w:rPr>
        <w:t>En este orden de cosas</w:t>
      </w:r>
      <w:r w:rsidR="00621240">
        <w:rPr>
          <w:rFonts w:ascii="Arial" w:hAnsi="Arial" w:cs="Arial"/>
        </w:rPr>
        <w:t>,</w:t>
      </w:r>
      <w:r w:rsidRPr="00A93919">
        <w:rPr>
          <w:rFonts w:ascii="Arial" w:hAnsi="Arial" w:cs="Arial"/>
        </w:rPr>
        <w:t xml:space="preserve"> la moción introduce diversas modificaciones a la ley N°18.056 relacionadas con los siguientes </w:t>
      </w:r>
      <w:r w:rsidRPr="00A93919">
        <w:rPr>
          <w:rFonts w:ascii="Arial" w:hAnsi="Arial" w:cs="Arial"/>
          <w:spacing w:val="-2"/>
        </w:rPr>
        <w:t>aspectos:</w:t>
      </w:r>
    </w:p>
    <w:p w14:paraId="3FE9F23F" w14:textId="77777777" w:rsidR="00A93919" w:rsidRPr="00A93919" w:rsidRDefault="00A93919" w:rsidP="3D0B2516">
      <w:pPr>
        <w:pStyle w:val="Textoindependiente"/>
        <w:spacing w:before="2"/>
        <w:jc w:val="both"/>
        <w:rPr>
          <w:sz w:val="24"/>
        </w:rPr>
      </w:pPr>
    </w:p>
    <w:p w14:paraId="5A67F15D" w14:textId="77777777" w:rsidR="00A93919" w:rsidRPr="00A93919" w:rsidRDefault="00A93919" w:rsidP="3D0B2516">
      <w:pPr>
        <w:pStyle w:val="Prrafodelista"/>
        <w:widowControl w:val="0"/>
        <w:numPr>
          <w:ilvl w:val="0"/>
          <w:numId w:val="29"/>
        </w:numPr>
        <w:tabs>
          <w:tab w:val="left" w:pos="831"/>
        </w:tabs>
        <w:autoSpaceDE w:val="0"/>
        <w:autoSpaceDN w:val="0"/>
        <w:ind w:right="105" w:firstLine="870"/>
        <w:jc w:val="both"/>
        <w:rPr>
          <w:rFonts w:ascii="Arial" w:hAnsi="Arial" w:cs="Arial"/>
        </w:rPr>
      </w:pPr>
      <w:r w:rsidRPr="00A93919">
        <w:rPr>
          <w:rFonts w:ascii="Arial" w:hAnsi="Arial" w:cs="Arial"/>
        </w:rPr>
        <w:t xml:space="preserve">Se dispone que las pensiones de gracia que tengan relación con la ocurrencia de accidentes, incapacidades o enfermedades inhabilitantes no pueden tener su origen en una exposición imprudente al riesgo por parte de quien la solicita. En efecto, lo que </w:t>
      </w:r>
      <w:r w:rsidR="00621240">
        <w:rPr>
          <w:rFonts w:ascii="Arial" w:hAnsi="Arial" w:cs="Arial"/>
        </w:rPr>
        <w:t xml:space="preserve">se busca </w:t>
      </w:r>
      <w:r w:rsidRPr="00A93919">
        <w:rPr>
          <w:rFonts w:ascii="Arial" w:hAnsi="Arial" w:cs="Arial"/>
        </w:rPr>
        <w:t>es no premiar la imprudencia</w:t>
      </w:r>
      <w:r w:rsidRPr="00A93919">
        <w:rPr>
          <w:rFonts w:ascii="Arial" w:hAnsi="Arial" w:cs="Arial"/>
          <w:spacing w:val="-16"/>
        </w:rPr>
        <w:t xml:space="preserve"> </w:t>
      </w:r>
      <w:r w:rsidRPr="00A93919">
        <w:rPr>
          <w:rFonts w:ascii="Arial" w:hAnsi="Arial" w:cs="Arial"/>
        </w:rPr>
        <w:t>o</w:t>
      </w:r>
      <w:r w:rsidRPr="00A93919">
        <w:rPr>
          <w:rFonts w:ascii="Arial" w:hAnsi="Arial" w:cs="Arial"/>
          <w:spacing w:val="-16"/>
        </w:rPr>
        <w:t xml:space="preserve"> </w:t>
      </w:r>
      <w:r w:rsidRPr="00A93919">
        <w:rPr>
          <w:rFonts w:ascii="Arial" w:hAnsi="Arial" w:cs="Arial"/>
        </w:rPr>
        <w:t>la</w:t>
      </w:r>
      <w:r w:rsidRPr="00A93919">
        <w:rPr>
          <w:rFonts w:ascii="Arial" w:hAnsi="Arial" w:cs="Arial"/>
          <w:spacing w:val="-16"/>
        </w:rPr>
        <w:t xml:space="preserve"> </w:t>
      </w:r>
      <w:r w:rsidRPr="00A93919">
        <w:rPr>
          <w:rFonts w:ascii="Arial" w:hAnsi="Arial" w:cs="Arial"/>
        </w:rPr>
        <w:t>temeridad</w:t>
      </w:r>
      <w:r w:rsidRPr="00A93919">
        <w:rPr>
          <w:rFonts w:ascii="Arial" w:hAnsi="Arial" w:cs="Arial"/>
          <w:spacing w:val="-16"/>
        </w:rPr>
        <w:t xml:space="preserve"> </w:t>
      </w:r>
      <w:r w:rsidRPr="00A93919">
        <w:rPr>
          <w:rFonts w:ascii="Arial" w:hAnsi="Arial" w:cs="Arial"/>
        </w:rPr>
        <w:t>de</w:t>
      </w:r>
      <w:r w:rsidRPr="00A93919">
        <w:rPr>
          <w:rFonts w:ascii="Arial" w:hAnsi="Arial" w:cs="Arial"/>
          <w:spacing w:val="-16"/>
        </w:rPr>
        <w:t xml:space="preserve"> </w:t>
      </w:r>
      <w:r w:rsidRPr="00A93919">
        <w:rPr>
          <w:rFonts w:ascii="Arial" w:hAnsi="Arial" w:cs="Arial"/>
        </w:rPr>
        <w:t>qui</w:t>
      </w:r>
      <w:r w:rsidR="00621240">
        <w:rPr>
          <w:rFonts w:ascii="Arial" w:hAnsi="Arial" w:cs="Arial"/>
        </w:rPr>
        <w:t>en</w:t>
      </w:r>
      <w:r w:rsidRPr="00A93919">
        <w:rPr>
          <w:rFonts w:ascii="Arial" w:hAnsi="Arial" w:cs="Arial"/>
          <w:spacing w:val="-16"/>
        </w:rPr>
        <w:t xml:space="preserve"> </w:t>
      </w:r>
      <w:r w:rsidRPr="00A93919">
        <w:rPr>
          <w:rFonts w:ascii="Arial" w:hAnsi="Arial" w:cs="Arial"/>
        </w:rPr>
        <w:t>luego</w:t>
      </w:r>
      <w:r w:rsidRPr="00A93919">
        <w:rPr>
          <w:rFonts w:ascii="Arial" w:hAnsi="Arial" w:cs="Arial"/>
          <w:spacing w:val="-16"/>
        </w:rPr>
        <w:t xml:space="preserve"> </w:t>
      </w:r>
      <w:r w:rsidRPr="00A93919">
        <w:rPr>
          <w:rFonts w:ascii="Arial" w:hAnsi="Arial" w:cs="Arial"/>
        </w:rPr>
        <w:t>apelará</w:t>
      </w:r>
      <w:r w:rsidRPr="00A93919">
        <w:rPr>
          <w:rFonts w:ascii="Arial" w:hAnsi="Arial" w:cs="Arial"/>
          <w:spacing w:val="-16"/>
        </w:rPr>
        <w:t xml:space="preserve"> </w:t>
      </w:r>
      <w:r w:rsidRPr="00A93919">
        <w:rPr>
          <w:rFonts w:ascii="Arial" w:hAnsi="Arial" w:cs="Arial"/>
        </w:rPr>
        <w:t>a</w:t>
      </w:r>
      <w:r w:rsidRPr="00A93919">
        <w:rPr>
          <w:rFonts w:ascii="Arial" w:hAnsi="Arial" w:cs="Arial"/>
          <w:spacing w:val="-16"/>
        </w:rPr>
        <w:t xml:space="preserve"> </w:t>
      </w:r>
      <w:r w:rsidRPr="00A93919">
        <w:rPr>
          <w:rFonts w:ascii="Arial" w:hAnsi="Arial" w:cs="Arial"/>
        </w:rPr>
        <w:t>un</w:t>
      </w:r>
      <w:r w:rsidRPr="00A93919">
        <w:rPr>
          <w:rFonts w:ascii="Arial" w:hAnsi="Arial" w:cs="Arial"/>
          <w:spacing w:val="-16"/>
        </w:rPr>
        <w:t xml:space="preserve"> </w:t>
      </w:r>
      <w:r w:rsidRPr="00A93919">
        <w:rPr>
          <w:rFonts w:ascii="Arial" w:hAnsi="Arial" w:cs="Arial"/>
        </w:rPr>
        <w:t>ingreso</w:t>
      </w:r>
      <w:r w:rsidRPr="00A93919">
        <w:rPr>
          <w:rFonts w:ascii="Arial" w:hAnsi="Arial" w:cs="Arial"/>
          <w:spacing w:val="-16"/>
        </w:rPr>
        <w:t xml:space="preserve"> </w:t>
      </w:r>
      <w:r w:rsidRPr="00A93919">
        <w:rPr>
          <w:rFonts w:ascii="Arial" w:hAnsi="Arial" w:cs="Arial"/>
        </w:rPr>
        <w:t>mensual permanente con recursos de todos los chilenos.</w:t>
      </w:r>
    </w:p>
    <w:p w14:paraId="1F72F646" w14:textId="77777777" w:rsidR="00A93919" w:rsidRPr="00A93919" w:rsidRDefault="00A93919" w:rsidP="3D0B2516">
      <w:pPr>
        <w:pStyle w:val="Textoindependiente"/>
        <w:spacing w:before="1"/>
        <w:ind w:firstLine="870"/>
        <w:jc w:val="both"/>
        <w:rPr>
          <w:sz w:val="24"/>
        </w:rPr>
      </w:pPr>
    </w:p>
    <w:p w14:paraId="51277C79" w14:textId="77777777" w:rsidR="00A93919" w:rsidRPr="00A93919" w:rsidRDefault="00A93919" w:rsidP="3D0B2516">
      <w:pPr>
        <w:pStyle w:val="Prrafodelista"/>
        <w:widowControl w:val="0"/>
        <w:numPr>
          <w:ilvl w:val="0"/>
          <w:numId w:val="29"/>
        </w:numPr>
        <w:tabs>
          <w:tab w:val="left" w:pos="831"/>
        </w:tabs>
        <w:autoSpaceDE w:val="0"/>
        <w:autoSpaceDN w:val="0"/>
        <w:ind w:right="104" w:firstLine="870"/>
        <w:jc w:val="both"/>
        <w:rPr>
          <w:rFonts w:ascii="Arial" w:hAnsi="Arial" w:cs="Arial"/>
        </w:rPr>
      </w:pPr>
      <w:r w:rsidRPr="00A93919">
        <w:rPr>
          <w:rFonts w:ascii="Arial" w:hAnsi="Arial" w:cs="Arial"/>
        </w:rPr>
        <w:t>Igualmente,</w:t>
      </w:r>
      <w:r w:rsidRPr="00A93919">
        <w:rPr>
          <w:rFonts w:ascii="Arial" w:hAnsi="Arial" w:cs="Arial"/>
          <w:spacing w:val="40"/>
        </w:rPr>
        <w:t xml:space="preserve"> </w:t>
      </w:r>
      <w:r w:rsidR="00621240" w:rsidRPr="00621240">
        <w:rPr>
          <w:rFonts w:ascii="Arial" w:hAnsi="Arial" w:cs="Arial"/>
        </w:rPr>
        <w:t>se incorporan</w:t>
      </w:r>
      <w:r w:rsidRPr="00A93919">
        <w:rPr>
          <w:rFonts w:ascii="Arial" w:hAnsi="Arial" w:cs="Arial"/>
        </w:rPr>
        <w:t xml:space="preserve"> dos prohibiciones referidas a quienes se hallaren condenados por crimen o simple delito</w:t>
      </w:r>
      <w:r w:rsidR="00621240">
        <w:rPr>
          <w:rFonts w:ascii="Arial" w:hAnsi="Arial" w:cs="Arial"/>
        </w:rPr>
        <w:t>,</w:t>
      </w:r>
      <w:r w:rsidRPr="00A93919">
        <w:rPr>
          <w:rFonts w:ascii="Arial" w:hAnsi="Arial" w:cs="Arial"/>
        </w:rPr>
        <w:t xml:space="preserve"> y a quienes hubieran cesado</w:t>
      </w:r>
      <w:r w:rsidRPr="00A93919">
        <w:rPr>
          <w:rFonts w:ascii="Arial" w:hAnsi="Arial" w:cs="Arial"/>
          <w:spacing w:val="-6"/>
        </w:rPr>
        <w:t xml:space="preserve"> </w:t>
      </w:r>
      <w:r w:rsidRPr="00A93919">
        <w:rPr>
          <w:rFonts w:ascii="Arial" w:hAnsi="Arial" w:cs="Arial"/>
        </w:rPr>
        <w:t>en</w:t>
      </w:r>
      <w:r w:rsidRPr="00A93919">
        <w:rPr>
          <w:rFonts w:ascii="Arial" w:hAnsi="Arial" w:cs="Arial"/>
          <w:spacing w:val="-6"/>
        </w:rPr>
        <w:t xml:space="preserve"> </w:t>
      </w:r>
      <w:r w:rsidRPr="00A93919">
        <w:rPr>
          <w:rFonts w:ascii="Arial" w:hAnsi="Arial" w:cs="Arial"/>
        </w:rPr>
        <w:t>la</w:t>
      </w:r>
      <w:r w:rsidRPr="00A93919">
        <w:rPr>
          <w:rFonts w:ascii="Arial" w:hAnsi="Arial" w:cs="Arial"/>
          <w:spacing w:val="-6"/>
        </w:rPr>
        <w:t xml:space="preserve"> </w:t>
      </w:r>
      <w:r w:rsidRPr="00A93919">
        <w:rPr>
          <w:rFonts w:ascii="Arial" w:hAnsi="Arial" w:cs="Arial"/>
        </w:rPr>
        <w:t>función</w:t>
      </w:r>
      <w:r w:rsidRPr="00A93919">
        <w:rPr>
          <w:rFonts w:ascii="Arial" w:hAnsi="Arial" w:cs="Arial"/>
          <w:spacing w:val="-8"/>
        </w:rPr>
        <w:t xml:space="preserve"> </w:t>
      </w:r>
      <w:r w:rsidRPr="00A93919">
        <w:rPr>
          <w:rFonts w:ascii="Arial" w:hAnsi="Arial" w:cs="Arial"/>
        </w:rPr>
        <w:t>pública</w:t>
      </w:r>
      <w:r w:rsidRPr="00A93919">
        <w:rPr>
          <w:rFonts w:ascii="Arial" w:hAnsi="Arial" w:cs="Arial"/>
          <w:spacing w:val="-6"/>
        </w:rPr>
        <w:t xml:space="preserve"> </w:t>
      </w:r>
      <w:r w:rsidRPr="00A93919">
        <w:rPr>
          <w:rFonts w:ascii="Arial" w:hAnsi="Arial" w:cs="Arial"/>
        </w:rPr>
        <w:t>como</w:t>
      </w:r>
      <w:r w:rsidRPr="00A93919">
        <w:rPr>
          <w:rFonts w:ascii="Arial" w:hAnsi="Arial" w:cs="Arial"/>
          <w:spacing w:val="-6"/>
        </w:rPr>
        <w:t xml:space="preserve"> </w:t>
      </w:r>
      <w:r w:rsidRPr="00A93919">
        <w:rPr>
          <w:rFonts w:ascii="Arial" w:hAnsi="Arial" w:cs="Arial"/>
        </w:rPr>
        <w:t>consecuencia</w:t>
      </w:r>
      <w:r w:rsidRPr="00A93919">
        <w:rPr>
          <w:rFonts w:ascii="Arial" w:hAnsi="Arial" w:cs="Arial"/>
          <w:spacing w:val="-6"/>
        </w:rPr>
        <w:t xml:space="preserve"> </w:t>
      </w:r>
      <w:r w:rsidRPr="00A93919">
        <w:rPr>
          <w:rFonts w:ascii="Arial" w:hAnsi="Arial" w:cs="Arial"/>
        </w:rPr>
        <w:t>de</w:t>
      </w:r>
      <w:r w:rsidRPr="00A93919">
        <w:rPr>
          <w:rFonts w:ascii="Arial" w:hAnsi="Arial" w:cs="Arial"/>
          <w:spacing w:val="-6"/>
        </w:rPr>
        <w:t xml:space="preserve"> </w:t>
      </w:r>
      <w:r w:rsidRPr="00A93919">
        <w:rPr>
          <w:rFonts w:ascii="Arial" w:hAnsi="Arial" w:cs="Arial"/>
        </w:rPr>
        <w:t>la</w:t>
      </w:r>
      <w:r w:rsidRPr="00A93919">
        <w:rPr>
          <w:rFonts w:ascii="Arial" w:hAnsi="Arial" w:cs="Arial"/>
          <w:spacing w:val="-6"/>
        </w:rPr>
        <w:t xml:space="preserve"> </w:t>
      </w:r>
      <w:r w:rsidRPr="00A93919">
        <w:rPr>
          <w:rFonts w:ascii="Arial" w:hAnsi="Arial" w:cs="Arial"/>
        </w:rPr>
        <w:t>aplicación</w:t>
      </w:r>
      <w:r w:rsidRPr="00A93919">
        <w:rPr>
          <w:rFonts w:ascii="Arial" w:hAnsi="Arial" w:cs="Arial"/>
          <w:spacing w:val="-6"/>
        </w:rPr>
        <w:t xml:space="preserve"> </w:t>
      </w:r>
      <w:r w:rsidRPr="00A93919">
        <w:rPr>
          <w:rFonts w:ascii="Arial" w:hAnsi="Arial" w:cs="Arial"/>
        </w:rPr>
        <w:t>de</w:t>
      </w:r>
      <w:r w:rsidRPr="00A93919">
        <w:rPr>
          <w:rFonts w:ascii="Arial" w:hAnsi="Arial" w:cs="Arial"/>
          <w:spacing w:val="-6"/>
        </w:rPr>
        <w:t xml:space="preserve"> </w:t>
      </w:r>
      <w:r w:rsidRPr="00A93919">
        <w:rPr>
          <w:rFonts w:ascii="Arial" w:hAnsi="Arial" w:cs="Arial"/>
        </w:rPr>
        <w:t>una medida disciplinaria por faltas graves a la probidad administrativa.</w:t>
      </w:r>
    </w:p>
    <w:p w14:paraId="08CE6F91" w14:textId="77777777" w:rsidR="00A93919" w:rsidRPr="00A93919" w:rsidRDefault="00A93919" w:rsidP="3D0B2516">
      <w:pPr>
        <w:pStyle w:val="Textoindependiente"/>
        <w:ind w:firstLine="870"/>
        <w:jc w:val="both"/>
        <w:rPr>
          <w:sz w:val="24"/>
        </w:rPr>
      </w:pPr>
    </w:p>
    <w:p w14:paraId="2B1C7145" w14:textId="77777777" w:rsidR="00A93919" w:rsidRPr="00A93919" w:rsidRDefault="00621240" w:rsidP="3D0B2516">
      <w:pPr>
        <w:pStyle w:val="Prrafodelista"/>
        <w:widowControl w:val="0"/>
        <w:numPr>
          <w:ilvl w:val="0"/>
          <w:numId w:val="29"/>
        </w:numPr>
        <w:tabs>
          <w:tab w:val="left" w:pos="831"/>
        </w:tabs>
        <w:autoSpaceDE w:val="0"/>
        <w:autoSpaceDN w:val="0"/>
        <w:ind w:right="104" w:firstLine="870"/>
        <w:jc w:val="both"/>
        <w:rPr>
          <w:rFonts w:ascii="Arial" w:hAnsi="Arial" w:cs="Arial"/>
        </w:rPr>
      </w:pPr>
      <w:r>
        <w:rPr>
          <w:rFonts w:ascii="Arial" w:hAnsi="Arial" w:cs="Arial"/>
        </w:rPr>
        <w:t>Se elimina</w:t>
      </w:r>
      <w:r w:rsidR="00A93919" w:rsidRPr="00A93919">
        <w:rPr>
          <w:rFonts w:ascii="Arial" w:hAnsi="Arial" w:cs="Arial"/>
        </w:rPr>
        <w:t xml:space="preserve"> la facultad extraordinaria que tiene el Presidente de la República</w:t>
      </w:r>
      <w:r w:rsidR="00A93919" w:rsidRPr="00A93919">
        <w:rPr>
          <w:rFonts w:ascii="Arial" w:hAnsi="Arial" w:cs="Arial"/>
          <w:spacing w:val="-12"/>
        </w:rPr>
        <w:t xml:space="preserve"> </w:t>
      </w:r>
      <w:r w:rsidR="00A93919" w:rsidRPr="00A93919">
        <w:rPr>
          <w:rFonts w:ascii="Arial" w:hAnsi="Arial" w:cs="Arial"/>
        </w:rPr>
        <w:t>de</w:t>
      </w:r>
      <w:r w:rsidR="00A93919" w:rsidRPr="00A93919">
        <w:rPr>
          <w:rFonts w:ascii="Arial" w:hAnsi="Arial" w:cs="Arial"/>
          <w:spacing w:val="-12"/>
        </w:rPr>
        <w:t xml:space="preserve"> </w:t>
      </w:r>
      <w:r w:rsidR="00A93919" w:rsidRPr="00A93919">
        <w:rPr>
          <w:rFonts w:ascii="Arial" w:hAnsi="Arial" w:cs="Arial"/>
        </w:rPr>
        <w:t>entregar,</w:t>
      </w:r>
      <w:r w:rsidR="00A93919" w:rsidRPr="00A93919">
        <w:rPr>
          <w:rFonts w:ascii="Arial" w:hAnsi="Arial" w:cs="Arial"/>
          <w:spacing w:val="-12"/>
        </w:rPr>
        <w:t xml:space="preserve"> </w:t>
      </w:r>
      <w:r w:rsidR="00A93919" w:rsidRPr="00A93919">
        <w:rPr>
          <w:rFonts w:ascii="Arial" w:hAnsi="Arial" w:cs="Arial"/>
        </w:rPr>
        <w:t>en</w:t>
      </w:r>
      <w:r w:rsidR="00A93919" w:rsidRPr="00A93919">
        <w:rPr>
          <w:rFonts w:ascii="Arial" w:hAnsi="Arial" w:cs="Arial"/>
          <w:spacing w:val="-12"/>
        </w:rPr>
        <w:t xml:space="preserve"> </w:t>
      </w:r>
      <w:r w:rsidR="00A93919" w:rsidRPr="00A93919">
        <w:rPr>
          <w:rFonts w:ascii="Arial" w:hAnsi="Arial" w:cs="Arial"/>
        </w:rPr>
        <w:t>casos</w:t>
      </w:r>
      <w:r w:rsidR="00A93919" w:rsidRPr="00A93919">
        <w:rPr>
          <w:rFonts w:ascii="Arial" w:hAnsi="Arial" w:cs="Arial"/>
          <w:spacing w:val="-12"/>
        </w:rPr>
        <w:t xml:space="preserve"> </w:t>
      </w:r>
      <w:r w:rsidR="00A93919" w:rsidRPr="00A93919">
        <w:rPr>
          <w:rFonts w:ascii="Arial" w:hAnsi="Arial" w:cs="Arial"/>
        </w:rPr>
        <w:t>calificados,</w:t>
      </w:r>
      <w:r w:rsidR="00A93919" w:rsidRPr="00A93919">
        <w:rPr>
          <w:rFonts w:ascii="Arial" w:hAnsi="Arial" w:cs="Arial"/>
          <w:spacing w:val="-12"/>
        </w:rPr>
        <w:t xml:space="preserve"> </w:t>
      </w:r>
      <w:r w:rsidR="00A93919" w:rsidRPr="00A93919">
        <w:rPr>
          <w:rFonts w:ascii="Arial" w:hAnsi="Arial" w:cs="Arial"/>
        </w:rPr>
        <w:t>pensiones</w:t>
      </w:r>
      <w:r w:rsidR="00A93919" w:rsidRPr="00A93919">
        <w:rPr>
          <w:rFonts w:ascii="Arial" w:hAnsi="Arial" w:cs="Arial"/>
          <w:spacing w:val="-12"/>
        </w:rPr>
        <w:t xml:space="preserve"> </w:t>
      </w:r>
      <w:r w:rsidR="00A93919" w:rsidRPr="00A93919">
        <w:rPr>
          <w:rFonts w:ascii="Arial" w:hAnsi="Arial" w:cs="Arial"/>
        </w:rPr>
        <w:t>de</w:t>
      </w:r>
      <w:r w:rsidR="00A93919" w:rsidRPr="00A93919">
        <w:rPr>
          <w:rFonts w:ascii="Arial" w:hAnsi="Arial" w:cs="Arial"/>
          <w:spacing w:val="-12"/>
        </w:rPr>
        <w:t xml:space="preserve"> </w:t>
      </w:r>
      <w:r w:rsidR="00A93919" w:rsidRPr="00A93919">
        <w:rPr>
          <w:rFonts w:ascii="Arial" w:hAnsi="Arial" w:cs="Arial"/>
        </w:rPr>
        <w:t>gracia</w:t>
      </w:r>
      <w:r w:rsidR="00A93919" w:rsidRPr="00A93919">
        <w:rPr>
          <w:rFonts w:ascii="Arial" w:hAnsi="Arial" w:cs="Arial"/>
          <w:spacing w:val="-12"/>
        </w:rPr>
        <w:t xml:space="preserve"> </w:t>
      </w:r>
      <w:r w:rsidR="00A93919" w:rsidRPr="00A93919">
        <w:rPr>
          <w:rFonts w:ascii="Arial" w:hAnsi="Arial" w:cs="Arial"/>
        </w:rPr>
        <w:t>fuera</w:t>
      </w:r>
      <w:r w:rsidR="00A93919" w:rsidRPr="00A93919">
        <w:rPr>
          <w:rFonts w:ascii="Arial" w:hAnsi="Arial" w:cs="Arial"/>
          <w:spacing w:val="-12"/>
        </w:rPr>
        <w:t xml:space="preserve"> </w:t>
      </w:r>
      <w:r w:rsidR="00A93919" w:rsidRPr="00A93919">
        <w:rPr>
          <w:rFonts w:ascii="Arial" w:hAnsi="Arial" w:cs="Arial"/>
        </w:rPr>
        <w:t xml:space="preserve">de los supuestos señalados en el artículo </w:t>
      </w:r>
      <w:r>
        <w:rPr>
          <w:rFonts w:ascii="Arial" w:hAnsi="Arial" w:cs="Arial"/>
        </w:rPr>
        <w:t>2</w:t>
      </w:r>
      <w:r w:rsidR="00A93919" w:rsidRPr="00A93919">
        <w:rPr>
          <w:rFonts w:ascii="Arial" w:hAnsi="Arial" w:cs="Arial"/>
        </w:rPr>
        <w:t xml:space="preserve"> de la ley N°18.056.</w:t>
      </w:r>
    </w:p>
    <w:p w14:paraId="61CDCEAD" w14:textId="77777777" w:rsidR="00A93919" w:rsidRPr="00A93919" w:rsidRDefault="00A93919" w:rsidP="3D0B2516">
      <w:pPr>
        <w:pStyle w:val="Textoindependiente"/>
        <w:spacing w:before="1"/>
        <w:ind w:firstLine="870"/>
        <w:jc w:val="both"/>
        <w:rPr>
          <w:sz w:val="24"/>
        </w:rPr>
      </w:pPr>
    </w:p>
    <w:p w14:paraId="29B2ABFA" w14:textId="77777777" w:rsidR="00A93919" w:rsidRPr="00A93919" w:rsidRDefault="00A93919" w:rsidP="3D0B2516">
      <w:pPr>
        <w:pStyle w:val="Prrafodelista"/>
        <w:widowControl w:val="0"/>
        <w:numPr>
          <w:ilvl w:val="0"/>
          <w:numId w:val="29"/>
        </w:numPr>
        <w:tabs>
          <w:tab w:val="left" w:pos="831"/>
        </w:tabs>
        <w:autoSpaceDE w:val="0"/>
        <w:autoSpaceDN w:val="0"/>
        <w:spacing w:before="1"/>
        <w:ind w:right="105" w:firstLine="870"/>
        <w:jc w:val="both"/>
        <w:rPr>
          <w:rFonts w:ascii="Arial" w:hAnsi="Arial" w:cs="Arial"/>
        </w:rPr>
      </w:pPr>
      <w:r w:rsidRPr="00A93919">
        <w:rPr>
          <w:rFonts w:ascii="Arial" w:hAnsi="Arial" w:cs="Arial"/>
        </w:rPr>
        <w:t>Se</w:t>
      </w:r>
      <w:r w:rsidRPr="00A93919">
        <w:rPr>
          <w:rFonts w:ascii="Arial" w:hAnsi="Arial" w:cs="Arial"/>
          <w:spacing w:val="-1"/>
        </w:rPr>
        <w:t xml:space="preserve"> </w:t>
      </w:r>
      <w:r w:rsidRPr="00A93919">
        <w:rPr>
          <w:rFonts w:ascii="Arial" w:hAnsi="Arial" w:cs="Arial"/>
        </w:rPr>
        <w:t>establece que</w:t>
      </w:r>
      <w:r w:rsidRPr="00A93919">
        <w:rPr>
          <w:rFonts w:ascii="Arial" w:hAnsi="Arial" w:cs="Arial"/>
          <w:spacing w:val="-1"/>
        </w:rPr>
        <w:t xml:space="preserve"> </w:t>
      </w:r>
      <w:r w:rsidRPr="00A93919">
        <w:rPr>
          <w:rFonts w:ascii="Arial" w:hAnsi="Arial" w:cs="Arial"/>
        </w:rPr>
        <w:t>la pensión</w:t>
      </w:r>
      <w:r w:rsidRPr="00A93919">
        <w:rPr>
          <w:rFonts w:ascii="Arial" w:hAnsi="Arial" w:cs="Arial"/>
          <w:spacing w:val="-1"/>
        </w:rPr>
        <w:t xml:space="preserve"> </w:t>
      </w:r>
      <w:r w:rsidRPr="00A93919">
        <w:rPr>
          <w:rFonts w:ascii="Arial" w:hAnsi="Arial" w:cs="Arial"/>
        </w:rPr>
        <w:t>de</w:t>
      </w:r>
      <w:r w:rsidRPr="00A93919">
        <w:rPr>
          <w:rFonts w:ascii="Arial" w:hAnsi="Arial" w:cs="Arial"/>
          <w:spacing w:val="-1"/>
        </w:rPr>
        <w:t xml:space="preserve"> </w:t>
      </w:r>
      <w:r w:rsidRPr="00A93919">
        <w:rPr>
          <w:rFonts w:ascii="Arial" w:hAnsi="Arial" w:cs="Arial"/>
        </w:rPr>
        <w:t>gracia</w:t>
      </w:r>
      <w:r w:rsidRPr="00A93919">
        <w:rPr>
          <w:rFonts w:ascii="Arial" w:hAnsi="Arial" w:cs="Arial"/>
          <w:spacing w:val="-1"/>
        </w:rPr>
        <w:t xml:space="preserve"> </w:t>
      </w:r>
      <w:r w:rsidRPr="00A93919">
        <w:rPr>
          <w:rFonts w:ascii="Arial" w:hAnsi="Arial" w:cs="Arial"/>
        </w:rPr>
        <w:t>solamente</w:t>
      </w:r>
      <w:r w:rsidRPr="00A93919">
        <w:rPr>
          <w:rFonts w:ascii="Arial" w:hAnsi="Arial" w:cs="Arial"/>
          <w:spacing w:val="-1"/>
        </w:rPr>
        <w:t xml:space="preserve"> </w:t>
      </w:r>
      <w:r w:rsidRPr="00A93919">
        <w:rPr>
          <w:rFonts w:ascii="Arial" w:hAnsi="Arial" w:cs="Arial"/>
        </w:rPr>
        <w:t>puede</w:t>
      </w:r>
      <w:r w:rsidRPr="00A93919">
        <w:rPr>
          <w:rFonts w:ascii="Arial" w:hAnsi="Arial" w:cs="Arial"/>
          <w:spacing w:val="-1"/>
        </w:rPr>
        <w:t xml:space="preserve"> </w:t>
      </w:r>
      <w:r w:rsidRPr="00A93919">
        <w:rPr>
          <w:rFonts w:ascii="Arial" w:hAnsi="Arial" w:cs="Arial"/>
        </w:rPr>
        <w:t>ser</w:t>
      </w:r>
      <w:r w:rsidRPr="00A93919">
        <w:rPr>
          <w:rFonts w:ascii="Arial" w:hAnsi="Arial" w:cs="Arial"/>
          <w:spacing w:val="-1"/>
        </w:rPr>
        <w:t xml:space="preserve"> </w:t>
      </w:r>
      <w:r w:rsidRPr="00A93919">
        <w:rPr>
          <w:rFonts w:ascii="Arial" w:hAnsi="Arial" w:cs="Arial"/>
        </w:rPr>
        <w:t>otorgada</w:t>
      </w:r>
      <w:r w:rsidRPr="00A93919">
        <w:rPr>
          <w:rFonts w:ascii="Arial" w:hAnsi="Arial" w:cs="Arial"/>
          <w:spacing w:val="-1"/>
        </w:rPr>
        <w:t xml:space="preserve"> </w:t>
      </w:r>
      <w:r w:rsidRPr="00A93919">
        <w:rPr>
          <w:rFonts w:ascii="Arial" w:hAnsi="Arial" w:cs="Arial"/>
        </w:rPr>
        <w:t>por decreto supremo fundado del Presidente de la República, acto que será siempre sujeto al trámite de toma de razón por parte de la Contraloría General de la República.</w:t>
      </w:r>
    </w:p>
    <w:p w14:paraId="6BB9E253" w14:textId="77777777" w:rsidR="00A93919" w:rsidRPr="00A93919" w:rsidRDefault="00A93919" w:rsidP="3D0B2516">
      <w:pPr>
        <w:pStyle w:val="Textoindependiente"/>
        <w:spacing w:before="11"/>
        <w:ind w:firstLine="870"/>
        <w:jc w:val="both"/>
        <w:rPr>
          <w:sz w:val="24"/>
        </w:rPr>
      </w:pPr>
    </w:p>
    <w:p w14:paraId="611E1A03" w14:textId="77777777" w:rsidR="00A93919" w:rsidRPr="00621240" w:rsidRDefault="00A93919" w:rsidP="3D0B2516">
      <w:pPr>
        <w:pStyle w:val="Prrafodelista"/>
        <w:widowControl w:val="0"/>
        <w:numPr>
          <w:ilvl w:val="0"/>
          <w:numId w:val="29"/>
        </w:numPr>
        <w:tabs>
          <w:tab w:val="left" w:pos="831"/>
        </w:tabs>
        <w:autoSpaceDE w:val="0"/>
        <w:autoSpaceDN w:val="0"/>
        <w:spacing w:before="71"/>
        <w:ind w:right="104" w:firstLine="870"/>
        <w:jc w:val="both"/>
        <w:rPr>
          <w:rFonts w:ascii="Arial" w:hAnsi="Arial" w:cs="Arial"/>
        </w:rPr>
      </w:pPr>
      <w:r w:rsidRPr="00A93919">
        <w:rPr>
          <w:rFonts w:ascii="Arial" w:hAnsi="Arial" w:cs="Arial"/>
        </w:rPr>
        <w:t>Se</w:t>
      </w:r>
      <w:r w:rsidRPr="00621240">
        <w:rPr>
          <w:rFonts w:ascii="Arial" w:hAnsi="Arial" w:cs="Arial"/>
          <w:spacing w:val="-20"/>
        </w:rPr>
        <w:t xml:space="preserve"> </w:t>
      </w:r>
      <w:r w:rsidRPr="00A93919">
        <w:rPr>
          <w:rFonts w:ascii="Arial" w:hAnsi="Arial" w:cs="Arial"/>
        </w:rPr>
        <w:t>incorporan</w:t>
      </w:r>
      <w:r w:rsidRPr="00621240">
        <w:rPr>
          <w:rFonts w:ascii="Arial" w:hAnsi="Arial" w:cs="Arial"/>
          <w:spacing w:val="-19"/>
        </w:rPr>
        <w:t xml:space="preserve"> </w:t>
      </w:r>
      <w:r w:rsidRPr="00A93919">
        <w:rPr>
          <w:rFonts w:ascii="Arial" w:hAnsi="Arial" w:cs="Arial"/>
        </w:rPr>
        <w:t>una</w:t>
      </w:r>
      <w:r w:rsidRPr="00621240">
        <w:rPr>
          <w:rFonts w:ascii="Arial" w:hAnsi="Arial" w:cs="Arial"/>
          <w:spacing w:val="-18"/>
        </w:rPr>
        <w:t xml:space="preserve"> </w:t>
      </w:r>
      <w:r w:rsidRPr="00A93919">
        <w:rPr>
          <w:rFonts w:ascii="Arial" w:hAnsi="Arial" w:cs="Arial"/>
        </w:rPr>
        <w:t>serie</w:t>
      </w:r>
      <w:r w:rsidRPr="00621240">
        <w:rPr>
          <w:rFonts w:ascii="Arial" w:hAnsi="Arial" w:cs="Arial"/>
          <w:spacing w:val="-19"/>
        </w:rPr>
        <w:t xml:space="preserve"> </w:t>
      </w:r>
      <w:r w:rsidRPr="00A93919">
        <w:rPr>
          <w:rFonts w:ascii="Arial" w:hAnsi="Arial" w:cs="Arial"/>
        </w:rPr>
        <w:t>de</w:t>
      </w:r>
      <w:r w:rsidRPr="00621240">
        <w:rPr>
          <w:rFonts w:ascii="Arial" w:hAnsi="Arial" w:cs="Arial"/>
          <w:spacing w:val="-19"/>
        </w:rPr>
        <w:t xml:space="preserve"> </w:t>
      </w:r>
      <w:r w:rsidRPr="00A93919">
        <w:rPr>
          <w:rFonts w:ascii="Arial" w:hAnsi="Arial" w:cs="Arial"/>
        </w:rPr>
        <w:t>reglas</w:t>
      </w:r>
      <w:r w:rsidRPr="00621240">
        <w:rPr>
          <w:rFonts w:ascii="Arial" w:hAnsi="Arial" w:cs="Arial"/>
          <w:spacing w:val="-19"/>
        </w:rPr>
        <w:t xml:space="preserve"> </w:t>
      </w:r>
      <w:r w:rsidRPr="00A93919">
        <w:rPr>
          <w:rFonts w:ascii="Arial" w:hAnsi="Arial" w:cs="Arial"/>
        </w:rPr>
        <w:t>de</w:t>
      </w:r>
      <w:r w:rsidRPr="00621240">
        <w:rPr>
          <w:rFonts w:ascii="Arial" w:hAnsi="Arial" w:cs="Arial"/>
          <w:spacing w:val="-20"/>
        </w:rPr>
        <w:t xml:space="preserve"> </w:t>
      </w:r>
      <w:r w:rsidRPr="00A93919">
        <w:rPr>
          <w:rFonts w:ascii="Arial" w:hAnsi="Arial" w:cs="Arial"/>
        </w:rPr>
        <w:t>transparencia</w:t>
      </w:r>
      <w:r w:rsidRPr="00621240">
        <w:rPr>
          <w:rFonts w:ascii="Arial" w:hAnsi="Arial" w:cs="Arial"/>
          <w:spacing w:val="-18"/>
        </w:rPr>
        <w:t xml:space="preserve"> </w:t>
      </w:r>
      <w:r w:rsidRPr="00A93919">
        <w:rPr>
          <w:rFonts w:ascii="Arial" w:hAnsi="Arial" w:cs="Arial"/>
        </w:rPr>
        <w:t>y</w:t>
      </w:r>
      <w:r w:rsidRPr="00621240">
        <w:rPr>
          <w:rFonts w:ascii="Arial" w:hAnsi="Arial" w:cs="Arial"/>
          <w:spacing w:val="-18"/>
        </w:rPr>
        <w:t xml:space="preserve"> </w:t>
      </w:r>
      <w:r w:rsidRPr="00A93919">
        <w:rPr>
          <w:rFonts w:ascii="Arial" w:hAnsi="Arial" w:cs="Arial"/>
        </w:rPr>
        <w:t>publicidad</w:t>
      </w:r>
      <w:r w:rsidRPr="00621240">
        <w:rPr>
          <w:rFonts w:ascii="Arial" w:hAnsi="Arial" w:cs="Arial"/>
          <w:spacing w:val="-19"/>
        </w:rPr>
        <w:t xml:space="preserve"> </w:t>
      </w:r>
      <w:r w:rsidRPr="00A93919">
        <w:rPr>
          <w:rFonts w:ascii="Arial" w:hAnsi="Arial" w:cs="Arial"/>
        </w:rPr>
        <w:t>referidas con la remisión de los antecedentes a la Cámara de Diputados, la publicación</w:t>
      </w:r>
      <w:r w:rsidRPr="00621240">
        <w:rPr>
          <w:rFonts w:ascii="Arial" w:hAnsi="Arial" w:cs="Arial"/>
          <w:spacing w:val="-9"/>
        </w:rPr>
        <w:t xml:space="preserve"> </w:t>
      </w:r>
      <w:r w:rsidRPr="00A93919">
        <w:rPr>
          <w:rFonts w:ascii="Arial" w:hAnsi="Arial" w:cs="Arial"/>
        </w:rPr>
        <w:t>de</w:t>
      </w:r>
      <w:r w:rsidRPr="00621240">
        <w:rPr>
          <w:rFonts w:ascii="Arial" w:hAnsi="Arial" w:cs="Arial"/>
          <w:spacing w:val="-9"/>
        </w:rPr>
        <w:t xml:space="preserve"> </w:t>
      </w:r>
      <w:r w:rsidRPr="00A93919">
        <w:rPr>
          <w:rFonts w:ascii="Arial" w:hAnsi="Arial" w:cs="Arial"/>
        </w:rPr>
        <w:t>las</w:t>
      </w:r>
      <w:r w:rsidRPr="00621240">
        <w:rPr>
          <w:rFonts w:ascii="Arial" w:hAnsi="Arial" w:cs="Arial"/>
          <w:spacing w:val="-9"/>
        </w:rPr>
        <w:t xml:space="preserve"> </w:t>
      </w:r>
      <w:r w:rsidRPr="00A93919">
        <w:rPr>
          <w:rFonts w:ascii="Arial" w:hAnsi="Arial" w:cs="Arial"/>
        </w:rPr>
        <w:t>actas</w:t>
      </w:r>
      <w:r w:rsidRPr="00621240">
        <w:rPr>
          <w:rFonts w:ascii="Arial" w:hAnsi="Arial" w:cs="Arial"/>
          <w:spacing w:val="-9"/>
        </w:rPr>
        <w:t xml:space="preserve"> </w:t>
      </w:r>
      <w:r w:rsidRPr="00A93919">
        <w:rPr>
          <w:rFonts w:ascii="Arial" w:hAnsi="Arial" w:cs="Arial"/>
        </w:rPr>
        <w:t>de</w:t>
      </w:r>
      <w:r w:rsidRPr="00621240">
        <w:rPr>
          <w:rFonts w:ascii="Arial" w:hAnsi="Arial" w:cs="Arial"/>
          <w:spacing w:val="-9"/>
        </w:rPr>
        <w:t xml:space="preserve"> </w:t>
      </w:r>
      <w:r w:rsidRPr="00A93919">
        <w:rPr>
          <w:rFonts w:ascii="Arial" w:hAnsi="Arial" w:cs="Arial"/>
        </w:rPr>
        <w:t>la</w:t>
      </w:r>
      <w:r w:rsidRPr="00621240">
        <w:rPr>
          <w:rFonts w:ascii="Arial" w:hAnsi="Arial" w:cs="Arial"/>
          <w:spacing w:val="-9"/>
        </w:rPr>
        <w:t xml:space="preserve"> </w:t>
      </w:r>
      <w:r w:rsidRPr="00A93919">
        <w:rPr>
          <w:rFonts w:ascii="Arial" w:hAnsi="Arial" w:cs="Arial"/>
        </w:rPr>
        <w:t>Comisión</w:t>
      </w:r>
      <w:r w:rsidRPr="00621240">
        <w:rPr>
          <w:rFonts w:ascii="Arial" w:hAnsi="Arial" w:cs="Arial"/>
          <w:spacing w:val="-9"/>
        </w:rPr>
        <w:t xml:space="preserve"> </w:t>
      </w:r>
      <w:r w:rsidRPr="00A93919">
        <w:rPr>
          <w:rFonts w:ascii="Arial" w:hAnsi="Arial" w:cs="Arial"/>
        </w:rPr>
        <w:t>Especial</w:t>
      </w:r>
      <w:r w:rsidRPr="00621240">
        <w:rPr>
          <w:rFonts w:ascii="Arial" w:hAnsi="Arial" w:cs="Arial"/>
          <w:spacing w:val="-9"/>
        </w:rPr>
        <w:t xml:space="preserve"> </w:t>
      </w:r>
      <w:r w:rsidRPr="00A93919">
        <w:rPr>
          <w:rFonts w:ascii="Arial" w:hAnsi="Arial" w:cs="Arial"/>
        </w:rPr>
        <w:t>asesora</w:t>
      </w:r>
      <w:r w:rsidRPr="00621240">
        <w:rPr>
          <w:rFonts w:ascii="Arial" w:hAnsi="Arial" w:cs="Arial"/>
          <w:spacing w:val="-9"/>
        </w:rPr>
        <w:t xml:space="preserve"> </w:t>
      </w:r>
      <w:r w:rsidRPr="00A93919">
        <w:rPr>
          <w:rFonts w:ascii="Arial" w:hAnsi="Arial" w:cs="Arial"/>
        </w:rPr>
        <w:t>presidencial</w:t>
      </w:r>
      <w:r w:rsidRPr="00621240">
        <w:rPr>
          <w:rFonts w:ascii="Arial" w:hAnsi="Arial" w:cs="Arial"/>
          <w:spacing w:val="-9"/>
        </w:rPr>
        <w:t xml:space="preserve"> </w:t>
      </w:r>
      <w:r w:rsidRPr="00A93919">
        <w:rPr>
          <w:rFonts w:ascii="Arial" w:hAnsi="Arial" w:cs="Arial"/>
        </w:rPr>
        <w:t>en materia</w:t>
      </w:r>
      <w:r w:rsidRPr="00621240">
        <w:rPr>
          <w:rFonts w:ascii="Arial" w:hAnsi="Arial" w:cs="Arial"/>
          <w:spacing w:val="-10"/>
        </w:rPr>
        <w:t xml:space="preserve"> </w:t>
      </w:r>
      <w:r w:rsidRPr="00A93919">
        <w:rPr>
          <w:rFonts w:ascii="Arial" w:hAnsi="Arial" w:cs="Arial"/>
        </w:rPr>
        <w:t>de</w:t>
      </w:r>
      <w:r w:rsidRPr="00621240">
        <w:rPr>
          <w:rFonts w:ascii="Arial" w:hAnsi="Arial" w:cs="Arial"/>
          <w:spacing w:val="-10"/>
        </w:rPr>
        <w:t xml:space="preserve"> </w:t>
      </w:r>
      <w:r w:rsidRPr="00A93919">
        <w:rPr>
          <w:rFonts w:ascii="Arial" w:hAnsi="Arial" w:cs="Arial"/>
        </w:rPr>
        <w:t>pensiones</w:t>
      </w:r>
      <w:r w:rsidRPr="00621240">
        <w:rPr>
          <w:rFonts w:ascii="Arial" w:hAnsi="Arial" w:cs="Arial"/>
          <w:spacing w:val="-10"/>
        </w:rPr>
        <w:t xml:space="preserve"> </w:t>
      </w:r>
      <w:r w:rsidRPr="00A93919">
        <w:rPr>
          <w:rFonts w:ascii="Arial" w:hAnsi="Arial" w:cs="Arial"/>
        </w:rPr>
        <w:t>de</w:t>
      </w:r>
      <w:r w:rsidRPr="00621240">
        <w:rPr>
          <w:rFonts w:ascii="Arial" w:hAnsi="Arial" w:cs="Arial"/>
          <w:spacing w:val="-10"/>
        </w:rPr>
        <w:t xml:space="preserve"> </w:t>
      </w:r>
      <w:r w:rsidRPr="00A93919">
        <w:rPr>
          <w:rFonts w:ascii="Arial" w:hAnsi="Arial" w:cs="Arial"/>
        </w:rPr>
        <w:t>gracia,</w:t>
      </w:r>
      <w:r w:rsidRPr="00621240">
        <w:rPr>
          <w:rFonts w:ascii="Arial" w:hAnsi="Arial" w:cs="Arial"/>
          <w:spacing w:val="-10"/>
        </w:rPr>
        <w:t xml:space="preserve"> </w:t>
      </w:r>
      <w:r w:rsidRPr="00A93919">
        <w:rPr>
          <w:rFonts w:ascii="Arial" w:hAnsi="Arial" w:cs="Arial"/>
        </w:rPr>
        <w:t>así</w:t>
      </w:r>
      <w:r w:rsidRPr="00621240">
        <w:rPr>
          <w:rFonts w:ascii="Arial" w:hAnsi="Arial" w:cs="Arial"/>
          <w:spacing w:val="-10"/>
        </w:rPr>
        <w:t xml:space="preserve"> </w:t>
      </w:r>
      <w:r w:rsidRPr="00A93919">
        <w:rPr>
          <w:rFonts w:ascii="Arial" w:hAnsi="Arial" w:cs="Arial"/>
        </w:rPr>
        <w:t>como</w:t>
      </w:r>
      <w:r w:rsidRPr="00621240">
        <w:rPr>
          <w:rFonts w:ascii="Arial" w:hAnsi="Arial" w:cs="Arial"/>
          <w:spacing w:val="-10"/>
        </w:rPr>
        <w:t xml:space="preserve"> </w:t>
      </w:r>
      <w:r w:rsidRPr="00A93919">
        <w:rPr>
          <w:rFonts w:ascii="Arial" w:hAnsi="Arial" w:cs="Arial"/>
        </w:rPr>
        <w:t>el</w:t>
      </w:r>
      <w:r w:rsidRPr="00621240">
        <w:rPr>
          <w:rFonts w:ascii="Arial" w:hAnsi="Arial" w:cs="Arial"/>
          <w:spacing w:val="-10"/>
        </w:rPr>
        <w:t xml:space="preserve"> </w:t>
      </w:r>
      <w:r w:rsidRPr="00A93919">
        <w:rPr>
          <w:rFonts w:ascii="Arial" w:hAnsi="Arial" w:cs="Arial"/>
        </w:rPr>
        <w:t>establecimiento</w:t>
      </w:r>
      <w:r w:rsidRPr="00621240">
        <w:rPr>
          <w:rFonts w:ascii="Arial" w:hAnsi="Arial" w:cs="Arial"/>
          <w:spacing w:val="-10"/>
        </w:rPr>
        <w:t xml:space="preserve"> </w:t>
      </w:r>
      <w:r w:rsidRPr="00A93919">
        <w:rPr>
          <w:rFonts w:ascii="Arial" w:hAnsi="Arial" w:cs="Arial"/>
        </w:rPr>
        <w:t>de</w:t>
      </w:r>
      <w:r w:rsidRPr="00621240">
        <w:rPr>
          <w:rFonts w:ascii="Arial" w:hAnsi="Arial" w:cs="Arial"/>
          <w:spacing w:val="-10"/>
        </w:rPr>
        <w:t xml:space="preserve"> </w:t>
      </w:r>
      <w:r w:rsidRPr="00A93919">
        <w:rPr>
          <w:rFonts w:ascii="Arial" w:hAnsi="Arial" w:cs="Arial"/>
        </w:rPr>
        <w:t>una</w:t>
      </w:r>
      <w:r w:rsidRPr="00621240">
        <w:rPr>
          <w:rFonts w:ascii="Arial" w:hAnsi="Arial" w:cs="Arial"/>
          <w:spacing w:val="-10"/>
        </w:rPr>
        <w:t xml:space="preserve"> </w:t>
      </w:r>
      <w:r w:rsidRPr="00A93919">
        <w:rPr>
          <w:rFonts w:ascii="Arial" w:hAnsi="Arial" w:cs="Arial"/>
        </w:rPr>
        <w:t>regla general</w:t>
      </w:r>
      <w:r w:rsidRPr="00621240">
        <w:rPr>
          <w:rFonts w:ascii="Arial" w:hAnsi="Arial" w:cs="Arial"/>
          <w:spacing w:val="23"/>
        </w:rPr>
        <w:t xml:space="preserve"> </w:t>
      </w:r>
      <w:r w:rsidRPr="00A93919">
        <w:rPr>
          <w:rFonts w:ascii="Arial" w:hAnsi="Arial" w:cs="Arial"/>
        </w:rPr>
        <w:t>de</w:t>
      </w:r>
      <w:r w:rsidRPr="00621240">
        <w:rPr>
          <w:rFonts w:ascii="Arial" w:hAnsi="Arial" w:cs="Arial"/>
          <w:spacing w:val="23"/>
        </w:rPr>
        <w:t xml:space="preserve"> </w:t>
      </w:r>
      <w:r w:rsidRPr="00A93919">
        <w:rPr>
          <w:rFonts w:ascii="Arial" w:hAnsi="Arial" w:cs="Arial"/>
        </w:rPr>
        <w:t>proscripción</w:t>
      </w:r>
      <w:r w:rsidRPr="00621240">
        <w:rPr>
          <w:rFonts w:ascii="Arial" w:hAnsi="Arial" w:cs="Arial"/>
          <w:spacing w:val="23"/>
        </w:rPr>
        <w:t xml:space="preserve"> </w:t>
      </w:r>
      <w:r w:rsidRPr="00A93919">
        <w:rPr>
          <w:rFonts w:ascii="Arial" w:hAnsi="Arial" w:cs="Arial"/>
        </w:rPr>
        <w:t>de</w:t>
      </w:r>
      <w:r w:rsidRPr="00621240">
        <w:rPr>
          <w:rFonts w:ascii="Arial" w:hAnsi="Arial" w:cs="Arial"/>
          <w:spacing w:val="23"/>
        </w:rPr>
        <w:t xml:space="preserve"> </w:t>
      </w:r>
      <w:r w:rsidRPr="00A93919">
        <w:rPr>
          <w:rFonts w:ascii="Arial" w:hAnsi="Arial" w:cs="Arial"/>
        </w:rPr>
        <w:t>reserva</w:t>
      </w:r>
      <w:r w:rsidRPr="00621240">
        <w:rPr>
          <w:rFonts w:ascii="Arial" w:hAnsi="Arial" w:cs="Arial"/>
          <w:spacing w:val="24"/>
        </w:rPr>
        <w:t xml:space="preserve"> </w:t>
      </w:r>
      <w:r w:rsidRPr="00A93919">
        <w:rPr>
          <w:rFonts w:ascii="Arial" w:hAnsi="Arial" w:cs="Arial"/>
        </w:rPr>
        <w:t>en</w:t>
      </w:r>
      <w:r w:rsidRPr="00621240">
        <w:rPr>
          <w:rFonts w:ascii="Arial" w:hAnsi="Arial" w:cs="Arial"/>
          <w:spacing w:val="23"/>
        </w:rPr>
        <w:t xml:space="preserve"> </w:t>
      </w:r>
      <w:r w:rsidRPr="00A93919">
        <w:rPr>
          <w:rFonts w:ascii="Arial" w:hAnsi="Arial" w:cs="Arial"/>
        </w:rPr>
        <w:t>relación</w:t>
      </w:r>
      <w:r w:rsidRPr="00621240">
        <w:rPr>
          <w:rFonts w:ascii="Arial" w:hAnsi="Arial" w:cs="Arial"/>
          <w:spacing w:val="23"/>
        </w:rPr>
        <w:t xml:space="preserve"> </w:t>
      </w:r>
      <w:r w:rsidRPr="00A93919">
        <w:rPr>
          <w:rFonts w:ascii="Arial" w:hAnsi="Arial" w:cs="Arial"/>
        </w:rPr>
        <w:t>a</w:t>
      </w:r>
      <w:r w:rsidRPr="00621240">
        <w:rPr>
          <w:rFonts w:ascii="Arial" w:hAnsi="Arial" w:cs="Arial"/>
          <w:spacing w:val="23"/>
        </w:rPr>
        <w:t xml:space="preserve"> </w:t>
      </w:r>
      <w:r w:rsidRPr="00A93919">
        <w:rPr>
          <w:rFonts w:ascii="Arial" w:hAnsi="Arial" w:cs="Arial"/>
        </w:rPr>
        <w:t>los</w:t>
      </w:r>
      <w:r w:rsidRPr="00621240">
        <w:rPr>
          <w:rFonts w:ascii="Arial" w:hAnsi="Arial" w:cs="Arial"/>
          <w:spacing w:val="23"/>
        </w:rPr>
        <w:t xml:space="preserve"> </w:t>
      </w:r>
      <w:r w:rsidRPr="00A93919">
        <w:rPr>
          <w:rFonts w:ascii="Arial" w:hAnsi="Arial" w:cs="Arial"/>
        </w:rPr>
        <w:t>actos</w:t>
      </w:r>
      <w:r w:rsidRPr="00621240">
        <w:rPr>
          <w:rFonts w:ascii="Arial" w:hAnsi="Arial" w:cs="Arial"/>
          <w:spacing w:val="23"/>
        </w:rPr>
        <w:t xml:space="preserve"> </w:t>
      </w:r>
      <w:r w:rsidRPr="00A93919">
        <w:rPr>
          <w:rFonts w:ascii="Arial" w:hAnsi="Arial" w:cs="Arial"/>
        </w:rPr>
        <w:t>que</w:t>
      </w:r>
      <w:r w:rsidRPr="00621240">
        <w:rPr>
          <w:rFonts w:ascii="Arial" w:hAnsi="Arial" w:cs="Arial"/>
          <w:spacing w:val="23"/>
        </w:rPr>
        <w:t xml:space="preserve"> </w:t>
      </w:r>
      <w:r w:rsidRPr="00A93919">
        <w:rPr>
          <w:rFonts w:ascii="Arial" w:hAnsi="Arial" w:cs="Arial"/>
        </w:rPr>
        <w:t>otorgan</w:t>
      </w:r>
      <w:r w:rsidR="00621240">
        <w:rPr>
          <w:rFonts w:ascii="Arial" w:hAnsi="Arial" w:cs="Arial"/>
        </w:rPr>
        <w:t xml:space="preserve"> </w:t>
      </w:r>
      <w:r w:rsidR="00621240" w:rsidRPr="00621240">
        <w:rPr>
          <w:rFonts w:ascii="Arial" w:hAnsi="Arial" w:cs="Arial"/>
        </w:rPr>
        <w:t xml:space="preserve">la </w:t>
      </w:r>
      <w:r w:rsidRPr="00621240">
        <w:rPr>
          <w:rFonts w:ascii="Arial" w:hAnsi="Arial" w:cs="Arial"/>
        </w:rPr>
        <w:t>pensión de gracia, a sus beneficiarios, a las causas que dan lugar a la misma y los antecedentes aportados por los beneficiarios.</w:t>
      </w:r>
    </w:p>
    <w:p w14:paraId="23DE523C" w14:textId="77777777" w:rsidR="00A93919" w:rsidRPr="00A93919" w:rsidRDefault="00A93919" w:rsidP="3D0B2516">
      <w:pPr>
        <w:pStyle w:val="Textoindependiente"/>
        <w:spacing w:before="11"/>
        <w:jc w:val="both"/>
        <w:rPr>
          <w:sz w:val="24"/>
        </w:rPr>
      </w:pPr>
    </w:p>
    <w:p w14:paraId="32DA2826" w14:textId="26897D47" w:rsidR="00A93919" w:rsidRPr="00A93919" w:rsidRDefault="7A2FDAD7" w:rsidP="3D0B2516">
      <w:pPr>
        <w:pStyle w:val="Prrafodelista"/>
        <w:widowControl w:val="0"/>
        <w:numPr>
          <w:ilvl w:val="0"/>
          <w:numId w:val="29"/>
        </w:numPr>
        <w:tabs>
          <w:tab w:val="left" w:pos="831"/>
        </w:tabs>
        <w:autoSpaceDE w:val="0"/>
        <w:autoSpaceDN w:val="0"/>
        <w:ind w:right="104" w:firstLine="870"/>
        <w:jc w:val="both"/>
        <w:rPr>
          <w:rFonts w:ascii="Arial" w:hAnsi="Arial" w:cs="Arial"/>
        </w:rPr>
      </w:pPr>
      <w:r w:rsidRPr="00A93919">
        <w:rPr>
          <w:rFonts w:ascii="Arial" w:hAnsi="Arial" w:cs="Arial"/>
        </w:rPr>
        <w:t xml:space="preserve">  </w:t>
      </w:r>
      <w:r w:rsidR="00A93919" w:rsidRPr="00A93919">
        <w:rPr>
          <w:rFonts w:ascii="Arial" w:hAnsi="Arial" w:cs="Arial"/>
        </w:rPr>
        <w:t xml:space="preserve">Finalmente, se establece una regla </w:t>
      </w:r>
      <w:r w:rsidR="00341CAF">
        <w:rPr>
          <w:rFonts w:ascii="Arial" w:hAnsi="Arial" w:cs="Arial"/>
        </w:rPr>
        <w:t>según la cual</w:t>
      </w:r>
      <w:r w:rsidR="00A93919" w:rsidRPr="00A93919">
        <w:rPr>
          <w:rFonts w:ascii="Arial" w:hAnsi="Arial" w:cs="Arial"/>
        </w:rPr>
        <w:t xml:space="preserve"> las pensiones de gracia otorgadas de conformidad con la letra c) del artículo 2</w:t>
      </w:r>
      <w:r w:rsidR="00341CAF">
        <w:rPr>
          <w:rFonts w:ascii="Arial" w:hAnsi="Arial" w:cs="Arial"/>
        </w:rPr>
        <w:t xml:space="preserve"> de la ley</w:t>
      </w:r>
      <w:r w:rsidR="00A93919" w:rsidRPr="00A93919">
        <w:rPr>
          <w:rFonts w:ascii="Arial" w:hAnsi="Arial" w:cs="Arial"/>
        </w:rPr>
        <w:t>, esto es, por incapacidad</w:t>
      </w:r>
      <w:r w:rsidR="00A93919" w:rsidRPr="00A93919">
        <w:rPr>
          <w:rFonts w:ascii="Arial" w:hAnsi="Arial" w:cs="Arial"/>
          <w:spacing w:val="-1"/>
        </w:rPr>
        <w:t xml:space="preserve"> </w:t>
      </w:r>
      <w:r w:rsidR="00A93919" w:rsidRPr="00A93919">
        <w:rPr>
          <w:rFonts w:ascii="Arial" w:hAnsi="Arial" w:cs="Arial"/>
        </w:rPr>
        <w:t>o enfermedades</w:t>
      </w:r>
      <w:r w:rsidR="00A93919" w:rsidRPr="00A93919">
        <w:rPr>
          <w:rFonts w:ascii="Arial" w:hAnsi="Arial" w:cs="Arial"/>
          <w:spacing w:val="-1"/>
        </w:rPr>
        <w:t xml:space="preserve"> </w:t>
      </w:r>
      <w:r w:rsidR="00A93919" w:rsidRPr="00A93919">
        <w:rPr>
          <w:rFonts w:ascii="Arial" w:hAnsi="Arial" w:cs="Arial"/>
        </w:rPr>
        <w:t>inhabilitantes,</w:t>
      </w:r>
      <w:r w:rsidR="00A93919" w:rsidRPr="00A93919">
        <w:rPr>
          <w:rFonts w:ascii="Arial" w:hAnsi="Arial" w:cs="Arial"/>
          <w:spacing w:val="40"/>
        </w:rPr>
        <w:t xml:space="preserve"> </w:t>
      </w:r>
      <w:r w:rsidR="00A93919" w:rsidRPr="00A93919">
        <w:rPr>
          <w:rFonts w:ascii="Arial" w:hAnsi="Arial" w:cs="Arial"/>
        </w:rPr>
        <w:t>se concedan por</w:t>
      </w:r>
      <w:r w:rsidR="00A93919" w:rsidRPr="00A93919">
        <w:rPr>
          <w:rFonts w:ascii="Arial" w:hAnsi="Arial" w:cs="Arial"/>
          <w:spacing w:val="-1"/>
        </w:rPr>
        <w:t xml:space="preserve"> </w:t>
      </w:r>
      <w:r w:rsidR="00A93919" w:rsidRPr="00A93919">
        <w:rPr>
          <w:rFonts w:ascii="Arial" w:hAnsi="Arial" w:cs="Arial"/>
        </w:rPr>
        <w:t>el</w:t>
      </w:r>
      <w:r w:rsidR="00A93919" w:rsidRPr="00A93919">
        <w:rPr>
          <w:rFonts w:ascii="Arial" w:hAnsi="Arial" w:cs="Arial"/>
          <w:spacing w:val="-1"/>
        </w:rPr>
        <w:t xml:space="preserve"> </w:t>
      </w:r>
      <w:r w:rsidR="00A93919" w:rsidRPr="00A93919">
        <w:rPr>
          <w:rFonts w:ascii="Arial" w:hAnsi="Arial" w:cs="Arial"/>
        </w:rPr>
        <w:t>término de 2 años, pudiendo renovarse en la medida que persistan los motivos por los cuales se otorgó.</w:t>
      </w:r>
    </w:p>
    <w:p w14:paraId="52E56223" w14:textId="77777777" w:rsidR="00A93919" w:rsidRPr="00A93919" w:rsidRDefault="00A93919" w:rsidP="00A93919">
      <w:pPr>
        <w:pStyle w:val="Textoindependiente"/>
        <w:jc w:val="both"/>
        <w:rPr>
          <w:sz w:val="24"/>
        </w:rPr>
      </w:pPr>
    </w:p>
    <w:p w14:paraId="07547A01" w14:textId="77777777" w:rsidR="00651A1A" w:rsidRDefault="00651A1A" w:rsidP="00F32160">
      <w:pPr>
        <w:ind w:firstLine="1701"/>
        <w:jc w:val="both"/>
        <w:rPr>
          <w:rFonts w:ascii="Arial" w:eastAsia="Arial" w:hAnsi="Arial" w:cs="Arial"/>
          <w:color w:val="050505"/>
        </w:rPr>
      </w:pPr>
    </w:p>
    <w:p w14:paraId="6A4F9C4D" w14:textId="77777777" w:rsidR="00540A75" w:rsidRPr="00C8061D" w:rsidRDefault="00E36B04" w:rsidP="00F32160">
      <w:pPr>
        <w:ind w:firstLine="1701"/>
        <w:jc w:val="both"/>
        <w:rPr>
          <w:rFonts w:ascii="Arial" w:hAnsi="Arial" w:cs="Arial"/>
          <w:u w:val="single"/>
        </w:rPr>
      </w:pPr>
      <w:r w:rsidRPr="3D0B2516">
        <w:rPr>
          <w:rFonts w:ascii="Arial" w:hAnsi="Arial" w:cs="Arial"/>
          <w:u w:val="single"/>
        </w:rPr>
        <w:t>Boletín N°16.305-31</w:t>
      </w:r>
    </w:p>
    <w:p w14:paraId="308CE4DB" w14:textId="0CFD1D21" w:rsidR="3D0B2516" w:rsidRDefault="3D0B2516" w:rsidP="3D0B2516">
      <w:pPr>
        <w:ind w:firstLine="1701"/>
        <w:jc w:val="both"/>
        <w:rPr>
          <w:rFonts w:ascii="Arial" w:hAnsi="Arial" w:cs="Arial"/>
          <w:u w:val="single"/>
        </w:rPr>
      </w:pPr>
    </w:p>
    <w:p w14:paraId="503FA031" w14:textId="3712B9E2" w:rsidR="00651A1A" w:rsidRPr="00651A1A" w:rsidRDefault="00651A1A" w:rsidP="3D0B2516">
      <w:pPr>
        <w:spacing w:before="100" w:beforeAutospacing="1" w:after="100" w:afterAutospacing="1"/>
        <w:ind w:firstLine="1701"/>
        <w:jc w:val="both"/>
        <w:rPr>
          <w:rFonts w:ascii="Arial" w:hAnsi="Arial" w:cs="Arial"/>
        </w:rPr>
      </w:pPr>
      <w:r w:rsidRPr="3D0B2516">
        <w:rPr>
          <w:rFonts w:ascii="Arial" w:hAnsi="Arial" w:cs="Arial"/>
        </w:rPr>
        <w:t xml:space="preserve">1.  La pensión de gracia corresponde a un beneficio pecuniario de cargo fiscal destinado a personas que se encuentren en una situación de necesidad o vulnerabilidad establecida en la ley. Esta prestación fue creada en el año 1836, con la finalidad de favorecer a viudas, hijos, nietas y hermanas de autoridades públicas civiles y militares, así como a familiares de víctimas de incendios y de personas que habían fallecido en diferentes batallas. A partir de 1970 quedaron </w:t>
      </w:r>
      <w:r w:rsidRPr="3D0B2516">
        <w:rPr>
          <w:rFonts w:ascii="Arial" w:hAnsi="Arial" w:cs="Arial"/>
        </w:rPr>
        <w:lastRenderedPageBreak/>
        <w:t>reguladas en el texto constitucional de la época, incluyendo su regulación dentro de las materias de iniciativa exclusiva del Presidente de la República, lo que se mantuvo con la Constitución Política de 1980.</w:t>
      </w:r>
    </w:p>
    <w:p w14:paraId="65C1EA35" w14:textId="36322F28" w:rsidR="3D0B2516" w:rsidRDefault="3D0B2516" w:rsidP="3D0B2516">
      <w:pPr>
        <w:spacing w:beforeAutospacing="1" w:afterAutospacing="1"/>
        <w:ind w:firstLine="1701"/>
        <w:jc w:val="both"/>
        <w:rPr>
          <w:rFonts w:ascii="Arial" w:hAnsi="Arial" w:cs="Arial"/>
        </w:rPr>
      </w:pPr>
    </w:p>
    <w:p w14:paraId="4AE22DFE" w14:textId="1DAD5296" w:rsidR="00651A1A" w:rsidRPr="00651A1A" w:rsidRDefault="00651A1A" w:rsidP="3D0B2516">
      <w:pPr>
        <w:spacing w:before="100" w:beforeAutospacing="1" w:after="100" w:afterAutospacing="1"/>
        <w:ind w:firstLine="1701"/>
        <w:jc w:val="both"/>
        <w:rPr>
          <w:rFonts w:ascii="Arial" w:hAnsi="Arial" w:cs="Arial"/>
        </w:rPr>
      </w:pPr>
      <w:r w:rsidRPr="3D0B2516">
        <w:rPr>
          <w:rFonts w:ascii="Arial" w:hAnsi="Arial" w:cs="Arial"/>
        </w:rPr>
        <w:t xml:space="preserve">2. Actualmente, el artículo 32 Nº11 de la Carta Fundamental permite su otorgamiento como una atribución especial del Primer Mandatario, Por su parte, la ley Nº18.056, de 1981, regula los requisitos para acceder a este beneficio y contempla una comisión especial destinada a brindar asesoría al Presidente en la evaluación de las respectivas </w:t>
      </w:r>
      <w:r w:rsidR="72070CD5" w:rsidRPr="3D0B2516">
        <w:rPr>
          <w:rFonts w:ascii="Arial" w:hAnsi="Arial" w:cs="Arial"/>
        </w:rPr>
        <w:t>solicitudes, cuyo</w:t>
      </w:r>
      <w:r w:rsidRPr="3D0B2516">
        <w:rPr>
          <w:rFonts w:ascii="Arial" w:hAnsi="Arial" w:cs="Arial"/>
        </w:rPr>
        <w:t xml:space="preserve"> funcionamiento se rige por las normas contenidas en el decreto supremo Nº1928, de 1981.</w:t>
      </w:r>
    </w:p>
    <w:p w14:paraId="23508ED8" w14:textId="5BDA6EE1" w:rsidR="3D0B2516" w:rsidRDefault="3D0B2516" w:rsidP="3D0B2516">
      <w:pPr>
        <w:spacing w:beforeAutospacing="1" w:afterAutospacing="1"/>
        <w:ind w:firstLine="1701"/>
        <w:jc w:val="both"/>
        <w:rPr>
          <w:rFonts w:ascii="Arial" w:hAnsi="Arial" w:cs="Arial"/>
        </w:rPr>
      </w:pPr>
    </w:p>
    <w:p w14:paraId="0548A72F" w14:textId="77777777" w:rsidR="00651A1A" w:rsidRPr="00651A1A" w:rsidRDefault="00651A1A" w:rsidP="3D0B2516">
      <w:pPr>
        <w:spacing w:before="100" w:beforeAutospacing="1" w:after="100" w:afterAutospacing="1"/>
        <w:ind w:firstLine="1701"/>
        <w:jc w:val="both"/>
        <w:rPr>
          <w:rFonts w:ascii="Arial" w:hAnsi="Arial" w:cs="Arial"/>
        </w:rPr>
      </w:pPr>
      <w:r w:rsidRPr="3D0B2516">
        <w:rPr>
          <w:rFonts w:ascii="Arial" w:hAnsi="Arial" w:cs="Arial"/>
        </w:rPr>
        <w:t>3. Como regla general, la citada ley Nº18.056 dispone que la pensión de gracia procede respecto de aquellos peticionarios que cumplan con los requisitos señalados en el artículo 2º, a saber: a) personas que hubieren prestado servicios distinguidos o realizado actos especialmente meritorios en beneficio importante del país; b) personas afectadas por un accidente o catástrofe; y c) personas incapacitadas o con graves dificultades para ejercer labores remuneradas que les permitan su subsistencia y la del grupo familiar que viva a sus expensas, en razón de enfermedad, invalidez, vejez o cualquier otra causa debidamente justificada.</w:t>
      </w:r>
    </w:p>
    <w:p w14:paraId="025BBEBC" w14:textId="079F9171" w:rsidR="3D0B2516" w:rsidRDefault="3D0B2516" w:rsidP="3D0B2516">
      <w:pPr>
        <w:spacing w:beforeAutospacing="1" w:afterAutospacing="1"/>
        <w:ind w:firstLine="1701"/>
        <w:jc w:val="both"/>
        <w:rPr>
          <w:rFonts w:ascii="Arial" w:hAnsi="Arial" w:cs="Arial"/>
        </w:rPr>
      </w:pPr>
    </w:p>
    <w:p w14:paraId="5AB0ABFC" w14:textId="77777777" w:rsidR="00651A1A" w:rsidRPr="00651A1A" w:rsidRDefault="00651A1A" w:rsidP="3D0B2516">
      <w:pPr>
        <w:spacing w:before="100" w:beforeAutospacing="1" w:after="100" w:afterAutospacing="1"/>
        <w:ind w:firstLine="1701"/>
        <w:jc w:val="both"/>
        <w:rPr>
          <w:rFonts w:ascii="Arial" w:hAnsi="Arial" w:cs="Arial"/>
        </w:rPr>
      </w:pPr>
      <w:r w:rsidRPr="3D0B2516">
        <w:rPr>
          <w:rFonts w:ascii="Arial" w:hAnsi="Arial" w:cs="Arial"/>
        </w:rPr>
        <w:t>4. Sin perjuicio de ello, el artículo 6º del mismo cuerpo legal establece una excepción a la regla general, autorizando al Presidente de la República a entregar pensiones de gracia, aunque no se reúnan las exigencias legales, “en casos calificados y por decreto supremo”. El carácter amplio de esta causal ha generado una discusión en torno al mérito de las solicitudes, sobre todo después de que recientemente se diera a conocer que 40 de los 418 beneficiarios por hechos ocurridos a partir del 18 de octubre de 2019 tienen antecedentes penales. Entre ellos figura un prófugo de la justicia por el delito de estafa, un integrante de una organización criminal y otros sujetos ligados a casos de violencia intrafamiliar, amenazas, robo con sorpresa, robo en lugar habitado y agresiones a funcionarios de Carabineros.</w:t>
      </w:r>
    </w:p>
    <w:p w14:paraId="1F9575BC" w14:textId="53C4782C" w:rsidR="3D0B2516" w:rsidRDefault="3D0B2516" w:rsidP="3D0B2516">
      <w:pPr>
        <w:spacing w:beforeAutospacing="1" w:afterAutospacing="1"/>
        <w:ind w:firstLine="1701"/>
        <w:jc w:val="both"/>
        <w:rPr>
          <w:rFonts w:ascii="Arial" w:hAnsi="Arial" w:cs="Arial"/>
        </w:rPr>
      </w:pPr>
    </w:p>
    <w:p w14:paraId="7F084419" w14:textId="77777777" w:rsidR="00651A1A" w:rsidRPr="00651A1A" w:rsidRDefault="00651A1A" w:rsidP="3D0B2516">
      <w:pPr>
        <w:spacing w:before="100" w:beforeAutospacing="1" w:after="100" w:afterAutospacing="1"/>
        <w:ind w:firstLine="1701"/>
        <w:jc w:val="both"/>
        <w:rPr>
          <w:rFonts w:ascii="Arial" w:hAnsi="Arial" w:cs="Arial"/>
        </w:rPr>
      </w:pPr>
      <w:r w:rsidRPr="3D0B2516">
        <w:rPr>
          <w:rFonts w:ascii="Arial" w:hAnsi="Arial" w:cs="Arial"/>
        </w:rPr>
        <w:t>5. Como es de público conocimiento, la Ley de Presupuestos para el Sector Público del Año 2022 autorizó el financiamiento de pensiones de gracia a favor de presuntas víctimas del denominado “estallido social” con fondos asignados al ítem “Jubilaciones, Pensiones y Montepíos” del “Programa Subsidios”</w:t>
      </w:r>
      <w:r w:rsidR="00226305" w:rsidRPr="3D0B2516">
        <w:rPr>
          <w:rFonts w:ascii="Arial" w:hAnsi="Arial" w:cs="Arial"/>
        </w:rPr>
        <w:t>,</w:t>
      </w:r>
      <w:r w:rsidRPr="3D0B2516">
        <w:rPr>
          <w:rFonts w:ascii="Arial" w:hAnsi="Arial" w:cs="Arial"/>
        </w:rPr>
        <w:t xml:space="preserve"> correspondiente a la Partida del Tesoro Público. En estos casos, el beneficio se otorgó en virtud de lo dispuesto en la glosa 12, cuyo tenor literal es el siguiente: "Con cargo a estos recursos se podrán considerar como beneficiarios, a personas afectadas en el contexto de las manifestaciones iniciadas en el mes de octubre de 2019, conforme a lo establecido en la ley Nº18.056".</w:t>
      </w:r>
    </w:p>
    <w:p w14:paraId="587C4FE4" w14:textId="416635A7" w:rsidR="3D0B2516" w:rsidRDefault="3D0B2516" w:rsidP="3D0B2516">
      <w:pPr>
        <w:spacing w:beforeAutospacing="1" w:afterAutospacing="1"/>
        <w:ind w:firstLine="1701"/>
        <w:jc w:val="both"/>
        <w:rPr>
          <w:rFonts w:ascii="Arial" w:hAnsi="Arial" w:cs="Arial"/>
        </w:rPr>
      </w:pPr>
    </w:p>
    <w:p w14:paraId="595C8EEC" w14:textId="77777777" w:rsidR="00651A1A" w:rsidRPr="00651A1A" w:rsidRDefault="00651A1A" w:rsidP="3D0B2516">
      <w:pPr>
        <w:spacing w:before="100" w:beforeAutospacing="1" w:after="100" w:afterAutospacing="1"/>
        <w:ind w:firstLine="1701"/>
        <w:jc w:val="both"/>
        <w:rPr>
          <w:rFonts w:ascii="Arial" w:hAnsi="Arial" w:cs="Arial"/>
        </w:rPr>
      </w:pPr>
      <w:r w:rsidRPr="3D0B2516">
        <w:rPr>
          <w:rFonts w:ascii="Arial" w:hAnsi="Arial" w:cs="Arial"/>
        </w:rPr>
        <w:lastRenderedPageBreak/>
        <w:t>6. Los respectivos decretos concedieron el beneficio invocando la causal del referido artículo 6º, luego de un procedimiento de acreditación de la calidad de víctima realizado por el Instituto Nacional de Derechos Humanos y posterior revisión de antecedentes por parte del Departamento de Acción social del Ministerio del Interior y la Comisión Especial Asesora Presidencial en materia de Pensiones de Gracia. Actualmente, 39 personas con lesiones leves reciben esta prestación y el Estado destina para su financiamiento -a septiembre de 2023- un monto total de $2.333 millones anuales y $294 millones mensuales.</w:t>
      </w:r>
    </w:p>
    <w:p w14:paraId="317C4E8C" w14:textId="77777777" w:rsidR="00651A1A" w:rsidRPr="00651A1A" w:rsidRDefault="00651A1A" w:rsidP="3D0B2516">
      <w:pPr>
        <w:spacing w:before="100" w:beforeAutospacing="1" w:after="100" w:afterAutospacing="1"/>
        <w:ind w:firstLine="1701"/>
        <w:jc w:val="both"/>
        <w:rPr>
          <w:rFonts w:ascii="Arial" w:hAnsi="Arial" w:cs="Arial"/>
        </w:rPr>
      </w:pPr>
      <w:r w:rsidRPr="3D0B2516">
        <w:rPr>
          <w:rFonts w:ascii="Arial" w:hAnsi="Arial" w:cs="Arial"/>
        </w:rPr>
        <w:t>7. En términos generales, las pensiones de gracia tienen por finalidad favorecer a modo de retribución, en el marco del asistencialismo social propio del Estado, a quienes se encuentren en una situación de necesidad o hayan contribuido en forma distinguida a nuestro país, para lo cual se utiliza un porcentaje de la recaudación fiscal que se consigue a través del aporte que cada chileno efectúa a través del pago de sus impuestos. Desde un punto de vista social, no parece justo que personas con prontuario policial reciban este beneficio, especialmente considerando el daño que ocasionan a la sociedad toda al infringir la ley, así como el reproche colectivo que surge a raíz del incumplimiento de las normas que forman parte de nuestro Estado de Derecho. Por ello, la presente propuesta legislativa establece un requisito transversal a todos los peticionarios de pensiones de gracia</w:t>
      </w:r>
      <w:r w:rsidR="00226305" w:rsidRPr="3D0B2516">
        <w:rPr>
          <w:rFonts w:ascii="Arial" w:hAnsi="Arial" w:cs="Arial"/>
        </w:rPr>
        <w:t>,</w:t>
      </w:r>
      <w:r w:rsidRPr="3D0B2516">
        <w:rPr>
          <w:rFonts w:ascii="Arial" w:hAnsi="Arial" w:cs="Arial"/>
        </w:rPr>
        <w:t xml:space="preserve"> consistente en no contar con antecedentes penales, de modo tal de asegurar un procedimiento justo y racional frente a la ciudadanía.</w:t>
      </w:r>
    </w:p>
    <w:p w14:paraId="048ECBBD" w14:textId="310FC6A9" w:rsidR="59A41358" w:rsidRDefault="59A41358" w:rsidP="3D0B2516">
      <w:pPr>
        <w:ind w:firstLine="1701"/>
        <w:jc w:val="both"/>
        <w:rPr>
          <w:rFonts w:ascii="Arial" w:eastAsia="Arial" w:hAnsi="Arial" w:cs="Arial"/>
          <w:color w:val="050505"/>
          <w:u w:val="single"/>
          <w:lang w:val="es-CL"/>
        </w:rPr>
      </w:pPr>
    </w:p>
    <w:p w14:paraId="6702D2D3" w14:textId="77777777" w:rsidR="00E36B04" w:rsidRPr="00C8061D" w:rsidRDefault="00226305" w:rsidP="3D0B2516">
      <w:pPr>
        <w:ind w:firstLine="1701"/>
        <w:jc w:val="both"/>
        <w:rPr>
          <w:rFonts w:ascii="Arial" w:eastAsia="Arial" w:hAnsi="Arial" w:cs="Arial"/>
          <w:color w:val="050505"/>
          <w:u w:val="single"/>
          <w:lang w:val="es-CL"/>
        </w:rPr>
      </w:pPr>
      <w:r w:rsidRPr="3D0B2516">
        <w:rPr>
          <w:rFonts w:ascii="Arial" w:eastAsia="Arial" w:hAnsi="Arial" w:cs="Arial"/>
          <w:color w:val="050505"/>
          <w:u w:val="single"/>
          <w:lang w:val="es-CL"/>
        </w:rPr>
        <w:t>Boletín N°1</w:t>
      </w:r>
      <w:r w:rsidR="008B24EC" w:rsidRPr="3D0B2516">
        <w:rPr>
          <w:rFonts w:ascii="Arial" w:eastAsia="Arial" w:hAnsi="Arial" w:cs="Arial"/>
          <w:color w:val="050505"/>
          <w:u w:val="single"/>
          <w:lang w:val="es-CL"/>
        </w:rPr>
        <w:t>6</w:t>
      </w:r>
      <w:r w:rsidRPr="3D0B2516">
        <w:rPr>
          <w:rFonts w:ascii="Arial" w:eastAsia="Arial" w:hAnsi="Arial" w:cs="Arial"/>
          <w:color w:val="050505"/>
          <w:u w:val="single"/>
          <w:lang w:val="es-CL"/>
        </w:rPr>
        <w:t>.</w:t>
      </w:r>
      <w:r w:rsidR="008B24EC" w:rsidRPr="3D0B2516">
        <w:rPr>
          <w:rFonts w:ascii="Arial" w:eastAsia="Arial" w:hAnsi="Arial" w:cs="Arial"/>
          <w:color w:val="050505"/>
          <w:u w:val="single"/>
          <w:lang w:val="es-CL"/>
        </w:rPr>
        <w:t>3</w:t>
      </w:r>
      <w:r w:rsidRPr="3D0B2516">
        <w:rPr>
          <w:rFonts w:ascii="Arial" w:eastAsia="Arial" w:hAnsi="Arial" w:cs="Arial"/>
          <w:color w:val="050505"/>
          <w:u w:val="single"/>
          <w:lang w:val="es-CL"/>
        </w:rPr>
        <w:t>10-31</w:t>
      </w:r>
    </w:p>
    <w:p w14:paraId="5043CB0F" w14:textId="77777777" w:rsidR="00651A1A" w:rsidRDefault="00651A1A" w:rsidP="00F32160">
      <w:pPr>
        <w:ind w:firstLine="1701"/>
        <w:jc w:val="both"/>
        <w:rPr>
          <w:rFonts w:ascii="Arial" w:eastAsia="Arial" w:hAnsi="Arial" w:cs="Arial"/>
          <w:color w:val="050505"/>
        </w:rPr>
      </w:pPr>
    </w:p>
    <w:p w14:paraId="2C2983DF" w14:textId="77777777" w:rsidR="00226305" w:rsidRPr="00226305" w:rsidRDefault="00226305" w:rsidP="3D0B2516">
      <w:pPr>
        <w:pStyle w:val="Textoindependiente"/>
        <w:ind w:left="102" w:right="116" w:firstLine="1599"/>
        <w:jc w:val="both"/>
        <w:rPr>
          <w:sz w:val="24"/>
          <w:lang w:eastAsia="en-US"/>
        </w:rPr>
      </w:pPr>
      <w:r w:rsidRPr="02F4BBB8">
        <w:rPr>
          <w:sz w:val="24"/>
        </w:rPr>
        <w:t>Las</w:t>
      </w:r>
      <w:r w:rsidRPr="02F4BBB8">
        <w:rPr>
          <w:spacing w:val="-11"/>
          <w:sz w:val="24"/>
        </w:rPr>
        <w:t xml:space="preserve"> </w:t>
      </w:r>
      <w:r w:rsidRPr="02F4BBB8">
        <w:rPr>
          <w:sz w:val="24"/>
        </w:rPr>
        <w:t>pensiones</w:t>
      </w:r>
      <w:r w:rsidRPr="02F4BBB8">
        <w:rPr>
          <w:spacing w:val="-11"/>
          <w:sz w:val="24"/>
        </w:rPr>
        <w:t xml:space="preserve"> </w:t>
      </w:r>
      <w:r w:rsidRPr="02F4BBB8">
        <w:rPr>
          <w:sz w:val="24"/>
        </w:rPr>
        <w:t>de</w:t>
      </w:r>
      <w:r w:rsidRPr="02F4BBB8">
        <w:rPr>
          <w:spacing w:val="-14"/>
          <w:sz w:val="24"/>
        </w:rPr>
        <w:t xml:space="preserve"> </w:t>
      </w:r>
      <w:r w:rsidRPr="02F4BBB8">
        <w:rPr>
          <w:sz w:val="24"/>
        </w:rPr>
        <w:t>gracia</w:t>
      </w:r>
      <w:r w:rsidRPr="02F4BBB8">
        <w:rPr>
          <w:spacing w:val="-9"/>
          <w:sz w:val="24"/>
        </w:rPr>
        <w:t xml:space="preserve"> </w:t>
      </w:r>
      <w:r w:rsidRPr="02F4BBB8">
        <w:rPr>
          <w:sz w:val="24"/>
        </w:rPr>
        <w:t>otorgadas</w:t>
      </w:r>
      <w:r w:rsidRPr="02F4BBB8">
        <w:rPr>
          <w:spacing w:val="-11"/>
          <w:sz w:val="24"/>
        </w:rPr>
        <w:t xml:space="preserve"> </w:t>
      </w:r>
      <w:r w:rsidRPr="02F4BBB8">
        <w:rPr>
          <w:sz w:val="24"/>
        </w:rPr>
        <w:t>a</w:t>
      </w:r>
      <w:r w:rsidRPr="02F4BBB8">
        <w:rPr>
          <w:spacing w:val="-13"/>
          <w:sz w:val="24"/>
        </w:rPr>
        <w:t xml:space="preserve"> </w:t>
      </w:r>
      <w:r w:rsidRPr="02F4BBB8">
        <w:rPr>
          <w:sz w:val="24"/>
        </w:rPr>
        <w:t>personas</w:t>
      </w:r>
      <w:r w:rsidRPr="02F4BBB8">
        <w:rPr>
          <w:spacing w:val="-14"/>
          <w:sz w:val="24"/>
        </w:rPr>
        <w:t xml:space="preserve"> </w:t>
      </w:r>
      <w:r w:rsidRPr="02F4BBB8">
        <w:rPr>
          <w:sz w:val="24"/>
        </w:rPr>
        <w:t>que</w:t>
      </w:r>
      <w:r w:rsidRPr="02F4BBB8">
        <w:rPr>
          <w:spacing w:val="-12"/>
          <w:sz w:val="24"/>
        </w:rPr>
        <w:t xml:space="preserve"> </w:t>
      </w:r>
      <w:r w:rsidRPr="02F4BBB8">
        <w:rPr>
          <w:sz w:val="24"/>
        </w:rPr>
        <w:t>presuntamente</w:t>
      </w:r>
      <w:r w:rsidRPr="02F4BBB8">
        <w:rPr>
          <w:spacing w:val="-13"/>
          <w:sz w:val="24"/>
        </w:rPr>
        <w:t xml:space="preserve"> </w:t>
      </w:r>
      <w:r w:rsidRPr="02F4BBB8">
        <w:rPr>
          <w:sz w:val="24"/>
        </w:rPr>
        <w:t>fueron</w:t>
      </w:r>
      <w:r w:rsidRPr="02F4BBB8">
        <w:rPr>
          <w:spacing w:val="-12"/>
          <w:sz w:val="24"/>
        </w:rPr>
        <w:t xml:space="preserve"> </w:t>
      </w:r>
      <w:r w:rsidRPr="02F4BBB8">
        <w:rPr>
          <w:sz w:val="24"/>
        </w:rPr>
        <w:t>víctimas</w:t>
      </w:r>
      <w:r w:rsidRPr="02F4BBB8">
        <w:rPr>
          <w:spacing w:val="-14"/>
          <w:sz w:val="24"/>
        </w:rPr>
        <w:t xml:space="preserve"> </w:t>
      </w:r>
      <w:r w:rsidRPr="02F4BBB8">
        <w:rPr>
          <w:sz w:val="24"/>
        </w:rPr>
        <w:t>de abusos</w:t>
      </w:r>
      <w:r w:rsidRPr="02F4BBB8">
        <w:rPr>
          <w:spacing w:val="-9"/>
          <w:sz w:val="24"/>
        </w:rPr>
        <w:t xml:space="preserve"> </w:t>
      </w:r>
      <w:r w:rsidRPr="02F4BBB8">
        <w:rPr>
          <w:sz w:val="24"/>
        </w:rPr>
        <w:t>policiales</w:t>
      </w:r>
      <w:r w:rsidRPr="02F4BBB8">
        <w:rPr>
          <w:spacing w:val="-8"/>
          <w:sz w:val="24"/>
        </w:rPr>
        <w:t xml:space="preserve"> en el marco de</w:t>
      </w:r>
      <w:r w:rsidRPr="02F4BBB8">
        <w:rPr>
          <w:spacing w:val="-10"/>
          <w:sz w:val="24"/>
        </w:rPr>
        <w:t xml:space="preserve"> </w:t>
      </w:r>
      <w:r w:rsidRPr="02F4BBB8">
        <w:rPr>
          <w:sz w:val="24"/>
        </w:rPr>
        <w:t>los</w:t>
      </w:r>
      <w:r w:rsidRPr="02F4BBB8">
        <w:rPr>
          <w:spacing w:val="-10"/>
          <w:sz w:val="24"/>
        </w:rPr>
        <w:t xml:space="preserve"> </w:t>
      </w:r>
      <w:r w:rsidRPr="02F4BBB8">
        <w:rPr>
          <w:sz w:val="24"/>
        </w:rPr>
        <w:t>acontecimientos</w:t>
      </w:r>
      <w:r w:rsidRPr="02F4BBB8">
        <w:rPr>
          <w:spacing w:val="-9"/>
          <w:sz w:val="24"/>
        </w:rPr>
        <w:t xml:space="preserve"> </w:t>
      </w:r>
      <w:r w:rsidRPr="02F4BBB8">
        <w:rPr>
          <w:sz w:val="24"/>
        </w:rPr>
        <w:t>acaecidos</w:t>
      </w:r>
      <w:r w:rsidRPr="02F4BBB8">
        <w:rPr>
          <w:spacing w:val="-10"/>
          <w:sz w:val="24"/>
        </w:rPr>
        <w:t xml:space="preserve"> </w:t>
      </w:r>
      <w:r w:rsidRPr="02F4BBB8">
        <w:rPr>
          <w:sz w:val="24"/>
        </w:rPr>
        <w:t>con</w:t>
      </w:r>
      <w:r w:rsidRPr="02F4BBB8">
        <w:rPr>
          <w:spacing w:val="-7"/>
          <w:sz w:val="24"/>
        </w:rPr>
        <w:t xml:space="preserve"> </w:t>
      </w:r>
      <w:r w:rsidRPr="02F4BBB8">
        <w:rPr>
          <w:sz w:val="24"/>
        </w:rPr>
        <w:t>posterioridad</w:t>
      </w:r>
      <w:r w:rsidRPr="02F4BBB8">
        <w:rPr>
          <w:spacing w:val="-9"/>
          <w:sz w:val="24"/>
        </w:rPr>
        <w:t xml:space="preserve"> </w:t>
      </w:r>
      <w:r w:rsidRPr="02F4BBB8">
        <w:rPr>
          <w:sz w:val="24"/>
        </w:rPr>
        <w:t>al</w:t>
      </w:r>
      <w:r w:rsidRPr="02F4BBB8">
        <w:rPr>
          <w:spacing w:val="-7"/>
          <w:sz w:val="24"/>
        </w:rPr>
        <w:t xml:space="preserve"> </w:t>
      </w:r>
      <w:r w:rsidRPr="02F4BBB8">
        <w:rPr>
          <w:sz w:val="24"/>
        </w:rPr>
        <w:t>18</w:t>
      </w:r>
      <w:r w:rsidRPr="02F4BBB8">
        <w:rPr>
          <w:spacing w:val="-10"/>
          <w:sz w:val="24"/>
        </w:rPr>
        <w:t xml:space="preserve"> </w:t>
      </w:r>
      <w:r w:rsidRPr="02F4BBB8">
        <w:rPr>
          <w:sz w:val="24"/>
        </w:rPr>
        <w:t>de</w:t>
      </w:r>
      <w:r w:rsidRPr="02F4BBB8">
        <w:rPr>
          <w:spacing w:val="-8"/>
          <w:sz w:val="24"/>
        </w:rPr>
        <w:t xml:space="preserve"> </w:t>
      </w:r>
      <w:r w:rsidRPr="02F4BBB8">
        <w:rPr>
          <w:sz w:val="24"/>
        </w:rPr>
        <w:t>octubre</w:t>
      </w:r>
      <w:r w:rsidRPr="02F4BBB8">
        <w:rPr>
          <w:spacing w:val="-9"/>
          <w:sz w:val="24"/>
        </w:rPr>
        <w:t xml:space="preserve"> </w:t>
      </w:r>
      <w:r w:rsidRPr="02F4BBB8">
        <w:rPr>
          <w:sz w:val="24"/>
        </w:rPr>
        <w:t>de</w:t>
      </w:r>
      <w:r w:rsidRPr="02F4BBB8">
        <w:rPr>
          <w:spacing w:val="-10"/>
          <w:sz w:val="24"/>
        </w:rPr>
        <w:t xml:space="preserve"> </w:t>
      </w:r>
      <w:r w:rsidRPr="02F4BBB8">
        <w:rPr>
          <w:sz w:val="24"/>
        </w:rPr>
        <w:t>2019 han generado impacto debido a la importante cantidad de casos en que los beneficiarios tenían condenas penales. Est</w:t>
      </w:r>
      <w:r w:rsidR="008B24EC" w:rsidRPr="02F4BBB8">
        <w:rPr>
          <w:sz w:val="24"/>
        </w:rPr>
        <w:t xml:space="preserve">a situación ha generado una percepción </w:t>
      </w:r>
      <w:r w:rsidRPr="02F4BBB8">
        <w:rPr>
          <w:sz w:val="24"/>
        </w:rPr>
        <w:t>de injusticia</w:t>
      </w:r>
      <w:r w:rsidR="008B24EC" w:rsidRPr="02F4BBB8">
        <w:rPr>
          <w:sz w:val="24"/>
        </w:rPr>
        <w:t>.</w:t>
      </w:r>
    </w:p>
    <w:p w14:paraId="34877DC2" w14:textId="77777777" w:rsidR="00226305" w:rsidRPr="00226305" w:rsidRDefault="00226305" w:rsidP="3D0B2516">
      <w:pPr>
        <w:pStyle w:val="Textoindependiente"/>
        <w:spacing w:before="160"/>
        <w:ind w:left="102" w:right="114" w:firstLine="1599"/>
        <w:jc w:val="both"/>
        <w:rPr>
          <w:sz w:val="24"/>
        </w:rPr>
      </w:pPr>
      <w:r w:rsidRPr="3D0B2516">
        <w:rPr>
          <w:sz w:val="24"/>
        </w:rPr>
        <w:t>La población ha expresado un creciente descontento y preocupación sobre la concesión</w:t>
      </w:r>
      <w:r w:rsidRPr="3D0B2516">
        <w:rPr>
          <w:spacing w:val="-11"/>
          <w:sz w:val="24"/>
        </w:rPr>
        <w:t xml:space="preserve"> </w:t>
      </w:r>
      <w:r w:rsidRPr="3D0B2516">
        <w:rPr>
          <w:sz w:val="24"/>
        </w:rPr>
        <w:t>de</w:t>
      </w:r>
      <w:r w:rsidRPr="3D0B2516">
        <w:rPr>
          <w:spacing w:val="-10"/>
          <w:sz w:val="24"/>
        </w:rPr>
        <w:t xml:space="preserve"> </w:t>
      </w:r>
      <w:r w:rsidRPr="3D0B2516">
        <w:rPr>
          <w:sz w:val="24"/>
        </w:rPr>
        <w:t>pensiones</w:t>
      </w:r>
      <w:r w:rsidRPr="3D0B2516">
        <w:rPr>
          <w:spacing w:val="-10"/>
          <w:sz w:val="24"/>
        </w:rPr>
        <w:t xml:space="preserve"> </w:t>
      </w:r>
      <w:r w:rsidRPr="3D0B2516">
        <w:rPr>
          <w:sz w:val="24"/>
        </w:rPr>
        <w:t>de</w:t>
      </w:r>
      <w:r w:rsidRPr="3D0B2516">
        <w:rPr>
          <w:spacing w:val="-10"/>
          <w:sz w:val="24"/>
        </w:rPr>
        <w:t xml:space="preserve"> </w:t>
      </w:r>
      <w:r w:rsidRPr="3D0B2516">
        <w:rPr>
          <w:sz w:val="24"/>
        </w:rPr>
        <w:t>gracia</w:t>
      </w:r>
      <w:r w:rsidRPr="3D0B2516">
        <w:rPr>
          <w:spacing w:val="-10"/>
          <w:sz w:val="24"/>
        </w:rPr>
        <w:t xml:space="preserve"> </w:t>
      </w:r>
      <w:r w:rsidRPr="3D0B2516">
        <w:rPr>
          <w:sz w:val="24"/>
        </w:rPr>
        <w:t>a</w:t>
      </w:r>
      <w:r w:rsidRPr="3D0B2516">
        <w:rPr>
          <w:spacing w:val="-12"/>
          <w:sz w:val="24"/>
        </w:rPr>
        <w:t xml:space="preserve"> </w:t>
      </w:r>
      <w:r w:rsidRPr="3D0B2516">
        <w:rPr>
          <w:sz w:val="24"/>
        </w:rPr>
        <w:t>individuos</w:t>
      </w:r>
      <w:r w:rsidRPr="3D0B2516">
        <w:rPr>
          <w:spacing w:val="-12"/>
          <w:sz w:val="24"/>
        </w:rPr>
        <w:t xml:space="preserve"> </w:t>
      </w:r>
      <w:r w:rsidRPr="3D0B2516">
        <w:rPr>
          <w:sz w:val="24"/>
        </w:rPr>
        <w:t>condenados</w:t>
      </w:r>
      <w:r w:rsidRPr="3D0B2516">
        <w:rPr>
          <w:spacing w:val="-10"/>
          <w:sz w:val="24"/>
        </w:rPr>
        <w:t xml:space="preserve"> </w:t>
      </w:r>
      <w:r w:rsidRPr="3D0B2516">
        <w:rPr>
          <w:sz w:val="24"/>
        </w:rPr>
        <w:t>penalmente</w:t>
      </w:r>
      <w:r w:rsidR="008B24EC" w:rsidRPr="3D0B2516">
        <w:rPr>
          <w:sz w:val="24"/>
        </w:rPr>
        <w:t xml:space="preserve">, pues </w:t>
      </w:r>
      <w:r w:rsidRPr="3D0B2516">
        <w:rPr>
          <w:sz w:val="24"/>
        </w:rPr>
        <w:t>esta práctica contradice los principios fundamentales de justicia</w:t>
      </w:r>
      <w:r w:rsidRPr="3D0B2516">
        <w:rPr>
          <w:spacing w:val="-3"/>
          <w:sz w:val="24"/>
        </w:rPr>
        <w:t xml:space="preserve"> </w:t>
      </w:r>
      <w:r w:rsidRPr="3D0B2516">
        <w:rPr>
          <w:sz w:val="24"/>
        </w:rPr>
        <w:t>y</w:t>
      </w:r>
      <w:r w:rsidRPr="3D0B2516">
        <w:rPr>
          <w:spacing w:val="-6"/>
          <w:sz w:val="24"/>
        </w:rPr>
        <w:t xml:space="preserve"> </w:t>
      </w:r>
      <w:r w:rsidRPr="3D0B2516">
        <w:rPr>
          <w:sz w:val="24"/>
        </w:rPr>
        <w:t>equidad.</w:t>
      </w:r>
      <w:r w:rsidRPr="3D0B2516">
        <w:rPr>
          <w:spacing w:val="-3"/>
          <w:sz w:val="24"/>
        </w:rPr>
        <w:t xml:space="preserve"> </w:t>
      </w:r>
      <w:r w:rsidRPr="3D0B2516">
        <w:rPr>
          <w:sz w:val="24"/>
        </w:rPr>
        <w:t>La</w:t>
      </w:r>
      <w:r w:rsidRPr="3D0B2516">
        <w:rPr>
          <w:spacing w:val="-6"/>
          <w:sz w:val="24"/>
        </w:rPr>
        <w:t xml:space="preserve"> </w:t>
      </w:r>
      <w:r w:rsidRPr="3D0B2516">
        <w:rPr>
          <w:sz w:val="24"/>
        </w:rPr>
        <w:t>concesión</w:t>
      </w:r>
      <w:r w:rsidRPr="3D0B2516">
        <w:rPr>
          <w:spacing w:val="-5"/>
          <w:sz w:val="24"/>
        </w:rPr>
        <w:t xml:space="preserve"> </w:t>
      </w:r>
      <w:r w:rsidRPr="3D0B2516">
        <w:rPr>
          <w:sz w:val="24"/>
        </w:rPr>
        <w:t>de</w:t>
      </w:r>
      <w:r w:rsidRPr="3D0B2516">
        <w:rPr>
          <w:spacing w:val="-4"/>
          <w:sz w:val="24"/>
        </w:rPr>
        <w:t xml:space="preserve"> </w:t>
      </w:r>
      <w:r w:rsidRPr="3D0B2516">
        <w:rPr>
          <w:sz w:val="24"/>
        </w:rPr>
        <w:t>pensiones</w:t>
      </w:r>
      <w:r w:rsidRPr="3D0B2516">
        <w:rPr>
          <w:spacing w:val="-6"/>
          <w:sz w:val="24"/>
        </w:rPr>
        <w:t xml:space="preserve"> </w:t>
      </w:r>
      <w:r w:rsidRPr="3D0B2516">
        <w:rPr>
          <w:sz w:val="24"/>
        </w:rPr>
        <w:t>de</w:t>
      </w:r>
      <w:r w:rsidRPr="3D0B2516">
        <w:rPr>
          <w:spacing w:val="-6"/>
          <w:sz w:val="24"/>
        </w:rPr>
        <w:t xml:space="preserve"> </w:t>
      </w:r>
      <w:r w:rsidRPr="3D0B2516">
        <w:rPr>
          <w:sz w:val="24"/>
        </w:rPr>
        <w:t>gracia</w:t>
      </w:r>
      <w:r w:rsidRPr="3D0B2516">
        <w:rPr>
          <w:spacing w:val="-3"/>
          <w:sz w:val="24"/>
        </w:rPr>
        <w:t xml:space="preserve"> </w:t>
      </w:r>
      <w:r w:rsidRPr="3D0B2516">
        <w:rPr>
          <w:sz w:val="24"/>
        </w:rPr>
        <w:t>a</w:t>
      </w:r>
      <w:r w:rsidRPr="3D0B2516">
        <w:rPr>
          <w:spacing w:val="-6"/>
          <w:sz w:val="24"/>
        </w:rPr>
        <w:t xml:space="preserve"> </w:t>
      </w:r>
      <w:r w:rsidRPr="3D0B2516">
        <w:rPr>
          <w:sz w:val="24"/>
        </w:rPr>
        <w:t>personas</w:t>
      </w:r>
      <w:r w:rsidRPr="3D0B2516">
        <w:rPr>
          <w:spacing w:val="-6"/>
          <w:sz w:val="24"/>
        </w:rPr>
        <w:t xml:space="preserve"> </w:t>
      </w:r>
      <w:r w:rsidRPr="3D0B2516">
        <w:rPr>
          <w:sz w:val="24"/>
        </w:rPr>
        <w:t>condenadas</w:t>
      </w:r>
      <w:r w:rsidRPr="3D0B2516">
        <w:rPr>
          <w:spacing w:val="-3"/>
          <w:sz w:val="24"/>
        </w:rPr>
        <w:t xml:space="preserve"> </w:t>
      </w:r>
      <w:r w:rsidRPr="3D0B2516">
        <w:rPr>
          <w:sz w:val="24"/>
        </w:rPr>
        <w:t>penalmente puede tener un impacto negativo en relación al comportamiento ciudadano deseable</w:t>
      </w:r>
      <w:r w:rsidR="008B24EC" w:rsidRPr="3D0B2516">
        <w:rPr>
          <w:sz w:val="24"/>
        </w:rPr>
        <w:t xml:space="preserve">, a la vez que </w:t>
      </w:r>
      <w:r w:rsidRPr="3D0B2516">
        <w:rPr>
          <w:sz w:val="24"/>
        </w:rPr>
        <w:t>envía un mensaje incorrecto a la sociedad</w:t>
      </w:r>
      <w:r w:rsidR="008B24EC" w:rsidRPr="3D0B2516">
        <w:rPr>
          <w:sz w:val="24"/>
        </w:rPr>
        <w:t>,</w:t>
      </w:r>
      <w:r w:rsidRPr="3D0B2516">
        <w:rPr>
          <w:sz w:val="24"/>
        </w:rPr>
        <w:t xml:space="preserve"> al premiar a aquellos que han cometido delitos en lugar de enfocarse en la rehabilitación y la justicia.</w:t>
      </w:r>
    </w:p>
    <w:p w14:paraId="4DFEDB24" w14:textId="77777777" w:rsidR="00226305" w:rsidRPr="00226305" w:rsidRDefault="00226305" w:rsidP="3D0B2516">
      <w:pPr>
        <w:pStyle w:val="Textoindependiente"/>
        <w:spacing w:before="159"/>
        <w:ind w:left="102" w:right="115" w:firstLine="1599"/>
        <w:jc w:val="both"/>
        <w:rPr>
          <w:sz w:val="24"/>
        </w:rPr>
      </w:pPr>
      <w:r w:rsidRPr="3D0B2516">
        <w:rPr>
          <w:sz w:val="24"/>
        </w:rPr>
        <w:t>Por otro lado, inevitablemente se entiende como un abuso del sistema de pensiones de gracia, donde personas han obtenido beneficios económicos a pesar de haber sido</w:t>
      </w:r>
      <w:r w:rsidRPr="3D0B2516">
        <w:rPr>
          <w:spacing w:val="-5"/>
          <w:sz w:val="24"/>
        </w:rPr>
        <w:t xml:space="preserve"> </w:t>
      </w:r>
      <w:r w:rsidRPr="3D0B2516">
        <w:rPr>
          <w:sz w:val="24"/>
        </w:rPr>
        <w:t>condenadas</w:t>
      </w:r>
      <w:r w:rsidRPr="3D0B2516">
        <w:rPr>
          <w:spacing w:val="-5"/>
          <w:sz w:val="24"/>
        </w:rPr>
        <w:t xml:space="preserve"> </w:t>
      </w:r>
      <w:r w:rsidRPr="3D0B2516">
        <w:rPr>
          <w:sz w:val="24"/>
        </w:rPr>
        <w:t>por</w:t>
      </w:r>
      <w:r w:rsidRPr="3D0B2516">
        <w:rPr>
          <w:spacing w:val="-6"/>
          <w:sz w:val="24"/>
        </w:rPr>
        <w:t xml:space="preserve"> </w:t>
      </w:r>
      <w:r w:rsidRPr="3D0B2516">
        <w:rPr>
          <w:sz w:val="24"/>
        </w:rPr>
        <w:t>delitos</w:t>
      </w:r>
      <w:r w:rsidRPr="3D0B2516">
        <w:rPr>
          <w:spacing w:val="-5"/>
          <w:sz w:val="24"/>
        </w:rPr>
        <w:t xml:space="preserve"> </w:t>
      </w:r>
      <w:r w:rsidRPr="3D0B2516">
        <w:rPr>
          <w:sz w:val="24"/>
        </w:rPr>
        <w:t>graves.</w:t>
      </w:r>
      <w:r w:rsidRPr="3D0B2516">
        <w:rPr>
          <w:spacing w:val="-5"/>
          <w:sz w:val="24"/>
        </w:rPr>
        <w:t xml:space="preserve"> </w:t>
      </w:r>
      <w:r w:rsidRPr="3D0B2516">
        <w:rPr>
          <w:sz w:val="24"/>
        </w:rPr>
        <w:t>Este</w:t>
      </w:r>
      <w:r w:rsidRPr="3D0B2516">
        <w:rPr>
          <w:spacing w:val="-8"/>
          <w:sz w:val="24"/>
        </w:rPr>
        <w:t xml:space="preserve"> </w:t>
      </w:r>
      <w:r w:rsidRPr="3D0B2516">
        <w:rPr>
          <w:sz w:val="24"/>
        </w:rPr>
        <w:t>abuso</w:t>
      </w:r>
      <w:r w:rsidRPr="3D0B2516">
        <w:rPr>
          <w:spacing w:val="-5"/>
          <w:sz w:val="24"/>
        </w:rPr>
        <w:t xml:space="preserve"> </w:t>
      </w:r>
      <w:r w:rsidRPr="3D0B2516">
        <w:rPr>
          <w:sz w:val="24"/>
        </w:rPr>
        <w:t>socava</w:t>
      </w:r>
      <w:r w:rsidRPr="3D0B2516">
        <w:rPr>
          <w:spacing w:val="-4"/>
          <w:sz w:val="24"/>
        </w:rPr>
        <w:t xml:space="preserve"> </w:t>
      </w:r>
      <w:r w:rsidRPr="3D0B2516">
        <w:rPr>
          <w:sz w:val="24"/>
        </w:rPr>
        <w:t>la</w:t>
      </w:r>
      <w:r w:rsidRPr="3D0B2516">
        <w:rPr>
          <w:spacing w:val="-5"/>
          <w:sz w:val="24"/>
        </w:rPr>
        <w:t xml:space="preserve"> </w:t>
      </w:r>
      <w:r w:rsidRPr="3D0B2516">
        <w:rPr>
          <w:sz w:val="24"/>
        </w:rPr>
        <w:t>confianza</w:t>
      </w:r>
      <w:r w:rsidRPr="3D0B2516">
        <w:rPr>
          <w:spacing w:val="-5"/>
          <w:sz w:val="24"/>
        </w:rPr>
        <w:t xml:space="preserve"> </w:t>
      </w:r>
      <w:r w:rsidRPr="3D0B2516">
        <w:rPr>
          <w:sz w:val="24"/>
        </w:rPr>
        <w:t>en</w:t>
      </w:r>
      <w:r w:rsidRPr="3D0B2516">
        <w:rPr>
          <w:spacing w:val="-4"/>
          <w:sz w:val="24"/>
        </w:rPr>
        <w:t xml:space="preserve"> </w:t>
      </w:r>
      <w:r w:rsidRPr="3D0B2516">
        <w:rPr>
          <w:sz w:val="24"/>
        </w:rPr>
        <w:t>las</w:t>
      </w:r>
      <w:r w:rsidRPr="3D0B2516">
        <w:rPr>
          <w:spacing w:val="-6"/>
          <w:sz w:val="24"/>
        </w:rPr>
        <w:t xml:space="preserve"> </w:t>
      </w:r>
      <w:r w:rsidRPr="3D0B2516">
        <w:rPr>
          <w:sz w:val="24"/>
        </w:rPr>
        <w:t>instituciones</w:t>
      </w:r>
      <w:r w:rsidRPr="3D0B2516">
        <w:rPr>
          <w:spacing w:val="-7"/>
          <w:sz w:val="24"/>
        </w:rPr>
        <w:t xml:space="preserve"> </w:t>
      </w:r>
      <w:r w:rsidRPr="3D0B2516">
        <w:rPr>
          <w:sz w:val="24"/>
        </w:rPr>
        <w:t>y</w:t>
      </w:r>
      <w:r w:rsidRPr="3D0B2516">
        <w:rPr>
          <w:spacing w:val="-5"/>
          <w:sz w:val="24"/>
        </w:rPr>
        <w:t xml:space="preserve"> </w:t>
      </w:r>
      <w:r w:rsidRPr="3D0B2516">
        <w:rPr>
          <w:sz w:val="24"/>
        </w:rPr>
        <w:t xml:space="preserve">en la integridad del sistema que </w:t>
      </w:r>
      <w:r w:rsidR="008B24EC" w:rsidRPr="3D0B2516">
        <w:rPr>
          <w:sz w:val="24"/>
        </w:rPr>
        <w:t xml:space="preserve">sirve de fundamento para </w:t>
      </w:r>
      <w:r w:rsidRPr="3D0B2516">
        <w:rPr>
          <w:sz w:val="24"/>
        </w:rPr>
        <w:t>otorga</w:t>
      </w:r>
      <w:r w:rsidR="008B24EC" w:rsidRPr="3D0B2516">
        <w:rPr>
          <w:sz w:val="24"/>
        </w:rPr>
        <w:t>r</w:t>
      </w:r>
      <w:r w:rsidRPr="3D0B2516">
        <w:rPr>
          <w:sz w:val="24"/>
        </w:rPr>
        <w:t xml:space="preserve"> dichas pensiones. </w:t>
      </w:r>
      <w:r w:rsidR="008B24EC" w:rsidRPr="3D0B2516">
        <w:rPr>
          <w:sz w:val="24"/>
        </w:rPr>
        <w:t xml:space="preserve">Además, hay que considerar </w:t>
      </w:r>
      <w:r w:rsidRPr="3D0B2516">
        <w:rPr>
          <w:sz w:val="24"/>
        </w:rPr>
        <w:t xml:space="preserve">que la concesión de pensiones de gracia representa una carga financiera para el Estado, </w:t>
      </w:r>
      <w:r w:rsidR="008B24EC" w:rsidRPr="3D0B2516">
        <w:rPr>
          <w:sz w:val="24"/>
        </w:rPr>
        <w:t xml:space="preserve">pues se financia </w:t>
      </w:r>
      <w:r w:rsidRPr="3D0B2516">
        <w:rPr>
          <w:sz w:val="24"/>
        </w:rPr>
        <w:t>con recursos</w:t>
      </w:r>
      <w:r w:rsidRPr="3D0B2516">
        <w:rPr>
          <w:spacing w:val="-14"/>
          <w:sz w:val="24"/>
        </w:rPr>
        <w:t xml:space="preserve"> </w:t>
      </w:r>
      <w:r w:rsidRPr="3D0B2516">
        <w:rPr>
          <w:sz w:val="24"/>
        </w:rPr>
        <w:t>públicos</w:t>
      </w:r>
      <w:r w:rsidRPr="3D0B2516">
        <w:rPr>
          <w:spacing w:val="-14"/>
          <w:sz w:val="24"/>
        </w:rPr>
        <w:t xml:space="preserve"> </w:t>
      </w:r>
      <w:r w:rsidRPr="3D0B2516">
        <w:rPr>
          <w:sz w:val="24"/>
        </w:rPr>
        <w:t>que</w:t>
      </w:r>
      <w:r w:rsidRPr="3D0B2516">
        <w:rPr>
          <w:spacing w:val="-14"/>
          <w:sz w:val="24"/>
        </w:rPr>
        <w:t xml:space="preserve"> </w:t>
      </w:r>
      <w:r w:rsidRPr="3D0B2516">
        <w:rPr>
          <w:sz w:val="24"/>
        </w:rPr>
        <w:t>son</w:t>
      </w:r>
      <w:r w:rsidRPr="3D0B2516">
        <w:rPr>
          <w:spacing w:val="-13"/>
          <w:sz w:val="24"/>
        </w:rPr>
        <w:t xml:space="preserve"> </w:t>
      </w:r>
      <w:r w:rsidRPr="3D0B2516">
        <w:rPr>
          <w:sz w:val="24"/>
        </w:rPr>
        <w:t>aportados</w:t>
      </w:r>
      <w:r w:rsidRPr="3D0B2516">
        <w:rPr>
          <w:spacing w:val="-14"/>
          <w:sz w:val="24"/>
        </w:rPr>
        <w:t xml:space="preserve"> </w:t>
      </w:r>
      <w:r w:rsidRPr="3D0B2516">
        <w:rPr>
          <w:sz w:val="24"/>
        </w:rPr>
        <w:t>por</w:t>
      </w:r>
      <w:r w:rsidRPr="3D0B2516">
        <w:rPr>
          <w:spacing w:val="-14"/>
          <w:sz w:val="24"/>
        </w:rPr>
        <w:t xml:space="preserve"> </w:t>
      </w:r>
      <w:r w:rsidRPr="3D0B2516">
        <w:rPr>
          <w:sz w:val="24"/>
        </w:rPr>
        <w:t>todos</w:t>
      </w:r>
      <w:r w:rsidRPr="3D0B2516">
        <w:rPr>
          <w:spacing w:val="-14"/>
          <w:sz w:val="24"/>
        </w:rPr>
        <w:t xml:space="preserve"> </w:t>
      </w:r>
      <w:r w:rsidRPr="3D0B2516">
        <w:rPr>
          <w:sz w:val="24"/>
        </w:rPr>
        <w:t>los</w:t>
      </w:r>
      <w:r w:rsidRPr="3D0B2516">
        <w:rPr>
          <w:spacing w:val="-13"/>
          <w:sz w:val="24"/>
        </w:rPr>
        <w:t xml:space="preserve"> </w:t>
      </w:r>
      <w:r w:rsidRPr="3D0B2516">
        <w:rPr>
          <w:sz w:val="24"/>
        </w:rPr>
        <w:t>trabajadores</w:t>
      </w:r>
      <w:r w:rsidRPr="3D0B2516">
        <w:rPr>
          <w:spacing w:val="-14"/>
          <w:sz w:val="24"/>
        </w:rPr>
        <w:t xml:space="preserve"> </w:t>
      </w:r>
      <w:r w:rsidRPr="3D0B2516">
        <w:rPr>
          <w:sz w:val="24"/>
        </w:rPr>
        <w:t>del</w:t>
      </w:r>
      <w:r w:rsidRPr="3D0B2516">
        <w:rPr>
          <w:spacing w:val="-14"/>
          <w:sz w:val="24"/>
        </w:rPr>
        <w:t xml:space="preserve"> </w:t>
      </w:r>
      <w:r w:rsidRPr="3D0B2516">
        <w:rPr>
          <w:sz w:val="24"/>
        </w:rPr>
        <w:t>país,</w:t>
      </w:r>
      <w:r w:rsidRPr="3D0B2516">
        <w:rPr>
          <w:spacing w:val="-14"/>
          <w:sz w:val="24"/>
        </w:rPr>
        <w:t xml:space="preserve"> </w:t>
      </w:r>
      <w:r w:rsidRPr="3D0B2516">
        <w:rPr>
          <w:sz w:val="24"/>
        </w:rPr>
        <w:t>y</w:t>
      </w:r>
      <w:r w:rsidRPr="3D0B2516">
        <w:rPr>
          <w:spacing w:val="-13"/>
          <w:sz w:val="24"/>
        </w:rPr>
        <w:t xml:space="preserve"> </w:t>
      </w:r>
      <w:r w:rsidRPr="3D0B2516">
        <w:rPr>
          <w:sz w:val="24"/>
        </w:rPr>
        <w:t>que</w:t>
      </w:r>
      <w:r w:rsidRPr="3D0B2516">
        <w:rPr>
          <w:spacing w:val="-14"/>
          <w:sz w:val="24"/>
        </w:rPr>
        <w:t xml:space="preserve"> </w:t>
      </w:r>
      <w:r w:rsidRPr="3D0B2516">
        <w:rPr>
          <w:sz w:val="24"/>
        </w:rPr>
        <w:t>van</w:t>
      </w:r>
      <w:r w:rsidRPr="3D0B2516">
        <w:rPr>
          <w:spacing w:val="-14"/>
          <w:sz w:val="24"/>
        </w:rPr>
        <w:t xml:space="preserve"> </w:t>
      </w:r>
      <w:r w:rsidRPr="3D0B2516">
        <w:rPr>
          <w:sz w:val="24"/>
        </w:rPr>
        <w:t>en</w:t>
      </w:r>
      <w:r w:rsidRPr="3D0B2516">
        <w:rPr>
          <w:spacing w:val="-14"/>
          <w:sz w:val="24"/>
        </w:rPr>
        <w:t xml:space="preserve"> </w:t>
      </w:r>
      <w:r w:rsidRPr="3D0B2516">
        <w:rPr>
          <w:sz w:val="24"/>
        </w:rPr>
        <w:t>directo beneficio de personas que no se atienen a las</w:t>
      </w:r>
      <w:r w:rsidRPr="3D0B2516">
        <w:rPr>
          <w:spacing w:val="-1"/>
          <w:sz w:val="24"/>
        </w:rPr>
        <w:t xml:space="preserve"> </w:t>
      </w:r>
      <w:r w:rsidRPr="3D0B2516">
        <w:rPr>
          <w:sz w:val="24"/>
        </w:rPr>
        <w:t>normas legales</w:t>
      </w:r>
      <w:r w:rsidRPr="3D0B2516">
        <w:rPr>
          <w:spacing w:val="-1"/>
          <w:sz w:val="24"/>
        </w:rPr>
        <w:t xml:space="preserve"> </w:t>
      </w:r>
      <w:r w:rsidRPr="3D0B2516">
        <w:rPr>
          <w:sz w:val="24"/>
        </w:rPr>
        <w:t>que rigen la</w:t>
      </w:r>
      <w:r w:rsidRPr="3D0B2516">
        <w:rPr>
          <w:spacing w:val="-1"/>
          <w:sz w:val="24"/>
        </w:rPr>
        <w:t xml:space="preserve"> </w:t>
      </w:r>
      <w:r w:rsidRPr="3D0B2516">
        <w:rPr>
          <w:sz w:val="24"/>
        </w:rPr>
        <w:t>sociedad, atentan contra el Estado de Derecho y, en definitiva, ha</w:t>
      </w:r>
      <w:r w:rsidR="008B24EC" w:rsidRPr="3D0B2516">
        <w:rPr>
          <w:sz w:val="24"/>
        </w:rPr>
        <w:t>n</w:t>
      </w:r>
      <w:r w:rsidRPr="3D0B2516">
        <w:rPr>
          <w:sz w:val="24"/>
        </w:rPr>
        <w:t xml:space="preserve"> demostrado un comportamiento que es contrario</w:t>
      </w:r>
      <w:r w:rsidRPr="3D0B2516">
        <w:rPr>
          <w:spacing w:val="19"/>
          <w:sz w:val="24"/>
        </w:rPr>
        <w:t xml:space="preserve"> </w:t>
      </w:r>
      <w:r w:rsidRPr="3D0B2516">
        <w:rPr>
          <w:sz w:val="24"/>
        </w:rPr>
        <w:t>al</w:t>
      </w:r>
      <w:r w:rsidRPr="3D0B2516">
        <w:rPr>
          <w:spacing w:val="22"/>
          <w:sz w:val="24"/>
        </w:rPr>
        <w:t xml:space="preserve"> </w:t>
      </w:r>
      <w:r w:rsidRPr="3D0B2516">
        <w:rPr>
          <w:sz w:val="24"/>
        </w:rPr>
        <w:t>orden</w:t>
      </w:r>
      <w:r w:rsidRPr="3D0B2516">
        <w:rPr>
          <w:spacing w:val="21"/>
          <w:sz w:val="24"/>
        </w:rPr>
        <w:t xml:space="preserve"> </w:t>
      </w:r>
      <w:r w:rsidRPr="3D0B2516">
        <w:rPr>
          <w:sz w:val="24"/>
        </w:rPr>
        <w:t>social.</w:t>
      </w:r>
      <w:r w:rsidRPr="3D0B2516">
        <w:rPr>
          <w:spacing w:val="22"/>
          <w:sz w:val="24"/>
        </w:rPr>
        <w:t xml:space="preserve"> </w:t>
      </w:r>
      <w:r w:rsidRPr="3D0B2516">
        <w:rPr>
          <w:sz w:val="24"/>
        </w:rPr>
        <w:t>En</w:t>
      </w:r>
      <w:r w:rsidRPr="3D0B2516">
        <w:rPr>
          <w:spacing w:val="21"/>
          <w:sz w:val="24"/>
        </w:rPr>
        <w:t xml:space="preserve"> </w:t>
      </w:r>
      <w:r w:rsidRPr="3D0B2516">
        <w:rPr>
          <w:sz w:val="24"/>
        </w:rPr>
        <w:t>un</w:t>
      </w:r>
      <w:r w:rsidRPr="3D0B2516">
        <w:rPr>
          <w:spacing w:val="22"/>
          <w:sz w:val="24"/>
        </w:rPr>
        <w:t xml:space="preserve"> </w:t>
      </w:r>
      <w:r w:rsidRPr="3D0B2516">
        <w:rPr>
          <w:sz w:val="24"/>
        </w:rPr>
        <w:t>momento</w:t>
      </w:r>
      <w:r w:rsidRPr="3D0B2516">
        <w:rPr>
          <w:spacing w:val="20"/>
          <w:sz w:val="24"/>
        </w:rPr>
        <w:t xml:space="preserve"> </w:t>
      </w:r>
      <w:r w:rsidRPr="3D0B2516">
        <w:rPr>
          <w:sz w:val="24"/>
        </w:rPr>
        <w:t>en</w:t>
      </w:r>
      <w:r w:rsidRPr="3D0B2516">
        <w:rPr>
          <w:spacing w:val="22"/>
          <w:sz w:val="24"/>
        </w:rPr>
        <w:t xml:space="preserve"> </w:t>
      </w:r>
      <w:r w:rsidRPr="3D0B2516">
        <w:rPr>
          <w:sz w:val="24"/>
        </w:rPr>
        <w:t>que</w:t>
      </w:r>
      <w:r w:rsidRPr="3D0B2516">
        <w:rPr>
          <w:spacing w:val="20"/>
          <w:sz w:val="24"/>
        </w:rPr>
        <w:t xml:space="preserve"> </w:t>
      </w:r>
      <w:r w:rsidRPr="3D0B2516">
        <w:rPr>
          <w:sz w:val="24"/>
        </w:rPr>
        <w:t>los</w:t>
      </w:r>
      <w:r w:rsidRPr="3D0B2516">
        <w:rPr>
          <w:spacing w:val="22"/>
          <w:sz w:val="24"/>
        </w:rPr>
        <w:t xml:space="preserve"> </w:t>
      </w:r>
      <w:r w:rsidRPr="3D0B2516">
        <w:rPr>
          <w:sz w:val="24"/>
        </w:rPr>
        <w:t>recursos</w:t>
      </w:r>
      <w:r w:rsidRPr="3D0B2516">
        <w:rPr>
          <w:spacing w:val="25"/>
          <w:sz w:val="24"/>
        </w:rPr>
        <w:t xml:space="preserve"> </w:t>
      </w:r>
      <w:r w:rsidRPr="3D0B2516">
        <w:rPr>
          <w:sz w:val="24"/>
        </w:rPr>
        <w:t>públicos</w:t>
      </w:r>
      <w:r w:rsidRPr="3D0B2516">
        <w:rPr>
          <w:spacing w:val="21"/>
          <w:sz w:val="24"/>
        </w:rPr>
        <w:t xml:space="preserve"> </w:t>
      </w:r>
      <w:r w:rsidRPr="3D0B2516">
        <w:rPr>
          <w:sz w:val="24"/>
        </w:rPr>
        <w:t>son</w:t>
      </w:r>
      <w:r w:rsidRPr="3D0B2516">
        <w:rPr>
          <w:spacing w:val="21"/>
          <w:sz w:val="24"/>
        </w:rPr>
        <w:t xml:space="preserve"> </w:t>
      </w:r>
      <w:r w:rsidRPr="3D0B2516">
        <w:rPr>
          <w:sz w:val="24"/>
        </w:rPr>
        <w:t>limitados,</w:t>
      </w:r>
      <w:r w:rsidRPr="3D0B2516">
        <w:rPr>
          <w:spacing w:val="22"/>
          <w:sz w:val="24"/>
        </w:rPr>
        <w:t xml:space="preserve"> </w:t>
      </w:r>
      <w:r w:rsidRPr="3D0B2516">
        <w:rPr>
          <w:spacing w:val="-5"/>
          <w:sz w:val="24"/>
        </w:rPr>
        <w:t xml:space="preserve">es </w:t>
      </w:r>
      <w:r w:rsidRPr="3D0B2516">
        <w:rPr>
          <w:sz w:val="24"/>
        </w:rPr>
        <w:lastRenderedPageBreak/>
        <w:t>crucial garantizar que estos se utilicen de manera justa y eficiente en beneficio de la comunidad en su conjunto.</w:t>
      </w:r>
    </w:p>
    <w:p w14:paraId="07459315" w14:textId="77777777" w:rsidR="00651A1A" w:rsidRPr="00226305" w:rsidRDefault="00651A1A" w:rsidP="00226305">
      <w:pPr>
        <w:ind w:firstLine="1599"/>
        <w:jc w:val="both"/>
        <w:rPr>
          <w:rFonts w:ascii="Arial" w:eastAsia="Arial" w:hAnsi="Arial" w:cs="Arial"/>
          <w:color w:val="050505"/>
        </w:rPr>
      </w:pPr>
    </w:p>
    <w:p w14:paraId="6537F28F" w14:textId="77777777" w:rsidR="00E36B04" w:rsidRPr="00226305" w:rsidRDefault="00E36B04" w:rsidP="00226305">
      <w:pPr>
        <w:ind w:firstLine="1599"/>
        <w:jc w:val="both"/>
        <w:rPr>
          <w:rFonts w:ascii="Arial" w:eastAsia="Arial" w:hAnsi="Arial" w:cs="Arial"/>
          <w:color w:val="050505"/>
        </w:rPr>
      </w:pPr>
    </w:p>
    <w:p w14:paraId="3DA18E15" w14:textId="2F123C71" w:rsidR="3D0B2516" w:rsidRDefault="3D0B2516" w:rsidP="3D0B2516">
      <w:pPr>
        <w:ind w:firstLine="1599"/>
        <w:jc w:val="both"/>
        <w:rPr>
          <w:rFonts w:ascii="Arial" w:eastAsia="Arial" w:hAnsi="Arial" w:cs="Arial"/>
          <w:color w:val="050505"/>
        </w:rPr>
      </w:pPr>
    </w:p>
    <w:p w14:paraId="55A6A68F" w14:textId="4CB4801D" w:rsidR="3D0B2516" w:rsidRDefault="3D0B2516" w:rsidP="3D0B2516">
      <w:pPr>
        <w:ind w:firstLine="1599"/>
        <w:jc w:val="both"/>
        <w:rPr>
          <w:rFonts w:ascii="Arial" w:eastAsia="Arial" w:hAnsi="Arial" w:cs="Arial"/>
          <w:color w:val="050505"/>
        </w:rPr>
      </w:pPr>
    </w:p>
    <w:p w14:paraId="42016CDE" w14:textId="1975F31A" w:rsidR="3D0B2516" w:rsidRDefault="3D0B2516" w:rsidP="3D0B2516">
      <w:pPr>
        <w:ind w:firstLine="1599"/>
        <w:jc w:val="both"/>
        <w:rPr>
          <w:rFonts w:ascii="Arial" w:eastAsia="Arial" w:hAnsi="Arial" w:cs="Arial"/>
          <w:color w:val="050505"/>
        </w:rPr>
      </w:pPr>
    </w:p>
    <w:p w14:paraId="6DFB9E20" w14:textId="77777777" w:rsidR="00E36B04" w:rsidRPr="00226305" w:rsidRDefault="00E36B04" w:rsidP="00226305">
      <w:pPr>
        <w:ind w:firstLine="1701"/>
        <w:jc w:val="both"/>
        <w:rPr>
          <w:rFonts w:ascii="Arial" w:eastAsia="Arial" w:hAnsi="Arial" w:cs="Arial"/>
          <w:color w:val="050505"/>
        </w:rPr>
      </w:pPr>
    </w:p>
    <w:p w14:paraId="70DF9E56" w14:textId="77777777" w:rsidR="003A2D4C" w:rsidRPr="00171E17" w:rsidRDefault="003A2D4C" w:rsidP="00171E17">
      <w:pPr>
        <w:pStyle w:val="Ttulo1"/>
        <w:tabs>
          <w:tab w:val="left" w:pos="2268"/>
        </w:tabs>
        <w:rPr>
          <w:sz w:val="24"/>
        </w:rPr>
      </w:pPr>
    </w:p>
    <w:p w14:paraId="05C163A4" w14:textId="77777777" w:rsidR="009419B2" w:rsidRPr="00ED6617" w:rsidRDefault="009419B2" w:rsidP="002B573F">
      <w:pPr>
        <w:pStyle w:val="Ttulo1"/>
        <w:tabs>
          <w:tab w:val="left" w:pos="2268"/>
        </w:tabs>
        <w:rPr>
          <w:sz w:val="24"/>
        </w:rPr>
      </w:pPr>
      <w:r w:rsidRPr="00ED6617">
        <w:rPr>
          <w:sz w:val="24"/>
        </w:rPr>
        <w:t>I</w:t>
      </w:r>
      <w:r w:rsidR="00ED6617" w:rsidRPr="00ED6617">
        <w:rPr>
          <w:sz w:val="24"/>
        </w:rPr>
        <w:t>II</w:t>
      </w:r>
      <w:r w:rsidR="00670C38" w:rsidRPr="00ED6617">
        <w:rPr>
          <w:sz w:val="24"/>
        </w:rPr>
        <w:t>.</w:t>
      </w:r>
      <w:r w:rsidRPr="00ED6617">
        <w:rPr>
          <w:sz w:val="24"/>
        </w:rPr>
        <w:t xml:space="preserve"> </w:t>
      </w:r>
      <w:r w:rsidRPr="00D63E66">
        <w:rPr>
          <w:sz w:val="24"/>
          <w:u w:val="single"/>
        </w:rPr>
        <w:t>DISCUSIÓN DEL PROYECTO</w:t>
      </w:r>
      <w:r w:rsidR="004D468C" w:rsidRPr="00D63E66">
        <w:rPr>
          <w:sz w:val="24"/>
          <w:u w:val="single"/>
        </w:rPr>
        <w:t xml:space="preserve"> DE LEY</w:t>
      </w:r>
      <w:bookmarkEnd w:id="9"/>
      <w:bookmarkEnd w:id="10"/>
      <w:bookmarkEnd w:id="11"/>
    </w:p>
    <w:p w14:paraId="44E871BC" w14:textId="77777777" w:rsidR="009419B2" w:rsidRDefault="009419B2" w:rsidP="002B573F">
      <w:pPr>
        <w:tabs>
          <w:tab w:val="left" w:pos="2268"/>
        </w:tabs>
        <w:jc w:val="both"/>
        <w:rPr>
          <w:rFonts w:ascii="Arial" w:hAnsi="Arial" w:cs="Arial"/>
        </w:rPr>
      </w:pPr>
    </w:p>
    <w:p w14:paraId="144A5D23" w14:textId="77777777" w:rsidR="00CA6882" w:rsidRPr="00ED6617" w:rsidRDefault="00CA6882" w:rsidP="002B573F">
      <w:pPr>
        <w:tabs>
          <w:tab w:val="left" w:pos="2268"/>
        </w:tabs>
        <w:jc w:val="both"/>
        <w:rPr>
          <w:rFonts w:ascii="Arial" w:hAnsi="Arial" w:cs="Arial"/>
        </w:rPr>
      </w:pPr>
    </w:p>
    <w:p w14:paraId="66CD3BA4" w14:textId="77777777" w:rsidR="009419B2" w:rsidRPr="00ED6617" w:rsidRDefault="009419B2" w:rsidP="00233330">
      <w:pPr>
        <w:pStyle w:val="Ttulo2"/>
        <w:tabs>
          <w:tab w:val="left" w:pos="2268"/>
        </w:tabs>
        <w:ind w:firstLine="1701"/>
        <w:rPr>
          <w:sz w:val="24"/>
          <w:u w:val="none"/>
        </w:rPr>
      </w:pPr>
      <w:bookmarkStart w:id="12" w:name="_Toc409447252"/>
      <w:bookmarkStart w:id="13" w:name="_Toc421279691"/>
      <w:bookmarkStart w:id="14" w:name="_Toc504390161"/>
      <w:r w:rsidRPr="00ED6617">
        <w:rPr>
          <w:sz w:val="24"/>
          <w:u w:val="none"/>
        </w:rPr>
        <w:t>a) Discusión general</w:t>
      </w:r>
      <w:bookmarkEnd w:id="12"/>
      <w:bookmarkEnd w:id="13"/>
      <w:bookmarkEnd w:id="14"/>
    </w:p>
    <w:p w14:paraId="738610EB" w14:textId="77777777" w:rsidR="0059380B" w:rsidRPr="00ED6617" w:rsidRDefault="0059380B" w:rsidP="002B573F">
      <w:pPr>
        <w:tabs>
          <w:tab w:val="left" w:pos="2268"/>
        </w:tabs>
        <w:jc w:val="both"/>
        <w:rPr>
          <w:rFonts w:ascii="Arial" w:hAnsi="Arial" w:cs="Arial"/>
          <w:bCs/>
        </w:rPr>
      </w:pPr>
    </w:p>
    <w:p w14:paraId="1848BB76" w14:textId="77777777" w:rsidR="00E53BB0" w:rsidRDefault="00DB57AC" w:rsidP="00B76AC2">
      <w:pPr>
        <w:tabs>
          <w:tab w:val="left" w:pos="1701"/>
        </w:tabs>
        <w:jc w:val="both"/>
        <w:rPr>
          <w:rFonts w:ascii="Arial" w:hAnsi="Arial" w:cs="Arial"/>
        </w:rPr>
      </w:pPr>
      <w:r w:rsidRPr="00ED6617">
        <w:rPr>
          <w:rFonts w:ascii="Arial" w:hAnsi="Arial" w:cs="Arial"/>
        </w:rPr>
        <w:tab/>
        <w:t>Durante el estudio de la iniciativa</w:t>
      </w:r>
      <w:r w:rsidR="00B76AC2">
        <w:rPr>
          <w:rFonts w:ascii="Arial" w:hAnsi="Arial" w:cs="Arial"/>
        </w:rPr>
        <w:t xml:space="preserve">, la Comisión recibió a </w:t>
      </w:r>
      <w:r w:rsidR="00E53BB0">
        <w:rPr>
          <w:rFonts w:ascii="Arial" w:hAnsi="Arial" w:cs="Arial"/>
        </w:rPr>
        <w:t>las siguientes personas:</w:t>
      </w:r>
      <w:r w:rsidR="00B76AC2">
        <w:rPr>
          <w:rFonts w:ascii="Arial" w:hAnsi="Arial" w:cs="Arial"/>
        </w:rPr>
        <w:t xml:space="preserve"> </w:t>
      </w:r>
    </w:p>
    <w:p w14:paraId="637805D2" w14:textId="77777777" w:rsidR="00E53BB0" w:rsidRDefault="00E53BB0" w:rsidP="00B76AC2">
      <w:pPr>
        <w:tabs>
          <w:tab w:val="left" w:pos="1701"/>
        </w:tabs>
        <w:jc w:val="both"/>
        <w:rPr>
          <w:rFonts w:ascii="Arial" w:hAnsi="Arial" w:cs="Arial"/>
        </w:rPr>
      </w:pPr>
    </w:p>
    <w:p w14:paraId="463F29E8" w14:textId="77777777" w:rsidR="00E53BB0" w:rsidRDefault="00E53BB0" w:rsidP="00B76AC2">
      <w:pPr>
        <w:tabs>
          <w:tab w:val="left" w:pos="1701"/>
        </w:tabs>
        <w:jc w:val="both"/>
        <w:rPr>
          <w:rFonts w:ascii="Arial" w:hAnsi="Arial" w:cs="Arial"/>
        </w:rPr>
      </w:pPr>
    </w:p>
    <w:p w14:paraId="717FA491" w14:textId="610E08BF" w:rsidR="00D92BAA" w:rsidRPr="000E5C0C" w:rsidRDefault="00E53BB0" w:rsidP="305D026B">
      <w:pPr>
        <w:tabs>
          <w:tab w:val="left" w:pos="1701"/>
        </w:tabs>
        <w:ind w:firstLine="1701"/>
        <w:jc w:val="both"/>
        <w:rPr>
          <w:rFonts w:ascii="Arial" w:hAnsi="Arial" w:cs="Arial"/>
          <w:b/>
          <w:bCs/>
          <w:snapToGrid w:val="0"/>
        </w:rPr>
      </w:pPr>
      <w:r w:rsidRPr="305D026B">
        <w:rPr>
          <w:rFonts w:ascii="Arial" w:hAnsi="Arial" w:cs="Arial"/>
          <w:b/>
          <w:bCs/>
        </w:rPr>
        <w:t>1)</w:t>
      </w:r>
      <w:r w:rsidRPr="305D026B">
        <w:rPr>
          <w:rFonts w:ascii="Arial" w:hAnsi="Arial" w:cs="Arial"/>
        </w:rPr>
        <w:t xml:space="preserve"> </w:t>
      </w:r>
      <w:r w:rsidR="000E5C0C" w:rsidRPr="305D026B">
        <w:rPr>
          <w:rFonts w:ascii="Arial" w:hAnsi="Arial" w:cs="Arial"/>
          <w:b/>
          <w:bCs/>
        </w:rPr>
        <w:t xml:space="preserve">Diputado señor </w:t>
      </w:r>
      <w:r w:rsidR="00C8061D" w:rsidRPr="305D026B">
        <w:rPr>
          <w:rFonts w:ascii="Arial" w:hAnsi="Arial" w:cs="Arial"/>
          <w:b/>
          <w:bCs/>
        </w:rPr>
        <w:t xml:space="preserve">Mauricio Ojeda, </w:t>
      </w:r>
      <w:r w:rsidR="000E5C0C" w:rsidRPr="305D026B">
        <w:rPr>
          <w:rFonts w:ascii="Arial" w:hAnsi="Arial" w:cs="Arial"/>
          <w:b/>
          <w:bCs/>
        </w:rPr>
        <w:t>autor del proyecto</w:t>
      </w:r>
      <w:r w:rsidR="00DE0E61" w:rsidRPr="305D026B">
        <w:rPr>
          <w:rFonts w:ascii="Arial" w:hAnsi="Arial" w:cs="Arial"/>
          <w:b/>
          <w:bCs/>
        </w:rPr>
        <w:t xml:space="preserve"> plasmado en el boletín N°16.310-31</w:t>
      </w:r>
    </w:p>
    <w:p w14:paraId="3B7B4B86" w14:textId="77777777" w:rsidR="00D92BAA" w:rsidRDefault="00D92BAA" w:rsidP="00D92BAA">
      <w:pPr>
        <w:tabs>
          <w:tab w:val="left" w:pos="2268"/>
        </w:tabs>
        <w:ind w:firstLine="1701"/>
        <w:jc w:val="both"/>
        <w:rPr>
          <w:rFonts w:ascii="Arial" w:hAnsi="Arial" w:cs="Arial"/>
          <w:b/>
          <w:bCs/>
          <w:snapToGrid w:val="0"/>
          <w:lang w:val="es-ES_tradnl"/>
        </w:rPr>
      </w:pPr>
    </w:p>
    <w:p w14:paraId="547C4799" w14:textId="77777777" w:rsidR="00D9282B" w:rsidRPr="00D9282B" w:rsidRDefault="00D9282B" w:rsidP="5E21CC67">
      <w:pPr>
        <w:spacing w:after="120"/>
        <w:ind w:firstLine="1701"/>
        <w:jc w:val="both"/>
        <w:rPr>
          <w:rFonts w:ascii="Arial" w:hAnsi="Arial" w:cs="Arial"/>
          <w:lang w:val="es-CL"/>
        </w:rPr>
      </w:pPr>
      <w:r w:rsidRPr="5E21CC67">
        <w:rPr>
          <w:rFonts w:ascii="Arial" w:hAnsi="Arial" w:cs="Arial"/>
          <w:lang w:val="es-CL"/>
        </w:rPr>
        <w:t xml:space="preserve">El parlamentario explicó que las pensiones de gracia, hoy reguladas en la ley N°18.056, tienen su origen en el año 1836. Ellas eran otorgadas principalmente a soldados o a sus familiares, por haber entregado su vida a la Nación. Detrás de ellas había, por tanto, un mérito o un acto heroico que los hacía merecedores de la pensión de gracia. </w:t>
      </w:r>
    </w:p>
    <w:p w14:paraId="29D90698" w14:textId="77777777" w:rsidR="00D9282B" w:rsidRPr="00D9282B" w:rsidRDefault="00D9282B" w:rsidP="5E21CC67">
      <w:pPr>
        <w:spacing w:after="120"/>
        <w:ind w:firstLine="1701"/>
        <w:jc w:val="both"/>
        <w:rPr>
          <w:rFonts w:ascii="Arial" w:hAnsi="Arial" w:cs="Arial"/>
          <w:lang w:val="es-CL"/>
        </w:rPr>
      </w:pPr>
      <w:r w:rsidRPr="5E21CC67">
        <w:rPr>
          <w:rFonts w:ascii="Arial" w:hAnsi="Arial" w:cs="Arial"/>
          <w:lang w:val="es-CL"/>
        </w:rPr>
        <w:t>A lo largo de los años, su regulación ha sufrido variadas modificaciones. En el año 1970, por ejemplo, en el gobierno del presidente Frei Montalva, se modificó la Constitución de 1925 estableciéndose que la iniciativa para conceder o aumentar las pensiones de gracia correspondía exclusivamente al presidente de la República.</w:t>
      </w:r>
    </w:p>
    <w:p w14:paraId="49CBE698" w14:textId="6389FA4D" w:rsidR="00D9282B" w:rsidRPr="00D9282B" w:rsidRDefault="00D9282B" w:rsidP="5E21CC67">
      <w:pPr>
        <w:spacing w:after="120"/>
        <w:ind w:firstLine="1701"/>
        <w:jc w:val="both"/>
        <w:rPr>
          <w:rFonts w:ascii="Arial" w:hAnsi="Arial" w:cs="Arial"/>
          <w:lang w:val="es-CL"/>
        </w:rPr>
      </w:pPr>
      <w:r w:rsidRPr="5E21CC67">
        <w:rPr>
          <w:rFonts w:ascii="Arial" w:hAnsi="Arial" w:cs="Arial"/>
          <w:lang w:val="es-CL"/>
        </w:rPr>
        <w:t xml:space="preserve">En la actualidad, la motivación por modificar la ley N°18.056 </w:t>
      </w:r>
      <w:r w:rsidR="57C015D2" w:rsidRPr="5E21CC67">
        <w:rPr>
          <w:rFonts w:ascii="Arial" w:hAnsi="Arial" w:cs="Arial"/>
          <w:lang w:val="es-CL"/>
        </w:rPr>
        <w:t>surgió del</w:t>
      </w:r>
      <w:r w:rsidRPr="5E21CC67">
        <w:rPr>
          <w:rFonts w:ascii="Arial" w:hAnsi="Arial" w:cs="Arial"/>
          <w:lang w:val="es-CL"/>
        </w:rPr>
        <w:t xml:space="preserve"> debate que ha tenido lugar en la Comisión Especial Investigadora sobre procedimiento y criterios en relación con pensiones de gracia concedidas a víctimas de hechos derivados del estallido social, donde se constató que se otorgaron pensiones de gracia a personas que mantienen antecedentes penales de diversa índole. En su opinión, esas personas no deberían tener acceso a una pensión que, como su nombre lo indica, se obtiene por mérito, porque se trata de “delincuentes” que recibirán de por vida un ingreso que proviene de los recursos de todos los chilenos, situación que es, a lo menos, injusta, y que ha generado mucha molestia en la ciudadanía. </w:t>
      </w:r>
    </w:p>
    <w:p w14:paraId="19793B57" w14:textId="77777777" w:rsidR="00D9282B" w:rsidRPr="00D9282B" w:rsidRDefault="00D9282B" w:rsidP="5E21CC67">
      <w:pPr>
        <w:spacing w:after="120"/>
        <w:ind w:firstLine="1701"/>
        <w:jc w:val="both"/>
        <w:rPr>
          <w:rFonts w:ascii="Arial" w:hAnsi="Arial" w:cs="Arial"/>
          <w:lang w:val="es-CL"/>
        </w:rPr>
      </w:pPr>
      <w:r w:rsidRPr="5E21CC67">
        <w:rPr>
          <w:rFonts w:ascii="Arial" w:hAnsi="Arial" w:cs="Arial"/>
          <w:lang w:val="es-CL"/>
        </w:rPr>
        <w:t xml:space="preserve">En otro orden de ideas, explicó que el artículo 2° de la ley N°18.056 establece todos los requisitos que deben cumplir las personas para poder acceder a una pensión de gracia. Por su parte, en el artículo 4° se señala que el beneficio previsto para los casos señalados en la letra c) del artículo 2° no procederá en las hipótesis que allí se indican. Sin embargo, igualmente, el Presidente de la República tiene la facultad para conceder pensiones de gracia aun cuando una determinada persona no cumpla con los requisitos establecidos en los artículos 2° y 4° de la ley, pues así lo estipula el artículo 6° del referido cuerpo legal.  </w:t>
      </w:r>
    </w:p>
    <w:p w14:paraId="22A8D78E" w14:textId="77777777" w:rsidR="00D9282B" w:rsidRPr="00D9282B" w:rsidRDefault="00D9282B" w:rsidP="5E21CC67">
      <w:pPr>
        <w:spacing w:after="120"/>
        <w:ind w:firstLine="1701"/>
        <w:jc w:val="both"/>
        <w:rPr>
          <w:rFonts w:ascii="Arial" w:hAnsi="Arial" w:cs="Arial"/>
          <w:lang w:val="es-CL"/>
        </w:rPr>
      </w:pPr>
      <w:r w:rsidRPr="5E21CC67">
        <w:rPr>
          <w:rFonts w:ascii="Arial" w:hAnsi="Arial" w:cs="Arial"/>
          <w:lang w:val="es-CL"/>
        </w:rPr>
        <w:lastRenderedPageBreak/>
        <w:t xml:space="preserve">Desde esa perspectiva, no se cumple con el espíritu de la ley, que es conceder la pensión por gracia por mérito, por accidentes destacados (los 33 mineros, por ejemplo), etc. Reiteró que es, a lo menos, injusto que personas que son delincuentes puedan acceder a este tipo de beneficios. </w:t>
      </w:r>
    </w:p>
    <w:p w14:paraId="3BEE360E" w14:textId="77777777" w:rsidR="00D9282B" w:rsidRDefault="00D9282B" w:rsidP="5E21CC67">
      <w:pPr>
        <w:spacing w:after="120"/>
        <w:ind w:firstLine="1701"/>
        <w:jc w:val="both"/>
        <w:rPr>
          <w:rFonts w:ascii="Arial" w:hAnsi="Arial" w:cs="Arial"/>
          <w:lang w:val="es-CL"/>
        </w:rPr>
      </w:pPr>
      <w:r w:rsidRPr="5E21CC67">
        <w:rPr>
          <w:rFonts w:ascii="Arial" w:hAnsi="Arial" w:cs="Arial"/>
          <w:lang w:val="es-CL"/>
        </w:rPr>
        <w:t xml:space="preserve">Sin perjuicio de lo anterior, opinó que, si han existido violaciones de derechos humanos en el contexto del estadillo social, lo que se requiere es una ley de reparación de víctimas de tales violaciones, pudiendo incluso crearse un fondo para tal efecto, tal como se le ha planteado al Ejecutivo. </w:t>
      </w:r>
    </w:p>
    <w:p w14:paraId="3A0FF5F2" w14:textId="77777777" w:rsidR="00D9282B" w:rsidRPr="00D9282B" w:rsidRDefault="00D9282B" w:rsidP="5E21CC67">
      <w:pPr>
        <w:spacing w:after="120"/>
        <w:ind w:firstLine="1701"/>
        <w:jc w:val="both"/>
        <w:rPr>
          <w:rFonts w:ascii="Arial" w:hAnsi="Arial" w:cs="Arial"/>
          <w:lang w:val="es-CL"/>
        </w:rPr>
      </w:pPr>
    </w:p>
    <w:p w14:paraId="603910DA" w14:textId="77777777" w:rsidR="00D9282B" w:rsidRPr="00D9282B" w:rsidRDefault="00D9282B" w:rsidP="00D9282B">
      <w:pPr>
        <w:spacing w:after="120"/>
        <w:ind w:firstLine="1701"/>
        <w:rPr>
          <w:rFonts w:ascii="Arial" w:hAnsi="Arial" w:cs="Arial"/>
          <w:b/>
          <w:bCs/>
          <w:lang w:val="es-CL"/>
        </w:rPr>
      </w:pPr>
      <w:r>
        <w:rPr>
          <w:rFonts w:ascii="Arial" w:hAnsi="Arial" w:cs="Arial"/>
          <w:b/>
          <w:bCs/>
          <w:lang w:val="es-CL"/>
        </w:rPr>
        <w:t xml:space="preserve">                                   </w:t>
      </w:r>
      <w:r w:rsidRPr="00D9282B">
        <w:rPr>
          <w:rFonts w:ascii="Arial" w:hAnsi="Arial" w:cs="Arial"/>
          <w:b/>
          <w:bCs/>
          <w:lang w:val="es-CL"/>
        </w:rPr>
        <w:t>*****</w:t>
      </w:r>
      <w:r>
        <w:rPr>
          <w:rFonts w:ascii="Arial" w:hAnsi="Arial" w:cs="Arial"/>
          <w:b/>
          <w:bCs/>
          <w:lang w:val="es-CL"/>
        </w:rPr>
        <w:t>*****</w:t>
      </w:r>
    </w:p>
    <w:p w14:paraId="5630AD66" w14:textId="77777777" w:rsidR="00D9282B" w:rsidRDefault="00D9282B" w:rsidP="00D9282B">
      <w:pPr>
        <w:spacing w:after="120"/>
        <w:ind w:firstLine="1701"/>
        <w:jc w:val="both"/>
        <w:rPr>
          <w:rFonts w:ascii="Arial" w:hAnsi="Arial" w:cs="Arial"/>
          <w:bCs/>
          <w:lang w:val="es-CL"/>
        </w:rPr>
      </w:pPr>
    </w:p>
    <w:p w14:paraId="4919AB07" w14:textId="77777777" w:rsidR="00D9282B" w:rsidRPr="00D9282B" w:rsidRDefault="00D9282B" w:rsidP="5E21CC67">
      <w:pPr>
        <w:spacing w:after="120"/>
        <w:ind w:firstLine="1701"/>
        <w:jc w:val="both"/>
        <w:rPr>
          <w:rFonts w:ascii="Arial" w:hAnsi="Arial" w:cs="Arial"/>
          <w:lang w:val="es-CL"/>
        </w:rPr>
      </w:pPr>
      <w:r w:rsidRPr="5E21CC67">
        <w:rPr>
          <w:rFonts w:ascii="Arial" w:hAnsi="Arial" w:cs="Arial"/>
          <w:lang w:val="es-CL"/>
        </w:rPr>
        <w:t xml:space="preserve">Concluida la exposición del diputado señor Ojeda, el </w:t>
      </w:r>
      <w:r w:rsidRPr="5E21CC67">
        <w:rPr>
          <w:rFonts w:ascii="Arial" w:hAnsi="Arial" w:cs="Arial"/>
          <w:b/>
          <w:bCs/>
          <w:lang w:val="es-CL"/>
        </w:rPr>
        <w:t>diputado señor Beltrán</w:t>
      </w:r>
      <w:r w:rsidRPr="5E21CC67">
        <w:rPr>
          <w:rFonts w:ascii="Arial" w:hAnsi="Arial" w:cs="Arial"/>
          <w:lang w:val="es-CL"/>
        </w:rPr>
        <w:t xml:space="preserve"> celebró el proyecto, considerando también injusto que personas que no cumplían con los requisitos legales y, sobre todo, que tenían antecedentes penales, hayan accedido a pensiones de gracia, en uso de una facultad que tiene el Presidente de la República. </w:t>
      </w:r>
    </w:p>
    <w:p w14:paraId="3BB9A52B" w14:textId="77777777" w:rsidR="00D9282B" w:rsidRPr="00D9282B" w:rsidRDefault="00D9282B" w:rsidP="5E21CC67">
      <w:pPr>
        <w:spacing w:after="120"/>
        <w:ind w:firstLine="1701"/>
        <w:jc w:val="both"/>
        <w:rPr>
          <w:rFonts w:ascii="Arial" w:hAnsi="Arial" w:cs="Arial"/>
          <w:lang w:val="es-CL"/>
        </w:rPr>
      </w:pPr>
      <w:r w:rsidRPr="5E21CC67">
        <w:rPr>
          <w:rFonts w:ascii="Arial" w:hAnsi="Arial" w:cs="Arial"/>
          <w:lang w:val="es-CL"/>
        </w:rPr>
        <w:t xml:space="preserve">La </w:t>
      </w:r>
      <w:r w:rsidRPr="5E21CC67">
        <w:rPr>
          <w:rFonts w:ascii="Arial" w:hAnsi="Arial" w:cs="Arial"/>
          <w:b/>
          <w:bCs/>
          <w:lang w:val="es-CL"/>
        </w:rPr>
        <w:t>diputada señora Delgado</w:t>
      </w:r>
      <w:r w:rsidRPr="5E21CC67">
        <w:rPr>
          <w:rFonts w:ascii="Arial" w:hAnsi="Arial" w:cs="Arial"/>
          <w:lang w:val="es-CL"/>
        </w:rPr>
        <w:t xml:space="preserve"> cuestionó si esta es la comisión competente para abordar este proyecto. A su parecer, la materia es más atingente a la Comisión de Constitución, o a la de Gobierno Interior, subrayando que este es un tema demasiado político, y que esta instancia -la Comisión de Desarrollo Social- siempre ha abordado temas más transversales (niñez, discapacidad, etc.). </w:t>
      </w:r>
    </w:p>
    <w:p w14:paraId="28DEB581" w14:textId="77777777" w:rsidR="00D9282B" w:rsidRPr="00D9282B" w:rsidRDefault="00D9282B" w:rsidP="5E21CC67">
      <w:pPr>
        <w:spacing w:after="120"/>
        <w:ind w:firstLine="1701"/>
        <w:jc w:val="both"/>
        <w:rPr>
          <w:rFonts w:ascii="Arial" w:hAnsi="Arial" w:cs="Arial"/>
          <w:lang w:val="es-CL"/>
        </w:rPr>
      </w:pPr>
      <w:r w:rsidRPr="5E21CC67">
        <w:rPr>
          <w:rFonts w:ascii="Arial" w:hAnsi="Arial" w:cs="Arial"/>
          <w:lang w:val="es-CL"/>
        </w:rPr>
        <w:t xml:space="preserve">El </w:t>
      </w:r>
      <w:r w:rsidRPr="5E21CC67">
        <w:rPr>
          <w:rFonts w:ascii="Arial" w:hAnsi="Arial" w:cs="Arial"/>
          <w:b/>
          <w:bCs/>
          <w:lang w:val="es-CL"/>
        </w:rPr>
        <w:t>diputado señor Undurraga</w:t>
      </w:r>
      <w:r w:rsidRPr="5E21CC67">
        <w:rPr>
          <w:rFonts w:ascii="Arial" w:hAnsi="Arial" w:cs="Arial"/>
          <w:lang w:val="es-CL"/>
        </w:rPr>
        <w:t xml:space="preserve"> opinó que las pensiones de gracia son un instrumento eminentemente de Desarrollo Social. Acotó, además, que lo que se debería defender transversalmente es la institución de la pensión de gracia, que es absolutamente necesaria en el mundo de la discapacidad, de los cuidadores, de la pobreza, etc., estimando que esta no debería recibirla ninguna persona que haya faltado a la ley. </w:t>
      </w:r>
    </w:p>
    <w:p w14:paraId="1ED233C9" w14:textId="77777777" w:rsidR="00D9282B" w:rsidRPr="00D9282B" w:rsidRDefault="00D9282B" w:rsidP="5E21CC67">
      <w:pPr>
        <w:spacing w:after="120"/>
        <w:ind w:firstLine="1701"/>
        <w:jc w:val="both"/>
        <w:rPr>
          <w:rFonts w:ascii="Arial" w:hAnsi="Arial" w:cs="Arial"/>
          <w:lang w:val="es-CL"/>
        </w:rPr>
      </w:pPr>
      <w:r w:rsidRPr="5E21CC67">
        <w:rPr>
          <w:rFonts w:ascii="Arial" w:hAnsi="Arial" w:cs="Arial"/>
          <w:lang w:val="es-CL"/>
        </w:rPr>
        <w:t xml:space="preserve">La </w:t>
      </w:r>
      <w:r w:rsidRPr="5E21CC67">
        <w:rPr>
          <w:rFonts w:ascii="Arial" w:hAnsi="Arial" w:cs="Arial"/>
          <w:b/>
          <w:bCs/>
          <w:lang w:val="es-CL"/>
        </w:rPr>
        <w:t xml:space="preserve">diputada señora Sagardía </w:t>
      </w:r>
      <w:r w:rsidRPr="5E21CC67">
        <w:rPr>
          <w:rFonts w:ascii="Arial" w:hAnsi="Arial" w:cs="Arial"/>
          <w:lang w:val="es-CL"/>
        </w:rPr>
        <w:t xml:space="preserve">hizo ver que este proyecto de ley tiene tintes políticos y sociales, valorando la discusión que se está dando en la materia. También reparó en la necesidad de revisar los reglamentos que dan aplicación a esta normativa. </w:t>
      </w:r>
    </w:p>
    <w:p w14:paraId="00919C29" w14:textId="77777777" w:rsidR="00D9282B" w:rsidRPr="00D9282B" w:rsidRDefault="00D9282B" w:rsidP="5E21CC67">
      <w:pPr>
        <w:spacing w:after="120"/>
        <w:ind w:firstLine="1701"/>
        <w:jc w:val="both"/>
        <w:rPr>
          <w:rFonts w:ascii="Arial" w:hAnsi="Arial" w:cs="Arial"/>
          <w:lang w:val="es-CL"/>
        </w:rPr>
      </w:pPr>
      <w:r w:rsidRPr="5E21CC67">
        <w:rPr>
          <w:rFonts w:ascii="Arial" w:hAnsi="Arial" w:cs="Arial"/>
          <w:lang w:val="es-CL"/>
        </w:rPr>
        <w:t xml:space="preserve">La </w:t>
      </w:r>
      <w:r w:rsidRPr="5E21CC67">
        <w:rPr>
          <w:rFonts w:ascii="Arial" w:hAnsi="Arial" w:cs="Arial"/>
          <w:b/>
          <w:bCs/>
          <w:lang w:val="es-CL"/>
        </w:rPr>
        <w:t>diputada señora Marlene Pérez (presidenta)</w:t>
      </w:r>
      <w:r w:rsidRPr="5E21CC67">
        <w:rPr>
          <w:rFonts w:ascii="Arial" w:hAnsi="Arial" w:cs="Arial"/>
          <w:lang w:val="es-CL"/>
        </w:rPr>
        <w:t xml:space="preserve"> coincidió en la idea </w:t>
      </w:r>
      <w:r w:rsidR="00F76649" w:rsidRPr="5E21CC67">
        <w:rPr>
          <w:rFonts w:ascii="Arial" w:hAnsi="Arial" w:cs="Arial"/>
          <w:lang w:val="es-CL"/>
        </w:rPr>
        <w:t xml:space="preserve">de </w:t>
      </w:r>
      <w:r w:rsidRPr="5E21CC67">
        <w:rPr>
          <w:rFonts w:ascii="Arial" w:hAnsi="Arial" w:cs="Arial"/>
          <w:lang w:val="es-CL"/>
        </w:rPr>
        <w:t xml:space="preserve">que las pensiones de gracia son un instrumento de ayuda social, por lo que confió en el criterio de esta Comisión para debatir este proyecto con miras al fin superior que se busca, sin politizar la discusión. </w:t>
      </w:r>
    </w:p>
    <w:p w14:paraId="61829076" w14:textId="77777777" w:rsidR="0072095A" w:rsidRPr="00D9282B" w:rsidRDefault="0072095A" w:rsidP="00D9282B">
      <w:pPr>
        <w:spacing w:after="120"/>
        <w:ind w:firstLine="1701"/>
        <w:jc w:val="both"/>
        <w:rPr>
          <w:rFonts w:ascii="Arial" w:hAnsi="Arial" w:cs="Arial"/>
          <w:lang w:val="es-CL"/>
        </w:rPr>
      </w:pPr>
    </w:p>
    <w:p w14:paraId="2BA226A1" w14:textId="77777777" w:rsidR="00DE2EBC" w:rsidRDefault="00DE2EBC" w:rsidP="00C92698">
      <w:pPr>
        <w:spacing w:after="120"/>
        <w:ind w:firstLine="1701"/>
        <w:jc w:val="both"/>
        <w:rPr>
          <w:rFonts w:ascii="Arial" w:hAnsi="Arial" w:cs="Arial"/>
          <w:lang w:val="es-CL"/>
        </w:rPr>
      </w:pPr>
    </w:p>
    <w:p w14:paraId="75E88B50" w14:textId="7B6E49E8" w:rsidR="00DE2EBC" w:rsidRPr="00DE2EBC" w:rsidRDefault="00DE2EBC" w:rsidP="305D026B">
      <w:pPr>
        <w:spacing w:after="120"/>
        <w:ind w:firstLine="1701"/>
        <w:jc w:val="both"/>
        <w:rPr>
          <w:rFonts w:ascii="Arial" w:hAnsi="Arial" w:cs="Arial"/>
          <w:b/>
          <w:bCs/>
          <w:lang w:val="es-CL"/>
        </w:rPr>
      </w:pPr>
      <w:r w:rsidRPr="305D026B">
        <w:rPr>
          <w:rFonts w:ascii="Arial" w:hAnsi="Arial" w:cs="Arial"/>
          <w:b/>
          <w:bCs/>
          <w:lang w:val="es-CL"/>
        </w:rPr>
        <w:t xml:space="preserve">2) Diputado señor Henry </w:t>
      </w:r>
      <w:r w:rsidR="00F76649" w:rsidRPr="305D026B">
        <w:rPr>
          <w:rFonts w:ascii="Arial" w:hAnsi="Arial" w:cs="Arial"/>
          <w:b/>
          <w:bCs/>
          <w:lang w:val="es-CL"/>
        </w:rPr>
        <w:t>L</w:t>
      </w:r>
      <w:r w:rsidRPr="305D026B">
        <w:rPr>
          <w:rFonts w:ascii="Arial" w:hAnsi="Arial" w:cs="Arial"/>
          <w:b/>
          <w:bCs/>
          <w:lang w:val="es-CL"/>
        </w:rPr>
        <w:t>eal, autor del proyecto contenido en el boletín N°1</w:t>
      </w:r>
      <w:r w:rsidR="796C112E" w:rsidRPr="305D026B">
        <w:rPr>
          <w:rFonts w:ascii="Arial" w:hAnsi="Arial" w:cs="Arial"/>
          <w:b/>
          <w:bCs/>
          <w:lang w:val="es-CL"/>
        </w:rPr>
        <w:t>6.3</w:t>
      </w:r>
      <w:r w:rsidRPr="305D026B">
        <w:rPr>
          <w:rFonts w:ascii="Arial" w:hAnsi="Arial" w:cs="Arial"/>
          <w:b/>
          <w:bCs/>
          <w:lang w:val="es-CL"/>
        </w:rPr>
        <w:t>05-31</w:t>
      </w:r>
    </w:p>
    <w:p w14:paraId="17AD93B2" w14:textId="77777777" w:rsidR="005202E0" w:rsidRPr="005B1DF4" w:rsidRDefault="005202E0" w:rsidP="005B1DF4">
      <w:pPr>
        <w:pStyle w:val="Ttulo2"/>
        <w:ind w:firstLine="1701"/>
        <w:rPr>
          <w:sz w:val="24"/>
          <w:u w:val="none"/>
        </w:rPr>
      </w:pPr>
      <w:bookmarkStart w:id="15" w:name="_Toc409447262"/>
      <w:bookmarkStart w:id="16" w:name="_Toc421279696"/>
      <w:bookmarkStart w:id="17" w:name="_Toc504390176"/>
    </w:p>
    <w:p w14:paraId="1152855F" w14:textId="77777777" w:rsidR="00E55AD4" w:rsidRPr="00E55AD4" w:rsidRDefault="00E55AD4" w:rsidP="5E21CC67">
      <w:pPr>
        <w:spacing w:after="120"/>
        <w:ind w:firstLine="1701"/>
        <w:jc w:val="both"/>
        <w:rPr>
          <w:rFonts w:ascii="Arial" w:hAnsi="Arial" w:cs="Arial"/>
        </w:rPr>
      </w:pPr>
      <w:r w:rsidRPr="5E21CC67">
        <w:rPr>
          <w:rFonts w:ascii="Arial" w:hAnsi="Arial" w:cs="Arial"/>
          <w:lang w:val="es-CL"/>
        </w:rPr>
        <w:t xml:space="preserve">En primer lugar, el parlamentario hizo presente que, en la Comisión Especial </w:t>
      </w:r>
      <w:r w:rsidRPr="5E21CC67">
        <w:rPr>
          <w:rFonts w:ascii="Arial" w:hAnsi="Arial" w:cs="Arial"/>
        </w:rPr>
        <w:t xml:space="preserve">Investigadora sobre procedimiento y criterios en relación con pensiones de gracia concedidas a víctimas de hechos derivados del estallido social, hubo un consenso generalizado entre quienes concurrieron a exponer en orden a que el instrumento de las pensiones de gracia se utilizó de manera incorrecta o indebida. En efecto, el propio INDH manifestó que nunca se debió haber utilizado este </w:t>
      </w:r>
      <w:r w:rsidRPr="5E21CC67">
        <w:rPr>
          <w:rFonts w:ascii="Arial" w:hAnsi="Arial" w:cs="Arial"/>
        </w:rPr>
        <w:lastRenderedPageBreak/>
        <w:t>mecanismo para efectos de retribuir a las víctimas del estallido social, pues lo que correspondía, en ese caso, era dictar una ley reparatoria.</w:t>
      </w:r>
    </w:p>
    <w:p w14:paraId="415DA210" w14:textId="77777777" w:rsidR="00E55AD4" w:rsidRDefault="00E55AD4" w:rsidP="5E21CC67">
      <w:pPr>
        <w:spacing w:after="120"/>
        <w:ind w:firstLine="1701"/>
        <w:jc w:val="both"/>
        <w:rPr>
          <w:rFonts w:ascii="Arial" w:hAnsi="Arial" w:cs="Arial"/>
          <w:lang w:val="es-CL"/>
        </w:rPr>
      </w:pPr>
      <w:r w:rsidRPr="5E21CC67">
        <w:rPr>
          <w:rFonts w:ascii="Arial" w:hAnsi="Arial" w:cs="Arial"/>
          <w:lang w:val="es-CL"/>
        </w:rPr>
        <w:t xml:space="preserve">Acotó que la ley N°18.056 fue pensada para otros fines, esto es, otorgar pensiones a personas por sus servicios distinguidos, por mérito en beneficio del país o de la patria, o bien a personas afectadas por catástrofes, gravemente incapacitadas para ejercer labores remuneradas, en casos calificados por el Presidente de la República, etc. </w:t>
      </w:r>
    </w:p>
    <w:p w14:paraId="6310BF2D" w14:textId="77777777" w:rsidR="00E55AD4" w:rsidRPr="00E55AD4" w:rsidRDefault="00E55AD4" w:rsidP="5E21CC67">
      <w:pPr>
        <w:spacing w:after="120"/>
        <w:ind w:firstLine="1701"/>
        <w:jc w:val="both"/>
        <w:rPr>
          <w:rFonts w:ascii="Arial" w:hAnsi="Arial" w:cs="Arial"/>
          <w:lang w:val="es-CL"/>
        </w:rPr>
      </w:pPr>
      <w:r w:rsidRPr="5E21CC67">
        <w:rPr>
          <w:rFonts w:ascii="Arial" w:hAnsi="Arial" w:cs="Arial"/>
          <w:lang w:val="es-CL"/>
        </w:rPr>
        <w:t xml:space="preserve">En virtud de lo anterior, enfatizó que los autores de este proyecto consideran que no es correcto entregar pensiones de gracia a personas con antecedentes penales, por lo cual debiese existir una limitación en la ley en ese sentido. Y, si bien una persona con o sin antecedentes penales puede, efectivamente, sufrir vulneraciones de sus derechos humanos, para ello debe recurrirse a la figura de una ley reparatoria, pues las pensiones de gracia tienen un propósito distinto, como ya explicó. </w:t>
      </w:r>
    </w:p>
    <w:p w14:paraId="0DE4B5B7" w14:textId="77777777" w:rsidR="00AF0AF0" w:rsidRPr="005B1DF4" w:rsidRDefault="00AF0AF0" w:rsidP="5E21CC67">
      <w:pPr>
        <w:ind w:firstLine="1701"/>
        <w:rPr>
          <w:rFonts w:ascii="Arial" w:hAnsi="Arial" w:cs="Arial"/>
        </w:rPr>
      </w:pPr>
    </w:p>
    <w:p w14:paraId="66204FF1" w14:textId="77777777" w:rsidR="00AF0AF0" w:rsidRPr="00DE2EBC" w:rsidRDefault="00AF0AF0" w:rsidP="00AF0AF0">
      <w:pPr>
        <w:rPr>
          <w:rFonts w:ascii="Arial" w:hAnsi="Arial" w:cs="Arial"/>
          <w:b/>
        </w:rPr>
      </w:pPr>
    </w:p>
    <w:p w14:paraId="49E9A994" w14:textId="4C030838" w:rsidR="00DE2EBC" w:rsidRPr="00DE2EBC" w:rsidRDefault="00DE2EBC" w:rsidP="59A41358">
      <w:pPr>
        <w:ind w:firstLine="1701"/>
        <w:rPr>
          <w:rFonts w:ascii="Arial" w:hAnsi="Arial" w:cs="Arial"/>
          <w:b/>
          <w:bCs/>
        </w:rPr>
      </w:pPr>
      <w:r w:rsidRPr="59A41358">
        <w:rPr>
          <w:rFonts w:ascii="Arial" w:hAnsi="Arial" w:cs="Arial"/>
          <w:b/>
          <w:bCs/>
        </w:rPr>
        <w:t>3) Profesional de la BCN, señora Irina Aguayo</w:t>
      </w:r>
    </w:p>
    <w:p w14:paraId="2DBF0D7D" w14:textId="77777777" w:rsidR="00DE2EBC" w:rsidRDefault="00DE2EBC" w:rsidP="00AF0AF0"/>
    <w:p w14:paraId="5B090375" w14:textId="77777777" w:rsidR="00E55AD4" w:rsidRPr="00E55AD4" w:rsidRDefault="00E55AD4" w:rsidP="00E55AD4">
      <w:pPr>
        <w:spacing w:after="120"/>
        <w:ind w:firstLine="1701"/>
        <w:jc w:val="both"/>
        <w:rPr>
          <w:rFonts w:ascii="Arial" w:hAnsi="Arial" w:cs="Arial"/>
          <w:bCs/>
          <w:lang w:val="es-CL"/>
        </w:rPr>
      </w:pPr>
      <w:r w:rsidRPr="3D0B2516">
        <w:rPr>
          <w:rFonts w:ascii="Arial" w:hAnsi="Arial" w:cs="Arial"/>
          <w:lang w:val="es-CL"/>
        </w:rPr>
        <w:t xml:space="preserve">La invitada efectuó una presentación, titulada “Antecedentes para optar a una pensión de gracia en Chile. Referencia a los casos de Perú y Colombia”: </w:t>
      </w:r>
    </w:p>
    <w:p w14:paraId="737D3613" w14:textId="77777777" w:rsidR="00E55AD4" w:rsidRPr="00E55AD4" w:rsidRDefault="00E55AD4" w:rsidP="00E55AD4">
      <w:pPr>
        <w:spacing w:after="120"/>
        <w:ind w:firstLine="1701"/>
        <w:jc w:val="both"/>
        <w:rPr>
          <w:rFonts w:ascii="Arial" w:hAnsi="Arial" w:cs="Arial"/>
          <w:bCs/>
          <w:u w:val="single"/>
          <w:lang w:val="es-CL"/>
        </w:rPr>
      </w:pPr>
      <w:r w:rsidRPr="00E55AD4">
        <w:rPr>
          <w:rFonts w:ascii="Arial" w:hAnsi="Arial" w:cs="Arial"/>
          <w:bCs/>
          <w:u w:val="single"/>
          <w:lang w:val="es-CL"/>
        </w:rPr>
        <w:t>Chile</w:t>
      </w:r>
    </w:p>
    <w:p w14:paraId="2F1B86E2" w14:textId="77777777" w:rsidR="00E55AD4" w:rsidRPr="00E55AD4" w:rsidRDefault="00E55AD4" w:rsidP="00E55AD4">
      <w:pPr>
        <w:spacing w:after="120"/>
        <w:ind w:firstLine="1701"/>
        <w:jc w:val="both"/>
        <w:rPr>
          <w:rFonts w:ascii="Arial" w:hAnsi="Arial" w:cs="Arial"/>
          <w:bCs/>
          <w:u w:val="single"/>
          <w:lang w:val="es-CL"/>
        </w:rPr>
      </w:pPr>
      <w:r w:rsidRPr="00E55AD4">
        <w:rPr>
          <w:rFonts w:ascii="Arial" w:hAnsi="Arial" w:cs="Arial"/>
          <w:bCs/>
          <w:u w:val="single"/>
          <w:lang w:val="es-CL"/>
        </w:rPr>
        <w:t>Historia Legislativa</w:t>
      </w:r>
    </w:p>
    <w:p w14:paraId="0787FAB0" w14:textId="77777777" w:rsidR="00E55AD4" w:rsidRPr="00E55AD4" w:rsidRDefault="00E55AD4" w:rsidP="00E55AD4">
      <w:pPr>
        <w:spacing w:after="120"/>
        <w:ind w:firstLine="1701"/>
        <w:jc w:val="both"/>
        <w:rPr>
          <w:rFonts w:ascii="Arial" w:hAnsi="Arial" w:cs="Arial"/>
          <w:bCs/>
          <w:lang w:val="es-CL"/>
        </w:rPr>
      </w:pPr>
      <w:r w:rsidRPr="00E55AD4">
        <w:rPr>
          <w:rFonts w:ascii="Arial" w:hAnsi="Arial" w:cs="Arial"/>
          <w:bCs/>
          <w:lang w:val="es-CL"/>
        </w:rPr>
        <w:t xml:space="preserve">- En 1836 se formularon las pensiones de gracia por primera vez. </w:t>
      </w:r>
    </w:p>
    <w:p w14:paraId="11EFB930" w14:textId="77777777" w:rsidR="00E55AD4" w:rsidRPr="00E55AD4" w:rsidRDefault="00E55AD4" w:rsidP="00E55AD4">
      <w:pPr>
        <w:spacing w:after="120"/>
        <w:ind w:firstLine="1701"/>
        <w:jc w:val="both"/>
        <w:rPr>
          <w:rFonts w:ascii="Arial" w:hAnsi="Arial" w:cs="Arial"/>
          <w:bCs/>
          <w:lang w:val="es-CL"/>
        </w:rPr>
      </w:pPr>
      <w:r w:rsidRPr="00E55AD4">
        <w:rPr>
          <w:rFonts w:ascii="Arial" w:hAnsi="Arial" w:cs="Arial"/>
          <w:bCs/>
          <w:lang w:val="es-CL"/>
        </w:rPr>
        <w:t>- En 1887 se aprueba la ley sobre solicitudes de pensiones de gracia.</w:t>
      </w:r>
    </w:p>
    <w:p w14:paraId="33F70466" w14:textId="77777777" w:rsidR="00E55AD4" w:rsidRPr="00E55AD4" w:rsidRDefault="00E55AD4" w:rsidP="00E55AD4">
      <w:pPr>
        <w:spacing w:after="120"/>
        <w:ind w:firstLine="1701"/>
        <w:jc w:val="both"/>
        <w:rPr>
          <w:rFonts w:ascii="Arial" w:hAnsi="Arial" w:cs="Arial"/>
          <w:bCs/>
          <w:lang w:val="es-CL"/>
        </w:rPr>
      </w:pPr>
      <w:r w:rsidRPr="00E55AD4">
        <w:rPr>
          <w:rFonts w:ascii="Arial" w:hAnsi="Arial" w:cs="Arial"/>
          <w:bCs/>
          <w:lang w:val="es-CL"/>
        </w:rPr>
        <w:t>- No se sabe en qué momento exacto se establece la costumbre de que sean los partidos políticos con presencia en el Congreso quienes soliciten el beneficio para personas de sus partidos.</w:t>
      </w:r>
    </w:p>
    <w:p w14:paraId="6611888A" w14:textId="77777777" w:rsidR="00E55AD4" w:rsidRPr="00E55AD4" w:rsidRDefault="00E55AD4" w:rsidP="00E55AD4">
      <w:pPr>
        <w:spacing w:after="120"/>
        <w:ind w:firstLine="1701"/>
        <w:jc w:val="both"/>
        <w:rPr>
          <w:rFonts w:ascii="Arial" w:hAnsi="Arial" w:cs="Arial"/>
          <w:bCs/>
          <w:lang w:val="es-CL"/>
        </w:rPr>
      </w:pPr>
      <w:r w:rsidRPr="00E55AD4">
        <w:rPr>
          <w:rFonts w:ascii="Arial" w:hAnsi="Arial" w:cs="Arial"/>
          <w:bCs/>
          <w:lang w:val="es-CL"/>
        </w:rPr>
        <w:t xml:space="preserve">- En 1970, en el Gobierno de Eduardo Frei Montalva se modifica la Constitución de 1925, estableciendo que las pensiones de gracia sean otorgadas exclusivamente por el </w:t>
      </w:r>
      <w:r>
        <w:rPr>
          <w:rFonts w:ascii="Arial" w:hAnsi="Arial" w:cs="Arial"/>
          <w:bCs/>
          <w:lang w:val="es-CL"/>
        </w:rPr>
        <w:t>P</w:t>
      </w:r>
      <w:r w:rsidRPr="00E55AD4">
        <w:rPr>
          <w:rFonts w:ascii="Arial" w:hAnsi="Arial" w:cs="Arial"/>
          <w:bCs/>
          <w:lang w:val="es-CL"/>
        </w:rPr>
        <w:t>residente de la República.</w:t>
      </w:r>
    </w:p>
    <w:p w14:paraId="03CA62BF" w14:textId="77777777" w:rsidR="00E55AD4" w:rsidRPr="00E55AD4" w:rsidRDefault="00E55AD4" w:rsidP="00E55AD4">
      <w:pPr>
        <w:spacing w:after="120"/>
        <w:ind w:firstLine="1701"/>
        <w:jc w:val="both"/>
        <w:rPr>
          <w:rFonts w:ascii="Arial" w:hAnsi="Arial" w:cs="Arial"/>
          <w:bCs/>
          <w:lang w:val="es-CL"/>
        </w:rPr>
      </w:pPr>
      <w:r w:rsidRPr="00E55AD4">
        <w:rPr>
          <w:rFonts w:ascii="Arial" w:hAnsi="Arial" w:cs="Arial"/>
          <w:bCs/>
          <w:lang w:val="es-CL"/>
        </w:rPr>
        <w:t xml:space="preserve">- Entre 1973 y 1980 los beneficios son otorgados por la Junta de Gobierno a través de una Comisión Especial que es mandatada a revisar las postulaciones para recibir las pensiones de gracia. </w:t>
      </w:r>
    </w:p>
    <w:p w14:paraId="7D6CD357" w14:textId="77777777" w:rsidR="00E55AD4" w:rsidRPr="00E55AD4" w:rsidRDefault="00E55AD4" w:rsidP="00E55AD4">
      <w:pPr>
        <w:spacing w:after="120"/>
        <w:ind w:firstLine="1701"/>
        <w:jc w:val="both"/>
        <w:rPr>
          <w:rFonts w:ascii="Arial" w:hAnsi="Arial" w:cs="Arial"/>
          <w:bCs/>
          <w:lang w:val="es-CL"/>
        </w:rPr>
      </w:pPr>
      <w:r w:rsidRPr="00E55AD4">
        <w:rPr>
          <w:rFonts w:ascii="Arial" w:hAnsi="Arial" w:cs="Arial"/>
          <w:bCs/>
          <w:lang w:val="es-CL"/>
        </w:rPr>
        <w:t xml:space="preserve">-En 1981 se dicta la ley Nº18.056, que establece normas generales sobre otorgamiento de pensiones de gracia por el </w:t>
      </w:r>
      <w:r>
        <w:rPr>
          <w:rFonts w:ascii="Arial" w:hAnsi="Arial" w:cs="Arial"/>
          <w:bCs/>
          <w:lang w:val="es-CL"/>
        </w:rPr>
        <w:t>P</w:t>
      </w:r>
      <w:r w:rsidRPr="00E55AD4">
        <w:rPr>
          <w:rFonts w:ascii="Arial" w:hAnsi="Arial" w:cs="Arial"/>
          <w:bCs/>
          <w:lang w:val="es-CL"/>
        </w:rPr>
        <w:t>residente de la República.</w:t>
      </w:r>
    </w:p>
    <w:p w14:paraId="5562039C" w14:textId="77777777" w:rsidR="00E55AD4" w:rsidRPr="00E55AD4" w:rsidRDefault="00E55AD4" w:rsidP="00E55AD4">
      <w:pPr>
        <w:spacing w:after="120"/>
        <w:ind w:firstLine="1701"/>
        <w:jc w:val="both"/>
        <w:rPr>
          <w:rFonts w:ascii="Arial" w:hAnsi="Arial" w:cs="Arial"/>
          <w:bCs/>
          <w:lang w:val="es-CL"/>
        </w:rPr>
      </w:pPr>
      <w:r w:rsidRPr="00E55AD4">
        <w:rPr>
          <w:rFonts w:ascii="Arial" w:hAnsi="Arial" w:cs="Arial"/>
          <w:bCs/>
          <w:lang w:val="es-CL"/>
        </w:rPr>
        <w:t>- En 1993 la ley Nº19.234 extiende el beneficio a los exonerados políticos.</w:t>
      </w:r>
    </w:p>
    <w:p w14:paraId="186A7355" w14:textId="77777777" w:rsidR="00E55AD4" w:rsidRPr="00E55AD4" w:rsidRDefault="00E55AD4" w:rsidP="00E55AD4">
      <w:pPr>
        <w:spacing w:after="120"/>
        <w:ind w:firstLine="1701"/>
        <w:jc w:val="both"/>
        <w:rPr>
          <w:rFonts w:ascii="Arial" w:hAnsi="Arial" w:cs="Arial"/>
          <w:bCs/>
          <w:lang w:val="es-CL"/>
        </w:rPr>
      </w:pPr>
      <w:r w:rsidRPr="00E55AD4">
        <w:rPr>
          <w:rFonts w:ascii="Arial" w:hAnsi="Arial" w:cs="Arial"/>
          <w:bCs/>
          <w:lang w:val="es-CL"/>
        </w:rPr>
        <w:t>- En 2003 la ley Nº19.881 establece un nuevo plazo para acogerse a la ley Nº19.234.</w:t>
      </w:r>
    </w:p>
    <w:p w14:paraId="7DE427E0" w14:textId="77777777" w:rsidR="00E55AD4" w:rsidRPr="00E55AD4" w:rsidRDefault="00E55AD4" w:rsidP="00E55AD4">
      <w:pPr>
        <w:spacing w:after="120"/>
        <w:ind w:firstLine="1701"/>
        <w:jc w:val="both"/>
        <w:rPr>
          <w:rFonts w:ascii="Arial" w:hAnsi="Arial" w:cs="Arial"/>
          <w:bCs/>
          <w:lang w:val="es-CL"/>
        </w:rPr>
      </w:pPr>
      <w:r w:rsidRPr="00E55AD4">
        <w:rPr>
          <w:rFonts w:ascii="Arial" w:hAnsi="Arial" w:cs="Arial"/>
          <w:bCs/>
          <w:lang w:val="es-CL"/>
        </w:rPr>
        <w:t xml:space="preserve">- En 2022 la ley Nº21.424 incorpora como beneficiarios de pensiones de gracia a que se refiere la ley Nº18.056, con ocasión del Covid-19, a las personas que indica (hijos menores de edad que se encuentran cursando estudios y cuyos padres han fallecido por efecto de dicha enfermedad). </w:t>
      </w:r>
    </w:p>
    <w:p w14:paraId="2C6F268F" w14:textId="77777777" w:rsidR="00E55AD4" w:rsidRPr="00E55AD4" w:rsidRDefault="00E55AD4" w:rsidP="00E55AD4">
      <w:pPr>
        <w:spacing w:after="120"/>
        <w:ind w:firstLine="1701"/>
        <w:jc w:val="both"/>
        <w:rPr>
          <w:rFonts w:ascii="Arial" w:hAnsi="Arial" w:cs="Arial"/>
          <w:bCs/>
          <w:u w:val="single"/>
          <w:lang w:val="es-CL"/>
        </w:rPr>
      </w:pPr>
      <w:r w:rsidRPr="00E55AD4">
        <w:rPr>
          <w:rFonts w:ascii="Arial" w:hAnsi="Arial" w:cs="Arial"/>
          <w:bCs/>
          <w:u w:val="single"/>
          <w:lang w:val="es-CL"/>
        </w:rPr>
        <w:lastRenderedPageBreak/>
        <w:t xml:space="preserve">Ley N°18.056, que establece normas generales sobre otorgamiento de pensiones de gracia por el </w:t>
      </w:r>
      <w:r>
        <w:rPr>
          <w:rFonts w:ascii="Arial" w:hAnsi="Arial" w:cs="Arial"/>
          <w:bCs/>
          <w:u w:val="single"/>
          <w:lang w:val="es-CL"/>
        </w:rPr>
        <w:t>P</w:t>
      </w:r>
      <w:r w:rsidRPr="00E55AD4">
        <w:rPr>
          <w:rFonts w:ascii="Arial" w:hAnsi="Arial" w:cs="Arial"/>
          <w:bCs/>
          <w:u w:val="single"/>
          <w:lang w:val="es-CL"/>
        </w:rPr>
        <w:t>residente de la República</w:t>
      </w:r>
    </w:p>
    <w:p w14:paraId="365F1992" w14:textId="77777777" w:rsidR="00E55AD4" w:rsidRPr="00E55AD4" w:rsidRDefault="00E55AD4" w:rsidP="00E55AD4">
      <w:pPr>
        <w:spacing w:after="120"/>
        <w:ind w:firstLine="1701"/>
        <w:jc w:val="both"/>
        <w:rPr>
          <w:rFonts w:ascii="Arial" w:hAnsi="Arial" w:cs="Arial"/>
          <w:bCs/>
          <w:lang w:val="es-CL"/>
        </w:rPr>
      </w:pPr>
      <w:r w:rsidRPr="00E55AD4">
        <w:rPr>
          <w:rFonts w:ascii="Arial" w:hAnsi="Arial" w:cs="Arial"/>
          <w:bCs/>
          <w:lang w:val="es-CL"/>
        </w:rPr>
        <w:t>1.- Aspectos generales:</w:t>
      </w:r>
    </w:p>
    <w:p w14:paraId="07FDC009" w14:textId="77777777" w:rsidR="00E55AD4" w:rsidRPr="00E55AD4" w:rsidRDefault="00E55AD4" w:rsidP="00E55AD4">
      <w:pPr>
        <w:spacing w:after="120"/>
        <w:ind w:firstLine="1701"/>
        <w:jc w:val="both"/>
        <w:rPr>
          <w:rFonts w:ascii="Arial" w:hAnsi="Arial" w:cs="Arial"/>
          <w:bCs/>
          <w:lang w:val="es-CL"/>
        </w:rPr>
      </w:pPr>
      <w:r w:rsidRPr="00E55AD4">
        <w:rPr>
          <w:rFonts w:ascii="Arial" w:hAnsi="Arial" w:cs="Arial"/>
          <w:bCs/>
          <w:lang w:val="es-CL"/>
        </w:rPr>
        <w:t>- Corresponde a un beneficio pecuniario, de carácter vitalicio o transitorio</w:t>
      </w:r>
      <w:r>
        <w:rPr>
          <w:rFonts w:ascii="Arial" w:hAnsi="Arial" w:cs="Arial"/>
          <w:bCs/>
          <w:lang w:val="es-CL"/>
        </w:rPr>
        <w:t>,</w:t>
      </w:r>
      <w:r w:rsidRPr="00E55AD4">
        <w:rPr>
          <w:rFonts w:ascii="Arial" w:hAnsi="Arial" w:cs="Arial"/>
          <w:bCs/>
          <w:lang w:val="es-CL"/>
        </w:rPr>
        <w:t xml:space="preserve"> solicitado al </w:t>
      </w:r>
      <w:r>
        <w:rPr>
          <w:rFonts w:ascii="Arial" w:hAnsi="Arial" w:cs="Arial"/>
          <w:bCs/>
          <w:lang w:val="es-CL"/>
        </w:rPr>
        <w:t>P</w:t>
      </w:r>
      <w:r w:rsidRPr="00E55AD4">
        <w:rPr>
          <w:rFonts w:ascii="Arial" w:hAnsi="Arial" w:cs="Arial"/>
          <w:bCs/>
          <w:lang w:val="es-CL"/>
        </w:rPr>
        <w:t>residente de la República a través del Ministerio del Interior y otorgado mediante decreto supremo.</w:t>
      </w:r>
    </w:p>
    <w:p w14:paraId="7321B0D1" w14:textId="77777777" w:rsidR="00E55AD4" w:rsidRPr="00E55AD4" w:rsidRDefault="00E55AD4" w:rsidP="00E55AD4">
      <w:pPr>
        <w:spacing w:after="120"/>
        <w:ind w:firstLine="1701"/>
        <w:jc w:val="both"/>
        <w:rPr>
          <w:rFonts w:ascii="Arial" w:hAnsi="Arial" w:cs="Arial"/>
          <w:bCs/>
          <w:lang w:val="es-CL"/>
        </w:rPr>
      </w:pPr>
      <w:r w:rsidRPr="00E55AD4">
        <w:rPr>
          <w:rFonts w:ascii="Arial" w:hAnsi="Arial" w:cs="Arial"/>
          <w:bCs/>
          <w:lang w:val="es-CL"/>
        </w:rPr>
        <w:t xml:space="preserve">- El otorgamiento de este beneficio es una facultad propia del </w:t>
      </w:r>
      <w:r>
        <w:rPr>
          <w:rFonts w:ascii="Arial" w:hAnsi="Arial" w:cs="Arial"/>
          <w:bCs/>
          <w:lang w:val="es-CL"/>
        </w:rPr>
        <w:t>P</w:t>
      </w:r>
      <w:r w:rsidRPr="00E55AD4">
        <w:rPr>
          <w:rFonts w:ascii="Arial" w:hAnsi="Arial" w:cs="Arial"/>
          <w:bCs/>
          <w:lang w:val="es-CL"/>
        </w:rPr>
        <w:t>residente de la República, quien es asesorado por una comisión especial en el estudio de las pensiones de gracia.</w:t>
      </w:r>
    </w:p>
    <w:p w14:paraId="2C406DFA" w14:textId="77777777" w:rsidR="00E55AD4" w:rsidRPr="00E55AD4" w:rsidRDefault="00E55AD4" w:rsidP="00E55AD4">
      <w:pPr>
        <w:spacing w:after="120"/>
        <w:ind w:firstLine="1701"/>
        <w:jc w:val="both"/>
        <w:rPr>
          <w:rFonts w:ascii="Arial" w:hAnsi="Arial" w:cs="Arial"/>
          <w:bCs/>
          <w:lang w:val="es-CL"/>
        </w:rPr>
      </w:pPr>
      <w:r w:rsidRPr="00E55AD4">
        <w:rPr>
          <w:rFonts w:ascii="Arial" w:hAnsi="Arial" w:cs="Arial"/>
          <w:bCs/>
          <w:lang w:val="es-CL"/>
        </w:rPr>
        <w:t xml:space="preserve">- El monto en pesos es fijado en Ingresos Mínimos Mensuales para fines no remuneracionales (a partir del 1º de septiembre del año 2023, este es de $296.511, según ley N°21.578, de mayo de 2022). El monto máximo de la pensión de gracia equivale a 1,5 Ingresos Mínimos Mensuales. </w:t>
      </w:r>
    </w:p>
    <w:p w14:paraId="1FDFCC31" w14:textId="77777777" w:rsidR="00E55AD4" w:rsidRPr="00E55AD4" w:rsidRDefault="00E55AD4" w:rsidP="00E55AD4">
      <w:pPr>
        <w:spacing w:after="120"/>
        <w:ind w:firstLine="1701"/>
        <w:jc w:val="both"/>
        <w:rPr>
          <w:rFonts w:ascii="Arial" w:hAnsi="Arial" w:cs="Arial"/>
          <w:bCs/>
          <w:lang w:val="es-CL"/>
        </w:rPr>
      </w:pPr>
      <w:r w:rsidRPr="00E55AD4">
        <w:rPr>
          <w:rFonts w:ascii="Arial" w:hAnsi="Arial" w:cs="Arial"/>
          <w:bCs/>
          <w:lang w:val="es-CL"/>
        </w:rPr>
        <w:t>- No es heredable.</w:t>
      </w:r>
    </w:p>
    <w:p w14:paraId="4E27EF90" w14:textId="77777777" w:rsidR="00E55AD4" w:rsidRPr="00E55AD4" w:rsidRDefault="00E55AD4" w:rsidP="00E55AD4">
      <w:pPr>
        <w:spacing w:after="120"/>
        <w:ind w:firstLine="1701"/>
        <w:jc w:val="both"/>
        <w:rPr>
          <w:rFonts w:ascii="Arial" w:hAnsi="Arial" w:cs="Arial"/>
          <w:bCs/>
          <w:lang w:val="es-CL"/>
        </w:rPr>
      </w:pPr>
      <w:r w:rsidRPr="00E55AD4">
        <w:rPr>
          <w:rFonts w:ascii="Arial" w:hAnsi="Arial" w:cs="Arial"/>
          <w:bCs/>
          <w:lang w:val="es-CL"/>
        </w:rPr>
        <w:t>2.- Requisitos que establece la ley N°18.056:</w:t>
      </w:r>
    </w:p>
    <w:p w14:paraId="6BE62328" w14:textId="690DF944" w:rsidR="00E55AD4" w:rsidRPr="00E55AD4" w:rsidRDefault="00E55AD4" w:rsidP="305D026B">
      <w:pPr>
        <w:spacing w:after="120"/>
        <w:ind w:firstLine="1701"/>
        <w:jc w:val="both"/>
        <w:rPr>
          <w:rFonts w:ascii="Arial" w:hAnsi="Arial" w:cs="Arial"/>
          <w:lang w:val="es-CL"/>
        </w:rPr>
      </w:pPr>
      <w:r w:rsidRPr="305D026B">
        <w:rPr>
          <w:rFonts w:ascii="Arial" w:hAnsi="Arial" w:cs="Arial"/>
          <w:lang w:val="es-CL"/>
        </w:rPr>
        <w:t>- Haber prestado servicios distinguidos, o realizado</w:t>
      </w:r>
      <w:r w:rsidR="2B593310" w:rsidRPr="305D026B">
        <w:rPr>
          <w:rFonts w:ascii="Arial" w:hAnsi="Arial" w:cs="Arial"/>
          <w:lang w:val="es-CL"/>
        </w:rPr>
        <w:t xml:space="preserve"> </w:t>
      </w:r>
      <w:r w:rsidRPr="305D026B">
        <w:rPr>
          <w:rFonts w:ascii="Arial" w:hAnsi="Arial" w:cs="Arial"/>
          <w:lang w:val="es-CL"/>
        </w:rPr>
        <w:t xml:space="preserve">actos meritorios en beneficio del país (Artículo 2, letra a). </w:t>
      </w:r>
    </w:p>
    <w:p w14:paraId="03128D37" w14:textId="77777777" w:rsidR="00E55AD4" w:rsidRPr="00E55AD4" w:rsidRDefault="00E55AD4" w:rsidP="00E55AD4">
      <w:pPr>
        <w:spacing w:after="120"/>
        <w:ind w:firstLine="1701"/>
        <w:jc w:val="both"/>
        <w:rPr>
          <w:rFonts w:ascii="Arial" w:hAnsi="Arial" w:cs="Arial"/>
          <w:bCs/>
          <w:lang w:val="es-CL"/>
        </w:rPr>
      </w:pPr>
      <w:r w:rsidRPr="00E55AD4">
        <w:rPr>
          <w:rFonts w:ascii="Arial" w:hAnsi="Arial" w:cs="Arial"/>
          <w:bCs/>
          <w:lang w:val="es-CL"/>
        </w:rPr>
        <w:t>- Personas afectadas por accidentes o catástrofes (Artículo 2, letra b).</w:t>
      </w:r>
    </w:p>
    <w:p w14:paraId="1B5BEF9C" w14:textId="77777777" w:rsidR="00E55AD4" w:rsidRPr="00E55AD4" w:rsidRDefault="00E55AD4" w:rsidP="00E55AD4">
      <w:pPr>
        <w:spacing w:after="120"/>
        <w:ind w:firstLine="1701"/>
        <w:jc w:val="both"/>
        <w:rPr>
          <w:rFonts w:ascii="Arial" w:hAnsi="Arial" w:cs="Arial"/>
          <w:bCs/>
          <w:lang w:val="es-CL"/>
        </w:rPr>
      </w:pPr>
      <w:r w:rsidRPr="00E55AD4">
        <w:rPr>
          <w:rFonts w:ascii="Arial" w:hAnsi="Arial" w:cs="Arial"/>
          <w:bCs/>
          <w:lang w:val="es-CL"/>
        </w:rPr>
        <w:t>- Personas gravemente incapacitadas para ejercer labores remuneradas (Artículo 2, letra c).</w:t>
      </w:r>
    </w:p>
    <w:p w14:paraId="7DB387AA" w14:textId="77777777" w:rsidR="00E55AD4" w:rsidRPr="00E55AD4" w:rsidRDefault="00E55AD4" w:rsidP="00E55AD4">
      <w:pPr>
        <w:spacing w:after="120"/>
        <w:ind w:firstLine="1701"/>
        <w:jc w:val="both"/>
        <w:rPr>
          <w:rFonts w:ascii="Arial" w:hAnsi="Arial" w:cs="Arial"/>
          <w:bCs/>
          <w:lang w:val="es-CL"/>
        </w:rPr>
      </w:pPr>
      <w:r w:rsidRPr="00E55AD4">
        <w:rPr>
          <w:rFonts w:ascii="Arial" w:hAnsi="Arial" w:cs="Arial"/>
          <w:bCs/>
          <w:lang w:val="es-CL"/>
        </w:rPr>
        <w:t xml:space="preserve">- En casos calificados, el </w:t>
      </w:r>
      <w:r>
        <w:rPr>
          <w:rFonts w:ascii="Arial" w:hAnsi="Arial" w:cs="Arial"/>
          <w:bCs/>
          <w:lang w:val="es-CL"/>
        </w:rPr>
        <w:t>P</w:t>
      </w:r>
      <w:r w:rsidRPr="00E55AD4">
        <w:rPr>
          <w:rFonts w:ascii="Arial" w:hAnsi="Arial" w:cs="Arial"/>
          <w:bCs/>
          <w:lang w:val="es-CL"/>
        </w:rPr>
        <w:t>residente de la República puede otorgar estas pensiones sin que la persona beneficiaria cumpla con los requisitos establecidos en la ley (Artículo 6).</w:t>
      </w:r>
    </w:p>
    <w:p w14:paraId="39661438" w14:textId="77777777" w:rsidR="00E55AD4" w:rsidRPr="00E55AD4" w:rsidRDefault="00E55AD4" w:rsidP="00E55AD4">
      <w:pPr>
        <w:spacing w:after="120"/>
        <w:ind w:firstLine="1701"/>
        <w:jc w:val="both"/>
        <w:rPr>
          <w:rFonts w:ascii="Arial" w:hAnsi="Arial" w:cs="Arial"/>
          <w:bCs/>
          <w:lang w:val="es-CL"/>
        </w:rPr>
      </w:pPr>
      <w:r w:rsidRPr="00E55AD4">
        <w:rPr>
          <w:rFonts w:ascii="Arial" w:hAnsi="Arial" w:cs="Arial"/>
          <w:bCs/>
          <w:lang w:val="es-CL"/>
        </w:rPr>
        <w:t>3.- Casos en que no se otorgará una pensión de gracia (Artículo 4):</w:t>
      </w:r>
    </w:p>
    <w:p w14:paraId="13023490" w14:textId="77777777" w:rsidR="00E55AD4" w:rsidRPr="00E55AD4" w:rsidRDefault="00E55AD4" w:rsidP="00E55AD4">
      <w:pPr>
        <w:spacing w:after="120"/>
        <w:ind w:firstLine="1701"/>
        <w:jc w:val="both"/>
        <w:rPr>
          <w:rFonts w:ascii="Arial" w:hAnsi="Arial" w:cs="Arial"/>
          <w:bCs/>
          <w:lang w:val="es-CL"/>
        </w:rPr>
      </w:pPr>
      <w:r w:rsidRPr="00E55AD4">
        <w:rPr>
          <w:rFonts w:ascii="Arial" w:hAnsi="Arial" w:cs="Arial"/>
          <w:bCs/>
          <w:lang w:val="es-CL"/>
        </w:rPr>
        <w:t xml:space="preserve">- Si el solicitante cuenta con una pensión (contributiva o no contributiva) u otro beneficio otorgado por el Estado, organismos privados u organismos previsionales públicos o privados (letras a y c). </w:t>
      </w:r>
    </w:p>
    <w:p w14:paraId="3E496655" w14:textId="77777777" w:rsidR="00E55AD4" w:rsidRPr="00E55AD4" w:rsidRDefault="00E55AD4" w:rsidP="00E55AD4">
      <w:pPr>
        <w:spacing w:after="120"/>
        <w:ind w:firstLine="1701"/>
        <w:jc w:val="both"/>
        <w:rPr>
          <w:rFonts w:ascii="Arial" w:hAnsi="Arial" w:cs="Arial"/>
          <w:bCs/>
          <w:lang w:val="es-CL"/>
        </w:rPr>
      </w:pPr>
      <w:r w:rsidRPr="00E55AD4">
        <w:rPr>
          <w:rFonts w:ascii="Arial" w:hAnsi="Arial" w:cs="Arial"/>
          <w:bCs/>
          <w:lang w:val="es-CL"/>
        </w:rPr>
        <w:t>- Si quien solicita depende de forma estable de un tercero (letra b).</w:t>
      </w:r>
    </w:p>
    <w:p w14:paraId="133DD467" w14:textId="77777777" w:rsidR="00E55AD4" w:rsidRPr="00E55AD4" w:rsidRDefault="00E55AD4" w:rsidP="00E55AD4">
      <w:pPr>
        <w:spacing w:after="120"/>
        <w:ind w:firstLine="1701"/>
        <w:jc w:val="both"/>
        <w:rPr>
          <w:rFonts w:ascii="Arial" w:hAnsi="Arial" w:cs="Arial"/>
          <w:bCs/>
          <w:lang w:val="es-CL"/>
        </w:rPr>
      </w:pPr>
      <w:r w:rsidRPr="00E55AD4">
        <w:rPr>
          <w:rFonts w:ascii="Arial" w:hAnsi="Arial" w:cs="Arial"/>
          <w:bCs/>
          <w:lang w:val="es-CL"/>
        </w:rPr>
        <w:t xml:space="preserve">- Si cuenta con patrimonio o renta que le permite la subsistencia (letra d). </w:t>
      </w:r>
    </w:p>
    <w:p w14:paraId="479DFC31" w14:textId="77777777" w:rsidR="00E55AD4" w:rsidRPr="00E55AD4" w:rsidRDefault="00E55AD4" w:rsidP="00E55AD4">
      <w:pPr>
        <w:spacing w:after="120"/>
        <w:ind w:firstLine="1701"/>
        <w:jc w:val="both"/>
        <w:rPr>
          <w:rFonts w:ascii="Arial" w:hAnsi="Arial" w:cs="Arial"/>
          <w:bCs/>
          <w:lang w:val="es-CL"/>
        </w:rPr>
      </w:pPr>
      <w:r w:rsidRPr="00E55AD4">
        <w:rPr>
          <w:rFonts w:ascii="Arial" w:hAnsi="Arial" w:cs="Arial"/>
          <w:bCs/>
          <w:lang w:val="es-CL"/>
        </w:rPr>
        <w:t>4.- Covid-19:</w:t>
      </w:r>
    </w:p>
    <w:p w14:paraId="302D81C4" w14:textId="77777777" w:rsidR="00E55AD4" w:rsidRPr="00E55AD4" w:rsidRDefault="00E55AD4" w:rsidP="00E55AD4">
      <w:pPr>
        <w:spacing w:after="120"/>
        <w:ind w:firstLine="1701"/>
        <w:jc w:val="both"/>
        <w:rPr>
          <w:rFonts w:ascii="Arial" w:hAnsi="Arial" w:cs="Arial"/>
          <w:bCs/>
          <w:lang w:val="es-CL"/>
        </w:rPr>
      </w:pPr>
      <w:r w:rsidRPr="00E55AD4">
        <w:rPr>
          <w:rFonts w:ascii="Arial" w:hAnsi="Arial" w:cs="Arial"/>
          <w:bCs/>
          <w:lang w:val="es-CL"/>
        </w:rPr>
        <w:t xml:space="preserve">La ley N°21.424, de febrero de 2022, agrega un artículo transitorio que establece -a contar de marzo de 2020 y para el año 2022- que hasta los 18 años pueden invocar la letra b) del artículo 2 si son estudiantes cuyos cuidadores legales fallecieron por Covid-19. </w:t>
      </w:r>
    </w:p>
    <w:p w14:paraId="4161DAB6" w14:textId="77777777" w:rsidR="00E55AD4" w:rsidRPr="00E55AD4" w:rsidRDefault="00E55AD4" w:rsidP="00E55AD4">
      <w:pPr>
        <w:spacing w:after="120"/>
        <w:ind w:firstLine="1701"/>
        <w:jc w:val="both"/>
        <w:rPr>
          <w:rFonts w:ascii="Arial" w:hAnsi="Arial" w:cs="Arial"/>
          <w:bCs/>
          <w:u w:val="single"/>
          <w:lang w:val="es-CL"/>
        </w:rPr>
      </w:pPr>
      <w:r w:rsidRPr="00E55AD4">
        <w:rPr>
          <w:rFonts w:ascii="Arial" w:hAnsi="Arial" w:cs="Arial"/>
          <w:bCs/>
          <w:u w:val="single"/>
          <w:lang w:val="es-CL"/>
        </w:rPr>
        <w:t>Proyecto de ley sobre otorgamiento de pensiones de gracia (boletines refundidos Nos 16.304-31, 16.305-31 y 16.310-31). Modificaciones propuestas a la ley N°18.056</w:t>
      </w:r>
    </w:p>
    <w:p w14:paraId="1B9036C1" w14:textId="77777777" w:rsidR="00E55AD4" w:rsidRPr="00E55AD4" w:rsidRDefault="00E55AD4" w:rsidP="00E55AD4">
      <w:pPr>
        <w:spacing w:after="120"/>
        <w:ind w:firstLine="1701"/>
        <w:jc w:val="both"/>
        <w:rPr>
          <w:rFonts w:ascii="Arial" w:hAnsi="Arial" w:cs="Arial"/>
          <w:bCs/>
          <w:lang w:val="es-CL"/>
        </w:rPr>
      </w:pPr>
      <w:r w:rsidRPr="00E55AD4">
        <w:rPr>
          <w:rFonts w:ascii="Arial" w:hAnsi="Arial" w:cs="Arial"/>
          <w:bCs/>
          <w:lang w:val="es-CL"/>
        </w:rPr>
        <w:t>1.- Boletín N°16.304-13:</w:t>
      </w:r>
    </w:p>
    <w:p w14:paraId="6C153723" w14:textId="77777777" w:rsidR="00E55AD4" w:rsidRPr="00E55AD4" w:rsidRDefault="00E55AD4" w:rsidP="00E55AD4">
      <w:pPr>
        <w:spacing w:after="120"/>
        <w:ind w:firstLine="1701"/>
        <w:jc w:val="both"/>
        <w:rPr>
          <w:rFonts w:ascii="Arial" w:hAnsi="Arial" w:cs="Arial"/>
          <w:bCs/>
          <w:lang w:val="es-CL"/>
        </w:rPr>
      </w:pPr>
      <w:r w:rsidRPr="00E55AD4">
        <w:rPr>
          <w:rFonts w:ascii="Arial" w:hAnsi="Arial" w:cs="Arial"/>
          <w:bCs/>
          <w:lang w:val="es-CL"/>
        </w:rPr>
        <w:t>- Artículo 2: Incorpora un inciso final, que señala que no se otorgarán pensiones de gracia cuando la afectación, incapacidad o dificultad derive de una exposición imprudente al riesgo.</w:t>
      </w:r>
    </w:p>
    <w:p w14:paraId="590D584C" w14:textId="77777777" w:rsidR="00E55AD4" w:rsidRPr="00E55AD4" w:rsidRDefault="00E55AD4" w:rsidP="3D0B2516">
      <w:pPr>
        <w:spacing w:after="120"/>
        <w:ind w:firstLine="1701"/>
        <w:jc w:val="both"/>
        <w:rPr>
          <w:rFonts w:ascii="Arial" w:hAnsi="Arial" w:cs="Arial"/>
          <w:lang w:val="es-CL"/>
        </w:rPr>
      </w:pPr>
      <w:r w:rsidRPr="3D0B2516">
        <w:rPr>
          <w:rFonts w:ascii="Arial" w:hAnsi="Arial" w:cs="Arial"/>
          <w:lang w:val="es-CL"/>
        </w:rPr>
        <w:lastRenderedPageBreak/>
        <w:t>- Artículo 4: Incorpora letras e) y f), que señalan que el beneficio no se otorgará si el peticionario ha sido condenado por delito (pena de crimen o simple delito); y se requiere no haber cesado en cargos públicos como consecuencia de medidas disciplinarias (falta grave a la probidad).</w:t>
      </w:r>
    </w:p>
    <w:p w14:paraId="678924A5" w14:textId="77777777" w:rsidR="00E55AD4" w:rsidRPr="00E55AD4" w:rsidRDefault="00E55AD4" w:rsidP="3D0B2516">
      <w:pPr>
        <w:spacing w:after="120"/>
        <w:ind w:firstLine="1701"/>
        <w:jc w:val="both"/>
        <w:rPr>
          <w:rFonts w:ascii="Arial" w:hAnsi="Arial" w:cs="Arial"/>
          <w:lang w:val="es-CL"/>
        </w:rPr>
      </w:pPr>
      <w:r w:rsidRPr="3D0B2516">
        <w:rPr>
          <w:rFonts w:ascii="Arial" w:hAnsi="Arial" w:cs="Arial"/>
          <w:lang w:val="es-CL"/>
        </w:rPr>
        <w:t xml:space="preserve">- Artículo 6: Otorgamiento de pensiones por decreto supremo fundado del </w:t>
      </w:r>
      <w:r w:rsidR="00C47A88" w:rsidRPr="3D0B2516">
        <w:rPr>
          <w:rFonts w:ascii="Arial" w:hAnsi="Arial" w:cs="Arial"/>
          <w:lang w:val="es-CL"/>
        </w:rPr>
        <w:t>P</w:t>
      </w:r>
      <w:r w:rsidRPr="3D0B2516">
        <w:rPr>
          <w:rFonts w:ascii="Arial" w:hAnsi="Arial" w:cs="Arial"/>
          <w:lang w:val="es-CL"/>
        </w:rPr>
        <w:t>residente de la República.</w:t>
      </w:r>
    </w:p>
    <w:p w14:paraId="5640F630" w14:textId="77777777" w:rsidR="00E55AD4" w:rsidRPr="00E55AD4" w:rsidRDefault="00E55AD4" w:rsidP="3D0B2516">
      <w:pPr>
        <w:spacing w:after="120"/>
        <w:ind w:firstLine="1701"/>
        <w:jc w:val="both"/>
        <w:rPr>
          <w:rFonts w:ascii="Arial" w:hAnsi="Arial" w:cs="Arial"/>
          <w:lang w:val="es-CL"/>
        </w:rPr>
      </w:pPr>
      <w:r w:rsidRPr="3D0B2516">
        <w:rPr>
          <w:rFonts w:ascii="Arial" w:hAnsi="Arial" w:cs="Arial"/>
          <w:lang w:val="es-CL"/>
        </w:rPr>
        <w:t>- Artículo 7: Incorpora un inciso final sobre las actas de las sesiones de la Comisión Especial (deberán ser públicas).</w:t>
      </w:r>
    </w:p>
    <w:p w14:paraId="5EF4FDA2" w14:textId="77777777" w:rsidR="00E55AD4" w:rsidRPr="00E55AD4" w:rsidRDefault="00E55AD4" w:rsidP="00E55AD4">
      <w:pPr>
        <w:spacing w:after="120"/>
        <w:ind w:firstLine="1701"/>
        <w:jc w:val="both"/>
        <w:rPr>
          <w:rFonts w:ascii="Arial" w:hAnsi="Arial" w:cs="Arial"/>
          <w:bCs/>
          <w:lang w:val="es-CL"/>
        </w:rPr>
      </w:pPr>
      <w:r w:rsidRPr="00E55AD4">
        <w:rPr>
          <w:rFonts w:ascii="Arial" w:hAnsi="Arial" w:cs="Arial"/>
          <w:bCs/>
          <w:lang w:val="es-CL"/>
        </w:rPr>
        <w:t>- Artículo 8: sobre el plazo de las pensiones de gracia.</w:t>
      </w:r>
    </w:p>
    <w:p w14:paraId="6B62F1B3" w14:textId="77777777" w:rsidR="00C47A88" w:rsidRDefault="00C47A88" w:rsidP="00E55AD4">
      <w:pPr>
        <w:spacing w:after="120"/>
        <w:ind w:firstLine="1701"/>
        <w:jc w:val="both"/>
        <w:rPr>
          <w:rFonts w:ascii="Arial" w:hAnsi="Arial" w:cs="Arial"/>
          <w:bCs/>
          <w:lang w:val="es-CL"/>
        </w:rPr>
      </w:pPr>
    </w:p>
    <w:p w14:paraId="6FCBE3AE" w14:textId="77777777" w:rsidR="00E55AD4" w:rsidRPr="00E55AD4" w:rsidRDefault="00E55AD4" w:rsidP="00E55AD4">
      <w:pPr>
        <w:spacing w:after="120"/>
        <w:ind w:firstLine="1701"/>
        <w:jc w:val="both"/>
        <w:rPr>
          <w:rFonts w:ascii="Arial" w:hAnsi="Arial" w:cs="Arial"/>
          <w:bCs/>
          <w:lang w:val="es-CL"/>
        </w:rPr>
      </w:pPr>
      <w:r w:rsidRPr="00E55AD4">
        <w:rPr>
          <w:rFonts w:ascii="Arial" w:hAnsi="Arial" w:cs="Arial"/>
          <w:bCs/>
          <w:lang w:val="es-CL"/>
        </w:rPr>
        <w:t>2.- Boletín N°16.305-31:</w:t>
      </w:r>
    </w:p>
    <w:p w14:paraId="18A71734" w14:textId="77777777" w:rsidR="00E55AD4" w:rsidRPr="00E55AD4" w:rsidRDefault="00E55AD4" w:rsidP="3D0B2516">
      <w:pPr>
        <w:spacing w:after="120"/>
        <w:ind w:firstLine="1701"/>
        <w:jc w:val="both"/>
        <w:rPr>
          <w:rFonts w:ascii="Arial" w:hAnsi="Arial" w:cs="Arial"/>
          <w:lang w:val="es-CL"/>
        </w:rPr>
      </w:pPr>
      <w:r w:rsidRPr="3D0B2516">
        <w:rPr>
          <w:rFonts w:ascii="Arial" w:hAnsi="Arial" w:cs="Arial"/>
          <w:lang w:val="es-CL"/>
        </w:rPr>
        <w:t>Artículo único (9º, nuevo): señala que no podrán acceder a pensión de gracia las personas con antecedentes penales.</w:t>
      </w:r>
    </w:p>
    <w:p w14:paraId="02F2C34E" w14:textId="77777777" w:rsidR="00C47A88" w:rsidRDefault="00C47A88" w:rsidP="00E55AD4">
      <w:pPr>
        <w:spacing w:after="120"/>
        <w:ind w:firstLine="1701"/>
        <w:jc w:val="both"/>
        <w:rPr>
          <w:rFonts w:ascii="Arial" w:hAnsi="Arial" w:cs="Arial"/>
          <w:bCs/>
          <w:lang w:val="es-CL"/>
        </w:rPr>
      </w:pPr>
    </w:p>
    <w:p w14:paraId="592B9F74" w14:textId="77777777" w:rsidR="00E55AD4" w:rsidRPr="00E55AD4" w:rsidRDefault="00E55AD4" w:rsidP="00E55AD4">
      <w:pPr>
        <w:spacing w:after="120"/>
        <w:ind w:firstLine="1701"/>
        <w:jc w:val="both"/>
        <w:rPr>
          <w:rFonts w:ascii="Arial" w:hAnsi="Arial" w:cs="Arial"/>
          <w:bCs/>
          <w:lang w:val="es-CL"/>
        </w:rPr>
      </w:pPr>
      <w:r w:rsidRPr="00E55AD4">
        <w:rPr>
          <w:rFonts w:ascii="Arial" w:hAnsi="Arial" w:cs="Arial"/>
          <w:bCs/>
          <w:lang w:val="es-CL"/>
        </w:rPr>
        <w:t>3.- Boletín N°16.310-31:</w:t>
      </w:r>
    </w:p>
    <w:p w14:paraId="419FBDF8" w14:textId="77777777" w:rsidR="00E55AD4" w:rsidRPr="00E55AD4" w:rsidRDefault="00E55AD4" w:rsidP="00E55AD4">
      <w:pPr>
        <w:spacing w:after="120"/>
        <w:ind w:firstLine="1701"/>
        <w:jc w:val="both"/>
        <w:rPr>
          <w:rFonts w:ascii="Arial" w:hAnsi="Arial" w:cs="Arial"/>
          <w:bCs/>
          <w:lang w:val="es-CL"/>
        </w:rPr>
      </w:pPr>
      <w:r w:rsidRPr="00E55AD4">
        <w:rPr>
          <w:rFonts w:ascii="Arial" w:hAnsi="Arial" w:cs="Arial"/>
          <w:bCs/>
          <w:lang w:val="es-CL"/>
        </w:rPr>
        <w:t xml:space="preserve">Artículo único: Incorpora un inciso segundo al artículo 6 que dispone que el </w:t>
      </w:r>
      <w:r w:rsidR="00C47A88">
        <w:rPr>
          <w:rFonts w:ascii="Arial" w:hAnsi="Arial" w:cs="Arial"/>
          <w:bCs/>
          <w:lang w:val="es-CL"/>
        </w:rPr>
        <w:t>P</w:t>
      </w:r>
      <w:r w:rsidRPr="00E55AD4">
        <w:rPr>
          <w:rFonts w:ascii="Arial" w:hAnsi="Arial" w:cs="Arial"/>
          <w:bCs/>
          <w:lang w:val="es-CL"/>
        </w:rPr>
        <w:t>residente de la República no podrá otorgar pensiones de gracia a quienes tengan condenas de carácter penal.</w:t>
      </w:r>
    </w:p>
    <w:p w14:paraId="680A4E5D" w14:textId="77777777" w:rsidR="00E55AD4" w:rsidRPr="00E55AD4" w:rsidRDefault="00E55AD4" w:rsidP="00E55AD4">
      <w:pPr>
        <w:spacing w:after="120"/>
        <w:ind w:firstLine="1701"/>
        <w:jc w:val="both"/>
        <w:rPr>
          <w:rFonts w:ascii="Arial" w:hAnsi="Arial" w:cs="Arial"/>
          <w:bCs/>
          <w:lang w:val="es-CL"/>
        </w:rPr>
      </w:pPr>
    </w:p>
    <w:p w14:paraId="3249E485" w14:textId="77777777" w:rsidR="00E55AD4" w:rsidRPr="00E55AD4" w:rsidRDefault="00E55AD4" w:rsidP="00E55AD4">
      <w:pPr>
        <w:spacing w:after="120"/>
        <w:ind w:firstLine="1701"/>
        <w:jc w:val="both"/>
        <w:rPr>
          <w:rFonts w:ascii="Arial" w:hAnsi="Arial" w:cs="Arial"/>
          <w:bCs/>
          <w:u w:val="single"/>
          <w:lang w:val="es-CL"/>
        </w:rPr>
      </w:pPr>
      <w:r w:rsidRPr="00E55AD4">
        <w:rPr>
          <w:rFonts w:ascii="Arial" w:hAnsi="Arial" w:cs="Arial"/>
          <w:bCs/>
          <w:u w:val="single"/>
          <w:lang w:val="es-CL"/>
        </w:rPr>
        <w:t>Presupuesto fiscal en jubilaciones, pensiones y montepíos (incluye pensiones de gracia)</w:t>
      </w:r>
    </w:p>
    <w:p w14:paraId="19219836" w14:textId="77777777" w:rsidR="00E55AD4" w:rsidRDefault="00FE06F6" w:rsidP="00C47A88">
      <w:pPr>
        <w:spacing w:after="120"/>
        <w:ind w:firstLine="284"/>
        <w:jc w:val="both"/>
        <w:rPr>
          <w:bCs/>
          <w:sz w:val="22"/>
          <w:szCs w:val="22"/>
          <w:u w:val="single"/>
          <w:lang w:val="es-CL"/>
        </w:rPr>
      </w:pPr>
      <w:r w:rsidRPr="00E55AD4">
        <w:rPr>
          <w:rFonts w:ascii="Arial" w:hAnsi="Arial" w:cs="Arial"/>
          <w:noProof/>
          <w:u w:val="single"/>
          <w:lang w:val="es-CL" w:eastAsia="es-CL"/>
        </w:rPr>
        <w:drawing>
          <wp:inline distT="0" distB="0" distL="0" distR="0" wp14:anchorId="258DE0A5" wp14:editId="07777777">
            <wp:extent cx="5267325" cy="3952875"/>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67325" cy="3952875"/>
                    </a:xfrm>
                    <a:prstGeom prst="rect">
                      <a:avLst/>
                    </a:prstGeom>
                    <a:noFill/>
                    <a:ln>
                      <a:noFill/>
                    </a:ln>
                  </pic:spPr>
                </pic:pic>
              </a:graphicData>
            </a:graphic>
          </wp:inline>
        </w:drawing>
      </w:r>
    </w:p>
    <w:p w14:paraId="04B1901D" w14:textId="77777777" w:rsidR="00E55AD4" w:rsidRPr="00E55AD4" w:rsidRDefault="00E55AD4" w:rsidP="00E55AD4">
      <w:pPr>
        <w:spacing w:after="120"/>
        <w:ind w:firstLine="1701"/>
        <w:jc w:val="both"/>
        <w:rPr>
          <w:rFonts w:ascii="Arial" w:hAnsi="Arial" w:cs="Arial"/>
          <w:bCs/>
          <w:u w:val="single"/>
          <w:lang w:val="es-CL"/>
        </w:rPr>
      </w:pPr>
      <w:r w:rsidRPr="00E55AD4">
        <w:rPr>
          <w:rFonts w:ascii="Arial" w:hAnsi="Arial" w:cs="Arial"/>
          <w:bCs/>
          <w:u w:val="single"/>
          <w:lang w:val="es-CL"/>
        </w:rPr>
        <w:t>Pensiones de gracia al año 2022</w:t>
      </w:r>
    </w:p>
    <w:p w14:paraId="636DD1E8" w14:textId="7EF31C5C" w:rsidR="00E55AD4" w:rsidRPr="00E55AD4" w:rsidRDefault="00E55AD4" w:rsidP="3D0B2516">
      <w:pPr>
        <w:spacing w:after="120"/>
        <w:ind w:firstLine="1701"/>
        <w:jc w:val="both"/>
        <w:rPr>
          <w:rFonts w:ascii="Arial" w:hAnsi="Arial" w:cs="Arial"/>
          <w:lang w:val="es-CL"/>
        </w:rPr>
      </w:pPr>
      <w:r w:rsidRPr="3D0B2516">
        <w:rPr>
          <w:rFonts w:ascii="Arial" w:hAnsi="Arial" w:cs="Arial"/>
          <w:lang w:val="es-CL"/>
        </w:rPr>
        <w:lastRenderedPageBreak/>
        <w:t xml:space="preserve">El Ministerio del Interior y Seguridad Pública, a través del subsecretario del Interior, informó a la Comisión Investigadora sobre el otorgamiento de pensiones de gracia a </w:t>
      </w:r>
      <w:r w:rsidR="4F907F1E" w:rsidRPr="3D0B2516">
        <w:rPr>
          <w:rFonts w:ascii="Arial" w:hAnsi="Arial" w:cs="Arial"/>
          <w:lang w:val="es-CL"/>
        </w:rPr>
        <w:t>víctimas</w:t>
      </w:r>
      <w:r w:rsidRPr="3D0B2516">
        <w:rPr>
          <w:rFonts w:ascii="Arial" w:hAnsi="Arial" w:cs="Arial"/>
          <w:lang w:val="es-CL"/>
        </w:rPr>
        <w:t xml:space="preserve"> del estallido </w:t>
      </w:r>
      <w:r w:rsidR="289059EC" w:rsidRPr="3D0B2516">
        <w:rPr>
          <w:rFonts w:ascii="Arial" w:hAnsi="Arial" w:cs="Arial"/>
          <w:lang w:val="es-CL"/>
        </w:rPr>
        <w:t>social -</w:t>
      </w:r>
      <w:r w:rsidRPr="3D0B2516">
        <w:rPr>
          <w:rFonts w:ascii="Arial" w:hAnsi="Arial" w:cs="Arial"/>
          <w:lang w:val="es-CL"/>
        </w:rPr>
        <w:t>con información del INDH- que las solicitudes aprobadas por la comisión especial asesora en el año 2022 fueron las siguientes:</w:t>
      </w:r>
    </w:p>
    <w:p w14:paraId="3F648347" w14:textId="77777777" w:rsidR="00E55AD4" w:rsidRPr="00E55AD4" w:rsidRDefault="00E55AD4" w:rsidP="3D0B2516">
      <w:pPr>
        <w:spacing w:after="120"/>
        <w:ind w:firstLine="1701"/>
        <w:jc w:val="both"/>
        <w:rPr>
          <w:rFonts w:ascii="Arial" w:hAnsi="Arial" w:cs="Arial"/>
          <w:lang w:val="es-CL"/>
        </w:rPr>
      </w:pPr>
      <w:r w:rsidRPr="3D0B2516">
        <w:rPr>
          <w:rFonts w:ascii="Arial" w:hAnsi="Arial" w:cs="Arial"/>
          <w:lang w:val="es-CL"/>
        </w:rPr>
        <w:t>1.- Total de pensiones de gracia en régimen al 31 de diciembre de 2022: 18.670.</w:t>
      </w:r>
    </w:p>
    <w:p w14:paraId="7661003A" w14:textId="77777777" w:rsidR="00E55AD4" w:rsidRPr="00E55AD4" w:rsidRDefault="00E55AD4" w:rsidP="3D0B2516">
      <w:pPr>
        <w:spacing w:after="120"/>
        <w:ind w:firstLine="1701"/>
        <w:jc w:val="both"/>
        <w:rPr>
          <w:rFonts w:ascii="Arial" w:hAnsi="Arial" w:cs="Arial"/>
          <w:lang w:val="es-CL"/>
        </w:rPr>
      </w:pPr>
      <w:r w:rsidRPr="3D0B2516">
        <w:rPr>
          <w:rFonts w:ascii="Arial" w:hAnsi="Arial" w:cs="Arial"/>
          <w:lang w:val="es-CL"/>
        </w:rPr>
        <w:t xml:space="preserve">2.- Total de pensiones de gracia a víctimas del estallido social: 418 (148 fueron entregadas por el gobierno del </w:t>
      </w:r>
      <w:r w:rsidR="00C47A88" w:rsidRPr="3D0B2516">
        <w:rPr>
          <w:rFonts w:ascii="Arial" w:hAnsi="Arial" w:cs="Arial"/>
          <w:lang w:val="es-CL"/>
        </w:rPr>
        <w:t>P</w:t>
      </w:r>
      <w:r w:rsidRPr="3D0B2516">
        <w:rPr>
          <w:rFonts w:ascii="Arial" w:hAnsi="Arial" w:cs="Arial"/>
          <w:lang w:val="es-CL"/>
        </w:rPr>
        <w:t xml:space="preserve">residente Piñera y 270 por el del </w:t>
      </w:r>
      <w:r w:rsidR="00C47A88" w:rsidRPr="3D0B2516">
        <w:rPr>
          <w:rFonts w:ascii="Arial" w:hAnsi="Arial" w:cs="Arial"/>
          <w:lang w:val="es-CL"/>
        </w:rPr>
        <w:t>P</w:t>
      </w:r>
      <w:r w:rsidRPr="3D0B2516">
        <w:rPr>
          <w:rFonts w:ascii="Arial" w:hAnsi="Arial" w:cs="Arial"/>
          <w:lang w:val="es-CL"/>
        </w:rPr>
        <w:t>residente Boric).</w:t>
      </w:r>
    </w:p>
    <w:p w14:paraId="10380EC6" w14:textId="77777777" w:rsidR="00E55AD4" w:rsidRPr="00E55AD4" w:rsidRDefault="00E55AD4" w:rsidP="3D0B2516">
      <w:pPr>
        <w:spacing w:after="120"/>
        <w:ind w:firstLine="1701"/>
        <w:jc w:val="both"/>
        <w:rPr>
          <w:rFonts w:ascii="Arial" w:hAnsi="Arial" w:cs="Arial"/>
          <w:lang w:val="es-CL"/>
        </w:rPr>
      </w:pPr>
      <w:r w:rsidRPr="3D0B2516">
        <w:rPr>
          <w:rFonts w:ascii="Arial" w:hAnsi="Arial" w:cs="Arial"/>
          <w:lang w:val="es-CL"/>
        </w:rPr>
        <w:t xml:space="preserve">3.- De este total, 40 personas tienen antecedentes penales (17 habrían sido otorgadas por el </w:t>
      </w:r>
      <w:r w:rsidR="00C47A88" w:rsidRPr="3D0B2516">
        <w:rPr>
          <w:rFonts w:ascii="Arial" w:hAnsi="Arial" w:cs="Arial"/>
          <w:lang w:val="es-CL"/>
        </w:rPr>
        <w:t>P</w:t>
      </w:r>
      <w:r w:rsidRPr="3D0B2516">
        <w:rPr>
          <w:rFonts w:ascii="Arial" w:hAnsi="Arial" w:cs="Arial"/>
          <w:lang w:val="es-CL"/>
        </w:rPr>
        <w:t>residente Piñera y las otras 23 restantes por el presidente Boric).</w:t>
      </w:r>
    </w:p>
    <w:p w14:paraId="348B30B3" w14:textId="77777777" w:rsidR="00E55AD4" w:rsidRPr="00E55AD4" w:rsidRDefault="00E55AD4" w:rsidP="3D0B2516">
      <w:pPr>
        <w:spacing w:after="120"/>
        <w:ind w:firstLine="1701"/>
        <w:jc w:val="both"/>
        <w:rPr>
          <w:rFonts w:ascii="Arial" w:hAnsi="Arial" w:cs="Arial"/>
          <w:lang w:val="es-CL"/>
        </w:rPr>
      </w:pPr>
      <w:r w:rsidRPr="3D0B2516">
        <w:rPr>
          <w:rFonts w:ascii="Arial" w:hAnsi="Arial" w:cs="Arial"/>
          <w:lang w:val="es-CL"/>
        </w:rPr>
        <w:t>4.- Total monto potencialmente pagado a víctimas del estallido social (en pesos de 2024) para el año 2022 es aproximadamente $186 millones, correspondiente al 0,22% de la asignación de Jubilaciones, Pensiones y Montepíos del presupuesto del año 2022 presente en el Tesoro Público (Programa Subsidios).</w:t>
      </w:r>
    </w:p>
    <w:p w14:paraId="251200C4" w14:textId="77777777" w:rsidR="00E55AD4" w:rsidRPr="00E55AD4" w:rsidRDefault="00E55AD4" w:rsidP="3D0B2516">
      <w:pPr>
        <w:spacing w:after="120"/>
        <w:ind w:firstLine="1701"/>
        <w:jc w:val="both"/>
        <w:rPr>
          <w:rFonts w:ascii="Arial" w:hAnsi="Arial" w:cs="Arial"/>
          <w:lang w:val="es-CL"/>
        </w:rPr>
      </w:pPr>
      <w:r w:rsidRPr="3D0B2516">
        <w:rPr>
          <w:rFonts w:ascii="Arial" w:hAnsi="Arial" w:cs="Arial"/>
          <w:lang w:val="es-CL"/>
        </w:rPr>
        <w:t>5.-El monto promedio de las pensiones es de alrededor de $400.000, según lo informado por el Ministerio del Interior a la Comisión Investigadora.</w:t>
      </w:r>
    </w:p>
    <w:p w14:paraId="46B12EFD" w14:textId="77777777" w:rsidR="00E55AD4" w:rsidRPr="00E55AD4" w:rsidRDefault="00E55AD4" w:rsidP="3D0B2516">
      <w:pPr>
        <w:spacing w:after="120"/>
        <w:ind w:firstLine="1701"/>
        <w:jc w:val="both"/>
        <w:rPr>
          <w:rFonts w:ascii="Arial" w:hAnsi="Arial" w:cs="Arial"/>
          <w:u w:val="single"/>
          <w:lang w:val="es-CL"/>
        </w:rPr>
      </w:pPr>
      <w:r w:rsidRPr="3D0B2516">
        <w:rPr>
          <w:rFonts w:ascii="Arial" w:hAnsi="Arial" w:cs="Arial"/>
          <w:u w:val="single"/>
          <w:lang w:val="es-CL"/>
        </w:rPr>
        <w:t xml:space="preserve">Experiencia comparada. Caso de Perú </w:t>
      </w:r>
    </w:p>
    <w:p w14:paraId="3F1F3D79" w14:textId="77777777" w:rsidR="00E55AD4" w:rsidRPr="00E55AD4" w:rsidRDefault="00E55AD4" w:rsidP="3D0B2516">
      <w:pPr>
        <w:spacing w:after="120"/>
        <w:ind w:firstLine="1701"/>
        <w:jc w:val="both"/>
        <w:rPr>
          <w:rFonts w:ascii="Arial" w:hAnsi="Arial" w:cs="Arial"/>
          <w:lang w:val="es-CL"/>
        </w:rPr>
      </w:pPr>
      <w:r w:rsidRPr="3D0B2516">
        <w:rPr>
          <w:rFonts w:ascii="Arial" w:hAnsi="Arial" w:cs="Arial"/>
          <w:lang w:val="es-CL"/>
        </w:rPr>
        <w:t>- Ley N°27.747, de mayo de 2002.</w:t>
      </w:r>
    </w:p>
    <w:p w14:paraId="68F317C2" w14:textId="77777777" w:rsidR="00E55AD4" w:rsidRPr="00E55AD4" w:rsidRDefault="00E55AD4" w:rsidP="3D0B2516">
      <w:pPr>
        <w:spacing w:after="120"/>
        <w:ind w:firstLine="1701"/>
        <w:jc w:val="both"/>
        <w:rPr>
          <w:rFonts w:ascii="Arial" w:hAnsi="Arial" w:cs="Arial"/>
          <w:lang w:val="es-CL"/>
        </w:rPr>
      </w:pPr>
      <w:r w:rsidRPr="3D0B2516">
        <w:rPr>
          <w:rFonts w:ascii="Arial" w:hAnsi="Arial" w:cs="Arial"/>
          <w:lang w:val="es-CL"/>
        </w:rPr>
        <w:t>- Pensiones de gracia otorgadas deben ser aprobadas por el Congreso</w:t>
      </w:r>
      <w:r w:rsidR="00C47A88" w:rsidRPr="3D0B2516">
        <w:rPr>
          <w:rFonts w:ascii="Arial" w:hAnsi="Arial" w:cs="Arial"/>
          <w:lang w:val="es-CL"/>
        </w:rPr>
        <w:t>,</w:t>
      </w:r>
      <w:r w:rsidRPr="3D0B2516">
        <w:rPr>
          <w:rFonts w:ascii="Arial" w:hAnsi="Arial" w:cs="Arial"/>
          <w:lang w:val="es-CL"/>
        </w:rPr>
        <w:t xml:space="preserve"> a solicitud del Poder Ejecutivo.</w:t>
      </w:r>
    </w:p>
    <w:p w14:paraId="40D27573" w14:textId="77777777" w:rsidR="00E55AD4" w:rsidRPr="00E55AD4" w:rsidRDefault="00E55AD4" w:rsidP="3D0B2516">
      <w:pPr>
        <w:spacing w:after="120"/>
        <w:ind w:firstLine="1701"/>
        <w:jc w:val="both"/>
        <w:rPr>
          <w:rFonts w:ascii="Arial" w:hAnsi="Arial" w:cs="Arial"/>
          <w:lang w:val="es-CL"/>
        </w:rPr>
      </w:pPr>
      <w:r w:rsidRPr="3D0B2516">
        <w:rPr>
          <w:rFonts w:ascii="Arial" w:hAnsi="Arial" w:cs="Arial"/>
          <w:lang w:val="es-CL"/>
        </w:rPr>
        <w:t>- Requisitos:</w:t>
      </w:r>
    </w:p>
    <w:p w14:paraId="7FF196E2" w14:textId="77777777" w:rsidR="00E55AD4" w:rsidRPr="00E55AD4" w:rsidRDefault="00E55AD4" w:rsidP="3D0B2516">
      <w:pPr>
        <w:spacing w:after="120"/>
        <w:ind w:firstLine="1701"/>
        <w:jc w:val="both"/>
        <w:rPr>
          <w:rFonts w:ascii="Arial" w:hAnsi="Arial" w:cs="Arial"/>
          <w:lang w:val="es-CL"/>
        </w:rPr>
      </w:pPr>
      <w:r w:rsidRPr="3D0B2516">
        <w:rPr>
          <w:rFonts w:ascii="Arial" w:hAnsi="Arial" w:cs="Arial"/>
          <w:lang w:val="es-CL"/>
        </w:rPr>
        <w:t>* A personas que hayan realizado una labor de trascendencia nacional.</w:t>
      </w:r>
    </w:p>
    <w:p w14:paraId="474F0C48" w14:textId="77777777" w:rsidR="00E55AD4" w:rsidRPr="00E55AD4" w:rsidRDefault="00E55AD4" w:rsidP="3D0B2516">
      <w:pPr>
        <w:spacing w:after="120"/>
        <w:ind w:firstLine="1701"/>
        <w:jc w:val="both"/>
        <w:rPr>
          <w:rFonts w:ascii="Arial" w:hAnsi="Arial" w:cs="Arial"/>
          <w:lang w:val="es-CL"/>
        </w:rPr>
      </w:pPr>
      <w:r w:rsidRPr="3D0B2516">
        <w:rPr>
          <w:rFonts w:ascii="Arial" w:hAnsi="Arial" w:cs="Arial"/>
          <w:lang w:val="es-CL"/>
        </w:rPr>
        <w:t>* Que no reciban otra pensión.</w:t>
      </w:r>
    </w:p>
    <w:p w14:paraId="0028783F" w14:textId="77777777" w:rsidR="00E55AD4" w:rsidRPr="00E55AD4" w:rsidRDefault="00E55AD4" w:rsidP="3D0B2516">
      <w:pPr>
        <w:spacing w:after="120"/>
        <w:ind w:firstLine="1701"/>
        <w:jc w:val="both"/>
        <w:rPr>
          <w:rFonts w:ascii="Arial" w:hAnsi="Arial" w:cs="Arial"/>
          <w:lang w:val="es-CL"/>
        </w:rPr>
      </w:pPr>
      <w:r w:rsidRPr="3D0B2516">
        <w:rPr>
          <w:rFonts w:ascii="Arial" w:hAnsi="Arial" w:cs="Arial"/>
          <w:lang w:val="es-CL"/>
        </w:rPr>
        <w:t xml:space="preserve">* De forma póstuma lo recibe el cónyuge o los hijos hasta cumplir la mayoría de edad. </w:t>
      </w:r>
    </w:p>
    <w:p w14:paraId="2568B752" w14:textId="77777777" w:rsidR="00E55AD4" w:rsidRPr="00E55AD4" w:rsidRDefault="00E55AD4" w:rsidP="3D0B2516">
      <w:pPr>
        <w:spacing w:after="120"/>
        <w:ind w:firstLine="1701"/>
        <w:jc w:val="both"/>
        <w:rPr>
          <w:rFonts w:ascii="Arial" w:hAnsi="Arial" w:cs="Arial"/>
          <w:lang w:val="es-CL"/>
        </w:rPr>
      </w:pPr>
      <w:r w:rsidRPr="3D0B2516">
        <w:rPr>
          <w:rFonts w:ascii="Arial" w:hAnsi="Arial" w:cs="Arial"/>
          <w:lang w:val="es-CL"/>
        </w:rPr>
        <w:t xml:space="preserve">* No son heredables si </w:t>
      </w:r>
      <w:r w:rsidR="00C47A88" w:rsidRPr="3D0B2516">
        <w:rPr>
          <w:rFonts w:ascii="Arial" w:hAnsi="Arial" w:cs="Arial"/>
          <w:lang w:val="es-CL"/>
        </w:rPr>
        <w:t>son</w:t>
      </w:r>
      <w:r w:rsidRPr="3D0B2516">
        <w:rPr>
          <w:rFonts w:ascii="Arial" w:hAnsi="Arial" w:cs="Arial"/>
          <w:lang w:val="es-CL"/>
        </w:rPr>
        <w:t xml:space="preserve"> entregada</w:t>
      </w:r>
      <w:r w:rsidR="00C47A88" w:rsidRPr="3D0B2516">
        <w:rPr>
          <w:rFonts w:ascii="Arial" w:hAnsi="Arial" w:cs="Arial"/>
          <w:lang w:val="es-CL"/>
        </w:rPr>
        <w:t>s</w:t>
      </w:r>
      <w:r w:rsidRPr="3D0B2516">
        <w:rPr>
          <w:rFonts w:ascii="Arial" w:hAnsi="Arial" w:cs="Arial"/>
          <w:lang w:val="es-CL"/>
        </w:rPr>
        <w:t xml:space="preserve"> en vida.</w:t>
      </w:r>
    </w:p>
    <w:p w14:paraId="0F801C41" w14:textId="77777777" w:rsidR="00E55AD4" w:rsidRPr="00E55AD4" w:rsidRDefault="00E55AD4" w:rsidP="3D0B2516">
      <w:pPr>
        <w:spacing w:after="120"/>
        <w:ind w:firstLine="1701"/>
        <w:jc w:val="both"/>
        <w:rPr>
          <w:rFonts w:ascii="Arial" w:hAnsi="Arial" w:cs="Arial"/>
          <w:lang w:val="es-CL"/>
        </w:rPr>
      </w:pPr>
      <w:r w:rsidRPr="3D0B2516">
        <w:rPr>
          <w:rFonts w:ascii="Arial" w:hAnsi="Arial" w:cs="Arial"/>
          <w:lang w:val="es-CL"/>
        </w:rPr>
        <w:t>- Para determinar si la persona es sujeto de la pensión de gracia, existe una Comisión Calificadora de merecimiento de pensión de gracia, que evalúa y envía</w:t>
      </w:r>
      <w:r w:rsidR="00C47A88" w:rsidRPr="3D0B2516">
        <w:rPr>
          <w:rFonts w:ascii="Arial" w:hAnsi="Arial" w:cs="Arial"/>
          <w:lang w:val="es-CL"/>
        </w:rPr>
        <w:t xml:space="preserve"> la solicitud</w:t>
      </w:r>
      <w:r w:rsidRPr="3D0B2516">
        <w:rPr>
          <w:rFonts w:ascii="Arial" w:hAnsi="Arial" w:cs="Arial"/>
          <w:lang w:val="es-CL"/>
        </w:rPr>
        <w:t xml:space="preserve"> al Consejo de Ministros mediante Proyecto de Resolución Legislativa.</w:t>
      </w:r>
    </w:p>
    <w:p w14:paraId="11910953" w14:textId="77777777" w:rsidR="00E55AD4" w:rsidRPr="00E55AD4" w:rsidRDefault="00E55AD4" w:rsidP="3D0B2516">
      <w:pPr>
        <w:spacing w:after="120"/>
        <w:ind w:firstLine="1701"/>
        <w:jc w:val="both"/>
        <w:rPr>
          <w:rFonts w:ascii="Arial" w:hAnsi="Arial" w:cs="Arial"/>
          <w:lang w:val="es-CL"/>
        </w:rPr>
      </w:pPr>
      <w:r w:rsidRPr="3D0B2516">
        <w:rPr>
          <w:rFonts w:ascii="Arial" w:hAnsi="Arial" w:cs="Arial"/>
          <w:lang w:val="es-CL"/>
        </w:rPr>
        <w:t>- Monto de la pensión: 2 a 8 ingresos mínimos vitales.</w:t>
      </w:r>
    </w:p>
    <w:p w14:paraId="15354627" w14:textId="77777777" w:rsidR="00E55AD4" w:rsidRPr="00E55AD4" w:rsidRDefault="00E55AD4" w:rsidP="3D0B2516">
      <w:pPr>
        <w:spacing w:after="120"/>
        <w:ind w:firstLine="1701"/>
        <w:jc w:val="both"/>
        <w:rPr>
          <w:rFonts w:ascii="Arial" w:hAnsi="Arial" w:cs="Arial"/>
          <w:lang w:val="es-CL"/>
        </w:rPr>
      </w:pPr>
      <w:r w:rsidRPr="3D0B2516">
        <w:rPr>
          <w:rFonts w:ascii="Arial" w:hAnsi="Arial" w:cs="Arial"/>
          <w:lang w:val="es-CL"/>
        </w:rPr>
        <w:t>- Con cargo a la Ley de Presupuestos del Sector Público (no origina cargos adicionales al Tesoro, a diferencia de Chile).</w:t>
      </w:r>
    </w:p>
    <w:p w14:paraId="391797E8" w14:textId="77777777" w:rsidR="00E55AD4" w:rsidRPr="00E55AD4" w:rsidRDefault="00E55AD4" w:rsidP="3D0B2516">
      <w:pPr>
        <w:spacing w:after="120"/>
        <w:ind w:firstLine="1701"/>
        <w:jc w:val="both"/>
        <w:rPr>
          <w:rFonts w:ascii="Arial" w:hAnsi="Arial" w:cs="Arial"/>
          <w:u w:val="single"/>
          <w:lang w:val="es-CL"/>
        </w:rPr>
      </w:pPr>
      <w:r w:rsidRPr="3D0B2516">
        <w:rPr>
          <w:rFonts w:ascii="Arial" w:hAnsi="Arial" w:cs="Arial"/>
          <w:u w:val="single"/>
          <w:lang w:val="es-CL"/>
        </w:rPr>
        <w:t>Experiencia comparada. Caso de Colombia</w:t>
      </w:r>
    </w:p>
    <w:p w14:paraId="56D1ED69" w14:textId="77777777" w:rsidR="00E55AD4" w:rsidRPr="00E55AD4" w:rsidRDefault="00E55AD4" w:rsidP="3D0B2516">
      <w:pPr>
        <w:spacing w:after="120"/>
        <w:ind w:firstLine="1701"/>
        <w:jc w:val="both"/>
        <w:rPr>
          <w:rFonts w:ascii="Arial" w:hAnsi="Arial" w:cs="Arial"/>
          <w:lang w:val="es-CL"/>
        </w:rPr>
      </w:pPr>
      <w:r w:rsidRPr="3D0B2516">
        <w:rPr>
          <w:rFonts w:ascii="Arial" w:hAnsi="Arial" w:cs="Arial"/>
          <w:lang w:val="es-CL"/>
        </w:rPr>
        <w:t>- Ley N°114, de 1913.</w:t>
      </w:r>
    </w:p>
    <w:p w14:paraId="57BA982D" w14:textId="77777777" w:rsidR="00E55AD4" w:rsidRPr="00E55AD4" w:rsidRDefault="00E55AD4" w:rsidP="3D0B2516">
      <w:pPr>
        <w:spacing w:after="120"/>
        <w:ind w:firstLine="1701"/>
        <w:jc w:val="both"/>
        <w:rPr>
          <w:rFonts w:ascii="Arial" w:hAnsi="Arial" w:cs="Arial"/>
          <w:lang w:val="es-CL"/>
        </w:rPr>
      </w:pPr>
      <w:r w:rsidRPr="3D0B2516">
        <w:rPr>
          <w:rFonts w:ascii="Arial" w:hAnsi="Arial" w:cs="Arial"/>
          <w:lang w:val="es-CL"/>
        </w:rPr>
        <w:t>* Como compensación o retribución a favor de los docentes de escuelas primarias territoriales que tenían una diferencia salarial frente a los maestros de carácter nacional.</w:t>
      </w:r>
    </w:p>
    <w:p w14:paraId="00CD77BE" w14:textId="77777777" w:rsidR="00E55AD4" w:rsidRPr="00E55AD4" w:rsidRDefault="00E55AD4" w:rsidP="3D0B2516">
      <w:pPr>
        <w:spacing w:after="120"/>
        <w:ind w:firstLine="1701"/>
        <w:jc w:val="both"/>
        <w:rPr>
          <w:rFonts w:ascii="Arial" w:hAnsi="Arial" w:cs="Arial"/>
          <w:lang w:val="es-CL"/>
        </w:rPr>
      </w:pPr>
      <w:r w:rsidRPr="3D0B2516">
        <w:rPr>
          <w:rFonts w:ascii="Arial" w:hAnsi="Arial" w:cs="Arial"/>
          <w:lang w:val="es-CL"/>
        </w:rPr>
        <w:lastRenderedPageBreak/>
        <w:t>* Que hayan ejercido la docencia por al menos 20 años.</w:t>
      </w:r>
    </w:p>
    <w:p w14:paraId="73B757E1" w14:textId="77777777" w:rsidR="00E55AD4" w:rsidRPr="00E55AD4" w:rsidRDefault="00E55AD4" w:rsidP="3D0B2516">
      <w:pPr>
        <w:spacing w:after="120"/>
        <w:ind w:firstLine="1701"/>
        <w:jc w:val="both"/>
        <w:rPr>
          <w:rFonts w:ascii="Arial" w:hAnsi="Arial" w:cs="Arial"/>
          <w:lang w:val="es-CL"/>
        </w:rPr>
      </w:pPr>
      <w:r w:rsidRPr="3D0B2516">
        <w:rPr>
          <w:rFonts w:ascii="Arial" w:hAnsi="Arial" w:cs="Arial"/>
          <w:lang w:val="es-CL"/>
        </w:rPr>
        <w:t>- Ley N°116, de 1928. Se extiende el beneficio a docentes y profesores de escuelas normales y a los inspectores de instrucción pública.</w:t>
      </w:r>
    </w:p>
    <w:p w14:paraId="723FD827" w14:textId="77777777" w:rsidR="00E55AD4" w:rsidRPr="00E55AD4" w:rsidRDefault="00E55AD4" w:rsidP="3D0B2516">
      <w:pPr>
        <w:spacing w:after="120"/>
        <w:ind w:firstLine="1701"/>
        <w:jc w:val="both"/>
        <w:rPr>
          <w:rFonts w:ascii="Arial" w:hAnsi="Arial" w:cs="Arial"/>
          <w:lang w:val="es-CL"/>
        </w:rPr>
      </w:pPr>
      <w:r w:rsidRPr="3D0B2516">
        <w:rPr>
          <w:rFonts w:ascii="Arial" w:hAnsi="Arial" w:cs="Arial"/>
          <w:lang w:val="es-CL"/>
        </w:rPr>
        <w:t>- Ley N°37, de 1933. Extiende el beneficio a maestros de enseñanza secundaria.</w:t>
      </w:r>
    </w:p>
    <w:p w14:paraId="71BCE435" w14:textId="77777777" w:rsidR="00E55AD4" w:rsidRPr="00E55AD4" w:rsidRDefault="00E55AD4" w:rsidP="3D0B2516">
      <w:pPr>
        <w:spacing w:after="120"/>
        <w:ind w:firstLine="1701"/>
        <w:jc w:val="both"/>
        <w:rPr>
          <w:rFonts w:ascii="Arial" w:hAnsi="Arial" w:cs="Arial"/>
          <w:lang w:val="es-CL"/>
        </w:rPr>
      </w:pPr>
      <w:r w:rsidRPr="3D0B2516">
        <w:rPr>
          <w:rFonts w:ascii="Arial" w:hAnsi="Arial" w:cs="Arial"/>
          <w:lang w:val="es-CL"/>
        </w:rPr>
        <w:t xml:space="preserve">- Ley N°91, de 1989. </w:t>
      </w:r>
    </w:p>
    <w:p w14:paraId="1D57F4B9" w14:textId="77777777" w:rsidR="00E55AD4" w:rsidRPr="00E55AD4" w:rsidRDefault="00E55AD4" w:rsidP="3D0B2516">
      <w:pPr>
        <w:pStyle w:val="Ttulo2"/>
        <w:ind w:right="0" w:firstLine="1710"/>
        <w:rPr>
          <w:b w:val="0"/>
          <w:bCs w:val="0"/>
          <w:u w:val="none"/>
          <w:lang w:val="es-CL"/>
        </w:rPr>
      </w:pPr>
      <w:r w:rsidRPr="3D0B2516">
        <w:rPr>
          <w:b w:val="0"/>
          <w:bCs w:val="0"/>
          <w:u w:val="none"/>
          <w:lang w:val="es-CL"/>
        </w:rPr>
        <w:t>* Limita el derecho a la pensión de gracia a docentes vinculados hasta el 31 de diciembre de 1980, con al menos 50 años de edad y 20 años de servicio.</w:t>
      </w:r>
    </w:p>
    <w:p w14:paraId="0B9C15E2" w14:textId="77777777" w:rsidR="00E55AD4" w:rsidRPr="00E55AD4" w:rsidRDefault="00E55AD4" w:rsidP="3D0B2516">
      <w:pPr>
        <w:spacing w:after="120"/>
        <w:ind w:firstLine="1701"/>
        <w:jc w:val="both"/>
        <w:rPr>
          <w:rFonts w:ascii="Arial" w:hAnsi="Arial" w:cs="Arial"/>
          <w:lang w:val="es-CL"/>
        </w:rPr>
      </w:pPr>
      <w:r w:rsidRPr="3D0B2516">
        <w:rPr>
          <w:rFonts w:ascii="Arial" w:hAnsi="Arial" w:cs="Arial"/>
          <w:lang w:val="es-CL"/>
        </w:rPr>
        <w:t>* Crea el Fondo Nacional de Prestaciones Sociales del Magisterio.</w:t>
      </w:r>
    </w:p>
    <w:p w14:paraId="66308D6B" w14:textId="77777777" w:rsidR="00E55AD4" w:rsidRPr="00E55AD4" w:rsidRDefault="00E55AD4" w:rsidP="3D0B2516">
      <w:pPr>
        <w:spacing w:after="120"/>
        <w:ind w:firstLine="1701"/>
        <w:jc w:val="both"/>
        <w:rPr>
          <w:rFonts w:ascii="Arial" w:hAnsi="Arial" w:cs="Arial"/>
          <w:lang w:val="es-CL"/>
        </w:rPr>
      </w:pPr>
      <w:r w:rsidRPr="3D0B2516">
        <w:rPr>
          <w:rFonts w:ascii="Arial" w:hAnsi="Arial" w:cs="Arial"/>
          <w:lang w:val="es-CL"/>
        </w:rPr>
        <w:t>* El reconocimiento y pago de la pensión est</w:t>
      </w:r>
      <w:r w:rsidR="00C47A88" w:rsidRPr="3D0B2516">
        <w:rPr>
          <w:rFonts w:ascii="Arial" w:hAnsi="Arial" w:cs="Arial"/>
          <w:lang w:val="es-CL"/>
        </w:rPr>
        <w:t>á</w:t>
      </w:r>
      <w:r w:rsidRPr="3D0B2516">
        <w:rPr>
          <w:rFonts w:ascii="Arial" w:hAnsi="Arial" w:cs="Arial"/>
          <w:lang w:val="es-CL"/>
        </w:rPr>
        <w:t xml:space="preserve"> a cargo de la Caja Nacional de Previsión Social.</w:t>
      </w:r>
    </w:p>
    <w:p w14:paraId="34DF07BB" w14:textId="77777777" w:rsidR="00E55AD4" w:rsidRPr="00E55AD4" w:rsidRDefault="00E55AD4" w:rsidP="3D0B2516">
      <w:pPr>
        <w:spacing w:after="120"/>
        <w:ind w:firstLine="1701"/>
        <w:jc w:val="both"/>
        <w:rPr>
          <w:rFonts w:ascii="Arial" w:hAnsi="Arial" w:cs="Arial"/>
          <w:lang w:val="es-CL"/>
        </w:rPr>
      </w:pPr>
      <w:r w:rsidRPr="3D0B2516">
        <w:rPr>
          <w:rFonts w:ascii="Arial" w:hAnsi="Arial" w:cs="Arial"/>
          <w:lang w:val="es-CL"/>
        </w:rPr>
        <w:t xml:space="preserve">* Pensión de gracia </w:t>
      </w:r>
      <w:r w:rsidR="00C47A88" w:rsidRPr="3D0B2516">
        <w:rPr>
          <w:rFonts w:ascii="Arial" w:hAnsi="Arial" w:cs="Arial"/>
          <w:lang w:val="es-CL"/>
        </w:rPr>
        <w:t xml:space="preserve">es </w:t>
      </w:r>
      <w:r w:rsidRPr="3D0B2516">
        <w:rPr>
          <w:rFonts w:ascii="Arial" w:hAnsi="Arial" w:cs="Arial"/>
          <w:lang w:val="es-CL"/>
        </w:rPr>
        <w:t>compatible con la pensión de jubilación. Para los docentes vinculados a partir del 1 de enero de 1990, se reconoce solo una pensión de jubilación equivalente al 75% del salario mensual promedio del último año.</w:t>
      </w:r>
    </w:p>
    <w:p w14:paraId="296FEF7D" w14:textId="77777777" w:rsidR="00C47A88" w:rsidRDefault="00C47A88" w:rsidP="3D0B2516">
      <w:pPr>
        <w:spacing w:after="120"/>
        <w:ind w:firstLine="1701"/>
        <w:jc w:val="center"/>
        <w:rPr>
          <w:rFonts w:ascii="Arial" w:hAnsi="Arial" w:cs="Arial"/>
          <w:b/>
          <w:bCs/>
          <w:lang w:val="es-CL"/>
        </w:rPr>
      </w:pPr>
    </w:p>
    <w:p w14:paraId="7DC072A2" w14:textId="77777777" w:rsidR="00E55AD4" w:rsidRPr="00E55AD4" w:rsidRDefault="00C47A88" w:rsidP="3D0B2516">
      <w:pPr>
        <w:spacing w:after="120"/>
        <w:ind w:firstLine="1701"/>
        <w:rPr>
          <w:rFonts w:ascii="Arial" w:hAnsi="Arial" w:cs="Arial"/>
          <w:b/>
          <w:bCs/>
          <w:lang w:val="es-CL"/>
        </w:rPr>
      </w:pPr>
      <w:r w:rsidRPr="3D0B2516">
        <w:rPr>
          <w:rFonts w:ascii="Arial" w:hAnsi="Arial" w:cs="Arial"/>
          <w:b/>
          <w:bCs/>
          <w:lang w:val="es-CL"/>
        </w:rPr>
        <w:t xml:space="preserve">                              *****</w:t>
      </w:r>
      <w:r w:rsidR="00E55AD4" w:rsidRPr="3D0B2516">
        <w:rPr>
          <w:rFonts w:ascii="Arial" w:hAnsi="Arial" w:cs="Arial"/>
          <w:b/>
          <w:bCs/>
          <w:lang w:val="es-CL"/>
        </w:rPr>
        <w:t>*****</w:t>
      </w:r>
    </w:p>
    <w:p w14:paraId="7C84D9C8" w14:textId="77777777" w:rsidR="00E55AD4" w:rsidRPr="00E55AD4" w:rsidRDefault="00E55AD4" w:rsidP="3D0B2516">
      <w:pPr>
        <w:spacing w:after="120"/>
        <w:ind w:firstLine="1701"/>
        <w:jc w:val="both"/>
        <w:rPr>
          <w:rFonts w:ascii="Arial" w:hAnsi="Arial" w:cs="Arial"/>
          <w:lang w:val="es-CL"/>
        </w:rPr>
      </w:pPr>
      <w:r w:rsidRPr="3D0B2516">
        <w:rPr>
          <w:rFonts w:ascii="Arial" w:hAnsi="Arial" w:cs="Arial"/>
          <w:lang w:val="es-CL"/>
        </w:rPr>
        <w:t xml:space="preserve">Concluida la exposición de la profesional de la BCN, el </w:t>
      </w:r>
      <w:r w:rsidRPr="3D0B2516">
        <w:rPr>
          <w:rFonts w:ascii="Arial" w:hAnsi="Arial" w:cs="Arial"/>
          <w:b/>
          <w:bCs/>
          <w:lang w:val="es-CL"/>
        </w:rPr>
        <w:t>diputado señor Undurraga</w:t>
      </w:r>
      <w:r w:rsidRPr="3D0B2516">
        <w:rPr>
          <w:rFonts w:ascii="Arial" w:hAnsi="Arial" w:cs="Arial"/>
          <w:lang w:val="es-CL"/>
        </w:rPr>
        <w:t xml:space="preserve"> le consultó si una persona que recibe pensión de gracia puede acceder a la pensión garantizada universal (PGU). </w:t>
      </w:r>
    </w:p>
    <w:p w14:paraId="36B9F00C" w14:textId="77777777" w:rsidR="00E55AD4" w:rsidRPr="00E55AD4" w:rsidRDefault="00E55AD4" w:rsidP="3D0B2516">
      <w:pPr>
        <w:spacing w:after="120"/>
        <w:ind w:firstLine="1701"/>
        <w:jc w:val="both"/>
        <w:rPr>
          <w:rFonts w:ascii="Arial" w:hAnsi="Arial" w:cs="Arial"/>
          <w:lang w:val="es-CL"/>
        </w:rPr>
      </w:pPr>
      <w:r w:rsidRPr="3D0B2516">
        <w:rPr>
          <w:rFonts w:ascii="Arial" w:hAnsi="Arial" w:cs="Arial"/>
          <w:lang w:val="es-CL"/>
        </w:rPr>
        <w:t xml:space="preserve">Respondiendo la interrogante, la </w:t>
      </w:r>
      <w:r w:rsidRPr="3D0B2516">
        <w:rPr>
          <w:rFonts w:ascii="Arial" w:hAnsi="Arial" w:cs="Arial"/>
          <w:b/>
          <w:bCs/>
          <w:lang w:val="es-CL"/>
        </w:rPr>
        <w:t>señora Aguayo</w:t>
      </w:r>
      <w:r w:rsidRPr="3D0B2516">
        <w:rPr>
          <w:rFonts w:ascii="Arial" w:hAnsi="Arial" w:cs="Arial"/>
          <w:lang w:val="es-CL"/>
        </w:rPr>
        <w:t xml:space="preserve"> </w:t>
      </w:r>
      <w:r w:rsidR="00C47A88" w:rsidRPr="3D0B2516">
        <w:rPr>
          <w:rFonts w:ascii="Arial" w:hAnsi="Arial" w:cs="Arial"/>
          <w:lang w:val="es-CL"/>
        </w:rPr>
        <w:t>afirmó</w:t>
      </w:r>
      <w:r w:rsidRPr="3D0B2516">
        <w:rPr>
          <w:rFonts w:ascii="Arial" w:hAnsi="Arial" w:cs="Arial"/>
          <w:lang w:val="es-CL"/>
        </w:rPr>
        <w:t xml:space="preserve"> que </w:t>
      </w:r>
      <w:r w:rsidR="00C47A88" w:rsidRPr="3D0B2516">
        <w:rPr>
          <w:rFonts w:ascii="Arial" w:hAnsi="Arial" w:cs="Arial"/>
          <w:lang w:val="es-CL"/>
        </w:rPr>
        <w:t xml:space="preserve">ello </w:t>
      </w:r>
      <w:r w:rsidRPr="3D0B2516">
        <w:rPr>
          <w:rFonts w:ascii="Arial" w:hAnsi="Arial" w:cs="Arial"/>
          <w:lang w:val="es-CL"/>
        </w:rPr>
        <w:t>no es posible, pues de acuerdo a nuestra legislación quien recibe pensión de gracia no puede recibir otro tipo de pensión, ni contributiva (AFP: renta vitalicia o retiro programado)</w:t>
      </w:r>
      <w:r w:rsidR="00C47A88" w:rsidRPr="3D0B2516">
        <w:rPr>
          <w:rFonts w:ascii="Arial" w:hAnsi="Arial" w:cs="Arial"/>
          <w:lang w:val="es-CL"/>
        </w:rPr>
        <w:t>,</w:t>
      </w:r>
      <w:r w:rsidRPr="3D0B2516">
        <w:rPr>
          <w:rFonts w:ascii="Arial" w:hAnsi="Arial" w:cs="Arial"/>
          <w:lang w:val="es-CL"/>
        </w:rPr>
        <w:t xml:space="preserve"> ni no contributiva (PGU). La única excepción es el aporte previsional solidario (APS) de invalidez. </w:t>
      </w:r>
    </w:p>
    <w:p w14:paraId="3AB0853E" w14:textId="3EFF581D" w:rsidR="449FD47F" w:rsidRDefault="449FD47F" w:rsidP="3D8AD770">
      <w:pPr>
        <w:spacing w:after="120"/>
        <w:ind w:firstLine="1701"/>
        <w:jc w:val="both"/>
        <w:rPr>
          <w:rFonts w:ascii="Arial" w:hAnsi="Arial" w:cs="Arial"/>
          <w:b/>
          <w:bCs/>
          <w:lang w:val="es-CL"/>
        </w:rPr>
      </w:pPr>
    </w:p>
    <w:p w14:paraId="19F7FF87" w14:textId="61E7C93B" w:rsidR="07D54FC7" w:rsidRDefault="07D54FC7" w:rsidP="798CA565">
      <w:pPr>
        <w:spacing w:after="120"/>
        <w:ind w:left="1980" w:hanging="450"/>
        <w:rPr>
          <w:rFonts w:ascii="Arial" w:hAnsi="Arial" w:cs="Arial"/>
          <w:b/>
          <w:bCs/>
          <w:lang w:val="es-CL"/>
        </w:rPr>
      </w:pPr>
      <w:r w:rsidRPr="798CA565">
        <w:rPr>
          <w:rFonts w:ascii="Arial" w:hAnsi="Arial" w:cs="Arial"/>
          <w:b/>
          <w:bCs/>
          <w:lang w:val="es-CL"/>
        </w:rPr>
        <w:t xml:space="preserve">4) </w:t>
      </w:r>
      <w:r w:rsidR="6369A8FB" w:rsidRPr="798CA565">
        <w:rPr>
          <w:rFonts w:ascii="Arial" w:hAnsi="Arial" w:cs="Arial"/>
          <w:b/>
          <w:bCs/>
          <w:lang w:val="es-CL"/>
        </w:rPr>
        <w:t xml:space="preserve">   </w:t>
      </w:r>
      <w:r w:rsidR="7B8CD59D" w:rsidRPr="798CA565">
        <w:rPr>
          <w:rFonts w:ascii="Arial" w:hAnsi="Arial" w:cs="Arial"/>
          <w:b/>
          <w:bCs/>
          <w:lang w:val="es-CL"/>
        </w:rPr>
        <w:t>Subsecretario del Interior, señor Manuel Monsalve; y a</w:t>
      </w:r>
      <w:r w:rsidRPr="798CA565">
        <w:rPr>
          <w:rFonts w:ascii="Arial" w:hAnsi="Arial" w:cs="Arial"/>
          <w:b/>
          <w:bCs/>
          <w:lang w:val="es-CL"/>
        </w:rPr>
        <w:t xml:space="preserve">bogadas de </w:t>
      </w:r>
      <w:r w:rsidR="676D1B62" w:rsidRPr="798CA565">
        <w:rPr>
          <w:rFonts w:ascii="Arial" w:hAnsi="Arial" w:cs="Arial"/>
          <w:b/>
          <w:bCs/>
          <w:lang w:val="es-CL"/>
        </w:rPr>
        <w:t>dicha</w:t>
      </w:r>
      <w:r w:rsidRPr="798CA565">
        <w:rPr>
          <w:rFonts w:ascii="Arial" w:hAnsi="Arial" w:cs="Arial"/>
          <w:b/>
          <w:bCs/>
          <w:lang w:val="es-CL"/>
        </w:rPr>
        <w:t xml:space="preserve"> subsecretaría</w:t>
      </w:r>
      <w:r w:rsidR="08CCD36B" w:rsidRPr="798CA565">
        <w:rPr>
          <w:rFonts w:ascii="Arial" w:hAnsi="Arial" w:cs="Arial"/>
          <w:b/>
          <w:bCs/>
          <w:lang w:val="es-CL"/>
        </w:rPr>
        <w:t xml:space="preserve">, </w:t>
      </w:r>
      <w:r w:rsidRPr="798CA565">
        <w:rPr>
          <w:rFonts w:ascii="Arial" w:hAnsi="Arial" w:cs="Arial"/>
          <w:b/>
          <w:bCs/>
          <w:lang w:val="es-CL"/>
        </w:rPr>
        <w:t xml:space="preserve">señoras Lesly    </w:t>
      </w:r>
      <w:r w:rsidR="17EFCBAD" w:rsidRPr="798CA565">
        <w:rPr>
          <w:rFonts w:ascii="Arial" w:hAnsi="Arial" w:cs="Arial"/>
          <w:b/>
          <w:bCs/>
          <w:lang w:val="es-CL"/>
        </w:rPr>
        <w:t xml:space="preserve">   </w:t>
      </w:r>
      <w:r w:rsidRPr="798CA565">
        <w:rPr>
          <w:rFonts w:ascii="Arial" w:hAnsi="Arial" w:cs="Arial"/>
          <w:b/>
          <w:bCs/>
          <w:lang w:val="es-CL"/>
        </w:rPr>
        <w:t>Covarrubias y Patricia Araya</w:t>
      </w:r>
    </w:p>
    <w:p w14:paraId="69E118BC" w14:textId="678A89E3" w:rsidR="449FD47F" w:rsidRDefault="449FD47F" w:rsidP="798CA565">
      <w:pPr>
        <w:spacing w:after="120"/>
        <w:ind w:firstLine="1701"/>
        <w:rPr>
          <w:rFonts w:ascii="Arial" w:hAnsi="Arial" w:cs="Arial"/>
          <w:lang w:val="es-CL"/>
        </w:rPr>
      </w:pPr>
    </w:p>
    <w:p w14:paraId="6A26B420" w14:textId="6FE4E320" w:rsidR="748793FD" w:rsidRDefault="607D10B0" w:rsidP="5E21CC67">
      <w:pPr>
        <w:spacing w:after="120"/>
        <w:ind w:firstLine="1530"/>
        <w:jc w:val="both"/>
        <w:rPr>
          <w:rFonts w:ascii="Arial" w:eastAsia="Arial" w:hAnsi="Arial" w:cs="Arial"/>
          <w:lang w:val="es-CL"/>
        </w:rPr>
      </w:pPr>
      <w:r w:rsidRPr="5E21CC67">
        <w:rPr>
          <w:rFonts w:ascii="Arial" w:eastAsia="Arial" w:hAnsi="Arial" w:cs="Arial"/>
          <w:lang w:val="es-CL"/>
        </w:rPr>
        <w:t xml:space="preserve">En primer </w:t>
      </w:r>
      <w:r w:rsidR="6FE07C83" w:rsidRPr="5E21CC67">
        <w:rPr>
          <w:rFonts w:ascii="Arial" w:eastAsia="Arial" w:hAnsi="Arial" w:cs="Arial"/>
          <w:lang w:val="es-CL"/>
        </w:rPr>
        <w:t>lugar,</w:t>
      </w:r>
      <w:r w:rsidRPr="5E21CC67">
        <w:rPr>
          <w:rFonts w:ascii="Arial" w:eastAsia="Arial" w:hAnsi="Arial" w:cs="Arial"/>
          <w:lang w:val="es-CL"/>
        </w:rPr>
        <w:t xml:space="preserve"> intervino l</w:t>
      </w:r>
      <w:r w:rsidR="748793FD" w:rsidRPr="5E21CC67">
        <w:rPr>
          <w:rFonts w:ascii="Arial" w:eastAsia="Arial" w:hAnsi="Arial" w:cs="Arial"/>
          <w:lang w:val="es-CL"/>
        </w:rPr>
        <w:t xml:space="preserve">a </w:t>
      </w:r>
      <w:r w:rsidR="748793FD" w:rsidRPr="5E21CC67">
        <w:rPr>
          <w:rFonts w:ascii="Arial" w:eastAsia="Arial" w:hAnsi="Arial" w:cs="Arial"/>
          <w:b/>
          <w:bCs/>
          <w:lang w:val="es-CL"/>
        </w:rPr>
        <w:t>abogada asesora de la Subsecretaría del Interior, señora Lesly Covarrubias,</w:t>
      </w:r>
      <w:r w:rsidR="748793FD" w:rsidRPr="5E21CC67">
        <w:rPr>
          <w:rFonts w:ascii="Arial" w:eastAsia="Arial" w:hAnsi="Arial" w:cs="Arial"/>
          <w:lang w:val="es-CL"/>
        </w:rPr>
        <w:t xml:space="preserve"> </w:t>
      </w:r>
      <w:r w:rsidR="216245FA" w:rsidRPr="5E21CC67">
        <w:rPr>
          <w:rFonts w:ascii="Arial" w:eastAsia="Arial" w:hAnsi="Arial" w:cs="Arial"/>
          <w:lang w:val="es-CL"/>
        </w:rPr>
        <w:t xml:space="preserve">quien </w:t>
      </w:r>
      <w:r w:rsidR="748793FD" w:rsidRPr="5E21CC67">
        <w:rPr>
          <w:rFonts w:ascii="Arial" w:eastAsia="Arial" w:hAnsi="Arial" w:cs="Arial"/>
          <w:lang w:val="es-CL"/>
        </w:rPr>
        <w:t xml:space="preserve">explicó el marco jurídico de las pensiones de gracia, constituido por las siguientes normas: </w:t>
      </w:r>
    </w:p>
    <w:p w14:paraId="4C3FE3BC" w14:textId="464A3969" w:rsidR="748793FD" w:rsidRDefault="748793FD" w:rsidP="5E21CC67">
      <w:pPr>
        <w:spacing w:after="120"/>
        <w:ind w:firstLine="1530"/>
        <w:jc w:val="both"/>
        <w:rPr>
          <w:rFonts w:ascii="Arial" w:eastAsia="Arial" w:hAnsi="Arial" w:cs="Arial"/>
          <w:lang w:val="es-CL"/>
        </w:rPr>
      </w:pPr>
      <w:r w:rsidRPr="5E21CC67">
        <w:rPr>
          <w:rFonts w:ascii="Arial" w:eastAsia="Arial" w:hAnsi="Arial" w:cs="Arial"/>
          <w:lang w:val="es-CL"/>
        </w:rPr>
        <w:t xml:space="preserve">1.- El artículo 32 N°11 de la Constitución Política de la República, que otorga al </w:t>
      </w:r>
      <w:r w:rsidR="6B790116" w:rsidRPr="5E21CC67">
        <w:rPr>
          <w:rFonts w:ascii="Arial" w:eastAsia="Arial" w:hAnsi="Arial" w:cs="Arial"/>
          <w:lang w:val="es-CL"/>
        </w:rPr>
        <w:t>P</w:t>
      </w:r>
      <w:r w:rsidRPr="5E21CC67">
        <w:rPr>
          <w:rFonts w:ascii="Arial" w:eastAsia="Arial" w:hAnsi="Arial" w:cs="Arial"/>
          <w:lang w:val="es-CL"/>
        </w:rPr>
        <w:t>residente de la República la atribución exclusiva de conceder pensiones de gracia.</w:t>
      </w:r>
    </w:p>
    <w:p w14:paraId="7D97934A" w14:textId="2E409D82" w:rsidR="748793FD" w:rsidRDefault="748793FD" w:rsidP="5E21CC67">
      <w:pPr>
        <w:spacing w:after="120"/>
        <w:ind w:firstLine="1530"/>
        <w:jc w:val="both"/>
        <w:rPr>
          <w:rFonts w:ascii="Arial" w:eastAsia="Arial" w:hAnsi="Arial" w:cs="Arial"/>
          <w:lang w:val="es-CL"/>
        </w:rPr>
      </w:pPr>
      <w:r w:rsidRPr="5E21CC67">
        <w:rPr>
          <w:rFonts w:ascii="Arial" w:eastAsia="Arial" w:hAnsi="Arial" w:cs="Arial"/>
          <w:lang w:val="es-CL"/>
        </w:rPr>
        <w:t>2.- La ley N°18.056, que establece normas generales sobre otorgamiento de pensiones de gracia.</w:t>
      </w:r>
    </w:p>
    <w:p w14:paraId="258B1C8C" w14:textId="3739D540" w:rsidR="748793FD" w:rsidRDefault="748793FD" w:rsidP="5E21CC67">
      <w:pPr>
        <w:spacing w:after="120"/>
        <w:ind w:firstLine="1530"/>
        <w:jc w:val="both"/>
        <w:rPr>
          <w:rFonts w:ascii="Arial" w:eastAsia="Arial" w:hAnsi="Arial" w:cs="Arial"/>
          <w:lang w:val="es-CL"/>
        </w:rPr>
      </w:pPr>
      <w:r w:rsidRPr="5E21CC67">
        <w:rPr>
          <w:rFonts w:ascii="Arial" w:eastAsia="Arial" w:hAnsi="Arial" w:cs="Arial"/>
          <w:lang w:val="es-CL"/>
        </w:rPr>
        <w:t xml:space="preserve">3.- El Decreto Supremo N°1.928, de 1981, del Ministerio del Interior, que crea la Comisión Especial Interministerial asesora de S.E. el </w:t>
      </w:r>
      <w:r w:rsidR="4E05DB6E" w:rsidRPr="5E21CC67">
        <w:rPr>
          <w:rFonts w:ascii="Arial" w:eastAsia="Arial" w:hAnsi="Arial" w:cs="Arial"/>
          <w:lang w:val="es-CL"/>
        </w:rPr>
        <w:t>P</w:t>
      </w:r>
      <w:r w:rsidRPr="5E21CC67">
        <w:rPr>
          <w:rFonts w:ascii="Arial" w:eastAsia="Arial" w:hAnsi="Arial" w:cs="Arial"/>
          <w:lang w:val="es-CL"/>
        </w:rPr>
        <w:t>residente de la República para el estudio de las solicitudes de pensiones de gracia. Se establece la conformación de esta Comisión y las normas generales a las que se ajustarán la tramitación de las solicitudes de pensiones de gracia.</w:t>
      </w:r>
    </w:p>
    <w:p w14:paraId="175AE6CE" w14:textId="2A05992D" w:rsidR="748793FD" w:rsidRDefault="748793FD" w:rsidP="5E21CC67">
      <w:pPr>
        <w:spacing w:after="120"/>
        <w:ind w:firstLine="1530"/>
        <w:jc w:val="both"/>
        <w:rPr>
          <w:rFonts w:ascii="Arial" w:eastAsia="Arial" w:hAnsi="Arial" w:cs="Arial"/>
          <w:lang w:val="es-CL"/>
        </w:rPr>
      </w:pPr>
      <w:r w:rsidRPr="5E21CC67">
        <w:rPr>
          <w:rFonts w:ascii="Arial" w:eastAsia="Arial" w:hAnsi="Arial" w:cs="Arial"/>
          <w:lang w:val="es-CL"/>
        </w:rPr>
        <w:lastRenderedPageBreak/>
        <w:t>En cuanto a la ley N°18.056, que establece normas generales sobre otorgamiento de pensiones de gracia, su artículo 2 indica qui</w:t>
      </w:r>
      <w:r w:rsidR="16AA980C" w:rsidRPr="5E21CC67">
        <w:rPr>
          <w:rFonts w:ascii="Arial" w:eastAsia="Arial" w:hAnsi="Arial" w:cs="Arial"/>
          <w:lang w:val="es-CL"/>
        </w:rPr>
        <w:t>é</w:t>
      </w:r>
      <w:r w:rsidRPr="5E21CC67">
        <w:rPr>
          <w:rFonts w:ascii="Arial" w:eastAsia="Arial" w:hAnsi="Arial" w:cs="Arial"/>
          <w:lang w:val="es-CL"/>
        </w:rPr>
        <w:t>nes podrán solicitar pensiones de gracia:</w:t>
      </w:r>
    </w:p>
    <w:p w14:paraId="42F56476" w14:textId="73161581" w:rsidR="748793FD" w:rsidRDefault="748793FD" w:rsidP="5E21CC67">
      <w:pPr>
        <w:spacing w:after="120"/>
        <w:ind w:firstLine="1530"/>
        <w:jc w:val="both"/>
        <w:rPr>
          <w:rFonts w:ascii="Arial" w:eastAsia="Arial" w:hAnsi="Arial" w:cs="Arial"/>
          <w:lang w:val="es-CL"/>
        </w:rPr>
      </w:pPr>
      <w:r w:rsidRPr="5E21CC67">
        <w:rPr>
          <w:rFonts w:ascii="Arial" w:eastAsia="Arial" w:hAnsi="Arial" w:cs="Arial"/>
          <w:lang w:val="es-CL"/>
        </w:rPr>
        <w:t>a) Las personas que hubieren prestado servicios distinguidos o hubieren realizado actos especiales meritorios en beneficio importante del país, más allá de su personal deber. En caso de fallecimiento de las personas indicadas, podrán solicitar el beneficio su cónyuge, padre, madre o hijos.</w:t>
      </w:r>
    </w:p>
    <w:p w14:paraId="142A9C51" w14:textId="56B1C83E" w:rsidR="748793FD" w:rsidRDefault="748793FD" w:rsidP="5E21CC67">
      <w:pPr>
        <w:spacing w:after="120"/>
        <w:ind w:firstLine="1530"/>
        <w:jc w:val="both"/>
        <w:rPr>
          <w:rFonts w:ascii="Arial" w:eastAsia="Arial" w:hAnsi="Arial" w:cs="Arial"/>
          <w:lang w:val="es-CL"/>
        </w:rPr>
      </w:pPr>
      <w:r w:rsidRPr="5E21CC67">
        <w:rPr>
          <w:rFonts w:ascii="Arial" w:eastAsia="Arial" w:hAnsi="Arial" w:cs="Arial"/>
          <w:lang w:val="es-CL"/>
        </w:rPr>
        <w:t>b) Las personas afectadas por accidente o catástrofe, respecto de las cuales existan circunstancias extraordinarias que justifiquen el otorgamiento de una pensión.</w:t>
      </w:r>
    </w:p>
    <w:p w14:paraId="56E9062C" w14:textId="0FBA03D8" w:rsidR="748793FD" w:rsidRDefault="748793FD" w:rsidP="5E21CC67">
      <w:pPr>
        <w:spacing w:after="120"/>
        <w:ind w:firstLine="1530"/>
        <w:jc w:val="both"/>
        <w:rPr>
          <w:rFonts w:ascii="Arial" w:eastAsia="Arial" w:hAnsi="Arial" w:cs="Arial"/>
          <w:lang w:val="es-CL"/>
        </w:rPr>
      </w:pPr>
      <w:r w:rsidRPr="5E21CC67">
        <w:rPr>
          <w:rFonts w:ascii="Arial" w:eastAsia="Arial" w:hAnsi="Arial" w:cs="Arial"/>
          <w:lang w:val="es-CL"/>
        </w:rPr>
        <w:t xml:space="preserve">c) Las personas que se encuentren incapacitadas o con graves e insalvables dificultades para ejercer labores remuneradas que les permitan su subsistencia y la del grupo familiar que viva a sus expensas, en razón de enfermedad, invalidez, vejez o cualquier otra causa debidamente justificada. </w:t>
      </w:r>
    </w:p>
    <w:p w14:paraId="5F51A391" w14:textId="32E07CCF" w:rsidR="748793FD" w:rsidRDefault="748793FD" w:rsidP="5E21CC67">
      <w:pPr>
        <w:spacing w:after="120"/>
        <w:ind w:firstLine="1530"/>
        <w:jc w:val="both"/>
        <w:rPr>
          <w:rFonts w:ascii="Arial" w:eastAsia="Arial" w:hAnsi="Arial" w:cs="Arial"/>
          <w:lang w:val="es-CL"/>
        </w:rPr>
      </w:pPr>
      <w:r w:rsidRPr="5E21CC67">
        <w:rPr>
          <w:rFonts w:ascii="Arial" w:eastAsia="Arial" w:hAnsi="Arial" w:cs="Arial"/>
          <w:lang w:val="es-CL"/>
        </w:rPr>
        <w:t xml:space="preserve">El artículo 6, por su parte, señala que el </w:t>
      </w:r>
      <w:r w:rsidR="68FE66EE" w:rsidRPr="5E21CC67">
        <w:rPr>
          <w:rFonts w:ascii="Arial" w:eastAsia="Arial" w:hAnsi="Arial" w:cs="Arial"/>
          <w:lang w:val="es-CL"/>
        </w:rPr>
        <w:t>P</w:t>
      </w:r>
      <w:r w:rsidRPr="5E21CC67">
        <w:rPr>
          <w:rFonts w:ascii="Arial" w:eastAsia="Arial" w:hAnsi="Arial" w:cs="Arial"/>
          <w:lang w:val="es-CL"/>
        </w:rPr>
        <w:t xml:space="preserve">residente de la República podrá otorgar pensiones de </w:t>
      </w:r>
      <w:r w:rsidR="6F50D738" w:rsidRPr="5E21CC67">
        <w:rPr>
          <w:rFonts w:ascii="Arial" w:eastAsia="Arial" w:hAnsi="Arial" w:cs="Arial"/>
          <w:lang w:val="es-CL"/>
        </w:rPr>
        <w:t>gracia,</w:t>
      </w:r>
      <w:r w:rsidRPr="5E21CC67">
        <w:rPr>
          <w:rFonts w:ascii="Arial" w:eastAsia="Arial" w:hAnsi="Arial" w:cs="Arial"/>
          <w:lang w:val="es-CL"/>
        </w:rPr>
        <w:t xml:space="preserve"> aunque no se reúnan las exigencias previstas en esta ley para optar a ellas, en casos calificados y por decreto supremo fundado.</w:t>
      </w:r>
    </w:p>
    <w:p w14:paraId="0E23878E" w14:textId="3D122C45" w:rsidR="748793FD" w:rsidRDefault="748793FD" w:rsidP="5E21CC67">
      <w:pPr>
        <w:spacing w:after="120"/>
        <w:ind w:firstLine="1530"/>
        <w:jc w:val="both"/>
        <w:rPr>
          <w:rFonts w:ascii="Arial" w:eastAsia="Arial" w:hAnsi="Arial" w:cs="Arial"/>
          <w:lang w:val="es-CL"/>
        </w:rPr>
      </w:pPr>
      <w:r w:rsidRPr="5E21CC67">
        <w:rPr>
          <w:rFonts w:ascii="Arial" w:eastAsia="Arial" w:hAnsi="Arial" w:cs="Arial"/>
          <w:lang w:val="es-CL"/>
        </w:rPr>
        <w:t xml:space="preserve">Respecto de la Comisión Especial Asesora, dio cuenta de su integración, a saber: </w:t>
      </w:r>
    </w:p>
    <w:p w14:paraId="6FDD9490" w14:textId="41CE34B3" w:rsidR="748793FD" w:rsidRDefault="748793FD" w:rsidP="5E21CC67">
      <w:pPr>
        <w:spacing w:after="120"/>
        <w:ind w:firstLine="1530"/>
        <w:jc w:val="both"/>
        <w:rPr>
          <w:rFonts w:ascii="Arial" w:eastAsia="Arial" w:hAnsi="Arial" w:cs="Arial"/>
          <w:lang w:val="es-CL"/>
        </w:rPr>
      </w:pPr>
      <w:r w:rsidRPr="5E21CC67">
        <w:rPr>
          <w:rFonts w:ascii="Arial" w:eastAsia="Arial" w:hAnsi="Arial" w:cs="Arial"/>
          <w:lang w:val="es-CL"/>
        </w:rPr>
        <w:t xml:space="preserve">- Seis representantes del Ministerio del Interior y Seguridad Pública (uno de ellos se desempeña como presidente de la Comisión, y otro como secretario de la misma). </w:t>
      </w:r>
    </w:p>
    <w:p w14:paraId="269C2954" w14:textId="2AB6B2A0" w:rsidR="748793FD" w:rsidRDefault="748793FD" w:rsidP="5E21CC67">
      <w:pPr>
        <w:spacing w:after="120"/>
        <w:ind w:firstLine="1530"/>
        <w:jc w:val="both"/>
        <w:rPr>
          <w:rFonts w:ascii="Arial" w:eastAsia="Arial" w:hAnsi="Arial" w:cs="Arial"/>
          <w:lang w:val="es-CL"/>
        </w:rPr>
      </w:pPr>
      <w:r w:rsidRPr="5E21CC67">
        <w:rPr>
          <w:rFonts w:ascii="Arial" w:eastAsia="Arial" w:hAnsi="Arial" w:cs="Arial"/>
          <w:lang w:val="es-CL"/>
        </w:rPr>
        <w:t>- Un representante del Ministerio de Hacienda.</w:t>
      </w:r>
    </w:p>
    <w:p w14:paraId="6E50D83A" w14:textId="31F2B789" w:rsidR="748793FD" w:rsidRDefault="748793FD" w:rsidP="5E21CC67">
      <w:pPr>
        <w:spacing w:after="120"/>
        <w:ind w:firstLine="1530"/>
        <w:jc w:val="both"/>
        <w:rPr>
          <w:rFonts w:ascii="Arial" w:eastAsia="Arial" w:hAnsi="Arial" w:cs="Arial"/>
          <w:lang w:val="es-CL"/>
        </w:rPr>
      </w:pPr>
      <w:r w:rsidRPr="5E21CC67">
        <w:rPr>
          <w:rFonts w:ascii="Arial" w:eastAsia="Arial" w:hAnsi="Arial" w:cs="Arial"/>
          <w:lang w:val="es-CL"/>
        </w:rPr>
        <w:t>- Un representante del Ministerio del Trabajo y Previsión Social.</w:t>
      </w:r>
    </w:p>
    <w:p w14:paraId="6F7C0BDB" w14:textId="0643DF46" w:rsidR="748793FD" w:rsidRDefault="748793FD" w:rsidP="5E21CC67">
      <w:pPr>
        <w:spacing w:after="120"/>
        <w:ind w:firstLine="1530"/>
        <w:jc w:val="both"/>
        <w:rPr>
          <w:rFonts w:ascii="Arial" w:eastAsia="Arial" w:hAnsi="Arial" w:cs="Arial"/>
          <w:lang w:val="es-CL"/>
        </w:rPr>
      </w:pPr>
      <w:r w:rsidRPr="5E21CC67">
        <w:rPr>
          <w:rFonts w:ascii="Arial" w:eastAsia="Arial" w:hAnsi="Arial" w:cs="Arial"/>
          <w:lang w:val="es-CL"/>
        </w:rPr>
        <w:t>- Un representante de la Secretaría General de la Presidencia.</w:t>
      </w:r>
    </w:p>
    <w:p w14:paraId="7935AAC3" w14:textId="0D5F2A2A" w:rsidR="748793FD" w:rsidRDefault="748793FD" w:rsidP="5E21CC67">
      <w:pPr>
        <w:spacing w:after="120"/>
        <w:ind w:firstLine="1530"/>
        <w:jc w:val="both"/>
        <w:rPr>
          <w:rFonts w:ascii="Arial" w:eastAsia="Arial" w:hAnsi="Arial" w:cs="Arial"/>
          <w:lang w:val="es-CL"/>
        </w:rPr>
      </w:pPr>
      <w:r w:rsidRPr="5E21CC67">
        <w:rPr>
          <w:rFonts w:ascii="Arial" w:eastAsia="Arial" w:hAnsi="Arial" w:cs="Arial"/>
          <w:lang w:val="es-CL"/>
        </w:rPr>
        <w:t>La Comisión Especial Asesora realiza la evaluación de las solicitudes de pensión de gracia debiendo emitir un informe acerca de la procedencia de estas, y proponiendo el monto a otorgar y las condiciones que tendrán que cumplir para percibir el beneficio.</w:t>
      </w:r>
    </w:p>
    <w:p w14:paraId="1BDB78A3" w14:textId="524A071B" w:rsidR="3D8AD770" w:rsidRDefault="3D8AD770" w:rsidP="5E21CC67">
      <w:pPr>
        <w:spacing w:after="120"/>
        <w:ind w:firstLine="1530"/>
        <w:jc w:val="both"/>
        <w:rPr>
          <w:rFonts w:ascii="Arial" w:eastAsia="Arial" w:hAnsi="Arial" w:cs="Arial"/>
          <w:lang w:val="es-CL"/>
        </w:rPr>
      </w:pPr>
    </w:p>
    <w:p w14:paraId="3843D931" w14:textId="15E2035C" w:rsidR="227A641E" w:rsidRDefault="227A641E" w:rsidP="3D8AD770">
      <w:pPr>
        <w:spacing w:after="120" w:line="276" w:lineRule="auto"/>
        <w:ind w:firstLine="1530"/>
        <w:jc w:val="both"/>
        <w:rPr>
          <w:rFonts w:ascii="Arial" w:eastAsia="Arial" w:hAnsi="Arial" w:cs="Arial"/>
          <w:b/>
          <w:bCs/>
          <w:lang w:val="es-CL"/>
        </w:rPr>
      </w:pPr>
      <w:r w:rsidRPr="3D8AD770">
        <w:rPr>
          <w:rFonts w:ascii="Arial" w:eastAsia="Arial" w:hAnsi="Arial" w:cs="Arial"/>
          <w:b/>
          <w:bCs/>
          <w:lang w:val="es-CL"/>
        </w:rPr>
        <w:t xml:space="preserve">                                  ***</w:t>
      </w:r>
      <w:r w:rsidR="748793FD" w:rsidRPr="3D8AD770">
        <w:rPr>
          <w:rFonts w:ascii="Arial" w:eastAsia="Arial" w:hAnsi="Arial" w:cs="Arial"/>
          <w:b/>
          <w:bCs/>
          <w:lang w:val="es-CL"/>
        </w:rPr>
        <w:t>*****</w:t>
      </w:r>
    </w:p>
    <w:p w14:paraId="1B60994B" w14:textId="56EA9AEA" w:rsidR="3D8AD770" w:rsidRDefault="3D8AD770" w:rsidP="3D8AD770">
      <w:pPr>
        <w:spacing w:after="120" w:line="276" w:lineRule="auto"/>
        <w:ind w:firstLine="1530"/>
        <w:jc w:val="both"/>
        <w:rPr>
          <w:rFonts w:ascii="Arial" w:eastAsia="Arial" w:hAnsi="Arial" w:cs="Arial"/>
          <w:lang w:val="es-CL"/>
        </w:rPr>
      </w:pPr>
    </w:p>
    <w:p w14:paraId="4CDC377F" w14:textId="36ECDAEF" w:rsidR="748793FD" w:rsidRDefault="748793FD" w:rsidP="010AF9C9">
      <w:pPr>
        <w:spacing w:after="120"/>
        <w:ind w:firstLine="1530"/>
        <w:jc w:val="both"/>
        <w:rPr>
          <w:rFonts w:ascii="Arial" w:eastAsia="Arial" w:hAnsi="Arial" w:cs="Arial"/>
          <w:lang w:val="es-CL"/>
        </w:rPr>
      </w:pPr>
      <w:r w:rsidRPr="010AF9C9">
        <w:rPr>
          <w:rFonts w:ascii="Arial" w:eastAsia="Arial" w:hAnsi="Arial" w:cs="Arial"/>
          <w:lang w:val="es-CL"/>
        </w:rPr>
        <w:t xml:space="preserve">Concluida esta breve presentación, el </w:t>
      </w:r>
      <w:r w:rsidRPr="010AF9C9">
        <w:rPr>
          <w:rFonts w:ascii="Arial" w:eastAsia="Arial" w:hAnsi="Arial" w:cs="Arial"/>
          <w:b/>
          <w:bCs/>
          <w:lang w:val="es-CL"/>
        </w:rPr>
        <w:t>diputado señor Beltrán</w:t>
      </w:r>
      <w:r w:rsidRPr="010AF9C9">
        <w:rPr>
          <w:rFonts w:ascii="Arial" w:eastAsia="Arial" w:hAnsi="Arial" w:cs="Arial"/>
          <w:lang w:val="es-CL"/>
        </w:rPr>
        <w:t xml:space="preserve"> preguntó si hay criterios establecidos en relación con los “casos calificados” a que hace referencia el artículo 6 de la ley N°18.056, y que habilitarían para otorgar pensiones de gracia aun cuando no se cumplan los requisitos que establece el artículo 2 de dicho cuerpo legal. Lo anterior es relevante, considerando que se han otorgado pensiones de gracia a personas que son delincuentes, mientras que otras que tienen méritos para obtenerla no han resultado ser beneficiarias. </w:t>
      </w:r>
    </w:p>
    <w:p w14:paraId="3E16E47B" w14:textId="3AC089F1" w:rsidR="748793FD" w:rsidRDefault="748793FD" w:rsidP="010AF9C9">
      <w:pPr>
        <w:spacing w:after="120"/>
        <w:ind w:firstLine="1530"/>
        <w:jc w:val="both"/>
        <w:rPr>
          <w:rFonts w:ascii="Arial" w:eastAsia="Arial" w:hAnsi="Arial" w:cs="Arial"/>
          <w:lang w:val="es-CL"/>
        </w:rPr>
      </w:pPr>
      <w:r w:rsidRPr="010AF9C9">
        <w:rPr>
          <w:rFonts w:ascii="Arial" w:eastAsia="Arial" w:hAnsi="Arial" w:cs="Arial"/>
          <w:lang w:val="es-CL"/>
        </w:rPr>
        <w:t xml:space="preserve">Por otro lado, </w:t>
      </w:r>
      <w:r w:rsidR="3D0912C7" w:rsidRPr="010AF9C9">
        <w:rPr>
          <w:rFonts w:ascii="Arial" w:eastAsia="Arial" w:hAnsi="Arial" w:cs="Arial"/>
          <w:lang w:val="es-CL"/>
        </w:rPr>
        <w:t>consultó</w:t>
      </w:r>
      <w:r w:rsidRPr="010AF9C9">
        <w:rPr>
          <w:rFonts w:ascii="Arial" w:eastAsia="Arial" w:hAnsi="Arial" w:cs="Arial"/>
          <w:lang w:val="es-CL"/>
        </w:rPr>
        <w:t xml:space="preserve"> por los márgenes que debe tener a la vista la Comisión Especial Asesora a la hora de proponer los montos de las pensiones a otorgar. </w:t>
      </w:r>
    </w:p>
    <w:p w14:paraId="677B6618" w14:textId="64CFD1CA" w:rsidR="748793FD" w:rsidRDefault="748793FD" w:rsidP="010AF9C9">
      <w:pPr>
        <w:spacing w:after="120"/>
        <w:ind w:firstLine="1530"/>
        <w:jc w:val="both"/>
        <w:rPr>
          <w:rFonts w:ascii="Arial" w:eastAsia="Arial" w:hAnsi="Arial" w:cs="Arial"/>
          <w:lang w:val="es-CL"/>
        </w:rPr>
      </w:pPr>
      <w:r w:rsidRPr="010AF9C9">
        <w:rPr>
          <w:rFonts w:ascii="Arial" w:eastAsia="Arial" w:hAnsi="Arial" w:cs="Arial"/>
          <w:lang w:val="es-CL"/>
        </w:rPr>
        <w:t xml:space="preserve">La </w:t>
      </w:r>
      <w:r w:rsidRPr="010AF9C9">
        <w:rPr>
          <w:rFonts w:ascii="Arial" w:eastAsia="Arial" w:hAnsi="Arial" w:cs="Arial"/>
          <w:b/>
          <w:bCs/>
          <w:lang w:val="es-CL"/>
        </w:rPr>
        <w:t>abogada de la Subsecretaría del Interior, señora Lesly Covarrubias</w:t>
      </w:r>
      <w:r w:rsidR="516DA588" w:rsidRPr="010AF9C9">
        <w:rPr>
          <w:rFonts w:ascii="Arial" w:eastAsia="Arial" w:hAnsi="Arial" w:cs="Arial"/>
          <w:b/>
          <w:bCs/>
          <w:lang w:val="es-CL"/>
        </w:rPr>
        <w:t>,</w:t>
      </w:r>
      <w:r w:rsidRPr="010AF9C9">
        <w:rPr>
          <w:rFonts w:ascii="Arial" w:eastAsia="Arial" w:hAnsi="Arial" w:cs="Arial"/>
          <w:lang w:val="es-CL"/>
        </w:rPr>
        <w:t xml:space="preserve"> explicó que la Comisión determina un monto de pensión en </w:t>
      </w:r>
      <w:r w:rsidRPr="010AF9C9">
        <w:rPr>
          <w:rFonts w:ascii="Arial" w:eastAsia="Arial" w:hAnsi="Arial" w:cs="Arial"/>
          <w:lang w:val="es-CL"/>
        </w:rPr>
        <w:lastRenderedPageBreak/>
        <w:t xml:space="preserve">consideración a los gastos del grupo familiar, no existiendo rangos pre determinados. </w:t>
      </w:r>
    </w:p>
    <w:p w14:paraId="4AAF0F71" w14:textId="20583185" w:rsidR="748793FD" w:rsidRDefault="748793FD" w:rsidP="010AF9C9">
      <w:pPr>
        <w:spacing w:after="120"/>
        <w:ind w:firstLine="1530"/>
        <w:jc w:val="both"/>
        <w:rPr>
          <w:rFonts w:ascii="Arial" w:eastAsia="Arial" w:hAnsi="Arial" w:cs="Arial"/>
          <w:lang w:val="es-CL"/>
        </w:rPr>
      </w:pPr>
      <w:r w:rsidRPr="010AF9C9">
        <w:rPr>
          <w:rFonts w:ascii="Arial" w:eastAsia="Arial" w:hAnsi="Arial" w:cs="Arial"/>
          <w:lang w:val="es-CL"/>
        </w:rPr>
        <w:t>Respecto a los “casos calificados”, señaló que no existe ninguna norma o reglamento que establezca de manera taxativa cuáles son, por lo que dependerá de la ponderación que haga la propia autoridad, debiendo justificarla en el acto administrativo que otorga la pensión de gracia.</w:t>
      </w:r>
    </w:p>
    <w:p w14:paraId="2F47DF2C" w14:textId="725B1C45" w:rsidR="3D8AD770" w:rsidRDefault="3D8AD770" w:rsidP="798CA565">
      <w:pPr>
        <w:spacing w:after="120" w:line="276" w:lineRule="auto"/>
        <w:ind w:firstLine="567"/>
        <w:jc w:val="both"/>
        <w:rPr>
          <w:rFonts w:ascii="Arial" w:eastAsia="Arial" w:hAnsi="Arial" w:cs="Arial"/>
          <w:sz w:val="22"/>
          <w:szCs w:val="22"/>
          <w:lang w:val="es-CL"/>
        </w:rPr>
      </w:pPr>
    </w:p>
    <w:p w14:paraId="6FB61DF4" w14:textId="22AE112C" w:rsidR="3D8AD770" w:rsidRDefault="322CB613" w:rsidP="798CA565">
      <w:pPr>
        <w:spacing w:after="120" w:line="276" w:lineRule="auto"/>
        <w:ind w:firstLine="567"/>
        <w:jc w:val="both"/>
        <w:rPr>
          <w:rFonts w:ascii="Arial" w:eastAsia="Arial" w:hAnsi="Arial" w:cs="Arial"/>
          <w:sz w:val="22"/>
          <w:szCs w:val="22"/>
          <w:lang w:val="es-CL"/>
        </w:rPr>
      </w:pPr>
      <w:r w:rsidRPr="798CA565">
        <w:rPr>
          <w:rFonts w:ascii="Arial" w:eastAsia="Arial" w:hAnsi="Arial" w:cs="Arial"/>
          <w:sz w:val="22"/>
          <w:szCs w:val="22"/>
          <w:lang w:val="es-CL"/>
        </w:rPr>
        <w:t xml:space="preserve">                                                 **************</w:t>
      </w:r>
    </w:p>
    <w:p w14:paraId="644F570C" w14:textId="00C6B1A6" w:rsidR="3D8AD770" w:rsidRDefault="3CE0E7B0" w:rsidP="798CA565">
      <w:pPr>
        <w:spacing w:after="120" w:line="276" w:lineRule="auto"/>
        <w:ind w:firstLine="1530"/>
        <w:jc w:val="both"/>
        <w:rPr>
          <w:rFonts w:ascii="Arial" w:eastAsia="Arial" w:hAnsi="Arial" w:cs="Arial"/>
          <w:lang w:val="es-CL"/>
        </w:rPr>
      </w:pPr>
      <w:r w:rsidRPr="798CA565">
        <w:rPr>
          <w:rFonts w:ascii="Arial" w:eastAsia="Arial" w:hAnsi="Arial" w:cs="Arial"/>
          <w:lang w:val="es-CL"/>
        </w:rPr>
        <w:t xml:space="preserve">A su vez, el </w:t>
      </w:r>
      <w:r w:rsidRPr="798CA565">
        <w:rPr>
          <w:rFonts w:ascii="Arial" w:eastAsia="Arial" w:hAnsi="Arial" w:cs="Arial"/>
          <w:b/>
          <w:bCs/>
          <w:lang w:val="es-CL"/>
        </w:rPr>
        <w:t>señor subsecretario del Interior</w:t>
      </w:r>
      <w:r w:rsidRPr="798CA565">
        <w:rPr>
          <w:rFonts w:ascii="Arial" w:eastAsia="Arial" w:hAnsi="Arial" w:cs="Arial"/>
          <w:lang w:val="es-CL"/>
        </w:rPr>
        <w:t xml:space="preserve"> planteó las siguientes ideas centrales en torno a la posición del Ejecutivo frente a este proyecto de ley:</w:t>
      </w:r>
    </w:p>
    <w:p w14:paraId="0D208BBB" w14:textId="22E7A530" w:rsidR="3D8AD770" w:rsidRDefault="322CB613" w:rsidP="798CA565">
      <w:pPr>
        <w:spacing w:after="120" w:line="276" w:lineRule="auto"/>
        <w:ind w:firstLine="1530"/>
        <w:jc w:val="both"/>
        <w:rPr>
          <w:rFonts w:ascii="Arial" w:eastAsia="Arial" w:hAnsi="Arial" w:cs="Arial"/>
          <w:lang w:val="es-CL"/>
        </w:rPr>
      </w:pPr>
      <w:r w:rsidRPr="798CA565">
        <w:rPr>
          <w:rFonts w:ascii="Arial" w:eastAsia="Arial" w:hAnsi="Arial" w:cs="Arial"/>
          <w:lang w:val="es-CL"/>
        </w:rPr>
        <w:t>1.- El gobierno quiere legislar</w:t>
      </w:r>
      <w:r w:rsidR="2299F0AD" w:rsidRPr="798CA565">
        <w:rPr>
          <w:rFonts w:ascii="Arial" w:eastAsia="Arial" w:hAnsi="Arial" w:cs="Arial"/>
          <w:lang w:val="es-CL"/>
        </w:rPr>
        <w:t>,</w:t>
      </w:r>
      <w:r w:rsidRPr="798CA565">
        <w:rPr>
          <w:rFonts w:ascii="Arial" w:eastAsia="Arial" w:hAnsi="Arial" w:cs="Arial"/>
          <w:lang w:val="es-CL"/>
        </w:rPr>
        <w:t xml:space="preserve"> y quiere hacerlo con urgencia. </w:t>
      </w:r>
    </w:p>
    <w:p w14:paraId="74F5F292" w14:textId="4C4A6D04" w:rsidR="3D8AD770" w:rsidRDefault="322CB613" w:rsidP="50B24338">
      <w:pPr>
        <w:spacing w:after="120"/>
        <w:ind w:firstLine="1530"/>
        <w:jc w:val="both"/>
        <w:rPr>
          <w:rFonts w:ascii="Arial" w:eastAsia="Arial" w:hAnsi="Arial" w:cs="Arial"/>
          <w:lang w:val="es-CL"/>
        </w:rPr>
      </w:pPr>
      <w:r w:rsidRPr="50B24338">
        <w:rPr>
          <w:rFonts w:ascii="Arial" w:eastAsia="Arial" w:hAnsi="Arial" w:cs="Arial"/>
          <w:lang w:val="es-CL"/>
        </w:rPr>
        <w:t xml:space="preserve">2.- El gobierno quiere legislar en acuerdo con la Comisión, sin perjuicio de tener la convicción jurídica de que esta materia es de iniciativa exclusiva del </w:t>
      </w:r>
      <w:r w:rsidR="005A929D" w:rsidRPr="50B24338">
        <w:rPr>
          <w:rFonts w:ascii="Arial" w:eastAsia="Arial" w:hAnsi="Arial" w:cs="Arial"/>
          <w:lang w:val="es-CL"/>
        </w:rPr>
        <w:t>P</w:t>
      </w:r>
      <w:r w:rsidRPr="50B24338">
        <w:rPr>
          <w:rFonts w:ascii="Arial" w:eastAsia="Arial" w:hAnsi="Arial" w:cs="Arial"/>
          <w:lang w:val="es-CL"/>
        </w:rPr>
        <w:t xml:space="preserve">residente de la República. </w:t>
      </w:r>
    </w:p>
    <w:p w14:paraId="25A5613E" w14:textId="6A8FD361" w:rsidR="3D8AD770" w:rsidRDefault="6D72670C" w:rsidP="50B24338">
      <w:pPr>
        <w:spacing w:after="120"/>
        <w:ind w:firstLine="1530"/>
        <w:jc w:val="both"/>
        <w:rPr>
          <w:rFonts w:ascii="Arial" w:eastAsia="Arial" w:hAnsi="Arial" w:cs="Arial"/>
          <w:lang w:val="es-CL"/>
        </w:rPr>
      </w:pPr>
      <w:r w:rsidRPr="50B24338">
        <w:rPr>
          <w:rFonts w:ascii="Arial" w:eastAsia="Arial" w:hAnsi="Arial" w:cs="Arial"/>
          <w:lang w:val="es-CL"/>
        </w:rPr>
        <w:t xml:space="preserve">Agregó que </w:t>
      </w:r>
      <w:r w:rsidR="322CB613" w:rsidRPr="50B24338">
        <w:rPr>
          <w:rFonts w:ascii="Arial" w:eastAsia="Arial" w:hAnsi="Arial" w:cs="Arial"/>
          <w:lang w:val="es-CL"/>
        </w:rPr>
        <w:t xml:space="preserve">la entrega de pensiones de gracia en el marco del estallido social se hizo en base a la facultad que tienen los </w:t>
      </w:r>
      <w:r w:rsidR="271EB17C" w:rsidRPr="50B24338">
        <w:rPr>
          <w:rFonts w:ascii="Arial" w:eastAsia="Arial" w:hAnsi="Arial" w:cs="Arial"/>
          <w:lang w:val="es-CL"/>
        </w:rPr>
        <w:t>P</w:t>
      </w:r>
      <w:r w:rsidR="322CB613" w:rsidRPr="50B24338">
        <w:rPr>
          <w:rFonts w:ascii="Arial" w:eastAsia="Arial" w:hAnsi="Arial" w:cs="Arial"/>
          <w:lang w:val="es-CL"/>
        </w:rPr>
        <w:t xml:space="preserve">residentes de la República en virtud de la Constitución, respetando lo que establece la ley de pensiones de gracia (N°18.056), la glosa N°12 de la Ley de Presupuestos y el reglamento respectivo.  </w:t>
      </w:r>
    </w:p>
    <w:p w14:paraId="299F12D9" w14:textId="5950E9B9" w:rsidR="3D8AD770" w:rsidRDefault="322CB613" w:rsidP="50B24338">
      <w:pPr>
        <w:spacing w:after="120"/>
        <w:ind w:firstLine="1530"/>
        <w:jc w:val="both"/>
        <w:rPr>
          <w:rFonts w:ascii="Arial" w:eastAsia="Arial" w:hAnsi="Arial" w:cs="Arial"/>
          <w:lang w:val="es-CL"/>
        </w:rPr>
      </w:pPr>
      <w:r w:rsidRPr="50B24338">
        <w:rPr>
          <w:rFonts w:ascii="Arial" w:eastAsia="Arial" w:hAnsi="Arial" w:cs="Arial"/>
          <w:lang w:val="es-CL"/>
        </w:rPr>
        <w:t>Manifestó</w:t>
      </w:r>
      <w:r w:rsidR="26DDDE8A" w:rsidRPr="50B24338">
        <w:rPr>
          <w:rFonts w:ascii="Arial" w:eastAsia="Arial" w:hAnsi="Arial" w:cs="Arial"/>
          <w:lang w:val="es-CL"/>
        </w:rPr>
        <w:t xml:space="preserve">, además, </w:t>
      </w:r>
      <w:r w:rsidRPr="50B24338">
        <w:rPr>
          <w:rFonts w:ascii="Arial" w:eastAsia="Arial" w:hAnsi="Arial" w:cs="Arial"/>
          <w:lang w:val="es-CL"/>
        </w:rPr>
        <w:t xml:space="preserve">la firme convicción de que ninguno de los </w:t>
      </w:r>
      <w:r w:rsidR="4673ACB9" w:rsidRPr="50B24338">
        <w:rPr>
          <w:rFonts w:ascii="Arial" w:eastAsia="Arial" w:hAnsi="Arial" w:cs="Arial"/>
          <w:lang w:val="es-CL"/>
        </w:rPr>
        <w:t>P</w:t>
      </w:r>
      <w:r w:rsidRPr="50B24338">
        <w:rPr>
          <w:rFonts w:ascii="Arial" w:eastAsia="Arial" w:hAnsi="Arial" w:cs="Arial"/>
          <w:lang w:val="es-CL"/>
        </w:rPr>
        <w:t xml:space="preserve">residentes que otorgaron estas pensiones de gracia lo hizo de mala fe, sino que ellas fueron concedidas respetando el marco jurídico legal y reglamentario vigente en esta materia. </w:t>
      </w:r>
    </w:p>
    <w:p w14:paraId="248700C4" w14:textId="2E268C20" w:rsidR="3D8AD770" w:rsidRDefault="322CB613" w:rsidP="50B24338">
      <w:pPr>
        <w:spacing w:after="120"/>
        <w:ind w:firstLine="1530"/>
        <w:jc w:val="both"/>
        <w:rPr>
          <w:rFonts w:ascii="Arial" w:eastAsia="Arial" w:hAnsi="Arial" w:cs="Arial"/>
          <w:lang w:val="es-CL"/>
        </w:rPr>
      </w:pPr>
      <w:r w:rsidRPr="50B24338">
        <w:rPr>
          <w:rFonts w:ascii="Arial" w:eastAsia="Arial" w:hAnsi="Arial" w:cs="Arial"/>
          <w:lang w:val="es-CL"/>
        </w:rPr>
        <w:t xml:space="preserve">En razón de lo anterior, cabe concluir que la normativa legal y reglamentaria no es suficiente, y por tanto debe ser modificada. Sobre el punto, hizo presente que </w:t>
      </w:r>
      <w:r w:rsidR="727CF03D" w:rsidRPr="50B24338">
        <w:rPr>
          <w:rFonts w:ascii="Arial" w:eastAsia="Arial" w:hAnsi="Arial" w:cs="Arial"/>
          <w:lang w:val="es-CL"/>
        </w:rPr>
        <w:t>recientemente</w:t>
      </w:r>
      <w:r w:rsidRPr="50B24338">
        <w:rPr>
          <w:rFonts w:ascii="Arial" w:eastAsia="Arial" w:hAnsi="Arial" w:cs="Arial"/>
          <w:lang w:val="es-CL"/>
        </w:rPr>
        <w:t xml:space="preserve"> firmó una modificación al reglamento </w:t>
      </w:r>
      <w:r w:rsidR="63E6D261" w:rsidRPr="50B24338">
        <w:rPr>
          <w:rFonts w:ascii="Arial" w:eastAsia="Arial" w:hAnsi="Arial" w:cs="Arial"/>
          <w:lang w:val="es-CL"/>
        </w:rPr>
        <w:t xml:space="preserve">al reglamento de la ley, </w:t>
      </w:r>
      <w:r w:rsidRPr="50B24338">
        <w:rPr>
          <w:rFonts w:ascii="Arial" w:eastAsia="Arial" w:hAnsi="Arial" w:cs="Arial"/>
          <w:lang w:val="es-CL"/>
        </w:rPr>
        <w:t xml:space="preserve">a fin de exigir que, previo al otorgamiento de una pensión de gracia, se soliciten siempre los antecedentes penales de las personas. </w:t>
      </w:r>
    </w:p>
    <w:p w14:paraId="4C0C3FB1" w14:textId="6A5E952E" w:rsidR="3D8AD770" w:rsidRDefault="322CB613" w:rsidP="50B24338">
      <w:pPr>
        <w:spacing w:after="120"/>
        <w:ind w:firstLine="1530"/>
        <w:jc w:val="both"/>
        <w:rPr>
          <w:rFonts w:ascii="Arial" w:eastAsia="Arial" w:hAnsi="Arial" w:cs="Arial"/>
          <w:lang w:val="es-CL"/>
        </w:rPr>
      </w:pPr>
      <w:r w:rsidRPr="50B24338">
        <w:rPr>
          <w:rFonts w:ascii="Arial" w:eastAsia="Arial" w:hAnsi="Arial" w:cs="Arial"/>
          <w:lang w:val="es-CL"/>
        </w:rPr>
        <w:t xml:space="preserve">En otro orden de ideas, coincidió en que los </w:t>
      </w:r>
      <w:r w:rsidR="39A370E8" w:rsidRPr="50B24338">
        <w:rPr>
          <w:rFonts w:ascii="Arial" w:eastAsia="Arial" w:hAnsi="Arial" w:cs="Arial"/>
          <w:lang w:val="es-CL"/>
        </w:rPr>
        <w:t>P</w:t>
      </w:r>
      <w:r w:rsidRPr="50B24338">
        <w:rPr>
          <w:rFonts w:ascii="Arial" w:eastAsia="Arial" w:hAnsi="Arial" w:cs="Arial"/>
          <w:lang w:val="es-CL"/>
        </w:rPr>
        <w:t xml:space="preserve">residentes de la República deben tener la facultad para poder revocar este beneficio, señalando que, en esta materia, es posible integrar las propuestas del Ejecutivo y de los parlamentarios materializadas a través de sus respectivas indicaciones. En efecto, consideró que los nuevos artículos 9 y 10 que propone incorporar el diputado señor Undurraga a la ley N°18.056 están bien orientados. Sin embargo, en su opinión, es necesario discutir una mejor redacción, pues luego de analizar algunos informes jurídicos que solicitó el Ejecutivo en esta materia, y revisadas las facultades administrativas de las autoridades del Estado </w:t>
      </w:r>
      <w:r w:rsidR="4766A785" w:rsidRPr="50B24338">
        <w:rPr>
          <w:rFonts w:ascii="Arial" w:eastAsia="Arial" w:hAnsi="Arial" w:cs="Arial"/>
          <w:lang w:val="es-CL"/>
        </w:rPr>
        <w:t xml:space="preserve">según </w:t>
      </w:r>
      <w:r w:rsidRPr="50B24338">
        <w:rPr>
          <w:rFonts w:ascii="Arial" w:eastAsia="Arial" w:hAnsi="Arial" w:cs="Arial"/>
          <w:lang w:val="es-CL"/>
        </w:rPr>
        <w:t xml:space="preserve">la Ley de Procedimientos Administrativos, es posible concluir que, hoy en día, la autoridad tiene facultades para revocar un beneficio de esta naturaleza, como cualquier otro acto administrativo, y esa facultad podría fundarse en razones de mérito, de oportunidad o de conveniencia, en aras del interés común. Con todo, los afectados tendrán siempre la posibilidad de recurrir ante la justicia. </w:t>
      </w:r>
    </w:p>
    <w:p w14:paraId="1B001F9D" w14:textId="276D963E" w:rsidR="3D8AD770" w:rsidRDefault="322CB613" w:rsidP="50B24338">
      <w:pPr>
        <w:spacing w:after="120"/>
        <w:ind w:firstLine="1530"/>
        <w:jc w:val="both"/>
        <w:rPr>
          <w:rFonts w:ascii="Arial" w:eastAsia="Arial" w:hAnsi="Arial" w:cs="Arial"/>
          <w:lang w:val="es-CL"/>
        </w:rPr>
      </w:pPr>
      <w:r w:rsidRPr="50B24338">
        <w:rPr>
          <w:rFonts w:ascii="Arial" w:eastAsia="Arial" w:hAnsi="Arial" w:cs="Arial"/>
          <w:lang w:val="es-CL"/>
        </w:rPr>
        <w:t>En razón de lo anterior</w:t>
      </w:r>
      <w:r w:rsidR="28F24DF7" w:rsidRPr="50B24338">
        <w:rPr>
          <w:rFonts w:ascii="Arial" w:eastAsia="Arial" w:hAnsi="Arial" w:cs="Arial"/>
          <w:lang w:val="es-CL"/>
        </w:rPr>
        <w:t xml:space="preserve">, insistió en buscar </w:t>
      </w:r>
      <w:r w:rsidRPr="50B24338">
        <w:rPr>
          <w:rFonts w:ascii="Arial" w:eastAsia="Arial" w:hAnsi="Arial" w:cs="Arial"/>
          <w:lang w:val="es-CL"/>
        </w:rPr>
        <w:t xml:space="preserve">una mejor redacción para los nuevos artículos 9 y 10 propuestos por el diputado señor Undurraga, a fin de no restringir o limitar las facultades que, de acuerdo a la convicción que tiene el gobierno, pueden ejercerse administrativamente. En efecto, la ley no podría dotar </w:t>
      </w:r>
      <w:r w:rsidRPr="50B24338">
        <w:rPr>
          <w:rFonts w:ascii="Arial" w:eastAsia="Arial" w:hAnsi="Arial" w:cs="Arial"/>
          <w:lang w:val="es-CL"/>
        </w:rPr>
        <w:lastRenderedPageBreak/>
        <w:t xml:space="preserve">al </w:t>
      </w:r>
      <w:r w:rsidR="6FB2CB43" w:rsidRPr="50B24338">
        <w:rPr>
          <w:rFonts w:ascii="Arial" w:eastAsia="Arial" w:hAnsi="Arial" w:cs="Arial"/>
          <w:lang w:val="es-CL"/>
        </w:rPr>
        <w:t>P</w:t>
      </w:r>
      <w:r w:rsidRPr="50B24338">
        <w:rPr>
          <w:rFonts w:ascii="Arial" w:eastAsia="Arial" w:hAnsi="Arial" w:cs="Arial"/>
          <w:lang w:val="es-CL"/>
        </w:rPr>
        <w:t xml:space="preserve">residente de la República de menos facultades de las que puede ejercer administrativamente, sino más bien </w:t>
      </w:r>
      <w:r w:rsidR="00FCC158" w:rsidRPr="50B24338">
        <w:rPr>
          <w:rFonts w:ascii="Arial" w:eastAsia="Arial" w:hAnsi="Arial" w:cs="Arial"/>
          <w:lang w:val="es-CL"/>
        </w:rPr>
        <w:t xml:space="preserve">otorgar </w:t>
      </w:r>
      <w:r w:rsidRPr="50B24338">
        <w:rPr>
          <w:rFonts w:ascii="Arial" w:eastAsia="Arial" w:hAnsi="Arial" w:cs="Arial"/>
          <w:lang w:val="es-CL"/>
        </w:rPr>
        <w:t xml:space="preserve">certeza </w:t>
      </w:r>
      <w:r w:rsidR="5094350D" w:rsidRPr="50B24338">
        <w:rPr>
          <w:rFonts w:ascii="Arial" w:eastAsia="Arial" w:hAnsi="Arial" w:cs="Arial"/>
          <w:lang w:val="es-CL"/>
        </w:rPr>
        <w:t>al</w:t>
      </w:r>
      <w:r w:rsidRPr="50B24338">
        <w:rPr>
          <w:rFonts w:ascii="Arial" w:eastAsia="Arial" w:hAnsi="Arial" w:cs="Arial"/>
          <w:lang w:val="es-CL"/>
        </w:rPr>
        <w:t xml:space="preserve"> ejercicio de esa facultad. </w:t>
      </w:r>
    </w:p>
    <w:p w14:paraId="722ABB30" w14:textId="1D92B739" w:rsidR="3D8AD770" w:rsidRDefault="322CB613" w:rsidP="50B24338">
      <w:pPr>
        <w:spacing w:after="120"/>
        <w:ind w:firstLine="1530"/>
        <w:jc w:val="both"/>
        <w:rPr>
          <w:rFonts w:ascii="Arial" w:eastAsia="Arial" w:hAnsi="Arial" w:cs="Arial"/>
          <w:lang w:val="es-CL"/>
        </w:rPr>
      </w:pPr>
      <w:r w:rsidRPr="50B24338">
        <w:rPr>
          <w:rFonts w:ascii="Arial" w:eastAsia="Arial" w:hAnsi="Arial" w:cs="Arial"/>
          <w:lang w:val="es-CL"/>
        </w:rPr>
        <w:t>En otra materia, se refirió a la indicación del diputado señor Undurraga que incorpora un artículo transitorio a la ley N°18.056 respecto al efecto retroactivo de la ley que se apruebe. Al respecto, manifestó que, a juicio del Ejecutivo, la irretroactividad tiene que ver con las normas penales que están radicadas en la Constitución. El resto de la irretroactividad no está regulada en la Constitución, sino en la ley</w:t>
      </w:r>
      <w:r w:rsidR="02625C4E" w:rsidRPr="50B24338">
        <w:rPr>
          <w:rFonts w:ascii="Arial" w:eastAsia="Arial" w:hAnsi="Arial" w:cs="Arial"/>
          <w:lang w:val="es-CL"/>
        </w:rPr>
        <w:t>;</w:t>
      </w:r>
      <w:r w:rsidRPr="50B24338">
        <w:rPr>
          <w:rFonts w:ascii="Arial" w:eastAsia="Arial" w:hAnsi="Arial" w:cs="Arial"/>
          <w:lang w:val="es-CL"/>
        </w:rPr>
        <w:t xml:space="preserve"> por lo tanto, es posible legislar en la línea de lo que propone el aludido artículo transitorio. Sin embargo, y al igual que el caso anterior, enfatizó que es de suma importancia debatir con detalle el contenido de esa facultad, a fin de que no sea contradictorio con las decisiones que se puedan tomar. </w:t>
      </w:r>
    </w:p>
    <w:p w14:paraId="6F5D8EB7" w14:textId="2F66727B" w:rsidR="3D8AD770" w:rsidRDefault="322CB613" w:rsidP="50B24338">
      <w:pPr>
        <w:spacing w:after="120"/>
        <w:ind w:firstLine="1530"/>
        <w:jc w:val="both"/>
        <w:rPr>
          <w:rFonts w:ascii="Arial" w:eastAsia="Arial" w:hAnsi="Arial" w:cs="Arial"/>
          <w:lang w:val="es-CL"/>
        </w:rPr>
      </w:pPr>
      <w:r w:rsidRPr="50B24338">
        <w:rPr>
          <w:rFonts w:ascii="Arial" w:eastAsia="Arial" w:hAnsi="Arial" w:cs="Arial"/>
          <w:lang w:val="es-CL"/>
        </w:rPr>
        <w:t xml:space="preserve">Por otra parte, en relación con las pensiones que sean concedidas a partir de la vigencia de la ley, señaló que hay dos condiciones que es necesario diferenciar en el caso en que una persona cometa un delito con posterioridad al otorgamiento de la pensión de gracia: si es condenada por un crimen, debería perder la pensión de manera automática. </w:t>
      </w:r>
      <w:r w:rsidR="25DF8AE1" w:rsidRPr="50B24338">
        <w:rPr>
          <w:rFonts w:ascii="Arial" w:eastAsia="Arial" w:hAnsi="Arial" w:cs="Arial"/>
          <w:lang w:val="es-CL"/>
        </w:rPr>
        <w:t xml:space="preserve">Pero </w:t>
      </w:r>
      <w:r w:rsidRPr="50B24338">
        <w:rPr>
          <w:rFonts w:ascii="Arial" w:eastAsia="Arial" w:hAnsi="Arial" w:cs="Arial"/>
          <w:lang w:val="es-CL"/>
        </w:rPr>
        <w:t xml:space="preserve">si es condenada por un simple delito, la facultad de revocar la pensión debería quedar radicada en el </w:t>
      </w:r>
      <w:r w:rsidR="650BF7AC" w:rsidRPr="50B24338">
        <w:rPr>
          <w:rFonts w:ascii="Arial" w:eastAsia="Arial" w:hAnsi="Arial" w:cs="Arial"/>
          <w:lang w:val="es-CL"/>
        </w:rPr>
        <w:t>P</w:t>
      </w:r>
      <w:r w:rsidRPr="50B24338">
        <w:rPr>
          <w:rFonts w:ascii="Arial" w:eastAsia="Arial" w:hAnsi="Arial" w:cs="Arial"/>
          <w:lang w:val="es-CL"/>
        </w:rPr>
        <w:t xml:space="preserve">residente de la República. </w:t>
      </w:r>
    </w:p>
    <w:p w14:paraId="51990803" w14:textId="631DFAEC" w:rsidR="3D8AD770" w:rsidRDefault="322CB613" w:rsidP="50B24338">
      <w:pPr>
        <w:spacing w:after="120"/>
        <w:ind w:firstLine="1530"/>
        <w:jc w:val="both"/>
        <w:rPr>
          <w:rFonts w:ascii="Arial" w:eastAsia="Arial" w:hAnsi="Arial" w:cs="Arial"/>
          <w:lang w:val="es-CL"/>
        </w:rPr>
      </w:pPr>
      <w:r w:rsidRPr="50B24338">
        <w:rPr>
          <w:rFonts w:ascii="Arial" w:eastAsia="Arial" w:hAnsi="Arial" w:cs="Arial"/>
          <w:lang w:val="es-CL"/>
        </w:rPr>
        <w:t xml:space="preserve">A continuación, se refirió a un aspecto respecto del cual el Ejecutivo no tiene pleno acuerdo con lo que plantean las mociones, y que dice relación con establecer como condición o como exclusión del beneficio, en forma previa a su entrega, la consideración de los antecedentes </w:t>
      </w:r>
      <w:r w:rsidR="04C94167" w:rsidRPr="50B24338">
        <w:rPr>
          <w:rFonts w:ascii="Arial" w:eastAsia="Arial" w:hAnsi="Arial" w:cs="Arial"/>
          <w:lang w:val="es-CL"/>
        </w:rPr>
        <w:t>penales</w:t>
      </w:r>
      <w:r w:rsidRPr="50B24338">
        <w:rPr>
          <w:rFonts w:ascii="Arial" w:eastAsia="Arial" w:hAnsi="Arial" w:cs="Arial"/>
          <w:lang w:val="es-CL"/>
        </w:rPr>
        <w:t xml:space="preserve"> ya sea por simple delito o por crimen. Sobre el punto, lo que proponen las indicaciones del Ejecutivo es que el </w:t>
      </w:r>
      <w:r w:rsidR="2E7F551E" w:rsidRPr="50B24338">
        <w:rPr>
          <w:rFonts w:ascii="Arial" w:eastAsia="Arial" w:hAnsi="Arial" w:cs="Arial"/>
          <w:lang w:val="es-CL"/>
        </w:rPr>
        <w:t>P</w:t>
      </w:r>
      <w:r w:rsidRPr="50B24338">
        <w:rPr>
          <w:rFonts w:ascii="Arial" w:eastAsia="Arial" w:hAnsi="Arial" w:cs="Arial"/>
          <w:lang w:val="es-CL"/>
        </w:rPr>
        <w:t xml:space="preserve">residente de la República siempre tenga a la vista, para justificar su decisión, los antecedentes penales o las condenas de la persona en forma previa al otorgamiento de las pensiones. </w:t>
      </w:r>
      <w:r w:rsidR="3FA98020" w:rsidRPr="50B24338">
        <w:rPr>
          <w:rFonts w:ascii="Arial" w:eastAsia="Arial" w:hAnsi="Arial" w:cs="Arial"/>
          <w:lang w:val="es-CL"/>
        </w:rPr>
        <w:t xml:space="preserve">A </w:t>
      </w:r>
      <w:r w:rsidRPr="50B24338">
        <w:rPr>
          <w:rFonts w:ascii="Arial" w:eastAsia="Arial" w:hAnsi="Arial" w:cs="Arial"/>
          <w:lang w:val="es-CL"/>
        </w:rPr>
        <w:t xml:space="preserve">su juicio, la facultad de determinar si se concede o no el beneficio, a pesar de los antecedentes, debe seguir radicada en el </w:t>
      </w:r>
      <w:r w:rsidR="6950F277" w:rsidRPr="50B24338">
        <w:rPr>
          <w:rFonts w:ascii="Arial" w:eastAsia="Arial" w:hAnsi="Arial" w:cs="Arial"/>
          <w:lang w:val="es-CL"/>
        </w:rPr>
        <w:t>P</w:t>
      </w:r>
      <w:r w:rsidRPr="50B24338">
        <w:rPr>
          <w:rFonts w:ascii="Arial" w:eastAsia="Arial" w:hAnsi="Arial" w:cs="Arial"/>
          <w:lang w:val="es-CL"/>
        </w:rPr>
        <w:t xml:space="preserve">residente de la República. Lo anterior es relevante porque pudiera suceder, por ejemplo, que concurra una condición que haga merecedora de una pensión de gracia a una persona que tenga una condena por un simple delito de hace 20 o 25 años atrás, pero que en la actualidad se encuentre totalmente rehabilitada y sea un ciudadano ejemplar que cumple un rol valioso para la sociedad. De prosperar una norma como la propuesta, en ese caso el </w:t>
      </w:r>
      <w:r w:rsidR="4C76ACE8" w:rsidRPr="50B24338">
        <w:rPr>
          <w:rFonts w:ascii="Arial" w:eastAsia="Arial" w:hAnsi="Arial" w:cs="Arial"/>
          <w:lang w:val="es-CL"/>
        </w:rPr>
        <w:t>P</w:t>
      </w:r>
      <w:r w:rsidRPr="50B24338">
        <w:rPr>
          <w:rFonts w:ascii="Arial" w:eastAsia="Arial" w:hAnsi="Arial" w:cs="Arial"/>
          <w:lang w:val="es-CL"/>
        </w:rPr>
        <w:t xml:space="preserve">residente de la República estaría impedido, por ley, de concederle la pensión. </w:t>
      </w:r>
    </w:p>
    <w:p w14:paraId="41D24D49" w14:textId="5140A5DC" w:rsidR="3D8AD770" w:rsidRDefault="3D8AD770" w:rsidP="798CA565">
      <w:pPr>
        <w:spacing w:after="120" w:line="276" w:lineRule="auto"/>
        <w:ind w:firstLine="1530"/>
        <w:jc w:val="both"/>
        <w:rPr>
          <w:rFonts w:ascii="Arial" w:eastAsia="Arial" w:hAnsi="Arial" w:cs="Arial"/>
          <w:lang w:val="es-CL"/>
        </w:rPr>
      </w:pPr>
    </w:p>
    <w:p w14:paraId="6B7E28EE" w14:textId="4DFE79D3" w:rsidR="3D8AD770" w:rsidRDefault="46101684" w:rsidP="798CA565">
      <w:pPr>
        <w:spacing w:after="120" w:line="276" w:lineRule="auto"/>
        <w:ind w:firstLine="1530"/>
        <w:jc w:val="both"/>
        <w:rPr>
          <w:rFonts w:ascii="Arial" w:eastAsia="Arial" w:hAnsi="Arial" w:cs="Arial"/>
          <w:b/>
          <w:bCs/>
          <w:lang w:val="es-CL"/>
        </w:rPr>
      </w:pPr>
      <w:r w:rsidRPr="798CA565">
        <w:rPr>
          <w:rFonts w:ascii="Arial" w:eastAsia="Arial" w:hAnsi="Arial" w:cs="Arial"/>
          <w:b/>
          <w:bCs/>
          <w:lang w:val="es-CL"/>
        </w:rPr>
        <w:t xml:space="preserve">                                   </w:t>
      </w:r>
      <w:r w:rsidR="322CB613" w:rsidRPr="798CA565">
        <w:rPr>
          <w:rFonts w:ascii="Arial" w:eastAsia="Arial" w:hAnsi="Arial" w:cs="Arial"/>
          <w:b/>
          <w:bCs/>
          <w:lang w:val="es-CL"/>
        </w:rPr>
        <w:t>*****</w:t>
      </w:r>
      <w:r w:rsidR="144CCF6E" w:rsidRPr="798CA565">
        <w:rPr>
          <w:rFonts w:ascii="Arial" w:eastAsia="Arial" w:hAnsi="Arial" w:cs="Arial"/>
          <w:b/>
          <w:bCs/>
          <w:lang w:val="es-CL"/>
        </w:rPr>
        <w:t>****</w:t>
      </w:r>
    </w:p>
    <w:p w14:paraId="628721A5" w14:textId="6C167A87" w:rsidR="3D8AD770" w:rsidRDefault="3D8AD770" w:rsidP="798CA565">
      <w:pPr>
        <w:spacing w:after="120" w:line="276" w:lineRule="auto"/>
        <w:ind w:firstLine="1530"/>
        <w:jc w:val="both"/>
        <w:rPr>
          <w:rFonts w:ascii="Arial" w:eastAsia="Arial" w:hAnsi="Arial" w:cs="Arial"/>
          <w:lang w:val="es-CL"/>
        </w:rPr>
      </w:pPr>
    </w:p>
    <w:p w14:paraId="6E61FF06" w14:textId="67700258" w:rsidR="3D8AD770" w:rsidRDefault="322CB613" w:rsidP="50B24338">
      <w:pPr>
        <w:spacing w:after="120"/>
        <w:ind w:firstLine="1530"/>
        <w:jc w:val="both"/>
        <w:rPr>
          <w:rFonts w:ascii="Arial" w:eastAsia="Arial" w:hAnsi="Arial" w:cs="Arial"/>
          <w:lang w:val="es-CL"/>
        </w:rPr>
      </w:pPr>
      <w:r w:rsidRPr="50B24338">
        <w:rPr>
          <w:rFonts w:ascii="Arial" w:eastAsia="Arial" w:hAnsi="Arial" w:cs="Arial"/>
          <w:lang w:val="es-CL"/>
        </w:rPr>
        <w:t xml:space="preserve">Concluida la exposición del subsecretario del Interior, el </w:t>
      </w:r>
      <w:r w:rsidRPr="50B24338">
        <w:rPr>
          <w:rFonts w:ascii="Arial" w:eastAsia="Arial" w:hAnsi="Arial" w:cs="Arial"/>
          <w:b/>
          <w:bCs/>
          <w:lang w:val="es-CL"/>
        </w:rPr>
        <w:t>diputado señor Undurraga</w:t>
      </w:r>
      <w:r w:rsidRPr="50B24338">
        <w:rPr>
          <w:rFonts w:ascii="Arial" w:eastAsia="Arial" w:hAnsi="Arial" w:cs="Arial"/>
          <w:lang w:val="es-CL"/>
        </w:rPr>
        <w:t xml:space="preserve"> reafirmó su postura en cuanto a que los </w:t>
      </w:r>
      <w:r w:rsidR="04B4FBB6" w:rsidRPr="50B24338">
        <w:rPr>
          <w:rFonts w:ascii="Arial" w:eastAsia="Arial" w:hAnsi="Arial" w:cs="Arial"/>
          <w:lang w:val="es-CL"/>
        </w:rPr>
        <w:t>P</w:t>
      </w:r>
      <w:r w:rsidRPr="50B24338">
        <w:rPr>
          <w:rFonts w:ascii="Arial" w:eastAsia="Arial" w:hAnsi="Arial" w:cs="Arial"/>
          <w:lang w:val="es-CL"/>
        </w:rPr>
        <w:t xml:space="preserve">residentes de la República deberían tener la facultad de poder revisar las pensiones de gracia concedidas en forma previa a la vigencia de esta ley. Por ello, lamentó que las indicaciones del Ejecutivo no vayan en esa línea. </w:t>
      </w:r>
    </w:p>
    <w:p w14:paraId="04B4E49B" w14:textId="29C1F5A5" w:rsidR="3D8AD770" w:rsidRDefault="322CB613" w:rsidP="50B24338">
      <w:pPr>
        <w:spacing w:after="120"/>
        <w:ind w:firstLine="1530"/>
        <w:jc w:val="both"/>
        <w:rPr>
          <w:rFonts w:ascii="Arial" w:eastAsia="Arial" w:hAnsi="Arial" w:cs="Arial"/>
          <w:lang w:val="es-CL"/>
        </w:rPr>
      </w:pPr>
      <w:r w:rsidRPr="50B24338">
        <w:rPr>
          <w:rFonts w:ascii="Arial" w:eastAsia="Arial" w:hAnsi="Arial" w:cs="Arial"/>
          <w:lang w:val="es-CL"/>
        </w:rPr>
        <w:t xml:space="preserve">Agregó que ninguna persona que haya cometido delito en Chile debería ser beneficiaria de una pensión de gracia. Con todo, acogiendo el argumento de la eventual rehabilitación de la persona, se manifestó llano a la idea de fijar un plazo o una cierta cantidad de años a considerar para estos efectos. </w:t>
      </w:r>
    </w:p>
    <w:p w14:paraId="02C8D7B1" w14:textId="641E0CC3" w:rsidR="3D8AD770" w:rsidRDefault="322CB613" w:rsidP="50B24338">
      <w:pPr>
        <w:spacing w:after="120"/>
        <w:ind w:firstLine="1530"/>
        <w:jc w:val="both"/>
        <w:rPr>
          <w:rFonts w:ascii="Arial" w:eastAsia="Arial" w:hAnsi="Arial" w:cs="Arial"/>
          <w:lang w:val="es-CL"/>
        </w:rPr>
      </w:pPr>
      <w:r w:rsidRPr="50B24338">
        <w:rPr>
          <w:rFonts w:ascii="Arial" w:eastAsia="Arial" w:hAnsi="Arial" w:cs="Arial"/>
          <w:lang w:val="es-CL"/>
        </w:rPr>
        <w:t xml:space="preserve">El </w:t>
      </w:r>
      <w:r w:rsidRPr="50B24338">
        <w:rPr>
          <w:rFonts w:ascii="Arial" w:eastAsia="Arial" w:hAnsi="Arial" w:cs="Arial"/>
          <w:b/>
          <w:bCs/>
          <w:lang w:val="es-CL"/>
        </w:rPr>
        <w:t>diputado señor Leal</w:t>
      </w:r>
      <w:r w:rsidRPr="50B24338">
        <w:rPr>
          <w:rFonts w:ascii="Arial" w:eastAsia="Arial" w:hAnsi="Arial" w:cs="Arial"/>
          <w:lang w:val="es-CL"/>
        </w:rPr>
        <w:t xml:space="preserve"> recalcó que siempre sostuvo que el </w:t>
      </w:r>
      <w:r w:rsidR="493C4529" w:rsidRPr="50B24338">
        <w:rPr>
          <w:rFonts w:ascii="Arial" w:eastAsia="Arial" w:hAnsi="Arial" w:cs="Arial"/>
          <w:lang w:val="es-CL"/>
        </w:rPr>
        <w:t>P</w:t>
      </w:r>
      <w:r w:rsidRPr="50B24338">
        <w:rPr>
          <w:rFonts w:ascii="Arial" w:eastAsia="Arial" w:hAnsi="Arial" w:cs="Arial"/>
          <w:lang w:val="es-CL"/>
        </w:rPr>
        <w:t xml:space="preserve">residente de la República tiene facultad para revisar las pensiones de gracia </w:t>
      </w:r>
      <w:r w:rsidRPr="50B24338">
        <w:rPr>
          <w:rFonts w:ascii="Arial" w:eastAsia="Arial" w:hAnsi="Arial" w:cs="Arial"/>
          <w:lang w:val="es-CL"/>
        </w:rPr>
        <w:lastRenderedPageBreak/>
        <w:t xml:space="preserve">concedidas a personas con antecedentes penales y poder revocarlas, razón por la cual celebró que la ministra del Interior así lo haya reconocido recientemente. </w:t>
      </w:r>
    </w:p>
    <w:p w14:paraId="3D235EFC" w14:textId="72741FE5" w:rsidR="3D8AD770" w:rsidRDefault="322CB613" w:rsidP="50B24338">
      <w:pPr>
        <w:spacing w:after="120"/>
        <w:ind w:firstLine="1530"/>
        <w:jc w:val="both"/>
        <w:rPr>
          <w:rFonts w:ascii="Arial" w:eastAsia="Arial" w:hAnsi="Arial" w:cs="Arial"/>
          <w:lang w:val="es-CL"/>
        </w:rPr>
      </w:pPr>
      <w:r w:rsidRPr="50B24338">
        <w:rPr>
          <w:rFonts w:ascii="Arial" w:eastAsia="Arial" w:hAnsi="Arial" w:cs="Arial"/>
          <w:lang w:val="es-CL"/>
        </w:rPr>
        <w:t xml:space="preserve">Acotó que lo importante es que esto no vuelva a ocurrir en el futuro, porque para la ciudadanía es algo inexplicable, independiente del gobierno en el que se otorgaron las pensiones. </w:t>
      </w:r>
    </w:p>
    <w:p w14:paraId="0A27C1EB" w14:textId="0578F1AC" w:rsidR="3D8AD770" w:rsidRDefault="322CB613" w:rsidP="50B24338">
      <w:pPr>
        <w:spacing w:after="120"/>
        <w:ind w:firstLine="1530"/>
        <w:jc w:val="both"/>
        <w:rPr>
          <w:rFonts w:ascii="Arial" w:eastAsia="Arial" w:hAnsi="Arial" w:cs="Arial"/>
          <w:lang w:val="es-CL"/>
        </w:rPr>
      </w:pPr>
      <w:r w:rsidRPr="50B24338">
        <w:rPr>
          <w:rFonts w:ascii="Arial" w:eastAsia="Arial" w:hAnsi="Arial" w:cs="Arial"/>
          <w:lang w:val="es-CL"/>
        </w:rPr>
        <w:t xml:space="preserve">En otro orden de ideas, y discrepando de la postura del Ejecutivo, hizo presente que, en la actualidad, para ingresar a algún cargo en la Administración Pública se solicita a los postulantes sus antecedentes penales. Lo mismo </w:t>
      </w:r>
      <w:r w:rsidR="6A6E04B2" w:rsidRPr="50B24338">
        <w:rPr>
          <w:rFonts w:ascii="Arial" w:eastAsia="Arial" w:hAnsi="Arial" w:cs="Arial"/>
          <w:lang w:val="es-CL"/>
        </w:rPr>
        <w:t xml:space="preserve">sucede </w:t>
      </w:r>
      <w:r w:rsidRPr="50B24338">
        <w:rPr>
          <w:rFonts w:ascii="Arial" w:eastAsia="Arial" w:hAnsi="Arial" w:cs="Arial"/>
          <w:lang w:val="es-CL"/>
        </w:rPr>
        <w:t xml:space="preserve">tratándose del sector privado. Por tanto, si no tener antecedentes penales es un requisito para poder trabajar en el servicio público, con mayor razón debería serlo para ser beneficiario de una pensión de gracia. </w:t>
      </w:r>
    </w:p>
    <w:p w14:paraId="24EB6DCE" w14:textId="75AD3D4D" w:rsidR="3D8AD770" w:rsidRDefault="322CB613" w:rsidP="50B24338">
      <w:pPr>
        <w:spacing w:after="120"/>
        <w:ind w:firstLine="1530"/>
        <w:jc w:val="both"/>
        <w:rPr>
          <w:rFonts w:ascii="Arial" w:eastAsia="Arial" w:hAnsi="Arial" w:cs="Arial"/>
          <w:lang w:val="es-CL"/>
        </w:rPr>
      </w:pPr>
      <w:r w:rsidRPr="50B24338">
        <w:rPr>
          <w:rFonts w:ascii="Arial" w:eastAsia="Arial" w:hAnsi="Arial" w:cs="Arial"/>
          <w:lang w:val="es-CL"/>
        </w:rPr>
        <w:t>Finalmente, sugirió revisar los casos de pensiones de gracia otorgadas respecto de personas que sufrieron lesiones leves, las que, a su juicio, no se justifican.</w:t>
      </w:r>
    </w:p>
    <w:p w14:paraId="0E4DAEE1" w14:textId="374A17BB" w:rsidR="3D8AD770" w:rsidRDefault="322CB613" w:rsidP="50B24338">
      <w:pPr>
        <w:spacing w:after="120"/>
        <w:ind w:firstLine="1530"/>
        <w:jc w:val="both"/>
        <w:rPr>
          <w:rFonts w:ascii="Arial" w:eastAsia="Arial" w:hAnsi="Arial" w:cs="Arial"/>
          <w:lang w:val="es-CL"/>
        </w:rPr>
      </w:pPr>
      <w:r w:rsidRPr="50B24338">
        <w:rPr>
          <w:rFonts w:ascii="Arial" w:eastAsia="Arial" w:hAnsi="Arial" w:cs="Arial"/>
          <w:lang w:val="es-CL"/>
        </w:rPr>
        <w:t xml:space="preserve">La </w:t>
      </w:r>
      <w:r w:rsidRPr="50B24338">
        <w:rPr>
          <w:rFonts w:ascii="Arial" w:eastAsia="Arial" w:hAnsi="Arial" w:cs="Arial"/>
          <w:b/>
          <w:bCs/>
          <w:lang w:val="es-CL"/>
        </w:rPr>
        <w:t xml:space="preserve">diputada señora Marlene Pérez (presidenta) </w:t>
      </w:r>
      <w:r w:rsidRPr="50B24338">
        <w:rPr>
          <w:rFonts w:ascii="Arial" w:eastAsia="Arial" w:hAnsi="Arial" w:cs="Arial"/>
          <w:lang w:val="es-CL"/>
        </w:rPr>
        <w:t xml:space="preserve">opinó que este tema es urgente, pues no es posible que personas que son delincuentes gocen de por vida de una pensión de gracia. Reparó en que hay muchas personas que están postulando a este beneficio y no han resultado favorecidas, teniendo mucho más mérito para ello. Calificó como una aberración lo que ha ocurrido con las pensiones mal otorgadas, por lo cual el dejarlas sin efecto es un acto de justicia. </w:t>
      </w:r>
    </w:p>
    <w:p w14:paraId="737B1CDF" w14:textId="5C8D5CE8" w:rsidR="3D8AD770" w:rsidRDefault="322CB613" w:rsidP="50B24338">
      <w:pPr>
        <w:spacing w:after="120"/>
        <w:ind w:firstLine="1530"/>
        <w:jc w:val="both"/>
        <w:rPr>
          <w:rFonts w:ascii="Arial" w:eastAsia="Arial" w:hAnsi="Arial" w:cs="Arial"/>
          <w:lang w:val="es-CL"/>
        </w:rPr>
      </w:pPr>
      <w:r w:rsidRPr="50B24338">
        <w:rPr>
          <w:rFonts w:ascii="Arial" w:eastAsia="Arial" w:hAnsi="Arial" w:cs="Arial"/>
          <w:lang w:val="es-CL"/>
        </w:rPr>
        <w:t xml:space="preserve">Finamente, manifestó no tener dudas que, en gobiernos anteriores, también se entregaron pensiones de gracia que no correspondía. </w:t>
      </w:r>
    </w:p>
    <w:p w14:paraId="36F862F6" w14:textId="1A7782F9" w:rsidR="3D8AD770" w:rsidRDefault="322CB613" w:rsidP="50B24338">
      <w:pPr>
        <w:spacing w:after="120"/>
        <w:ind w:firstLine="1530"/>
        <w:jc w:val="both"/>
        <w:rPr>
          <w:rFonts w:ascii="Arial" w:eastAsia="Arial" w:hAnsi="Arial" w:cs="Arial"/>
          <w:lang w:val="es-CL"/>
        </w:rPr>
      </w:pPr>
      <w:r w:rsidRPr="50B24338">
        <w:rPr>
          <w:rFonts w:ascii="Arial" w:eastAsia="Arial" w:hAnsi="Arial" w:cs="Arial"/>
          <w:lang w:val="es-CL"/>
        </w:rPr>
        <w:t xml:space="preserve">La </w:t>
      </w:r>
      <w:r w:rsidRPr="50B24338">
        <w:rPr>
          <w:rFonts w:ascii="Arial" w:eastAsia="Arial" w:hAnsi="Arial" w:cs="Arial"/>
          <w:b/>
          <w:bCs/>
          <w:lang w:val="es-CL"/>
        </w:rPr>
        <w:t>diputada señora Bulnes</w:t>
      </w:r>
      <w:r w:rsidRPr="50B24338">
        <w:rPr>
          <w:rFonts w:ascii="Arial" w:eastAsia="Arial" w:hAnsi="Arial" w:cs="Arial"/>
          <w:lang w:val="es-CL"/>
        </w:rPr>
        <w:t xml:space="preserve"> se refirió a cinco problemas que, a su juicio, se debe resolver en este ámbito. En primer lugar, aclaró que el certificado de antecedentes que se solicita para postular a un trabajo es un certificado de antecedentes para fines particulares, que no es lo mismo que el extracto de filiación y antecedentes (“prontuario”) que se solicita para ingresar a la Administración Pública. Son dos documentos totalmente diferentes</w:t>
      </w:r>
      <w:r w:rsidR="67339CF3" w:rsidRPr="50B24338">
        <w:rPr>
          <w:rFonts w:ascii="Arial" w:eastAsia="Arial" w:hAnsi="Arial" w:cs="Arial"/>
          <w:lang w:val="es-CL"/>
        </w:rPr>
        <w:t xml:space="preserve">. El </w:t>
      </w:r>
      <w:r w:rsidRPr="50B24338">
        <w:rPr>
          <w:rFonts w:ascii="Arial" w:eastAsia="Arial" w:hAnsi="Arial" w:cs="Arial"/>
          <w:lang w:val="es-CL"/>
        </w:rPr>
        <w:t xml:space="preserve">segundo solamente se autoriza en determinados casos, en razón de la protección de datos personales. </w:t>
      </w:r>
    </w:p>
    <w:p w14:paraId="5C36D4A5" w14:textId="2797C133" w:rsidR="3D8AD770" w:rsidRDefault="322CB613" w:rsidP="50B24338">
      <w:pPr>
        <w:spacing w:after="120"/>
        <w:ind w:firstLine="1530"/>
        <w:jc w:val="both"/>
        <w:rPr>
          <w:rFonts w:ascii="Arial" w:eastAsia="Arial" w:hAnsi="Arial" w:cs="Arial"/>
          <w:lang w:val="es-CL"/>
        </w:rPr>
      </w:pPr>
      <w:r w:rsidRPr="50B24338">
        <w:rPr>
          <w:rFonts w:ascii="Arial" w:eastAsia="Arial" w:hAnsi="Arial" w:cs="Arial"/>
          <w:lang w:val="es-CL"/>
        </w:rPr>
        <w:t xml:space="preserve">El segundo tema que planteó es el derecho de las personas a solicitar omisión de antecedentes en determinadas condiciones y con determinadas exigencias que están definidas en la ley. En efecto, la ley lo autoriza respecto de determinados delitos, cumplidos determinados plazos y hechas determinadas gestiones administrativas. </w:t>
      </w:r>
    </w:p>
    <w:p w14:paraId="0FDDA43C" w14:textId="256EEDB4" w:rsidR="3D8AD770" w:rsidRDefault="322CB613" w:rsidP="50B24338">
      <w:pPr>
        <w:spacing w:after="120"/>
        <w:ind w:firstLine="1530"/>
        <w:jc w:val="both"/>
        <w:rPr>
          <w:rFonts w:ascii="Arial" w:eastAsia="Arial" w:hAnsi="Arial" w:cs="Arial"/>
          <w:lang w:val="es-CL"/>
        </w:rPr>
      </w:pPr>
      <w:r w:rsidRPr="50B24338">
        <w:rPr>
          <w:rFonts w:ascii="Arial" w:eastAsia="Arial" w:hAnsi="Arial" w:cs="Arial"/>
          <w:lang w:val="es-CL"/>
        </w:rPr>
        <w:t xml:space="preserve">Un tercer problema que se debe resolver es el de la prescripción. En determinados casos perfectamente definidos en la ley (Código Penal, principalmente, pero también otros cuerpos legales) las personas están facultadas para solicitar la prescripción, derecho que no se puede desconocer sin antes modificar un sinfín de cuerpos legales. </w:t>
      </w:r>
    </w:p>
    <w:p w14:paraId="0BBF9C45" w14:textId="550F137A" w:rsidR="3D8AD770" w:rsidRDefault="322CB613" w:rsidP="50B24338">
      <w:pPr>
        <w:spacing w:after="120"/>
        <w:ind w:firstLine="1530"/>
        <w:jc w:val="both"/>
        <w:rPr>
          <w:rFonts w:ascii="Arial" w:eastAsia="Arial" w:hAnsi="Arial" w:cs="Arial"/>
          <w:lang w:val="es-CL"/>
        </w:rPr>
      </w:pPr>
      <w:r w:rsidRPr="50B24338">
        <w:rPr>
          <w:rFonts w:ascii="Arial" w:eastAsia="Arial" w:hAnsi="Arial" w:cs="Arial"/>
          <w:lang w:val="es-CL"/>
        </w:rPr>
        <w:t xml:space="preserve">En cuarto lugar, reparó en que se puede tener antecedentes penales por cuasidelito, por faltas, por simple delito o por crimen, todos los cuales también están definidos en la ley. </w:t>
      </w:r>
    </w:p>
    <w:p w14:paraId="269BF37F" w14:textId="3CC05781" w:rsidR="3D8AD770" w:rsidRDefault="322CB613" w:rsidP="50B24338">
      <w:pPr>
        <w:spacing w:after="120"/>
        <w:ind w:firstLine="1530"/>
        <w:jc w:val="both"/>
        <w:rPr>
          <w:rFonts w:ascii="Arial" w:eastAsia="Arial" w:hAnsi="Arial" w:cs="Arial"/>
          <w:lang w:val="es-CL"/>
        </w:rPr>
      </w:pPr>
      <w:r w:rsidRPr="50B24338">
        <w:rPr>
          <w:rFonts w:ascii="Arial" w:eastAsia="Arial" w:hAnsi="Arial" w:cs="Arial"/>
          <w:lang w:val="es-CL"/>
        </w:rPr>
        <w:t xml:space="preserve">Por último, también se debe considerar que con la revocación de las pensiones con efecto retroactivo se estaría afectando derechos adquiridos, lo que está regulado en el Código Civil y en la ley sobre efecto retroactivo de las leyes. </w:t>
      </w:r>
    </w:p>
    <w:p w14:paraId="159CCEB1" w14:textId="426B1AE5" w:rsidR="3D8AD770" w:rsidRDefault="322CB613" w:rsidP="50B24338">
      <w:pPr>
        <w:spacing w:after="120"/>
        <w:ind w:firstLine="1530"/>
        <w:jc w:val="both"/>
        <w:rPr>
          <w:rFonts w:ascii="Arial" w:eastAsia="Arial" w:hAnsi="Arial" w:cs="Arial"/>
          <w:lang w:val="es-CL"/>
        </w:rPr>
      </w:pPr>
      <w:r w:rsidRPr="50B24338">
        <w:rPr>
          <w:rFonts w:ascii="Arial" w:eastAsia="Arial" w:hAnsi="Arial" w:cs="Arial"/>
          <w:lang w:val="es-CL"/>
        </w:rPr>
        <w:t xml:space="preserve">Al respecto, argumentó que todos los puntos anteriores dicen relación con problemas jurídicos que no se pueden eludir, y que no es posible afectar otros </w:t>
      </w:r>
      <w:r w:rsidRPr="50B24338">
        <w:rPr>
          <w:rFonts w:ascii="Arial" w:eastAsia="Arial" w:hAnsi="Arial" w:cs="Arial"/>
          <w:lang w:val="es-CL"/>
        </w:rPr>
        <w:lastRenderedPageBreak/>
        <w:t xml:space="preserve">cuerpos legales por una legislación que puede considerarse necesaria, por razones políticas. Si bien los afectados podrían recurrir a los tribunales de justicia, la idea es no judicializar problemas que se deben analizar cuidadosamente antes de tomar una decisión. </w:t>
      </w:r>
    </w:p>
    <w:p w14:paraId="7E1FFB3E" w14:textId="358915F2" w:rsidR="3D8AD770" w:rsidRDefault="322CB613" w:rsidP="50B24338">
      <w:pPr>
        <w:spacing w:after="120"/>
        <w:ind w:firstLine="1530"/>
        <w:jc w:val="both"/>
        <w:rPr>
          <w:rFonts w:ascii="Arial" w:eastAsia="Arial" w:hAnsi="Arial" w:cs="Arial"/>
          <w:lang w:val="es-CL"/>
        </w:rPr>
      </w:pPr>
      <w:r w:rsidRPr="50B24338">
        <w:rPr>
          <w:rFonts w:ascii="Arial" w:eastAsia="Arial" w:hAnsi="Arial" w:cs="Arial"/>
          <w:lang w:val="es-CL"/>
        </w:rPr>
        <w:t xml:space="preserve">El </w:t>
      </w:r>
      <w:r w:rsidRPr="50B24338">
        <w:rPr>
          <w:rFonts w:ascii="Arial" w:eastAsia="Arial" w:hAnsi="Arial" w:cs="Arial"/>
          <w:b/>
          <w:bCs/>
          <w:lang w:val="es-CL"/>
        </w:rPr>
        <w:t>diputado señor Beltrán</w:t>
      </w:r>
      <w:r w:rsidRPr="50B24338">
        <w:rPr>
          <w:rFonts w:ascii="Arial" w:eastAsia="Arial" w:hAnsi="Arial" w:cs="Arial"/>
          <w:lang w:val="es-CL"/>
        </w:rPr>
        <w:t xml:space="preserve"> destacó que el objetivo de los parlamentarios y, en este caso, particularmente de esta Comisión, es legislar para corregir errores, independiente del gobierno que los haya cometido. Desde esa perspectiva, consideró inaceptable que se entreguen pensiones de gracia a personas que son delincuentes (alrededor de 40 </w:t>
      </w:r>
      <w:r w:rsidR="50C0C3C3" w:rsidRPr="50B24338">
        <w:rPr>
          <w:rFonts w:ascii="Arial" w:eastAsia="Arial" w:hAnsi="Arial" w:cs="Arial"/>
          <w:lang w:val="es-CL"/>
        </w:rPr>
        <w:t>de ellas</w:t>
      </w:r>
      <w:r w:rsidRPr="50B24338">
        <w:rPr>
          <w:rFonts w:ascii="Arial" w:eastAsia="Arial" w:hAnsi="Arial" w:cs="Arial"/>
          <w:lang w:val="es-CL"/>
        </w:rPr>
        <w:t xml:space="preserve"> con antecedentes penales), en circunstancia que hay gente de trabajo y esforzada que lleva años esperando una pensión. </w:t>
      </w:r>
    </w:p>
    <w:p w14:paraId="17906D36" w14:textId="214EC95E" w:rsidR="3D8AD770" w:rsidRDefault="322CB613" w:rsidP="50B24338">
      <w:pPr>
        <w:spacing w:after="120"/>
        <w:ind w:firstLine="1530"/>
        <w:jc w:val="both"/>
        <w:rPr>
          <w:rFonts w:ascii="Arial" w:eastAsia="Arial" w:hAnsi="Arial" w:cs="Arial"/>
          <w:lang w:val="es-CL"/>
        </w:rPr>
      </w:pPr>
      <w:r w:rsidRPr="50B24338">
        <w:rPr>
          <w:rFonts w:ascii="Arial" w:eastAsia="Arial" w:hAnsi="Arial" w:cs="Arial"/>
          <w:lang w:val="es-CL"/>
        </w:rPr>
        <w:t xml:space="preserve">El </w:t>
      </w:r>
      <w:r w:rsidRPr="50B24338">
        <w:rPr>
          <w:rFonts w:ascii="Arial" w:eastAsia="Arial" w:hAnsi="Arial" w:cs="Arial"/>
          <w:b/>
          <w:bCs/>
          <w:lang w:val="es-CL"/>
        </w:rPr>
        <w:t>diputado señor Soto</w:t>
      </w:r>
      <w:r w:rsidRPr="50B24338">
        <w:rPr>
          <w:rFonts w:ascii="Arial" w:eastAsia="Arial" w:hAnsi="Arial" w:cs="Arial"/>
          <w:lang w:val="es-CL"/>
        </w:rPr>
        <w:t xml:space="preserve"> compartió plenamente el análisis jurídico expuesto por la diputada señora Bulnes. Sin embargo, consideró que gran parte de los problemas que se viven en Chile no son de carácter jurídico, sino que de carácter político. </w:t>
      </w:r>
    </w:p>
    <w:p w14:paraId="1C717B8A" w14:textId="62A85CC8" w:rsidR="3D8AD770" w:rsidRDefault="322CB613" w:rsidP="50B24338">
      <w:pPr>
        <w:spacing w:after="120"/>
        <w:ind w:firstLine="1530"/>
        <w:jc w:val="both"/>
        <w:rPr>
          <w:rFonts w:ascii="Arial" w:eastAsia="Arial" w:hAnsi="Arial" w:cs="Arial"/>
          <w:lang w:val="es-CL"/>
        </w:rPr>
      </w:pPr>
      <w:r w:rsidRPr="50B24338">
        <w:rPr>
          <w:rFonts w:ascii="Arial" w:eastAsia="Arial" w:hAnsi="Arial" w:cs="Arial"/>
          <w:lang w:val="es-CL"/>
        </w:rPr>
        <w:t xml:space="preserve">En otro orden de ideas, compartió el objetivo de las mociones en cuanto a regular de manera más adecuada el otorgamiento de las pensiones de gracia hacia el futuro, pues ello evitará una serie de inconvenientes no solo a este gobierno, sino que también a los venideros. </w:t>
      </w:r>
      <w:r w:rsidR="637054CD" w:rsidRPr="50B24338">
        <w:rPr>
          <w:rFonts w:ascii="Arial" w:eastAsia="Arial" w:hAnsi="Arial" w:cs="Arial"/>
          <w:lang w:val="es-CL"/>
        </w:rPr>
        <w:t xml:space="preserve">En </w:t>
      </w:r>
      <w:r w:rsidRPr="50B24338">
        <w:rPr>
          <w:rFonts w:ascii="Arial" w:eastAsia="Arial" w:hAnsi="Arial" w:cs="Arial"/>
          <w:lang w:val="es-CL"/>
        </w:rPr>
        <w:t>su opinión, desde la perspectiva política, también es legítimo que se evalúe una fórmula para resolver los casos contingentes que han llevado a abrir este debate, respecto de los cuales se considera que la pensión fue otorgada por error</w:t>
      </w:r>
      <w:r w:rsidR="39E35E95" w:rsidRPr="50B24338">
        <w:rPr>
          <w:rFonts w:ascii="Arial" w:eastAsia="Arial" w:hAnsi="Arial" w:cs="Arial"/>
          <w:lang w:val="es-CL"/>
        </w:rPr>
        <w:t xml:space="preserve">. </w:t>
      </w:r>
      <w:r w:rsidRPr="50B24338">
        <w:rPr>
          <w:rFonts w:ascii="Arial" w:eastAsia="Arial" w:hAnsi="Arial" w:cs="Arial"/>
          <w:lang w:val="es-CL"/>
        </w:rPr>
        <w:t xml:space="preserve">Por ello, abogó por alcanzar un acuerdo en esta materia, pues es un paso necesario para generar confianza ciudadana respecto de un tema que, sin duda, ha afectado políticamente de forma transversal a distintos debates. </w:t>
      </w:r>
    </w:p>
    <w:p w14:paraId="3D0651AC" w14:textId="4A30A7D7" w:rsidR="3D8AD770" w:rsidRDefault="322CB613" w:rsidP="50B24338">
      <w:pPr>
        <w:spacing w:after="120"/>
        <w:ind w:firstLine="1530"/>
        <w:jc w:val="both"/>
        <w:rPr>
          <w:rFonts w:ascii="Arial" w:eastAsia="Arial" w:hAnsi="Arial" w:cs="Arial"/>
          <w:lang w:val="es-CL"/>
        </w:rPr>
      </w:pPr>
      <w:r w:rsidRPr="50B24338">
        <w:rPr>
          <w:rFonts w:ascii="Arial" w:eastAsia="Arial" w:hAnsi="Arial" w:cs="Arial"/>
          <w:lang w:val="es-CL"/>
        </w:rPr>
        <w:t xml:space="preserve">El </w:t>
      </w:r>
      <w:r w:rsidRPr="50B24338">
        <w:rPr>
          <w:rFonts w:ascii="Arial" w:eastAsia="Arial" w:hAnsi="Arial" w:cs="Arial"/>
          <w:b/>
          <w:bCs/>
          <w:lang w:val="es-CL"/>
        </w:rPr>
        <w:t>diputado señor Bobadilla</w:t>
      </w:r>
      <w:r w:rsidRPr="50B24338">
        <w:rPr>
          <w:rFonts w:ascii="Arial" w:eastAsia="Arial" w:hAnsi="Arial" w:cs="Arial"/>
          <w:lang w:val="es-CL"/>
        </w:rPr>
        <w:t xml:space="preserve"> hizo una crítica que, admitió, es política. Argumentó que, una vez más, el gobierno llega tarde al reconocer explícitamente que tiene la facultad para revocar pensiones de gracia otorgadas a delincuentes, y no lo ha hecho. Lo anterior es grave, pues el gobierno tiene la herramienta y no la ha utilizado, dando una señal de total impunidad hacia los delincuentes. Agregó que no es aceptable que con dinero de todos los chilenos se les estén dando beneficios a quienes atentaron gravemente contra la democracia del país, siendo que hay ciudadanos honestos que llevan años esperando por una pensión. </w:t>
      </w:r>
    </w:p>
    <w:p w14:paraId="1314F784" w14:textId="2ACA82F5" w:rsidR="3D8AD770" w:rsidRDefault="322CB613" w:rsidP="50B24338">
      <w:pPr>
        <w:spacing w:after="120"/>
        <w:ind w:firstLine="1530"/>
        <w:jc w:val="both"/>
        <w:rPr>
          <w:rFonts w:ascii="Arial" w:eastAsia="Arial" w:hAnsi="Arial" w:cs="Arial"/>
          <w:lang w:val="es-CL"/>
        </w:rPr>
      </w:pPr>
      <w:r w:rsidRPr="50B24338">
        <w:rPr>
          <w:rFonts w:ascii="Arial" w:eastAsia="Arial" w:hAnsi="Arial" w:cs="Arial"/>
          <w:lang w:val="es-CL"/>
        </w:rPr>
        <w:t xml:space="preserve">La </w:t>
      </w:r>
      <w:r w:rsidRPr="50B24338">
        <w:rPr>
          <w:rFonts w:ascii="Arial" w:eastAsia="Arial" w:hAnsi="Arial" w:cs="Arial"/>
          <w:b/>
          <w:bCs/>
          <w:lang w:val="es-CL"/>
        </w:rPr>
        <w:t>diputada señora Carla Morales</w:t>
      </w:r>
      <w:r w:rsidRPr="50B24338">
        <w:rPr>
          <w:rFonts w:ascii="Arial" w:eastAsia="Arial" w:hAnsi="Arial" w:cs="Arial"/>
          <w:lang w:val="es-CL"/>
        </w:rPr>
        <w:t xml:space="preserve"> opinó que el gobierno pareciera estar más preocupado de la eventual impugnación que podrían hacer los delincuentes de la decisión de revocar las pensiones de gracia, que de entregarlas a quienes realmente corresponde. Por otra parte, manifestó no comprender la razón por la cual el gobierno todavía no hace uso de la facultad que ha reconocido tener para dejar sin efecto las pensiones de gracia mal otorgadas. </w:t>
      </w:r>
    </w:p>
    <w:p w14:paraId="1C634A31" w14:textId="45A9AD56" w:rsidR="3D8AD770" w:rsidRDefault="322CB613" w:rsidP="50B24338">
      <w:pPr>
        <w:spacing w:after="120"/>
        <w:ind w:firstLine="1530"/>
        <w:jc w:val="both"/>
        <w:rPr>
          <w:rFonts w:ascii="Arial" w:eastAsia="Arial" w:hAnsi="Arial" w:cs="Arial"/>
          <w:lang w:val="es-CL"/>
        </w:rPr>
      </w:pPr>
      <w:r w:rsidRPr="50B24338">
        <w:rPr>
          <w:rFonts w:ascii="Arial" w:eastAsia="Arial" w:hAnsi="Arial" w:cs="Arial"/>
          <w:lang w:val="es-CL"/>
        </w:rPr>
        <w:t xml:space="preserve">La </w:t>
      </w:r>
      <w:r w:rsidRPr="50B24338">
        <w:rPr>
          <w:rFonts w:ascii="Arial" w:eastAsia="Arial" w:hAnsi="Arial" w:cs="Arial"/>
          <w:b/>
          <w:bCs/>
          <w:lang w:val="es-CL"/>
        </w:rPr>
        <w:t>diputada señora Mix</w:t>
      </w:r>
      <w:r w:rsidRPr="50B24338">
        <w:rPr>
          <w:rFonts w:ascii="Arial" w:eastAsia="Arial" w:hAnsi="Arial" w:cs="Arial"/>
          <w:lang w:val="es-CL"/>
        </w:rPr>
        <w:t xml:space="preserve"> valoró la disposición del gobierno a solucionar el problema que se ha suscitado con el otorgamiento de las pensiones de gracia, y que involucra responsabilidades compartidas tanto de esta administración como de la anterior. Por otra parte, consideró que el verdadero problema fue haber utilizado la herramienta de las pensiones de gracia -que implican un reconocimiento a determinadas personas- para materializar una medida reparatoria del Estado respecto de las víctimas del estallido social. Por ello votó en contra la idea de legislar, pues si bien considera loable esta discusión, el cuestionar una decisión de reparación del Estado debería darse en otro espacio, y no en este.</w:t>
      </w:r>
    </w:p>
    <w:p w14:paraId="6D81F2AD" w14:textId="654027BF" w:rsidR="3D8AD770" w:rsidRDefault="322CB613" w:rsidP="50B24338">
      <w:pPr>
        <w:spacing w:after="120"/>
        <w:ind w:firstLine="1530"/>
        <w:jc w:val="both"/>
        <w:rPr>
          <w:rFonts w:ascii="Arial" w:eastAsia="Arial" w:hAnsi="Arial" w:cs="Arial"/>
          <w:lang w:val="es-CL"/>
        </w:rPr>
      </w:pPr>
      <w:r w:rsidRPr="50B24338">
        <w:rPr>
          <w:rFonts w:ascii="Arial" w:eastAsia="Arial" w:hAnsi="Arial" w:cs="Arial"/>
          <w:lang w:val="es-CL"/>
        </w:rPr>
        <w:lastRenderedPageBreak/>
        <w:t xml:space="preserve">Desde otra arista, aludiendo al argumento de que estas pensiones de gracia se pagan con recursos de todos los chilenos, hizo ver que lo mismo ocurre con delincuentes que están cumpliendo condena en Punta Peuco. </w:t>
      </w:r>
    </w:p>
    <w:p w14:paraId="14734225" w14:textId="0071FDA2" w:rsidR="3D8AD770" w:rsidRDefault="322CB613" w:rsidP="50B24338">
      <w:pPr>
        <w:spacing w:after="120"/>
        <w:ind w:firstLine="1530"/>
        <w:jc w:val="both"/>
        <w:rPr>
          <w:rFonts w:ascii="Arial" w:eastAsia="Arial" w:hAnsi="Arial" w:cs="Arial"/>
          <w:lang w:val="es-CL"/>
        </w:rPr>
      </w:pPr>
      <w:r w:rsidRPr="50B24338">
        <w:rPr>
          <w:rFonts w:ascii="Arial" w:eastAsia="Arial" w:hAnsi="Arial" w:cs="Arial"/>
          <w:lang w:val="es-CL"/>
        </w:rPr>
        <w:t xml:space="preserve">Finalmente, subrayó que este tema ha generado un problema político que se debe intentar resolver de la mejor manera posible, valorando la voluntad que ha demostrado el gobierno en esa dirección. </w:t>
      </w:r>
    </w:p>
    <w:p w14:paraId="661AEFBF" w14:textId="11FD2063" w:rsidR="3D8AD770" w:rsidRDefault="322CB613" w:rsidP="50B24338">
      <w:pPr>
        <w:spacing w:after="120"/>
        <w:ind w:firstLine="1530"/>
        <w:jc w:val="both"/>
        <w:rPr>
          <w:rFonts w:ascii="Arial" w:eastAsia="Arial" w:hAnsi="Arial" w:cs="Arial"/>
          <w:lang w:val="es-CL"/>
        </w:rPr>
      </w:pPr>
      <w:r w:rsidRPr="50B24338">
        <w:rPr>
          <w:rFonts w:ascii="Arial" w:eastAsia="Arial" w:hAnsi="Arial" w:cs="Arial"/>
          <w:lang w:val="es-CL"/>
        </w:rPr>
        <w:t xml:space="preserve">El </w:t>
      </w:r>
      <w:r w:rsidRPr="50B24338">
        <w:rPr>
          <w:rFonts w:ascii="Arial" w:eastAsia="Arial" w:hAnsi="Arial" w:cs="Arial"/>
          <w:b/>
          <w:bCs/>
          <w:lang w:val="es-CL"/>
        </w:rPr>
        <w:t>diputado señor Melo</w:t>
      </w:r>
      <w:r w:rsidRPr="50B24338">
        <w:rPr>
          <w:rFonts w:ascii="Arial" w:eastAsia="Arial" w:hAnsi="Arial" w:cs="Arial"/>
          <w:lang w:val="es-CL"/>
        </w:rPr>
        <w:t xml:space="preserve"> valoró el esfuerzo del gobierno materializado en su indicación sustitutiva, sin perjuicio de lo cual también se manifestó llano a discutir los textos de los proyectos de ley y las indicaciones parlamentarias presentadas. En razón de lo anterior, sugirió buscar un espacio para compatibilizar todas las propuestas, que no son contradictorias entre sí, sino que son complementarias, de manera tal que el texto que resulte de ese debate concluya siendo una buena legislación para efectos de mejorar el instrumento de las pensiones de gracia. </w:t>
      </w:r>
    </w:p>
    <w:p w14:paraId="35406715" w14:textId="48231CD7" w:rsidR="3D8AD770" w:rsidRDefault="322CB613" w:rsidP="50B24338">
      <w:pPr>
        <w:spacing w:after="120"/>
        <w:ind w:firstLine="1530"/>
        <w:jc w:val="both"/>
        <w:rPr>
          <w:rFonts w:ascii="Arial" w:eastAsia="Arial" w:hAnsi="Arial" w:cs="Arial"/>
          <w:lang w:val="es-CL"/>
        </w:rPr>
      </w:pPr>
      <w:r w:rsidRPr="50B24338">
        <w:rPr>
          <w:rFonts w:ascii="Arial" w:eastAsia="Arial" w:hAnsi="Arial" w:cs="Arial"/>
          <w:lang w:val="es-CL"/>
        </w:rPr>
        <w:t xml:space="preserve">La </w:t>
      </w:r>
      <w:r w:rsidRPr="50B24338">
        <w:rPr>
          <w:rFonts w:ascii="Arial" w:eastAsia="Arial" w:hAnsi="Arial" w:cs="Arial"/>
          <w:b/>
          <w:bCs/>
          <w:lang w:val="es-CL"/>
        </w:rPr>
        <w:t>diputada señora Acevedo</w:t>
      </w:r>
      <w:r w:rsidRPr="50B24338">
        <w:rPr>
          <w:rFonts w:ascii="Arial" w:eastAsia="Arial" w:hAnsi="Arial" w:cs="Arial"/>
          <w:lang w:val="es-CL"/>
        </w:rPr>
        <w:t xml:space="preserve"> valoró la decisión del </w:t>
      </w:r>
      <w:r w:rsidR="347FE05C" w:rsidRPr="50B24338">
        <w:rPr>
          <w:rFonts w:ascii="Arial" w:eastAsia="Arial" w:hAnsi="Arial" w:cs="Arial"/>
          <w:lang w:val="es-CL"/>
        </w:rPr>
        <w:t>P</w:t>
      </w:r>
      <w:r w:rsidRPr="50B24338">
        <w:rPr>
          <w:rFonts w:ascii="Arial" w:eastAsia="Arial" w:hAnsi="Arial" w:cs="Arial"/>
          <w:lang w:val="es-CL"/>
        </w:rPr>
        <w:t xml:space="preserve">residente de la República de buscar caminos para solucionar el problema que se ha suscitado con el otorgamiento de las pensiones de gracia. </w:t>
      </w:r>
    </w:p>
    <w:p w14:paraId="625EF0D8" w14:textId="0134A162" w:rsidR="3D8AD770" w:rsidRDefault="322CB613" w:rsidP="50B24338">
      <w:pPr>
        <w:spacing w:after="120"/>
        <w:ind w:firstLine="1530"/>
        <w:jc w:val="both"/>
        <w:rPr>
          <w:rFonts w:ascii="Arial" w:eastAsia="Arial" w:hAnsi="Arial" w:cs="Arial"/>
          <w:lang w:val="es-CL"/>
        </w:rPr>
      </w:pPr>
      <w:r w:rsidRPr="50B24338">
        <w:rPr>
          <w:rFonts w:ascii="Arial" w:eastAsia="Arial" w:hAnsi="Arial" w:cs="Arial"/>
          <w:lang w:val="es-CL"/>
        </w:rPr>
        <w:t xml:space="preserve">Por otra parte, lamentó que no exista disposición de los parlamentarios de </w:t>
      </w:r>
      <w:r w:rsidR="4416531A" w:rsidRPr="50B24338">
        <w:rPr>
          <w:rFonts w:ascii="Arial" w:eastAsia="Arial" w:hAnsi="Arial" w:cs="Arial"/>
          <w:lang w:val="es-CL"/>
        </w:rPr>
        <w:t>o</w:t>
      </w:r>
      <w:r w:rsidRPr="50B24338">
        <w:rPr>
          <w:rFonts w:ascii="Arial" w:eastAsia="Arial" w:hAnsi="Arial" w:cs="Arial"/>
          <w:lang w:val="es-CL"/>
        </w:rPr>
        <w:t>posición para explorar la posibilidad de alcanzar un acuerdo en esta materia.</w:t>
      </w:r>
    </w:p>
    <w:p w14:paraId="21658952" w14:textId="4C4EB4F7" w:rsidR="3D8AD770" w:rsidRDefault="322CB613" w:rsidP="50B24338">
      <w:pPr>
        <w:spacing w:after="120"/>
        <w:ind w:firstLine="1530"/>
        <w:jc w:val="both"/>
        <w:rPr>
          <w:rFonts w:ascii="Arial" w:eastAsia="Arial" w:hAnsi="Arial" w:cs="Arial"/>
          <w:lang w:val="es-CL"/>
        </w:rPr>
      </w:pPr>
      <w:r w:rsidRPr="50B24338">
        <w:rPr>
          <w:rFonts w:ascii="Arial" w:eastAsia="Arial" w:hAnsi="Arial" w:cs="Arial"/>
          <w:lang w:val="es-CL"/>
        </w:rPr>
        <w:t xml:space="preserve">La </w:t>
      </w:r>
      <w:r w:rsidRPr="50B24338">
        <w:rPr>
          <w:rFonts w:ascii="Arial" w:eastAsia="Arial" w:hAnsi="Arial" w:cs="Arial"/>
          <w:b/>
          <w:bCs/>
          <w:lang w:val="es-CL"/>
        </w:rPr>
        <w:t>diputada señora Ahumada</w:t>
      </w:r>
      <w:r w:rsidRPr="50B24338">
        <w:rPr>
          <w:rFonts w:ascii="Arial" w:eastAsia="Arial" w:hAnsi="Arial" w:cs="Arial"/>
          <w:lang w:val="es-CL"/>
        </w:rPr>
        <w:t xml:space="preserve"> defendió su interés por una buena distribución de los recursos, más allá de lo que haya ocurrido con el otorgamiento de pensiones en otras instancias. La mala administración de los recursos es un problema de Estado, que al final impacta en la no resolución de los problemas de la mayoría de los chilenos. Por último, manifestó que es de suma importancia la revocación de las pensiones que fueron mal otorgadas. </w:t>
      </w:r>
    </w:p>
    <w:p w14:paraId="7D1A425B" w14:textId="1F111D2B" w:rsidR="3D8AD770" w:rsidRDefault="322CB613" w:rsidP="50B24338">
      <w:pPr>
        <w:spacing w:after="120"/>
        <w:ind w:firstLine="1530"/>
        <w:jc w:val="both"/>
        <w:rPr>
          <w:rFonts w:ascii="Arial" w:eastAsia="Arial" w:hAnsi="Arial" w:cs="Arial"/>
          <w:lang w:val="es-CL"/>
        </w:rPr>
      </w:pPr>
      <w:r w:rsidRPr="50B24338">
        <w:rPr>
          <w:rFonts w:ascii="Arial" w:eastAsia="Arial" w:hAnsi="Arial" w:cs="Arial"/>
          <w:lang w:val="es-CL"/>
        </w:rPr>
        <w:t xml:space="preserve">La </w:t>
      </w:r>
      <w:r w:rsidRPr="50B24338">
        <w:rPr>
          <w:rFonts w:ascii="Arial" w:eastAsia="Arial" w:hAnsi="Arial" w:cs="Arial"/>
          <w:b/>
          <w:bCs/>
          <w:lang w:val="es-CL"/>
        </w:rPr>
        <w:t>diputada señora Delgado</w:t>
      </w:r>
      <w:r w:rsidRPr="50B24338">
        <w:rPr>
          <w:rFonts w:ascii="Arial" w:eastAsia="Arial" w:hAnsi="Arial" w:cs="Arial"/>
          <w:lang w:val="es-CL"/>
        </w:rPr>
        <w:t xml:space="preserve"> se manifestó en contra de que asesinos o criminales reciban pensiones. Sin embargo, reparó en que, si el problema es cuidar los recursos del Estado, también deberían levantarse las alertas respecto de casos como el del ex mayor general del Ejército y director asistente de la DINA, Iturriaga Neumann, quien actualmente cumple una serie de condenas en el penal Punta Peuco como autor de homicidio y secuestro calificado y que, en noviembre pasado, así como en los meses anteriores, recibió una pensión de 2 millones 300 mil pesos como ex general del Ejército. Por tanto, hay </w:t>
      </w:r>
      <w:r w:rsidR="3D1FAA99" w:rsidRPr="50B24338">
        <w:rPr>
          <w:rFonts w:ascii="Arial" w:eastAsia="Arial" w:hAnsi="Arial" w:cs="Arial"/>
          <w:lang w:val="es-CL"/>
        </w:rPr>
        <w:t xml:space="preserve">muchos recursos mal asignados, </w:t>
      </w:r>
      <w:r w:rsidRPr="50B24338">
        <w:rPr>
          <w:rFonts w:ascii="Arial" w:eastAsia="Arial" w:hAnsi="Arial" w:cs="Arial"/>
          <w:lang w:val="es-CL"/>
        </w:rPr>
        <w:t xml:space="preserve">haciendo un llamado a legislar transversalmente. </w:t>
      </w:r>
    </w:p>
    <w:p w14:paraId="2AA04BF4" w14:textId="6EBECD69" w:rsidR="3D8AD770" w:rsidRDefault="322CB613" w:rsidP="50B24338">
      <w:pPr>
        <w:spacing w:after="120"/>
        <w:ind w:firstLine="1530"/>
        <w:jc w:val="both"/>
        <w:rPr>
          <w:rFonts w:ascii="Arial" w:eastAsia="Arial" w:hAnsi="Arial" w:cs="Arial"/>
          <w:lang w:val="es-CL"/>
        </w:rPr>
      </w:pPr>
      <w:r w:rsidRPr="50B24338">
        <w:rPr>
          <w:rFonts w:ascii="Arial" w:eastAsia="Arial" w:hAnsi="Arial" w:cs="Arial"/>
          <w:lang w:val="es-CL"/>
        </w:rPr>
        <w:t xml:space="preserve">Finalizando el debate, el </w:t>
      </w:r>
      <w:r w:rsidRPr="50B24338">
        <w:rPr>
          <w:rFonts w:ascii="Arial" w:eastAsia="Arial" w:hAnsi="Arial" w:cs="Arial"/>
          <w:b/>
          <w:bCs/>
          <w:lang w:val="es-CL"/>
        </w:rPr>
        <w:t>subsecretario del Interior, señor Manuel Monsalve</w:t>
      </w:r>
      <w:r w:rsidR="5DC4BC39" w:rsidRPr="50B24338">
        <w:rPr>
          <w:rFonts w:ascii="Arial" w:eastAsia="Arial" w:hAnsi="Arial" w:cs="Arial"/>
          <w:b/>
          <w:bCs/>
          <w:lang w:val="es-CL"/>
        </w:rPr>
        <w:t>,</w:t>
      </w:r>
      <w:r w:rsidRPr="50B24338">
        <w:rPr>
          <w:rFonts w:ascii="Arial" w:eastAsia="Arial" w:hAnsi="Arial" w:cs="Arial"/>
          <w:lang w:val="es-CL"/>
        </w:rPr>
        <w:t xml:space="preserve"> defendió </w:t>
      </w:r>
      <w:r w:rsidR="5CCD2A45" w:rsidRPr="50B24338">
        <w:rPr>
          <w:rFonts w:ascii="Arial" w:eastAsia="Arial" w:hAnsi="Arial" w:cs="Arial"/>
          <w:lang w:val="es-CL"/>
        </w:rPr>
        <w:t>el ejercicio de la facultad de otorgar prensiones de gracia por parte de</w:t>
      </w:r>
      <w:r w:rsidRPr="50B24338">
        <w:rPr>
          <w:rFonts w:ascii="Arial" w:eastAsia="Arial" w:hAnsi="Arial" w:cs="Arial"/>
          <w:lang w:val="es-CL"/>
        </w:rPr>
        <w:t>l</w:t>
      </w:r>
      <w:r w:rsidR="642B529D" w:rsidRPr="50B24338">
        <w:rPr>
          <w:rFonts w:ascii="Arial" w:eastAsia="Arial" w:hAnsi="Arial" w:cs="Arial"/>
          <w:lang w:val="es-CL"/>
        </w:rPr>
        <w:t xml:space="preserve"> expre</w:t>
      </w:r>
      <w:r w:rsidRPr="50B24338">
        <w:rPr>
          <w:rFonts w:ascii="Arial" w:eastAsia="Arial" w:hAnsi="Arial" w:cs="Arial"/>
          <w:lang w:val="es-CL"/>
        </w:rPr>
        <w:t xml:space="preserve">sidente </w:t>
      </w:r>
      <w:r w:rsidR="0A46BE4A" w:rsidRPr="50B24338">
        <w:rPr>
          <w:rFonts w:ascii="Arial" w:eastAsia="Arial" w:hAnsi="Arial" w:cs="Arial"/>
          <w:lang w:val="es-CL"/>
        </w:rPr>
        <w:t xml:space="preserve">Sebastián Piñera, como </w:t>
      </w:r>
      <w:r w:rsidR="28B29C11" w:rsidRPr="50B24338">
        <w:rPr>
          <w:rFonts w:ascii="Arial" w:eastAsia="Arial" w:hAnsi="Arial" w:cs="Arial"/>
          <w:lang w:val="es-CL"/>
        </w:rPr>
        <w:t>del</w:t>
      </w:r>
      <w:r w:rsidR="0A46BE4A" w:rsidRPr="50B24338">
        <w:rPr>
          <w:rFonts w:ascii="Arial" w:eastAsia="Arial" w:hAnsi="Arial" w:cs="Arial"/>
          <w:lang w:val="es-CL"/>
        </w:rPr>
        <w:t xml:space="preserve"> actualmente en ejercicio, Gabriel </w:t>
      </w:r>
      <w:r w:rsidRPr="50B24338">
        <w:rPr>
          <w:rFonts w:ascii="Arial" w:eastAsia="Arial" w:hAnsi="Arial" w:cs="Arial"/>
          <w:lang w:val="es-CL"/>
        </w:rPr>
        <w:t xml:space="preserve">Boric. </w:t>
      </w:r>
      <w:r w:rsidR="376883EB" w:rsidRPr="50B24338">
        <w:rPr>
          <w:rFonts w:ascii="Arial" w:eastAsia="Arial" w:hAnsi="Arial" w:cs="Arial"/>
          <w:lang w:val="es-CL"/>
        </w:rPr>
        <w:t xml:space="preserve">También </w:t>
      </w:r>
      <w:r w:rsidRPr="50B24338">
        <w:rPr>
          <w:rFonts w:ascii="Arial" w:eastAsia="Arial" w:hAnsi="Arial" w:cs="Arial"/>
          <w:lang w:val="es-CL"/>
        </w:rPr>
        <w:t>reafirmó la disposición del gobierno para buscar un consenso en esta materia.</w:t>
      </w:r>
    </w:p>
    <w:p w14:paraId="43FFF2E4" w14:textId="4D4476E2" w:rsidR="3D8AD770" w:rsidRDefault="1937B573" w:rsidP="50B24338">
      <w:pPr>
        <w:spacing w:after="120"/>
        <w:ind w:firstLine="1530"/>
        <w:jc w:val="both"/>
        <w:rPr>
          <w:rFonts w:ascii="Arial" w:eastAsia="Arial" w:hAnsi="Arial" w:cs="Arial"/>
          <w:lang w:val="es-CL"/>
        </w:rPr>
      </w:pPr>
      <w:r w:rsidRPr="50B24338">
        <w:rPr>
          <w:rFonts w:ascii="Arial" w:eastAsia="Arial" w:hAnsi="Arial" w:cs="Arial"/>
          <w:lang w:val="es-CL"/>
        </w:rPr>
        <w:t xml:space="preserve">Acotó que </w:t>
      </w:r>
      <w:r w:rsidR="322CB613" w:rsidRPr="50B24338">
        <w:rPr>
          <w:rFonts w:ascii="Arial" w:eastAsia="Arial" w:hAnsi="Arial" w:cs="Arial"/>
          <w:lang w:val="es-CL"/>
        </w:rPr>
        <w:t>las glosas presupuestarias que posibilita</w:t>
      </w:r>
      <w:r w:rsidR="13555131" w:rsidRPr="50B24338">
        <w:rPr>
          <w:rFonts w:ascii="Arial" w:eastAsia="Arial" w:hAnsi="Arial" w:cs="Arial"/>
          <w:lang w:val="es-CL"/>
        </w:rPr>
        <w:t>n</w:t>
      </w:r>
      <w:r w:rsidR="322CB613" w:rsidRPr="50B24338">
        <w:rPr>
          <w:rFonts w:ascii="Arial" w:eastAsia="Arial" w:hAnsi="Arial" w:cs="Arial"/>
          <w:lang w:val="es-CL"/>
        </w:rPr>
        <w:t xml:space="preserve"> el otorgamiento de </w:t>
      </w:r>
      <w:r w:rsidR="785CECCA" w:rsidRPr="50B24338">
        <w:rPr>
          <w:rFonts w:ascii="Arial" w:eastAsia="Arial" w:hAnsi="Arial" w:cs="Arial"/>
          <w:lang w:val="es-CL"/>
        </w:rPr>
        <w:t>las</w:t>
      </w:r>
      <w:r w:rsidR="322CB613" w:rsidRPr="50B24338">
        <w:rPr>
          <w:rFonts w:ascii="Arial" w:eastAsia="Arial" w:hAnsi="Arial" w:cs="Arial"/>
          <w:lang w:val="es-CL"/>
        </w:rPr>
        <w:t xml:space="preserve"> pensiones de gracia no se originaron en indicaciones del </w:t>
      </w:r>
      <w:r w:rsidR="6926B5F5" w:rsidRPr="50B24338">
        <w:rPr>
          <w:rFonts w:ascii="Arial" w:eastAsia="Arial" w:hAnsi="Arial" w:cs="Arial"/>
          <w:lang w:val="es-CL"/>
        </w:rPr>
        <w:t>ex</w:t>
      </w:r>
      <w:r w:rsidR="322CB613" w:rsidRPr="50B24338">
        <w:rPr>
          <w:rFonts w:ascii="Arial" w:eastAsia="Arial" w:hAnsi="Arial" w:cs="Arial"/>
          <w:lang w:val="es-CL"/>
        </w:rPr>
        <w:t>presidente Piñera, sino que fueron indicaciones parlamentarias aprobadas por e</w:t>
      </w:r>
      <w:r w:rsidR="4E182615" w:rsidRPr="50B24338">
        <w:rPr>
          <w:rFonts w:ascii="Arial" w:eastAsia="Arial" w:hAnsi="Arial" w:cs="Arial"/>
          <w:lang w:val="es-CL"/>
        </w:rPr>
        <w:t>l parlamento</w:t>
      </w:r>
      <w:r w:rsidR="322CB613" w:rsidRPr="50B24338">
        <w:rPr>
          <w:rFonts w:ascii="Arial" w:eastAsia="Arial" w:hAnsi="Arial" w:cs="Arial"/>
          <w:lang w:val="es-CL"/>
        </w:rPr>
        <w:t>. Por tanto, la voluntad de entregar pensiones de gracia a personas afectadas por el estallido no fue parte de una indicación surgida de</w:t>
      </w:r>
      <w:r w:rsidR="3D11717F" w:rsidRPr="50B24338">
        <w:rPr>
          <w:rFonts w:ascii="Arial" w:eastAsia="Arial" w:hAnsi="Arial" w:cs="Arial"/>
          <w:lang w:val="es-CL"/>
        </w:rPr>
        <w:t>l</w:t>
      </w:r>
      <w:r w:rsidR="322CB613" w:rsidRPr="50B24338">
        <w:rPr>
          <w:rFonts w:ascii="Arial" w:eastAsia="Arial" w:hAnsi="Arial" w:cs="Arial"/>
          <w:lang w:val="es-CL"/>
        </w:rPr>
        <w:t xml:space="preserve"> Ejecutivo. </w:t>
      </w:r>
    </w:p>
    <w:p w14:paraId="6D934695" w14:textId="222DCFBA" w:rsidR="3D8AD770" w:rsidRDefault="322CB613" w:rsidP="50B24338">
      <w:pPr>
        <w:spacing w:after="120"/>
        <w:ind w:firstLine="1530"/>
        <w:jc w:val="both"/>
        <w:rPr>
          <w:rFonts w:ascii="Arial" w:eastAsia="Arial" w:hAnsi="Arial" w:cs="Arial"/>
          <w:lang w:val="es-CL"/>
        </w:rPr>
      </w:pPr>
      <w:r w:rsidRPr="50B24338">
        <w:rPr>
          <w:rFonts w:ascii="Arial" w:eastAsia="Arial" w:hAnsi="Arial" w:cs="Arial"/>
          <w:lang w:val="es-CL"/>
        </w:rPr>
        <w:t xml:space="preserve">En segundo lugar, insistió en que ambos presidentes cumplieron con la Constitución, con la ley, con el reglamento y con lo dispuesto en las glosas presupuestarias. </w:t>
      </w:r>
      <w:r w:rsidR="0198BAF3" w:rsidRPr="50B24338">
        <w:rPr>
          <w:rFonts w:ascii="Arial" w:eastAsia="Arial" w:hAnsi="Arial" w:cs="Arial"/>
          <w:lang w:val="es-CL"/>
        </w:rPr>
        <w:t>C</w:t>
      </w:r>
      <w:r w:rsidRPr="50B24338">
        <w:rPr>
          <w:rFonts w:ascii="Arial" w:eastAsia="Arial" w:hAnsi="Arial" w:cs="Arial"/>
          <w:lang w:val="es-CL"/>
        </w:rPr>
        <w:t xml:space="preserve">uando el </w:t>
      </w:r>
      <w:r w:rsidR="44B881D5" w:rsidRPr="50B24338">
        <w:rPr>
          <w:rFonts w:ascii="Arial" w:eastAsia="Arial" w:hAnsi="Arial" w:cs="Arial"/>
          <w:lang w:val="es-CL"/>
        </w:rPr>
        <w:t>ex</w:t>
      </w:r>
      <w:r w:rsidRPr="50B24338">
        <w:rPr>
          <w:rFonts w:ascii="Arial" w:eastAsia="Arial" w:hAnsi="Arial" w:cs="Arial"/>
          <w:lang w:val="es-CL"/>
        </w:rPr>
        <w:t xml:space="preserve">presidente Piñera firmó el decreto que le entrega una </w:t>
      </w:r>
      <w:r w:rsidRPr="50B24338">
        <w:rPr>
          <w:rFonts w:ascii="Arial" w:eastAsia="Arial" w:hAnsi="Arial" w:cs="Arial"/>
          <w:lang w:val="es-CL"/>
        </w:rPr>
        <w:lastRenderedPageBreak/>
        <w:t xml:space="preserve">pensión de gracia a una persona que estuvo condenada por homicidio, lo más probable es que no lo haya sabido, y eso demuestra que la ley y el reglamento no eran -y no son- suficientes para proteger a los </w:t>
      </w:r>
      <w:r w:rsidR="2CFA79BE" w:rsidRPr="50B24338">
        <w:rPr>
          <w:rFonts w:ascii="Arial" w:eastAsia="Arial" w:hAnsi="Arial" w:cs="Arial"/>
          <w:lang w:val="es-CL"/>
        </w:rPr>
        <w:t>P</w:t>
      </w:r>
      <w:r w:rsidRPr="50B24338">
        <w:rPr>
          <w:rFonts w:ascii="Arial" w:eastAsia="Arial" w:hAnsi="Arial" w:cs="Arial"/>
          <w:lang w:val="es-CL"/>
        </w:rPr>
        <w:t xml:space="preserve">residentes en el ejercicio de esta facultad. </w:t>
      </w:r>
    </w:p>
    <w:p w14:paraId="3A584CFE" w14:textId="61AF0FDA" w:rsidR="3D8AD770" w:rsidRDefault="322CB613" w:rsidP="50B24338">
      <w:pPr>
        <w:spacing w:after="120"/>
        <w:ind w:firstLine="1530"/>
        <w:jc w:val="both"/>
        <w:rPr>
          <w:rFonts w:ascii="Arial" w:eastAsia="Arial" w:hAnsi="Arial" w:cs="Arial"/>
          <w:lang w:val="es-CL"/>
        </w:rPr>
      </w:pPr>
      <w:r w:rsidRPr="3D0B2516">
        <w:rPr>
          <w:rFonts w:ascii="Arial" w:eastAsia="Arial" w:hAnsi="Arial" w:cs="Arial"/>
          <w:lang w:val="es-CL"/>
        </w:rPr>
        <w:t xml:space="preserve">Por último, reiteró la disposición del </w:t>
      </w:r>
      <w:r w:rsidR="07FF5157" w:rsidRPr="3D0B2516">
        <w:rPr>
          <w:rFonts w:ascii="Arial" w:eastAsia="Arial" w:hAnsi="Arial" w:cs="Arial"/>
          <w:lang w:val="es-CL"/>
        </w:rPr>
        <w:t>P</w:t>
      </w:r>
      <w:r w:rsidRPr="3D0B2516">
        <w:rPr>
          <w:rFonts w:ascii="Arial" w:eastAsia="Arial" w:hAnsi="Arial" w:cs="Arial"/>
          <w:lang w:val="es-CL"/>
        </w:rPr>
        <w:t xml:space="preserve">residente Boric para establecer legalmente la facultad de revocar las pensiones de gracia y para que esa facultad se pueda ejercer retroactivamente. Sin embargo, insistió en que se debe legislar de una manera que permita aplicar la ley para cumplir el objetivo que se ha trazado la Comisión. Asimismo, </w:t>
      </w:r>
      <w:r w:rsidR="6FB45ECB" w:rsidRPr="3D0B2516">
        <w:rPr>
          <w:rFonts w:ascii="Arial" w:eastAsia="Arial" w:hAnsi="Arial" w:cs="Arial"/>
          <w:lang w:val="es-CL"/>
        </w:rPr>
        <w:t xml:space="preserve">manifestó </w:t>
      </w:r>
      <w:r w:rsidRPr="3D0B2516">
        <w:rPr>
          <w:rFonts w:ascii="Arial" w:eastAsia="Arial" w:hAnsi="Arial" w:cs="Arial"/>
          <w:lang w:val="es-CL"/>
        </w:rPr>
        <w:t xml:space="preserve">que el </w:t>
      </w:r>
      <w:r w:rsidR="53A6E2A4" w:rsidRPr="3D0B2516">
        <w:rPr>
          <w:rFonts w:ascii="Arial" w:eastAsia="Arial" w:hAnsi="Arial" w:cs="Arial"/>
          <w:lang w:val="es-CL"/>
        </w:rPr>
        <w:t>P</w:t>
      </w:r>
      <w:r w:rsidRPr="3D0B2516">
        <w:rPr>
          <w:rFonts w:ascii="Arial" w:eastAsia="Arial" w:hAnsi="Arial" w:cs="Arial"/>
          <w:lang w:val="es-CL"/>
        </w:rPr>
        <w:t>residente Boric no va a esperar la publicación de esta ley para hacer uso de la facultad administrativa de dejar sin efecto las pensiones de gracia que correspondan. Ello sin perjuicio de solicitar a la Comisión el espacio suficiente para consensuar una propuesta que resuelva este problema de manera permanente.</w:t>
      </w:r>
    </w:p>
    <w:p w14:paraId="75FE14CC" w14:textId="6250D418" w:rsidR="3D8AD770" w:rsidRDefault="3D8AD770" w:rsidP="3D8AD770">
      <w:pPr>
        <w:spacing w:after="120"/>
        <w:ind w:firstLine="1701"/>
        <w:jc w:val="both"/>
        <w:rPr>
          <w:rFonts w:ascii="Arial" w:hAnsi="Arial" w:cs="Arial"/>
          <w:lang w:val="es-CL"/>
        </w:rPr>
      </w:pPr>
    </w:p>
    <w:p w14:paraId="4F60B7FC" w14:textId="7A8394E2" w:rsidR="00C7489E" w:rsidRPr="00CA6882" w:rsidRDefault="00CA6882" w:rsidP="07A6F964">
      <w:pPr>
        <w:pStyle w:val="Ttulo2"/>
        <w:ind w:firstLine="1530"/>
        <w:rPr>
          <w:sz w:val="24"/>
          <w:u w:val="none"/>
        </w:rPr>
      </w:pPr>
      <w:r w:rsidRPr="07A6F964">
        <w:rPr>
          <w:sz w:val="24"/>
          <w:u w:val="none"/>
        </w:rPr>
        <w:t>b</w:t>
      </w:r>
      <w:r w:rsidR="00C7489E" w:rsidRPr="07A6F964">
        <w:rPr>
          <w:sz w:val="24"/>
          <w:u w:val="none"/>
        </w:rPr>
        <w:t>)</w:t>
      </w:r>
      <w:r w:rsidR="00F2289E" w:rsidRPr="07A6F964">
        <w:rPr>
          <w:sz w:val="24"/>
          <w:u w:val="none"/>
        </w:rPr>
        <w:t xml:space="preserve"> </w:t>
      </w:r>
      <w:r w:rsidR="00C7489E" w:rsidRPr="07A6F964">
        <w:rPr>
          <w:sz w:val="24"/>
          <w:u w:val="none"/>
        </w:rPr>
        <w:t>Discusión particular</w:t>
      </w:r>
      <w:bookmarkEnd w:id="15"/>
      <w:bookmarkEnd w:id="16"/>
      <w:bookmarkEnd w:id="17"/>
    </w:p>
    <w:p w14:paraId="54CD245A" w14:textId="77777777" w:rsidR="00BB2C48" w:rsidRPr="00ED6617" w:rsidRDefault="00BB2C48" w:rsidP="002B573F">
      <w:pPr>
        <w:tabs>
          <w:tab w:val="left" w:pos="2268"/>
        </w:tabs>
        <w:jc w:val="both"/>
        <w:rPr>
          <w:rFonts w:ascii="Arial" w:hAnsi="Arial" w:cs="Arial"/>
          <w:bCs/>
        </w:rPr>
      </w:pPr>
    </w:p>
    <w:p w14:paraId="1231BE67" w14:textId="0196CE3C" w:rsidR="00200A4D" w:rsidRDefault="00BB2C48" w:rsidP="50B24338">
      <w:pPr>
        <w:tabs>
          <w:tab w:val="left" w:pos="1530"/>
        </w:tabs>
        <w:jc w:val="both"/>
        <w:rPr>
          <w:rFonts w:ascii="Arial" w:hAnsi="Arial" w:cs="Arial"/>
          <w:b/>
          <w:bCs/>
          <w:lang w:val="es-CL"/>
        </w:rPr>
      </w:pPr>
      <w:r w:rsidRPr="00ED6617">
        <w:rPr>
          <w:rFonts w:ascii="Arial" w:hAnsi="Arial" w:cs="Arial"/>
          <w:bCs/>
        </w:rPr>
        <w:tab/>
      </w:r>
      <w:r w:rsidR="0F1F8FEE" w:rsidRPr="3D8AD770">
        <w:rPr>
          <w:rFonts w:ascii="Arial" w:hAnsi="Arial" w:cs="Arial"/>
          <w:b/>
          <w:bCs/>
          <w:lang w:val="es-CL"/>
        </w:rPr>
        <w:t xml:space="preserve">Antes de iniciarse la discusión y votación en particular, </w:t>
      </w:r>
      <w:r w:rsidR="2E12413C" w:rsidRPr="3D8AD770">
        <w:rPr>
          <w:rFonts w:ascii="Arial" w:hAnsi="Arial" w:cs="Arial"/>
          <w:b/>
          <w:bCs/>
          <w:lang w:val="es-CL"/>
        </w:rPr>
        <w:t xml:space="preserve">la abogada de la subsecretaría del Interior, señora Patricia Araya, se refirió al contenido de </w:t>
      </w:r>
      <w:r w:rsidR="756762B9" w:rsidRPr="3D8AD770">
        <w:rPr>
          <w:rFonts w:ascii="Arial" w:hAnsi="Arial" w:cs="Arial"/>
          <w:b/>
          <w:bCs/>
          <w:lang w:val="es-CL"/>
        </w:rPr>
        <w:t>una</w:t>
      </w:r>
      <w:r w:rsidR="2E12413C" w:rsidRPr="3D8AD770">
        <w:rPr>
          <w:rFonts w:ascii="Arial" w:hAnsi="Arial" w:cs="Arial"/>
          <w:b/>
          <w:bCs/>
          <w:lang w:val="es-CL"/>
        </w:rPr>
        <w:t xml:space="preserve"> indicación sustitutiva presentada por </w:t>
      </w:r>
      <w:r w:rsidR="0F1F8FEE" w:rsidRPr="3D8AD770">
        <w:rPr>
          <w:rFonts w:ascii="Arial" w:hAnsi="Arial" w:cs="Arial"/>
          <w:b/>
          <w:bCs/>
          <w:lang w:val="es-CL"/>
        </w:rPr>
        <w:t>el Ejecutivo</w:t>
      </w:r>
      <w:r w:rsidR="056B6897" w:rsidRPr="3D8AD770">
        <w:rPr>
          <w:rFonts w:ascii="Arial" w:hAnsi="Arial" w:cs="Arial"/>
          <w:b/>
          <w:bCs/>
          <w:lang w:val="es-CL"/>
        </w:rPr>
        <w:t xml:space="preserve"> respecto del artículo único del proyecto.</w:t>
      </w:r>
    </w:p>
    <w:p w14:paraId="31E4805C" w14:textId="1BFC605E" w:rsidR="3D8AD770" w:rsidRDefault="3D8AD770" w:rsidP="3D8AD770">
      <w:pPr>
        <w:tabs>
          <w:tab w:val="left" w:pos="1530"/>
        </w:tabs>
        <w:jc w:val="both"/>
        <w:rPr>
          <w:rFonts w:ascii="Arial" w:hAnsi="Arial" w:cs="Arial"/>
          <w:lang w:val="es-CL"/>
        </w:rPr>
      </w:pPr>
    </w:p>
    <w:p w14:paraId="3D876659" w14:textId="3DA5F5F9" w:rsidR="6A673320" w:rsidRDefault="6A673320" w:rsidP="50B24338">
      <w:pPr>
        <w:spacing w:after="120"/>
        <w:ind w:firstLine="1620"/>
        <w:jc w:val="both"/>
        <w:rPr>
          <w:rFonts w:ascii="Arial" w:eastAsia="Arial" w:hAnsi="Arial" w:cs="Arial"/>
          <w:lang w:val="es-CL"/>
        </w:rPr>
      </w:pPr>
      <w:r w:rsidRPr="50B24338">
        <w:rPr>
          <w:rFonts w:ascii="Arial" w:eastAsia="Arial" w:hAnsi="Arial" w:cs="Arial"/>
          <w:lang w:val="es-CL"/>
        </w:rPr>
        <w:t xml:space="preserve">Al </w:t>
      </w:r>
      <w:r w:rsidR="73B455C0" w:rsidRPr="50B24338">
        <w:rPr>
          <w:rFonts w:ascii="Arial" w:eastAsia="Arial" w:hAnsi="Arial" w:cs="Arial"/>
          <w:lang w:val="es-CL"/>
        </w:rPr>
        <w:t>efecto</w:t>
      </w:r>
      <w:r w:rsidRPr="50B24338">
        <w:rPr>
          <w:rFonts w:ascii="Arial" w:eastAsia="Arial" w:hAnsi="Arial" w:cs="Arial"/>
          <w:lang w:val="es-CL"/>
        </w:rPr>
        <w:t xml:space="preserve">, hizo presente que la indicación del Ejecutivo tiene dos grandes objetivos: </w:t>
      </w:r>
    </w:p>
    <w:p w14:paraId="0AC8BB78" w14:textId="4B5A7828" w:rsidR="6A673320" w:rsidRDefault="6A673320" w:rsidP="50B24338">
      <w:pPr>
        <w:spacing w:after="120"/>
        <w:ind w:firstLine="1620"/>
        <w:jc w:val="both"/>
        <w:rPr>
          <w:rFonts w:ascii="Arial" w:eastAsia="Arial" w:hAnsi="Arial" w:cs="Arial"/>
          <w:lang w:val="es-CL"/>
        </w:rPr>
      </w:pPr>
      <w:r w:rsidRPr="50B24338">
        <w:rPr>
          <w:rFonts w:ascii="Arial" w:eastAsia="Arial" w:hAnsi="Arial" w:cs="Arial"/>
          <w:lang w:val="es-CL"/>
        </w:rPr>
        <w:t xml:space="preserve">1.- Garantizar el que se tengan a la vista los antecedentes penales de los solicitantes por parte de la Comisión Asesora en materia de pensiones de gracia, a fin de que los casos puedan ser analizados con mayor rigurosidad. </w:t>
      </w:r>
    </w:p>
    <w:p w14:paraId="4DAA155D" w14:textId="25B3AB9E" w:rsidR="6A673320" w:rsidRDefault="6A673320" w:rsidP="50B24338">
      <w:pPr>
        <w:spacing w:after="120"/>
        <w:ind w:firstLine="1620"/>
        <w:jc w:val="both"/>
        <w:rPr>
          <w:rFonts w:ascii="Arial" w:eastAsia="Arial" w:hAnsi="Arial" w:cs="Arial"/>
          <w:lang w:val="es-CL"/>
        </w:rPr>
      </w:pPr>
      <w:r w:rsidRPr="50B24338">
        <w:rPr>
          <w:rFonts w:ascii="Arial" w:eastAsia="Arial" w:hAnsi="Arial" w:cs="Arial"/>
          <w:lang w:val="es-CL"/>
        </w:rPr>
        <w:t xml:space="preserve">2.- Establecer la posibilidad de revocar las pensiones de gracia cuando el beneficiario haya sido condenado por pena aflictiva por simple delito o crimen; y regular ese procedimiento de revocación. </w:t>
      </w:r>
    </w:p>
    <w:p w14:paraId="5C69D046" w14:textId="29574EBE" w:rsidR="6A673320" w:rsidRDefault="6A673320" w:rsidP="50B24338">
      <w:pPr>
        <w:spacing w:after="120"/>
        <w:ind w:firstLine="1620"/>
        <w:jc w:val="both"/>
        <w:rPr>
          <w:rFonts w:ascii="Arial" w:eastAsia="Arial" w:hAnsi="Arial" w:cs="Arial"/>
          <w:lang w:val="es-CL"/>
        </w:rPr>
      </w:pPr>
      <w:r w:rsidRPr="50B24338">
        <w:rPr>
          <w:rFonts w:ascii="Arial" w:eastAsia="Arial" w:hAnsi="Arial" w:cs="Arial"/>
          <w:lang w:val="es-CL"/>
        </w:rPr>
        <w:t xml:space="preserve">Por su parte, la </w:t>
      </w:r>
      <w:r w:rsidRPr="50B24338">
        <w:rPr>
          <w:rFonts w:ascii="Arial" w:eastAsia="Arial" w:hAnsi="Arial" w:cs="Arial"/>
          <w:b/>
          <w:bCs/>
          <w:lang w:val="es-CL"/>
        </w:rPr>
        <w:t>señora Lesly Covarrubias</w:t>
      </w:r>
      <w:r w:rsidRPr="50B24338">
        <w:rPr>
          <w:rFonts w:ascii="Arial" w:eastAsia="Arial" w:hAnsi="Arial" w:cs="Arial"/>
          <w:lang w:val="es-CL"/>
        </w:rPr>
        <w:t xml:space="preserve"> dio cuenta del contenido específico de las indicaciones, a saber: </w:t>
      </w:r>
    </w:p>
    <w:p w14:paraId="3F326300" w14:textId="43A640CB" w:rsidR="6A673320" w:rsidRDefault="6A673320" w:rsidP="50B24338">
      <w:pPr>
        <w:spacing w:after="120"/>
        <w:ind w:firstLine="1620"/>
        <w:jc w:val="both"/>
        <w:rPr>
          <w:rFonts w:ascii="Arial" w:eastAsia="Arial" w:hAnsi="Arial" w:cs="Arial"/>
          <w:lang w:val="es-CL"/>
        </w:rPr>
      </w:pPr>
      <w:r w:rsidRPr="50B24338">
        <w:rPr>
          <w:rFonts w:ascii="Arial" w:eastAsia="Arial" w:hAnsi="Arial" w:cs="Arial"/>
          <w:lang w:val="es-CL"/>
        </w:rPr>
        <w:t>1.- La Comisión Asesora en materia de Pensiones de Gracia deberá evaluar las solicitudes teniendo en cuenta los antecedentes penales de los solicitantes, así como cualquier otro dato relevante que contribuya formar una opinión fundada sobre la pertinencia de otorgar la pensión de gracia.</w:t>
      </w:r>
    </w:p>
    <w:p w14:paraId="699DEA89" w14:textId="49C4D9CD" w:rsidR="6A673320" w:rsidRDefault="6A673320" w:rsidP="50B24338">
      <w:pPr>
        <w:spacing w:after="120"/>
        <w:ind w:firstLine="1620"/>
        <w:jc w:val="both"/>
        <w:rPr>
          <w:rFonts w:ascii="Arial" w:eastAsia="Arial" w:hAnsi="Arial" w:cs="Arial"/>
          <w:lang w:val="es-CL"/>
        </w:rPr>
      </w:pPr>
      <w:r w:rsidRPr="50B24338">
        <w:rPr>
          <w:rFonts w:ascii="Arial" w:eastAsia="Arial" w:hAnsi="Arial" w:cs="Arial"/>
          <w:lang w:val="es-CL"/>
        </w:rPr>
        <w:t>2.- Se establece el deber de la Comisión Asesora, después de evaluar la solicitud, de emitir un informe acerca de la procedencia de la misma y el cumplimiento de los requisitos para su otorgamiento, la que se elevará a consideración del presidente de la República.</w:t>
      </w:r>
    </w:p>
    <w:p w14:paraId="34485476" w14:textId="2A05F09C" w:rsidR="6A673320" w:rsidRDefault="6A673320" w:rsidP="50B24338">
      <w:pPr>
        <w:spacing w:after="120"/>
        <w:ind w:firstLine="1620"/>
        <w:jc w:val="both"/>
        <w:rPr>
          <w:rFonts w:ascii="Arial" w:eastAsia="Arial" w:hAnsi="Arial" w:cs="Arial"/>
          <w:lang w:val="es-CL"/>
        </w:rPr>
      </w:pPr>
      <w:r w:rsidRPr="50B24338">
        <w:rPr>
          <w:rFonts w:ascii="Arial" w:eastAsia="Arial" w:hAnsi="Arial" w:cs="Arial"/>
          <w:lang w:val="es-CL"/>
        </w:rPr>
        <w:t>3.- En caso de que el certificado de antecedentes penales o el extracto de filiación del solicitante contenga anotaciones por crímenes o delitos simples, la comisión deberá informar esta situación en la recomendación que envíe al Presidente de la República.</w:t>
      </w:r>
    </w:p>
    <w:p w14:paraId="6D35BA89" w14:textId="63BFCC72" w:rsidR="6A673320" w:rsidRDefault="6A673320" w:rsidP="50B24338">
      <w:pPr>
        <w:spacing w:after="120"/>
        <w:ind w:firstLine="1620"/>
        <w:jc w:val="both"/>
        <w:rPr>
          <w:rFonts w:ascii="Arial" w:eastAsia="Arial" w:hAnsi="Arial" w:cs="Arial"/>
          <w:lang w:val="es-CL"/>
        </w:rPr>
      </w:pPr>
      <w:r w:rsidRPr="50B24338">
        <w:rPr>
          <w:rFonts w:ascii="Arial" w:eastAsia="Arial" w:hAnsi="Arial" w:cs="Arial"/>
          <w:lang w:val="es-CL"/>
        </w:rPr>
        <w:t>4.- Se faculta a la autoridad para revocar el beneficio de pensión de gracia respecto de aquellos beneficiarios que cometan crímenes y simples delitos que tengan pena aflictiva.</w:t>
      </w:r>
    </w:p>
    <w:p w14:paraId="4768A17E" w14:textId="1A923834" w:rsidR="6A673320" w:rsidRDefault="6A673320" w:rsidP="50B24338">
      <w:pPr>
        <w:spacing w:after="120"/>
        <w:ind w:firstLine="1620"/>
        <w:jc w:val="both"/>
        <w:rPr>
          <w:rFonts w:ascii="Arial" w:eastAsia="Arial" w:hAnsi="Arial" w:cs="Arial"/>
          <w:lang w:val="es-CL"/>
        </w:rPr>
      </w:pPr>
      <w:r w:rsidRPr="50B24338">
        <w:rPr>
          <w:rFonts w:ascii="Arial" w:eastAsia="Arial" w:hAnsi="Arial" w:cs="Arial"/>
          <w:lang w:val="es-CL"/>
        </w:rPr>
        <w:lastRenderedPageBreak/>
        <w:t>5.- Se establece el deber del Ministerio del Interior de verificar con el Servicio de Registro Civil e Identificación si algún beneficiario de pensión de gracia presenta anotaciones relativas a crímenes o simples delitos en el Registro General de Condenas.</w:t>
      </w:r>
    </w:p>
    <w:p w14:paraId="3C432C9A" w14:textId="06DC16CE" w:rsidR="6A673320" w:rsidRDefault="6A673320" w:rsidP="50B24338">
      <w:pPr>
        <w:spacing w:after="120"/>
        <w:ind w:firstLine="1620"/>
        <w:jc w:val="both"/>
        <w:rPr>
          <w:rFonts w:ascii="Arial" w:eastAsia="Arial" w:hAnsi="Arial" w:cs="Arial"/>
          <w:lang w:val="es-CL"/>
        </w:rPr>
      </w:pPr>
      <w:r w:rsidRPr="50B24338">
        <w:rPr>
          <w:rFonts w:ascii="Arial" w:eastAsia="Arial" w:hAnsi="Arial" w:cs="Arial"/>
          <w:lang w:val="es-CL"/>
        </w:rPr>
        <w:t>6.- Un reglamento suscrito por el Ministerio del Interior y Seguridad Pública y el Ministerio de Hacienda definirá el procedimiento para el otorgamiento de pensiones de gracia.</w:t>
      </w:r>
    </w:p>
    <w:p w14:paraId="0F53F282" w14:textId="10E05637" w:rsidR="3D8AD770" w:rsidRDefault="3D8AD770" w:rsidP="3D8AD770">
      <w:pPr>
        <w:spacing w:after="120" w:line="276" w:lineRule="auto"/>
        <w:ind w:firstLine="1620"/>
        <w:jc w:val="center"/>
        <w:rPr>
          <w:rFonts w:ascii="Arial" w:eastAsia="Arial" w:hAnsi="Arial" w:cs="Arial"/>
          <w:b/>
          <w:bCs/>
          <w:lang w:val="es-CL"/>
        </w:rPr>
      </w:pPr>
    </w:p>
    <w:p w14:paraId="7E5BE4B0" w14:textId="7565208A" w:rsidR="6F569C96" w:rsidRDefault="6F569C96" w:rsidP="3D8AD770">
      <w:pPr>
        <w:spacing w:after="120" w:line="276" w:lineRule="auto"/>
        <w:ind w:firstLine="1620"/>
        <w:jc w:val="both"/>
        <w:rPr>
          <w:rFonts w:ascii="Arial" w:eastAsia="Arial" w:hAnsi="Arial" w:cs="Arial"/>
          <w:b/>
          <w:bCs/>
          <w:lang w:val="es-CL"/>
        </w:rPr>
      </w:pPr>
      <w:r w:rsidRPr="3D8AD770">
        <w:rPr>
          <w:rFonts w:ascii="Arial" w:eastAsia="Arial" w:hAnsi="Arial" w:cs="Arial"/>
          <w:b/>
          <w:bCs/>
          <w:lang w:val="es-CL"/>
        </w:rPr>
        <w:t xml:space="preserve">                              ****</w:t>
      </w:r>
      <w:r w:rsidR="6A673320" w:rsidRPr="3D8AD770">
        <w:rPr>
          <w:rFonts w:ascii="Arial" w:eastAsia="Arial" w:hAnsi="Arial" w:cs="Arial"/>
          <w:b/>
          <w:bCs/>
          <w:lang w:val="es-CL"/>
        </w:rPr>
        <w:t>*****</w:t>
      </w:r>
    </w:p>
    <w:p w14:paraId="68FEC940" w14:textId="1618D1F3" w:rsidR="3D8AD770" w:rsidRDefault="3D8AD770" w:rsidP="3D8AD770">
      <w:pPr>
        <w:spacing w:after="120" w:line="276" w:lineRule="auto"/>
        <w:ind w:firstLine="1620"/>
        <w:jc w:val="both"/>
        <w:rPr>
          <w:rFonts w:ascii="Arial" w:eastAsia="Arial" w:hAnsi="Arial" w:cs="Arial"/>
          <w:lang w:val="es-CL"/>
        </w:rPr>
      </w:pPr>
    </w:p>
    <w:p w14:paraId="5141E3C6" w14:textId="4778D115" w:rsidR="6A673320" w:rsidRDefault="6A673320" w:rsidP="50B24338">
      <w:pPr>
        <w:spacing w:after="120"/>
        <w:ind w:firstLine="1620"/>
        <w:jc w:val="both"/>
        <w:rPr>
          <w:rFonts w:ascii="Arial" w:eastAsia="Arial" w:hAnsi="Arial" w:cs="Arial"/>
          <w:lang w:val="es-CL"/>
        </w:rPr>
      </w:pPr>
      <w:r w:rsidRPr="50B24338">
        <w:rPr>
          <w:rFonts w:ascii="Arial" w:eastAsia="Arial" w:hAnsi="Arial" w:cs="Arial"/>
          <w:lang w:val="es-CL"/>
        </w:rPr>
        <w:t>Luego de la presentación de la indicaci</w:t>
      </w:r>
      <w:r w:rsidR="5A6DD7B3" w:rsidRPr="50B24338">
        <w:rPr>
          <w:rFonts w:ascii="Arial" w:eastAsia="Arial" w:hAnsi="Arial" w:cs="Arial"/>
          <w:lang w:val="es-CL"/>
        </w:rPr>
        <w:t xml:space="preserve">ón </w:t>
      </w:r>
      <w:r w:rsidRPr="50B24338">
        <w:rPr>
          <w:rFonts w:ascii="Arial" w:eastAsia="Arial" w:hAnsi="Arial" w:cs="Arial"/>
          <w:lang w:val="es-CL"/>
        </w:rPr>
        <w:t xml:space="preserve">del Ejecutivo, el </w:t>
      </w:r>
      <w:r w:rsidRPr="50B24338">
        <w:rPr>
          <w:rFonts w:ascii="Arial" w:eastAsia="Arial" w:hAnsi="Arial" w:cs="Arial"/>
          <w:b/>
          <w:bCs/>
          <w:lang w:val="es-CL"/>
        </w:rPr>
        <w:t>diputado señor Undurraga</w:t>
      </w:r>
      <w:r w:rsidRPr="50B24338">
        <w:rPr>
          <w:rFonts w:ascii="Arial" w:eastAsia="Arial" w:hAnsi="Arial" w:cs="Arial"/>
          <w:lang w:val="es-CL"/>
        </w:rPr>
        <w:t xml:space="preserve"> manifestó su molestia por el carácter sustitutivo de la misma, lo cual implica desconocer el texto de los proyectos de los respectivos mocionantes. </w:t>
      </w:r>
    </w:p>
    <w:p w14:paraId="16D6521C" w14:textId="7894C230" w:rsidR="6A673320" w:rsidRDefault="6A673320" w:rsidP="50B24338">
      <w:pPr>
        <w:spacing w:after="120"/>
        <w:ind w:firstLine="1620"/>
        <w:jc w:val="both"/>
        <w:rPr>
          <w:rFonts w:ascii="Arial" w:eastAsia="Arial" w:hAnsi="Arial" w:cs="Arial"/>
          <w:lang w:val="es-CL"/>
        </w:rPr>
      </w:pPr>
      <w:r w:rsidRPr="50B24338">
        <w:rPr>
          <w:rFonts w:ascii="Arial" w:eastAsia="Arial" w:hAnsi="Arial" w:cs="Arial"/>
          <w:lang w:val="es-CL"/>
        </w:rPr>
        <w:t xml:space="preserve">En cuanto al fondo, hizo presente que actualmente hay 18 mil personas beneficiarias de pensiones de gracia, de las cuales la inmensa mayoría no es criminal ni delincuente. Sin embargo, se debe analizar la posibilidad de incorporar en la ley una norma transitoria que habilite para corregir situaciones que se debieron tener en consideración antes del otorgamiento de las pensiones, como asimismo situaciones que se presenten después de su concesión (pérdida sobreviniente de requisitos). </w:t>
      </w:r>
    </w:p>
    <w:p w14:paraId="77D4CE2E" w14:textId="65358001" w:rsidR="6A673320" w:rsidRDefault="6A673320" w:rsidP="50B24338">
      <w:pPr>
        <w:spacing w:after="120"/>
        <w:ind w:firstLine="1620"/>
        <w:jc w:val="both"/>
        <w:rPr>
          <w:rFonts w:ascii="Arial" w:eastAsia="Arial" w:hAnsi="Arial" w:cs="Arial"/>
          <w:lang w:val="es-CL"/>
        </w:rPr>
      </w:pPr>
      <w:r w:rsidRPr="50B24338">
        <w:rPr>
          <w:rFonts w:ascii="Arial" w:eastAsia="Arial" w:hAnsi="Arial" w:cs="Arial"/>
          <w:lang w:val="es-CL"/>
        </w:rPr>
        <w:t xml:space="preserve">En la misma línea se pronunció la </w:t>
      </w:r>
      <w:r w:rsidRPr="50B24338">
        <w:rPr>
          <w:rFonts w:ascii="Arial" w:eastAsia="Arial" w:hAnsi="Arial" w:cs="Arial"/>
          <w:b/>
          <w:bCs/>
          <w:lang w:val="es-CL"/>
        </w:rPr>
        <w:t>diputada señora Marlene Pérez (presidenta)</w:t>
      </w:r>
      <w:r w:rsidRPr="50B24338">
        <w:rPr>
          <w:rFonts w:ascii="Arial" w:eastAsia="Arial" w:hAnsi="Arial" w:cs="Arial"/>
          <w:lang w:val="es-CL"/>
        </w:rPr>
        <w:t xml:space="preserve">. </w:t>
      </w:r>
      <w:r w:rsidR="00FDC95D" w:rsidRPr="50B24338">
        <w:rPr>
          <w:rFonts w:ascii="Arial" w:eastAsia="Arial" w:hAnsi="Arial" w:cs="Arial"/>
          <w:lang w:val="es-CL"/>
        </w:rPr>
        <w:t>Es</w:t>
      </w:r>
      <w:r w:rsidRPr="50B24338">
        <w:rPr>
          <w:rFonts w:ascii="Arial" w:eastAsia="Arial" w:hAnsi="Arial" w:cs="Arial"/>
          <w:lang w:val="es-CL"/>
        </w:rPr>
        <w:t>te proyecto no es para atacar al actual gobierno, sino que lo que se busca es perfeccionar el mecanismo de otorgamiento de las pensiones de gracia</w:t>
      </w:r>
      <w:r w:rsidR="68F7BB41" w:rsidRPr="50B24338">
        <w:rPr>
          <w:rFonts w:ascii="Arial" w:eastAsia="Arial" w:hAnsi="Arial" w:cs="Arial"/>
          <w:lang w:val="es-CL"/>
        </w:rPr>
        <w:t>,</w:t>
      </w:r>
      <w:r w:rsidRPr="50B24338">
        <w:rPr>
          <w:rFonts w:ascii="Arial" w:eastAsia="Arial" w:hAnsi="Arial" w:cs="Arial"/>
          <w:lang w:val="es-CL"/>
        </w:rPr>
        <w:t xml:space="preserve"> con el objeto de asegurar que estas sean recibidas por quienes realmente lo necesitan, acotando que el otorgamiento de pensiones en casos que no correspondía hacerlo ha ocurrido no solo en este gobierno, sino que también en gobiernos anteriores. Recalcó que hoy hay miles de personas que han postulado a este beneficio, sin recibirlo, en contraposición a algunos delincuentes e incluso asesinos que si lo están percibiendo. </w:t>
      </w:r>
    </w:p>
    <w:p w14:paraId="5E9AAAB1" w14:textId="41719F9A" w:rsidR="6A673320" w:rsidRDefault="6A673320" w:rsidP="50B24338">
      <w:pPr>
        <w:spacing w:after="120"/>
        <w:ind w:firstLine="1620"/>
        <w:jc w:val="both"/>
        <w:rPr>
          <w:rFonts w:ascii="Arial" w:eastAsia="Arial" w:hAnsi="Arial" w:cs="Arial"/>
          <w:lang w:val="es-CL"/>
        </w:rPr>
      </w:pPr>
      <w:r w:rsidRPr="50B24338">
        <w:rPr>
          <w:rFonts w:ascii="Arial" w:eastAsia="Arial" w:hAnsi="Arial" w:cs="Arial"/>
          <w:lang w:val="es-CL"/>
        </w:rPr>
        <w:t xml:space="preserve">El </w:t>
      </w:r>
      <w:r w:rsidRPr="50B24338">
        <w:rPr>
          <w:rFonts w:ascii="Arial" w:eastAsia="Arial" w:hAnsi="Arial" w:cs="Arial"/>
          <w:b/>
          <w:bCs/>
          <w:lang w:val="es-CL"/>
        </w:rPr>
        <w:t>diputado señor Araya</w:t>
      </w:r>
      <w:r w:rsidRPr="50B24338">
        <w:rPr>
          <w:rFonts w:ascii="Arial" w:eastAsia="Arial" w:hAnsi="Arial" w:cs="Arial"/>
          <w:lang w:val="es-CL"/>
        </w:rPr>
        <w:t xml:space="preserve"> </w:t>
      </w:r>
      <w:r w:rsidR="2B4C54E7" w:rsidRPr="50B24338">
        <w:rPr>
          <w:rFonts w:ascii="Arial" w:eastAsia="Arial" w:hAnsi="Arial" w:cs="Arial"/>
          <w:b/>
          <w:bCs/>
          <w:lang w:val="es-CL"/>
        </w:rPr>
        <w:t>(Cristián)</w:t>
      </w:r>
      <w:r w:rsidR="2B4C54E7" w:rsidRPr="50B24338">
        <w:rPr>
          <w:rFonts w:ascii="Arial" w:eastAsia="Arial" w:hAnsi="Arial" w:cs="Arial"/>
          <w:lang w:val="es-CL"/>
        </w:rPr>
        <w:t xml:space="preserve"> </w:t>
      </w:r>
      <w:r w:rsidRPr="50B24338">
        <w:rPr>
          <w:rFonts w:ascii="Arial" w:eastAsia="Arial" w:hAnsi="Arial" w:cs="Arial"/>
          <w:lang w:val="es-CL"/>
        </w:rPr>
        <w:t xml:space="preserve">manifestó que se debe resguardar el valor que tienen las pensiones de gracia como una excepción en nuestro ordenamiento jurídico para poder dar un reconocimiento y apoyo a personas muy particularmente sujetas a este beneficio. </w:t>
      </w:r>
    </w:p>
    <w:p w14:paraId="21C369E1" w14:textId="27BE363E" w:rsidR="6A673320" w:rsidRDefault="6A673320" w:rsidP="50B24338">
      <w:pPr>
        <w:spacing w:after="120"/>
        <w:ind w:firstLine="1620"/>
        <w:jc w:val="both"/>
        <w:rPr>
          <w:rFonts w:ascii="Arial" w:eastAsia="Arial" w:hAnsi="Arial" w:cs="Arial"/>
          <w:lang w:val="es-CL"/>
        </w:rPr>
      </w:pPr>
      <w:r w:rsidRPr="50B24338">
        <w:rPr>
          <w:rFonts w:ascii="Arial" w:eastAsia="Arial" w:hAnsi="Arial" w:cs="Arial"/>
          <w:lang w:val="es-CL"/>
        </w:rPr>
        <w:t xml:space="preserve">Subrayó que lo que ha sido conocido públicamente en el último tiempo afecta la fe pública y también el esfuerzo que hacen millones de contribuyentes para entregar, por medio de sus impuestos, el fruto de su trabajo, lo que no puede quedar en manos de un asesino. </w:t>
      </w:r>
    </w:p>
    <w:p w14:paraId="6BBE9A11" w14:textId="40E03767" w:rsidR="6A673320" w:rsidRDefault="6A673320" w:rsidP="50B24338">
      <w:pPr>
        <w:spacing w:after="120"/>
        <w:ind w:firstLine="1620"/>
        <w:jc w:val="both"/>
        <w:rPr>
          <w:rFonts w:ascii="Arial" w:eastAsia="Arial" w:hAnsi="Arial" w:cs="Arial"/>
          <w:lang w:val="es-CL"/>
        </w:rPr>
      </w:pPr>
      <w:r w:rsidRPr="50B24338">
        <w:rPr>
          <w:rFonts w:ascii="Arial" w:eastAsia="Arial" w:hAnsi="Arial" w:cs="Arial"/>
          <w:lang w:val="es-CL"/>
        </w:rPr>
        <w:t xml:space="preserve">Por otra parte, criticó el tenor de las indicaciones del Ejecutivo, considerando que no es necesario, por ejemplo, hacer alusión a la ley de protección de datos personales, pues esa normativa se va a aplicar de todas maneras. Recordó que fue gracias al conocimiento público, a través de los medios de comunicación, que se supo que había asesinos recibiendo pensiones de gracia. En su opinión, con esta propuesta el Ejecutivo está haciendo un guiño a personas que están recibiendo pensiones de gracia que no merecen, en razón de sus antecedentes. Desde esa perspectiva, hizo un llamado a revisar la liviandad con que se están entregando las pensiones de gracia, y a definir las prioridades. </w:t>
      </w:r>
    </w:p>
    <w:p w14:paraId="0283F896" w14:textId="678A7E96" w:rsidR="6A673320" w:rsidRDefault="6A673320" w:rsidP="50B24338">
      <w:pPr>
        <w:spacing w:after="120"/>
        <w:ind w:firstLine="1620"/>
        <w:jc w:val="both"/>
        <w:rPr>
          <w:rFonts w:ascii="Arial" w:eastAsia="Arial" w:hAnsi="Arial" w:cs="Arial"/>
          <w:lang w:val="es-CL"/>
        </w:rPr>
      </w:pPr>
      <w:r w:rsidRPr="50B24338">
        <w:rPr>
          <w:rFonts w:ascii="Arial" w:eastAsia="Arial" w:hAnsi="Arial" w:cs="Arial"/>
          <w:lang w:val="es-CL"/>
        </w:rPr>
        <w:lastRenderedPageBreak/>
        <w:t>Finalmente, también lamentó el carácter sustitutivo de la indicaci</w:t>
      </w:r>
      <w:r w:rsidR="7B9866DE" w:rsidRPr="50B24338">
        <w:rPr>
          <w:rFonts w:ascii="Arial" w:eastAsia="Arial" w:hAnsi="Arial" w:cs="Arial"/>
          <w:lang w:val="es-CL"/>
        </w:rPr>
        <w:t>ón</w:t>
      </w:r>
      <w:r w:rsidRPr="50B24338">
        <w:rPr>
          <w:rFonts w:ascii="Arial" w:eastAsia="Arial" w:hAnsi="Arial" w:cs="Arial"/>
          <w:lang w:val="es-CL"/>
        </w:rPr>
        <w:t xml:space="preserve"> del Ejecutivo. </w:t>
      </w:r>
    </w:p>
    <w:p w14:paraId="6930A5D0" w14:textId="6B1DE53A" w:rsidR="6A673320" w:rsidRDefault="6A673320" w:rsidP="50B24338">
      <w:pPr>
        <w:spacing w:after="120"/>
        <w:ind w:firstLine="1620"/>
        <w:jc w:val="both"/>
        <w:rPr>
          <w:rFonts w:ascii="Arial" w:eastAsia="Arial" w:hAnsi="Arial" w:cs="Arial"/>
          <w:lang w:val="es-CL"/>
        </w:rPr>
      </w:pPr>
      <w:r w:rsidRPr="50B24338">
        <w:rPr>
          <w:rFonts w:ascii="Arial" w:eastAsia="Arial" w:hAnsi="Arial" w:cs="Arial"/>
          <w:lang w:val="es-CL"/>
        </w:rPr>
        <w:t xml:space="preserve">La </w:t>
      </w:r>
      <w:r w:rsidRPr="50B24338">
        <w:rPr>
          <w:rFonts w:ascii="Arial" w:eastAsia="Arial" w:hAnsi="Arial" w:cs="Arial"/>
          <w:b/>
          <w:bCs/>
          <w:lang w:val="es-CL"/>
        </w:rPr>
        <w:t>diputada señora Mix</w:t>
      </w:r>
      <w:r w:rsidRPr="50B24338">
        <w:rPr>
          <w:rFonts w:ascii="Arial" w:eastAsia="Arial" w:hAnsi="Arial" w:cs="Arial"/>
          <w:lang w:val="es-CL"/>
        </w:rPr>
        <w:t xml:space="preserve"> destacó que tanto los proyectos de ley como la indicación del Ejecutivo van en la línea de lograr una mayor transparencia y de evitar la discrecionalidad. </w:t>
      </w:r>
    </w:p>
    <w:p w14:paraId="5D7BBCC1" w14:textId="7612720A" w:rsidR="6A673320" w:rsidRDefault="6A673320" w:rsidP="50B24338">
      <w:pPr>
        <w:spacing w:after="120"/>
        <w:ind w:firstLine="1620"/>
        <w:jc w:val="both"/>
        <w:rPr>
          <w:rFonts w:ascii="Arial" w:eastAsia="Arial" w:hAnsi="Arial" w:cs="Arial"/>
          <w:lang w:val="es-CL"/>
        </w:rPr>
      </w:pPr>
      <w:r w:rsidRPr="50B24338">
        <w:rPr>
          <w:rFonts w:ascii="Arial" w:eastAsia="Arial" w:hAnsi="Arial" w:cs="Arial"/>
          <w:lang w:val="es-CL"/>
        </w:rPr>
        <w:t xml:space="preserve">Por otra parte, hizo presente que hubo una comisión especial investigadora en la Cámara encargada de reunir antecedentes relacionados con el procedimiento y criterios para otorgar pensiones de gracia a presuntas víctimas de hechos ocurridos durante el denominado estallido social, la cual ya culminó su trabajo y cuyo informe está a la espera de ser votado en la Sala. Desde esa perspectiva, hizo un llamado a no confundir el debate, y a abocarse en esta comisión al perfeccionamiento de la ley N°18.056 y a solucionar los problemas que presenta la actual normativa, no a evaluar los casos particulares que se han conocido. </w:t>
      </w:r>
    </w:p>
    <w:p w14:paraId="1C442A7F" w14:textId="6DFACAE7" w:rsidR="6A673320" w:rsidRDefault="6A673320" w:rsidP="50B24338">
      <w:pPr>
        <w:spacing w:after="120"/>
        <w:ind w:firstLine="1620"/>
        <w:jc w:val="both"/>
        <w:rPr>
          <w:rFonts w:ascii="Arial" w:eastAsia="Arial" w:hAnsi="Arial" w:cs="Arial"/>
          <w:lang w:val="es-CL"/>
        </w:rPr>
      </w:pPr>
      <w:r w:rsidRPr="50B24338">
        <w:rPr>
          <w:rFonts w:ascii="Arial" w:eastAsia="Arial" w:hAnsi="Arial" w:cs="Arial"/>
          <w:lang w:val="es-CL"/>
        </w:rPr>
        <w:t xml:space="preserve">El </w:t>
      </w:r>
      <w:r w:rsidRPr="50B24338">
        <w:rPr>
          <w:rFonts w:ascii="Arial" w:eastAsia="Arial" w:hAnsi="Arial" w:cs="Arial"/>
          <w:b/>
          <w:bCs/>
          <w:lang w:val="es-CL"/>
        </w:rPr>
        <w:t>diputado señor Beltrán</w:t>
      </w:r>
      <w:r w:rsidRPr="50B24338">
        <w:rPr>
          <w:rFonts w:ascii="Arial" w:eastAsia="Arial" w:hAnsi="Arial" w:cs="Arial"/>
          <w:lang w:val="es-CL"/>
        </w:rPr>
        <w:t xml:space="preserve"> enfatizó que la Comisión debe trabajar para mejorar la legislación y para evitar que los futuros presidentes, del sector político que sean, cometan errores en su otorgamiento. </w:t>
      </w:r>
    </w:p>
    <w:p w14:paraId="1081A793" w14:textId="59B30F81" w:rsidR="6A673320" w:rsidRDefault="6A673320" w:rsidP="50B24338">
      <w:pPr>
        <w:spacing w:after="120"/>
        <w:ind w:firstLine="1620"/>
        <w:jc w:val="both"/>
        <w:rPr>
          <w:rFonts w:ascii="Arial" w:eastAsia="Arial" w:hAnsi="Arial" w:cs="Arial"/>
          <w:lang w:val="es-CL"/>
        </w:rPr>
      </w:pPr>
      <w:r w:rsidRPr="50B24338">
        <w:rPr>
          <w:rFonts w:ascii="Arial" w:eastAsia="Arial" w:hAnsi="Arial" w:cs="Arial"/>
          <w:lang w:val="es-CL"/>
        </w:rPr>
        <w:t xml:space="preserve">La </w:t>
      </w:r>
      <w:r w:rsidRPr="50B24338">
        <w:rPr>
          <w:rFonts w:ascii="Arial" w:eastAsia="Arial" w:hAnsi="Arial" w:cs="Arial"/>
          <w:b/>
          <w:bCs/>
          <w:lang w:val="es-CL"/>
        </w:rPr>
        <w:t>diputada señora Carla Morales</w:t>
      </w:r>
      <w:r w:rsidRPr="50B24338">
        <w:rPr>
          <w:rFonts w:ascii="Arial" w:eastAsia="Arial" w:hAnsi="Arial" w:cs="Arial"/>
          <w:lang w:val="es-CL"/>
        </w:rPr>
        <w:t xml:space="preserve"> recordó que, según lo que expusieron los autores de las mociones en el contexto de la discusión general de estos proyectos, uno de sus principales intereses es dejar sin efecto aquellas pensiones de gracia que fueron mal otorgadas, cuestión que no se garantiza con las indicaciones presentadas por el Ejecutivo. </w:t>
      </w:r>
    </w:p>
    <w:p w14:paraId="2EABBD44" w14:textId="6D331B9C" w:rsidR="6A673320" w:rsidRDefault="6A673320" w:rsidP="50B24338">
      <w:pPr>
        <w:spacing w:after="120"/>
        <w:ind w:firstLine="1620"/>
        <w:jc w:val="both"/>
        <w:rPr>
          <w:rFonts w:ascii="Arial" w:eastAsia="Arial" w:hAnsi="Arial" w:cs="Arial"/>
          <w:lang w:val="es-CL"/>
        </w:rPr>
      </w:pPr>
      <w:r w:rsidRPr="50B24338">
        <w:rPr>
          <w:rFonts w:ascii="Arial" w:eastAsia="Arial" w:hAnsi="Arial" w:cs="Arial"/>
          <w:lang w:val="es-CL"/>
        </w:rPr>
        <w:t xml:space="preserve">La </w:t>
      </w:r>
      <w:r w:rsidRPr="50B24338">
        <w:rPr>
          <w:rFonts w:ascii="Arial" w:eastAsia="Arial" w:hAnsi="Arial" w:cs="Arial"/>
          <w:b/>
          <w:bCs/>
          <w:lang w:val="es-CL"/>
        </w:rPr>
        <w:t>asesora de la Subsecretaría del Interior, señora Patricia Araya</w:t>
      </w:r>
      <w:r w:rsidR="2AC822C5" w:rsidRPr="50B24338">
        <w:rPr>
          <w:rFonts w:ascii="Arial" w:eastAsia="Arial" w:hAnsi="Arial" w:cs="Arial"/>
          <w:b/>
          <w:bCs/>
          <w:lang w:val="es-CL"/>
        </w:rPr>
        <w:t>,</w:t>
      </w:r>
      <w:r w:rsidRPr="50B24338">
        <w:rPr>
          <w:rFonts w:ascii="Arial" w:eastAsia="Arial" w:hAnsi="Arial" w:cs="Arial"/>
          <w:lang w:val="es-CL"/>
        </w:rPr>
        <w:t xml:space="preserve"> explicó que el Ejecutivo presentó sus indicaciones con carácter de sustitutiva, pues la evaluación que hizo fue que basta con modificar desde el artículo 7 de la ley en adelante. </w:t>
      </w:r>
    </w:p>
    <w:p w14:paraId="1A84F21F" w14:textId="375038F4" w:rsidR="3D8AD770" w:rsidRDefault="3D8AD770" w:rsidP="50B24338">
      <w:pPr>
        <w:spacing w:after="120"/>
        <w:ind w:firstLine="1620"/>
        <w:jc w:val="both"/>
        <w:rPr>
          <w:rFonts w:ascii="Arial" w:eastAsia="Arial" w:hAnsi="Arial" w:cs="Arial"/>
          <w:lang w:val="es-CL"/>
        </w:rPr>
      </w:pPr>
    </w:p>
    <w:p w14:paraId="02B2A31E" w14:textId="756EA624" w:rsidR="4B75B02C" w:rsidRDefault="4B75B02C" w:rsidP="50B24338">
      <w:pPr>
        <w:spacing w:after="120"/>
        <w:ind w:firstLine="1620"/>
        <w:jc w:val="both"/>
        <w:rPr>
          <w:rFonts w:ascii="Arial" w:eastAsia="Arial" w:hAnsi="Arial" w:cs="Arial"/>
          <w:lang w:val="es-CL"/>
        </w:rPr>
      </w:pPr>
      <w:r w:rsidRPr="50B24338">
        <w:rPr>
          <w:rFonts w:ascii="Arial" w:eastAsia="Arial" w:hAnsi="Arial" w:cs="Arial"/>
          <w:b/>
          <w:bCs/>
          <w:lang w:val="es-CL"/>
        </w:rPr>
        <w:t xml:space="preserve">Cabe señalar que la indicación sustitutiva </w:t>
      </w:r>
      <w:r w:rsidR="2562C047" w:rsidRPr="50B24338">
        <w:rPr>
          <w:rFonts w:ascii="Arial" w:eastAsia="Arial" w:hAnsi="Arial" w:cs="Arial"/>
          <w:b/>
          <w:bCs/>
          <w:lang w:val="es-CL"/>
        </w:rPr>
        <w:t xml:space="preserve">del Ejecutiva </w:t>
      </w:r>
      <w:r w:rsidRPr="50B24338">
        <w:rPr>
          <w:rFonts w:ascii="Arial" w:eastAsia="Arial" w:hAnsi="Arial" w:cs="Arial"/>
          <w:b/>
          <w:bCs/>
          <w:lang w:val="es-CL"/>
        </w:rPr>
        <w:t xml:space="preserve">no contó con la aprobación unánime de los integrantes de la Comisión para ser admitida a tramitación, </w:t>
      </w:r>
      <w:r w:rsidR="2B07BFEF" w:rsidRPr="50B24338">
        <w:rPr>
          <w:rFonts w:ascii="Arial" w:eastAsia="Arial" w:hAnsi="Arial" w:cs="Arial"/>
          <w:b/>
          <w:bCs/>
          <w:lang w:val="es-CL"/>
        </w:rPr>
        <w:t xml:space="preserve">como se requería dado que se votó una vez aprobada la idea de legislar; </w:t>
      </w:r>
      <w:r w:rsidRPr="50B24338">
        <w:rPr>
          <w:rFonts w:ascii="Arial" w:eastAsia="Arial" w:hAnsi="Arial" w:cs="Arial"/>
          <w:b/>
          <w:bCs/>
          <w:lang w:val="es-CL"/>
        </w:rPr>
        <w:t>motivo por el cual no fue considerada en la discusión p</w:t>
      </w:r>
      <w:r w:rsidR="5FDA42ED" w:rsidRPr="50B24338">
        <w:rPr>
          <w:rFonts w:ascii="Arial" w:eastAsia="Arial" w:hAnsi="Arial" w:cs="Arial"/>
          <w:b/>
          <w:bCs/>
          <w:lang w:val="es-CL"/>
        </w:rPr>
        <w:t xml:space="preserve">articular. </w:t>
      </w:r>
    </w:p>
    <w:p w14:paraId="3DC565B4" w14:textId="58CB92B2" w:rsidR="3D8AD770" w:rsidRDefault="3D8AD770" w:rsidP="50B24338">
      <w:pPr>
        <w:spacing w:after="120"/>
        <w:ind w:firstLine="1620"/>
        <w:jc w:val="both"/>
        <w:rPr>
          <w:rFonts w:ascii="Arial" w:eastAsia="Arial" w:hAnsi="Arial" w:cs="Arial"/>
          <w:lang w:val="es-CL"/>
        </w:rPr>
      </w:pPr>
    </w:p>
    <w:p w14:paraId="7CBBB6F4" w14:textId="5BF8247A" w:rsidR="4C9A47C8" w:rsidRDefault="4C9A47C8" w:rsidP="3D8AD770">
      <w:pPr>
        <w:tabs>
          <w:tab w:val="left" w:pos="1530"/>
        </w:tabs>
        <w:ind w:firstLine="1620"/>
        <w:jc w:val="both"/>
        <w:rPr>
          <w:rFonts w:ascii="Arial" w:hAnsi="Arial" w:cs="Arial"/>
          <w:lang w:val="es-CL"/>
        </w:rPr>
      </w:pPr>
      <w:r w:rsidRPr="3D8AD770">
        <w:rPr>
          <w:rFonts w:ascii="Arial" w:hAnsi="Arial" w:cs="Arial"/>
          <w:lang w:val="es-CL"/>
        </w:rPr>
        <w:t xml:space="preserve">                                  ***********</w:t>
      </w:r>
    </w:p>
    <w:p w14:paraId="59AA8EC2" w14:textId="588D92F9" w:rsidR="3D8AD770" w:rsidRDefault="3D8AD770" w:rsidP="3D8AD770">
      <w:pPr>
        <w:tabs>
          <w:tab w:val="left" w:pos="1530"/>
        </w:tabs>
        <w:ind w:firstLine="1620"/>
        <w:jc w:val="both"/>
        <w:rPr>
          <w:rFonts w:ascii="Arial" w:hAnsi="Arial" w:cs="Arial"/>
          <w:lang w:val="es-CL"/>
        </w:rPr>
      </w:pPr>
    </w:p>
    <w:p w14:paraId="4D8A1CAC" w14:textId="54F54717" w:rsidR="3D8AD770" w:rsidRDefault="3D8AD770" w:rsidP="3D8AD770">
      <w:pPr>
        <w:tabs>
          <w:tab w:val="left" w:pos="1530"/>
        </w:tabs>
        <w:jc w:val="both"/>
        <w:rPr>
          <w:rFonts w:ascii="Arial" w:hAnsi="Arial" w:cs="Arial"/>
          <w:lang w:val="es-CL"/>
        </w:rPr>
      </w:pPr>
    </w:p>
    <w:p w14:paraId="46E79C09" w14:textId="3EF51462" w:rsidR="008734F5" w:rsidRDefault="008734F5" w:rsidP="50B24338">
      <w:pPr>
        <w:tabs>
          <w:tab w:val="left" w:pos="1701"/>
        </w:tabs>
        <w:ind w:firstLine="1530"/>
        <w:jc w:val="both"/>
        <w:rPr>
          <w:rFonts w:ascii="Arial" w:hAnsi="Arial" w:cs="Arial"/>
          <w:lang w:val="es-CL"/>
        </w:rPr>
      </w:pPr>
      <w:r w:rsidRPr="50B24338">
        <w:rPr>
          <w:rFonts w:ascii="Arial" w:hAnsi="Arial" w:cs="Arial"/>
          <w:b/>
          <w:bCs/>
          <w:lang w:val="es-CL"/>
        </w:rPr>
        <w:t>El proyecto consta de</w:t>
      </w:r>
      <w:r w:rsidR="00583566" w:rsidRPr="50B24338">
        <w:rPr>
          <w:rFonts w:ascii="Arial" w:hAnsi="Arial" w:cs="Arial"/>
          <w:b/>
          <w:bCs/>
          <w:lang w:val="es-CL"/>
        </w:rPr>
        <w:t xml:space="preserve"> </w:t>
      </w:r>
      <w:r w:rsidR="686ED4D8" w:rsidRPr="50B24338">
        <w:rPr>
          <w:rFonts w:ascii="Arial" w:hAnsi="Arial" w:cs="Arial"/>
          <w:b/>
          <w:bCs/>
          <w:lang w:val="es-CL"/>
        </w:rPr>
        <w:t xml:space="preserve">1 </w:t>
      </w:r>
      <w:bookmarkStart w:id="18" w:name="_Toc409447264"/>
      <w:bookmarkStart w:id="19" w:name="_Toc421279697"/>
      <w:bookmarkStart w:id="20" w:name="_Toc504390177"/>
      <w:r w:rsidR="00B5580E" w:rsidRPr="50B24338">
        <w:rPr>
          <w:rFonts w:ascii="Arial" w:hAnsi="Arial" w:cs="Arial"/>
          <w:b/>
          <w:bCs/>
          <w:lang w:val="es-CL"/>
        </w:rPr>
        <w:t>artículo</w:t>
      </w:r>
      <w:r w:rsidR="5AA3CD6F" w:rsidRPr="50B24338">
        <w:rPr>
          <w:rFonts w:ascii="Arial" w:hAnsi="Arial" w:cs="Arial"/>
          <w:b/>
          <w:bCs/>
          <w:lang w:val="es-CL"/>
        </w:rPr>
        <w:t xml:space="preserve"> permanente</w:t>
      </w:r>
      <w:r w:rsidR="5B1E4E23" w:rsidRPr="50B24338">
        <w:rPr>
          <w:rFonts w:ascii="Arial" w:hAnsi="Arial" w:cs="Arial"/>
          <w:b/>
          <w:bCs/>
          <w:lang w:val="es-CL"/>
        </w:rPr>
        <w:t xml:space="preserve">, </w:t>
      </w:r>
      <w:r w:rsidR="00B5580E" w:rsidRPr="50B24338">
        <w:rPr>
          <w:rFonts w:ascii="Arial" w:hAnsi="Arial" w:cs="Arial"/>
          <w:b/>
          <w:bCs/>
          <w:lang w:val="es-CL"/>
        </w:rPr>
        <w:t>que recibi</w:t>
      </w:r>
      <w:r w:rsidR="2FCD48A6" w:rsidRPr="50B24338">
        <w:rPr>
          <w:rFonts w:ascii="Arial" w:hAnsi="Arial" w:cs="Arial"/>
          <w:b/>
          <w:bCs/>
          <w:lang w:val="es-CL"/>
        </w:rPr>
        <w:t>ó</w:t>
      </w:r>
      <w:r w:rsidR="00B5580E" w:rsidRPr="50B24338">
        <w:rPr>
          <w:rFonts w:ascii="Arial" w:hAnsi="Arial" w:cs="Arial"/>
          <w:b/>
          <w:bCs/>
          <w:lang w:val="es-CL"/>
        </w:rPr>
        <w:t xml:space="preserve"> el siguiente tratamiento por parte de la Comisión</w:t>
      </w:r>
      <w:r w:rsidR="00B5580E" w:rsidRPr="50B24338">
        <w:rPr>
          <w:rFonts w:ascii="Arial" w:hAnsi="Arial" w:cs="Arial"/>
          <w:lang w:val="es-CL"/>
        </w:rPr>
        <w:t>:</w:t>
      </w:r>
    </w:p>
    <w:p w14:paraId="36FEB5B0" w14:textId="77777777" w:rsidR="00583566" w:rsidRDefault="00583566" w:rsidP="07A6F964">
      <w:pPr>
        <w:tabs>
          <w:tab w:val="left" w:pos="1701"/>
        </w:tabs>
        <w:ind w:firstLine="1530"/>
        <w:jc w:val="both"/>
        <w:rPr>
          <w:rFonts w:ascii="Arial" w:hAnsi="Arial" w:cs="Arial"/>
        </w:rPr>
      </w:pPr>
    </w:p>
    <w:p w14:paraId="2F3379AA" w14:textId="69657649" w:rsidR="02BCFC3A" w:rsidRDefault="02BCFC3A" w:rsidP="07A6F964">
      <w:pPr>
        <w:tabs>
          <w:tab w:val="left" w:pos="1701"/>
        </w:tabs>
        <w:ind w:firstLine="1530"/>
        <w:jc w:val="both"/>
        <w:rPr>
          <w:rFonts w:ascii="Arial" w:hAnsi="Arial" w:cs="Arial"/>
        </w:rPr>
      </w:pPr>
      <w:r w:rsidRPr="07A6F964">
        <w:rPr>
          <w:rFonts w:ascii="Arial" w:hAnsi="Arial" w:cs="Arial"/>
        </w:rPr>
        <w:t xml:space="preserve">                         </w:t>
      </w:r>
      <w:r w:rsidR="6ED56B3C" w:rsidRPr="07A6F964">
        <w:rPr>
          <w:rFonts w:ascii="Arial" w:hAnsi="Arial" w:cs="Arial"/>
        </w:rPr>
        <w:t>Artículo único</w:t>
      </w:r>
    </w:p>
    <w:p w14:paraId="405CCE6E" w14:textId="110C99D3" w:rsidR="07A6F964" w:rsidRDefault="07A6F964" w:rsidP="07A6F964">
      <w:pPr>
        <w:tabs>
          <w:tab w:val="left" w:pos="1701"/>
        </w:tabs>
        <w:ind w:firstLine="1530"/>
        <w:jc w:val="both"/>
        <w:rPr>
          <w:rFonts w:ascii="Arial" w:hAnsi="Arial" w:cs="Arial"/>
        </w:rPr>
      </w:pPr>
    </w:p>
    <w:p w14:paraId="46FDE00A" w14:textId="3C1E2866" w:rsidR="77753579" w:rsidRDefault="77753579" w:rsidP="07A6F964">
      <w:pPr>
        <w:pStyle w:val="Textoindependiente"/>
        <w:spacing w:before="100"/>
        <w:ind w:right="106" w:firstLine="1530"/>
        <w:jc w:val="both"/>
        <w:rPr>
          <w:sz w:val="24"/>
        </w:rPr>
      </w:pPr>
      <w:r w:rsidRPr="07A6F964">
        <w:rPr>
          <w:sz w:val="24"/>
        </w:rPr>
        <w:t>I</w:t>
      </w:r>
      <w:r w:rsidR="0B559619" w:rsidRPr="07A6F964">
        <w:rPr>
          <w:sz w:val="24"/>
        </w:rPr>
        <w:t>ncorp</w:t>
      </w:r>
      <w:r w:rsidR="1853BC49" w:rsidRPr="07A6F964">
        <w:rPr>
          <w:sz w:val="24"/>
        </w:rPr>
        <w:t>o</w:t>
      </w:r>
      <w:r w:rsidR="0B559619" w:rsidRPr="07A6F964">
        <w:rPr>
          <w:sz w:val="24"/>
        </w:rPr>
        <w:t xml:space="preserve">ra las siguientes modificaciones </w:t>
      </w:r>
      <w:r w:rsidR="31618C23" w:rsidRPr="07A6F964">
        <w:rPr>
          <w:sz w:val="24"/>
        </w:rPr>
        <w:t xml:space="preserve">en </w:t>
      </w:r>
      <w:r w:rsidR="0B559619" w:rsidRPr="07A6F964">
        <w:rPr>
          <w:sz w:val="24"/>
        </w:rPr>
        <w:t xml:space="preserve">la ley N°18.056, </w:t>
      </w:r>
      <w:r w:rsidR="2D7A506E" w:rsidRPr="07A6F964">
        <w:rPr>
          <w:sz w:val="24"/>
        </w:rPr>
        <w:t xml:space="preserve">que </w:t>
      </w:r>
      <w:r w:rsidR="0B559619" w:rsidRPr="07A6F964">
        <w:rPr>
          <w:sz w:val="24"/>
        </w:rPr>
        <w:t>Establece normas generales sobre otorgamiento de pensiones de gracia por el Presidente de la Republica:</w:t>
      </w:r>
    </w:p>
    <w:p w14:paraId="4F993727" w14:textId="77777777" w:rsidR="07A6F964" w:rsidRDefault="07A6F964" w:rsidP="07A6F964">
      <w:pPr>
        <w:pStyle w:val="Textoindependiente"/>
        <w:spacing w:before="1"/>
        <w:ind w:firstLine="1134"/>
        <w:rPr>
          <w:sz w:val="24"/>
        </w:rPr>
      </w:pPr>
    </w:p>
    <w:p w14:paraId="129918DE" w14:textId="34D8E66B" w:rsidR="0B559619" w:rsidRDefault="0B559619" w:rsidP="07A6F964">
      <w:pPr>
        <w:widowControl w:val="0"/>
        <w:tabs>
          <w:tab w:val="left" w:pos="830"/>
        </w:tabs>
        <w:spacing w:before="1"/>
        <w:rPr>
          <w:rFonts w:ascii="Arial" w:hAnsi="Arial" w:cs="Arial"/>
        </w:rPr>
      </w:pPr>
      <w:r w:rsidRPr="07A6F964">
        <w:rPr>
          <w:rFonts w:ascii="Arial" w:hAnsi="Arial" w:cs="Arial"/>
        </w:rPr>
        <w:t xml:space="preserve">                 </w:t>
      </w:r>
      <w:r w:rsidR="0AA56C5B" w:rsidRPr="07A6F964">
        <w:rPr>
          <w:rFonts w:ascii="Arial" w:hAnsi="Arial" w:cs="Arial"/>
        </w:rPr>
        <w:t xml:space="preserve">                                        N°1</w:t>
      </w:r>
    </w:p>
    <w:p w14:paraId="7D435A01" w14:textId="147EA8DA" w:rsidR="07A6F964" w:rsidRDefault="07A6F964" w:rsidP="07A6F964">
      <w:pPr>
        <w:widowControl w:val="0"/>
        <w:tabs>
          <w:tab w:val="left" w:pos="830"/>
        </w:tabs>
        <w:spacing w:before="1"/>
        <w:rPr>
          <w:rFonts w:ascii="Arial" w:hAnsi="Arial" w:cs="Arial"/>
        </w:rPr>
      </w:pPr>
    </w:p>
    <w:p w14:paraId="64E9CAE5" w14:textId="18589D8A" w:rsidR="38C2172E" w:rsidRDefault="38C2172E" w:rsidP="07A6F964">
      <w:pPr>
        <w:widowControl w:val="0"/>
        <w:tabs>
          <w:tab w:val="left" w:pos="830"/>
        </w:tabs>
        <w:spacing w:before="1"/>
        <w:ind w:firstLine="1530"/>
        <w:jc w:val="both"/>
        <w:rPr>
          <w:rFonts w:ascii="Arial" w:hAnsi="Arial" w:cs="Arial"/>
        </w:rPr>
      </w:pPr>
      <w:r w:rsidRPr="07A6F964">
        <w:rPr>
          <w:rFonts w:ascii="Arial" w:hAnsi="Arial" w:cs="Arial"/>
        </w:rPr>
        <w:t>Este</w:t>
      </w:r>
      <w:r w:rsidR="0AA56C5B" w:rsidRPr="07A6F964">
        <w:rPr>
          <w:rFonts w:ascii="Arial" w:hAnsi="Arial" w:cs="Arial"/>
        </w:rPr>
        <w:t xml:space="preserve"> </w:t>
      </w:r>
      <w:r w:rsidRPr="07A6F964">
        <w:rPr>
          <w:rFonts w:ascii="Arial" w:hAnsi="Arial" w:cs="Arial"/>
        </w:rPr>
        <w:t>incide en el artículo 2 de la ley, que enuncia quiénes pueden solicitar pensiones de gracia.</w:t>
      </w:r>
    </w:p>
    <w:p w14:paraId="5384C29C" w14:textId="7643CA81" w:rsidR="07A6F964" w:rsidRDefault="07A6F964" w:rsidP="07A6F964">
      <w:pPr>
        <w:widowControl w:val="0"/>
        <w:tabs>
          <w:tab w:val="left" w:pos="830"/>
        </w:tabs>
        <w:spacing w:before="1"/>
        <w:ind w:firstLine="1530"/>
        <w:jc w:val="both"/>
        <w:rPr>
          <w:rFonts w:ascii="Arial" w:hAnsi="Arial" w:cs="Arial"/>
        </w:rPr>
      </w:pPr>
    </w:p>
    <w:p w14:paraId="0CE72459" w14:textId="5285AEAE" w:rsidR="0AA56C5B" w:rsidRDefault="0AA56C5B" w:rsidP="07A6F964">
      <w:pPr>
        <w:widowControl w:val="0"/>
        <w:tabs>
          <w:tab w:val="left" w:pos="830"/>
        </w:tabs>
        <w:spacing w:before="1"/>
        <w:jc w:val="both"/>
        <w:rPr>
          <w:rFonts w:ascii="Arial" w:hAnsi="Arial" w:cs="Arial"/>
        </w:rPr>
      </w:pPr>
      <w:r w:rsidRPr="07A6F964">
        <w:rPr>
          <w:rFonts w:ascii="Arial" w:hAnsi="Arial" w:cs="Arial"/>
        </w:rPr>
        <w:t xml:space="preserve"> </w:t>
      </w:r>
      <w:r w:rsidR="38C2172E" w:rsidRPr="07A6F964">
        <w:rPr>
          <w:rFonts w:ascii="Arial" w:hAnsi="Arial" w:cs="Arial"/>
        </w:rPr>
        <w:t xml:space="preserve">           </w:t>
      </w:r>
      <w:r w:rsidR="23E082A9" w:rsidRPr="07A6F964">
        <w:rPr>
          <w:rFonts w:ascii="Arial" w:hAnsi="Arial" w:cs="Arial"/>
        </w:rPr>
        <w:t xml:space="preserve">       </w:t>
      </w:r>
      <w:r w:rsidR="38C2172E" w:rsidRPr="07A6F964">
        <w:rPr>
          <w:rFonts w:ascii="Arial" w:hAnsi="Arial" w:cs="Arial"/>
        </w:rPr>
        <w:t xml:space="preserve"> a) En primer lugar, </w:t>
      </w:r>
      <w:r w:rsidR="38C2172E" w:rsidRPr="07A6F964">
        <w:rPr>
          <w:rFonts w:ascii="Arial" w:hAnsi="Arial" w:cs="Arial"/>
          <w:b/>
          <w:bCs/>
        </w:rPr>
        <w:t xml:space="preserve">se aprobó </w:t>
      </w:r>
      <w:r w:rsidR="6BA233DB" w:rsidRPr="07A6F964">
        <w:rPr>
          <w:rFonts w:ascii="Arial" w:hAnsi="Arial" w:cs="Arial"/>
          <w:b/>
          <w:bCs/>
        </w:rPr>
        <w:t xml:space="preserve">por simple mayoría </w:t>
      </w:r>
      <w:r w:rsidR="38C2172E" w:rsidRPr="07A6F964">
        <w:rPr>
          <w:rFonts w:ascii="Arial" w:hAnsi="Arial" w:cs="Arial"/>
          <w:b/>
          <w:bCs/>
        </w:rPr>
        <w:t>una indicación</w:t>
      </w:r>
      <w:r w:rsidR="38C2172E" w:rsidRPr="07A6F964">
        <w:rPr>
          <w:rFonts w:ascii="Arial" w:hAnsi="Arial" w:cs="Arial"/>
        </w:rPr>
        <w:t xml:space="preserve"> del diputado señor Undurraga, </w:t>
      </w:r>
      <w:r w:rsidR="38C2172E" w:rsidRPr="07A6F964">
        <w:rPr>
          <w:rFonts w:ascii="Arial" w:hAnsi="Arial" w:cs="Arial"/>
          <w:b/>
          <w:bCs/>
        </w:rPr>
        <w:t>que reemplaza en el liter</w:t>
      </w:r>
      <w:r w:rsidR="20B45404" w:rsidRPr="07A6F964">
        <w:rPr>
          <w:rFonts w:ascii="Arial" w:hAnsi="Arial" w:cs="Arial"/>
          <w:b/>
          <w:bCs/>
        </w:rPr>
        <w:t xml:space="preserve">al c) </w:t>
      </w:r>
      <w:r w:rsidR="20B45404" w:rsidRPr="07A6F964">
        <w:rPr>
          <w:rFonts w:ascii="Arial" w:hAnsi="Arial" w:cs="Arial"/>
        </w:rPr>
        <w:t>de dicho artículo la palabra “invalidez” por “discapacidad”.</w:t>
      </w:r>
      <w:r w:rsidR="38C2172E" w:rsidRPr="07A6F964">
        <w:rPr>
          <w:rFonts w:ascii="Arial" w:hAnsi="Arial" w:cs="Arial"/>
        </w:rPr>
        <w:t xml:space="preserve">  </w:t>
      </w:r>
    </w:p>
    <w:p w14:paraId="7AD6126F" w14:textId="77777777" w:rsidR="07A6F964" w:rsidRDefault="07A6F964" w:rsidP="07A6F964">
      <w:pPr>
        <w:pStyle w:val="Textoindependiente"/>
        <w:ind w:firstLine="1134"/>
        <w:jc w:val="both"/>
        <w:rPr>
          <w:sz w:val="24"/>
        </w:rPr>
      </w:pPr>
    </w:p>
    <w:p w14:paraId="434E45F7" w14:textId="01BE3DA2" w:rsidR="0A8C8672" w:rsidRDefault="0A8C8672" w:rsidP="07A6F964">
      <w:pPr>
        <w:pStyle w:val="Textoindependiente"/>
        <w:ind w:firstLine="1530"/>
        <w:jc w:val="both"/>
        <w:rPr>
          <w:sz w:val="24"/>
        </w:rPr>
      </w:pPr>
      <w:r w:rsidRPr="07A6F964">
        <w:rPr>
          <w:sz w:val="24"/>
        </w:rPr>
        <w:t>El literal c) dice así:</w:t>
      </w:r>
    </w:p>
    <w:p w14:paraId="5FB61D21" w14:textId="553E4218" w:rsidR="07A6F964" w:rsidRDefault="07A6F964" w:rsidP="07A6F964">
      <w:pPr>
        <w:pStyle w:val="Textoindependiente"/>
        <w:ind w:firstLine="1530"/>
        <w:jc w:val="both"/>
        <w:rPr>
          <w:rFonts w:eastAsia="Arial"/>
          <w:color w:val="000000" w:themeColor="text1"/>
          <w:sz w:val="24"/>
        </w:rPr>
      </w:pPr>
    </w:p>
    <w:p w14:paraId="6B664D64" w14:textId="5BB7452E" w:rsidR="0A8C8672" w:rsidRDefault="0A8C8672" w:rsidP="07A6F964">
      <w:pPr>
        <w:pStyle w:val="Textoindependiente"/>
        <w:ind w:firstLine="1530"/>
        <w:jc w:val="both"/>
        <w:rPr>
          <w:rFonts w:eastAsia="Arial"/>
          <w:sz w:val="24"/>
        </w:rPr>
      </w:pPr>
      <w:r w:rsidRPr="798CA565">
        <w:rPr>
          <w:rFonts w:eastAsia="Arial"/>
          <w:color w:val="000000" w:themeColor="text1"/>
          <w:sz w:val="24"/>
        </w:rPr>
        <w:t>“c) Las personas que se encuentren incapacitadas o con graves e insalvables dificultades para ejercer labores remuneradas que les permitan su subsistencia y la del grupo familiar que viva a sus expensas, en razón de enfermedad, invalidez, vejez o cualquier otra causa debidamente justificada.”.</w:t>
      </w:r>
    </w:p>
    <w:p w14:paraId="25D02B47" w14:textId="73671239" w:rsidR="798CA565" w:rsidRDefault="798CA565" w:rsidP="798CA565">
      <w:pPr>
        <w:pStyle w:val="Textoindependiente"/>
        <w:ind w:firstLine="1530"/>
        <w:jc w:val="both"/>
        <w:rPr>
          <w:rFonts w:eastAsia="Arial"/>
          <w:color w:val="000000" w:themeColor="text1"/>
          <w:sz w:val="24"/>
        </w:rPr>
      </w:pPr>
    </w:p>
    <w:p w14:paraId="0C239ABE" w14:textId="4FAD99E5" w:rsidR="5B78CBFB" w:rsidRDefault="5B78CBFB" w:rsidP="07A6F964">
      <w:pPr>
        <w:pStyle w:val="Textoindependiente"/>
        <w:ind w:firstLine="1530"/>
        <w:jc w:val="both"/>
        <w:rPr>
          <w:sz w:val="24"/>
        </w:rPr>
      </w:pPr>
      <w:r w:rsidRPr="251535C1">
        <w:rPr>
          <w:sz w:val="24"/>
        </w:rPr>
        <w:t>Votaron a favor de la indicación las diputadas señoras Acevedo, Ahumada, Delgado, Morales, Pérez (</w:t>
      </w:r>
      <w:r w:rsidR="2B414437" w:rsidRPr="251535C1">
        <w:rPr>
          <w:sz w:val="24"/>
        </w:rPr>
        <w:t>M</w:t>
      </w:r>
      <w:r w:rsidR="39381036" w:rsidRPr="251535C1">
        <w:rPr>
          <w:sz w:val="24"/>
        </w:rPr>
        <w:t>arlene) y Sagardía; y los diputados señores Araya, Beltrán, Bobadilla, Melo, Soto (Raúl) y Undurraga</w:t>
      </w:r>
      <w:r w:rsidR="13FC64F8" w:rsidRPr="251535C1">
        <w:rPr>
          <w:sz w:val="24"/>
        </w:rPr>
        <w:t xml:space="preserve"> (Francisco)</w:t>
      </w:r>
      <w:r w:rsidR="39381036" w:rsidRPr="251535C1">
        <w:rPr>
          <w:sz w:val="24"/>
        </w:rPr>
        <w:t>; mientas que votó en contra la diputada señora Mix</w:t>
      </w:r>
      <w:r w:rsidR="54876B7D" w:rsidRPr="251535C1">
        <w:rPr>
          <w:sz w:val="24"/>
        </w:rPr>
        <w:t>.</w:t>
      </w:r>
    </w:p>
    <w:p w14:paraId="226A3969" w14:textId="58EAC127" w:rsidR="07A6F964" w:rsidRDefault="07A6F964" w:rsidP="07A6F964">
      <w:pPr>
        <w:pStyle w:val="Textoindependiente"/>
        <w:ind w:firstLine="1530"/>
        <w:jc w:val="both"/>
        <w:rPr>
          <w:sz w:val="24"/>
        </w:rPr>
      </w:pPr>
    </w:p>
    <w:p w14:paraId="033EE864" w14:textId="1B3B3CF5" w:rsidR="571B1172" w:rsidRDefault="571B1172" w:rsidP="798CA565">
      <w:pPr>
        <w:spacing w:after="120" w:line="276" w:lineRule="auto"/>
        <w:ind w:firstLine="1530"/>
        <w:jc w:val="both"/>
        <w:rPr>
          <w:rFonts w:ascii="Arial" w:eastAsia="Arial" w:hAnsi="Arial" w:cs="Arial"/>
        </w:rPr>
      </w:pPr>
      <w:r w:rsidRPr="798CA565">
        <w:rPr>
          <w:rFonts w:ascii="Arial" w:eastAsia="Arial" w:hAnsi="Arial" w:cs="Arial"/>
        </w:rPr>
        <w:t xml:space="preserve">La </w:t>
      </w:r>
      <w:r w:rsidRPr="798CA565">
        <w:rPr>
          <w:rFonts w:ascii="Arial" w:eastAsia="Arial" w:hAnsi="Arial" w:cs="Arial"/>
          <w:b/>
          <w:bCs/>
        </w:rPr>
        <w:t>diputada señora Mix</w:t>
      </w:r>
      <w:r w:rsidRPr="798CA565">
        <w:rPr>
          <w:rFonts w:ascii="Arial" w:eastAsia="Arial" w:hAnsi="Arial" w:cs="Arial"/>
        </w:rPr>
        <w:t xml:space="preserve"> justificó su voto en contra esgrimiendo que se genera un problema de lenguaje, pues si bien en la actualidad se utiliza el término “personas con discapacidad”, en materia de pensiones estas reciben el nombre de “pensiones de invalidez”. </w:t>
      </w:r>
    </w:p>
    <w:p w14:paraId="54BC86BA" w14:textId="05DED427" w:rsidR="571B1172" w:rsidRDefault="571B1172" w:rsidP="798CA565">
      <w:pPr>
        <w:spacing w:after="120" w:line="276" w:lineRule="auto"/>
        <w:ind w:firstLine="1530"/>
        <w:jc w:val="both"/>
        <w:rPr>
          <w:rFonts w:ascii="Arial" w:eastAsia="Arial" w:hAnsi="Arial" w:cs="Arial"/>
        </w:rPr>
      </w:pPr>
      <w:r w:rsidRPr="798CA565">
        <w:rPr>
          <w:rFonts w:ascii="Arial" w:eastAsia="Arial" w:hAnsi="Arial" w:cs="Arial"/>
        </w:rPr>
        <w:t xml:space="preserve">El </w:t>
      </w:r>
      <w:r w:rsidRPr="798CA565">
        <w:rPr>
          <w:rFonts w:ascii="Arial" w:eastAsia="Arial" w:hAnsi="Arial" w:cs="Arial"/>
          <w:b/>
          <w:bCs/>
        </w:rPr>
        <w:t>diputado señor Undurraga</w:t>
      </w:r>
      <w:r w:rsidRPr="798CA565">
        <w:rPr>
          <w:rFonts w:ascii="Arial" w:eastAsia="Arial" w:hAnsi="Arial" w:cs="Arial"/>
        </w:rPr>
        <w:t>, autor de la indicación, explicó que esta norma no se refiere a pensiones, sino a la condición del ser humano que hace procedente el otorgamiento de la pensión de gracia.</w:t>
      </w:r>
    </w:p>
    <w:p w14:paraId="282C41A1" w14:textId="01278EF0" w:rsidR="07A6F964" w:rsidRDefault="07A6F964" w:rsidP="07A6F964">
      <w:pPr>
        <w:pStyle w:val="Textoindependiente"/>
        <w:ind w:firstLine="1530"/>
        <w:jc w:val="both"/>
        <w:rPr>
          <w:sz w:val="24"/>
        </w:rPr>
      </w:pPr>
    </w:p>
    <w:p w14:paraId="014E7993" w14:textId="18DE0D68" w:rsidR="0B559619" w:rsidRDefault="0B559619" w:rsidP="07A6F964">
      <w:pPr>
        <w:pStyle w:val="Textoindependiente"/>
        <w:ind w:firstLine="1134"/>
        <w:jc w:val="both"/>
        <w:rPr>
          <w:sz w:val="24"/>
        </w:rPr>
      </w:pPr>
      <w:r w:rsidRPr="07A6F964">
        <w:rPr>
          <w:sz w:val="24"/>
        </w:rPr>
        <w:t xml:space="preserve">      b) </w:t>
      </w:r>
      <w:r w:rsidR="59ECCDFB" w:rsidRPr="07A6F964">
        <w:rPr>
          <w:sz w:val="24"/>
        </w:rPr>
        <w:t>Se incorpora</w:t>
      </w:r>
      <w:r w:rsidRPr="07A6F964">
        <w:rPr>
          <w:sz w:val="24"/>
        </w:rPr>
        <w:t xml:space="preserve"> el siguiente inciso final: </w:t>
      </w:r>
    </w:p>
    <w:p w14:paraId="25364F37" w14:textId="77777777" w:rsidR="0B559619" w:rsidRDefault="0B559619" w:rsidP="07A6F964">
      <w:pPr>
        <w:pStyle w:val="Textoindependiente"/>
        <w:spacing w:before="235"/>
        <w:ind w:right="104" w:firstLine="1530"/>
        <w:jc w:val="both"/>
        <w:rPr>
          <w:sz w:val="24"/>
        </w:rPr>
      </w:pPr>
      <w:r w:rsidRPr="07A6F964">
        <w:rPr>
          <w:sz w:val="24"/>
        </w:rPr>
        <w:t>“No procederá el otorgamiento de la pensión de conformidad con las letras b) y c) cuando la afectación, la incapacidad o la dificultad, en su caso, fuere consecuencia de una exposición imprudente al riesgo del solicitante.”.</w:t>
      </w:r>
    </w:p>
    <w:p w14:paraId="3B449F16" w14:textId="28BE72D3" w:rsidR="393F4094" w:rsidRDefault="393F4094" w:rsidP="07A6F964">
      <w:pPr>
        <w:pStyle w:val="Textoindependiente"/>
        <w:spacing w:before="235"/>
        <w:ind w:right="104" w:firstLine="1530"/>
        <w:jc w:val="both"/>
        <w:rPr>
          <w:sz w:val="24"/>
        </w:rPr>
      </w:pPr>
      <w:r w:rsidRPr="251535C1">
        <w:rPr>
          <w:b/>
          <w:bCs/>
          <w:sz w:val="24"/>
        </w:rPr>
        <w:t>Fue aprobado por simple mayoría.</w:t>
      </w:r>
      <w:r w:rsidRPr="251535C1">
        <w:rPr>
          <w:sz w:val="24"/>
        </w:rPr>
        <w:t xml:space="preserve"> Votaron a favor las diputadas señoras Ahumada, Morales</w:t>
      </w:r>
      <w:r w:rsidR="45878DB0" w:rsidRPr="251535C1">
        <w:rPr>
          <w:sz w:val="24"/>
        </w:rPr>
        <w:t xml:space="preserve"> y</w:t>
      </w:r>
      <w:r w:rsidRPr="251535C1">
        <w:rPr>
          <w:sz w:val="24"/>
        </w:rPr>
        <w:t xml:space="preserve"> Pérez (Marlene)</w:t>
      </w:r>
      <w:r w:rsidR="25DD21F2" w:rsidRPr="251535C1">
        <w:rPr>
          <w:sz w:val="24"/>
        </w:rPr>
        <w:t xml:space="preserve">; </w:t>
      </w:r>
      <w:r w:rsidRPr="251535C1">
        <w:rPr>
          <w:sz w:val="24"/>
        </w:rPr>
        <w:t xml:space="preserve">y los diputados señores Beltrán, Bobadilla, </w:t>
      </w:r>
      <w:r w:rsidR="2806DC78" w:rsidRPr="251535C1">
        <w:rPr>
          <w:sz w:val="24"/>
        </w:rPr>
        <w:t xml:space="preserve">Melo </w:t>
      </w:r>
      <w:r w:rsidRPr="251535C1">
        <w:rPr>
          <w:sz w:val="24"/>
        </w:rPr>
        <w:t>y Undurraga</w:t>
      </w:r>
      <w:r w:rsidR="3980316D" w:rsidRPr="251535C1">
        <w:rPr>
          <w:sz w:val="24"/>
        </w:rPr>
        <w:t xml:space="preserve"> (Francisco)</w:t>
      </w:r>
      <w:r w:rsidRPr="251535C1">
        <w:rPr>
          <w:sz w:val="24"/>
        </w:rPr>
        <w:t xml:space="preserve">; mientas que </w:t>
      </w:r>
      <w:r w:rsidR="61465F2B" w:rsidRPr="251535C1">
        <w:rPr>
          <w:sz w:val="24"/>
        </w:rPr>
        <w:t xml:space="preserve">votaron en contra </w:t>
      </w:r>
      <w:r w:rsidRPr="251535C1">
        <w:rPr>
          <w:sz w:val="24"/>
        </w:rPr>
        <w:t>la</w:t>
      </w:r>
      <w:r w:rsidR="4F30EF4C" w:rsidRPr="251535C1">
        <w:rPr>
          <w:sz w:val="24"/>
        </w:rPr>
        <w:t>s</w:t>
      </w:r>
      <w:r w:rsidRPr="251535C1">
        <w:rPr>
          <w:sz w:val="24"/>
        </w:rPr>
        <w:t xml:space="preserve"> diputada</w:t>
      </w:r>
      <w:r w:rsidR="16AD41E0" w:rsidRPr="251535C1">
        <w:rPr>
          <w:sz w:val="24"/>
        </w:rPr>
        <w:t>s</w:t>
      </w:r>
      <w:r w:rsidRPr="251535C1">
        <w:rPr>
          <w:sz w:val="24"/>
        </w:rPr>
        <w:t xml:space="preserve"> señora</w:t>
      </w:r>
      <w:r w:rsidR="5CE67896" w:rsidRPr="251535C1">
        <w:rPr>
          <w:sz w:val="24"/>
        </w:rPr>
        <w:t>s</w:t>
      </w:r>
      <w:r w:rsidRPr="251535C1">
        <w:rPr>
          <w:sz w:val="24"/>
        </w:rPr>
        <w:t xml:space="preserve"> </w:t>
      </w:r>
      <w:r w:rsidR="239CF057" w:rsidRPr="251535C1">
        <w:rPr>
          <w:sz w:val="24"/>
        </w:rPr>
        <w:t xml:space="preserve">Acevedo, Delgado, </w:t>
      </w:r>
      <w:r w:rsidRPr="251535C1">
        <w:rPr>
          <w:sz w:val="24"/>
        </w:rPr>
        <w:t>Mix</w:t>
      </w:r>
      <w:r w:rsidR="7B10546A" w:rsidRPr="251535C1">
        <w:rPr>
          <w:sz w:val="24"/>
        </w:rPr>
        <w:t xml:space="preserve"> y Sagardía. Se </w:t>
      </w:r>
      <w:r w:rsidR="5217641B" w:rsidRPr="251535C1">
        <w:rPr>
          <w:sz w:val="24"/>
        </w:rPr>
        <w:t>abstuvo el</w:t>
      </w:r>
      <w:r w:rsidR="7B10546A" w:rsidRPr="251535C1">
        <w:rPr>
          <w:sz w:val="24"/>
        </w:rPr>
        <w:t xml:space="preserve"> diputado señor Araya (Cristián).</w:t>
      </w:r>
    </w:p>
    <w:p w14:paraId="4B611AA7" w14:textId="78624F23" w:rsidR="07A6F964" w:rsidRDefault="07A6F964" w:rsidP="07A6F964">
      <w:pPr>
        <w:pStyle w:val="Textoindependiente"/>
        <w:spacing w:before="10"/>
        <w:ind w:firstLine="1134"/>
        <w:rPr>
          <w:sz w:val="24"/>
        </w:rPr>
      </w:pPr>
    </w:p>
    <w:p w14:paraId="72363041" w14:textId="3DC95DAB" w:rsidR="6EDED86B" w:rsidRDefault="6EDED86B" w:rsidP="50B24338">
      <w:pPr>
        <w:spacing w:after="120"/>
        <w:ind w:firstLine="1530"/>
        <w:jc w:val="both"/>
      </w:pPr>
      <w:r w:rsidRPr="50B24338">
        <w:rPr>
          <w:rFonts w:ascii="Arial" w:hAnsi="Arial" w:cs="Arial"/>
        </w:rPr>
        <w:t xml:space="preserve">El </w:t>
      </w:r>
      <w:r w:rsidRPr="50B24338">
        <w:rPr>
          <w:rFonts w:ascii="Arial" w:hAnsi="Arial" w:cs="Arial"/>
          <w:b/>
          <w:bCs/>
        </w:rPr>
        <w:t>diputado señor Araya</w:t>
      </w:r>
      <w:r w:rsidRPr="50B24338">
        <w:rPr>
          <w:rFonts w:ascii="Arial" w:hAnsi="Arial" w:cs="Arial"/>
        </w:rPr>
        <w:t xml:space="preserve"> </w:t>
      </w:r>
      <w:r w:rsidR="6FC22712" w:rsidRPr="50B24338">
        <w:rPr>
          <w:rFonts w:ascii="Arial" w:hAnsi="Arial" w:cs="Arial"/>
          <w:b/>
          <w:bCs/>
        </w:rPr>
        <w:t xml:space="preserve">(Cristián) </w:t>
      </w:r>
      <w:r w:rsidRPr="50B24338">
        <w:rPr>
          <w:rFonts w:ascii="Arial" w:hAnsi="Arial" w:cs="Arial"/>
        </w:rPr>
        <w:t>justificó su voto de abstención argumentando que se genera un problema respecto de la calificación de la conducta imprudente. Por ejemplo, un tercero que auxilia a una persona en un asalto con arma de fuego, quedando inválido, podría no ser considerado merecedor de una pensión de gracia por estimarse que se expuso de forma imprudente al riesgo. Por tanto, desconociendo la intención de los autores de esta norma del proyecto, estimó que en su aplicación no sería posible hacer esa distinción.</w:t>
      </w:r>
    </w:p>
    <w:p w14:paraId="76F71A59" w14:textId="4C450F1E" w:rsidR="798CA565" w:rsidRDefault="798CA565" w:rsidP="798CA565">
      <w:pPr>
        <w:pStyle w:val="Textoindependiente"/>
        <w:spacing w:before="10"/>
        <w:ind w:firstLine="1134"/>
        <w:rPr>
          <w:sz w:val="24"/>
        </w:rPr>
      </w:pPr>
    </w:p>
    <w:p w14:paraId="1C1752CF" w14:textId="341197C5" w:rsidR="798CA565" w:rsidRDefault="798CA565" w:rsidP="798CA565">
      <w:pPr>
        <w:pStyle w:val="Textoindependiente"/>
        <w:spacing w:before="10"/>
        <w:ind w:firstLine="1134"/>
        <w:rPr>
          <w:sz w:val="24"/>
        </w:rPr>
      </w:pPr>
    </w:p>
    <w:p w14:paraId="74AC7B7C" w14:textId="15FDB808" w:rsidR="7B10546A" w:rsidRDefault="7B10546A" w:rsidP="07A6F964">
      <w:pPr>
        <w:pStyle w:val="Textoindependiente"/>
        <w:spacing w:before="10"/>
        <w:ind w:firstLine="1134"/>
        <w:rPr>
          <w:sz w:val="24"/>
        </w:rPr>
      </w:pPr>
      <w:r w:rsidRPr="07A6F964">
        <w:rPr>
          <w:sz w:val="24"/>
        </w:rPr>
        <w:t xml:space="preserve">                                           N°2</w:t>
      </w:r>
    </w:p>
    <w:p w14:paraId="4CD1B220" w14:textId="0ADDB3C0" w:rsidR="07A6F964" w:rsidRDefault="07A6F964" w:rsidP="07A6F964">
      <w:pPr>
        <w:pStyle w:val="Textoindependiente"/>
        <w:spacing w:before="10"/>
        <w:ind w:firstLine="1134"/>
        <w:rPr>
          <w:sz w:val="24"/>
        </w:rPr>
      </w:pPr>
    </w:p>
    <w:p w14:paraId="2F6137ED" w14:textId="3BBBFA97" w:rsidR="7B10546A" w:rsidRDefault="7B10546A" w:rsidP="07A6F964">
      <w:pPr>
        <w:widowControl w:val="0"/>
        <w:tabs>
          <w:tab w:val="left" w:pos="830"/>
        </w:tabs>
        <w:ind w:firstLine="1530"/>
        <w:jc w:val="both"/>
        <w:rPr>
          <w:rFonts w:ascii="Arial" w:hAnsi="Arial" w:cs="Arial"/>
        </w:rPr>
      </w:pPr>
      <w:r w:rsidRPr="07A6F964">
        <w:rPr>
          <w:rFonts w:ascii="Arial" w:hAnsi="Arial" w:cs="Arial"/>
        </w:rPr>
        <w:t xml:space="preserve">Este incorpora </w:t>
      </w:r>
      <w:r w:rsidR="0B559619" w:rsidRPr="07A6F964">
        <w:rPr>
          <w:rFonts w:ascii="Arial" w:hAnsi="Arial" w:cs="Arial"/>
        </w:rPr>
        <w:t>los siguientes literales e) y f) en el artículo 4</w:t>
      </w:r>
      <w:r w:rsidR="58228A6E" w:rsidRPr="07A6F964">
        <w:rPr>
          <w:rFonts w:ascii="Arial" w:hAnsi="Arial" w:cs="Arial"/>
        </w:rPr>
        <w:t xml:space="preserve">, que señala los casos en que no procede otorgar la pensión de gracia según el literal c) </w:t>
      </w:r>
      <w:r w:rsidR="58228A6E" w:rsidRPr="07A6F964">
        <w:rPr>
          <w:rFonts w:ascii="Arial" w:hAnsi="Arial" w:cs="Arial"/>
        </w:rPr>
        <w:lastRenderedPageBreak/>
        <w:t>del artículo 2.</w:t>
      </w:r>
      <w:r w:rsidR="0B559619" w:rsidRPr="07A6F964">
        <w:rPr>
          <w:rFonts w:ascii="Arial" w:hAnsi="Arial" w:cs="Arial"/>
        </w:rPr>
        <w:t xml:space="preserve">: </w:t>
      </w:r>
    </w:p>
    <w:p w14:paraId="0A52CBF6" w14:textId="77777777" w:rsidR="07A6F964" w:rsidRDefault="07A6F964" w:rsidP="07A6F964">
      <w:pPr>
        <w:ind w:firstLine="1530"/>
        <w:rPr>
          <w:rFonts w:ascii="Arial" w:hAnsi="Arial" w:cs="Arial"/>
        </w:rPr>
      </w:pPr>
    </w:p>
    <w:p w14:paraId="12435CB2" w14:textId="77777777" w:rsidR="0B559619" w:rsidRDefault="0B559619" w:rsidP="07A6F964">
      <w:pPr>
        <w:pStyle w:val="Textoindependiente"/>
        <w:spacing w:before="133"/>
        <w:ind w:right="110" w:firstLine="1530"/>
        <w:jc w:val="both"/>
        <w:rPr>
          <w:sz w:val="24"/>
        </w:rPr>
      </w:pPr>
      <w:r w:rsidRPr="07A6F964">
        <w:rPr>
          <w:sz w:val="24"/>
        </w:rPr>
        <w:t>“e) Si el peticionario condenado por delito que tenga asignada pena de crimen o simple delito.</w:t>
      </w:r>
    </w:p>
    <w:p w14:paraId="70FB29F7" w14:textId="77777777" w:rsidR="07A6F964" w:rsidRDefault="07A6F964" w:rsidP="07A6F964">
      <w:pPr>
        <w:pStyle w:val="Textoindependiente"/>
        <w:spacing w:before="11"/>
        <w:ind w:firstLine="1530"/>
        <w:rPr>
          <w:sz w:val="24"/>
        </w:rPr>
      </w:pPr>
    </w:p>
    <w:p w14:paraId="773FC892" w14:textId="77777777" w:rsidR="0B559619" w:rsidRDefault="0B559619" w:rsidP="07A6F964">
      <w:pPr>
        <w:pStyle w:val="Textoindependiente"/>
        <w:ind w:firstLine="1530"/>
        <w:jc w:val="both"/>
        <w:rPr>
          <w:sz w:val="24"/>
        </w:rPr>
      </w:pPr>
      <w:r w:rsidRPr="07A6F964">
        <w:rPr>
          <w:sz w:val="24"/>
        </w:rPr>
        <w:t>f) Si el solicitante hubiere cesado en un cargo público como consecuencia de medida disciplinaria por faltas graves a la probidad administrativa.”.</w:t>
      </w:r>
    </w:p>
    <w:p w14:paraId="33B2D363" w14:textId="77777777" w:rsidR="07A6F964" w:rsidRDefault="07A6F964" w:rsidP="07A6F964">
      <w:pPr>
        <w:pStyle w:val="Textoindependiente"/>
        <w:spacing w:before="11"/>
        <w:ind w:firstLine="1530"/>
        <w:rPr>
          <w:sz w:val="24"/>
        </w:rPr>
      </w:pPr>
    </w:p>
    <w:p w14:paraId="735487BA" w14:textId="52F658BA" w:rsidR="3199A181" w:rsidRDefault="3199A181" w:rsidP="07A6F964">
      <w:pPr>
        <w:pStyle w:val="Textoindependiente"/>
        <w:spacing w:before="11"/>
        <w:ind w:firstLine="1530"/>
        <w:jc w:val="both"/>
        <w:rPr>
          <w:sz w:val="24"/>
        </w:rPr>
      </w:pPr>
      <w:r w:rsidRPr="251535C1">
        <w:rPr>
          <w:b/>
          <w:bCs/>
          <w:sz w:val="24"/>
        </w:rPr>
        <w:t xml:space="preserve">El nuevo literal e) fue aprobado por simple mayoría, conjuntamente, y por la misma votación, con una indicación </w:t>
      </w:r>
      <w:r w:rsidRPr="251535C1">
        <w:rPr>
          <w:sz w:val="24"/>
        </w:rPr>
        <w:t>de carácte</w:t>
      </w:r>
      <w:r w:rsidR="7620EAF4" w:rsidRPr="251535C1">
        <w:rPr>
          <w:sz w:val="24"/>
        </w:rPr>
        <w:t xml:space="preserve">r formal </w:t>
      </w:r>
      <w:r w:rsidRPr="251535C1">
        <w:rPr>
          <w:sz w:val="24"/>
        </w:rPr>
        <w:t>del diputado señor Undurraga</w:t>
      </w:r>
      <w:r w:rsidR="7F13A014" w:rsidRPr="251535C1">
        <w:rPr>
          <w:sz w:val="24"/>
        </w:rPr>
        <w:t xml:space="preserve"> (Francisco)</w:t>
      </w:r>
      <w:r w:rsidR="7EC0B531" w:rsidRPr="251535C1">
        <w:rPr>
          <w:sz w:val="24"/>
        </w:rPr>
        <w:t>,</w:t>
      </w:r>
      <w:r w:rsidRPr="251535C1">
        <w:rPr>
          <w:sz w:val="24"/>
        </w:rPr>
        <w:t xml:space="preserve"> que</w:t>
      </w:r>
      <w:r w:rsidR="71259967" w:rsidRPr="251535C1">
        <w:rPr>
          <w:sz w:val="24"/>
        </w:rPr>
        <w:t xml:space="preserve"> agrega después de la palabra “peticionario” la expresión “ha sido”.</w:t>
      </w:r>
    </w:p>
    <w:p w14:paraId="5844C8B0" w14:textId="253C0BE3" w:rsidR="07A6F964" w:rsidRDefault="07A6F964" w:rsidP="07A6F964">
      <w:pPr>
        <w:pStyle w:val="Textoindependiente"/>
        <w:spacing w:before="11"/>
        <w:ind w:firstLine="1530"/>
        <w:jc w:val="both"/>
        <w:rPr>
          <w:sz w:val="24"/>
        </w:rPr>
      </w:pPr>
    </w:p>
    <w:p w14:paraId="0E295AD7" w14:textId="6F2F5A42" w:rsidR="311C9FBD" w:rsidRDefault="311C9FBD" w:rsidP="07A6F964">
      <w:pPr>
        <w:pStyle w:val="Textoindependiente"/>
        <w:spacing w:before="235"/>
        <w:ind w:right="104" w:firstLine="1530"/>
        <w:jc w:val="both"/>
        <w:rPr>
          <w:sz w:val="24"/>
        </w:rPr>
      </w:pPr>
      <w:r w:rsidRPr="251535C1">
        <w:rPr>
          <w:sz w:val="24"/>
        </w:rPr>
        <w:t>Votaron a favor las diputadas señoras Ahumada, Morales y Pérez (Marlene); y los diputados señores Araya, Beltrán, Bobadilla, Melo y Undurraga</w:t>
      </w:r>
      <w:r w:rsidR="513687D9" w:rsidRPr="251535C1">
        <w:rPr>
          <w:sz w:val="24"/>
        </w:rPr>
        <w:t xml:space="preserve"> (Francisco)</w:t>
      </w:r>
      <w:r w:rsidRPr="251535C1">
        <w:rPr>
          <w:sz w:val="24"/>
        </w:rPr>
        <w:t xml:space="preserve">; mientas que votaron en contra las diputadas señoras Acevedo, Delgado, Mix y Sagardía. </w:t>
      </w:r>
    </w:p>
    <w:p w14:paraId="51EB1457" w14:textId="2ADE9AEE" w:rsidR="07A6F964" w:rsidRDefault="07A6F964" w:rsidP="07A6F964">
      <w:pPr>
        <w:pStyle w:val="Textoindependiente"/>
        <w:spacing w:before="11"/>
        <w:ind w:firstLine="1530"/>
        <w:rPr>
          <w:sz w:val="24"/>
        </w:rPr>
      </w:pPr>
    </w:p>
    <w:p w14:paraId="22693510" w14:textId="09D325C7" w:rsidR="311C9FBD" w:rsidRDefault="311C9FBD" w:rsidP="07A6F964">
      <w:pPr>
        <w:pStyle w:val="Textoindependiente"/>
        <w:spacing w:before="235"/>
        <w:ind w:right="104" w:firstLine="1530"/>
        <w:jc w:val="both"/>
        <w:rPr>
          <w:sz w:val="24"/>
        </w:rPr>
      </w:pPr>
      <w:r w:rsidRPr="59A41358">
        <w:rPr>
          <w:b/>
          <w:bCs/>
          <w:sz w:val="24"/>
        </w:rPr>
        <w:t>El nuevo literal f) fue aprobad</w:t>
      </w:r>
      <w:r w:rsidR="00B9881F" w:rsidRPr="59A41358">
        <w:rPr>
          <w:b/>
          <w:bCs/>
          <w:sz w:val="24"/>
        </w:rPr>
        <w:t>o</w:t>
      </w:r>
      <w:r w:rsidRPr="59A41358">
        <w:rPr>
          <w:b/>
          <w:bCs/>
          <w:sz w:val="24"/>
        </w:rPr>
        <w:t xml:space="preserve"> también por simple mayoría.</w:t>
      </w:r>
      <w:r w:rsidRPr="59A41358">
        <w:rPr>
          <w:sz w:val="24"/>
        </w:rPr>
        <w:t xml:space="preserve"> Votaron a favor las diputadas señoras Ahumada, </w:t>
      </w:r>
      <w:r w:rsidR="46F85F6C" w:rsidRPr="59A41358">
        <w:rPr>
          <w:sz w:val="24"/>
        </w:rPr>
        <w:t xml:space="preserve">Delgado, </w:t>
      </w:r>
      <w:r w:rsidRPr="59A41358">
        <w:rPr>
          <w:sz w:val="24"/>
        </w:rPr>
        <w:t>Morales y Pérez (Marlene); y los diputados señores Araya, Beltrán, Bobadilla, Melo y Undurraga</w:t>
      </w:r>
      <w:r w:rsidR="7E6E9F0F" w:rsidRPr="59A41358">
        <w:rPr>
          <w:sz w:val="24"/>
        </w:rPr>
        <w:t xml:space="preserve"> (Francisco)</w:t>
      </w:r>
      <w:r w:rsidRPr="59A41358">
        <w:rPr>
          <w:sz w:val="24"/>
        </w:rPr>
        <w:t>; mientas que votaron en contra las diputadas señoras Acevedo, Mix y Sagardía.</w:t>
      </w:r>
    </w:p>
    <w:p w14:paraId="146631DF" w14:textId="515F87CB" w:rsidR="07A6F964" w:rsidRDefault="07A6F964" w:rsidP="07A6F964">
      <w:pPr>
        <w:pStyle w:val="Textoindependiente"/>
        <w:spacing w:before="11"/>
        <w:ind w:firstLine="1530"/>
        <w:rPr>
          <w:sz w:val="24"/>
        </w:rPr>
      </w:pPr>
    </w:p>
    <w:p w14:paraId="79424A7D" w14:textId="68746D10" w:rsidR="798CA565" w:rsidRDefault="798CA565" w:rsidP="798CA565">
      <w:pPr>
        <w:pStyle w:val="Textoindependiente"/>
        <w:spacing w:before="11"/>
        <w:ind w:firstLine="1530"/>
        <w:rPr>
          <w:sz w:val="24"/>
        </w:rPr>
      </w:pPr>
    </w:p>
    <w:p w14:paraId="6A4DDE23" w14:textId="61E393B4" w:rsidR="4C5DC1EA" w:rsidRDefault="4C5DC1EA" w:rsidP="07A6F964">
      <w:pPr>
        <w:pStyle w:val="Textoindependiente"/>
        <w:spacing w:before="11"/>
        <w:ind w:firstLine="1530"/>
        <w:rPr>
          <w:sz w:val="24"/>
        </w:rPr>
      </w:pPr>
      <w:r w:rsidRPr="07A6F964">
        <w:rPr>
          <w:sz w:val="24"/>
        </w:rPr>
        <w:t xml:space="preserve">                      N°</w:t>
      </w:r>
      <w:r w:rsidR="41BE11FA" w:rsidRPr="07A6F964">
        <w:rPr>
          <w:sz w:val="24"/>
        </w:rPr>
        <w:t xml:space="preserve"> Nuevo (Pasa a ser 3)</w:t>
      </w:r>
    </w:p>
    <w:p w14:paraId="295D50FC" w14:textId="3C4B41D2" w:rsidR="07A6F964" w:rsidRDefault="07A6F964" w:rsidP="07A6F964">
      <w:pPr>
        <w:pStyle w:val="Textoindependiente"/>
        <w:spacing w:before="11"/>
        <w:ind w:firstLine="1530"/>
        <w:rPr>
          <w:sz w:val="24"/>
        </w:rPr>
      </w:pPr>
    </w:p>
    <w:p w14:paraId="51D4759F" w14:textId="43CD84FC" w:rsidR="2D597F39" w:rsidRDefault="2D597F39" w:rsidP="07A6F964">
      <w:pPr>
        <w:widowControl w:val="0"/>
        <w:tabs>
          <w:tab w:val="left" w:pos="830"/>
        </w:tabs>
        <w:ind w:firstLine="1530"/>
        <w:rPr>
          <w:rFonts w:ascii="Arial" w:hAnsi="Arial" w:cs="Arial"/>
        </w:rPr>
      </w:pPr>
      <w:r w:rsidRPr="07A6F964">
        <w:rPr>
          <w:rFonts w:ascii="Arial" w:hAnsi="Arial" w:cs="Arial"/>
          <w:b/>
          <w:bCs/>
        </w:rPr>
        <w:t xml:space="preserve">Corresponde a una indicación </w:t>
      </w:r>
      <w:r w:rsidRPr="07A6F964">
        <w:rPr>
          <w:rFonts w:ascii="Arial" w:hAnsi="Arial" w:cs="Arial"/>
        </w:rPr>
        <w:t xml:space="preserve">del diputado señor Undurraga, que modifica </w:t>
      </w:r>
      <w:r w:rsidR="65300E18" w:rsidRPr="07A6F964">
        <w:rPr>
          <w:rFonts w:ascii="Arial" w:hAnsi="Arial" w:cs="Arial"/>
        </w:rPr>
        <w:t>el artículo 5 de la ley, que dice lo siguiente:</w:t>
      </w:r>
    </w:p>
    <w:p w14:paraId="621E128E" w14:textId="4FBD077A" w:rsidR="07A6F964" w:rsidRDefault="07A6F964" w:rsidP="07A6F964">
      <w:pPr>
        <w:widowControl w:val="0"/>
        <w:tabs>
          <w:tab w:val="left" w:pos="830"/>
        </w:tabs>
        <w:ind w:firstLine="1530"/>
        <w:rPr>
          <w:rFonts w:ascii="Arial" w:hAnsi="Arial" w:cs="Arial"/>
        </w:rPr>
      </w:pPr>
    </w:p>
    <w:p w14:paraId="67BC15FC" w14:textId="3E86AA0A" w:rsidR="65300E18" w:rsidRDefault="65300E18" w:rsidP="07A6F964">
      <w:pPr>
        <w:ind w:firstLine="1530"/>
        <w:jc w:val="both"/>
        <w:rPr>
          <w:rFonts w:ascii="Arial" w:eastAsia="Arial" w:hAnsi="Arial" w:cs="Arial"/>
        </w:rPr>
      </w:pPr>
      <w:r w:rsidRPr="07A6F964">
        <w:rPr>
          <w:rFonts w:ascii="Arial" w:eastAsia="Arial" w:hAnsi="Arial" w:cs="Arial"/>
          <w:color w:val="000000" w:themeColor="text1"/>
        </w:rPr>
        <w:t>“Artículo 5.- Si la pensión se solicitare por estar el peticionario incapacitado para trabajar por su avanzada edad, invalidez o enfermedad, éste deberá ser examinado, gratuitamente, por el servicio de salud del Estado correspondiente a su domicilio, el que deberá extender, de la misma forma, el certificado respectivo.”.</w:t>
      </w:r>
    </w:p>
    <w:p w14:paraId="70743473" w14:textId="1A6BE390" w:rsidR="07A6F964" w:rsidRDefault="07A6F964" w:rsidP="07A6F964">
      <w:pPr>
        <w:widowControl w:val="0"/>
        <w:tabs>
          <w:tab w:val="left" w:pos="830"/>
        </w:tabs>
        <w:ind w:firstLine="1530"/>
        <w:rPr>
          <w:rFonts w:ascii="Arial" w:hAnsi="Arial" w:cs="Arial"/>
        </w:rPr>
      </w:pPr>
    </w:p>
    <w:p w14:paraId="5BD6EB88" w14:textId="2B4BBEEE" w:rsidR="07A6F964" w:rsidRDefault="07A6F964" w:rsidP="07A6F964">
      <w:pPr>
        <w:widowControl w:val="0"/>
        <w:tabs>
          <w:tab w:val="left" w:pos="830"/>
        </w:tabs>
        <w:ind w:firstLine="1530"/>
        <w:rPr>
          <w:rFonts w:ascii="Arial" w:hAnsi="Arial" w:cs="Arial"/>
        </w:rPr>
      </w:pPr>
    </w:p>
    <w:p w14:paraId="36F66220" w14:textId="38266CF1" w:rsidR="65300E18" w:rsidRDefault="65300E18" w:rsidP="07A6F964">
      <w:pPr>
        <w:widowControl w:val="0"/>
        <w:tabs>
          <w:tab w:val="left" w:pos="830"/>
        </w:tabs>
        <w:ind w:firstLine="1530"/>
        <w:jc w:val="both"/>
        <w:rPr>
          <w:rFonts w:ascii="Arial" w:hAnsi="Arial" w:cs="Arial"/>
        </w:rPr>
      </w:pPr>
      <w:r w:rsidRPr="07A6F964">
        <w:rPr>
          <w:rFonts w:ascii="Arial" w:hAnsi="Arial" w:cs="Arial"/>
        </w:rPr>
        <w:t xml:space="preserve"> </w:t>
      </w:r>
      <w:r w:rsidRPr="07A6F964">
        <w:rPr>
          <w:rFonts w:ascii="Arial" w:hAnsi="Arial" w:cs="Arial"/>
          <w:b/>
          <w:bCs/>
        </w:rPr>
        <w:t>La enmienda</w:t>
      </w:r>
      <w:r w:rsidRPr="07A6F964">
        <w:rPr>
          <w:rFonts w:ascii="Arial" w:hAnsi="Arial" w:cs="Arial"/>
        </w:rPr>
        <w:t xml:space="preserve"> se traduce en sustituir </w:t>
      </w:r>
      <w:r w:rsidR="0B559619" w:rsidRPr="07A6F964">
        <w:rPr>
          <w:rFonts w:ascii="Arial" w:hAnsi="Arial" w:cs="Arial"/>
        </w:rPr>
        <w:t>la palabra “invalidez” por “discapacidad”</w:t>
      </w:r>
      <w:r w:rsidR="5C134217" w:rsidRPr="07A6F964">
        <w:rPr>
          <w:rFonts w:ascii="Arial" w:hAnsi="Arial" w:cs="Arial"/>
        </w:rPr>
        <w:t xml:space="preserve">, y </w:t>
      </w:r>
      <w:r w:rsidR="5C134217" w:rsidRPr="07A6F964">
        <w:rPr>
          <w:rFonts w:ascii="Arial" w:hAnsi="Arial" w:cs="Arial"/>
          <w:b/>
          <w:bCs/>
        </w:rPr>
        <w:t>fue aprobada por simple mayoría</w:t>
      </w:r>
      <w:r w:rsidR="5C134217" w:rsidRPr="07A6F964">
        <w:rPr>
          <w:rFonts w:ascii="Arial" w:hAnsi="Arial" w:cs="Arial"/>
        </w:rPr>
        <w:t xml:space="preserve">. </w:t>
      </w:r>
    </w:p>
    <w:p w14:paraId="718F7531" w14:textId="0116FF20" w:rsidR="5C134217" w:rsidRDefault="5C134217" w:rsidP="07A6F964">
      <w:pPr>
        <w:pStyle w:val="Textoindependiente"/>
        <w:spacing w:before="235"/>
        <w:ind w:right="104" w:firstLine="1530"/>
        <w:jc w:val="both"/>
        <w:rPr>
          <w:sz w:val="24"/>
        </w:rPr>
      </w:pPr>
      <w:r w:rsidRPr="251535C1">
        <w:rPr>
          <w:sz w:val="24"/>
        </w:rPr>
        <w:t>Votaron a favor las diputadas señoras Ahumada, Delgado, Morales y Pérez (Marlene); y los diputados señores Araya, Beltrán, Bobadilla, Melo y Undurraga</w:t>
      </w:r>
      <w:r w:rsidR="58776E25" w:rsidRPr="251535C1">
        <w:rPr>
          <w:sz w:val="24"/>
        </w:rPr>
        <w:t xml:space="preserve"> (Francisco)</w:t>
      </w:r>
      <w:r w:rsidRPr="251535C1">
        <w:rPr>
          <w:sz w:val="24"/>
        </w:rPr>
        <w:t>; mientas que votaron en contra las diputadas señoras Acevedo, Mix y Sagardía.</w:t>
      </w:r>
    </w:p>
    <w:p w14:paraId="2624FE1B" w14:textId="404E1224" w:rsidR="07A6F964" w:rsidRDefault="07A6F964" w:rsidP="07A6F964">
      <w:pPr>
        <w:pStyle w:val="Textoindependiente"/>
        <w:ind w:firstLine="1530"/>
        <w:jc w:val="both"/>
        <w:rPr>
          <w:sz w:val="24"/>
        </w:rPr>
      </w:pPr>
    </w:p>
    <w:p w14:paraId="45DDEAC5" w14:textId="7194E04B" w:rsidR="5C134217" w:rsidRDefault="5C134217" w:rsidP="07A6F964">
      <w:pPr>
        <w:pStyle w:val="Textoindependiente"/>
        <w:ind w:firstLine="1530"/>
        <w:jc w:val="both"/>
        <w:rPr>
          <w:sz w:val="24"/>
        </w:rPr>
      </w:pPr>
      <w:r w:rsidRPr="07A6F964">
        <w:rPr>
          <w:sz w:val="24"/>
        </w:rPr>
        <w:t xml:space="preserve">                          N°</w:t>
      </w:r>
      <w:r w:rsidR="54804ECA" w:rsidRPr="07A6F964">
        <w:rPr>
          <w:sz w:val="24"/>
        </w:rPr>
        <w:t>3 (Pasa a ser 4)</w:t>
      </w:r>
    </w:p>
    <w:p w14:paraId="734EDD03" w14:textId="45DCB8B2" w:rsidR="0B559619" w:rsidRDefault="0B559619" w:rsidP="07A6F964">
      <w:pPr>
        <w:pStyle w:val="Textoindependiente"/>
        <w:spacing w:before="238"/>
        <w:ind w:right="106" w:firstLine="1530"/>
        <w:jc w:val="both"/>
        <w:rPr>
          <w:sz w:val="24"/>
        </w:rPr>
      </w:pPr>
      <w:r w:rsidRPr="07A6F964">
        <w:rPr>
          <w:sz w:val="24"/>
        </w:rPr>
        <w:t>Reempl</w:t>
      </w:r>
      <w:r w:rsidR="3583506E" w:rsidRPr="07A6F964">
        <w:rPr>
          <w:sz w:val="24"/>
        </w:rPr>
        <w:t>aza</w:t>
      </w:r>
      <w:r w:rsidRPr="07A6F964">
        <w:rPr>
          <w:sz w:val="24"/>
        </w:rPr>
        <w:t xml:space="preserve"> el artículo</w:t>
      </w:r>
      <w:r w:rsidR="097FC32D" w:rsidRPr="07A6F964">
        <w:rPr>
          <w:sz w:val="24"/>
        </w:rPr>
        <w:t xml:space="preserve"> 6</w:t>
      </w:r>
      <w:r w:rsidR="409C16DF" w:rsidRPr="07A6F964">
        <w:rPr>
          <w:sz w:val="24"/>
        </w:rPr>
        <w:t>, cuyo texto vigente dice así:</w:t>
      </w:r>
    </w:p>
    <w:p w14:paraId="1CD89D76" w14:textId="1523DC38" w:rsidR="07A6F964" w:rsidRDefault="07A6F964" w:rsidP="07A6F964">
      <w:pPr>
        <w:ind w:firstLine="596"/>
        <w:jc w:val="both"/>
        <w:rPr>
          <w:rFonts w:ascii="Arial" w:eastAsia="Arial" w:hAnsi="Arial" w:cs="Arial"/>
          <w:color w:val="000000" w:themeColor="text1"/>
        </w:rPr>
      </w:pPr>
    </w:p>
    <w:p w14:paraId="33D66C51" w14:textId="43821BB8" w:rsidR="409C16DF" w:rsidRDefault="409C16DF" w:rsidP="07A6F964">
      <w:pPr>
        <w:ind w:firstLine="1530"/>
        <w:jc w:val="both"/>
        <w:rPr>
          <w:rFonts w:ascii="Arial" w:eastAsia="Arial" w:hAnsi="Arial" w:cs="Arial"/>
        </w:rPr>
      </w:pPr>
      <w:r w:rsidRPr="07A6F964">
        <w:rPr>
          <w:rFonts w:ascii="Arial" w:eastAsia="Arial" w:hAnsi="Arial" w:cs="Arial"/>
          <w:color w:val="000000" w:themeColor="text1"/>
        </w:rPr>
        <w:lastRenderedPageBreak/>
        <w:t>“Artículo 6. - El Presidente de la República podrá otorgar pensiones de gracia, aunque no se reúnan las exigencias previstas en esta ley para optar a ellas, en casos calificados y por decreto supremo fundado.”.</w:t>
      </w:r>
    </w:p>
    <w:p w14:paraId="5D2ACAC6" w14:textId="47349279" w:rsidR="409C16DF" w:rsidRDefault="409C16DF" w:rsidP="07A6F964">
      <w:pPr>
        <w:pStyle w:val="Textoindependiente"/>
        <w:spacing w:before="238"/>
        <w:ind w:right="106" w:firstLine="1530"/>
        <w:jc w:val="both"/>
        <w:rPr>
          <w:sz w:val="24"/>
        </w:rPr>
      </w:pPr>
      <w:r w:rsidRPr="07A6F964">
        <w:rPr>
          <w:b/>
          <w:bCs/>
          <w:sz w:val="24"/>
        </w:rPr>
        <w:t>El texto sustitutivo, aprobado por simple mayoría</w:t>
      </w:r>
      <w:r w:rsidRPr="07A6F964">
        <w:rPr>
          <w:sz w:val="24"/>
        </w:rPr>
        <w:t xml:space="preserve">, señala textualmente: </w:t>
      </w:r>
      <w:r w:rsidR="0B559619" w:rsidRPr="07A6F964">
        <w:rPr>
          <w:sz w:val="24"/>
        </w:rPr>
        <w:t xml:space="preserve"> </w:t>
      </w:r>
    </w:p>
    <w:p w14:paraId="4D45705A" w14:textId="79E7045B" w:rsidR="0B559619" w:rsidRDefault="0B559619" w:rsidP="07A6F964">
      <w:pPr>
        <w:pStyle w:val="Textoindependiente"/>
        <w:spacing w:before="238"/>
        <w:ind w:right="106" w:firstLine="1530"/>
        <w:jc w:val="both"/>
        <w:rPr>
          <w:sz w:val="24"/>
        </w:rPr>
      </w:pPr>
      <w:r w:rsidRPr="07A6F964">
        <w:rPr>
          <w:sz w:val="24"/>
        </w:rPr>
        <w:t>“Artículo 6.- Las pensiones de gracia se otorgarán por decreto supremo fundado del Presidente de la República y serán objeto de toma de razón por parte de la Contraloría General de la República.</w:t>
      </w:r>
    </w:p>
    <w:p w14:paraId="5D1FC91E" w14:textId="77777777" w:rsidR="07A6F964" w:rsidRDefault="07A6F964" w:rsidP="07A6F964">
      <w:pPr>
        <w:pStyle w:val="Textoindependiente"/>
        <w:spacing w:before="11"/>
        <w:ind w:firstLine="1530"/>
        <w:rPr>
          <w:sz w:val="24"/>
        </w:rPr>
      </w:pPr>
    </w:p>
    <w:p w14:paraId="3766735E" w14:textId="77777777" w:rsidR="0B559619" w:rsidRDefault="0B559619" w:rsidP="07A6F964">
      <w:pPr>
        <w:pStyle w:val="Textoindependiente"/>
        <w:ind w:right="108" w:firstLine="1530"/>
        <w:jc w:val="both"/>
        <w:rPr>
          <w:sz w:val="24"/>
        </w:rPr>
      </w:pPr>
      <w:r w:rsidRPr="07A6F964">
        <w:rPr>
          <w:sz w:val="24"/>
        </w:rPr>
        <w:t>Copia de los decretos supremos serán remitidos a la brevedad a la Cámara de Diputados, la cual dará cuenta de los mismos con individualización de sus beneficiarios.</w:t>
      </w:r>
    </w:p>
    <w:p w14:paraId="07862D38" w14:textId="77777777" w:rsidR="07A6F964" w:rsidRDefault="07A6F964" w:rsidP="07A6F964">
      <w:pPr>
        <w:pStyle w:val="Textoindependiente"/>
        <w:spacing w:before="11"/>
        <w:ind w:firstLine="1530"/>
        <w:rPr>
          <w:sz w:val="24"/>
        </w:rPr>
      </w:pPr>
    </w:p>
    <w:p w14:paraId="38230543" w14:textId="77777777" w:rsidR="0B559619" w:rsidRDefault="0B559619" w:rsidP="07A6F964">
      <w:pPr>
        <w:pStyle w:val="Textoindependiente"/>
        <w:ind w:right="106" w:firstLine="1530"/>
        <w:jc w:val="both"/>
        <w:rPr>
          <w:sz w:val="24"/>
        </w:rPr>
      </w:pPr>
      <w:r w:rsidRPr="07A6F964">
        <w:rPr>
          <w:sz w:val="24"/>
        </w:rPr>
        <w:t>No procederá reserva alguna respecto de los actos que otorgaren o renovaren pensiones de gracia, así como de sus beneficiarios, los montos y las causas en que se fundaren.”.</w:t>
      </w:r>
    </w:p>
    <w:p w14:paraId="39C54091" w14:textId="6DC0ECBB" w:rsidR="07A6F964" w:rsidRDefault="07A6F964" w:rsidP="07A6F964">
      <w:pPr>
        <w:pStyle w:val="Textoindependiente"/>
        <w:ind w:right="106" w:firstLine="1530"/>
        <w:jc w:val="both"/>
        <w:rPr>
          <w:sz w:val="24"/>
        </w:rPr>
      </w:pPr>
    </w:p>
    <w:p w14:paraId="3230FECD" w14:textId="7ACC0B5B" w:rsidR="36764B3A" w:rsidRDefault="36764B3A" w:rsidP="07A6F964">
      <w:pPr>
        <w:pStyle w:val="Textoindependiente"/>
        <w:spacing w:before="235"/>
        <w:ind w:right="104" w:firstLine="1530"/>
        <w:jc w:val="both"/>
        <w:rPr>
          <w:sz w:val="24"/>
        </w:rPr>
      </w:pPr>
      <w:r w:rsidRPr="251535C1">
        <w:rPr>
          <w:sz w:val="24"/>
        </w:rPr>
        <w:t>Votaron a favor las diputadas señoras Ahumada, Morales y Pérez (Marlene); y los diputados señores Araya, Beltrán, Bobadilla y Undurraga</w:t>
      </w:r>
      <w:r w:rsidR="7022A8EB" w:rsidRPr="251535C1">
        <w:rPr>
          <w:sz w:val="24"/>
        </w:rPr>
        <w:t xml:space="preserve"> (Francisco)</w:t>
      </w:r>
      <w:r w:rsidRPr="251535C1">
        <w:rPr>
          <w:sz w:val="24"/>
        </w:rPr>
        <w:t xml:space="preserve">; mientas que votaron en contra las diputadas señoras Acevedo, </w:t>
      </w:r>
      <w:r w:rsidR="4B50D703" w:rsidRPr="251535C1">
        <w:rPr>
          <w:sz w:val="24"/>
        </w:rPr>
        <w:t xml:space="preserve">Delgado, </w:t>
      </w:r>
      <w:r w:rsidRPr="251535C1">
        <w:rPr>
          <w:sz w:val="24"/>
        </w:rPr>
        <w:t>Mix y Sagardía.</w:t>
      </w:r>
      <w:r w:rsidR="34216A5F" w:rsidRPr="251535C1">
        <w:rPr>
          <w:sz w:val="24"/>
        </w:rPr>
        <w:t xml:space="preserve"> El diputado señor Melo se abstuvo.</w:t>
      </w:r>
    </w:p>
    <w:p w14:paraId="593606AD" w14:textId="706F7A11" w:rsidR="07A6F964" w:rsidRDefault="07A6F964" w:rsidP="07A6F964">
      <w:pPr>
        <w:pStyle w:val="Textoindependiente"/>
        <w:ind w:right="106" w:firstLine="1530"/>
        <w:jc w:val="both"/>
        <w:rPr>
          <w:sz w:val="24"/>
        </w:rPr>
      </w:pPr>
    </w:p>
    <w:p w14:paraId="55A1AAA6" w14:textId="23A651C2" w:rsidR="07A6F964" w:rsidRDefault="03525CD9" w:rsidP="251535C1">
      <w:pPr>
        <w:pStyle w:val="Textoindependiente"/>
        <w:ind w:right="106" w:firstLine="3240"/>
        <w:jc w:val="both"/>
        <w:rPr>
          <w:sz w:val="24"/>
        </w:rPr>
      </w:pPr>
      <w:r w:rsidRPr="251535C1">
        <w:rPr>
          <w:sz w:val="24"/>
        </w:rPr>
        <w:t>N°4 (Pasa a ser 5)</w:t>
      </w:r>
    </w:p>
    <w:p w14:paraId="436CE5A1" w14:textId="7496D53E" w:rsidR="07A6F964" w:rsidRDefault="07A6F964" w:rsidP="07A6F964">
      <w:pPr>
        <w:spacing w:before="11"/>
        <w:ind w:firstLine="1530"/>
        <w:rPr>
          <w:rFonts w:ascii="Arial" w:hAnsi="Arial" w:cs="Arial"/>
        </w:rPr>
      </w:pPr>
    </w:p>
    <w:p w14:paraId="669AFD6F" w14:textId="5DC535FF" w:rsidR="26BD503B" w:rsidRDefault="26BD503B" w:rsidP="251535C1">
      <w:pPr>
        <w:spacing w:before="11"/>
        <w:ind w:firstLine="1530"/>
        <w:jc w:val="both"/>
        <w:rPr>
          <w:rFonts w:ascii="Arial" w:hAnsi="Arial" w:cs="Arial"/>
        </w:rPr>
      </w:pPr>
      <w:r w:rsidRPr="305D026B">
        <w:rPr>
          <w:rFonts w:ascii="Arial" w:hAnsi="Arial" w:cs="Arial"/>
        </w:rPr>
        <w:t>Modifica el artículo 7 de la ley en mención, que establece que</w:t>
      </w:r>
      <w:r w:rsidR="479E60EE" w:rsidRPr="305D026B">
        <w:rPr>
          <w:rFonts w:ascii="Arial" w:hAnsi="Arial" w:cs="Arial"/>
        </w:rPr>
        <w:t xml:space="preserve"> </w:t>
      </w:r>
      <w:r w:rsidR="73D18A43" w:rsidRPr="305D026B">
        <w:rPr>
          <w:rFonts w:ascii="Arial" w:hAnsi="Arial" w:cs="Arial"/>
        </w:rPr>
        <w:t>una Comisión</w:t>
      </w:r>
      <w:r w:rsidR="61213098" w:rsidRPr="305D026B">
        <w:rPr>
          <w:rFonts w:ascii="Arial" w:hAnsi="Arial" w:cs="Arial"/>
        </w:rPr>
        <w:t xml:space="preserve"> Especial designada por el Presidente de la República lo asesorará en el estudio de las solicitudes de pensiones de gracia.</w:t>
      </w:r>
    </w:p>
    <w:p w14:paraId="189DA7F0" w14:textId="33C01D6D" w:rsidR="251535C1" w:rsidRDefault="251535C1" w:rsidP="251535C1">
      <w:pPr>
        <w:spacing w:before="11"/>
        <w:ind w:firstLine="1530"/>
        <w:jc w:val="both"/>
        <w:rPr>
          <w:rFonts w:ascii="Arial" w:hAnsi="Arial" w:cs="Arial"/>
        </w:rPr>
      </w:pPr>
    </w:p>
    <w:p w14:paraId="1C357F02" w14:textId="2FBCE0B8" w:rsidR="3FB9BBA5" w:rsidRDefault="3FB9BBA5" w:rsidP="251535C1">
      <w:pPr>
        <w:spacing w:before="11"/>
        <w:ind w:firstLine="1530"/>
        <w:jc w:val="both"/>
      </w:pPr>
      <w:r w:rsidRPr="251535C1">
        <w:rPr>
          <w:rFonts w:ascii="Arial" w:hAnsi="Arial" w:cs="Arial"/>
          <w:b/>
          <w:bCs/>
        </w:rPr>
        <w:t>La enmienda, aprobada por simple mayoría, consiste en agregar el siguiente inciso segundo</w:t>
      </w:r>
      <w:r w:rsidRPr="251535C1">
        <w:rPr>
          <w:rFonts w:ascii="Arial" w:hAnsi="Arial" w:cs="Arial"/>
        </w:rPr>
        <w:t>:</w:t>
      </w:r>
    </w:p>
    <w:p w14:paraId="082345BA" w14:textId="2A893BF9" w:rsidR="251535C1" w:rsidRDefault="251535C1" w:rsidP="251535C1">
      <w:pPr>
        <w:spacing w:before="11"/>
        <w:ind w:firstLine="1530"/>
        <w:jc w:val="both"/>
        <w:rPr>
          <w:rFonts w:ascii="Arial" w:hAnsi="Arial" w:cs="Arial"/>
        </w:rPr>
      </w:pPr>
    </w:p>
    <w:p w14:paraId="4D105CA8" w14:textId="1216E84F" w:rsidR="040A1247" w:rsidRDefault="040A1247" w:rsidP="251535C1">
      <w:pPr>
        <w:spacing w:before="11"/>
        <w:ind w:firstLine="1530"/>
        <w:jc w:val="both"/>
        <w:rPr>
          <w:rFonts w:ascii="Arial" w:eastAsia="Arial" w:hAnsi="Arial" w:cs="Arial"/>
        </w:rPr>
      </w:pPr>
      <w:r w:rsidRPr="251535C1">
        <w:rPr>
          <w:rFonts w:ascii="Arial" w:eastAsia="Arial" w:hAnsi="Arial" w:cs="Arial"/>
          <w:color w:val="000000" w:themeColor="text1"/>
        </w:rPr>
        <w:t>“Las actas de las sesiones de la Comisión Especial a la que alude el inciso anterior serán públicas.".</w:t>
      </w:r>
    </w:p>
    <w:p w14:paraId="2382938D" w14:textId="306A4497" w:rsidR="251535C1" w:rsidRDefault="251535C1" w:rsidP="251535C1">
      <w:pPr>
        <w:spacing w:before="11"/>
        <w:ind w:firstLine="1530"/>
        <w:jc w:val="both"/>
        <w:rPr>
          <w:rFonts w:ascii="Arial" w:eastAsia="Arial" w:hAnsi="Arial" w:cs="Arial"/>
          <w:color w:val="000000" w:themeColor="text1"/>
        </w:rPr>
      </w:pPr>
    </w:p>
    <w:p w14:paraId="41212216" w14:textId="623CF512" w:rsidR="040A1247" w:rsidRDefault="040A1247" w:rsidP="251535C1">
      <w:pPr>
        <w:spacing w:before="11"/>
        <w:ind w:firstLine="1530"/>
        <w:jc w:val="both"/>
        <w:rPr>
          <w:rFonts w:ascii="Arial" w:eastAsia="Arial" w:hAnsi="Arial" w:cs="Arial"/>
        </w:rPr>
      </w:pPr>
      <w:r w:rsidRPr="251535C1">
        <w:rPr>
          <w:rFonts w:ascii="Arial" w:eastAsia="Arial" w:hAnsi="Arial" w:cs="Arial"/>
        </w:rPr>
        <w:t xml:space="preserve">Votaron a favor las diputadas señoras Ahumada, </w:t>
      </w:r>
      <w:r w:rsidR="038D1083" w:rsidRPr="251535C1">
        <w:rPr>
          <w:rFonts w:ascii="Arial" w:eastAsia="Arial" w:hAnsi="Arial" w:cs="Arial"/>
        </w:rPr>
        <w:t xml:space="preserve">Delgado, </w:t>
      </w:r>
      <w:r w:rsidRPr="251535C1">
        <w:rPr>
          <w:rFonts w:ascii="Arial" w:eastAsia="Arial" w:hAnsi="Arial" w:cs="Arial"/>
        </w:rPr>
        <w:t>Morales y Pérez (Marlene); y los diputados señores Araya, Beltrán, Bobadilla</w:t>
      </w:r>
      <w:r w:rsidR="7AED4645" w:rsidRPr="251535C1">
        <w:rPr>
          <w:rFonts w:ascii="Arial" w:eastAsia="Arial" w:hAnsi="Arial" w:cs="Arial"/>
        </w:rPr>
        <w:t>, Melo</w:t>
      </w:r>
      <w:r w:rsidRPr="251535C1">
        <w:rPr>
          <w:rFonts w:ascii="Arial" w:eastAsia="Arial" w:hAnsi="Arial" w:cs="Arial"/>
        </w:rPr>
        <w:t xml:space="preserve"> y Undurraga</w:t>
      </w:r>
      <w:r w:rsidR="475DD3CC" w:rsidRPr="251535C1">
        <w:rPr>
          <w:rFonts w:ascii="Arial" w:eastAsia="Arial" w:hAnsi="Arial" w:cs="Arial"/>
        </w:rPr>
        <w:t xml:space="preserve"> (Francisco)</w:t>
      </w:r>
      <w:r w:rsidRPr="251535C1">
        <w:rPr>
          <w:rFonts w:ascii="Arial" w:eastAsia="Arial" w:hAnsi="Arial" w:cs="Arial"/>
        </w:rPr>
        <w:t>; mientas que votaron en contra las diputadas señoras Acevedo, Mix y Sagardía.</w:t>
      </w:r>
    </w:p>
    <w:p w14:paraId="4C547536" w14:textId="52E46FCE" w:rsidR="45DB261D" w:rsidRDefault="45DB261D" w:rsidP="251535C1">
      <w:pPr>
        <w:spacing w:before="11"/>
        <w:ind w:firstLine="3330"/>
        <w:jc w:val="both"/>
        <w:rPr>
          <w:rFonts w:ascii="Arial" w:eastAsia="Arial" w:hAnsi="Arial" w:cs="Arial"/>
        </w:rPr>
      </w:pPr>
      <w:r w:rsidRPr="251535C1">
        <w:rPr>
          <w:rFonts w:ascii="Arial" w:eastAsia="Arial" w:hAnsi="Arial" w:cs="Arial"/>
        </w:rPr>
        <w:t xml:space="preserve">    </w:t>
      </w:r>
    </w:p>
    <w:p w14:paraId="7CE9A655" w14:textId="1DF93247" w:rsidR="45DB261D" w:rsidRDefault="1EEF17F1" w:rsidP="251535C1">
      <w:pPr>
        <w:spacing w:before="11"/>
        <w:ind w:firstLine="3330"/>
        <w:jc w:val="both"/>
        <w:rPr>
          <w:rFonts w:ascii="Arial" w:eastAsia="Arial" w:hAnsi="Arial" w:cs="Arial"/>
        </w:rPr>
      </w:pPr>
      <w:r w:rsidRPr="7DE828CE">
        <w:rPr>
          <w:rFonts w:ascii="Arial" w:eastAsia="Arial" w:hAnsi="Arial" w:cs="Arial"/>
        </w:rPr>
        <w:t xml:space="preserve">    </w:t>
      </w:r>
      <w:r w:rsidR="78420A9B" w:rsidRPr="7DE828CE">
        <w:rPr>
          <w:rFonts w:ascii="Arial" w:eastAsia="Arial" w:hAnsi="Arial" w:cs="Arial"/>
        </w:rPr>
        <w:t xml:space="preserve">  </w:t>
      </w:r>
      <w:r w:rsidR="45DB261D" w:rsidRPr="7DE828CE">
        <w:rPr>
          <w:rFonts w:ascii="Arial" w:eastAsia="Arial" w:hAnsi="Arial" w:cs="Arial"/>
        </w:rPr>
        <w:t>N°5</w:t>
      </w:r>
    </w:p>
    <w:p w14:paraId="51A1DE07" w14:textId="13CDBC89" w:rsidR="251535C1" w:rsidRDefault="251535C1" w:rsidP="251535C1">
      <w:pPr>
        <w:spacing w:before="11"/>
        <w:ind w:firstLine="3330"/>
        <w:jc w:val="both"/>
        <w:rPr>
          <w:rFonts w:ascii="Arial" w:eastAsia="Arial" w:hAnsi="Arial" w:cs="Arial"/>
        </w:rPr>
      </w:pPr>
    </w:p>
    <w:p w14:paraId="199DAF1B" w14:textId="6DEC273E" w:rsidR="45DB261D" w:rsidRDefault="45DB261D" w:rsidP="251535C1">
      <w:pPr>
        <w:spacing w:before="11"/>
        <w:ind w:firstLine="1530"/>
        <w:jc w:val="both"/>
        <w:rPr>
          <w:rFonts w:ascii="Arial" w:eastAsia="Arial" w:hAnsi="Arial" w:cs="Arial"/>
        </w:rPr>
      </w:pPr>
      <w:r w:rsidRPr="251535C1">
        <w:rPr>
          <w:rFonts w:ascii="Arial" w:eastAsia="Arial" w:hAnsi="Arial" w:cs="Arial"/>
        </w:rPr>
        <w:t>Este numeral incide en el artículo 8 de la ley, cuyo texto vigente prescribe que el decreto supremo que otorgue la pensión por gracia podrá señalar las condiciones o requisitos especiales de plazo u otras exigencias a que se subordine la vigencia del beneficio.</w:t>
      </w:r>
    </w:p>
    <w:p w14:paraId="2116C948" w14:textId="7A7B1481" w:rsidR="251535C1" w:rsidRDefault="251535C1" w:rsidP="251535C1">
      <w:pPr>
        <w:spacing w:before="11"/>
        <w:ind w:firstLine="1530"/>
        <w:jc w:val="both"/>
        <w:rPr>
          <w:rFonts w:ascii="Arial" w:eastAsia="Arial" w:hAnsi="Arial" w:cs="Arial"/>
        </w:rPr>
      </w:pPr>
    </w:p>
    <w:p w14:paraId="0203E1AE" w14:textId="78148760" w:rsidR="78BB42CA" w:rsidRDefault="78BB42CA" w:rsidP="251535C1">
      <w:pPr>
        <w:spacing w:before="11"/>
        <w:ind w:firstLine="1530"/>
        <w:jc w:val="both"/>
        <w:rPr>
          <w:rFonts w:ascii="Arial" w:eastAsia="Arial" w:hAnsi="Arial" w:cs="Arial"/>
        </w:rPr>
      </w:pPr>
      <w:r w:rsidRPr="251535C1">
        <w:rPr>
          <w:rFonts w:ascii="Arial" w:eastAsia="Arial" w:hAnsi="Arial" w:cs="Arial"/>
        </w:rPr>
        <w:t>Al respecto, se propone agregar el siguiente inciso:</w:t>
      </w:r>
    </w:p>
    <w:p w14:paraId="57F6D75E" w14:textId="621012F9" w:rsidR="251535C1" w:rsidRDefault="251535C1" w:rsidP="251535C1">
      <w:pPr>
        <w:spacing w:before="11"/>
        <w:ind w:firstLine="1530"/>
        <w:jc w:val="both"/>
        <w:rPr>
          <w:rFonts w:ascii="Arial" w:eastAsia="Arial" w:hAnsi="Arial" w:cs="Arial"/>
        </w:rPr>
      </w:pPr>
    </w:p>
    <w:p w14:paraId="4399D02F" w14:textId="14D647E4" w:rsidR="78BB42CA" w:rsidRDefault="78BB42CA" w:rsidP="251535C1">
      <w:pPr>
        <w:spacing w:before="11"/>
        <w:ind w:firstLine="1530"/>
        <w:jc w:val="both"/>
        <w:rPr>
          <w:rFonts w:ascii="Arial" w:eastAsia="Arial" w:hAnsi="Arial" w:cs="Arial"/>
        </w:rPr>
      </w:pPr>
      <w:r w:rsidRPr="251535C1">
        <w:rPr>
          <w:rFonts w:ascii="Arial" w:eastAsia="Arial" w:hAnsi="Arial" w:cs="Arial"/>
          <w:color w:val="000000" w:themeColor="text1"/>
        </w:rPr>
        <w:lastRenderedPageBreak/>
        <w:t>“Las pensiones otorgadas de conformidad con la letra c) del artículo 2 solo se otorgarán por el término de dos años, pudiendo ser renovadas en la medida que persista la afectación, la incapacidad o la dificultad que las originó.”.</w:t>
      </w:r>
    </w:p>
    <w:p w14:paraId="79772057" w14:textId="2EEFD72A" w:rsidR="251535C1" w:rsidRDefault="251535C1" w:rsidP="251535C1">
      <w:pPr>
        <w:spacing w:before="11"/>
        <w:ind w:firstLine="1530"/>
        <w:jc w:val="both"/>
        <w:rPr>
          <w:rFonts w:ascii="Arial" w:eastAsia="Arial" w:hAnsi="Arial" w:cs="Arial"/>
        </w:rPr>
      </w:pPr>
    </w:p>
    <w:p w14:paraId="17979ED6" w14:textId="18850BAC" w:rsidR="78BB42CA" w:rsidRDefault="78BB42CA" w:rsidP="251535C1">
      <w:pPr>
        <w:spacing w:before="11"/>
        <w:ind w:firstLine="1530"/>
        <w:jc w:val="both"/>
        <w:rPr>
          <w:rFonts w:ascii="Arial" w:eastAsia="Arial" w:hAnsi="Arial" w:cs="Arial"/>
        </w:rPr>
      </w:pPr>
      <w:r w:rsidRPr="798CA565">
        <w:rPr>
          <w:rFonts w:ascii="Arial" w:eastAsia="Arial" w:hAnsi="Arial" w:cs="Arial"/>
          <w:b/>
          <w:bCs/>
        </w:rPr>
        <w:t>La Comisión rechazó este numeral</w:t>
      </w:r>
      <w:r w:rsidRPr="798CA565">
        <w:rPr>
          <w:rFonts w:ascii="Arial" w:eastAsia="Arial" w:hAnsi="Arial" w:cs="Arial"/>
        </w:rPr>
        <w:t>, al no reunirse el quorum necesario. Votaron a favor las diputadas señoras Ahumada</w:t>
      </w:r>
      <w:r w:rsidR="611C484A" w:rsidRPr="798CA565">
        <w:rPr>
          <w:rFonts w:ascii="Arial" w:eastAsia="Arial" w:hAnsi="Arial" w:cs="Arial"/>
        </w:rPr>
        <w:t>, Morales y Pérez (Marlene); y los diputados señores Beltrán, Bobadilla y Undurraga (Francisco)</w:t>
      </w:r>
      <w:r w:rsidR="6705DCEA" w:rsidRPr="798CA565">
        <w:rPr>
          <w:rFonts w:ascii="Arial" w:eastAsia="Arial" w:hAnsi="Arial" w:cs="Arial"/>
        </w:rPr>
        <w:t>. En contra lo hicieron las diputadas señoras Acevedo, Delgado, Mix y Sagardía; y se abstuvieron</w:t>
      </w:r>
      <w:r w:rsidR="25AAC21C" w:rsidRPr="798CA565">
        <w:rPr>
          <w:rFonts w:ascii="Arial" w:eastAsia="Arial" w:hAnsi="Arial" w:cs="Arial"/>
        </w:rPr>
        <w:t xml:space="preserve"> los diputados señores Araya (Cristián), Melo y Soto (Raúl).</w:t>
      </w:r>
    </w:p>
    <w:p w14:paraId="474C9F6C" w14:textId="591CF579" w:rsidR="798CA565" w:rsidRDefault="798CA565" w:rsidP="798CA565">
      <w:pPr>
        <w:spacing w:before="11"/>
        <w:ind w:firstLine="1530"/>
        <w:jc w:val="both"/>
        <w:rPr>
          <w:rFonts w:ascii="Arial" w:eastAsia="Arial" w:hAnsi="Arial" w:cs="Arial"/>
        </w:rPr>
      </w:pPr>
    </w:p>
    <w:p w14:paraId="3E2DE2E9" w14:textId="7191715E" w:rsidR="0D00C789" w:rsidRDefault="0D00C789" w:rsidP="798CA565">
      <w:pPr>
        <w:spacing w:after="120" w:line="276" w:lineRule="auto"/>
        <w:ind w:firstLine="1530"/>
        <w:jc w:val="both"/>
        <w:rPr>
          <w:rFonts w:ascii="Arial" w:eastAsia="Arial" w:hAnsi="Arial" w:cs="Arial"/>
        </w:rPr>
      </w:pPr>
      <w:r w:rsidRPr="3D0B2516">
        <w:rPr>
          <w:rFonts w:ascii="Arial" w:eastAsia="Arial" w:hAnsi="Arial" w:cs="Arial"/>
        </w:rPr>
        <w:t xml:space="preserve">El </w:t>
      </w:r>
      <w:r w:rsidRPr="3D0B2516">
        <w:rPr>
          <w:rFonts w:ascii="Arial" w:eastAsia="Arial" w:hAnsi="Arial" w:cs="Arial"/>
          <w:b/>
          <w:bCs/>
        </w:rPr>
        <w:t>diputado señor Melo</w:t>
      </w:r>
      <w:r w:rsidRPr="3D0B2516">
        <w:rPr>
          <w:rFonts w:ascii="Arial" w:eastAsia="Arial" w:hAnsi="Arial" w:cs="Arial"/>
        </w:rPr>
        <w:t xml:space="preserve"> justificó su voto de abstención en razón de desconocer el criterio de los autores de la moción para fijar el plazo en cuestión en dos años, y no en uno distinto, sea mayor o menor, considerándolo, por tanto, arbitrario. Además, tampoco se aclara frente a quién procedería la renovación del otorgamiento de la pensión.</w:t>
      </w:r>
    </w:p>
    <w:p w14:paraId="5BF59655" w14:textId="1333977F" w:rsidR="78BB42CA" w:rsidRDefault="1F5050E5" w:rsidP="3D0B2516">
      <w:pPr>
        <w:spacing w:before="11"/>
        <w:ind w:firstLine="3330"/>
        <w:jc w:val="both"/>
        <w:rPr>
          <w:rFonts w:ascii="Arial" w:eastAsia="Arial" w:hAnsi="Arial" w:cs="Arial"/>
        </w:rPr>
      </w:pPr>
      <w:r w:rsidRPr="3D0B2516">
        <w:rPr>
          <w:rFonts w:ascii="Arial" w:eastAsia="Arial" w:hAnsi="Arial" w:cs="Arial"/>
        </w:rPr>
        <w:t xml:space="preserve">  </w:t>
      </w:r>
      <w:r w:rsidR="78BB42CA" w:rsidRPr="3D0B2516">
        <w:rPr>
          <w:rFonts w:ascii="Arial" w:eastAsia="Arial" w:hAnsi="Arial" w:cs="Arial"/>
        </w:rPr>
        <w:t xml:space="preserve">  </w:t>
      </w:r>
    </w:p>
    <w:p w14:paraId="5361AF2D" w14:textId="067F65C5" w:rsidR="251535C1" w:rsidRDefault="6D719692" w:rsidP="009B38FD">
      <w:pPr>
        <w:spacing w:before="11"/>
        <w:ind w:firstLine="2610"/>
        <w:jc w:val="both"/>
        <w:rPr>
          <w:rFonts w:ascii="Arial" w:eastAsia="Arial" w:hAnsi="Arial" w:cs="Arial"/>
        </w:rPr>
      </w:pPr>
      <w:r w:rsidRPr="009B38FD">
        <w:rPr>
          <w:rFonts w:ascii="Arial" w:eastAsia="Arial" w:hAnsi="Arial" w:cs="Arial"/>
        </w:rPr>
        <w:t>N°</w:t>
      </w:r>
      <w:r w:rsidR="696D34D7" w:rsidRPr="009B38FD">
        <w:rPr>
          <w:rFonts w:ascii="Arial" w:eastAsia="Arial" w:hAnsi="Arial" w:cs="Arial"/>
        </w:rPr>
        <w:t xml:space="preserve"> Nuevo (Pasa a ser 6)</w:t>
      </w:r>
    </w:p>
    <w:p w14:paraId="40596226" w14:textId="56437BB9" w:rsidR="009B38FD" w:rsidRDefault="009B38FD" w:rsidP="009B38FD">
      <w:pPr>
        <w:spacing w:before="11"/>
        <w:ind w:firstLine="3330"/>
        <w:jc w:val="both"/>
        <w:rPr>
          <w:rFonts w:ascii="Arial" w:eastAsia="Arial" w:hAnsi="Arial" w:cs="Arial"/>
        </w:rPr>
      </w:pPr>
    </w:p>
    <w:p w14:paraId="2500C0C2" w14:textId="08E99B6F" w:rsidR="6D719692" w:rsidRDefault="6D719692" w:rsidP="009B38FD">
      <w:pPr>
        <w:spacing w:before="11"/>
        <w:ind w:firstLine="1530"/>
        <w:jc w:val="both"/>
        <w:rPr>
          <w:rFonts w:ascii="Arial" w:eastAsia="Arial" w:hAnsi="Arial" w:cs="Arial"/>
        </w:rPr>
      </w:pPr>
      <w:r w:rsidRPr="009B38FD">
        <w:rPr>
          <w:rFonts w:ascii="Arial" w:eastAsia="Arial" w:hAnsi="Arial" w:cs="Arial"/>
          <w:b/>
          <w:bCs/>
        </w:rPr>
        <w:t>En virtud de las indicaciones que pasan a individualizarse, se aprobó la incorporación de los siguientes artículos 9, 10, 11 y 12 en la ley N°18.056</w:t>
      </w:r>
      <w:r w:rsidR="3A98AA43" w:rsidRPr="009B38FD">
        <w:rPr>
          <w:rFonts w:ascii="Arial" w:eastAsia="Arial" w:hAnsi="Arial" w:cs="Arial"/>
        </w:rPr>
        <w:t>:</w:t>
      </w:r>
    </w:p>
    <w:p w14:paraId="5E7C62E0" w14:textId="25464B2D" w:rsidR="009B38FD" w:rsidRDefault="009B38FD" w:rsidP="009B38FD">
      <w:pPr>
        <w:spacing w:before="11"/>
        <w:ind w:firstLine="1530"/>
        <w:jc w:val="both"/>
        <w:rPr>
          <w:rFonts w:ascii="Arial" w:eastAsia="Arial" w:hAnsi="Arial" w:cs="Arial"/>
        </w:rPr>
      </w:pPr>
    </w:p>
    <w:p w14:paraId="2DB434B2" w14:textId="24CD9F41" w:rsidR="2289D7AC" w:rsidRDefault="2289D7AC" w:rsidP="0AED812C">
      <w:pPr>
        <w:spacing w:after="160"/>
        <w:ind w:firstLine="1530"/>
        <w:contextualSpacing/>
        <w:jc w:val="both"/>
        <w:rPr>
          <w:rFonts w:ascii="Arial" w:hAnsi="Arial" w:cs="Arial"/>
          <w:noProof/>
          <w:lang w:val="es-CL"/>
        </w:rPr>
      </w:pPr>
      <w:r w:rsidRPr="0AED812C">
        <w:rPr>
          <w:rFonts w:ascii="Arial" w:hAnsi="Arial" w:cs="Arial"/>
          <w:noProof/>
          <w:lang w:val="es-CL"/>
        </w:rPr>
        <w:t xml:space="preserve">“Artículo 9.- En cualquier caso, el Presidente de la República podrá revocar las pensiones concedidas si el beneficiario ha dejado de poseer la calidad por la cual se otorgó el beneficio. Lo anterior se realizará mediante decreto supremo fundado, en el cual se especificarán las circunstancias que motivan dicha revocación. </w:t>
      </w:r>
    </w:p>
    <w:p w14:paraId="1EF37CB2" w14:textId="79A9ADEE" w:rsidR="009B38FD" w:rsidRDefault="009B38FD" w:rsidP="0AED812C">
      <w:pPr>
        <w:spacing w:after="160"/>
        <w:ind w:firstLine="1530"/>
        <w:contextualSpacing/>
        <w:jc w:val="both"/>
        <w:rPr>
          <w:noProof/>
        </w:rPr>
      </w:pPr>
    </w:p>
    <w:p w14:paraId="1F961BCE" w14:textId="7CD236DE" w:rsidR="2289D7AC" w:rsidRDefault="2289D7AC" w:rsidP="0AED812C">
      <w:pPr>
        <w:spacing w:after="160"/>
        <w:ind w:firstLine="1530"/>
        <w:contextualSpacing/>
        <w:jc w:val="both"/>
        <w:rPr>
          <w:noProof/>
        </w:rPr>
      </w:pPr>
      <w:r w:rsidRPr="0AED812C">
        <w:rPr>
          <w:rFonts w:ascii="Arial" w:hAnsi="Arial" w:cs="Arial"/>
          <w:noProof/>
          <w:lang w:val="es-CL"/>
        </w:rPr>
        <w:t xml:space="preserve">La misma regla operará en los casos en que se verifique alguna de las circunstancias establecidas en el artículo 4° de esta ley. </w:t>
      </w:r>
    </w:p>
    <w:p w14:paraId="2EABC847" w14:textId="31831FFC" w:rsidR="009B38FD" w:rsidRDefault="009B38FD" w:rsidP="0AED812C">
      <w:pPr>
        <w:spacing w:after="160"/>
        <w:ind w:firstLine="1530"/>
        <w:contextualSpacing/>
        <w:jc w:val="both"/>
        <w:rPr>
          <w:noProof/>
        </w:rPr>
      </w:pPr>
    </w:p>
    <w:p w14:paraId="273E2398" w14:textId="4A926567" w:rsidR="2289D7AC" w:rsidRDefault="2289D7AC" w:rsidP="0AED812C">
      <w:pPr>
        <w:ind w:firstLine="1530"/>
        <w:jc w:val="both"/>
        <w:rPr>
          <w:noProof/>
          <w:lang w:val="es-CL"/>
        </w:rPr>
      </w:pPr>
      <w:r w:rsidRPr="0AED812C">
        <w:rPr>
          <w:rFonts w:ascii="Arial" w:hAnsi="Arial" w:cs="Arial"/>
          <w:noProof/>
          <w:lang w:val="es-CL"/>
        </w:rPr>
        <w:t>Respecto del ejercicio de esta facultad no procederá recurso alguno.”.</w:t>
      </w:r>
    </w:p>
    <w:p w14:paraId="445EFBFE" w14:textId="154FA64F" w:rsidR="009B38FD" w:rsidRDefault="009B38FD" w:rsidP="0AED812C">
      <w:pPr>
        <w:ind w:firstLine="1530"/>
        <w:jc w:val="both"/>
        <w:rPr>
          <w:rFonts w:ascii="Arial" w:hAnsi="Arial" w:cs="Arial"/>
          <w:noProof/>
          <w:lang w:val="es-CL"/>
        </w:rPr>
      </w:pPr>
    </w:p>
    <w:p w14:paraId="7CB5D451" w14:textId="56D11C88" w:rsidR="2289D7AC" w:rsidRDefault="2289D7AC" w:rsidP="50B24338">
      <w:pPr>
        <w:ind w:firstLine="1530"/>
        <w:jc w:val="both"/>
        <w:rPr>
          <w:rFonts w:ascii="Arial" w:hAnsi="Arial" w:cs="Arial"/>
          <w:noProof/>
          <w:lang w:val="es-CL"/>
        </w:rPr>
      </w:pPr>
      <w:r w:rsidRPr="50B24338">
        <w:rPr>
          <w:rFonts w:ascii="Arial" w:hAnsi="Arial" w:cs="Arial"/>
          <w:b/>
          <w:bCs/>
          <w:noProof/>
          <w:lang w:val="es-CL"/>
        </w:rPr>
        <w:t>El artículo supra corresponde a una indicación del diputado señor Undurraga (Francisco), aprobada por simple mayoría</w:t>
      </w:r>
      <w:r w:rsidRPr="50B24338">
        <w:rPr>
          <w:rFonts w:ascii="Arial" w:hAnsi="Arial" w:cs="Arial"/>
          <w:noProof/>
          <w:lang w:val="es-CL"/>
        </w:rPr>
        <w:t>. Votaron a fav</w:t>
      </w:r>
      <w:r w:rsidR="694A54F8" w:rsidRPr="50B24338">
        <w:rPr>
          <w:rFonts w:ascii="Arial" w:hAnsi="Arial" w:cs="Arial"/>
          <w:noProof/>
          <w:lang w:val="es-CL"/>
        </w:rPr>
        <w:t>or las diputadas señoras Ahumada, Delgado, Morales y Pérez (Marlene), y los diputa</w:t>
      </w:r>
      <w:r w:rsidR="42BA634F" w:rsidRPr="50B24338">
        <w:rPr>
          <w:rFonts w:ascii="Arial" w:hAnsi="Arial" w:cs="Arial"/>
          <w:noProof/>
          <w:lang w:val="es-CL"/>
        </w:rPr>
        <w:t>dos señores Araya (Cristián), Lavín, Ulloa y Undurraga (Francisco); en contra l</w:t>
      </w:r>
      <w:r w:rsidR="0252434D" w:rsidRPr="50B24338">
        <w:rPr>
          <w:rFonts w:ascii="Arial" w:hAnsi="Arial" w:cs="Arial"/>
          <w:noProof/>
          <w:lang w:val="es-CL"/>
        </w:rPr>
        <w:t>o</w:t>
      </w:r>
      <w:r w:rsidR="42BA634F" w:rsidRPr="50B24338">
        <w:rPr>
          <w:rFonts w:ascii="Arial" w:hAnsi="Arial" w:cs="Arial"/>
          <w:noProof/>
          <w:lang w:val="es-CL"/>
        </w:rPr>
        <w:t xml:space="preserve"> hicieron las diputadas señoras</w:t>
      </w:r>
      <w:r w:rsidR="5569F459" w:rsidRPr="50B24338">
        <w:rPr>
          <w:rFonts w:ascii="Arial" w:hAnsi="Arial" w:cs="Arial"/>
          <w:noProof/>
          <w:lang w:val="es-CL"/>
        </w:rPr>
        <w:t xml:space="preserve"> Acevedo y Mix, y se abstuvo la diputada señora Sagardía.</w:t>
      </w:r>
    </w:p>
    <w:p w14:paraId="4ADDA7F0" w14:textId="448B1343" w:rsidR="0AED812C" w:rsidRDefault="0AED812C" w:rsidP="50B24338">
      <w:pPr>
        <w:ind w:firstLine="1530"/>
        <w:jc w:val="both"/>
        <w:rPr>
          <w:rFonts w:ascii="Arial" w:hAnsi="Arial" w:cs="Arial"/>
          <w:noProof/>
          <w:lang w:val="es-CL"/>
        </w:rPr>
      </w:pPr>
    </w:p>
    <w:p w14:paraId="784AB07E" w14:textId="602EFD1C" w:rsidR="125A2DD7" w:rsidRDefault="125A2DD7" w:rsidP="50B24338">
      <w:pPr>
        <w:spacing w:after="120"/>
        <w:ind w:firstLine="1530"/>
        <w:jc w:val="both"/>
        <w:rPr>
          <w:rFonts w:ascii="Arial" w:hAnsi="Arial" w:cs="Arial"/>
          <w:noProof/>
          <w:lang w:val="es-CL"/>
        </w:rPr>
      </w:pPr>
      <w:r w:rsidRPr="50B24338">
        <w:rPr>
          <w:rFonts w:ascii="Arial" w:hAnsi="Arial" w:cs="Arial"/>
          <w:noProof/>
          <w:lang w:val="es-CL"/>
        </w:rPr>
        <w:t>El</w:t>
      </w:r>
      <w:r w:rsidRPr="50B24338">
        <w:rPr>
          <w:rFonts w:ascii="Arial" w:hAnsi="Arial" w:cs="Arial"/>
          <w:b/>
          <w:bCs/>
          <w:noProof/>
          <w:lang w:val="es-CL"/>
        </w:rPr>
        <w:t xml:space="preserve"> autor de la indicación, diputado señor Undurraga</w:t>
      </w:r>
      <w:r w:rsidRPr="50B24338">
        <w:rPr>
          <w:rFonts w:ascii="Arial" w:hAnsi="Arial" w:cs="Arial"/>
          <w:noProof/>
          <w:lang w:val="es-CL"/>
        </w:rPr>
        <w:t xml:space="preserve">, explicó que la misma pretende ratificar la autoridad del </w:t>
      </w:r>
      <w:r w:rsidR="517C14CC" w:rsidRPr="50B24338">
        <w:rPr>
          <w:rFonts w:ascii="Arial" w:hAnsi="Arial" w:cs="Arial"/>
          <w:noProof/>
          <w:lang w:val="es-CL"/>
        </w:rPr>
        <w:t>P</w:t>
      </w:r>
      <w:r w:rsidRPr="50B24338">
        <w:rPr>
          <w:rFonts w:ascii="Arial" w:hAnsi="Arial" w:cs="Arial"/>
          <w:noProof/>
          <w:lang w:val="es-CL"/>
        </w:rPr>
        <w:t xml:space="preserve">residente de la República en relación con esta materia, reforzando la atribución o facultad que ya tiene por la vía administrativa. A su parecer, esta indicación es coherente con la visión expresada por el Ejecutivo en </w:t>
      </w:r>
      <w:r w:rsidR="51D20C65" w:rsidRPr="50B24338">
        <w:rPr>
          <w:rFonts w:ascii="Arial" w:hAnsi="Arial" w:cs="Arial"/>
          <w:noProof/>
          <w:lang w:val="es-CL"/>
        </w:rPr>
        <w:t>esta Comisión</w:t>
      </w:r>
      <w:r w:rsidRPr="50B24338">
        <w:rPr>
          <w:rFonts w:ascii="Arial" w:hAnsi="Arial" w:cs="Arial"/>
          <w:noProof/>
          <w:lang w:val="es-CL"/>
        </w:rPr>
        <w:t xml:space="preserve"> y con las acciones que ha solicitado la </w:t>
      </w:r>
      <w:r w:rsidR="7229A233" w:rsidRPr="50B24338">
        <w:rPr>
          <w:rFonts w:ascii="Arial" w:hAnsi="Arial" w:cs="Arial"/>
          <w:noProof/>
          <w:lang w:val="es-CL"/>
        </w:rPr>
        <w:t>o</w:t>
      </w:r>
      <w:r w:rsidRPr="50B24338">
        <w:rPr>
          <w:rFonts w:ascii="Arial" w:hAnsi="Arial" w:cs="Arial"/>
          <w:noProof/>
          <w:lang w:val="es-CL"/>
        </w:rPr>
        <w:t xml:space="preserve">posición llevar a cabo. </w:t>
      </w:r>
    </w:p>
    <w:p w14:paraId="4A72B616" w14:textId="3AB7842B" w:rsidR="125A2DD7" w:rsidRDefault="125A2DD7" w:rsidP="50B24338">
      <w:pPr>
        <w:spacing w:after="120"/>
        <w:ind w:firstLine="1530"/>
        <w:jc w:val="both"/>
        <w:rPr>
          <w:rFonts w:ascii="Arial" w:hAnsi="Arial" w:cs="Arial"/>
          <w:noProof/>
          <w:lang w:val="es-CL"/>
        </w:rPr>
      </w:pPr>
      <w:r w:rsidRPr="50B24338">
        <w:rPr>
          <w:rFonts w:ascii="Arial" w:hAnsi="Arial" w:cs="Arial"/>
          <w:noProof/>
          <w:lang w:val="es-CL"/>
        </w:rPr>
        <w:t xml:space="preserve">Acotó que la esencia de la indicación es dotar al </w:t>
      </w:r>
      <w:r w:rsidR="0F4F2B6E" w:rsidRPr="50B24338">
        <w:rPr>
          <w:rFonts w:ascii="Arial" w:hAnsi="Arial" w:cs="Arial"/>
          <w:noProof/>
          <w:lang w:val="es-CL"/>
        </w:rPr>
        <w:t>P</w:t>
      </w:r>
      <w:r w:rsidRPr="50B24338">
        <w:rPr>
          <w:rFonts w:ascii="Arial" w:hAnsi="Arial" w:cs="Arial"/>
          <w:noProof/>
          <w:lang w:val="es-CL"/>
        </w:rPr>
        <w:t xml:space="preserve">residente de la República, por ley, de la facultad de revocar pensiones de gracia en el caso que el beneficiario pierda la condición que justificó el otorgamiento del beneficio. Por ejemplo, si el </w:t>
      </w:r>
      <w:r w:rsidR="5F7A1129" w:rsidRPr="50B24338">
        <w:rPr>
          <w:rFonts w:ascii="Arial" w:hAnsi="Arial" w:cs="Arial"/>
          <w:noProof/>
          <w:lang w:val="es-CL"/>
        </w:rPr>
        <w:t>P</w:t>
      </w:r>
      <w:r w:rsidRPr="50B24338">
        <w:rPr>
          <w:rFonts w:ascii="Arial" w:hAnsi="Arial" w:cs="Arial"/>
          <w:noProof/>
          <w:lang w:val="es-CL"/>
        </w:rPr>
        <w:t xml:space="preserve">residente otorga una pensión de gracia a una persona que perdió su </w:t>
      </w:r>
      <w:r w:rsidRPr="50B24338">
        <w:rPr>
          <w:rFonts w:ascii="Arial" w:hAnsi="Arial" w:cs="Arial"/>
          <w:noProof/>
          <w:lang w:val="es-CL"/>
        </w:rPr>
        <w:lastRenderedPageBreak/>
        <w:t xml:space="preserve">casa en un incendio, pero luego esa persona recupera su situación económica, la idea es que se pueda revocar esa pensión, en el entendido que ya no existe la condición que habilitó el otorgamiento de la misma. </w:t>
      </w:r>
    </w:p>
    <w:p w14:paraId="6DA68F16" w14:textId="51EAF38A" w:rsidR="0AED812C" w:rsidRDefault="0AED812C" w:rsidP="50B24338">
      <w:pPr>
        <w:ind w:firstLine="1530"/>
        <w:jc w:val="both"/>
        <w:rPr>
          <w:rFonts w:ascii="Arial" w:hAnsi="Arial" w:cs="Arial"/>
          <w:noProof/>
          <w:lang w:val="es-CL"/>
        </w:rPr>
      </w:pPr>
    </w:p>
    <w:p w14:paraId="54D0936D" w14:textId="4AE46682" w:rsidR="009B38FD" w:rsidRDefault="009B38FD" w:rsidP="50B24338">
      <w:pPr>
        <w:ind w:firstLine="1530"/>
        <w:jc w:val="both"/>
        <w:rPr>
          <w:rFonts w:ascii="Arial" w:hAnsi="Arial" w:cs="Arial"/>
          <w:noProof/>
          <w:lang w:val="es-CL"/>
        </w:rPr>
      </w:pPr>
    </w:p>
    <w:p w14:paraId="3A120780" w14:textId="254FF5B5" w:rsidR="2289D7AC" w:rsidRDefault="3384BD02" w:rsidP="50B24338">
      <w:pPr>
        <w:ind w:firstLine="1530"/>
        <w:jc w:val="both"/>
        <w:rPr>
          <w:rFonts w:ascii="Arial" w:eastAsia="Arial" w:hAnsi="Arial" w:cs="Arial"/>
          <w:noProof/>
          <w:color w:val="000000" w:themeColor="text1"/>
        </w:rPr>
      </w:pPr>
      <w:r w:rsidRPr="50B24338">
        <w:rPr>
          <w:rFonts w:ascii="Arial" w:hAnsi="Arial" w:cs="Arial"/>
          <w:noProof/>
          <w:lang w:val="es-CL"/>
        </w:rPr>
        <w:t>“</w:t>
      </w:r>
      <w:r w:rsidR="2289D7AC" w:rsidRPr="50B24338">
        <w:rPr>
          <w:rFonts w:ascii="Arial" w:hAnsi="Arial" w:cs="Arial"/>
          <w:noProof/>
          <w:lang w:val="es-CL"/>
        </w:rPr>
        <w:t xml:space="preserve">Artículo 10.- </w:t>
      </w:r>
      <w:r w:rsidR="2289D7AC" w:rsidRPr="50B24338">
        <w:rPr>
          <w:rFonts w:ascii="Arial" w:eastAsia="Arial" w:hAnsi="Arial" w:cs="Arial"/>
          <w:noProof/>
          <w:color w:val="000000" w:themeColor="text1"/>
        </w:rPr>
        <w:t>Para el cumplimiento de lo establecido en el artículo anterior, durante el mes de enero de cada año el Ministerio del Interior deberá remitir al Presidente de la República un informe que dé cuenta de si alguno de los beneficiarios ha sido condenado por delito que tenga asignada pena de crimen o siempre delito.”.</w:t>
      </w:r>
    </w:p>
    <w:p w14:paraId="7789040E" w14:textId="27407BAD" w:rsidR="009B38FD" w:rsidRDefault="009B38FD" w:rsidP="50B24338">
      <w:pPr>
        <w:ind w:firstLine="1530"/>
        <w:jc w:val="both"/>
        <w:rPr>
          <w:rFonts w:ascii="Arial" w:eastAsia="Arial" w:hAnsi="Arial" w:cs="Arial"/>
          <w:noProof/>
          <w:color w:val="000000" w:themeColor="text1"/>
        </w:rPr>
      </w:pPr>
    </w:p>
    <w:p w14:paraId="2AFFF6D4" w14:textId="775DC8B7" w:rsidR="4FF658C1" w:rsidRDefault="4FF658C1" w:rsidP="50B24338">
      <w:pPr>
        <w:ind w:firstLine="1530"/>
        <w:jc w:val="both"/>
        <w:rPr>
          <w:rFonts w:ascii="Arial" w:hAnsi="Arial" w:cs="Arial"/>
          <w:noProof/>
          <w:lang w:val="es-CL"/>
        </w:rPr>
      </w:pPr>
      <w:r w:rsidRPr="50B24338">
        <w:rPr>
          <w:rFonts w:ascii="Arial" w:eastAsia="Arial" w:hAnsi="Arial" w:cs="Arial"/>
          <w:b/>
          <w:bCs/>
          <w:noProof/>
          <w:color w:val="000000" w:themeColor="text1"/>
        </w:rPr>
        <w:t>El nuevo artículo 10 corresponde, asimismo, a una indicación del diputado señor Undurraga (Francisco), aprobada por simple mayoría</w:t>
      </w:r>
      <w:r w:rsidRPr="50B24338">
        <w:rPr>
          <w:rFonts w:ascii="Arial" w:eastAsia="Arial" w:hAnsi="Arial" w:cs="Arial"/>
          <w:noProof/>
          <w:color w:val="000000" w:themeColor="text1"/>
        </w:rPr>
        <w:t xml:space="preserve">. </w:t>
      </w:r>
      <w:r w:rsidR="589622FE" w:rsidRPr="50B24338">
        <w:rPr>
          <w:rFonts w:ascii="Arial" w:hAnsi="Arial" w:cs="Arial"/>
          <w:noProof/>
          <w:lang w:val="es-CL"/>
        </w:rPr>
        <w:t>Votaron a favor las diputadas señoras Ahumada, Delgado, Morales y Pérez (Marlene), y los diputados señores Araya (Cristián), Lavín, Ulloa y Undurraga (Francisco); en contra lo hicieron las diputadas señoras Acevedo</w:t>
      </w:r>
      <w:r w:rsidR="68353BE5" w:rsidRPr="50B24338">
        <w:rPr>
          <w:rFonts w:ascii="Arial" w:hAnsi="Arial" w:cs="Arial"/>
          <w:noProof/>
          <w:lang w:val="es-CL"/>
        </w:rPr>
        <w:t>,</w:t>
      </w:r>
      <w:r w:rsidR="589622FE" w:rsidRPr="50B24338">
        <w:rPr>
          <w:rFonts w:ascii="Arial" w:hAnsi="Arial" w:cs="Arial"/>
          <w:noProof/>
          <w:lang w:val="es-CL"/>
        </w:rPr>
        <w:t xml:space="preserve"> Mix</w:t>
      </w:r>
      <w:r w:rsidR="54DD9A4D" w:rsidRPr="50B24338">
        <w:rPr>
          <w:rFonts w:ascii="Arial" w:hAnsi="Arial" w:cs="Arial"/>
          <w:noProof/>
          <w:lang w:val="es-CL"/>
        </w:rPr>
        <w:t xml:space="preserve"> y Sagardía.</w:t>
      </w:r>
    </w:p>
    <w:p w14:paraId="1008877E" w14:textId="4C725B75" w:rsidR="0AED812C" w:rsidRDefault="0AED812C" w:rsidP="50B24338">
      <w:pPr>
        <w:ind w:firstLine="1530"/>
        <w:jc w:val="both"/>
        <w:rPr>
          <w:rFonts w:ascii="Arial" w:hAnsi="Arial" w:cs="Arial"/>
          <w:noProof/>
          <w:lang w:val="es-CL"/>
        </w:rPr>
      </w:pPr>
    </w:p>
    <w:p w14:paraId="4B12529B" w14:textId="0CF895D9" w:rsidR="47E94FC3" w:rsidRDefault="47E94FC3" w:rsidP="50B24338">
      <w:pPr>
        <w:spacing w:after="120"/>
        <w:ind w:firstLine="1530"/>
        <w:jc w:val="both"/>
        <w:rPr>
          <w:rFonts w:ascii="Arial" w:eastAsia="Arial" w:hAnsi="Arial" w:cs="Arial"/>
          <w:noProof/>
          <w:lang w:val="es-CL"/>
        </w:rPr>
      </w:pPr>
      <w:r w:rsidRPr="50B24338">
        <w:rPr>
          <w:rFonts w:ascii="Arial" w:eastAsia="Arial" w:hAnsi="Arial" w:cs="Arial"/>
          <w:noProof/>
          <w:lang w:val="es-CL"/>
        </w:rPr>
        <w:t xml:space="preserve">El </w:t>
      </w:r>
      <w:r w:rsidRPr="50B24338">
        <w:rPr>
          <w:rFonts w:ascii="Arial" w:eastAsia="Arial" w:hAnsi="Arial" w:cs="Arial"/>
          <w:b/>
          <w:bCs/>
          <w:noProof/>
          <w:lang w:val="es-CL"/>
        </w:rPr>
        <w:t>diputado señor Undurraga</w:t>
      </w:r>
      <w:r w:rsidRPr="50B24338">
        <w:rPr>
          <w:rFonts w:ascii="Arial" w:eastAsia="Arial" w:hAnsi="Arial" w:cs="Arial"/>
          <w:noProof/>
          <w:lang w:val="es-CL"/>
        </w:rPr>
        <w:t xml:space="preserve"> explicó que el Ministerio del Interior es el que está a cargo de evacuar los informes en relación con esta materia. Por lo demás, es una gestión que actualmente ya se está realizando, y se han detectado siete casos, por lo que esta indicación solo explicita en la ley un trámite que el </w:t>
      </w:r>
      <w:r w:rsidR="6E79416C" w:rsidRPr="50B24338">
        <w:rPr>
          <w:rFonts w:ascii="Arial" w:eastAsia="Arial" w:hAnsi="Arial" w:cs="Arial"/>
          <w:noProof/>
          <w:lang w:val="es-CL"/>
        </w:rPr>
        <w:t>P</w:t>
      </w:r>
      <w:r w:rsidRPr="50B24338">
        <w:rPr>
          <w:rFonts w:ascii="Arial" w:eastAsia="Arial" w:hAnsi="Arial" w:cs="Arial"/>
          <w:noProof/>
          <w:lang w:val="es-CL"/>
        </w:rPr>
        <w:t>residente de la República ya está llevando a cabo.</w:t>
      </w:r>
    </w:p>
    <w:p w14:paraId="308AA788" w14:textId="17D58350" w:rsidR="009B38FD" w:rsidRDefault="009B38FD" w:rsidP="50B24338">
      <w:pPr>
        <w:ind w:firstLine="1530"/>
        <w:jc w:val="both"/>
        <w:rPr>
          <w:rFonts w:ascii="Arial" w:eastAsia="Arial" w:hAnsi="Arial" w:cs="Arial"/>
          <w:noProof/>
          <w:color w:val="000000" w:themeColor="text1"/>
        </w:rPr>
      </w:pPr>
    </w:p>
    <w:p w14:paraId="779D0AF0" w14:textId="30100980" w:rsidR="009B38FD" w:rsidRDefault="009B38FD" w:rsidP="50B24338">
      <w:pPr>
        <w:ind w:firstLine="1530"/>
        <w:jc w:val="both"/>
        <w:rPr>
          <w:rFonts w:ascii="Arial" w:eastAsia="Arial" w:hAnsi="Arial" w:cs="Arial"/>
          <w:noProof/>
          <w:color w:val="000000" w:themeColor="text1"/>
        </w:rPr>
      </w:pPr>
    </w:p>
    <w:p w14:paraId="2B5553BD" w14:textId="78E24BDF" w:rsidR="2289D7AC" w:rsidRDefault="47E94FC3" w:rsidP="50B24338">
      <w:pPr>
        <w:ind w:firstLine="1530"/>
        <w:jc w:val="both"/>
        <w:rPr>
          <w:rFonts w:ascii="Arial" w:eastAsia="Arial" w:hAnsi="Arial" w:cs="Arial"/>
          <w:noProof/>
          <w:color w:val="000000" w:themeColor="text1"/>
        </w:rPr>
      </w:pPr>
      <w:r w:rsidRPr="50B24338">
        <w:rPr>
          <w:rFonts w:ascii="Arial" w:eastAsia="Arial" w:hAnsi="Arial" w:cs="Arial"/>
          <w:noProof/>
          <w:color w:val="000000" w:themeColor="text1"/>
        </w:rPr>
        <w:t>“</w:t>
      </w:r>
      <w:r w:rsidR="2289D7AC" w:rsidRPr="50B24338">
        <w:rPr>
          <w:rFonts w:ascii="Arial" w:eastAsia="Arial" w:hAnsi="Arial" w:cs="Arial"/>
          <w:noProof/>
          <w:color w:val="000000" w:themeColor="text1"/>
        </w:rPr>
        <w:t>Artículo 11.- El Presidente de la República podrá ejercer la facultad a la que se refiere el artículo 9 en aquellos casos en los que se constate la pérdida de la calidad por la cual se otorgó el beneficio, o se verifique alguna de las circunstancias establecidas en el artículo 4, aun cuando la pensión haya sido concedida con anterioridad a la publicación de esta ley.</w:t>
      </w:r>
      <w:r w:rsidR="7230F0D0" w:rsidRPr="50B24338">
        <w:rPr>
          <w:rFonts w:ascii="Arial" w:eastAsia="Arial" w:hAnsi="Arial" w:cs="Arial"/>
          <w:noProof/>
          <w:color w:val="000000" w:themeColor="text1"/>
        </w:rPr>
        <w:t>”.</w:t>
      </w:r>
    </w:p>
    <w:p w14:paraId="71A38AE2" w14:textId="58303167" w:rsidR="009B38FD" w:rsidRDefault="009B38FD" w:rsidP="50B24338">
      <w:pPr>
        <w:ind w:firstLine="1530"/>
        <w:jc w:val="both"/>
        <w:rPr>
          <w:rFonts w:ascii="Arial" w:eastAsia="Arial" w:hAnsi="Arial" w:cs="Arial"/>
          <w:noProof/>
          <w:color w:val="000000" w:themeColor="text1"/>
        </w:rPr>
      </w:pPr>
    </w:p>
    <w:p w14:paraId="583787C7" w14:textId="57A9D9C7" w:rsidR="238402D6" w:rsidRDefault="238402D6" w:rsidP="50B24338">
      <w:pPr>
        <w:ind w:firstLine="1530"/>
        <w:jc w:val="both"/>
        <w:rPr>
          <w:rFonts w:ascii="Arial" w:hAnsi="Arial" w:cs="Arial"/>
          <w:noProof/>
          <w:lang w:val="es-CL"/>
        </w:rPr>
      </w:pPr>
      <w:r w:rsidRPr="50B24338">
        <w:rPr>
          <w:rFonts w:ascii="Arial" w:eastAsia="Arial" w:hAnsi="Arial" w:cs="Arial"/>
          <w:b/>
          <w:bCs/>
          <w:noProof/>
          <w:color w:val="000000" w:themeColor="text1"/>
        </w:rPr>
        <w:t>Este artículo -11- tiene su oprigen también en una indicación del diputado señor Undurraga (Francisco), aprobada por simple mayoría</w:t>
      </w:r>
      <w:r w:rsidRPr="50B24338">
        <w:rPr>
          <w:rFonts w:ascii="Arial" w:eastAsia="Arial" w:hAnsi="Arial" w:cs="Arial"/>
          <w:noProof/>
          <w:color w:val="000000" w:themeColor="text1"/>
        </w:rPr>
        <w:t>.</w:t>
      </w:r>
      <w:r w:rsidR="3B14C43C" w:rsidRPr="50B24338">
        <w:rPr>
          <w:rFonts w:ascii="Arial" w:eastAsia="Arial" w:hAnsi="Arial" w:cs="Arial"/>
          <w:noProof/>
          <w:color w:val="000000" w:themeColor="text1"/>
        </w:rPr>
        <w:t xml:space="preserve"> </w:t>
      </w:r>
      <w:r w:rsidR="3B14C43C" w:rsidRPr="50B24338">
        <w:rPr>
          <w:rFonts w:ascii="Arial" w:hAnsi="Arial" w:cs="Arial"/>
          <w:noProof/>
          <w:lang w:val="es-CL"/>
        </w:rPr>
        <w:t>Votaron a favor las diputadas señoras Ahumada, Morales y Pérez (Marlene), y los diputados señores Araya (Cristián), Lavín, Ulloa y Undurraga (Francisco); en contra lo hicieron las diputadas señoras Acevedo</w:t>
      </w:r>
      <w:r w:rsidR="4BD0DFEA" w:rsidRPr="50B24338">
        <w:rPr>
          <w:rFonts w:ascii="Arial" w:hAnsi="Arial" w:cs="Arial"/>
          <w:noProof/>
          <w:lang w:val="es-CL"/>
        </w:rPr>
        <w:t>, Delgado</w:t>
      </w:r>
      <w:r w:rsidR="3B14C43C" w:rsidRPr="50B24338">
        <w:rPr>
          <w:rFonts w:ascii="Arial" w:hAnsi="Arial" w:cs="Arial"/>
          <w:noProof/>
          <w:lang w:val="es-CL"/>
        </w:rPr>
        <w:t xml:space="preserve"> y Mix.</w:t>
      </w:r>
    </w:p>
    <w:p w14:paraId="68608A9E" w14:textId="03587D7B" w:rsidR="0AED812C" w:rsidRDefault="0AED812C" w:rsidP="50B24338">
      <w:pPr>
        <w:ind w:firstLine="1530"/>
        <w:jc w:val="both"/>
        <w:rPr>
          <w:rFonts w:ascii="Arial" w:hAnsi="Arial" w:cs="Arial"/>
          <w:noProof/>
          <w:lang w:val="es-CL"/>
        </w:rPr>
      </w:pPr>
    </w:p>
    <w:p w14:paraId="2AAA8B6E" w14:textId="52917839" w:rsidR="65E5916F" w:rsidRDefault="65E5916F" w:rsidP="50B24338">
      <w:pPr>
        <w:spacing w:after="120"/>
        <w:ind w:firstLine="1530"/>
        <w:jc w:val="both"/>
        <w:rPr>
          <w:rFonts w:ascii="Arial" w:eastAsia="Arial" w:hAnsi="Arial" w:cs="Arial"/>
          <w:noProof/>
          <w:lang w:val="es-CL"/>
        </w:rPr>
      </w:pPr>
      <w:r w:rsidRPr="50B24338">
        <w:rPr>
          <w:rFonts w:ascii="Arial" w:eastAsia="Arial" w:hAnsi="Arial" w:cs="Arial"/>
          <w:noProof/>
          <w:lang w:val="es-CL"/>
        </w:rPr>
        <w:t xml:space="preserve">El </w:t>
      </w:r>
      <w:r w:rsidRPr="50B24338">
        <w:rPr>
          <w:rFonts w:ascii="Arial" w:eastAsia="Arial" w:hAnsi="Arial" w:cs="Arial"/>
          <w:b/>
          <w:bCs/>
          <w:noProof/>
          <w:lang w:val="es-CL"/>
        </w:rPr>
        <w:t>diputado señor Undurraga</w:t>
      </w:r>
      <w:r w:rsidRPr="50B24338">
        <w:rPr>
          <w:rFonts w:ascii="Arial" w:eastAsia="Arial" w:hAnsi="Arial" w:cs="Arial"/>
          <w:noProof/>
          <w:lang w:val="es-CL"/>
        </w:rPr>
        <w:t xml:space="preserve"> argumentó que, mediante esta indicación, se reafirma la facultad administrativa que el </w:t>
      </w:r>
      <w:r w:rsidR="23977BD5" w:rsidRPr="50B24338">
        <w:rPr>
          <w:rFonts w:ascii="Arial" w:eastAsia="Arial" w:hAnsi="Arial" w:cs="Arial"/>
          <w:noProof/>
          <w:lang w:val="es-CL"/>
        </w:rPr>
        <w:t>P</w:t>
      </w:r>
      <w:r w:rsidRPr="50B24338">
        <w:rPr>
          <w:rFonts w:ascii="Arial" w:eastAsia="Arial" w:hAnsi="Arial" w:cs="Arial"/>
          <w:noProof/>
          <w:lang w:val="es-CL"/>
        </w:rPr>
        <w:t xml:space="preserve">residente de la República está ejerciendo al estudiar la revocación de pensiones de gracia mal otorgadas. </w:t>
      </w:r>
    </w:p>
    <w:p w14:paraId="48E1BA73" w14:textId="3FA36333" w:rsidR="65615F4D" w:rsidRDefault="65615F4D" w:rsidP="50B24338">
      <w:pPr>
        <w:spacing w:after="120"/>
        <w:ind w:firstLine="1530"/>
        <w:jc w:val="both"/>
        <w:rPr>
          <w:rFonts w:ascii="Arial" w:eastAsia="Arial" w:hAnsi="Arial" w:cs="Arial"/>
          <w:noProof/>
          <w:lang w:val="es-CL"/>
        </w:rPr>
      </w:pPr>
      <w:r w:rsidRPr="50B24338">
        <w:rPr>
          <w:rFonts w:ascii="Arial" w:eastAsia="Arial" w:hAnsi="Arial" w:cs="Arial"/>
          <w:noProof/>
          <w:lang w:val="es-CL"/>
        </w:rPr>
        <w:t xml:space="preserve">Por su parte, la </w:t>
      </w:r>
      <w:r w:rsidR="65E5916F" w:rsidRPr="50B24338">
        <w:rPr>
          <w:rFonts w:ascii="Arial" w:eastAsia="Arial" w:hAnsi="Arial" w:cs="Arial"/>
          <w:noProof/>
          <w:lang w:val="es-CL"/>
        </w:rPr>
        <w:t xml:space="preserve">la </w:t>
      </w:r>
      <w:r w:rsidR="65E5916F" w:rsidRPr="50B24338">
        <w:rPr>
          <w:rFonts w:ascii="Arial" w:eastAsia="Arial" w:hAnsi="Arial" w:cs="Arial"/>
          <w:b/>
          <w:bCs/>
          <w:noProof/>
          <w:lang w:val="es-CL"/>
        </w:rPr>
        <w:t>diputada señora Mix</w:t>
      </w:r>
      <w:r w:rsidR="65E5916F" w:rsidRPr="50B24338">
        <w:rPr>
          <w:rFonts w:ascii="Arial" w:eastAsia="Arial" w:hAnsi="Arial" w:cs="Arial"/>
          <w:noProof/>
          <w:lang w:val="es-CL"/>
        </w:rPr>
        <w:t xml:space="preserve"> recordó que</w:t>
      </w:r>
      <w:r w:rsidR="3A4256AD" w:rsidRPr="50B24338">
        <w:rPr>
          <w:rFonts w:ascii="Arial" w:eastAsia="Arial" w:hAnsi="Arial" w:cs="Arial"/>
          <w:noProof/>
          <w:lang w:val="es-CL"/>
        </w:rPr>
        <w:t xml:space="preserve"> </w:t>
      </w:r>
      <w:r w:rsidR="65E5916F" w:rsidRPr="50B24338">
        <w:rPr>
          <w:rFonts w:ascii="Arial" w:eastAsia="Arial" w:hAnsi="Arial" w:cs="Arial"/>
          <w:noProof/>
          <w:lang w:val="es-CL"/>
        </w:rPr>
        <w:t xml:space="preserve">el subsecretario del Interior fue </w:t>
      </w:r>
      <w:r w:rsidR="1EA0E201" w:rsidRPr="50B24338">
        <w:rPr>
          <w:rFonts w:ascii="Arial" w:eastAsia="Arial" w:hAnsi="Arial" w:cs="Arial"/>
          <w:noProof/>
          <w:lang w:val="es-CL"/>
        </w:rPr>
        <w:t>muy</w:t>
      </w:r>
      <w:r w:rsidR="65E5916F" w:rsidRPr="50B24338">
        <w:rPr>
          <w:rFonts w:ascii="Arial" w:eastAsia="Arial" w:hAnsi="Arial" w:cs="Arial"/>
          <w:noProof/>
          <w:lang w:val="es-CL"/>
        </w:rPr>
        <w:t xml:space="preserve"> claro en señalar </w:t>
      </w:r>
      <w:r w:rsidR="22EAA529" w:rsidRPr="50B24338">
        <w:rPr>
          <w:rFonts w:ascii="Arial" w:eastAsia="Arial" w:hAnsi="Arial" w:cs="Arial"/>
          <w:noProof/>
          <w:lang w:val="es-CL"/>
        </w:rPr>
        <w:t xml:space="preserve">ante esta Comisión </w:t>
      </w:r>
      <w:r w:rsidR="65E5916F" w:rsidRPr="50B24338">
        <w:rPr>
          <w:rFonts w:ascii="Arial" w:eastAsia="Arial" w:hAnsi="Arial" w:cs="Arial"/>
          <w:noProof/>
          <w:lang w:val="es-CL"/>
        </w:rPr>
        <w:t xml:space="preserve">que el </w:t>
      </w:r>
      <w:r w:rsidR="6C2A16D6" w:rsidRPr="50B24338">
        <w:rPr>
          <w:rFonts w:ascii="Arial" w:eastAsia="Arial" w:hAnsi="Arial" w:cs="Arial"/>
          <w:noProof/>
          <w:lang w:val="es-CL"/>
        </w:rPr>
        <w:t>P</w:t>
      </w:r>
      <w:r w:rsidR="65E5916F" w:rsidRPr="50B24338">
        <w:rPr>
          <w:rFonts w:ascii="Arial" w:eastAsia="Arial" w:hAnsi="Arial" w:cs="Arial"/>
          <w:noProof/>
          <w:lang w:val="es-CL"/>
        </w:rPr>
        <w:t xml:space="preserve">residente de la República tiene la facultad administrativa para revocar pensiones de gracia. Por tanto, no es una facultad que se le esté concediendo en virtud de este proyecto.  </w:t>
      </w:r>
    </w:p>
    <w:p w14:paraId="2B3D4E8E" w14:textId="1488F26C" w:rsidR="0AED812C" w:rsidRDefault="0AED812C" w:rsidP="50B24338">
      <w:pPr>
        <w:ind w:firstLine="1530"/>
        <w:jc w:val="both"/>
        <w:rPr>
          <w:rFonts w:ascii="Arial" w:hAnsi="Arial" w:cs="Arial"/>
          <w:noProof/>
          <w:lang w:val="es-CL"/>
        </w:rPr>
      </w:pPr>
    </w:p>
    <w:p w14:paraId="5D7E978D" w14:textId="5917E48F" w:rsidR="009B38FD" w:rsidRDefault="009B38FD" w:rsidP="50B24338">
      <w:pPr>
        <w:ind w:firstLine="1530"/>
        <w:jc w:val="both"/>
        <w:rPr>
          <w:rFonts w:ascii="Arial" w:eastAsia="Arial" w:hAnsi="Arial" w:cs="Arial"/>
          <w:noProof/>
          <w:color w:val="000000" w:themeColor="text1"/>
        </w:rPr>
      </w:pPr>
    </w:p>
    <w:p w14:paraId="199DE150" w14:textId="2CEDD2A9" w:rsidR="2289D7AC" w:rsidRDefault="65E5916F" w:rsidP="50B24338">
      <w:pPr>
        <w:ind w:firstLine="1530"/>
        <w:jc w:val="both"/>
        <w:rPr>
          <w:rFonts w:ascii="Arial" w:eastAsia="Arial" w:hAnsi="Arial" w:cs="Arial"/>
          <w:noProof/>
          <w:lang w:val="es"/>
        </w:rPr>
      </w:pPr>
      <w:r w:rsidRPr="50B24338">
        <w:rPr>
          <w:rFonts w:ascii="Arial" w:eastAsia="Arial" w:hAnsi="Arial" w:cs="Arial"/>
          <w:noProof/>
          <w:color w:val="000000" w:themeColor="text1"/>
        </w:rPr>
        <w:t>“</w:t>
      </w:r>
      <w:r w:rsidR="2289D7AC" w:rsidRPr="50B24338">
        <w:rPr>
          <w:rFonts w:ascii="Arial" w:eastAsia="Arial" w:hAnsi="Arial" w:cs="Arial"/>
          <w:noProof/>
          <w:color w:val="000000" w:themeColor="text1"/>
        </w:rPr>
        <w:t xml:space="preserve">Artículo 12.- </w:t>
      </w:r>
      <w:r w:rsidR="2289D7AC" w:rsidRPr="50B24338">
        <w:rPr>
          <w:rFonts w:ascii="Arial" w:eastAsia="Arial" w:hAnsi="Arial" w:cs="Arial"/>
          <w:noProof/>
          <w:lang w:val="es"/>
        </w:rPr>
        <w:t xml:space="preserve">Cada año, la Comisión Especial elaborará un listado de los voluntarios de los Cuerpos de Bomberos del país que hayan cumplido cincuenta años de servicio, quienes podrán optar a recibir una pensión de gracia en reconocimiento a su destacada labor.  Los voluntarios de Bomberos elegibles o los Cuerpos de Bomberos a los que pertenecen, podrán presentar una solicitud de </w:t>
      </w:r>
      <w:r w:rsidR="2289D7AC" w:rsidRPr="50B24338">
        <w:rPr>
          <w:rFonts w:ascii="Arial" w:eastAsia="Arial" w:hAnsi="Arial" w:cs="Arial"/>
          <w:noProof/>
          <w:lang w:val="es"/>
        </w:rPr>
        <w:lastRenderedPageBreak/>
        <w:t>pensión de gracia al Presidente de la República siguiendo el procedimiento ordinario establecido para tal fin, considerándose cumplidos los servicios distinguidos a que se refiere el artículo 2 letra a)</w:t>
      </w:r>
      <w:r w:rsidR="72BD3126" w:rsidRPr="50B24338">
        <w:rPr>
          <w:rFonts w:ascii="Arial" w:eastAsia="Arial" w:hAnsi="Arial" w:cs="Arial"/>
          <w:noProof/>
          <w:lang w:val="es"/>
        </w:rPr>
        <w:t>.</w:t>
      </w:r>
      <w:r w:rsidR="2289D7AC" w:rsidRPr="50B24338">
        <w:rPr>
          <w:rFonts w:ascii="Arial" w:eastAsia="Arial" w:hAnsi="Arial" w:cs="Arial"/>
          <w:noProof/>
          <w:lang w:val="es"/>
        </w:rPr>
        <w:t>”.</w:t>
      </w:r>
    </w:p>
    <w:p w14:paraId="7EF47C87" w14:textId="50FE23F7" w:rsidR="009B38FD" w:rsidRDefault="009B38FD" w:rsidP="50B24338">
      <w:pPr>
        <w:ind w:firstLine="1530"/>
        <w:jc w:val="both"/>
        <w:rPr>
          <w:rFonts w:ascii="Arial" w:eastAsia="Arial" w:hAnsi="Arial" w:cs="Arial"/>
          <w:noProof/>
          <w:lang w:val="es"/>
        </w:rPr>
      </w:pPr>
    </w:p>
    <w:p w14:paraId="5F3AA1D4" w14:textId="26B0747D" w:rsidR="3C4D7D85" w:rsidRDefault="3C4D7D85" w:rsidP="50B24338">
      <w:pPr>
        <w:ind w:firstLine="1530"/>
        <w:jc w:val="both"/>
        <w:rPr>
          <w:rFonts w:ascii="Arial" w:eastAsia="Arial" w:hAnsi="Arial" w:cs="Arial"/>
          <w:noProof/>
          <w:lang w:val="es-CL"/>
        </w:rPr>
      </w:pPr>
      <w:r w:rsidRPr="50B24338">
        <w:rPr>
          <w:rFonts w:ascii="Arial" w:eastAsia="Arial" w:hAnsi="Arial" w:cs="Arial"/>
          <w:b/>
          <w:bCs/>
          <w:noProof/>
          <w:lang w:val="es"/>
        </w:rPr>
        <w:t>El artículo 12, nuevo, corresponde a una indicación</w:t>
      </w:r>
      <w:r w:rsidRPr="50B24338">
        <w:rPr>
          <w:rFonts w:ascii="Arial" w:eastAsia="Arial" w:hAnsi="Arial" w:cs="Arial"/>
          <w:noProof/>
          <w:lang w:val="es"/>
        </w:rPr>
        <w:t xml:space="preserve"> de las diputadas señoras Ahumada, Delgado</w:t>
      </w:r>
      <w:r w:rsidR="2E4F8128" w:rsidRPr="50B24338">
        <w:rPr>
          <w:rFonts w:ascii="Arial" w:eastAsia="Arial" w:hAnsi="Arial" w:cs="Arial"/>
          <w:noProof/>
          <w:lang w:val="es"/>
        </w:rPr>
        <w:t>,</w:t>
      </w:r>
      <w:r w:rsidRPr="50B24338">
        <w:rPr>
          <w:rFonts w:ascii="Arial" w:eastAsia="Arial" w:hAnsi="Arial" w:cs="Arial"/>
          <w:noProof/>
          <w:lang w:val="es"/>
        </w:rPr>
        <w:t xml:space="preserve"> Mo</w:t>
      </w:r>
      <w:r w:rsidR="366B1943" w:rsidRPr="50B24338">
        <w:rPr>
          <w:rFonts w:ascii="Arial" w:eastAsia="Arial" w:hAnsi="Arial" w:cs="Arial"/>
          <w:noProof/>
          <w:lang w:val="es"/>
        </w:rPr>
        <w:t>rales</w:t>
      </w:r>
      <w:r w:rsidR="544AE0E2" w:rsidRPr="50B24338">
        <w:rPr>
          <w:rFonts w:ascii="Arial" w:eastAsia="Arial" w:hAnsi="Arial" w:cs="Arial"/>
          <w:noProof/>
          <w:lang w:val="es"/>
        </w:rPr>
        <w:t xml:space="preserve"> y Pérez (Marlene)</w:t>
      </w:r>
      <w:r w:rsidR="366B1943" w:rsidRPr="50B24338">
        <w:rPr>
          <w:rFonts w:ascii="Arial" w:eastAsia="Arial" w:hAnsi="Arial" w:cs="Arial"/>
          <w:noProof/>
          <w:lang w:val="es"/>
        </w:rPr>
        <w:t>; y de los diputados señores Araya (Cristián), Beltrán, Bobadilla,</w:t>
      </w:r>
      <w:r w:rsidR="5A44D54F" w:rsidRPr="50B24338">
        <w:rPr>
          <w:rFonts w:ascii="Arial" w:eastAsia="Arial" w:hAnsi="Arial" w:cs="Arial"/>
          <w:noProof/>
          <w:lang w:val="es"/>
        </w:rPr>
        <w:t xml:space="preserve"> Lavín, Soto (Raúl) y Ulloa, </w:t>
      </w:r>
      <w:r w:rsidR="5A44D54F" w:rsidRPr="50B24338">
        <w:rPr>
          <w:rFonts w:ascii="Arial" w:eastAsia="Arial" w:hAnsi="Arial" w:cs="Arial"/>
          <w:b/>
          <w:bCs/>
          <w:noProof/>
          <w:lang w:val="es"/>
        </w:rPr>
        <w:t>aprobada por simple mayoría</w:t>
      </w:r>
      <w:r w:rsidR="5A44D54F" w:rsidRPr="50B24338">
        <w:rPr>
          <w:rFonts w:ascii="Arial" w:eastAsia="Arial" w:hAnsi="Arial" w:cs="Arial"/>
          <w:noProof/>
          <w:lang w:val="es"/>
        </w:rPr>
        <w:t xml:space="preserve">. </w:t>
      </w:r>
      <w:r w:rsidR="5A44D54F" w:rsidRPr="50B24338">
        <w:rPr>
          <w:rFonts w:ascii="Arial" w:eastAsia="Arial" w:hAnsi="Arial" w:cs="Arial"/>
          <w:noProof/>
          <w:lang w:val="es-CL"/>
        </w:rPr>
        <w:t xml:space="preserve">Votaron a favor las diputadas señoras Ahumada, </w:t>
      </w:r>
      <w:r w:rsidR="67120217" w:rsidRPr="50B24338">
        <w:rPr>
          <w:rFonts w:ascii="Arial" w:eastAsia="Arial" w:hAnsi="Arial" w:cs="Arial"/>
          <w:noProof/>
          <w:lang w:val="es-CL"/>
        </w:rPr>
        <w:t xml:space="preserve">Delgado, </w:t>
      </w:r>
      <w:r w:rsidR="5A44D54F" w:rsidRPr="50B24338">
        <w:rPr>
          <w:rFonts w:ascii="Arial" w:eastAsia="Arial" w:hAnsi="Arial" w:cs="Arial"/>
          <w:noProof/>
          <w:lang w:val="es-CL"/>
        </w:rPr>
        <w:t>Morales y Pérez (Marlene), y los diputados señores Araya (Cristián), Lavín, Ulloa y Undurraga (Francisco); en contra lo hicieron las diputadas señoras Acevedo</w:t>
      </w:r>
      <w:r w:rsidR="2EB6E817" w:rsidRPr="50B24338">
        <w:rPr>
          <w:rFonts w:ascii="Arial" w:eastAsia="Arial" w:hAnsi="Arial" w:cs="Arial"/>
          <w:noProof/>
          <w:lang w:val="es-CL"/>
        </w:rPr>
        <w:t xml:space="preserve"> </w:t>
      </w:r>
      <w:r w:rsidR="5A44D54F" w:rsidRPr="50B24338">
        <w:rPr>
          <w:rFonts w:ascii="Arial" w:eastAsia="Arial" w:hAnsi="Arial" w:cs="Arial"/>
          <w:noProof/>
          <w:lang w:val="es-CL"/>
        </w:rPr>
        <w:t>y Mix.</w:t>
      </w:r>
    </w:p>
    <w:p w14:paraId="443CC1BA" w14:textId="541215A1" w:rsidR="251535C1" w:rsidRDefault="5A44D54F" w:rsidP="50B24338">
      <w:pPr>
        <w:spacing w:before="11"/>
        <w:ind w:firstLine="1530"/>
        <w:jc w:val="both"/>
        <w:rPr>
          <w:rFonts w:ascii="Tahoma" w:eastAsia="Tahoma" w:hAnsi="Tahoma" w:cs="Tahoma"/>
          <w:noProof/>
          <w:lang w:val="es"/>
        </w:rPr>
      </w:pPr>
      <w:r w:rsidRPr="50B24338">
        <w:rPr>
          <w:rFonts w:ascii="Tahoma" w:eastAsia="Tahoma" w:hAnsi="Tahoma" w:cs="Tahoma"/>
          <w:noProof/>
          <w:lang w:val="es"/>
        </w:rPr>
        <w:t xml:space="preserve">  </w:t>
      </w:r>
      <w:r w:rsidR="366B1943" w:rsidRPr="50B24338">
        <w:rPr>
          <w:rFonts w:ascii="Tahoma" w:eastAsia="Tahoma" w:hAnsi="Tahoma" w:cs="Tahoma"/>
          <w:noProof/>
          <w:lang w:val="es"/>
        </w:rPr>
        <w:t xml:space="preserve"> </w:t>
      </w:r>
      <w:r w:rsidR="3C4D7D85" w:rsidRPr="50B24338">
        <w:rPr>
          <w:rFonts w:ascii="Tahoma" w:eastAsia="Tahoma" w:hAnsi="Tahoma" w:cs="Tahoma"/>
          <w:noProof/>
          <w:lang w:val="es"/>
        </w:rPr>
        <w:t xml:space="preserve"> </w:t>
      </w:r>
    </w:p>
    <w:p w14:paraId="01368CF6" w14:textId="1A9DF91D" w:rsidR="251535C1" w:rsidRDefault="25656B62" w:rsidP="50B24338">
      <w:pPr>
        <w:spacing w:before="11"/>
        <w:ind w:firstLine="1530"/>
        <w:jc w:val="both"/>
        <w:rPr>
          <w:rFonts w:ascii="Arial" w:hAnsi="Arial" w:cs="Arial"/>
        </w:rPr>
      </w:pPr>
      <w:r w:rsidRPr="50B24338">
        <w:rPr>
          <w:rFonts w:ascii="Arial" w:hAnsi="Arial" w:cs="Arial"/>
        </w:rPr>
        <w:t xml:space="preserve">La indicación transcrita dio lugar al siguiente debate. </w:t>
      </w:r>
    </w:p>
    <w:p w14:paraId="74008932" w14:textId="483EBB93" w:rsidR="0AED812C" w:rsidRDefault="0AED812C" w:rsidP="50B24338">
      <w:pPr>
        <w:spacing w:before="11"/>
        <w:ind w:firstLine="1530"/>
        <w:jc w:val="both"/>
        <w:rPr>
          <w:rFonts w:ascii="Arial" w:hAnsi="Arial" w:cs="Arial"/>
        </w:rPr>
      </w:pPr>
    </w:p>
    <w:p w14:paraId="596EDA03" w14:textId="041FDCD6" w:rsidR="25656B62" w:rsidRDefault="25656B62" w:rsidP="50B24338">
      <w:pPr>
        <w:spacing w:after="120"/>
        <w:ind w:firstLine="1530"/>
        <w:jc w:val="both"/>
        <w:rPr>
          <w:rFonts w:ascii="Arial" w:eastAsia="Arial" w:hAnsi="Arial" w:cs="Arial"/>
        </w:rPr>
      </w:pPr>
      <w:bookmarkStart w:id="21" w:name="_Int_mtJItVdm"/>
      <w:r w:rsidRPr="50B24338">
        <w:rPr>
          <w:rFonts w:ascii="Arial" w:eastAsia="Arial" w:hAnsi="Arial" w:cs="Arial"/>
        </w:rPr>
        <w:t xml:space="preserve">El </w:t>
      </w:r>
      <w:r w:rsidRPr="50B24338">
        <w:rPr>
          <w:rFonts w:ascii="Arial" w:eastAsia="Arial" w:hAnsi="Arial" w:cs="Arial"/>
          <w:b/>
          <w:bCs/>
        </w:rPr>
        <w:t>diputado señor Araya</w:t>
      </w:r>
      <w:r w:rsidRPr="50B24338">
        <w:rPr>
          <w:rFonts w:ascii="Arial" w:eastAsia="Arial" w:hAnsi="Arial" w:cs="Arial"/>
        </w:rPr>
        <w:t xml:space="preserve"> explicó que la idea es hacerse cargo de una solicitud que transversalmente los parlamentarios han expresado mediante diversos proyectos de resolución, indicando que serían cerca de 2.500 los potenciales beneficiarios.</w:t>
      </w:r>
      <w:bookmarkEnd w:id="21"/>
      <w:r w:rsidRPr="50B24338">
        <w:rPr>
          <w:rFonts w:ascii="Arial" w:eastAsia="Arial" w:hAnsi="Arial" w:cs="Arial"/>
        </w:rPr>
        <w:t xml:space="preserve"> Acotó que, si bien no se puede obligar al Presidente de la República a otorgar este beneficio, sí es posible dar una señal a través de una norma de esta naturaleza. </w:t>
      </w:r>
    </w:p>
    <w:p w14:paraId="0949D83D" w14:textId="4AA676A2" w:rsidR="0534DFBF" w:rsidRDefault="0534DFBF" w:rsidP="50B24338">
      <w:pPr>
        <w:spacing w:after="120"/>
        <w:ind w:firstLine="1530"/>
        <w:jc w:val="both"/>
        <w:rPr>
          <w:rFonts w:ascii="Arial" w:eastAsia="Arial" w:hAnsi="Arial" w:cs="Arial"/>
        </w:rPr>
      </w:pPr>
      <w:r w:rsidRPr="50B24338">
        <w:rPr>
          <w:rFonts w:ascii="Arial" w:eastAsia="Arial" w:hAnsi="Arial" w:cs="Arial"/>
        </w:rPr>
        <w:t xml:space="preserve">Junto con valorar </w:t>
      </w:r>
      <w:r w:rsidR="25656B62" w:rsidRPr="50B24338">
        <w:rPr>
          <w:rFonts w:ascii="Arial" w:eastAsia="Arial" w:hAnsi="Arial" w:cs="Arial"/>
        </w:rPr>
        <w:t xml:space="preserve">la indicación y enfatizar que existe una deuda permanente con los bomberos de nuestro país, el diputado señor Ulloa opinó que si se vincula el cumplimiento de los 50 años de servicio con el requisito de haber prestado servicios distinguidos en beneficio del país establecido en la norma general (artículo 2 letra a), se disminuye el grado de discrecionalidad del </w:t>
      </w:r>
      <w:r w:rsidR="066F6930" w:rsidRPr="50B24338">
        <w:rPr>
          <w:rFonts w:ascii="Arial" w:eastAsia="Arial" w:hAnsi="Arial" w:cs="Arial"/>
        </w:rPr>
        <w:t>P</w:t>
      </w:r>
      <w:r w:rsidR="25656B62" w:rsidRPr="50B24338">
        <w:rPr>
          <w:rFonts w:ascii="Arial" w:eastAsia="Arial" w:hAnsi="Arial" w:cs="Arial"/>
        </w:rPr>
        <w:t xml:space="preserve">residente de la República para efectos del otorgamiento del beneficio, pudiendo postular con un grado de mayor eficacia quienes cumplen con esta condición habilitante. </w:t>
      </w:r>
    </w:p>
    <w:p w14:paraId="44A77B6A" w14:textId="4F59A1BA" w:rsidR="25656B62" w:rsidRDefault="25656B62" w:rsidP="50B24338">
      <w:pPr>
        <w:spacing w:after="120"/>
        <w:ind w:firstLine="1530"/>
        <w:jc w:val="both"/>
        <w:rPr>
          <w:rFonts w:ascii="Arial" w:eastAsia="Arial" w:hAnsi="Arial" w:cs="Arial"/>
        </w:rPr>
      </w:pPr>
      <w:r w:rsidRPr="50B24338">
        <w:rPr>
          <w:rFonts w:ascii="Arial" w:eastAsia="Arial" w:hAnsi="Arial" w:cs="Arial"/>
        </w:rPr>
        <w:t>E</w:t>
      </w:r>
      <w:r w:rsidR="04B0AD9D" w:rsidRPr="50B24338">
        <w:rPr>
          <w:rFonts w:ascii="Arial" w:eastAsia="Arial" w:hAnsi="Arial" w:cs="Arial"/>
        </w:rPr>
        <w:t>n otra intervención, e</w:t>
      </w:r>
      <w:r w:rsidRPr="50B24338">
        <w:rPr>
          <w:rFonts w:ascii="Arial" w:eastAsia="Arial" w:hAnsi="Arial" w:cs="Arial"/>
        </w:rPr>
        <w:t xml:space="preserve">l </w:t>
      </w:r>
      <w:r w:rsidRPr="50B24338">
        <w:rPr>
          <w:rFonts w:ascii="Arial" w:eastAsia="Arial" w:hAnsi="Arial" w:cs="Arial"/>
          <w:b/>
          <w:bCs/>
        </w:rPr>
        <w:t xml:space="preserve">diputado señor Araya </w:t>
      </w:r>
      <w:r w:rsidRPr="50B24338">
        <w:rPr>
          <w:rFonts w:ascii="Arial" w:eastAsia="Arial" w:hAnsi="Arial" w:cs="Arial"/>
        </w:rPr>
        <w:t xml:space="preserve">reparó en que la norma está redactada en términos facultativos. En efecto, ella no obliga al </w:t>
      </w:r>
      <w:r w:rsidR="060D46F4" w:rsidRPr="50B24338">
        <w:rPr>
          <w:rFonts w:ascii="Arial" w:eastAsia="Arial" w:hAnsi="Arial" w:cs="Arial"/>
        </w:rPr>
        <w:t>P</w:t>
      </w:r>
      <w:r w:rsidRPr="50B24338">
        <w:rPr>
          <w:rFonts w:ascii="Arial" w:eastAsia="Arial" w:hAnsi="Arial" w:cs="Arial"/>
        </w:rPr>
        <w:t>residente de la República a efectuar el gasto, sino que solo permite la confección de un listado respecto de aquellos bomberos que ha</w:t>
      </w:r>
      <w:r w:rsidR="6FD18A69" w:rsidRPr="50B24338">
        <w:rPr>
          <w:rFonts w:ascii="Arial" w:eastAsia="Arial" w:hAnsi="Arial" w:cs="Arial"/>
        </w:rPr>
        <w:t>n</w:t>
      </w:r>
      <w:r w:rsidRPr="50B24338">
        <w:rPr>
          <w:rFonts w:ascii="Arial" w:eastAsia="Arial" w:hAnsi="Arial" w:cs="Arial"/>
        </w:rPr>
        <w:t xml:space="preserve"> cumplido cincuenta años de servicio. </w:t>
      </w:r>
    </w:p>
    <w:p w14:paraId="4CA27B4C" w14:textId="433B6347" w:rsidR="25656B62" w:rsidRDefault="25656B62" w:rsidP="50B24338">
      <w:pPr>
        <w:spacing w:after="120"/>
        <w:ind w:firstLine="1530"/>
        <w:jc w:val="both"/>
        <w:rPr>
          <w:rFonts w:ascii="Arial" w:eastAsia="Arial" w:hAnsi="Arial" w:cs="Arial"/>
        </w:rPr>
      </w:pPr>
      <w:r w:rsidRPr="50B24338">
        <w:rPr>
          <w:rFonts w:ascii="Arial" w:eastAsia="Arial" w:hAnsi="Arial" w:cs="Arial"/>
        </w:rPr>
        <w:t xml:space="preserve">Subrayó que el Parlamento tiene una suerte de “deuda histórica” en este tema, y </w:t>
      </w:r>
      <w:r w:rsidR="7E4A1738" w:rsidRPr="50B24338">
        <w:rPr>
          <w:rFonts w:ascii="Arial" w:eastAsia="Arial" w:hAnsi="Arial" w:cs="Arial"/>
        </w:rPr>
        <w:t>de ello</w:t>
      </w:r>
      <w:r w:rsidRPr="50B24338">
        <w:rPr>
          <w:rFonts w:ascii="Arial" w:eastAsia="Arial" w:hAnsi="Arial" w:cs="Arial"/>
        </w:rPr>
        <w:t xml:space="preserve"> dan cuenta los numerosos proyectos de resolución que se han presentado sobre el particular. </w:t>
      </w:r>
    </w:p>
    <w:p w14:paraId="2090DA99" w14:textId="371200FC" w:rsidR="25656B62" w:rsidRDefault="25656B62" w:rsidP="50B24338">
      <w:pPr>
        <w:spacing w:after="120"/>
        <w:ind w:firstLine="1530"/>
        <w:jc w:val="both"/>
        <w:rPr>
          <w:rFonts w:ascii="Arial" w:eastAsia="Arial" w:hAnsi="Arial" w:cs="Arial"/>
        </w:rPr>
      </w:pPr>
      <w:r w:rsidRPr="50B24338">
        <w:rPr>
          <w:rFonts w:ascii="Arial" w:eastAsia="Arial" w:hAnsi="Arial" w:cs="Arial"/>
        </w:rPr>
        <w:t xml:space="preserve">Por otra parte, </w:t>
      </w:r>
      <w:r w:rsidR="5B1169F1" w:rsidRPr="50B24338">
        <w:rPr>
          <w:rFonts w:ascii="Arial" w:eastAsia="Arial" w:hAnsi="Arial" w:cs="Arial"/>
        </w:rPr>
        <w:t xml:space="preserve">reiteró que </w:t>
      </w:r>
      <w:r w:rsidRPr="50B24338">
        <w:rPr>
          <w:rFonts w:ascii="Arial" w:eastAsia="Arial" w:hAnsi="Arial" w:cs="Arial"/>
        </w:rPr>
        <w:t>los potenciales beneficiarios serían alrededor de 2.500 bomberos, de los cuales lo más probable es que muchos no postulen, ya sea porque no tienen la necesidad económica para hacerlo</w:t>
      </w:r>
      <w:r w:rsidR="7BA21AB5" w:rsidRPr="50B24338">
        <w:rPr>
          <w:rFonts w:ascii="Arial" w:eastAsia="Arial" w:hAnsi="Arial" w:cs="Arial"/>
        </w:rPr>
        <w:t>,</w:t>
      </w:r>
      <w:r w:rsidRPr="50B24338">
        <w:rPr>
          <w:rFonts w:ascii="Arial" w:eastAsia="Arial" w:hAnsi="Arial" w:cs="Arial"/>
        </w:rPr>
        <w:t xml:space="preserve"> o </w:t>
      </w:r>
      <w:r w:rsidR="26CE4DA1" w:rsidRPr="50B24338">
        <w:rPr>
          <w:rFonts w:ascii="Arial" w:eastAsia="Arial" w:hAnsi="Arial" w:cs="Arial"/>
        </w:rPr>
        <w:t>bien</w:t>
      </w:r>
      <w:r w:rsidRPr="50B24338">
        <w:rPr>
          <w:rFonts w:ascii="Arial" w:eastAsia="Arial" w:hAnsi="Arial" w:cs="Arial"/>
        </w:rPr>
        <w:t xml:space="preserve"> </w:t>
      </w:r>
      <w:r w:rsidR="30106128" w:rsidRPr="50B24338">
        <w:rPr>
          <w:rFonts w:ascii="Arial" w:eastAsia="Arial" w:hAnsi="Arial" w:cs="Arial"/>
        </w:rPr>
        <w:t xml:space="preserve">porque </w:t>
      </w:r>
      <w:r w:rsidRPr="50B24338">
        <w:rPr>
          <w:rFonts w:ascii="Arial" w:eastAsia="Arial" w:hAnsi="Arial" w:cs="Arial"/>
        </w:rPr>
        <w:t xml:space="preserve">por formación rechazarían una retribución de esta naturaleza. Sin perjuicio de lo anterior, lo importante es poder beneficiar a bomberos que se encuentren en una situación más precaria y que se desempeñaron toda su vida al servicio de la comunidad. </w:t>
      </w:r>
    </w:p>
    <w:p w14:paraId="54EAD6E5" w14:textId="7A86CD84" w:rsidR="25656B62" w:rsidRDefault="25656B62" w:rsidP="50B24338">
      <w:pPr>
        <w:spacing w:after="120"/>
        <w:ind w:firstLine="1530"/>
        <w:jc w:val="both"/>
        <w:rPr>
          <w:rFonts w:ascii="Arial" w:eastAsia="Arial" w:hAnsi="Arial" w:cs="Arial"/>
        </w:rPr>
      </w:pPr>
      <w:r w:rsidRPr="50B24338">
        <w:rPr>
          <w:rFonts w:ascii="Arial" w:eastAsia="Arial" w:hAnsi="Arial" w:cs="Arial"/>
        </w:rPr>
        <w:t xml:space="preserve">Para finalizar, estimó que, en general, los bomberos con más de 50 años de servicio cumplen con creces el espíritu del reconocimiento a que se refiere el artículo 2° de la ley en su literal a). </w:t>
      </w:r>
    </w:p>
    <w:p w14:paraId="35D3446F" w14:textId="5D040E32" w:rsidR="25656B62" w:rsidRDefault="25656B62" w:rsidP="50B24338">
      <w:pPr>
        <w:spacing w:after="120"/>
        <w:ind w:firstLine="1530"/>
        <w:jc w:val="both"/>
        <w:rPr>
          <w:rFonts w:ascii="Arial" w:eastAsia="Arial" w:hAnsi="Arial" w:cs="Arial"/>
        </w:rPr>
      </w:pPr>
      <w:r w:rsidRPr="50B24338">
        <w:rPr>
          <w:rFonts w:ascii="Arial" w:eastAsia="Arial" w:hAnsi="Arial" w:cs="Arial"/>
        </w:rPr>
        <w:t xml:space="preserve">La </w:t>
      </w:r>
      <w:r w:rsidRPr="50B24338">
        <w:rPr>
          <w:rFonts w:ascii="Arial" w:eastAsia="Arial" w:hAnsi="Arial" w:cs="Arial"/>
          <w:b/>
          <w:bCs/>
        </w:rPr>
        <w:t xml:space="preserve">diputada señora Marlene Pérez (presidenta) </w:t>
      </w:r>
      <w:r w:rsidRPr="50B24338">
        <w:rPr>
          <w:rFonts w:ascii="Arial" w:eastAsia="Arial" w:hAnsi="Arial" w:cs="Arial"/>
        </w:rPr>
        <w:t xml:space="preserve">manifestó haberse reunido con bomberos de su región, quienes están de acuerdo con una indicación de esta naturaleza, siempre y cuando el beneficio se otorgue a quienes realmente </w:t>
      </w:r>
      <w:r w:rsidRPr="50B24338">
        <w:rPr>
          <w:rFonts w:ascii="Arial" w:eastAsia="Arial" w:hAnsi="Arial" w:cs="Arial"/>
        </w:rPr>
        <w:lastRenderedPageBreak/>
        <w:t xml:space="preserve">lo necesitan, porque en su gran mayoría los bomberos desempeñan su labor de manera voluntaria, sin esperar una remuneración a cambio. </w:t>
      </w:r>
    </w:p>
    <w:p w14:paraId="1AB94836" w14:textId="7EF0A7F2" w:rsidR="25656B62" w:rsidRDefault="25656B62" w:rsidP="50B24338">
      <w:pPr>
        <w:spacing w:after="120"/>
        <w:ind w:firstLine="1530"/>
        <w:jc w:val="both"/>
        <w:rPr>
          <w:rFonts w:ascii="Arial" w:eastAsia="Arial" w:hAnsi="Arial" w:cs="Arial"/>
        </w:rPr>
      </w:pPr>
      <w:r w:rsidRPr="50B24338">
        <w:rPr>
          <w:rFonts w:ascii="Arial" w:eastAsia="Arial" w:hAnsi="Arial" w:cs="Arial"/>
        </w:rPr>
        <w:t xml:space="preserve">En términos personales, también se manifestó partidaria de que aquellos bomberos que estuvieron toda su vida al servicio de su comunidad y que se encuentran en una situación precaria puedan acceder a este beneficio. </w:t>
      </w:r>
    </w:p>
    <w:p w14:paraId="40E5E0DB" w14:textId="20F6AEF9" w:rsidR="25656B62" w:rsidRDefault="25656B62" w:rsidP="50B24338">
      <w:pPr>
        <w:spacing w:after="120"/>
        <w:ind w:firstLine="1530"/>
        <w:jc w:val="both"/>
        <w:rPr>
          <w:rFonts w:ascii="Arial" w:eastAsia="Arial" w:hAnsi="Arial" w:cs="Arial"/>
        </w:rPr>
      </w:pPr>
      <w:r w:rsidRPr="50B24338">
        <w:rPr>
          <w:rFonts w:ascii="Arial" w:eastAsia="Arial" w:hAnsi="Arial" w:cs="Arial"/>
        </w:rPr>
        <w:t xml:space="preserve">Por último, y frente a una duda del </w:t>
      </w:r>
      <w:r w:rsidRPr="50B24338">
        <w:rPr>
          <w:rFonts w:ascii="Arial" w:eastAsia="Arial" w:hAnsi="Arial" w:cs="Arial"/>
          <w:b/>
          <w:bCs/>
        </w:rPr>
        <w:t>diputado señor Lavín, el diputado señor Araya</w:t>
      </w:r>
      <w:r w:rsidRPr="50B24338">
        <w:rPr>
          <w:rFonts w:ascii="Arial" w:eastAsia="Arial" w:hAnsi="Arial" w:cs="Arial"/>
        </w:rPr>
        <w:t xml:space="preserve"> explicó que, de acuerdo al espíritu de la indicación, el requisito de haber prestado servicios distinguidos en beneficio del país a que se refiere el artículo 2 letra a) se consideraría cumplido con los cincuenta años de servicio, pero el </w:t>
      </w:r>
      <w:r w:rsidR="30B43ADE" w:rsidRPr="50B24338">
        <w:rPr>
          <w:rFonts w:ascii="Arial" w:eastAsia="Arial" w:hAnsi="Arial" w:cs="Arial"/>
        </w:rPr>
        <w:t>P</w:t>
      </w:r>
      <w:r w:rsidRPr="50B24338">
        <w:rPr>
          <w:rFonts w:ascii="Arial" w:eastAsia="Arial" w:hAnsi="Arial" w:cs="Arial"/>
        </w:rPr>
        <w:t>residente de la República es quien sigue teniendo la facultad de conceder o no el beneficio de la pensión de gracia.</w:t>
      </w:r>
    </w:p>
    <w:p w14:paraId="6B613E31" w14:textId="01131EC3" w:rsidR="0AED812C" w:rsidRDefault="0AED812C" w:rsidP="50B24338">
      <w:pPr>
        <w:spacing w:before="11"/>
        <w:ind w:firstLine="1530"/>
        <w:jc w:val="both"/>
        <w:rPr>
          <w:rFonts w:ascii="Arial" w:hAnsi="Arial" w:cs="Arial"/>
        </w:rPr>
      </w:pPr>
    </w:p>
    <w:p w14:paraId="16EC9685" w14:textId="2BA7EA69" w:rsidR="0AED812C" w:rsidRDefault="0AED812C" w:rsidP="50B24338">
      <w:pPr>
        <w:spacing w:before="11"/>
        <w:ind w:firstLine="1530"/>
        <w:jc w:val="both"/>
        <w:rPr>
          <w:rFonts w:ascii="Arial" w:hAnsi="Arial" w:cs="Arial"/>
        </w:rPr>
      </w:pPr>
    </w:p>
    <w:p w14:paraId="1D4F80C2" w14:textId="7B4B503E" w:rsidR="251535C1" w:rsidRDefault="251535C1" w:rsidP="251535C1">
      <w:pPr>
        <w:spacing w:before="11"/>
        <w:ind w:firstLine="1530"/>
        <w:rPr>
          <w:rFonts w:ascii="Arial" w:hAnsi="Arial" w:cs="Arial"/>
        </w:rPr>
      </w:pPr>
    </w:p>
    <w:p w14:paraId="01B736DB" w14:textId="77777777" w:rsidR="009419B2" w:rsidRDefault="00ED6617" w:rsidP="004B0DFC">
      <w:pPr>
        <w:pStyle w:val="Ttulo1"/>
        <w:rPr>
          <w:sz w:val="24"/>
        </w:rPr>
      </w:pPr>
      <w:r w:rsidRPr="00ED6617">
        <w:rPr>
          <w:sz w:val="24"/>
        </w:rPr>
        <w:t>I</w:t>
      </w:r>
      <w:r w:rsidR="00930CC8" w:rsidRPr="00ED6617">
        <w:rPr>
          <w:sz w:val="24"/>
        </w:rPr>
        <w:t>V</w:t>
      </w:r>
      <w:r w:rsidR="00670C38" w:rsidRPr="00ED6617">
        <w:rPr>
          <w:sz w:val="24"/>
        </w:rPr>
        <w:t>.</w:t>
      </w:r>
      <w:r w:rsidR="009419B2" w:rsidRPr="00ED6617">
        <w:rPr>
          <w:sz w:val="24"/>
        </w:rPr>
        <w:t xml:space="preserve"> </w:t>
      </w:r>
      <w:r w:rsidR="009419B2" w:rsidRPr="00D63E66">
        <w:rPr>
          <w:sz w:val="24"/>
          <w:u w:val="single"/>
        </w:rPr>
        <w:t>ARTÍCULOS E INDICACIONES RECHAZADOS</w:t>
      </w:r>
      <w:bookmarkEnd w:id="18"/>
      <w:bookmarkEnd w:id="19"/>
      <w:bookmarkEnd w:id="20"/>
    </w:p>
    <w:p w14:paraId="34FF1C98" w14:textId="77777777" w:rsidR="00345BE9" w:rsidRDefault="00345BE9" w:rsidP="004B0DFC"/>
    <w:p w14:paraId="6D072C0D" w14:textId="034FAE3C" w:rsidR="00345BE9" w:rsidRDefault="04787B4E" w:rsidP="07A6F964">
      <w:pPr>
        <w:pStyle w:val="Prrafodelista"/>
        <w:numPr>
          <w:ilvl w:val="0"/>
          <w:numId w:val="4"/>
        </w:numPr>
        <w:ind w:left="1710" w:firstLine="0"/>
        <w:rPr>
          <w:rFonts w:ascii="Arial" w:hAnsi="Arial" w:cs="Arial"/>
        </w:rPr>
      </w:pPr>
      <w:r w:rsidRPr="07A6F964">
        <w:rPr>
          <w:rFonts w:ascii="Arial" w:hAnsi="Arial" w:cs="Arial"/>
        </w:rPr>
        <w:t xml:space="preserve"> </w:t>
      </w:r>
      <w:r w:rsidRPr="07A6F964">
        <w:rPr>
          <w:rFonts w:ascii="Arial" w:hAnsi="Arial" w:cs="Arial"/>
          <w:u w:val="single"/>
        </w:rPr>
        <w:t>Artículos</w:t>
      </w:r>
    </w:p>
    <w:p w14:paraId="48A21919" w14:textId="77777777" w:rsidR="007D73B8" w:rsidRDefault="007D73B8" w:rsidP="004B0DFC">
      <w:pPr>
        <w:rPr>
          <w:rFonts w:ascii="Arial" w:hAnsi="Arial" w:cs="Arial"/>
        </w:rPr>
      </w:pPr>
    </w:p>
    <w:p w14:paraId="6BD18F9B" w14:textId="25FA3869" w:rsidR="00D73A7F" w:rsidRDefault="04787B4E" w:rsidP="07A6F964">
      <w:pPr>
        <w:jc w:val="both"/>
        <w:rPr>
          <w:rFonts w:ascii="Arial" w:hAnsi="Arial" w:cs="Arial"/>
        </w:rPr>
      </w:pPr>
      <w:r w:rsidRPr="07A6F964">
        <w:rPr>
          <w:rFonts w:ascii="Arial" w:hAnsi="Arial" w:cs="Arial"/>
        </w:rPr>
        <w:t xml:space="preserve">                     </w:t>
      </w:r>
      <w:r w:rsidR="5CFCBF36" w:rsidRPr="07A6F964">
        <w:rPr>
          <w:rFonts w:ascii="Arial" w:hAnsi="Arial" w:cs="Arial"/>
        </w:rPr>
        <w:t>-</w:t>
      </w:r>
      <w:r w:rsidRPr="07A6F964">
        <w:rPr>
          <w:rFonts w:ascii="Arial" w:hAnsi="Arial" w:cs="Arial"/>
        </w:rPr>
        <w:t xml:space="preserve"> </w:t>
      </w:r>
      <w:r w:rsidRPr="07A6F964">
        <w:rPr>
          <w:rFonts w:ascii="Arial" w:hAnsi="Arial" w:cs="Arial"/>
          <w:b/>
          <w:bCs/>
        </w:rPr>
        <w:t>El artículo único del proyecto de ley contenido en el boletín N°16.310-31, por unanimidad</w:t>
      </w:r>
      <w:r w:rsidRPr="07A6F964">
        <w:rPr>
          <w:rFonts w:ascii="Arial" w:hAnsi="Arial" w:cs="Arial"/>
        </w:rPr>
        <w:t xml:space="preserve"> (12), y que </w:t>
      </w:r>
      <w:r w:rsidR="1E57DA05" w:rsidRPr="07A6F964">
        <w:rPr>
          <w:rFonts w:ascii="Arial" w:hAnsi="Arial" w:cs="Arial"/>
        </w:rPr>
        <w:t>proponía incorporar el siguiente inciso segundo en el artículo 6 de la ley en referencia</w:t>
      </w:r>
      <w:r w:rsidRPr="07A6F964">
        <w:rPr>
          <w:rFonts w:ascii="Arial" w:hAnsi="Arial" w:cs="Arial"/>
        </w:rPr>
        <w:t xml:space="preserve">: </w:t>
      </w:r>
    </w:p>
    <w:p w14:paraId="2BB06D5B" w14:textId="4147224D" w:rsidR="07A6F964" w:rsidRDefault="07A6F964" w:rsidP="07A6F964">
      <w:pPr>
        <w:ind w:firstLine="1890"/>
        <w:jc w:val="both"/>
        <w:rPr>
          <w:rFonts w:ascii="Courier New" w:eastAsia="Courier New" w:hAnsi="Courier New" w:cs="Courier New"/>
          <w:color w:val="000000" w:themeColor="text1"/>
          <w:sz w:val="22"/>
          <w:szCs w:val="22"/>
        </w:rPr>
      </w:pPr>
    </w:p>
    <w:p w14:paraId="1FBB910E" w14:textId="1A772A78" w:rsidR="20994104" w:rsidRDefault="20994104" w:rsidP="07A6F964">
      <w:pPr>
        <w:ind w:firstLine="1710"/>
        <w:jc w:val="both"/>
        <w:rPr>
          <w:rFonts w:ascii="Arial" w:eastAsia="Arial" w:hAnsi="Arial" w:cs="Arial"/>
          <w:color w:val="000000" w:themeColor="text1"/>
        </w:rPr>
      </w:pPr>
      <w:r w:rsidRPr="009B38FD">
        <w:rPr>
          <w:rFonts w:ascii="Arial" w:eastAsia="Arial" w:hAnsi="Arial" w:cs="Arial"/>
          <w:color w:val="000000" w:themeColor="text1"/>
        </w:rPr>
        <w:t>“En ningún caso, el presidente de la República podrá otorgar pensiones de gracia a quienes tengan condenas de carácter penal.”.</w:t>
      </w:r>
    </w:p>
    <w:p w14:paraId="4C8451E1" w14:textId="3CC0F4C3" w:rsidR="009B38FD" w:rsidRDefault="009B38FD" w:rsidP="009B38FD">
      <w:pPr>
        <w:ind w:firstLine="1710"/>
        <w:jc w:val="both"/>
        <w:rPr>
          <w:rFonts w:ascii="Arial" w:eastAsia="Arial" w:hAnsi="Arial" w:cs="Arial"/>
          <w:color w:val="000000" w:themeColor="text1"/>
        </w:rPr>
      </w:pPr>
    </w:p>
    <w:p w14:paraId="35E2FAD5" w14:textId="771FE721" w:rsidR="0E736AD5" w:rsidRDefault="0E736AD5" w:rsidP="009B38FD">
      <w:pPr>
        <w:ind w:firstLine="1710"/>
        <w:jc w:val="both"/>
        <w:rPr>
          <w:rFonts w:ascii="Arial" w:hAnsi="Arial" w:cs="Arial"/>
        </w:rPr>
      </w:pPr>
      <w:r w:rsidRPr="009B38FD">
        <w:rPr>
          <w:rFonts w:ascii="Arial" w:eastAsia="Arial" w:hAnsi="Arial" w:cs="Arial"/>
          <w:color w:val="000000" w:themeColor="text1"/>
        </w:rPr>
        <w:t xml:space="preserve">-El </w:t>
      </w:r>
      <w:r w:rsidRPr="009B38FD">
        <w:rPr>
          <w:rFonts w:ascii="Arial" w:hAnsi="Arial" w:cs="Arial"/>
          <w:b/>
          <w:bCs/>
        </w:rPr>
        <w:t xml:space="preserve">artículo único del proyecto de ley contenido en el boletín N°16.305-31, por </w:t>
      </w:r>
      <w:r w:rsidR="0E88D44D" w:rsidRPr="009B38FD">
        <w:rPr>
          <w:rFonts w:ascii="Arial" w:hAnsi="Arial" w:cs="Arial"/>
          <w:b/>
          <w:bCs/>
        </w:rPr>
        <w:t xml:space="preserve">no reunir el quorum necesario </w:t>
      </w:r>
      <w:r w:rsidR="0E88D44D" w:rsidRPr="009B38FD">
        <w:rPr>
          <w:rFonts w:ascii="Arial" w:hAnsi="Arial" w:cs="Arial"/>
        </w:rPr>
        <w:t xml:space="preserve">(6 votos a favor, 4 en contra y 3 abstenciones), cuya finalidad era agregar el siguiente artículo 9 en la ley en mención: </w:t>
      </w:r>
    </w:p>
    <w:p w14:paraId="11463A3C" w14:textId="583F266B" w:rsidR="76E9D9CC" w:rsidRDefault="76E9D9CC" w:rsidP="009B38FD">
      <w:pPr>
        <w:ind w:firstLine="1530"/>
        <w:jc w:val="both"/>
        <w:rPr>
          <w:rFonts w:ascii="Arial" w:eastAsia="Arial" w:hAnsi="Arial" w:cs="Arial"/>
          <w:color w:val="000000" w:themeColor="text1"/>
        </w:rPr>
      </w:pPr>
      <w:r w:rsidRPr="009B38FD">
        <w:rPr>
          <w:rFonts w:ascii="Arial" w:eastAsia="Arial" w:hAnsi="Arial" w:cs="Arial"/>
          <w:color w:val="000000" w:themeColor="text1"/>
        </w:rPr>
        <w:t>“Artículo 9.- No podrán acceder a la pensión regulada en la presente ley peticionarios con antecedentes penales, circunstancia que el Presidente de la República y la comisión a que hace referencia el artículo 7º deberán tener especialmente en consideración al momento de determinar la procedencia del beneficio y el mérito de las solicitudes.</w:t>
      </w:r>
    </w:p>
    <w:p w14:paraId="0751DBA7" w14:textId="03625FD7" w:rsidR="009B38FD" w:rsidRDefault="009B38FD" w:rsidP="009B38FD">
      <w:pPr>
        <w:ind w:firstLine="1530"/>
        <w:jc w:val="both"/>
        <w:rPr>
          <w:rFonts w:ascii="Arial" w:eastAsia="Arial" w:hAnsi="Arial" w:cs="Arial"/>
          <w:color w:val="000000" w:themeColor="text1"/>
        </w:rPr>
      </w:pPr>
    </w:p>
    <w:p w14:paraId="69B88777" w14:textId="692E3F03" w:rsidR="76E9D9CC" w:rsidRDefault="76E9D9CC" w:rsidP="009B38FD">
      <w:pPr>
        <w:ind w:firstLine="1530"/>
        <w:jc w:val="both"/>
        <w:rPr>
          <w:rFonts w:ascii="Arial" w:eastAsia="Arial" w:hAnsi="Arial" w:cs="Arial"/>
          <w:color w:val="000000" w:themeColor="text1"/>
        </w:rPr>
      </w:pPr>
      <w:r w:rsidRPr="009B38FD">
        <w:rPr>
          <w:rFonts w:ascii="Arial" w:eastAsia="Arial" w:hAnsi="Arial" w:cs="Arial"/>
          <w:color w:val="000000" w:themeColor="text1"/>
        </w:rPr>
        <w:t>Se dejará constancia del cumplimiento de este requisito en el respectivo decreto supremo que conceda la pensión de gracia en cada caso.”.</w:t>
      </w:r>
    </w:p>
    <w:p w14:paraId="7078461C" w14:textId="2A6736CF" w:rsidR="009B38FD" w:rsidRDefault="009B38FD" w:rsidP="009B38FD">
      <w:pPr>
        <w:ind w:firstLine="1710"/>
        <w:jc w:val="both"/>
        <w:rPr>
          <w:rFonts w:ascii="Arial" w:hAnsi="Arial" w:cs="Arial"/>
        </w:rPr>
      </w:pPr>
    </w:p>
    <w:p w14:paraId="3E48EC18" w14:textId="41107621" w:rsidR="009B38FD" w:rsidRDefault="009B38FD" w:rsidP="009B38FD">
      <w:pPr>
        <w:ind w:firstLine="1710"/>
        <w:jc w:val="both"/>
        <w:rPr>
          <w:rFonts w:ascii="Arial" w:hAnsi="Arial" w:cs="Arial"/>
        </w:rPr>
      </w:pPr>
    </w:p>
    <w:p w14:paraId="1D7D1104" w14:textId="3FD2C507" w:rsidR="07A6F964" w:rsidRDefault="07A6F964" w:rsidP="07A6F964">
      <w:pPr>
        <w:ind w:firstLine="1890"/>
        <w:jc w:val="both"/>
        <w:rPr>
          <w:rFonts w:ascii="Arial" w:hAnsi="Arial" w:cs="Arial"/>
        </w:rPr>
      </w:pPr>
    </w:p>
    <w:p w14:paraId="24AE61FC" w14:textId="43D8080E" w:rsidR="07A6F964" w:rsidRDefault="303F4027" w:rsidP="07A6F964">
      <w:pPr>
        <w:jc w:val="both"/>
        <w:rPr>
          <w:rFonts w:ascii="Arial" w:hAnsi="Arial" w:cs="Arial"/>
        </w:rPr>
      </w:pPr>
      <w:r w:rsidRPr="44AD5F86">
        <w:rPr>
          <w:rFonts w:ascii="Arial" w:hAnsi="Arial" w:cs="Arial"/>
        </w:rPr>
        <w:t xml:space="preserve">                          B) </w:t>
      </w:r>
      <w:r w:rsidRPr="44AD5F86">
        <w:rPr>
          <w:rFonts w:ascii="Arial" w:hAnsi="Arial" w:cs="Arial"/>
          <w:u w:val="single"/>
        </w:rPr>
        <w:t>Indicaciones</w:t>
      </w:r>
    </w:p>
    <w:p w14:paraId="531B6652" w14:textId="673C25BF" w:rsidR="07A6F964" w:rsidRDefault="07A6F964" w:rsidP="07A6F964">
      <w:pPr>
        <w:jc w:val="both"/>
        <w:rPr>
          <w:rFonts w:ascii="Arial" w:hAnsi="Arial" w:cs="Arial"/>
        </w:rPr>
      </w:pPr>
    </w:p>
    <w:p w14:paraId="238601FE" w14:textId="3EC1F793" w:rsidR="00345BE9" w:rsidRPr="00ED6617" w:rsidRDefault="303F4027" w:rsidP="59A41358">
      <w:pPr>
        <w:jc w:val="both"/>
        <w:rPr>
          <w:rFonts w:ascii="Arial" w:hAnsi="Arial" w:cs="Arial"/>
        </w:rPr>
      </w:pPr>
      <w:r w:rsidRPr="009B38FD">
        <w:rPr>
          <w:rFonts w:ascii="Arial" w:hAnsi="Arial" w:cs="Arial"/>
        </w:rPr>
        <w:t xml:space="preserve">                         </w:t>
      </w:r>
      <w:r w:rsidRPr="009B38FD">
        <w:rPr>
          <w:rFonts w:ascii="Arial" w:hAnsi="Arial" w:cs="Arial"/>
          <w:b/>
          <w:bCs/>
        </w:rPr>
        <w:t xml:space="preserve"> </w:t>
      </w:r>
      <w:r w:rsidR="0BD29EB0" w:rsidRPr="009B38FD">
        <w:rPr>
          <w:rFonts w:ascii="Arial" w:hAnsi="Arial" w:cs="Arial"/>
          <w:b/>
          <w:bCs/>
        </w:rPr>
        <w:t xml:space="preserve">1) </w:t>
      </w:r>
      <w:r w:rsidRPr="009B38FD">
        <w:rPr>
          <w:rFonts w:ascii="Arial" w:hAnsi="Arial" w:cs="Arial"/>
          <w:b/>
          <w:bCs/>
        </w:rPr>
        <w:t>Del Ejecutivo</w:t>
      </w:r>
      <w:r w:rsidRPr="009B38FD">
        <w:rPr>
          <w:rFonts w:ascii="Arial" w:hAnsi="Arial" w:cs="Arial"/>
        </w:rPr>
        <w:t xml:space="preserve">, en razón de no haberse acogido a tramitación, y que proponía sustituir el artículo </w:t>
      </w:r>
      <w:r w:rsidR="1FA69B30" w:rsidRPr="009B38FD">
        <w:rPr>
          <w:rFonts w:ascii="Arial" w:hAnsi="Arial" w:cs="Arial"/>
        </w:rPr>
        <w:t>único del proyecto por el siguiente:</w:t>
      </w:r>
    </w:p>
    <w:p w14:paraId="72E372A5" w14:textId="3F3D6BCB" w:rsidR="44AD5F86" w:rsidRDefault="44AD5F86" w:rsidP="44AD5F86">
      <w:pPr>
        <w:jc w:val="both"/>
        <w:rPr>
          <w:rFonts w:ascii="Arial" w:eastAsia="Arial" w:hAnsi="Arial" w:cs="Arial"/>
        </w:rPr>
      </w:pPr>
    </w:p>
    <w:p w14:paraId="789B1C4B" w14:textId="6A4309BD" w:rsidR="22785B36" w:rsidRDefault="22785B36" w:rsidP="50B24338">
      <w:pPr>
        <w:ind w:firstLine="1710"/>
        <w:jc w:val="both"/>
        <w:rPr>
          <w:rFonts w:ascii="Arial" w:eastAsia="Arial" w:hAnsi="Arial" w:cs="Arial"/>
          <w:color w:val="000000" w:themeColor="text1"/>
        </w:rPr>
      </w:pPr>
      <w:r w:rsidRPr="50B24338">
        <w:rPr>
          <w:rFonts w:ascii="Arial" w:eastAsia="Arial" w:hAnsi="Arial" w:cs="Arial"/>
          <w:color w:val="000000" w:themeColor="text1"/>
          <w:lang w:val="es"/>
        </w:rPr>
        <w:t>“Artículo único.- Modifícase la ley N° 18.056, que Establece Normas Generales sobre Otorgamiento de Pensiones de Gracia por el Presidente de la República de la siguiente forma:</w:t>
      </w:r>
    </w:p>
    <w:p w14:paraId="1493EA3F" w14:textId="2BF0DD85" w:rsidR="44AD5F86" w:rsidRDefault="44AD5F86" w:rsidP="50B24338">
      <w:pPr>
        <w:jc w:val="both"/>
        <w:rPr>
          <w:rFonts w:ascii="Arial" w:eastAsia="Arial" w:hAnsi="Arial" w:cs="Arial"/>
          <w:color w:val="000000" w:themeColor="text1"/>
        </w:rPr>
      </w:pPr>
    </w:p>
    <w:p w14:paraId="7978A3A7" w14:textId="199E5D7C" w:rsidR="22785B36" w:rsidRDefault="59E857C8" w:rsidP="50B24338">
      <w:pPr>
        <w:tabs>
          <w:tab w:val="left" w:pos="1710"/>
        </w:tabs>
        <w:ind w:firstLine="1620"/>
        <w:rPr>
          <w:rFonts w:ascii="Arial" w:eastAsia="Arial" w:hAnsi="Arial" w:cs="Arial"/>
          <w:color w:val="000000" w:themeColor="text1"/>
          <w:lang w:val="es"/>
        </w:rPr>
      </w:pPr>
      <w:r w:rsidRPr="50B24338">
        <w:rPr>
          <w:rFonts w:ascii="Arial" w:eastAsia="Arial" w:hAnsi="Arial" w:cs="Arial"/>
          <w:color w:val="000000" w:themeColor="text1"/>
          <w:lang w:val="es"/>
        </w:rPr>
        <w:t xml:space="preserve">1.  </w:t>
      </w:r>
      <w:r w:rsidR="22785B36" w:rsidRPr="50B24338">
        <w:rPr>
          <w:rFonts w:ascii="Arial" w:eastAsia="Arial" w:hAnsi="Arial" w:cs="Arial"/>
          <w:color w:val="000000" w:themeColor="text1"/>
          <w:lang w:val="es"/>
        </w:rPr>
        <w:t xml:space="preserve">Incorpóranse los siguientes artículos 7° bis y 7° ter, </w:t>
      </w:r>
      <w:r w:rsidR="7F149831" w:rsidRPr="50B24338">
        <w:rPr>
          <w:rFonts w:ascii="Arial" w:eastAsia="Arial" w:hAnsi="Arial" w:cs="Arial"/>
          <w:color w:val="000000" w:themeColor="text1"/>
          <w:lang w:val="es"/>
        </w:rPr>
        <w:t>nuevos:</w:t>
      </w:r>
      <w:r w:rsidR="22785B36" w:rsidRPr="50B24338">
        <w:rPr>
          <w:rFonts w:ascii="Arial" w:eastAsia="Arial" w:hAnsi="Arial" w:cs="Arial"/>
          <w:color w:val="000000" w:themeColor="text1"/>
          <w:lang w:val="es"/>
        </w:rPr>
        <w:t xml:space="preserve"> </w:t>
      </w:r>
    </w:p>
    <w:p w14:paraId="088FEB29" w14:textId="6AEEF5DB" w:rsidR="44AD5F86" w:rsidRDefault="44AD5F86" w:rsidP="50B24338">
      <w:pPr>
        <w:ind w:firstLine="1710"/>
        <w:jc w:val="both"/>
        <w:rPr>
          <w:rFonts w:ascii="Arial" w:eastAsia="Arial" w:hAnsi="Arial" w:cs="Arial"/>
          <w:color w:val="000000" w:themeColor="text1"/>
        </w:rPr>
      </w:pPr>
    </w:p>
    <w:p w14:paraId="59A3757A" w14:textId="0ED06ACD" w:rsidR="22785B36" w:rsidRDefault="22785B36" w:rsidP="50B24338">
      <w:pPr>
        <w:ind w:firstLine="1710"/>
        <w:jc w:val="both"/>
        <w:rPr>
          <w:rFonts w:ascii="Arial" w:eastAsia="Arial" w:hAnsi="Arial" w:cs="Arial"/>
          <w:color w:val="000000" w:themeColor="text1"/>
        </w:rPr>
      </w:pPr>
      <w:r w:rsidRPr="50B24338">
        <w:rPr>
          <w:rFonts w:ascii="Arial" w:eastAsia="Arial" w:hAnsi="Arial" w:cs="Arial"/>
          <w:color w:val="000000" w:themeColor="text1"/>
          <w:lang w:val="es"/>
        </w:rPr>
        <w:lastRenderedPageBreak/>
        <w:t>“Artículo 7° bis.- La Comisión Especial Asesora, al momento de evaluar la solicitud de pensión de gracia, deberá tener en consideración los antecedentes sobre la causal invocada en la solicitud, los antecedentes penales del solicitante y todos aquellos que estime convenientes para el cumplimiento de su cometido, en especial, aquellos que permitan formar una mejor convicción sobre la procedencia del otorgamiento de la pensión de gracia.</w:t>
      </w:r>
    </w:p>
    <w:p w14:paraId="06EAEF8E" w14:textId="55556760" w:rsidR="22785B36" w:rsidRDefault="22785B36" w:rsidP="50B24338">
      <w:pPr>
        <w:ind w:firstLine="1710"/>
        <w:jc w:val="both"/>
        <w:rPr>
          <w:rFonts w:ascii="Arial" w:eastAsia="Arial" w:hAnsi="Arial" w:cs="Arial"/>
          <w:color w:val="000000" w:themeColor="text1"/>
        </w:rPr>
      </w:pPr>
      <w:r w:rsidRPr="50B24338">
        <w:rPr>
          <w:rFonts w:ascii="Arial" w:eastAsia="Arial" w:hAnsi="Arial" w:cs="Arial"/>
          <w:color w:val="000000" w:themeColor="text1"/>
          <w:lang w:val="es"/>
        </w:rPr>
        <w:t xml:space="preserve"> </w:t>
      </w:r>
    </w:p>
    <w:p w14:paraId="5AFBAA90" w14:textId="5F9A8C88" w:rsidR="22785B36" w:rsidRDefault="22785B36" w:rsidP="50B24338">
      <w:pPr>
        <w:ind w:firstLine="1710"/>
        <w:jc w:val="both"/>
        <w:rPr>
          <w:rFonts w:ascii="Arial" w:eastAsia="Arial" w:hAnsi="Arial" w:cs="Arial"/>
          <w:color w:val="000000" w:themeColor="text1"/>
        </w:rPr>
      </w:pPr>
      <w:r w:rsidRPr="50B24338">
        <w:rPr>
          <w:rFonts w:ascii="Arial" w:eastAsia="Arial" w:hAnsi="Arial" w:cs="Arial"/>
          <w:color w:val="000000" w:themeColor="text1"/>
          <w:lang w:val="es"/>
        </w:rPr>
        <w:t xml:space="preserve">Artículo 7° ter.- Una vez evaluada la solicitud, la Comisión Especial Asesora deberá emitir un informe acerca del cumplimiento de los requisitos para su otorgamiento y la procedencia de la solicitud, el que se elevará al Presidente de la República para su consideración. Dicho informe deberá detallar los fundamentos para la procedencia de la solicitud, la causal de su procedencia y los antecedentes que se tuvieron a la vista durante su evaluación. </w:t>
      </w:r>
    </w:p>
    <w:p w14:paraId="3C42A089" w14:textId="29E70D9C" w:rsidR="44AD5F86" w:rsidRDefault="44AD5F86" w:rsidP="50B24338">
      <w:pPr>
        <w:ind w:firstLine="1710"/>
        <w:jc w:val="both"/>
        <w:rPr>
          <w:rFonts w:ascii="Arial" w:eastAsia="Arial" w:hAnsi="Arial" w:cs="Arial"/>
          <w:color w:val="000000" w:themeColor="text1"/>
        </w:rPr>
      </w:pPr>
    </w:p>
    <w:p w14:paraId="7AF3E023" w14:textId="198A28AF" w:rsidR="22785B36" w:rsidRDefault="22785B36" w:rsidP="50B24338">
      <w:pPr>
        <w:ind w:firstLine="1710"/>
        <w:jc w:val="both"/>
        <w:rPr>
          <w:rFonts w:ascii="Arial" w:eastAsia="Arial" w:hAnsi="Arial" w:cs="Arial"/>
          <w:color w:val="000000" w:themeColor="text1"/>
        </w:rPr>
      </w:pPr>
      <w:r w:rsidRPr="50B24338">
        <w:rPr>
          <w:rFonts w:ascii="Arial" w:eastAsia="Arial" w:hAnsi="Arial" w:cs="Arial"/>
          <w:color w:val="000000" w:themeColor="text1"/>
          <w:lang w:val="es"/>
        </w:rPr>
        <w:t xml:space="preserve">En el evento de que el certificado de antecedentes penales o el extracto de filiación contengan anotaciones por crímenes o simples delitos, la comisión deberá explicitarlo en su informe.  </w:t>
      </w:r>
    </w:p>
    <w:p w14:paraId="3FEB470D" w14:textId="0C9EE815" w:rsidR="44AD5F86" w:rsidRDefault="44AD5F86" w:rsidP="50B24338">
      <w:pPr>
        <w:ind w:firstLine="1710"/>
        <w:jc w:val="both"/>
        <w:rPr>
          <w:rFonts w:ascii="Arial" w:eastAsia="Arial" w:hAnsi="Arial" w:cs="Arial"/>
          <w:color w:val="000000" w:themeColor="text1"/>
        </w:rPr>
      </w:pPr>
    </w:p>
    <w:p w14:paraId="07DFB562" w14:textId="2A9DAEFD" w:rsidR="22785B36" w:rsidRDefault="22785B36" w:rsidP="50B24338">
      <w:pPr>
        <w:ind w:firstLine="1710"/>
        <w:jc w:val="both"/>
        <w:rPr>
          <w:rFonts w:ascii="Arial" w:eastAsia="Arial" w:hAnsi="Arial" w:cs="Arial"/>
          <w:color w:val="000000" w:themeColor="text1"/>
        </w:rPr>
      </w:pPr>
      <w:r w:rsidRPr="50B24338">
        <w:rPr>
          <w:rFonts w:ascii="Arial" w:eastAsia="Arial" w:hAnsi="Arial" w:cs="Arial"/>
          <w:color w:val="000000" w:themeColor="text1"/>
          <w:lang w:val="es"/>
        </w:rPr>
        <w:t>En el caso de que el informe sea favorable, deberá incluir el monto, las condiciones y la vigencia del beneficio que se recomienda.”.</w:t>
      </w:r>
    </w:p>
    <w:p w14:paraId="2D944FD1" w14:textId="3455BF13" w:rsidR="44AD5F86" w:rsidRDefault="44AD5F86" w:rsidP="50B24338">
      <w:pPr>
        <w:ind w:firstLine="1710"/>
        <w:jc w:val="both"/>
        <w:rPr>
          <w:rFonts w:ascii="Arial" w:eastAsia="Arial" w:hAnsi="Arial" w:cs="Arial"/>
          <w:color w:val="000000" w:themeColor="text1"/>
        </w:rPr>
      </w:pPr>
    </w:p>
    <w:p w14:paraId="75269C23" w14:textId="6A97BF31" w:rsidR="22785B36" w:rsidRDefault="24FCCCDC" w:rsidP="50B24338">
      <w:pPr>
        <w:tabs>
          <w:tab w:val="left" w:pos="1440"/>
        </w:tabs>
        <w:jc w:val="both"/>
        <w:rPr>
          <w:rFonts w:ascii="Arial" w:eastAsia="Arial" w:hAnsi="Arial" w:cs="Arial"/>
          <w:color w:val="000000" w:themeColor="text1"/>
        </w:rPr>
      </w:pPr>
      <w:r w:rsidRPr="50B24338">
        <w:rPr>
          <w:rFonts w:ascii="Arial" w:eastAsia="Arial" w:hAnsi="Arial" w:cs="Arial"/>
          <w:color w:val="000000" w:themeColor="text1"/>
          <w:lang w:val="es"/>
        </w:rPr>
        <w:t xml:space="preserve">                          2. </w:t>
      </w:r>
      <w:r w:rsidR="22785B36" w:rsidRPr="50B24338">
        <w:rPr>
          <w:rFonts w:ascii="Arial" w:eastAsia="Arial" w:hAnsi="Arial" w:cs="Arial"/>
          <w:color w:val="000000" w:themeColor="text1"/>
          <w:lang w:val="es"/>
        </w:rPr>
        <w:t>Incorpórense los siguientes artículos 9</w:t>
      </w:r>
      <w:r w:rsidR="3F4E6F68" w:rsidRPr="50B24338">
        <w:rPr>
          <w:rFonts w:ascii="Arial" w:eastAsia="Arial" w:hAnsi="Arial" w:cs="Arial"/>
          <w:color w:val="000000" w:themeColor="text1"/>
          <w:lang w:val="es"/>
        </w:rPr>
        <w:t>°</w:t>
      </w:r>
      <w:r w:rsidR="22785B36" w:rsidRPr="50B24338">
        <w:rPr>
          <w:rFonts w:ascii="Arial" w:eastAsia="Arial" w:hAnsi="Arial" w:cs="Arial"/>
          <w:color w:val="000000" w:themeColor="text1"/>
          <w:lang w:val="es"/>
        </w:rPr>
        <w:t xml:space="preserve">, 10° y 11, nuevos:  </w:t>
      </w:r>
    </w:p>
    <w:p w14:paraId="51D0DBBE" w14:textId="493A3796" w:rsidR="44AD5F86" w:rsidRDefault="44AD5F86" w:rsidP="50B24338">
      <w:pPr>
        <w:ind w:firstLine="1710"/>
        <w:jc w:val="both"/>
        <w:rPr>
          <w:rFonts w:ascii="Arial" w:eastAsia="Arial" w:hAnsi="Arial" w:cs="Arial"/>
          <w:color w:val="000000" w:themeColor="text1"/>
        </w:rPr>
      </w:pPr>
    </w:p>
    <w:p w14:paraId="485F062B" w14:textId="10C96E06" w:rsidR="22785B36" w:rsidRDefault="22785B36" w:rsidP="50B24338">
      <w:pPr>
        <w:ind w:firstLine="1710"/>
        <w:jc w:val="both"/>
        <w:rPr>
          <w:rFonts w:ascii="Arial" w:eastAsia="Arial" w:hAnsi="Arial" w:cs="Arial"/>
          <w:color w:val="000000" w:themeColor="text1"/>
        </w:rPr>
      </w:pPr>
      <w:r w:rsidRPr="50B24338">
        <w:rPr>
          <w:rFonts w:ascii="Arial" w:eastAsia="Arial" w:hAnsi="Arial" w:cs="Arial"/>
          <w:color w:val="000000" w:themeColor="text1"/>
          <w:lang w:val="es"/>
        </w:rPr>
        <w:t>“Artículo 9°.- El Presidente de la República podrá revocar el decreto que concede la pensión de gracia en el evento de que el beneficiario de la pensión por gracia sea condenado por algún crimen o simple delito que merezca pena aflictiva posterior a la concesión del mencionado beneficio.</w:t>
      </w:r>
    </w:p>
    <w:p w14:paraId="7D447D23" w14:textId="4DA4967C" w:rsidR="44AD5F86" w:rsidRDefault="44AD5F86" w:rsidP="50B24338">
      <w:pPr>
        <w:ind w:firstLine="1710"/>
        <w:jc w:val="both"/>
        <w:rPr>
          <w:rFonts w:ascii="Arial" w:eastAsia="Arial" w:hAnsi="Arial" w:cs="Arial"/>
          <w:color w:val="000000" w:themeColor="text1"/>
        </w:rPr>
      </w:pPr>
    </w:p>
    <w:p w14:paraId="07FCA79A" w14:textId="47E4F553" w:rsidR="22785B36" w:rsidRDefault="22785B36" w:rsidP="50B24338">
      <w:pPr>
        <w:ind w:firstLine="1710"/>
        <w:jc w:val="both"/>
        <w:rPr>
          <w:rFonts w:ascii="Arial" w:eastAsia="Arial" w:hAnsi="Arial" w:cs="Arial"/>
          <w:color w:val="000000" w:themeColor="text1"/>
        </w:rPr>
      </w:pPr>
      <w:r w:rsidRPr="50B24338">
        <w:rPr>
          <w:rFonts w:ascii="Arial" w:eastAsia="Arial" w:hAnsi="Arial" w:cs="Arial"/>
          <w:color w:val="000000" w:themeColor="text1"/>
          <w:lang w:val="es"/>
        </w:rPr>
        <w:t>Para tal efecto, el Ministerio del Interior y Seguridad Pública recibirá información del Servicio de Registro Civil e Identificación, con el fin de verificar si algún beneficiario de pensión de gracia presenta anotaciones relativas a crímenes o simples delitos que merezcan pena aflictiva en el Registro General de Condenas.  El Servicio de Registro Civil e Identificación proporcionará dicha información, incluida la omitida conforme al inciso primero del artículo 38 de la ley N° 18.216, la que deberá contener la fecha de la condena, el o los delitos cometidos, y la o las penas impuestas. No se incluirá en la información suministrada ningún otro dato o antecedente que conste en el Registro General y en el Registro Seccional de Inhabilitaciones.</w:t>
      </w:r>
    </w:p>
    <w:p w14:paraId="4718F070" w14:textId="06A4F3CE" w:rsidR="44AD5F86" w:rsidRDefault="44AD5F86" w:rsidP="50B24338">
      <w:pPr>
        <w:ind w:firstLine="1710"/>
        <w:jc w:val="both"/>
        <w:rPr>
          <w:rFonts w:ascii="Arial" w:eastAsia="Arial" w:hAnsi="Arial" w:cs="Arial"/>
          <w:color w:val="000000" w:themeColor="text1"/>
        </w:rPr>
      </w:pPr>
    </w:p>
    <w:p w14:paraId="749DC354" w14:textId="5BFA2CF2" w:rsidR="22785B36" w:rsidRDefault="22785B36" w:rsidP="50B24338">
      <w:pPr>
        <w:ind w:firstLine="1710"/>
        <w:jc w:val="both"/>
        <w:rPr>
          <w:rFonts w:ascii="Arial" w:eastAsia="Arial" w:hAnsi="Arial" w:cs="Arial"/>
          <w:color w:val="000000" w:themeColor="text1"/>
        </w:rPr>
      </w:pPr>
      <w:r w:rsidRPr="50B24338">
        <w:rPr>
          <w:rFonts w:ascii="Arial" w:eastAsia="Arial" w:hAnsi="Arial" w:cs="Arial"/>
          <w:color w:val="000000" w:themeColor="text1"/>
          <w:lang w:val="es"/>
        </w:rPr>
        <w:t xml:space="preserve">Los datos personales sólo podrán ser tratados dando estricto cumplimiento a lo dispuesto en la ley Nº 19.628 y, en particular, al principio de finalidad. El incumplimiento a lo dispuesto en el artículo 7º de la ley Nº 19.628 se considerará falta grave a la probidad, y se sancionará según lo dispuesto en el título V de la ley N° 18.834, sobre Estatuto Administrativo, cuyo texto refundido, coordinado y sistematizado fue fijado por el decreto con fuerza de ley N° 29, de 2004, del Ministerio de Hacienda, sin perjuicio de las demás sanciones y responsabilidades que procedan. </w:t>
      </w:r>
    </w:p>
    <w:p w14:paraId="32BEFC15" w14:textId="73B2377E" w:rsidR="44AD5F86" w:rsidRDefault="44AD5F86" w:rsidP="50B24338">
      <w:pPr>
        <w:jc w:val="both"/>
        <w:rPr>
          <w:rFonts w:ascii="Arial" w:eastAsia="Arial" w:hAnsi="Arial" w:cs="Arial"/>
          <w:color w:val="000000" w:themeColor="text1"/>
        </w:rPr>
      </w:pPr>
    </w:p>
    <w:p w14:paraId="68061550" w14:textId="19AF61E6" w:rsidR="22785B36" w:rsidRDefault="22785B36" w:rsidP="50B24338">
      <w:pPr>
        <w:ind w:firstLine="1710"/>
        <w:jc w:val="both"/>
        <w:rPr>
          <w:rFonts w:ascii="Arial" w:eastAsia="Arial" w:hAnsi="Arial" w:cs="Arial"/>
          <w:color w:val="000000" w:themeColor="text1"/>
        </w:rPr>
      </w:pPr>
      <w:r w:rsidRPr="50B24338">
        <w:rPr>
          <w:rFonts w:ascii="Arial" w:eastAsia="Arial" w:hAnsi="Arial" w:cs="Arial"/>
          <w:color w:val="000000" w:themeColor="text1"/>
          <w:lang w:val="es"/>
        </w:rPr>
        <w:t xml:space="preserve">Para efectos de lo dispuesto en el inciso segundo, se podrán suscribir acuerdos que faciliten su cumplimiento, regulando la forma de entrega, plazo, periodicidad y contenido, así como toda otra característica de la información </w:t>
      </w:r>
      <w:r w:rsidRPr="50B24338">
        <w:rPr>
          <w:rFonts w:ascii="Arial" w:eastAsia="Arial" w:hAnsi="Arial" w:cs="Arial"/>
          <w:color w:val="000000" w:themeColor="text1"/>
          <w:lang w:val="es"/>
        </w:rPr>
        <w:lastRenderedPageBreak/>
        <w:t>o del mecanismo de entrega entre el Ministerio y el Servicio de Registro Civil e Identificación.</w:t>
      </w:r>
    </w:p>
    <w:p w14:paraId="114DCD23" w14:textId="452D6819" w:rsidR="44AD5F86" w:rsidRDefault="44AD5F86" w:rsidP="50B24338">
      <w:pPr>
        <w:ind w:firstLine="1710"/>
        <w:jc w:val="both"/>
        <w:rPr>
          <w:rFonts w:ascii="Arial" w:eastAsia="Arial" w:hAnsi="Arial" w:cs="Arial"/>
          <w:color w:val="000000" w:themeColor="text1"/>
        </w:rPr>
      </w:pPr>
    </w:p>
    <w:p w14:paraId="40A3A09F" w14:textId="01118599" w:rsidR="22785B36" w:rsidRDefault="22785B36" w:rsidP="50B24338">
      <w:pPr>
        <w:ind w:firstLine="1710"/>
        <w:jc w:val="both"/>
        <w:rPr>
          <w:rFonts w:ascii="Arial" w:eastAsia="Arial" w:hAnsi="Arial" w:cs="Arial"/>
          <w:color w:val="000000" w:themeColor="text1"/>
        </w:rPr>
      </w:pPr>
      <w:r w:rsidRPr="50B24338">
        <w:rPr>
          <w:rFonts w:ascii="Arial" w:eastAsia="Arial" w:hAnsi="Arial" w:cs="Arial"/>
          <w:color w:val="000000" w:themeColor="text1"/>
          <w:lang w:val="es"/>
        </w:rPr>
        <w:t>Artículo 10°.- El decreto que declare la revocación deberá notificarse personalmente al beneficiario de la pensión de gracia.</w:t>
      </w:r>
    </w:p>
    <w:p w14:paraId="23440BDA" w14:textId="66E5A18B" w:rsidR="44AD5F86" w:rsidRDefault="44AD5F86" w:rsidP="50B24338">
      <w:pPr>
        <w:ind w:firstLine="1710"/>
        <w:jc w:val="both"/>
        <w:rPr>
          <w:rFonts w:ascii="Arial" w:eastAsia="Arial" w:hAnsi="Arial" w:cs="Arial"/>
          <w:color w:val="000000" w:themeColor="text1"/>
        </w:rPr>
      </w:pPr>
    </w:p>
    <w:p w14:paraId="2DB67308" w14:textId="767E6EF3" w:rsidR="22785B36" w:rsidRDefault="22785B36" w:rsidP="50B24338">
      <w:pPr>
        <w:ind w:firstLine="1710"/>
        <w:jc w:val="both"/>
        <w:rPr>
          <w:rFonts w:ascii="Arial" w:eastAsia="Arial" w:hAnsi="Arial" w:cs="Arial"/>
          <w:color w:val="000000" w:themeColor="text1"/>
        </w:rPr>
      </w:pPr>
      <w:r w:rsidRPr="50B24338">
        <w:rPr>
          <w:rFonts w:ascii="Arial" w:eastAsia="Arial" w:hAnsi="Arial" w:cs="Arial"/>
          <w:color w:val="000000" w:themeColor="text1"/>
          <w:lang w:val="es"/>
        </w:rPr>
        <w:t>Asimismo, el Ministerio del Interior y Seguridad Pública deberá informar a la Tesorería General de la República para efectos de terminar el pago del beneficio de pensión de gracia.</w:t>
      </w:r>
    </w:p>
    <w:p w14:paraId="09D7614A" w14:textId="0182EE7F" w:rsidR="44AD5F86" w:rsidRDefault="44AD5F86" w:rsidP="50B24338">
      <w:pPr>
        <w:ind w:firstLine="1710"/>
        <w:jc w:val="both"/>
        <w:rPr>
          <w:rFonts w:ascii="Arial" w:eastAsia="Arial" w:hAnsi="Arial" w:cs="Arial"/>
          <w:color w:val="000000" w:themeColor="text1"/>
        </w:rPr>
      </w:pPr>
    </w:p>
    <w:p w14:paraId="31C9FEB7" w14:textId="33916460" w:rsidR="22785B36" w:rsidRDefault="22785B36" w:rsidP="50B24338">
      <w:pPr>
        <w:ind w:firstLine="1710"/>
        <w:jc w:val="both"/>
        <w:rPr>
          <w:rFonts w:ascii="Arial" w:eastAsia="Arial" w:hAnsi="Arial" w:cs="Arial"/>
          <w:color w:val="000000" w:themeColor="text1"/>
        </w:rPr>
      </w:pPr>
      <w:r w:rsidRPr="50B24338">
        <w:rPr>
          <w:rFonts w:ascii="Arial" w:eastAsia="Arial" w:hAnsi="Arial" w:cs="Arial"/>
          <w:color w:val="000000" w:themeColor="text1"/>
          <w:lang w:val="es"/>
        </w:rPr>
        <w:t>Artículo 11.- Un reglamento expedido por el Ministerio del Interior y Seguridad Pública y suscrito por el Ministerio de Hacienda determinará el procedimiento para el otorgamiento de las pensiones de gracia conforme a los artículos 2 y 6 de esta ley.</w:t>
      </w:r>
    </w:p>
    <w:p w14:paraId="42811CDA" w14:textId="1933A5B3" w:rsidR="44AD5F86" w:rsidRDefault="44AD5F86" w:rsidP="50B24338">
      <w:pPr>
        <w:ind w:firstLine="1710"/>
        <w:jc w:val="both"/>
        <w:rPr>
          <w:rFonts w:ascii="Arial" w:eastAsia="Arial" w:hAnsi="Arial" w:cs="Arial"/>
          <w:color w:val="000000" w:themeColor="text1"/>
        </w:rPr>
      </w:pPr>
    </w:p>
    <w:p w14:paraId="4FA0C3D7" w14:textId="12EA3E48" w:rsidR="22785B36" w:rsidRDefault="22785B36" w:rsidP="50B24338">
      <w:pPr>
        <w:ind w:firstLine="1710"/>
        <w:jc w:val="both"/>
        <w:rPr>
          <w:rFonts w:ascii="Arial" w:eastAsia="Arial" w:hAnsi="Arial" w:cs="Arial"/>
          <w:color w:val="000000" w:themeColor="text1"/>
        </w:rPr>
      </w:pPr>
      <w:r w:rsidRPr="50B24338">
        <w:rPr>
          <w:rFonts w:ascii="Arial" w:eastAsia="Arial" w:hAnsi="Arial" w:cs="Arial"/>
          <w:color w:val="000000" w:themeColor="text1"/>
          <w:lang w:val="es"/>
        </w:rPr>
        <w:t>En todo caso, dicho procedimiento deberá precisar la documentación mínima que los solicitantes de este beneficio deberán presentar, siendo indispensable acompañar el extracto de filiación y antecedentes penales del Servicio de Registro Civil e Identificación.”.”.</w:t>
      </w:r>
    </w:p>
    <w:p w14:paraId="234A7BDF" w14:textId="48C19A4F" w:rsidR="44AD5F86" w:rsidRDefault="44AD5F86" w:rsidP="50B24338">
      <w:pPr>
        <w:ind w:firstLine="1710"/>
        <w:jc w:val="both"/>
        <w:rPr>
          <w:rFonts w:ascii="Arial" w:eastAsia="Arial" w:hAnsi="Arial" w:cs="Arial"/>
        </w:rPr>
      </w:pPr>
    </w:p>
    <w:p w14:paraId="11DEC267" w14:textId="3E847905" w:rsidR="009B38FD" w:rsidRDefault="0AA14AF9" w:rsidP="50B24338">
      <w:pPr>
        <w:ind w:firstLine="1710"/>
        <w:jc w:val="both"/>
        <w:rPr>
          <w:rFonts w:ascii="Arial" w:eastAsia="Arial" w:hAnsi="Arial" w:cs="Arial"/>
        </w:rPr>
      </w:pPr>
      <w:r w:rsidRPr="50B24338">
        <w:rPr>
          <w:rFonts w:ascii="Arial" w:eastAsia="Arial" w:hAnsi="Arial" w:cs="Arial"/>
          <w:b/>
          <w:bCs/>
        </w:rPr>
        <w:t>2) Del Ejecutivo, por unanimidad</w:t>
      </w:r>
      <w:r w:rsidRPr="50B24338">
        <w:rPr>
          <w:rFonts w:ascii="Arial" w:eastAsia="Arial" w:hAnsi="Arial" w:cs="Arial"/>
        </w:rPr>
        <w:t xml:space="preserve"> (10), que </w:t>
      </w:r>
      <w:r w:rsidR="5417FDE2" w:rsidRPr="50B24338">
        <w:rPr>
          <w:rFonts w:ascii="Arial" w:eastAsia="Arial" w:hAnsi="Arial" w:cs="Arial"/>
        </w:rPr>
        <w:t>proponía incorporar el siguiente artículo transitorio:</w:t>
      </w:r>
    </w:p>
    <w:p w14:paraId="1ACDAF6C" w14:textId="4D7E2AA9" w:rsidR="0AED812C" w:rsidRDefault="0AED812C" w:rsidP="50B24338">
      <w:pPr>
        <w:ind w:firstLine="1710"/>
        <w:jc w:val="both"/>
        <w:rPr>
          <w:rFonts w:ascii="Arial" w:eastAsia="Arial" w:hAnsi="Arial" w:cs="Arial"/>
        </w:rPr>
      </w:pPr>
    </w:p>
    <w:p w14:paraId="1069E60A" w14:textId="21065093" w:rsidR="5417FDE2" w:rsidRDefault="5417FDE2" w:rsidP="50B24338">
      <w:pPr>
        <w:spacing w:after="120"/>
        <w:ind w:firstLine="1710"/>
        <w:jc w:val="both"/>
        <w:rPr>
          <w:rFonts w:ascii="Arial" w:eastAsia="Arial" w:hAnsi="Arial" w:cs="Arial"/>
        </w:rPr>
      </w:pPr>
      <w:r w:rsidRPr="50B24338">
        <w:rPr>
          <w:rFonts w:ascii="Arial" w:eastAsia="Arial" w:hAnsi="Arial" w:cs="Arial"/>
        </w:rPr>
        <w:t>“Artículo transitorio.- El reglamento señalado en el artículo 11 que incorpora el numeral 2 del artículo único deberá dictarse dentro del plazo de seis meses, contados desde la publicación de esta ley en el Diario Oficial.”. </w:t>
      </w:r>
    </w:p>
    <w:p w14:paraId="710E1BA8" w14:textId="11EC8FBC" w:rsidR="0AED812C" w:rsidRDefault="0AED812C" w:rsidP="50B24338">
      <w:pPr>
        <w:ind w:firstLine="1710"/>
        <w:jc w:val="both"/>
        <w:rPr>
          <w:rFonts w:ascii="Arial" w:eastAsia="Arial" w:hAnsi="Arial" w:cs="Arial"/>
        </w:rPr>
      </w:pPr>
    </w:p>
    <w:p w14:paraId="5DD746DD" w14:textId="6F753D4D" w:rsidR="44AD5F86" w:rsidRDefault="0AA14AF9" w:rsidP="50B24338">
      <w:pPr>
        <w:ind w:firstLine="1710"/>
        <w:jc w:val="both"/>
        <w:rPr>
          <w:rFonts w:ascii="Arial" w:eastAsia="Arial" w:hAnsi="Arial" w:cs="Arial"/>
        </w:rPr>
      </w:pPr>
      <w:r w:rsidRPr="50B24338">
        <w:rPr>
          <w:rFonts w:ascii="Arial" w:eastAsia="Arial" w:hAnsi="Arial" w:cs="Arial"/>
          <w:b/>
          <w:bCs/>
        </w:rPr>
        <w:t>3</w:t>
      </w:r>
      <w:r w:rsidR="7AB58F36" w:rsidRPr="50B24338">
        <w:rPr>
          <w:rFonts w:ascii="Arial" w:eastAsia="Arial" w:hAnsi="Arial" w:cs="Arial"/>
          <w:b/>
          <w:bCs/>
        </w:rPr>
        <w:t>) De las diputadas señoras Ahumada y Morales, por simple</w:t>
      </w:r>
      <w:r w:rsidR="7A160871" w:rsidRPr="50B24338">
        <w:rPr>
          <w:rFonts w:ascii="Arial" w:eastAsia="Arial" w:hAnsi="Arial" w:cs="Arial"/>
          <w:b/>
          <w:bCs/>
        </w:rPr>
        <w:t xml:space="preserve"> mayoría</w:t>
      </w:r>
      <w:r w:rsidR="7A160871" w:rsidRPr="50B24338">
        <w:rPr>
          <w:rFonts w:ascii="Arial" w:eastAsia="Arial" w:hAnsi="Arial" w:cs="Arial"/>
        </w:rPr>
        <w:t xml:space="preserve"> (4 votos a favor, 5 en contra y 1 abstención), </w:t>
      </w:r>
      <w:r w:rsidR="7AB58F36" w:rsidRPr="50B24338">
        <w:rPr>
          <w:rFonts w:ascii="Arial" w:eastAsia="Arial" w:hAnsi="Arial" w:cs="Arial"/>
        </w:rPr>
        <w:t>que tenía por objeto incorpor</w:t>
      </w:r>
      <w:r w:rsidR="4711243B" w:rsidRPr="50B24338">
        <w:rPr>
          <w:rFonts w:ascii="Arial" w:eastAsia="Arial" w:hAnsi="Arial" w:cs="Arial"/>
        </w:rPr>
        <w:t xml:space="preserve">ar el siguiente artículo transitorio: </w:t>
      </w:r>
    </w:p>
    <w:p w14:paraId="1CA3CBAF" w14:textId="3806299F" w:rsidR="44AD5F86" w:rsidRDefault="44AD5F86" w:rsidP="50B24338">
      <w:pPr>
        <w:ind w:firstLine="1710"/>
        <w:jc w:val="both"/>
        <w:rPr>
          <w:rFonts w:ascii="Arial" w:eastAsia="Arial" w:hAnsi="Arial" w:cs="Arial"/>
        </w:rPr>
      </w:pPr>
    </w:p>
    <w:p w14:paraId="280BA9F4" w14:textId="689FC609" w:rsidR="44AD5F86" w:rsidRDefault="7CD36E6C" w:rsidP="50B24338">
      <w:pPr>
        <w:ind w:firstLine="1710"/>
        <w:jc w:val="both"/>
        <w:rPr>
          <w:rFonts w:ascii="Tahoma" w:eastAsia="Tahoma" w:hAnsi="Tahoma" w:cs="Tahoma"/>
          <w:lang w:val="es"/>
        </w:rPr>
      </w:pPr>
      <w:r w:rsidRPr="50B24338">
        <w:rPr>
          <w:rFonts w:ascii="Tahoma" w:eastAsia="Tahoma" w:hAnsi="Tahoma" w:cs="Tahoma"/>
          <w:lang w:val="es"/>
        </w:rPr>
        <w:t>“Artículo transitorio: Déjense sin efecto desde la publicación de la presente ley en el Diario Oficial, las pensiones de gracia concedidas a partir del año 202</w:t>
      </w:r>
      <w:r w:rsidR="30430676" w:rsidRPr="50B24338">
        <w:rPr>
          <w:rFonts w:ascii="Tahoma" w:eastAsia="Tahoma" w:hAnsi="Tahoma" w:cs="Tahoma"/>
          <w:lang w:val="es"/>
        </w:rPr>
        <w:t>1</w:t>
      </w:r>
      <w:r w:rsidRPr="50B24338">
        <w:rPr>
          <w:rFonts w:ascii="Tahoma" w:eastAsia="Tahoma" w:hAnsi="Tahoma" w:cs="Tahoma"/>
          <w:lang w:val="es"/>
        </w:rPr>
        <w:t xml:space="preserve"> en base a la acreditación realizada por el Instituto Nacional de Derechos Humanos a sujetos afectados en el contexto del estallido social, tratándose de beneficiarios que al momento de la concesión del beneficio o con posterioridad a ello, fueren condenados por crimen o simple delito.</w:t>
      </w:r>
    </w:p>
    <w:p w14:paraId="3255865F" w14:textId="18B066E0" w:rsidR="44AD5F86" w:rsidRDefault="7CD36E6C" w:rsidP="50B24338">
      <w:pPr>
        <w:jc w:val="both"/>
      </w:pPr>
      <w:r w:rsidRPr="50B24338">
        <w:rPr>
          <w:rFonts w:ascii="Tahoma" w:eastAsia="Tahoma" w:hAnsi="Tahoma" w:cs="Tahoma"/>
          <w:lang w:val="es"/>
        </w:rPr>
        <w:t xml:space="preserve"> </w:t>
      </w:r>
    </w:p>
    <w:p w14:paraId="1B320B70" w14:textId="66CB5127" w:rsidR="44AD5F86" w:rsidRDefault="7CD36E6C" w:rsidP="50B24338">
      <w:pPr>
        <w:ind w:firstLine="1710"/>
        <w:jc w:val="both"/>
        <w:rPr>
          <w:rFonts w:ascii="Tahoma" w:eastAsia="Tahoma" w:hAnsi="Tahoma" w:cs="Tahoma"/>
          <w:lang w:val="es"/>
        </w:rPr>
      </w:pPr>
      <w:r w:rsidRPr="50B24338">
        <w:rPr>
          <w:rFonts w:ascii="Tahoma" w:eastAsia="Tahoma" w:hAnsi="Tahoma" w:cs="Tahoma"/>
          <w:lang w:val="es"/>
        </w:rPr>
        <w:t>Para dar cumplimiento a lo establecido en este artículo, el Servicio de Registro Civil e Identificación remitirá sin más demora los antecedentes a la Subsecretaría del Interior, la que deberá enviar el listado de beneficiarios de conformidad con el inciso primero a dicho Servicio dentro de las veinticuatro horas siguientes a la publicación de la presente reforma en el Diario Oficial.</w:t>
      </w:r>
    </w:p>
    <w:p w14:paraId="602BE0B5" w14:textId="4F6B6768" w:rsidR="44AD5F86" w:rsidRDefault="7CD36E6C" w:rsidP="50B24338">
      <w:pPr>
        <w:jc w:val="both"/>
      </w:pPr>
      <w:r w:rsidRPr="50B24338">
        <w:rPr>
          <w:rFonts w:ascii="Tahoma" w:eastAsia="Tahoma" w:hAnsi="Tahoma" w:cs="Tahoma"/>
          <w:lang w:val="es"/>
        </w:rPr>
        <w:t xml:space="preserve"> </w:t>
      </w:r>
    </w:p>
    <w:p w14:paraId="22E9EC46" w14:textId="5B0397BD" w:rsidR="44AD5F86" w:rsidRDefault="7CD36E6C" w:rsidP="50B24338">
      <w:pPr>
        <w:ind w:firstLine="1620"/>
        <w:jc w:val="both"/>
        <w:rPr>
          <w:rFonts w:ascii="Tahoma" w:eastAsia="Tahoma" w:hAnsi="Tahoma" w:cs="Tahoma"/>
          <w:lang w:val="es"/>
        </w:rPr>
      </w:pPr>
      <w:r w:rsidRPr="50B24338">
        <w:rPr>
          <w:rFonts w:ascii="Tahoma" w:eastAsia="Tahoma" w:hAnsi="Tahoma" w:cs="Tahoma"/>
          <w:lang w:val="es"/>
        </w:rPr>
        <w:t>La Subsecretaría del Interior oficiará en el más breve plazo a la Tesorería General de la República para el cese del pago, cuando ello fuere procedente de conformidad con lo señalado precedentemente.”.</w:t>
      </w:r>
    </w:p>
    <w:p w14:paraId="11FAD740" w14:textId="5A1BD216" w:rsidR="44AD5F86" w:rsidRDefault="44AD5F86" w:rsidP="50B24338">
      <w:pPr>
        <w:jc w:val="both"/>
        <w:rPr>
          <w:rFonts w:ascii="Arial" w:eastAsia="Arial" w:hAnsi="Arial" w:cs="Arial"/>
        </w:rPr>
      </w:pPr>
    </w:p>
    <w:p w14:paraId="5BD1A9CE" w14:textId="6A4989EA" w:rsidR="009B38FD" w:rsidRDefault="009B38FD" w:rsidP="50B24338">
      <w:pPr>
        <w:jc w:val="both"/>
        <w:rPr>
          <w:rFonts w:ascii="Arial" w:eastAsia="Arial" w:hAnsi="Arial" w:cs="Arial"/>
        </w:rPr>
      </w:pPr>
    </w:p>
    <w:p w14:paraId="64718F30" w14:textId="79AA5C52" w:rsidR="009B38FD" w:rsidRDefault="009B38FD" w:rsidP="50B24338">
      <w:pPr>
        <w:jc w:val="both"/>
        <w:rPr>
          <w:rFonts w:ascii="Arial" w:eastAsia="Arial" w:hAnsi="Arial" w:cs="Arial"/>
        </w:rPr>
      </w:pPr>
    </w:p>
    <w:p w14:paraId="0B5E1094" w14:textId="0991755F" w:rsidR="009B38FD" w:rsidRDefault="009B38FD" w:rsidP="50B24338">
      <w:pPr>
        <w:jc w:val="both"/>
        <w:rPr>
          <w:rFonts w:ascii="Arial" w:eastAsia="Arial" w:hAnsi="Arial" w:cs="Arial"/>
        </w:rPr>
      </w:pPr>
    </w:p>
    <w:p w14:paraId="6025F659" w14:textId="77777777" w:rsidR="00ED6617" w:rsidRPr="00ED6617" w:rsidRDefault="00ED6617" w:rsidP="004B0DFC">
      <w:pPr>
        <w:rPr>
          <w:rFonts w:ascii="Arial" w:hAnsi="Arial" w:cs="Arial"/>
          <w:b/>
        </w:rPr>
      </w:pPr>
      <w:r w:rsidRPr="00ED6617">
        <w:rPr>
          <w:rFonts w:ascii="Arial" w:hAnsi="Arial" w:cs="Arial"/>
          <w:b/>
        </w:rPr>
        <w:lastRenderedPageBreak/>
        <w:t xml:space="preserve">V. </w:t>
      </w:r>
      <w:r w:rsidRPr="00D63E66">
        <w:rPr>
          <w:rFonts w:ascii="Arial" w:hAnsi="Arial" w:cs="Arial"/>
          <w:b/>
          <w:u w:val="single"/>
        </w:rPr>
        <w:t>INDICACIONES DECLARADAS INADMISIBLES</w:t>
      </w:r>
    </w:p>
    <w:p w14:paraId="0F3CABC7" w14:textId="77777777" w:rsidR="00ED6617" w:rsidRPr="00ED6617" w:rsidRDefault="00ED6617" w:rsidP="004B0DFC">
      <w:pPr>
        <w:rPr>
          <w:rFonts w:ascii="Arial" w:hAnsi="Arial" w:cs="Arial"/>
          <w:b/>
        </w:rPr>
      </w:pPr>
    </w:p>
    <w:p w14:paraId="5B08B5D1" w14:textId="77777777" w:rsidR="00F35B08" w:rsidRPr="00ED6617" w:rsidRDefault="00F35B08" w:rsidP="004B0DFC">
      <w:pPr>
        <w:tabs>
          <w:tab w:val="left" w:pos="2268"/>
        </w:tabs>
        <w:jc w:val="both"/>
        <w:rPr>
          <w:rFonts w:ascii="Arial" w:hAnsi="Arial" w:cs="Arial"/>
          <w:bCs/>
        </w:rPr>
      </w:pPr>
    </w:p>
    <w:p w14:paraId="3A446791" w14:textId="77777777" w:rsidR="007C03CC" w:rsidRPr="00ED6617" w:rsidRDefault="00F956A8" w:rsidP="004B0DFC">
      <w:pPr>
        <w:tabs>
          <w:tab w:val="left" w:pos="1701"/>
        </w:tabs>
        <w:jc w:val="both"/>
        <w:rPr>
          <w:rFonts w:ascii="Arial" w:hAnsi="Arial" w:cs="Arial"/>
          <w:bCs/>
          <w:i/>
          <w:lang w:val="es-ES_tradnl"/>
        </w:rPr>
      </w:pPr>
      <w:r w:rsidRPr="00ED6617">
        <w:rPr>
          <w:rFonts w:ascii="Arial" w:hAnsi="Arial" w:cs="Arial"/>
          <w:bCs/>
        </w:rPr>
        <w:tab/>
      </w:r>
      <w:r w:rsidR="00B76AC2">
        <w:rPr>
          <w:rFonts w:ascii="Arial" w:hAnsi="Arial" w:cs="Arial"/>
          <w:bCs/>
        </w:rPr>
        <w:t>No hay.</w:t>
      </w:r>
    </w:p>
    <w:p w14:paraId="16DEB4AB" w14:textId="77777777" w:rsidR="009419B2" w:rsidRPr="00ED6617" w:rsidRDefault="009419B2" w:rsidP="004B0DFC">
      <w:pPr>
        <w:tabs>
          <w:tab w:val="left" w:pos="2268"/>
        </w:tabs>
        <w:jc w:val="both"/>
        <w:rPr>
          <w:rFonts w:ascii="Arial" w:hAnsi="Arial" w:cs="Arial"/>
          <w:lang w:val="es-ES_tradnl"/>
        </w:rPr>
      </w:pPr>
    </w:p>
    <w:p w14:paraId="0AD9C6F4" w14:textId="77777777" w:rsidR="009419B2" w:rsidRPr="00ED6617" w:rsidRDefault="009419B2" w:rsidP="004B0DFC">
      <w:pPr>
        <w:tabs>
          <w:tab w:val="left" w:pos="2268"/>
        </w:tabs>
        <w:jc w:val="center"/>
        <w:rPr>
          <w:rFonts w:ascii="Arial" w:hAnsi="Arial" w:cs="Arial"/>
          <w:lang w:val="es-ES_tradnl"/>
        </w:rPr>
      </w:pPr>
    </w:p>
    <w:p w14:paraId="31EB1B04" w14:textId="77777777" w:rsidR="00CE2F18" w:rsidRDefault="00CA6882" w:rsidP="004B0DFC">
      <w:pPr>
        <w:tabs>
          <w:tab w:val="left" w:pos="2268"/>
        </w:tabs>
        <w:rPr>
          <w:rFonts w:ascii="Arial" w:hAnsi="Arial" w:cs="Arial"/>
          <w:b/>
          <w:lang w:val="es-ES_tradnl"/>
        </w:rPr>
      </w:pPr>
      <w:r w:rsidRPr="00CA6882">
        <w:rPr>
          <w:rFonts w:ascii="Arial" w:hAnsi="Arial" w:cs="Arial"/>
          <w:b/>
          <w:lang w:val="es-ES_tradnl"/>
        </w:rPr>
        <w:t>VI.</w:t>
      </w:r>
      <w:r w:rsidRPr="00D63E66">
        <w:rPr>
          <w:rFonts w:ascii="Arial" w:hAnsi="Arial" w:cs="Arial"/>
          <w:b/>
          <w:u w:val="single"/>
          <w:lang w:val="es-ES_tradnl"/>
        </w:rPr>
        <w:t>TEXTO DEL PROYECTO APROBADO</w:t>
      </w:r>
      <w:r w:rsidRPr="00CA6882">
        <w:rPr>
          <w:rFonts w:ascii="Arial" w:hAnsi="Arial" w:cs="Arial"/>
          <w:b/>
          <w:lang w:val="es-ES_tradnl"/>
        </w:rPr>
        <w:t xml:space="preserve"> </w:t>
      </w:r>
    </w:p>
    <w:p w14:paraId="4B1F511A" w14:textId="77777777" w:rsidR="00CA6882" w:rsidRPr="00CA6882" w:rsidRDefault="00CA6882" w:rsidP="004B0DFC">
      <w:pPr>
        <w:tabs>
          <w:tab w:val="left" w:pos="2268"/>
        </w:tabs>
        <w:rPr>
          <w:rFonts w:ascii="Arial" w:hAnsi="Arial" w:cs="Arial"/>
          <w:b/>
          <w:lang w:val="es-ES_tradnl"/>
        </w:rPr>
      </w:pPr>
    </w:p>
    <w:p w14:paraId="65F9C3DC" w14:textId="77777777" w:rsidR="001578D2" w:rsidRPr="00ED6617" w:rsidRDefault="001578D2" w:rsidP="004B0DFC">
      <w:pPr>
        <w:tabs>
          <w:tab w:val="left" w:pos="2268"/>
        </w:tabs>
        <w:rPr>
          <w:rFonts w:ascii="Arial" w:hAnsi="Arial" w:cs="Arial"/>
        </w:rPr>
      </w:pPr>
    </w:p>
    <w:p w14:paraId="45FAE1AB" w14:textId="77777777" w:rsidR="009419B2" w:rsidRDefault="009419B2" w:rsidP="004B0DFC">
      <w:pPr>
        <w:tabs>
          <w:tab w:val="left" w:pos="1701"/>
        </w:tabs>
        <w:jc w:val="both"/>
        <w:rPr>
          <w:rFonts w:ascii="Arial" w:hAnsi="Arial" w:cs="Arial"/>
        </w:rPr>
      </w:pPr>
      <w:r w:rsidRPr="00ED6617">
        <w:rPr>
          <w:rFonts w:ascii="Arial" w:hAnsi="Arial" w:cs="Arial"/>
          <w:b/>
        </w:rPr>
        <w:tab/>
      </w:r>
      <w:r w:rsidRPr="00ED6617">
        <w:rPr>
          <w:rFonts w:ascii="Arial" w:hAnsi="Arial" w:cs="Arial"/>
        </w:rPr>
        <w:t xml:space="preserve">Por las razones señaladas y por las que expondrá </w:t>
      </w:r>
      <w:r w:rsidR="00B5580E">
        <w:rPr>
          <w:rFonts w:ascii="Arial" w:hAnsi="Arial" w:cs="Arial"/>
        </w:rPr>
        <w:t>el</w:t>
      </w:r>
      <w:r w:rsidRPr="00ED6617">
        <w:rPr>
          <w:rFonts w:ascii="Arial" w:hAnsi="Arial" w:cs="Arial"/>
        </w:rPr>
        <w:t xml:space="preserve"> Diputad</w:t>
      </w:r>
      <w:r w:rsidR="00B5580E">
        <w:rPr>
          <w:rFonts w:ascii="Arial" w:hAnsi="Arial" w:cs="Arial"/>
        </w:rPr>
        <w:t>o</w:t>
      </w:r>
      <w:r w:rsidRPr="00ED6617">
        <w:rPr>
          <w:rFonts w:ascii="Arial" w:hAnsi="Arial" w:cs="Arial"/>
        </w:rPr>
        <w:t xml:space="preserve"> Informante, </w:t>
      </w:r>
      <w:r w:rsidR="00BA0C6B">
        <w:rPr>
          <w:rFonts w:ascii="Arial" w:hAnsi="Arial" w:cs="Arial"/>
        </w:rPr>
        <w:t>la</w:t>
      </w:r>
      <w:r w:rsidRPr="00ED6617">
        <w:rPr>
          <w:rFonts w:ascii="Arial" w:hAnsi="Arial" w:cs="Arial"/>
        </w:rPr>
        <w:t xml:space="preserve"> Comisión </w:t>
      </w:r>
      <w:r w:rsidR="00BA0C6B">
        <w:rPr>
          <w:rFonts w:ascii="Arial" w:hAnsi="Arial" w:cs="Arial"/>
        </w:rPr>
        <w:t xml:space="preserve">de Desarrollo Social, Superación de la Pobreza y Planificación </w:t>
      </w:r>
      <w:r w:rsidRPr="00ED6617">
        <w:rPr>
          <w:rFonts w:ascii="Arial" w:hAnsi="Arial" w:cs="Arial"/>
        </w:rPr>
        <w:t xml:space="preserve">recomienda </w:t>
      </w:r>
      <w:r w:rsidR="00BA0C6B">
        <w:rPr>
          <w:rFonts w:ascii="Arial" w:hAnsi="Arial" w:cs="Arial"/>
        </w:rPr>
        <w:t xml:space="preserve">a la Sala </w:t>
      </w:r>
      <w:r w:rsidRPr="00ED6617">
        <w:rPr>
          <w:rFonts w:ascii="Arial" w:hAnsi="Arial" w:cs="Arial"/>
        </w:rPr>
        <w:t xml:space="preserve">aprobar el siguiente </w:t>
      </w:r>
    </w:p>
    <w:p w14:paraId="5023141B" w14:textId="77777777" w:rsidR="00215250" w:rsidRDefault="00215250" w:rsidP="004B0DFC">
      <w:pPr>
        <w:tabs>
          <w:tab w:val="left" w:pos="1701"/>
        </w:tabs>
        <w:jc w:val="both"/>
        <w:rPr>
          <w:rFonts w:ascii="Arial" w:hAnsi="Arial" w:cs="Arial"/>
        </w:rPr>
      </w:pPr>
    </w:p>
    <w:p w14:paraId="1F3B1409" w14:textId="77777777" w:rsidR="00092A6C" w:rsidRDefault="00092A6C" w:rsidP="004B0DFC">
      <w:pPr>
        <w:tabs>
          <w:tab w:val="left" w:pos="1701"/>
        </w:tabs>
        <w:jc w:val="both"/>
        <w:rPr>
          <w:rFonts w:ascii="Arial" w:hAnsi="Arial" w:cs="Arial"/>
        </w:rPr>
      </w:pPr>
    </w:p>
    <w:p w14:paraId="6B39A122" w14:textId="77777777" w:rsidR="00092A6C" w:rsidRDefault="00092A6C" w:rsidP="004B0DFC">
      <w:pPr>
        <w:tabs>
          <w:tab w:val="left" w:pos="1701"/>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PROYECTO DE LEY</w:t>
      </w:r>
    </w:p>
    <w:p w14:paraId="562C75D1" w14:textId="77777777" w:rsidR="00BA0C6B" w:rsidRPr="00ED6617" w:rsidRDefault="00BA0C6B" w:rsidP="004B0DFC">
      <w:pPr>
        <w:tabs>
          <w:tab w:val="left" w:pos="1701"/>
        </w:tabs>
        <w:jc w:val="both"/>
        <w:rPr>
          <w:rFonts w:ascii="Arial" w:hAnsi="Arial" w:cs="Arial"/>
        </w:rPr>
      </w:pPr>
    </w:p>
    <w:p w14:paraId="7DF4E37C" w14:textId="77777777" w:rsidR="00A93919" w:rsidRDefault="00A93919" w:rsidP="004B0DFC">
      <w:pPr>
        <w:tabs>
          <w:tab w:val="left" w:pos="0"/>
        </w:tabs>
        <w:ind w:firstLine="2268"/>
        <w:jc w:val="both"/>
        <w:rPr>
          <w:rFonts w:ascii="Arial" w:hAnsi="Arial" w:cs="Arial"/>
          <w:noProof/>
        </w:rPr>
      </w:pPr>
    </w:p>
    <w:p w14:paraId="17404F2E" w14:textId="25C2DE0A" w:rsidR="00A93919" w:rsidRPr="00A93919" w:rsidRDefault="00A93919" w:rsidP="010AF9C9">
      <w:pPr>
        <w:pStyle w:val="Textoindependiente"/>
        <w:spacing w:before="100"/>
        <w:ind w:right="106" w:firstLine="1134"/>
        <w:jc w:val="both"/>
        <w:rPr>
          <w:sz w:val="24"/>
        </w:rPr>
      </w:pPr>
      <w:r w:rsidRPr="07A6F964">
        <w:rPr>
          <w:sz w:val="24"/>
        </w:rPr>
        <w:t>“Artículo</w:t>
      </w:r>
      <w:r w:rsidRPr="07A6F964">
        <w:rPr>
          <w:spacing w:val="-21"/>
          <w:sz w:val="24"/>
        </w:rPr>
        <w:t xml:space="preserve"> </w:t>
      </w:r>
      <w:r w:rsidR="68815543" w:rsidRPr="07A6F964">
        <w:rPr>
          <w:sz w:val="24"/>
        </w:rPr>
        <w:t>único. -</w:t>
      </w:r>
      <w:r w:rsidRPr="07A6F964">
        <w:rPr>
          <w:b/>
          <w:bCs/>
          <w:spacing w:val="-20"/>
          <w:sz w:val="24"/>
        </w:rPr>
        <w:t xml:space="preserve"> </w:t>
      </w:r>
      <w:r w:rsidRPr="07A6F964">
        <w:rPr>
          <w:sz w:val="24"/>
        </w:rPr>
        <w:t>In</w:t>
      </w:r>
      <w:r w:rsidR="2CF3B02E" w:rsidRPr="07A6F964">
        <w:rPr>
          <w:sz w:val="24"/>
        </w:rPr>
        <w:t xml:space="preserve">corpóranse </w:t>
      </w:r>
      <w:r w:rsidRPr="07A6F964">
        <w:rPr>
          <w:sz w:val="24"/>
        </w:rPr>
        <w:t>las</w:t>
      </w:r>
      <w:r w:rsidRPr="07A6F964">
        <w:rPr>
          <w:spacing w:val="-20"/>
          <w:sz w:val="24"/>
        </w:rPr>
        <w:t xml:space="preserve"> </w:t>
      </w:r>
      <w:r w:rsidRPr="07A6F964">
        <w:rPr>
          <w:sz w:val="24"/>
        </w:rPr>
        <w:t>siguientes</w:t>
      </w:r>
      <w:r w:rsidRPr="07A6F964">
        <w:rPr>
          <w:spacing w:val="-19"/>
          <w:sz w:val="24"/>
        </w:rPr>
        <w:t xml:space="preserve"> </w:t>
      </w:r>
      <w:r w:rsidRPr="07A6F964">
        <w:rPr>
          <w:sz w:val="24"/>
        </w:rPr>
        <w:t>modificaciones</w:t>
      </w:r>
      <w:r w:rsidRPr="07A6F964">
        <w:rPr>
          <w:spacing w:val="-19"/>
          <w:sz w:val="24"/>
        </w:rPr>
        <w:t xml:space="preserve"> </w:t>
      </w:r>
      <w:r w:rsidR="55C2D5D2" w:rsidRPr="07A6F964">
        <w:rPr>
          <w:spacing w:val="-19"/>
          <w:sz w:val="24"/>
        </w:rPr>
        <w:t>en</w:t>
      </w:r>
      <w:r w:rsidRPr="07A6F964">
        <w:rPr>
          <w:spacing w:val="-19"/>
          <w:sz w:val="24"/>
        </w:rPr>
        <w:t xml:space="preserve"> </w:t>
      </w:r>
      <w:r w:rsidRPr="07A6F964">
        <w:rPr>
          <w:sz w:val="24"/>
        </w:rPr>
        <w:t>la</w:t>
      </w:r>
      <w:r w:rsidRPr="07A6F964">
        <w:rPr>
          <w:spacing w:val="-19"/>
          <w:sz w:val="24"/>
        </w:rPr>
        <w:t xml:space="preserve"> </w:t>
      </w:r>
      <w:r w:rsidRPr="07A6F964">
        <w:rPr>
          <w:sz w:val="24"/>
        </w:rPr>
        <w:t>ley</w:t>
      </w:r>
      <w:r w:rsidRPr="07A6F964">
        <w:rPr>
          <w:spacing w:val="-20"/>
          <w:sz w:val="24"/>
        </w:rPr>
        <w:t xml:space="preserve"> </w:t>
      </w:r>
      <w:r w:rsidRPr="07A6F964">
        <w:rPr>
          <w:sz w:val="24"/>
        </w:rPr>
        <w:t xml:space="preserve">N°18.056, </w:t>
      </w:r>
      <w:r w:rsidR="5B18685B" w:rsidRPr="07A6F964">
        <w:rPr>
          <w:sz w:val="24"/>
        </w:rPr>
        <w:t xml:space="preserve">que </w:t>
      </w:r>
      <w:r w:rsidRPr="07A6F964">
        <w:rPr>
          <w:sz w:val="24"/>
        </w:rPr>
        <w:t>Establece normas generales sobre otorgamiento de pensiones de gracia por el Presidente de la Republica:</w:t>
      </w:r>
    </w:p>
    <w:p w14:paraId="44FB30F8" w14:textId="77777777" w:rsidR="00A93919" w:rsidRPr="00A93919" w:rsidRDefault="00A93919" w:rsidP="010AF9C9">
      <w:pPr>
        <w:pStyle w:val="Textoindependiente"/>
        <w:spacing w:before="1"/>
        <w:ind w:firstLine="1134"/>
        <w:rPr>
          <w:sz w:val="24"/>
        </w:rPr>
      </w:pPr>
    </w:p>
    <w:p w14:paraId="586A08A9" w14:textId="139DF5FE" w:rsidR="00A93919" w:rsidRPr="00A93919" w:rsidRDefault="766DFE19" w:rsidP="010AF9C9">
      <w:pPr>
        <w:widowControl w:val="0"/>
        <w:tabs>
          <w:tab w:val="left" w:pos="830"/>
        </w:tabs>
        <w:autoSpaceDE w:val="0"/>
        <w:autoSpaceDN w:val="0"/>
        <w:spacing w:before="1"/>
        <w:rPr>
          <w:rFonts w:ascii="Arial" w:hAnsi="Arial" w:cs="Arial"/>
        </w:rPr>
      </w:pPr>
      <w:r w:rsidRPr="00A93919">
        <w:rPr>
          <w:rFonts w:ascii="Arial" w:hAnsi="Arial" w:cs="Arial"/>
        </w:rPr>
        <w:t xml:space="preserve">                 </w:t>
      </w:r>
      <w:r w:rsidR="089CF25E" w:rsidRPr="00A93919">
        <w:rPr>
          <w:rFonts w:ascii="Arial" w:hAnsi="Arial" w:cs="Arial"/>
        </w:rPr>
        <w:t xml:space="preserve">1) Al </w:t>
      </w:r>
      <w:r w:rsidR="00A93919" w:rsidRPr="00A93919">
        <w:rPr>
          <w:rFonts w:ascii="Arial" w:hAnsi="Arial" w:cs="Arial"/>
        </w:rPr>
        <w:t>artículo</w:t>
      </w:r>
      <w:r w:rsidR="00A93919" w:rsidRPr="00A93919">
        <w:rPr>
          <w:rFonts w:ascii="Arial" w:hAnsi="Arial" w:cs="Arial"/>
          <w:spacing w:val="-2"/>
        </w:rPr>
        <w:t xml:space="preserve"> </w:t>
      </w:r>
      <w:r w:rsidR="00A93919" w:rsidRPr="00A93919">
        <w:rPr>
          <w:rFonts w:ascii="Arial" w:hAnsi="Arial" w:cs="Arial"/>
        </w:rPr>
        <w:t>2</w:t>
      </w:r>
      <w:r w:rsidR="00A93919" w:rsidRPr="00A93919">
        <w:rPr>
          <w:rFonts w:ascii="Arial" w:hAnsi="Arial" w:cs="Arial"/>
          <w:spacing w:val="-2"/>
        </w:rPr>
        <w:t>:</w:t>
      </w:r>
    </w:p>
    <w:p w14:paraId="1DA6542E" w14:textId="77777777" w:rsidR="00A93919" w:rsidRPr="00A93919" w:rsidRDefault="00A93919" w:rsidP="010AF9C9">
      <w:pPr>
        <w:pStyle w:val="Textoindependiente"/>
        <w:ind w:firstLine="1134"/>
        <w:rPr>
          <w:sz w:val="24"/>
        </w:rPr>
      </w:pPr>
    </w:p>
    <w:p w14:paraId="3685CF84" w14:textId="4712E85B" w:rsidR="4834D25B" w:rsidRDefault="4834D25B" w:rsidP="010AF9C9">
      <w:pPr>
        <w:pStyle w:val="Textoindependiente"/>
        <w:ind w:firstLine="1134"/>
        <w:jc w:val="both"/>
        <w:rPr>
          <w:sz w:val="24"/>
        </w:rPr>
      </w:pPr>
      <w:r w:rsidRPr="3D0B2516">
        <w:rPr>
          <w:sz w:val="24"/>
        </w:rPr>
        <w:t xml:space="preserve">  a)</w:t>
      </w:r>
      <w:r w:rsidR="6529A17B" w:rsidRPr="3D0B2516">
        <w:rPr>
          <w:sz w:val="24"/>
        </w:rPr>
        <w:t xml:space="preserve"> </w:t>
      </w:r>
      <w:r w:rsidRPr="3D0B2516">
        <w:rPr>
          <w:sz w:val="24"/>
        </w:rPr>
        <w:t xml:space="preserve">Reemplázase </w:t>
      </w:r>
      <w:r w:rsidR="65ED0ED8" w:rsidRPr="3D0B2516">
        <w:rPr>
          <w:sz w:val="24"/>
        </w:rPr>
        <w:t xml:space="preserve">en el literal c) </w:t>
      </w:r>
      <w:r w:rsidRPr="3D0B2516">
        <w:rPr>
          <w:sz w:val="24"/>
        </w:rPr>
        <w:t>la palabra “invalidez” por “discapacidad”.</w:t>
      </w:r>
    </w:p>
    <w:p w14:paraId="21D0F74F" w14:textId="1B6FE8D9" w:rsidR="4834D25B" w:rsidRDefault="4834D25B" w:rsidP="010AF9C9">
      <w:pPr>
        <w:pStyle w:val="Textoindependiente"/>
        <w:spacing w:before="235"/>
        <w:ind w:right="104" w:firstLine="1134"/>
        <w:jc w:val="both"/>
        <w:rPr>
          <w:sz w:val="24"/>
        </w:rPr>
      </w:pPr>
      <w:r w:rsidRPr="010AF9C9">
        <w:rPr>
          <w:sz w:val="24"/>
        </w:rPr>
        <w:t xml:space="preserve">      b) </w:t>
      </w:r>
      <w:r w:rsidR="22FB9955" w:rsidRPr="010AF9C9">
        <w:rPr>
          <w:sz w:val="24"/>
        </w:rPr>
        <w:t xml:space="preserve">Incorpórase el siguiente inciso final: </w:t>
      </w:r>
    </w:p>
    <w:p w14:paraId="4C39A01A" w14:textId="77777777" w:rsidR="00A93919" w:rsidRPr="00A93919" w:rsidRDefault="00A93919" w:rsidP="010AF9C9">
      <w:pPr>
        <w:pStyle w:val="Textoindependiente"/>
        <w:spacing w:before="235"/>
        <w:ind w:right="104" w:firstLine="1530"/>
        <w:jc w:val="both"/>
        <w:rPr>
          <w:sz w:val="24"/>
        </w:rPr>
      </w:pPr>
      <w:r w:rsidRPr="07A6F964">
        <w:rPr>
          <w:sz w:val="24"/>
        </w:rPr>
        <w:t>“No</w:t>
      </w:r>
      <w:r w:rsidRPr="07A6F964">
        <w:rPr>
          <w:spacing w:val="-2"/>
          <w:sz w:val="24"/>
        </w:rPr>
        <w:t xml:space="preserve"> </w:t>
      </w:r>
      <w:r w:rsidRPr="07A6F964">
        <w:rPr>
          <w:sz w:val="24"/>
        </w:rPr>
        <w:t>procederá</w:t>
      </w:r>
      <w:r w:rsidRPr="07A6F964">
        <w:rPr>
          <w:spacing w:val="-1"/>
          <w:sz w:val="24"/>
        </w:rPr>
        <w:t xml:space="preserve"> </w:t>
      </w:r>
      <w:r w:rsidR="003235F3" w:rsidRPr="07A6F964">
        <w:rPr>
          <w:spacing w:val="-1"/>
          <w:sz w:val="24"/>
        </w:rPr>
        <w:t xml:space="preserve">el </w:t>
      </w:r>
      <w:r w:rsidRPr="07A6F964">
        <w:rPr>
          <w:sz w:val="24"/>
        </w:rPr>
        <w:t>otorgamiento</w:t>
      </w:r>
      <w:r w:rsidRPr="07A6F964">
        <w:rPr>
          <w:spacing w:val="-2"/>
          <w:sz w:val="24"/>
        </w:rPr>
        <w:t xml:space="preserve"> </w:t>
      </w:r>
      <w:r w:rsidRPr="07A6F964">
        <w:rPr>
          <w:sz w:val="24"/>
        </w:rPr>
        <w:t>de</w:t>
      </w:r>
      <w:r w:rsidRPr="07A6F964">
        <w:rPr>
          <w:spacing w:val="-2"/>
          <w:sz w:val="24"/>
        </w:rPr>
        <w:t xml:space="preserve"> </w:t>
      </w:r>
      <w:r w:rsidR="003235F3" w:rsidRPr="07A6F964">
        <w:rPr>
          <w:spacing w:val="-2"/>
          <w:sz w:val="24"/>
        </w:rPr>
        <w:t xml:space="preserve">la </w:t>
      </w:r>
      <w:r w:rsidRPr="07A6F964">
        <w:rPr>
          <w:sz w:val="24"/>
        </w:rPr>
        <w:t>pensión</w:t>
      </w:r>
      <w:r w:rsidRPr="07A6F964">
        <w:rPr>
          <w:spacing w:val="-2"/>
          <w:sz w:val="24"/>
        </w:rPr>
        <w:t xml:space="preserve"> </w:t>
      </w:r>
      <w:r w:rsidRPr="07A6F964">
        <w:rPr>
          <w:sz w:val="24"/>
        </w:rPr>
        <w:t>de</w:t>
      </w:r>
      <w:r w:rsidRPr="07A6F964">
        <w:rPr>
          <w:spacing w:val="-2"/>
          <w:sz w:val="24"/>
        </w:rPr>
        <w:t xml:space="preserve"> </w:t>
      </w:r>
      <w:r w:rsidRPr="07A6F964">
        <w:rPr>
          <w:sz w:val="24"/>
        </w:rPr>
        <w:t>conformidad</w:t>
      </w:r>
      <w:r w:rsidRPr="07A6F964">
        <w:rPr>
          <w:spacing w:val="-2"/>
          <w:sz w:val="24"/>
        </w:rPr>
        <w:t xml:space="preserve"> </w:t>
      </w:r>
      <w:r w:rsidRPr="07A6F964">
        <w:rPr>
          <w:sz w:val="24"/>
        </w:rPr>
        <w:t>con</w:t>
      </w:r>
      <w:r w:rsidRPr="07A6F964">
        <w:rPr>
          <w:spacing w:val="-2"/>
          <w:sz w:val="24"/>
        </w:rPr>
        <w:t xml:space="preserve"> </w:t>
      </w:r>
      <w:r w:rsidRPr="07A6F964">
        <w:rPr>
          <w:sz w:val="24"/>
        </w:rPr>
        <w:t>las</w:t>
      </w:r>
      <w:r w:rsidRPr="07A6F964">
        <w:rPr>
          <w:spacing w:val="-2"/>
          <w:sz w:val="24"/>
        </w:rPr>
        <w:t xml:space="preserve"> </w:t>
      </w:r>
      <w:r w:rsidRPr="07A6F964">
        <w:rPr>
          <w:sz w:val="24"/>
        </w:rPr>
        <w:t>letras</w:t>
      </w:r>
      <w:r w:rsidRPr="07A6F964">
        <w:rPr>
          <w:spacing w:val="-2"/>
          <w:sz w:val="24"/>
        </w:rPr>
        <w:t xml:space="preserve"> </w:t>
      </w:r>
      <w:r w:rsidRPr="07A6F964">
        <w:rPr>
          <w:sz w:val="24"/>
        </w:rPr>
        <w:t>b) y</w:t>
      </w:r>
      <w:r w:rsidRPr="07A6F964">
        <w:rPr>
          <w:spacing w:val="-13"/>
          <w:sz w:val="24"/>
        </w:rPr>
        <w:t xml:space="preserve"> </w:t>
      </w:r>
      <w:r w:rsidRPr="07A6F964">
        <w:rPr>
          <w:sz w:val="24"/>
        </w:rPr>
        <w:t>c)</w:t>
      </w:r>
      <w:r w:rsidRPr="07A6F964">
        <w:rPr>
          <w:spacing w:val="-13"/>
          <w:sz w:val="24"/>
        </w:rPr>
        <w:t xml:space="preserve"> </w:t>
      </w:r>
      <w:r w:rsidRPr="07A6F964">
        <w:rPr>
          <w:sz w:val="24"/>
        </w:rPr>
        <w:t>cuando</w:t>
      </w:r>
      <w:r w:rsidRPr="07A6F964">
        <w:rPr>
          <w:spacing w:val="-13"/>
          <w:sz w:val="24"/>
        </w:rPr>
        <w:t xml:space="preserve"> </w:t>
      </w:r>
      <w:r w:rsidRPr="07A6F964">
        <w:rPr>
          <w:sz w:val="24"/>
        </w:rPr>
        <w:t>la</w:t>
      </w:r>
      <w:r w:rsidRPr="07A6F964">
        <w:rPr>
          <w:spacing w:val="-13"/>
          <w:sz w:val="24"/>
        </w:rPr>
        <w:t xml:space="preserve"> </w:t>
      </w:r>
      <w:r w:rsidRPr="07A6F964">
        <w:rPr>
          <w:sz w:val="24"/>
        </w:rPr>
        <w:t>afectación,</w:t>
      </w:r>
      <w:r w:rsidRPr="07A6F964">
        <w:rPr>
          <w:spacing w:val="-13"/>
          <w:sz w:val="24"/>
        </w:rPr>
        <w:t xml:space="preserve"> </w:t>
      </w:r>
      <w:r w:rsidRPr="07A6F964">
        <w:rPr>
          <w:sz w:val="24"/>
        </w:rPr>
        <w:t>la</w:t>
      </w:r>
      <w:r w:rsidRPr="07A6F964">
        <w:rPr>
          <w:spacing w:val="-13"/>
          <w:sz w:val="24"/>
        </w:rPr>
        <w:t xml:space="preserve"> </w:t>
      </w:r>
      <w:r w:rsidRPr="07A6F964">
        <w:rPr>
          <w:sz w:val="24"/>
        </w:rPr>
        <w:t>incapacidad</w:t>
      </w:r>
      <w:r w:rsidRPr="07A6F964">
        <w:rPr>
          <w:spacing w:val="-15"/>
          <w:sz w:val="24"/>
        </w:rPr>
        <w:t xml:space="preserve"> </w:t>
      </w:r>
      <w:r w:rsidRPr="07A6F964">
        <w:rPr>
          <w:sz w:val="24"/>
        </w:rPr>
        <w:t>o</w:t>
      </w:r>
      <w:r w:rsidRPr="07A6F964">
        <w:rPr>
          <w:spacing w:val="-13"/>
          <w:sz w:val="24"/>
        </w:rPr>
        <w:t xml:space="preserve"> </w:t>
      </w:r>
      <w:r w:rsidRPr="07A6F964">
        <w:rPr>
          <w:sz w:val="24"/>
        </w:rPr>
        <w:t>la</w:t>
      </w:r>
      <w:r w:rsidRPr="07A6F964">
        <w:rPr>
          <w:spacing w:val="-12"/>
          <w:sz w:val="24"/>
        </w:rPr>
        <w:t xml:space="preserve"> </w:t>
      </w:r>
      <w:r w:rsidRPr="07A6F964">
        <w:rPr>
          <w:sz w:val="24"/>
        </w:rPr>
        <w:t>dificultad,</w:t>
      </w:r>
      <w:r w:rsidRPr="07A6F964">
        <w:rPr>
          <w:spacing w:val="-13"/>
          <w:sz w:val="24"/>
        </w:rPr>
        <w:t xml:space="preserve"> </w:t>
      </w:r>
      <w:r w:rsidRPr="07A6F964">
        <w:rPr>
          <w:sz w:val="24"/>
        </w:rPr>
        <w:t>en</w:t>
      </w:r>
      <w:r w:rsidRPr="07A6F964">
        <w:rPr>
          <w:spacing w:val="-13"/>
          <w:sz w:val="24"/>
        </w:rPr>
        <w:t xml:space="preserve"> </w:t>
      </w:r>
      <w:r w:rsidRPr="07A6F964">
        <w:rPr>
          <w:sz w:val="24"/>
        </w:rPr>
        <w:t>su</w:t>
      </w:r>
      <w:r w:rsidRPr="07A6F964">
        <w:rPr>
          <w:spacing w:val="-15"/>
          <w:sz w:val="24"/>
        </w:rPr>
        <w:t xml:space="preserve"> </w:t>
      </w:r>
      <w:r w:rsidRPr="07A6F964">
        <w:rPr>
          <w:sz w:val="24"/>
        </w:rPr>
        <w:t>caso,</w:t>
      </w:r>
      <w:r w:rsidRPr="07A6F964">
        <w:rPr>
          <w:spacing w:val="-13"/>
          <w:sz w:val="24"/>
        </w:rPr>
        <w:t xml:space="preserve"> </w:t>
      </w:r>
      <w:r w:rsidRPr="07A6F964">
        <w:rPr>
          <w:sz w:val="24"/>
        </w:rPr>
        <w:t>fuere consecuencia de una exposición imprudente al riesgo del solicitante.”.</w:t>
      </w:r>
    </w:p>
    <w:p w14:paraId="3041E394" w14:textId="77777777" w:rsidR="00A93919" w:rsidRPr="00A93919" w:rsidRDefault="00A93919" w:rsidP="010AF9C9">
      <w:pPr>
        <w:pStyle w:val="Textoindependiente"/>
        <w:spacing w:before="10"/>
        <w:ind w:firstLine="1134"/>
        <w:rPr>
          <w:sz w:val="24"/>
        </w:rPr>
      </w:pPr>
    </w:p>
    <w:p w14:paraId="359AECB7" w14:textId="431DC369" w:rsidR="00A93919" w:rsidRPr="00A93919" w:rsidRDefault="024E0BEE" w:rsidP="010AF9C9">
      <w:pPr>
        <w:widowControl w:val="0"/>
        <w:tabs>
          <w:tab w:val="left" w:pos="830"/>
        </w:tabs>
        <w:autoSpaceDE w:val="0"/>
        <w:autoSpaceDN w:val="0"/>
        <w:ind w:firstLine="1170"/>
        <w:rPr>
          <w:rFonts w:ascii="Arial" w:hAnsi="Arial" w:cs="Arial"/>
        </w:rPr>
      </w:pPr>
      <w:r w:rsidRPr="00A93919">
        <w:rPr>
          <w:rFonts w:ascii="Arial" w:hAnsi="Arial" w:cs="Arial"/>
        </w:rPr>
        <w:t xml:space="preserve">2) </w:t>
      </w:r>
      <w:r w:rsidR="00A93919" w:rsidRPr="00A93919">
        <w:rPr>
          <w:rFonts w:ascii="Arial" w:hAnsi="Arial" w:cs="Arial"/>
        </w:rPr>
        <w:t>Incorpór</w:t>
      </w:r>
      <w:r w:rsidR="7025ACD0" w:rsidRPr="00A93919">
        <w:rPr>
          <w:rFonts w:ascii="Arial" w:hAnsi="Arial" w:cs="Arial"/>
        </w:rPr>
        <w:t>anse</w:t>
      </w:r>
      <w:r w:rsidR="00A93919" w:rsidRPr="00A93919">
        <w:rPr>
          <w:rFonts w:ascii="Arial" w:hAnsi="Arial" w:cs="Arial"/>
          <w:spacing w:val="-1"/>
        </w:rPr>
        <w:t xml:space="preserve"> </w:t>
      </w:r>
      <w:r w:rsidR="00A93919" w:rsidRPr="00A93919">
        <w:rPr>
          <w:rFonts w:ascii="Arial" w:hAnsi="Arial" w:cs="Arial"/>
        </w:rPr>
        <w:t>los</w:t>
      </w:r>
      <w:r w:rsidR="00A93919" w:rsidRPr="00A93919">
        <w:rPr>
          <w:rFonts w:ascii="Arial" w:hAnsi="Arial" w:cs="Arial"/>
          <w:spacing w:val="-1"/>
        </w:rPr>
        <w:t xml:space="preserve"> </w:t>
      </w:r>
      <w:r w:rsidR="00A93919" w:rsidRPr="00A93919">
        <w:rPr>
          <w:rFonts w:ascii="Arial" w:hAnsi="Arial" w:cs="Arial"/>
        </w:rPr>
        <w:t>siguientes</w:t>
      </w:r>
      <w:r w:rsidR="00A93919" w:rsidRPr="00A93919">
        <w:rPr>
          <w:rFonts w:ascii="Arial" w:hAnsi="Arial" w:cs="Arial"/>
          <w:spacing w:val="-1"/>
        </w:rPr>
        <w:t xml:space="preserve"> </w:t>
      </w:r>
      <w:r w:rsidR="00A93919" w:rsidRPr="00A93919">
        <w:rPr>
          <w:rFonts w:ascii="Arial" w:hAnsi="Arial" w:cs="Arial"/>
        </w:rPr>
        <w:t>literales e)</w:t>
      </w:r>
      <w:r w:rsidR="00A93919" w:rsidRPr="00A93919">
        <w:rPr>
          <w:rFonts w:ascii="Arial" w:hAnsi="Arial" w:cs="Arial"/>
          <w:spacing w:val="-1"/>
        </w:rPr>
        <w:t xml:space="preserve"> </w:t>
      </w:r>
      <w:r w:rsidR="00A93919" w:rsidRPr="00A93919">
        <w:rPr>
          <w:rFonts w:ascii="Arial" w:hAnsi="Arial" w:cs="Arial"/>
        </w:rPr>
        <w:t>y</w:t>
      </w:r>
      <w:r w:rsidR="00A93919" w:rsidRPr="00A93919">
        <w:rPr>
          <w:rFonts w:ascii="Arial" w:hAnsi="Arial" w:cs="Arial"/>
          <w:spacing w:val="-1"/>
        </w:rPr>
        <w:t xml:space="preserve"> </w:t>
      </w:r>
      <w:r w:rsidR="00A93919" w:rsidRPr="00A93919">
        <w:rPr>
          <w:rFonts w:ascii="Arial" w:hAnsi="Arial" w:cs="Arial"/>
        </w:rPr>
        <w:t xml:space="preserve">f) </w:t>
      </w:r>
      <w:r w:rsidR="2E436015" w:rsidRPr="00A93919">
        <w:rPr>
          <w:rFonts w:ascii="Arial" w:hAnsi="Arial" w:cs="Arial"/>
        </w:rPr>
        <w:t xml:space="preserve">en el artículo 4: </w:t>
      </w:r>
    </w:p>
    <w:p w14:paraId="722B00AE" w14:textId="77777777" w:rsidR="00A93919" w:rsidRDefault="00A93919" w:rsidP="010AF9C9">
      <w:pPr>
        <w:ind w:firstLine="1134"/>
        <w:rPr>
          <w:rFonts w:ascii="Arial" w:hAnsi="Arial" w:cs="Arial"/>
        </w:rPr>
      </w:pPr>
    </w:p>
    <w:p w14:paraId="59150F77" w14:textId="3AABE029" w:rsidR="00A93919" w:rsidRPr="00A93919" w:rsidRDefault="00A93919" w:rsidP="010AF9C9">
      <w:pPr>
        <w:pStyle w:val="Textoindependiente"/>
        <w:spacing w:before="133"/>
        <w:ind w:right="110" w:firstLine="1530"/>
        <w:jc w:val="both"/>
        <w:rPr>
          <w:sz w:val="24"/>
        </w:rPr>
      </w:pPr>
      <w:r w:rsidRPr="010AF9C9">
        <w:rPr>
          <w:sz w:val="24"/>
        </w:rPr>
        <w:t xml:space="preserve">“e) Si el peticionario </w:t>
      </w:r>
      <w:r w:rsidR="53DE9FDD" w:rsidRPr="010AF9C9">
        <w:rPr>
          <w:sz w:val="24"/>
        </w:rPr>
        <w:t xml:space="preserve">ha sido </w:t>
      </w:r>
      <w:r w:rsidRPr="010AF9C9">
        <w:rPr>
          <w:sz w:val="24"/>
        </w:rPr>
        <w:t>condenado por delito que tenga asignada pena de crimen o simple delito.</w:t>
      </w:r>
    </w:p>
    <w:p w14:paraId="42C6D796" w14:textId="77777777" w:rsidR="00A93919" w:rsidRPr="00A93919" w:rsidRDefault="00A93919" w:rsidP="010AF9C9">
      <w:pPr>
        <w:pStyle w:val="Textoindependiente"/>
        <w:spacing w:before="11"/>
        <w:ind w:firstLine="1530"/>
        <w:rPr>
          <w:sz w:val="24"/>
        </w:rPr>
      </w:pPr>
    </w:p>
    <w:p w14:paraId="542A6228" w14:textId="708E4FCC" w:rsidR="00A93919" w:rsidRPr="00A93919" w:rsidRDefault="6AE9854F" w:rsidP="010AF9C9">
      <w:pPr>
        <w:pStyle w:val="Textoindependiente"/>
        <w:ind w:firstLine="1530"/>
        <w:jc w:val="both"/>
        <w:rPr>
          <w:sz w:val="24"/>
        </w:rPr>
      </w:pPr>
      <w:r w:rsidRPr="07A6F964">
        <w:rPr>
          <w:sz w:val="24"/>
        </w:rPr>
        <w:t xml:space="preserve"> </w:t>
      </w:r>
      <w:r w:rsidR="00A93919" w:rsidRPr="07A6F964">
        <w:rPr>
          <w:sz w:val="24"/>
        </w:rPr>
        <w:t>f)</w:t>
      </w:r>
      <w:r w:rsidR="00A93919" w:rsidRPr="07A6F964">
        <w:rPr>
          <w:spacing w:val="-18"/>
          <w:sz w:val="24"/>
        </w:rPr>
        <w:t xml:space="preserve"> </w:t>
      </w:r>
      <w:r w:rsidR="00A93919" w:rsidRPr="07A6F964">
        <w:rPr>
          <w:sz w:val="24"/>
        </w:rPr>
        <w:t>Si</w:t>
      </w:r>
      <w:r w:rsidR="00A93919" w:rsidRPr="07A6F964">
        <w:rPr>
          <w:spacing w:val="-18"/>
          <w:sz w:val="24"/>
        </w:rPr>
        <w:t xml:space="preserve"> </w:t>
      </w:r>
      <w:r w:rsidR="00A93919" w:rsidRPr="07A6F964">
        <w:rPr>
          <w:sz w:val="24"/>
        </w:rPr>
        <w:t>el</w:t>
      </w:r>
      <w:r w:rsidR="00A93919" w:rsidRPr="07A6F964">
        <w:rPr>
          <w:spacing w:val="-18"/>
          <w:sz w:val="24"/>
        </w:rPr>
        <w:t xml:space="preserve"> </w:t>
      </w:r>
      <w:r w:rsidR="00A93919" w:rsidRPr="07A6F964">
        <w:rPr>
          <w:sz w:val="24"/>
        </w:rPr>
        <w:t>solicitante</w:t>
      </w:r>
      <w:r w:rsidR="00A93919" w:rsidRPr="07A6F964">
        <w:rPr>
          <w:spacing w:val="-18"/>
          <w:sz w:val="24"/>
        </w:rPr>
        <w:t xml:space="preserve"> </w:t>
      </w:r>
      <w:r w:rsidR="00A93919" w:rsidRPr="07A6F964">
        <w:rPr>
          <w:sz w:val="24"/>
        </w:rPr>
        <w:t>hubiere</w:t>
      </w:r>
      <w:r w:rsidR="00A93919" w:rsidRPr="07A6F964">
        <w:rPr>
          <w:spacing w:val="-17"/>
          <w:sz w:val="24"/>
        </w:rPr>
        <w:t xml:space="preserve"> </w:t>
      </w:r>
      <w:r w:rsidR="00A93919" w:rsidRPr="07A6F964">
        <w:rPr>
          <w:sz w:val="24"/>
        </w:rPr>
        <w:t>cesado</w:t>
      </w:r>
      <w:r w:rsidR="00A93919" w:rsidRPr="07A6F964">
        <w:rPr>
          <w:spacing w:val="-18"/>
          <w:sz w:val="24"/>
        </w:rPr>
        <w:t xml:space="preserve"> </w:t>
      </w:r>
      <w:r w:rsidR="00A93919" w:rsidRPr="07A6F964">
        <w:rPr>
          <w:sz w:val="24"/>
        </w:rPr>
        <w:t>en</w:t>
      </w:r>
      <w:r w:rsidR="00A93919" w:rsidRPr="07A6F964">
        <w:rPr>
          <w:spacing w:val="-18"/>
          <w:sz w:val="24"/>
        </w:rPr>
        <w:t xml:space="preserve"> </w:t>
      </w:r>
      <w:r w:rsidR="00A93919" w:rsidRPr="07A6F964">
        <w:rPr>
          <w:sz w:val="24"/>
        </w:rPr>
        <w:t>un</w:t>
      </w:r>
      <w:r w:rsidR="00A93919" w:rsidRPr="07A6F964">
        <w:rPr>
          <w:spacing w:val="-18"/>
          <w:sz w:val="24"/>
        </w:rPr>
        <w:t xml:space="preserve"> </w:t>
      </w:r>
      <w:r w:rsidR="00A93919" w:rsidRPr="07A6F964">
        <w:rPr>
          <w:sz w:val="24"/>
        </w:rPr>
        <w:t>cargo</w:t>
      </w:r>
      <w:r w:rsidR="00A93919" w:rsidRPr="07A6F964">
        <w:rPr>
          <w:spacing w:val="-18"/>
          <w:sz w:val="24"/>
        </w:rPr>
        <w:t xml:space="preserve"> </w:t>
      </w:r>
      <w:r w:rsidR="00A93919" w:rsidRPr="07A6F964">
        <w:rPr>
          <w:sz w:val="24"/>
        </w:rPr>
        <w:t>público</w:t>
      </w:r>
      <w:r w:rsidR="00A93919" w:rsidRPr="07A6F964">
        <w:rPr>
          <w:spacing w:val="-18"/>
          <w:sz w:val="24"/>
        </w:rPr>
        <w:t xml:space="preserve"> </w:t>
      </w:r>
      <w:r w:rsidR="00A93919" w:rsidRPr="07A6F964">
        <w:rPr>
          <w:sz w:val="24"/>
        </w:rPr>
        <w:t>como</w:t>
      </w:r>
      <w:r w:rsidR="00A93919" w:rsidRPr="07A6F964">
        <w:rPr>
          <w:spacing w:val="-18"/>
          <w:sz w:val="24"/>
        </w:rPr>
        <w:t xml:space="preserve"> </w:t>
      </w:r>
      <w:r w:rsidR="00A93919" w:rsidRPr="07A6F964">
        <w:rPr>
          <w:sz w:val="24"/>
        </w:rPr>
        <w:t>consecuencia de</w:t>
      </w:r>
      <w:r w:rsidR="00A93919" w:rsidRPr="07A6F964">
        <w:rPr>
          <w:spacing w:val="-3"/>
          <w:sz w:val="24"/>
        </w:rPr>
        <w:t xml:space="preserve"> </w:t>
      </w:r>
      <w:r w:rsidR="00A93919" w:rsidRPr="07A6F964">
        <w:rPr>
          <w:sz w:val="24"/>
        </w:rPr>
        <w:t>medida</w:t>
      </w:r>
      <w:r w:rsidR="00A93919" w:rsidRPr="07A6F964">
        <w:rPr>
          <w:spacing w:val="-3"/>
          <w:sz w:val="24"/>
        </w:rPr>
        <w:t xml:space="preserve"> </w:t>
      </w:r>
      <w:r w:rsidR="00A93919" w:rsidRPr="07A6F964">
        <w:rPr>
          <w:sz w:val="24"/>
        </w:rPr>
        <w:t>disciplinaria</w:t>
      </w:r>
      <w:r w:rsidR="00A93919" w:rsidRPr="07A6F964">
        <w:rPr>
          <w:spacing w:val="-2"/>
          <w:sz w:val="24"/>
        </w:rPr>
        <w:t xml:space="preserve"> </w:t>
      </w:r>
      <w:r w:rsidR="00A93919" w:rsidRPr="07A6F964">
        <w:rPr>
          <w:sz w:val="24"/>
        </w:rPr>
        <w:t>por</w:t>
      </w:r>
      <w:r w:rsidR="00A93919" w:rsidRPr="07A6F964">
        <w:rPr>
          <w:spacing w:val="-3"/>
          <w:sz w:val="24"/>
        </w:rPr>
        <w:t xml:space="preserve"> </w:t>
      </w:r>
      <w:r w:rsidR="00A93919" w:rsidRPr="07A6F964">
        <w:rPr>
          <w:sz w:val="24"/>
        </w:rPr>
        <w:t>faltas</w:t>
      </w:r>
      <w:r w:rsidR="00A93919" w:rsidRPr="07A6F964">
        <w:rPr>
          <w:spacing w:val="-2"/>
          <w:sz w:val="24"/>
        </w:rPr>
        <w:t xml:space="preserve"> </w:t>
      </w:r>
      <w:r w:rsidR="00A93919" w:rsidRPr="07A6F964">
        <w:rPr>
          <w:sz w:val="24"/>
        </w:rPr>
        <w:t>graves</w:t>
      </w:r>
      <w:r w:rsidR="00A93919" w:rsidRPr="07A6F964">
        <w:rPr>
          <w:spacing w:val="-3"/>
          <w:sz w:val="24"/>
        </w:rPr>
        <w:t xml:space="preserve"> </w:t>
      </w:r>
      <w:r w:rsidR="00A93919" w:rsidRPr="07A6F964">
        <w:rPr>
          <w:sz w:val="24"/>
        </w:rPr>
        <w:t>a</w:t>
      </w:r>
      <w:r w:rsidR="00A93919" w:rsidRPr="07A6F964">
        <w:rPr>
          <w:spacing w:val="-3"/>
          <w:sz w:val="24"/>
        </w:rPr>
        <w:t xml:space="preserve"> </w:t>
      </w:r>
      <w:r w:rsidR="00A93919" w:rsidRPr="07A6F964">
        <w:rPr>
          <w:sz w:val="24"/>
        </w:rPr>
        <w:t>la</w:t>
      </w:r>
      <w:r w:rsidR="00A93919" w:rsidRPr="07A6F964">
        <w:rPr>
          <w:spacing w:val="-3"/>
          <w:sz w:val="24"/>
        </w:rPr>
        <w:t xml:space="preserve"> </w:t>
      </w:r>
      <w:r w:rsidR="00A93919" w:rsidRPr="07A6F964">
        <w:rPr>
          <w:sz w:val="24"/>
        </w:rPr>
        <w:t>probidad</w:t>
      </w:r>
      <w:r w:rsidR="00A93919" w:rsidRPr="07A6F964">
        <w:rPr>
          <w:spacing w:val="-2"/>
          <w:sz w:val="24"/>
        </w:rPr>
        <w:t xml:space="preserve"> administrativa.”.</w:t>
      </w:r>
    </w:p>
    <w:p w14:paraId="6E1831B3" w14:textId="77777777" w:rsidR="00A93919" w:rsidRPr="00A93919" w:rsidRDefault="00A93919" w:rsidP="010AF9C9">
      <w:pPr>
        <w:pStyle w:val="Textoindependiente"/>
        <w:spacing w:before="11"/>
        <w:ind w:firstLine="1134"/>
        <w:rPr>
          <w:sz w:val="24"/>
        </w:rPr>
      </w:pPr>
    </w:p>
    <w:p w14:paraId="499C16E2" w14:textId="6D1C4B57" w:rsidR="00A93919" w:rsidRPr="00A93919" w:rsidRDefault="22D340C3" w:rsidP="010AF9C9">
      <w:pPr>
        <w:widowControl w:val="0"/>
        <w:tabs>
          <w:tab w:val="left" w:pos="830"/>
        </w:tabs>
        <w:autoSpaceDE w:val="0"/>
        <w:autoSpaceDN w:val="0"/>
        <w:ind w:firstLine="1080"/>
        <w:rPr>
          <w:rFonts w:ascii="Arial" w:hAnsi="Arial" w:cs="Arial"/>
        </w:rPr>
      </w:pPr>
      <w:r w:rsidRPr="010AF9C9">
        <w:rPr>
          <w:rFonts w:ascii="Arial" w:hAnsi="Arial" w:cs="Arial"/>
        </w:rPr>
        <w:t xml:space="preserve"> </w:t>
      </w:r>
      <w:r w:rsidR="64487B09" w:rsidRPr="010AF9C9">
        <w:rPr>
          <w:rFonts w:ascii="Arial" w:hAnsi="Arial" w:cs="Arial"/>
        </w:rPr>
        <w:t>3) Sustitúyese en el artículo 5 la palabra “invalide</w:t>
      </w:r>
      <w:r w:rsidR="6AAF116D" w:rsidRPr="010AF9C9">
        <w:rPr>
          <w:rFonts w:ascii="Arial" w:hAnsi="Arial" w:cs="Arial"/>
        </w:rPr>
        <w:t>z” por “discapacidad”.</w:t>
      </w:r>
    </w:p>
    <w:p w14:paraId="54E11D2A" w14:textId="77777777" w:rsidR="00A93919" w:rsidRPr="00A93919" w:rsidRDefault="00A93919" w:rsidP="010AF9C9">
      <w:pPr>
        <w:pStyle w:val="Textoindependiente"/>
        <w:ind w:firstLine="1134"/>
        <w:rPr>
          <w:sz w:val="24"/>
        </w:rPr>
      </w:pPr>
    </w:p>
    <w:p w14:paraId="7B16FF5D" w14:textId="18F0CA38" w:rsidR="00A93919" w:rsidRPr="00A93919" w:rsidRDefault="6AAF116D" w:rsidP="010AF9C9">
      <w:pPr>
        <w:pStyle w:val="Textoindependiente"/>
        <w:spacing w:before="238"/>
        <w:ind w:right="106" w:firstLine="1134"/>
        <w:jc w:val="both"/>
        <w:rPr>
          <w:sz w:val="24"/>
        </w:rPr>
      </w:pPr>
      <w:r w:rsidRPr="010AF9C9">
        <w:rPr>
          <w:sz w:val="24"/>
        </w:rPr>
        <w:t xml:space="preserve">4) Reemplázase el artículo 6 por el siguiente: </w:t>
      </w:r>
    </w:p>
    <w:p w14:paraId="33ED2318" w14:textId="79E7045B" w:rsidR="00A93919" w:rsidRPr="00A93919" w:rsidRDefault="00A93919" w:rsidP="010AF9C9">
      <w:pPr>
        <w:pStyle w:val="Textoindependiente"/>
        <w:spacing w:before="238"/>
        <w:ind w:right="106" w:firstLine="1134"/>
        <w:jc w:val="both"/>
        <w:rPr>
          <w:sz w:val="24"/>
        </w:rPr>
      </w:pPr>
      <w:r w:rsidRPr="07A6F964">
        <w:rPr>
          <w:sz w:val="24"/>
        </w:rPr>
        <w:t>“Artículo</w:t>
      </w:r>
      <w:r w:rsidRPr="07A6F964">
        <w:rPr>
          <w:spacing w:val="-1"/>
          <w:sz w:val="24"/>
        </w:rPr>
        <w:t xml:space="preserve"> </w:t>
      </w:r>
      <w:r w:rsidRPr="07A6F964">
        <w:rPr>
          <w:sz w:val="24"/>
        </w:rPr>
        <w:t>6.-</w:t>
      </w:r>
      <w:r w:rsidRPr="07A6F964">
        <w:rPr>
          <w:spacing w:val="-1"/>
          <w:sz w:val="24"/>
        </w:rPr>
        <w:t xml:space="preserve"> </w:t>
      </w:r>
      <w:r w:rsidRPr="07A6F964">
        <w:rPr>
          <w:sz w:val="24"/>
        </w:rPr>
        <w:t>Las</w:t>
      </w:r>
      <w:r w:rsidRPr="07A6F964">
        <w:rPr>
          <w:spacing w:val="-1"/>
          <w:sz w:val="24"/>
        </w:rPr>
        <w:t xml:space="preserve"> </w:t>
      </w:r>
      <w:r w:rsidRPr="07A6F964">
        <w:rPr>
          <w:sz w:val="24"/>
        </w:rPr>
        <w:t>pensiones</w:t>
      </w:r>
      <w:r w:rsidRPr="07A6F964">
        <w:rPr>
          <w:spacing w:val="-1"/>
          <w:sz w:val="24"/>
        </w:rPr>
        <w:t xml:space="preserve"> </w:t>
      </w:r>
      <w:r w:rsidRPr="07A6F964">
        <w:rPr>
          <w:sz w:val="24"/>
        </w:rPr>
        <w:t>de</w:t>
      </w:r>
      <w:r w:rsidRPr="07A6F964">
        <w:rPr>
          <w:spacing w:val="-1"/>
          <w:sz w:val="24"/>
        </w:rPr>
        <w:t xml:space="preserve"> </w:t>
      </w:r>
      <w:r w:rsidRPr="07A6F964">
        <w:rPr>
          <w:sz w:val="24"/>
        </w:rPr>
        <w:t>gracia</w:t>
      </w:r>
      <w:r w:rsidRPr="07A6F964">
        <w:rPr>
          <w:spacing w:val="-1"/>
          <w:sz w:val="24"/>
        </w:rPr>
        <w:t xml:space="preserve"> </w:t>
      </w:r>
      <w:r w:rsidRPr="07A6F964">
        <w:rPr>
          <w:sz w:val="24"/>
        </w:rPr>
        <w:t>se otorgarán</w:t>
      </w:r>
      <w:r w:rsidRPr="07A6F964">
        <w:rPr>
          <w:spacing w:val="-1"/>
          <w:sz w:val="24"/>
        </w:rPr>
        <w:t xml:space="preserve"> </w:t>
      </w:r>
      <w:r w:rsidRPr="07A6F964">
        <w:rPr>
          <w:sz w:val="24"/>
        </w:rPr>
        <w:t>por</w:t>
      </w:r>
      <w:r w:rsidRPr="07A6F964">
        <w:rPr>
          <w:spacing w:val="-1"/>
          <w:sz w:val="24"/>
        </w:rPr>
        <w:t xml:space="preserve"> </w:t>
      </w:r>
      <w:r w:rsidRPr="07A6F964">
        <w:rPr>
          <w:sz w:val="24"/>
        </w:rPr>
        <w:t>decreto</w:t>
      </w:r>
      <w:r w:rsidRPr="07A6F964">
        <w:rPr>
          <w:spacing w:val="-1"/>
          <w:sz w:val="24"/>
        </w:rPr>
        <w:t xml:space="preserve"> </w:t>
      </w:r>
      <w:r w:rsidRPr="07A6F964">
        <w:rPr>
          <w:sz w:val="24"/>
        </w:rPr>
        <w:t>supremo fundado del Presidente de la República y serán objeto de toma de razón por parte de la Contraloría General de la República.</w:t>
      </w:r>
    </w:p>
    <w:p w14:paraId="31126E5D" w14:textId="77777777" w:rsidR="00A93919" w:rsidRPr="00A93919" w:rsidRDefault="00A93919" w:rsidP="010AF9C9">
      <w:pPr>
        <w:pStyle w:val="Textoindependiente"/>
        <w:spacing w:before="11"/>
        <w:ind w:firstLine="1134"/>
        <w:rPr>
          <w:sz w:val="24"/>
        </w:rPr>
      </w:pPr>
    </w:p>
    <w:p w14:paraId="29AE827C" w14:textId="77777777" w:rsidR="00A93919" w:rsidRPr="00A93919" w:rsidRDefault="00A93919" w:rsidP="010AF9C9">
      <w:pPr>
        <w:pStyle w:val="Textoindependiente"/>
        <w:ind w:right="108" w:firstLine="1134"/>
        <w:jc w:val="both"/>
        <w:rPr>
          <w:sz w:val="24"/>
        </w:rPr>
      </w:pPr>
      <w:r w:rsidRPr="010AF9C9">
        <w:rPr>
          <w:sz w:val="24"/>
        </w:rPr>
        <w:t>Copia de los decretos supremos serán remitidos a la brevedad a la Cámara de Diputados, la cual dará cuenta de los mismos con individualización de sus beneficiarios.</w:t>
      </w:r>
    </w:p>
    <w:p w14:paraId="2DE403A5" w14:textId="77777777" w:rsidR="00A93919" w:rsidRPr="00A93919" w:rsidRDefault="00A93919" w:rsidP="010AF9C9">
      <w:pPr>
        <w:pStyle w:val="Textoindependiente"/>
        <w:spacing w:before="11"/>
        <w:ind w:firstLine="1134"/>
        <w:rPr>
          <w:sz w:val="24"/>
        </w:rPr>
      </w:pPr>
    </w:p>
    <w:p w14:paraId="0378EB69" w14:textId="77777777" w:rsidR="00A93919" w:rsidRPr="00A93919" w:rsidRDefault="00A93919" w:rsidP="010AF9C9">
      <w:pPr>
        <w:pStyle w:val="Textoindependiente"/>
        <w:ind w:right="106" w:firstLine="1134"/>
        <w:jc w:val="both"/>
        <w:rPr>
          <w:sz w:val="24"/>
        </w:rPr>
      </w:pPr>
      <w:r w:rsidRPr="07A6F964">
        <w:rPr>
          <w:sz w:val="24"/>
        </w:rPr>
        <w:t>No procederá reserva alguna respecto de los actos que otorgaren o renovaren</w:t>
      </w:r>
      <w:r w:rsidRPr="07A6F964">
        <w:rPr>
          <w:spacing w:val="-16"/>
          <w:sz w:val="24"/>
        </w:rPr>
        <w:t xml:space="preserve"> </w:t>
      </w:r>
      <w:r w:rsidRPr="07A6F964">
        <w:rPr>
          <w:sz w:val="24"/>
        </w:rPr>
        <w:t>pensiones</w:t>
      </w:r>
      <w:r w:rsidRPr="07A6F964">
        <w:rPr>
          <w:spacing w:val="-16"/>
          <w:sz w:val="24"/>
        </w:rPr>
        <w:t xml:space="preserve"> </w:t>
      </w:r>
      <w:r w:rsidRPr="07A6F964">
        <w:rPr>
          <w:sz w:val="24"/>
        </w:rPr>
        <w:t>de</w:t>
      </w:r>
      <w:r w:rsidRPr="07A6F964">
        <w:rPr>
          <w:spacing w:val="-16"/>
          <w:sz w:val="24"/>
        </w:rPr>
        <w:t xml:space="preserve"> </w:t>
      </w:r>
      <w:r w:rsidRPr="07A6F964">
        <w:rPr>
          <w:sz w:val="24"/>
        </w:rPr>
        <w:t>gracia,</w:t>
      </w:r>
      <w:r w:rsidRPr="07A6F964">
        <w:rPr>
          <w:spacing w:val="-16"/>
          <w:sz w:val="24"/>
        </w:rPr>
        <w:t xml:space="preserve"> </w:t>
      </w:r>
      <w:r w:rsidRPr="07A6F964">
        <w:rPr>
          <w:sz w:val="24"/>
        </w:rPr>
        <w:t>así</w:t>
      </w:r>
      <w:r w:rsidRPr="07A6F964">
        <w:rPr>
          <w:spacing w:val="-17"/>
          <w:sz w:val="24"/>
        </w:rPr>
        <w:t xml:space="preserve"> </w:t>
      </w:r>
      <w:r w:rsidRPr="07A6F964">
        <w:rPr>
          <w:sz w:val="24"/>
        </w:rPr>
        <w:t>como</w:t>
      </w:r>
      <w:r w:rsidRPr="07A6F964">
        <w:rPr>
          <w:spacing w:val="-14"/>
          <w:sz w:val="24"/>
        </w:rPr>
        <w:t xml:space="preserve"> </w:t>
      </w:r>
      <w:r w:rsidRPr="07A6F964">
        <w:rPr>
          <w:sz w:val="24"/>
        </w:rPr>
        <w:t>de</w:t>
      </w:r>
      <w:r w:rsidRPr="07A6F964">
        <w:rPr>
          <w:spacing w:val="-16"/>
          <w:sz w:val="24"/>
        </w:rPr>
        <w:t xml:space="preserve"> </w:t>
      </w:r>
      <w:r w:rsidRPr="07A6F964">
        <w:rPr>
          <w:sz w:val="24"/>
        </w:rPr>
        <w:t>sus</w:t>
      </w:r>
      <w:r w:rsidRPr="07A6F964">
        <w:rPr>
          <w:spacing w:val="-16"/>
          <w:sz w:val="24"/>
        </w:rPr>
        <w:t xml:space="preserve"> </w:t>
      </w:r>
      <w:r w:rsidRPr="07A6F964">
        <w:rPr>
          <w:sz w:val="24"/>
        </w:rPr>
        <w:t>beneficiarios,</w:t>
      </w:r>
      <w:r w:rsidRPr="07A6F964">
        <w:rPr>
          <w:spacing w:val="-14"/>
          <w:sz w:val="24"/>
        </w:rPr>
        <w:t xml:space="preserve"> </w:t>
      </w:r>
      <w:r w:rsidRPr="07A6F964">
        <w:rPr>
          <w:sz w:val="24"/>
        </w:rPr>
        <w:t>los</w:t>
      </w:r>
      <w:r w:rsidRPr="07A6F964">
        <w:rPr>
          <w:spacing w:val="-16"/>
          <w:sz w:val="24"/>
        </w:rPr>
        <w:t xml:space="preserve"> </w:t>
      </w:r>
      <w:r w:rsidRPr="07A6F964">
        <w:rPr>
          <w:sz w:val="24"/>
        </w:rPr>
        <w:t>montos y las causas en que se fundaren.”.</w:t>
      </w:r>
    </w:p>
    <w:p w14:paraId="6E789355" w14:textId="7496D53E" w:rsidR="07A6F964" w:rsidRDefault="07A6F964" w:rsidP="010AF9C9">
      <w:pPr>
        <w:spacing w:before="11"/>
        <w:ind w:firstLine="1134"/>
        <w:rPr>
          <w:rFonts w:ascii="Arial" w:hAnsi="Arial" w:cs="Arial"/>
        </w:rPr>
      </w:pPr>
    </w:p>
    <w:p w14:paraId="47AAB220" w14:textId="4AB8F26C" w:rsidR="00A93919" w:rsidRPr="00A93919" w:rsidRDefault="701473EB" w:rsidP="010AF9C9">
      <w:pPr>
        <w:widowControl w:val="0"/>
        <w:autoSpaceDE w:val="0"/>
        <w:autoSpaceDN w:val="0"/>
        <w:spacing w:before="11"/>
        <w:ind w:firstLine="1134"/>
        <w:rPr>
          <w:rFonts w:ascii="Arial" w:hAnsi="Arial" w:cs="Arial"/>
        </w:rPr>
      </w:pPr>
      <w:r w:rsidRPr="00A93919">
        <w:rPr>
          <w:rFonts w:ascii="Arial" w:hAnsi="Arial" w:cs="Arial"/>
        </w:rPr>
        <w:t xml:space="preserve">5) </w:t>
      </w:r>
      <w:r w:rsidR="00A93919" w:rsidRPr="00A93919">
        <w:rPr>
          <w:rFonts w:ascii="Arial" w:hAnsi="Arial" w:cs="Arial"/>
        </w:rPr>
        <w:t>Incorpórese</w:t>
      </w:r>
      <w:r w:rsidR="00A93919" w:rsidRPr="00A93919">
        <w:rPr>
          <w:rFonts w:ascii="Arial" w:hAnsi="Arial" w:cs="Arial"/>
          <w:spacing w:val="-2"/>
        </w:rPr>
        <w:t xml:space="preserve"> </w:t>
      </w:r>
      <w:r w:rsidR="2E44FA94" w:rsidRPr="00A93919">
        <w:rPr>
          <w:rFonts w:ascii="Arial" w:hAnsi="Arial" w:cs="Arial"/>
          <w:spacing w:val="-2"/>
        </w:rPr>
        <w:t>el siguiente inciso final al artículo 7:</w:t>
      </w:r>
    </w:p>
    <w:p w14:paraId="58EA3805" w14:textId="77777777" w:rsidR="00A93919" w:rsidRPr="00A93919" w:rsidRDefault="00A93919" w:rsidP="010AF9C9">
      <w:pPr>
        <w:pStyle w:val="Textoindependiente"/>
        <w:spacing w:before="237"/>
        <w:ind w:right="104" w:firstLine="1134"/>
        <w:jc w:val="both"/>
        <w:rPr>
          <w:sz w:val="24"/>
        </w:rPr>
      </w:pPr>
      <w:r w:rsidRPr="010AF9C9">
        <w:rPr>
          <w:sz w:val="24"/>
        </w:rPr>
        <w:t>“Las</w:t>
      </w:r>
      <w:r w:rsidRPr="010AF9C9">
        <w:rPr>
          <w:spacing w:val="-18"/>
          <w:sz w:val="24"/>
        </w:rPr>
        <w:t xml:space="preserve"> </w:t>
      </w:r>
      <w:r w:rsidRPr="010AF9C9">
        <w:rPr>
          <w:sz w:val="24"/>
        </w:rPr>
        <w:t>actas</w:t>
      </w:r>
      <w:r w:rsidRPr="010AF9C9">
        <w:rPr>
          <w:spacing w:val="-18"/>
          <w:sz w:val="24"/>
        </w:rPr>
        <w:t xml:space="preserve"> </w:t>
      </w:r>
      <w:r w:rsidRPr="010AF9C9">
        <w:rPr>
          <w:sz w:val="24"/>
        </w:rPr>
        <w:t>de</w:t>
      </w:r>
      <w:r w:rsidRPr="010AF9C9">
        <w:rPr>
          <w:spacing w:val="-18"/>
          <w:sz w:val="24"/>
        </w:rPr>
        <w:t xml:space="preserve"> </w:t>
      </w:r>
      <w:r w:rsidRPr="010AF9C9">
        <w:rPr>
          <w:sz w:val="24"/>
        </w:rPr>
        <w:t>las</w:t>
      </w:r>
      <w:r w:rsidRPr="010AF9C9">
        <w:rPr>
          <w:spacing w:val="-18"/>
          <w:sz w:val="24"/>
        </w:rPr>
        <w:t xml:space="preserve"> </w:t>
      </w:r>
      <w:r w:rsidRPr="010AF9C9">
        <w:rPr>
          <w:sz w:val="24"/>
        </w:rPr>
        <w:t>sesiones</w:t>
      </w:r>
      <w:r w:rsidRPr="010AF9C9">
        <w:rPr>
          <w:spacing w:val="-18"/>
          <w:sz w:val="24"/>
        </w:rPr>
        <w:t xml:space="preserve"> </w:t>
      </w:r>
      <w:r w:rsidRPr="010AF9C9">
        <w:rPr>
          <w:sz w:val="24"/>
        </w:rPr>
        <w:t>de</w:t>
      </w:r>
      <w:r w:rsidRPr="010AF9C9">
        <w:rPr>
          <w:spacing w:val="-18"/>
          <w:sz w:val="24"/>
        </w:rPr>
        <w:t xml:space="preserve"> </w:t>
      </w:r>
      <w:r w:rsidRPr="010AF9C9">
        <w:rPr>
          <w:sz w:val="24"/>
        </w:rPr>
        <w:t>la</w:t>
      </w:r>
      <w:r w:rsidRPr="010AF9C9">
        <w:rPr>
          <w:spacing w:val="-17"/>
          <w:sz w:val="24"/>
        </w:rPr>
        <w:t xml:space="preserve"> </w:t>
      </w:r>
      <w:r w:rsidRPr="010AF9C9">
        <w:rPr>
          <w:sz w:val="24"/>
        </w:rPr>
        <w:t>Comisión</w:t>
      </w:r>
      <w:r w:rsidRPr="010AF9C9">
        <w:rPr>
          <w:spacing w:val="-20"/>
          <w:sz w:val="24"/>
        </w:rPr>
        <w:t xml:space="preserve"> </w:t>
      </w:r>
      <w:r w:rsidRPr="010AF9C9">
        <w:rPr>
          <w:sz w:val="24"/>
        </w:rPr>
        <w:t>Especial</w:t>
      </w:r>
      <w:r w:rsidRPr="010AF9C9">
        <w:rPr>
          <w:spacing w:val="-17"/>
          <w:sz w:val="24"/>
        </w:rPr>
        <w:t xml:space="preserve"> </w:t>
      </w:r>
      <w:r w:rsidRPr="010AF9C9">
        <w:rPr>
          <w:sz w:val="24"/>
        </w:rPr>
        <w:t>a</w:t>
      </w:r>
      <w:r w:rsidRPr="010AF9C9">
        <w:rPr>
          <w:spacing w:val="-18"/>
          <w:sz w:val="24"/>
        </w:rPr>
        <w:t xml:space="preserve"> </w:t>
      </w:r>
      <w:r w:rsidRPr="010AF9C9">
        <w:rPr>
          <w:sz w:val="24"/>
        </w:rPr>
        <w:t>la</w:t>
      </w:r>
      <w:r w:rsidRPr="010AF9C9">
        <w:rPr>
          <w:spacing w:val="-18"/>
          <w:sz w:val="24"/>
        </w:rPr>
        <w:t xml:space="preserve"> </w:t>
      </w:r>
      <w:r w:rsidRPr="010AF9C9">
        <w:rPr>
          <w:sz w:val="24"/>
        </w:rPr>
        <w:t>que</w:t>
      </w:r>
      <w:r w:rsidRPr="010AF9C9">
        <w:rPr>
          <w:spacing w:val="-18"/>
          <w:sz w:val="24"/>
        </w:rPr>
        <w:t xml:space="preserve"> </w:t>
      </w:r>
      <w:r w:rsidRPr="010AF9C9">
        <w:rPr>
          <w:sz w:val="24"/>
        </w:rPr>
        <w:t>alude</w:t>
      </w:r>
      <w:r w:rsidRPr="010AF9C9">
        <w:rPr>
          <w:spacing w:val="-18"/>
          <w:sz w:val="24"/>
        </w:rPr>
        <w:t xml:space="preserve"> </w:t>
      </w:r>
      <w:r w:rsidRPr="010AF9C9">
        <w:rPr>
          <w:sz w:val="24"/>
        </w:rPr>
        <w:t>el</w:t>
      </w:r>
      <w:r w:rsidRPr="010AF9C9">
        <w:rPr>
          <w:spacing w:val="-18"/>
          <w:sz w:val="24"/>
        </w:rPr>
        <w:t xml:space="preserve"> </w:t>
      </w:r>
      <w:r w:rsidRPr="010AF9C9">
        <w:rPr>
          <w:sz w:val="24"/>
        </w:rPr>
        <w:t>inciso anterior serán públicas."</w:t>
      </w:r>
    </w:p>
    <w:p w14:paraId="16287F21" w14:textId="77777777" w:rsidR="00A93919" w:rsidRPr="00A93919" w:rsidRDefault="00A93919" w:rsidP="010AF9C9">
      <w:pPr>
        <w:pStyle w:val="Textoindependiente"/>
        <w:ind w:firstLine="1134"/>
        <w:rPr>
          <w:sz w:val="24"/>
        </w:rPr>
      </w:pPr>
    </w:p>
    <w:p w14:paraId="61613C70" w14:textId="5708F98F" w:rsidR="00A93919" w:rsidRPr="00A93919" w:rsidRDefault="140CC184" w:rsidP="009B38FD">
      <w:pPr>
        <w:spacing w:after="160"/>
        <w:ind w:firstLine="1080"/>
        <w:contextualSpacing/>
        <w:jc w:val="both"/>
        <w:rPr>
          <w:rFonts w:ascii="Arial" w:hAnsi="Arial" w:cs="Arial"/>
          <w:noProof/>
          <w:lang w:val="es-CL"/>
        </w:rPr>
      </w:pPr>
      <w:r w:rsidRPr="50B24338">
        <w:rPr>
          <w:rFonts w:ascii="Arial" w:hAnsi="Arial" w:cs="Arial"/>
          <w:noProof/>
          <w:lang w:val="es-CL"/>
        </w:rPr>
        <w:t xml:space="preserve"> 6) Agréganse los siguientes artículos 9</w:t>
      </w:r>
      <w:r w:rsidR="6118D5AC" w:rsidRPr="50B24338">
        <w:rPr>
          <w:rFonts w:ascii="Arial" w:hAnsi="Arial" w:cs="Arial"/>
          <w:noProof/>
          <w:lang w:val="es-CL"/>
        </w:rPr>
        <w:t>,</w:t>
      </w:r>
      <w:r w:rsidRPr="50B24338">
        <w:rPr>
          <w:rFonts w:ascii="Arial" w:hAnsi="Arial" w:cs="Arial"/>
          <w:noProof/>
          <w:lang w:val="es-CL"/>
        </w:rPr>
        <w:t xml:space="preserve"> 10</w:t>
      </w:r>
      <w:r w:rsidR="63C0F65A" w:rsidRPr="50B24338">
        <w:rPr>
          <w:rFonts w:ascii="Arial" w:hAnsi="Arial" w:cs="Arial"/>
          <w:noProof/>
          <w:lang w:val="es-CL"/>
        </w:rPr>
        <w:t>, 11 y 12</w:t>
      </w:r>
      <w:r w:rsidRPr="50B24338">
        <w:rPr>
          <w:rFonts w:ascii="Arial" w:hAnsi="Arial" w:cs="Arial"/>
          <w:noProof/>
          <w:lang w:val="es-CL"/>
        </w:rPr>
        <w:t>:</w:t>
      </w:r>
    </w:p>
    <w:p w14:paraId="6F8F2480" w14:textId="65773B96" w:rsidR="00A93919" w:rsidRPr="00A93919" w:rsidRDefault="00A93919" w:rsidP="009B38FD">
      <w:pPr>
        <w:spacing w:after="160"/>
        <w:ind w:firstLine="601"/>
        <w:contextualSpacing/>
        <w:jc w:val="both"/>
        <w:rPr>
          <w:rFonts w:ascii="Arial" w:hAnsi="Arial" w:cs="Arial"/>
          <w:noProof/>
          <w:lang w:val="es-CL"/>
        </w:rPr>
      </w:pPr>
    </w:p>
    <w:p w14:paraId="6DD44E09" w14:textId="24CD9F41" w:rsidR="00A93919" w:rsidRPr="00A93919" w:rsidRDefault="140CC184" w:rsidP="009B38FD">
      <w:pPr>
        <w:spacing w:after="160"/>
        <w:ind w:firstLine="1080"/>
        <w:contextualSpacing/>
        <w:jc w:val="both"/>
        <w:rPr>
          <w:rFonts w:ascii="Arial" w:hAnsi="Arial" w:cs="Arial"/>
          <w:noProof/>
          <w:lang w:val="es-CL"/>
        </w:rPr>
      </w:pPr>
      <w:r w:rsidRPr="009B38FD">
        <w:rPr>
          <w:rFonts w:ascii="Arial" w:hAnsi="Arial" w:cs="Arial"/>
          <w:noProof/>
          <w:lang w:val="es-CL"/>
        </w:rPr>
        <w:t>“</w:t>
      </w:r>
      <w:r w:rsidR="0DA62B20" w:rsidRPr="009B38FD">
        <w:rPr>
          <w:rFonts w:ascii="Arial" w:hAnsi="Arial" w:cs="Arial"/>
          <w:noProof/>
          <w:lang w:val="es-CL"/>
        </w:rPr>
        <w:t xml:space="preserve">Artículo 9.- En cualquier caso, el Presidente de la República podrá revocar las pensiones concedidas si el beneficiario ha dejado de poseer la calidad por la cual se otorgó el beneficio. Lo anterior se realizará mediante decreto supremo fundado, en el cual se especificarán las circunstancias que motivan dicha revocación. </w:t>
      </w:r>
    </w:p>
    <w:p w14:paraId="5BF272CC" w14:textId="79A9ADEE" w:rsidR="00A93919" w:rsidRPr="00A93919" w:rsidRDefault="00A93919" w:rsidP="009B38FD">
      <w:pPr>
        <w:spacing w:after="160"/>
        <w:ind w:firstLine="1080"/>
        <w:contextualSpacing/>
        <w:jc w:val="both"/>
        <w:rPr>
          <w:noProof/>
        </w:rPr>
      </w:pPr>
    </w:p>
    <w:p w14:paraId="77ADE87D" w14:textId="7CD236DE" w:rsidR="00A93919" w:rsidRPr="00A93919" w:rsidRDefault="0DA62B20" w:rsidP="009B38FD">
      <w:pPr>
        <w:spacing w:after="160"/>
        <w:ind w:firstLine="1080"/>
        <w:contextualSpacing/>
        <w:jc w:val="both"/>
        <w:rPr>
          <w:noProof/>
        </w:rPr>
      </w:pPr>
      <w:r w:rsidRPr="009B38FD">
        <w:rPr>
          <w:rFonts w:ascii="Arial" w:hAnsi="Arial" w:cs="Arial"/>
          <w:noProof/>
          <w:lang w:val="es-CL"/>
        </w:rPr>
        <w:t xml:space="preserve">La misma regla operará en los casos en que se verifique alguna de las circunstancias establecidas en el artículo 4° de esta ley. </w:t>
      </w:r>
    </w:p>
    <w:p w14:paraId="7766B741" w14:textId="31831FFC" w:rsidR="00A93919" w:rsidRPr="00A93919" w:rsidRDefault="00A93919" w:rsidP="009B38FD">
      <w:pPr>
        <w:spacing w:after="160"/>
        <w:ind w:firstLine="568"/>
        <w:contextualSpacing/>
        <w:jc w:val="both"/>
        <w:rPr>
          <w:noProof/>
        </w:rPr>
      </w:pPr>
    </w:p>
    <w:p w14:paraId="7D34F5C7" w14:textId="53494E12" w:rsidR="00A93919" w:rsidRPr="00A93919" w:rsidRDefault="0DA62B20" w:rsidP="010AF9C9">
      <w:pPr>
        <w:ind w:firstLine="1134"/>
        <w:jc w:val="both"/>
        <w:rPr>
          <w:noProof/>
          <w:lang w:val="es-CL"/>
        </w:rPr>
      </w:pPr>
      <w:r w:rsidRPr="010AF9C9">
        <w:rPr>
          <w:rFonts w:ascii="Arial" w:hAnsi="Arial" w:cs="Arial"/>
          <w:noProof/>
          <w:lang w:val="es-CL"/>
        </w:rPr>
        <w:t>Respecto del ejercicio de esta facultad no procederá recurso alguno.</w:t>
      </w:r>
    </w:p>
    <w:p w14:paraId="3BC0FF4F" w14:textId="4AE46682" w:rsidR="002F498B" w:rsidRPr="00A93919" w:rsidRDefault="002F498B" w:rsidP="010AF9C9">
      <w:pPr>
        <w:ind w:firstLine="1134"/>
        <w:jc w:val="both"/>
        <w:rPr>
          <w:rFonts w:ascii="Arial" w:hAnsi="Arial" w:cs="Arial"/>
          <w:noProof/>
          <w:lang w:val="es-CL"/>
        </w:rPr>
      </w:pPr>
    </w:p>
    <w:p w14:paraId="5B95CD12" w14:textId="4F6813BA" w:rsidR="002F498B" w:rsidRPr="00A93919" w:rsidRDefault="1AE22092" w:rsidP="010AF9C9">
      <w:pPr>
        <w:ind w:firstLine="1134"/>
        <w:jc w:val="both"/>
        <w:rPr>
          <w:rFonts w:ascii="Arial" w:eastAsia="Arial" w:hAnsi="Arial" w:cs="Arial"/>
          <w:noProof/>
          <w:color w:val="000000" w:themeColor="text1"/>
        </w:rPr>
      </w:pPr>
      <w:r w:rsidRPr="010AF9C9">
        <w:rPr>
          <w:rFonts w:ascii="Arial" w:hAnsi="Arial" w:cs="Arial"/>
          <w:noProof/>
          <w:lang w:val="es-CL"/>
        </w:rPr>
        <w:t xml:space="preserve">Artículo 10.- </w:t>
      </w:r>
      <w:r w:rsidR="5333B9FD" w:rsidRPr="010AF9C9">
        <w:rPr>
          <w:rFonts w:ascii="Arial" w:eastAsia="Arial" w:hAnsi="Arial" w:cs="Arial"/>
          <w:noProof/>
          <w:color w:val="000000" w:themeColor="text1"/>
        </w:rPr>
        <w:t>Para el cumplimiento de lo establecido en el artículo anterior, durante el mes de enero de cada año el Ministerio del Interior deberá remitir al Presidente de la República un informe que dé cuenta de si alguno de los beneficiarios ha sido condenado por delito que tenga asignada pena de crimen o siempre delito.</w:t>
      </w:r>
      <w:r w:rsidR="665213B1" w:rsidRPr="010AF9C9">
        <w:rPr>
          <w:rFonts w:ascii="Arial" w:eastAsia="Arial" w:hAnsi="Arial" w:cs="Arial"/>
          <w:noProof/>
          <w:color w:val="000000" w:themeColor="text1"/>
        </w:rPr>
        <w:t>”.</w:t>
      </w:r>
    </w:p>
    <w:p w14:paraId="33D24037" w14:textId="156F546E" w:rsidR="665213B1" w:rsidRDefault="665213B1" w:rsidP="010AF9C9">
      <w:pPr>
        <w:ind w:firstLine="2790"/>
        <w:jc w:val="both"/>
        <w:rPr>
          <w:rFonts w:ascii="Arial" w:eastAsia="Arial" w:hAnsi="Arial" w:cs="Arial"/>
          <w:noProof/>
          <w:color w:val="000000" w:themeColor="text1"/>
        </w:rPr>
      </w:pPr>
      <w:r w:rsidRPr="010AF9C9">
        <w:rPr>
          <w:rFonts w:ascii="Arial" w:eastAsia="Arial" w:hAnsi="Arial" w:cs="Arial"/>
          <w:noProof/>
          <w:color w:val="000000" w:themeColor="text1"/>
        </w:rPr>
        <w:t xml:space="preserve"> </w:t>
      </w:r>
    </w:p>
    <w:p w14:paraId="0A9F1DEC" w14:textId="644B684C" w:rsidR="665213B1" w:rsidRDefault="665213B1" w:rsidP="010AF9C9">
      <w:pPr>
        <w:ind w:firstLine="1134"/>
        <w:jc w:val="both"/>
        <w:rPr>
          <w:rFonts w:ascii="Arial" w:eastAsia="Arial" w:hAnsi="Arial" w:cs="Arial"/>
          <w:noProof/>
        </w:rPr>
      </w:pPr>
      <w:r w:rsidRPr="010AF9C9">
        <w:rPr>
          <w:rFonts w:ascii="Arial" w:eastAsia="Arial" w:hAnsi="Arial" w:cs="Arial"/>
          <w:noProof/>
          <w:color w:val="000000" w:themeColor="text1"/>
        </w:rPr>
        <w:t xml:space="preserve">Artículo </w:t>
      </w:r>
      <w:r w:rsidR="6E6C75FE" w:rsidRPr="010AF9C9">
        <w:rPr>
          <w:rFonts w:ascii="Arial" w:eastAsia="Arial" w:hAnsi="Arial" w:cs="Arial"/>
          <w:noProof/>
          <w:color w:val="000000" w:themeColor="text1"/>
        </w:rPr>
        <w:t>11</w:t>
      </w:r>
      <w:r w:rsidRPr="010AF9C9">
        <w:rPr>
          <w:rFonts w:ascii="Arial" w:eastAsia="Arial" w:hAnsi="Arial" w:cs="Arial"/>
          <w:noProof/>
          <w:color w:val="000000" w:themeColor="text1"/>
        </w:rPr>
        <w:t xml:space="preserve">.- El Presidente de la República podrá ejercer la facultad a la que se refiere el artículo 9 </w:t>
      </w:r>
      <w:r w:rsidR="2C06B584" w:rsidRPr="010AF9C9">
        <w:rPr>
          <w:rFonts w:ascii="Arial" w:eastAsia="Arial" w:hAnsi="Arial" w:cs="Arial"/>
          <w:noProof/>
          <w:color w:val="000000" w:themeColor="text1"/>
        </w:rPr>
        <w:t>en</w:t>
      </w:r>
      <w:r w:rsidRPr="010AF9C9">
        <w:rPr>
          <w:rFonts w:ascii="Arial" w:eastAsia="Arial" w:hAnsi="Arial" w:cs="Arial"/>
          <w:noProof/>
          <w:color w:val="000000" w:themeColor="text1"/>
        </w:rPr>
        <w:t xml:space="preserve"> aquellos casos en los que se constate la pérdida de la calidad por la cual se otorgó el beneficio, o se verifique alguna de las circunstancias establecidas en el artículo 4, aun cuando la pensión haya sido concedida con anterioridad a la publicación de esta ley.</w:t>
      </w:r>
    </w:p>
    <w:p w14:paraId="22FD998E" w14:textId="5917E48F" w:rsidR="009B38FD" w:rsidRDefault="009B38FD" w:rsidP="010AF9C9">
      <w:pPr>
        <w:ind w:firstLine="1134"/>
        <w:jc w:val="both"/>
        <w:rPr>
          <w:rFonts w:ascii="Arial" w:eastAsia="Arial" w:hAnsi="Arial" w:cs="Arial"/>
          <w:noProof/>
          <w:color w:val="000000" w:themeColor="text1"/>
        </w:rPr>
      </w:pPr>
    </w:p>
    <w:p w14:paraId="3AE6088A" w14:textId="32AF011C" w:rsidR="665213B1" w:rsidRDefault="665213B1" w:rsidP="010AF9C9">
      <w:pPr>
        <w:ind w:firstLine="1134"/>
        <w:jc w:val="both"/>
        <w:rPr>
          <w:rFonts w:ascii="Tahoma" w:eastAsia="Tahoma" w:hAnsi="Tahoma" w:cs="Tahoma"/>
          <w:noProof/>
          <w:lang w:val="es"/>
        </w:rPr>
      </w:pPr>
      <w:r w:rsidRPr="010AF9C9">
        <w:rPr>
          <w:rFonts w:ascii="Arial" w:eastAsia="Arial" w:hAnsi="Arial" w:cs="Arial"/>
          <w:noProof/>
          <w:color w:val="000000" w:themeColor="text1"/>
        </w:rPr>
        <w:t xml:space="preserve">Artículo </w:t>
      </w:r>
      <w:r w:rsidR="72937FB0" w:rsidRPr="010AF9C9">
        <w:rPr>
          <w:rFonts w:ascii="Arial" w:eastAsia="Arial" w:hAnsi="Arial" w:cs="Arial"/>
          <w:noProof/>
          <w:color w:val="000000" w:themeColor="text1"/>
        </w:rPr>
        <w:t>12</w:t>
      </w:r>
      <w:r w:rsidRPr="010AF9C9">
        <w:rPr>
          <w:rFonts w:ascii="Arial" w:eastAsia="Arial" w:hAnsi="Arial" w:cs="Arial"/>
          <w:noProof/>
          <w:color w:val="000000" w:themeColor="text1"/>
        </w:rPr>
        <w:t xml:space="preserve">.- </w:t>
      </w:r>
      <w:r w:rsidR="649DE5CA" w:rsidRPr="010AF9C9">
        <w:rPr>
          <w:rFonts w:ascii="Tahoma" w:eastAsia="Tahoma" w:hAnsi="Tahoma" w:cs="Tahoma"/>
          <w:noProof/>
          <w:lang w:val="es"/>
        </w:rPr>
        <w:t>Cada año, la Comisión Especial elaborará un listado de los voluntarios de los Cuerpos de Bomberos del país que hayan cumplido cincuenta años de servicio, quienes podrán optar a recibir una pensión de gracia en reconocimiento a su destacada labor.  Los voluntarios de Bomberos elegibles o los Cuerpos de Bomberos a los que pertenecen, podrán presentar una solicitud de pensión de gracia al Presidente de la República siguiendo el procedimiento ordinario establecido para tal fin, considerándose cumplidos los servicios distinguidos a que se refiere el artículo 2 letra a).”.</w:t>
      </w:r>
      <w:r w:rsidR="4CB442EB" w:rsidRPr="010AF9C9">
        <w:rPr>
          <w:rFonts w:ascii="Tahoma" w:eastAsia="Tahoma" w:hAnsi="Tahoma" w:cs="Tahoma"/>
          <w:noProof/>
          <w:lang w:val="es"/>
        </w:rPr>
        <w:t>”.</w:t>
      </w:r>
    </w:p>
    <w:p w14:paraId="2446B66F" w14:textId="58647C5F" w:rsidR="009B38FD" w:rsidRDefault="009B38FD" w:rsidP="010AF9C9">
      <w:pPr>
        <w:ind w:firstLine="2268"/>
        <w:jc w:val="both"/>
        <w:rPr>
          <w:rFonts w:ascii="Arial" w:hAnsi="Arial" w:cs="Arial"/>
          <w:noProof/>
        </w:rPr>
      </w:pPr>
    </w:p>
    <w:p w14:paraId="66F38ACD" w14:textId="5D9BC243" w:rsidR="009B38FD" w:rsidRDefault="009B38FD" w:rsidP="010AF9C9">
      <w:pPr>
        <w:ind w:firstLine="2268"/>
        <w:jc w:val="both"/>
        <w:rPr>
          <w:rFonts w:ascii="Arial" w:hAnsi="Arial" w:cs="Arial"/>
          <w:noProof/>
        </w:rPr>
      </w:pPr>
    </w:p>
    <w:p w14:paraId="526DAA07" w14:textId="106205B6" w:rsidR="009B38FD" w:rsidRDefault="009B38FD" w:rsidP="010AF9C9">
      <w:pPr>
        <w:ind w:firstLine="2268"/>
        <w:jc w:val="both"/>
        <w:rPr>
          <w:rFonts w:ascii="Arial" w:hAnsi="Arial" w:cs="Arial"/>
          <w:noProof/>
        </w:rPr>
      </w:pPr>
    </w:p>
    <w:p w14:paraId="125AE713" w14:textId="77777777" w:rsidR="00741F08" w:rsidRPr="008E45E3" w:rsidRDefault="00E42D01" w:rsidP="010AF9C9">
      <w:pPr>
        <w:tabs>
          <w:tab w:val="left" w:pos="2268"/>
          <w:tab w:val="left" w:pos="4678"/>
        </w:tabs>
        <w:jc w:val="both"/>
        <w:rPr>
          <w:rFonts w:ascii="Arial" w:hAnsi="Arial" w:cs="Arial"/>
        </w:rPr>
      </w:pPr>
      <w:r w:rsidRPr="010AF9C9">
        <w:rPr>
          <w:rFonts w:ascii="Arial" w:hAnsi="Arial" w:cs="Arial"/>
        </w:rPr>
        <w:t xml:space="preserve">                                                    ***********</w:t>
      </w:r>
    </w:p>
    <w:p w14:paraId="13CB595B" w14:textId="77777777" w:rsidR="009C16F2" w:rsidRDefault="009C16F2" w:rsidP="010AF9C9">
      <w:pPr>
        <w:tabs>
          <w:tab w:val="left" w:pos="2268"/>
        </w:tabs>
        <w:ind w:firstLine="1701"/>
        <w:jc w:val="both"/>
        <w:rPr>
          <w:rFonts w:ascii="Arial" w:hAnsi="Arial" w:cs="Arial"/>
          <w:snapToGrid w:val="0"/>
        </w:rPr>
      </w:pPr>
    </w:p>
    <w:p w14:paraId="6D9C8D39" w14:textId="77777777" w:rsidR="00C23DA6" w:rsidRPr="008E45E3" w:rsidRDefault="00C23DA6" w:rsidP="010AF9C9">
      <w:pPr>
        <w:tabs>
          <w:tab w:val="left" w:pos="2268"/>
        </w:tabs>
        <w:ind w:firstLine="1701"/>
        <w:jc w:val="both"/>
        <w:rPr>
          <w:rFonts w:ascii="Arial" w:hAnsi="Arial" w:cs="Arial"/>
          <w:snapToGrid w:val="0"/>
        </w:rPr>
      </w:pPr>
    </w:p>
    <w:p w14:paraId="5566A465" w14:textId="6942EE47" w:rsidR="00242C3F" w:rsidRDefault="00805A53" w:rsidP="010AF9C9">
      <w:pPr>
        <w:tabs>
          <w:tab w:val="left" w:pos="2268"/>
        </w:tabs>
        <w:ind w:firstLine="1170"/>
        <w:jc w:val="both"/>
        <w:rPr>
          <w:rFonts w:ascii="Arial" w:hAnsi="Arial" w:cs="Arial"/>
          <w:snapToGrid w:val="0"/>
        </w:rPr>
      </w:pPr>
      <w:r w:rsidRPr="630AE7FB">
        <w:rPr>
          <w:rFonts w:ascii="Arial" w:hAnsi="Arial" w:cs="Arial"/>
          <w:snapToGrid w:val="0"/>
        </w:rPr>
        <w:t xml:space="preserve">Tratado y acordado, según consta en </w:t>
      </w:r>
      <w:r w:rsidR="00B5580E" w:rsidRPr="630AE7FB">
        <w:rPr>
          <w:rFonts w:ascii="Arial" w:hAnsi="Arial" w:cs="Arial"/>
          <w:snapToGrid w:val="0"/>
        </w:rPr>
        <w:t>las actas correspondientes a las sesiones celebradas los días</w:t>
      </w:r>
      <w:r w:rsidR="00DE0E61" w:rsidRPr="630AE7FB">
        <w:rPr>
          <w:rFonts w:ascii="Arial" w:hAnsi="Arial" w:cs="Arial"/>
          <w:snapToGrid w:val="0"/>
        </w:rPr>
        <w:t xml:space="preserve"> 23 de octubre</w:t>
      </w:r>
      <w:r w:rsidR="62FCA181" w:rsidRPr="630AE7FB">
        <w:rPr>
          <w:rFonts w:ascii="Arial" w:hAnsi="Arial" w:cs="Arial"/>
          <w:snapToGrid w:val="0"/>
        </w:rPr>
        <w:t xml:space="preserve"> y</w:t>
      </w:r>
      <w:r w:rsidR="00DE2EBC" w:rsidRPr="630AE7FB">
        <w:rPr>
          <w:rFonts w:ascii="Arial" w:hAnsi="Arial" w:cs="Arial"/>
          <w:snapToGrid w:val="0"/>
        </w:rPr>
        <w:t xml:space="preserve"> 6</w:t>
      </w:r>
      <w:r w:rsidR="00D9282B" w:rsidRPr="630AE7FB">
        <w:rPr>
          <w:rFonts w:ascii="Arial" w:hAnsi="Arial" w:cs="Arial"/>
          <w:snapToGrid w:val="0"/>
        </w:rPr>
        <w:t xml:space="preserve"> </w:t>
      </w:r>
      <w:r w:rsidR="00DE2EBC" w:rsidRPr="630AE7FB">
        <w:rPr>
          <w:rFonts w:ascii="Arial" w:hAnsi="Arial" w:cs="Arial"/>
          <w:snapToGrid w:val="0"/>
        </w:rPr>
        <w:t xml:space="preserve">de noviembre </w:t>
      </w:r>
      <w:r w:rsidR="00B5580E" w:rsidRPr="630AE7FB">
        <w:rPr>
          <w:rFonts w:ascii="Arial" w:hAnsi="Arial" w:cs="Arial"/>
          <w:snapToGrid w:val="0"/>
        </w:rPr>
        <w:t>de 202</w:t>
      </w:r>
      <w:r w:rsidR="00A93919" w:rsidRPr="630AE7FB">
        <w:rPr>
          <w:rFonts w:ascii="Arial" w:hAnsi="Arial" w:cs="Arial"/>
          <w:snapToGrid w:val="0"/>
        </w:rPr>
        <w:t>3</w:t>
      </w:r>
      <w:r w:rsidR="43264F93" w:rsidRPr="630AE7FB">
        <w:rPr>
          <w:rFonts w:ascii="Arial" w:hAnsi="Arial" w:cs="Arial"/>
          <w:snapToGrid w:val="0"/>
        </w:rPr>
        <w:t>; 8,</w:t>
      </w:r>
      <w:r w:rsidR="6D5BD030" w:rsidRPr="630AE7FB">
        <w:rPr>
          <w:rFonts w:ascii="Arial" w:hAnsi="Arial" w:cs="Arial"/>
          <w:snapToGrid w:val="0"/>
        </w:rPr>
        <w:t xml:space="preserve"> 15</w:t>
      </w:r>
      <w:r w:rsidR="71260043" w:rsidRPr="630AE7FB">
        <w:rPr>
          <w:rFonts w:ascii="Arial" w:hAnsi="Arial" w:cs="Arial"/>
          <w:snapToGrid w:val="0"/>
        </w:rPr>
        <w:t xml:space="preserve"> y 22</w:t>
      </w:r>
      <w:r w:rsidR="43264F93" w:rsidRPr="630AE7FB">
        <w:rPr>
          <w:rFonts w:ascii="Arial" w:hAnsi="Arial" w:cs="Arial"/>
          <w:snapToGrid w:val="0"/>
        </w:rPr>
        <w:t xml:space="preserve"> de enero de 2024</w:t>
      </w:r>
      <w:r w:rsidR="00B5580E" w:rsidRPr="630AE7FB">
        <w:rPr>
          <w:rFonts w:ascii="Arial" w:hAnsi="Arial" w:cs="Arial"/>
          <w:snapToGrid w:val="0"/>
        </w:rPr>
        <w:t xml:space="preserve">, </w:t>
      </w:r>
      <w:r w:rsidR="00002AB3" w:rsidRPr="630AE7FB">
        <w:rPr>
          <w:rFonts w:ascii="Arial" w:hAnsi="Arial" w:cs="Arial"/>
          <w:snapToGrid w:val="0"/>
        </w:rPr>
        <w:t xml:space="preserve">con la asistencia de </w:t>
      </w:r>
      <w:r w:rsidR="00191C07" w:rsidRPr="630AE7FB">
        <w:rPr>
          <w:rFonts w:ascii="Arial" w:hAnsi="Arial" w:cs="Arial"/>
          <w:snapToGrid w:val="0"/>
        </w:rPr>
        <w:t>l</w:t>
      </w:r>
      <w:r w:rsidR="00002AB3" w:rsidRPr="630AE7FB">
        <w:rPr>
          <w:rFonts w:ascii="Arial" w:hAnsi="Arial" w:cs="Arial"/>
          <w:snapToGrid w:val="0"/>
        </w:rPr>
        <w:t>as diputadas señoras</w:t>
      </w:r>
      <w:r w:rsidR="000B7246" w:rsidRPr="630AE7FB">
        <w:rPr>
          <w:rFonts w:ascii="Arial" w:hAnsi="Arial" w:cs="Arial"/>
          <w:snapToGrid w:val="0"/>
        </w:rPr>
        <w:t xml:space="preserve"> </w:t>
      </w:r>
      <w:r w:rsidR="00DE2EBC" w:rsidRPr="630AE7FB">
        <w:rPr>
          <w:rFonts w:ascii="Arial" w:hAnsi="Arial" w:cs="Arial"/>
          <w:snapToGrid w:val="0"/>
        </w:rPr>
        <w:t xml:space="preserve">María Candelaria </w:t>
      </w:r>
      <w:r w:rsidR="00DE2EBC" w:rsidRPr="630AE7FB">
        <w:rPr>
          <w:rFonts w:ascii="Arial" w:hAnsi="Arial" w:cs="Arial"/>
          <w:snapToGrid w:val="0"/>
        </w:rPr>
        <w:lastRenderedPageBreak/>
        <w:t xml:space="preserve">Acevedo, </w:t>
      </w:r>
      <w:r w:rsidR="004B64FF" w:rsidRPr="630AE7FB">
        <w:rPr>
          <w:rFonts w:ascii="Arial" w:hAnsi="Arial" w:cs="Arial"/>
          <w:snapToGrid w:val="0"/>
        </w:rPr>
        <w:t xml:space="preserve">Viviana Delgado, </w:t>
      </w:r>
      <w:r w:rsidR="00B5580E" w:rsidRPr="630AE7FB">
        <w:rPr>
          <w:rFonts w:ascii="Arial" w:hAnsi="Arial" w:cs="Arial"/>
          <w:snapToGrid w:val="0"/>
        </w:rPr>
        <w:t xml:space="preserve">Carla Morales, </w:t>
      </w:r>
      <w:r w:rsidR="004B64FF" w:rsidRPr="630AE7FB">
        <w:rPr>
          <w:rFonts w:ascii="Arial" w:hAnsi="Arial" w:cs="Arial"/>
          <w:snapToGrid w:val="0"/>
        </w:rPr>
        <w:t>Marlene Pérez</w:t>
      </w:r>
      <w:r w:rsidR="00DE0E61" w:rsidRPr="630AE7FB">
        <w:rPr>
          <w:rFonts w:ascii="Arial" w:hAnsi="Arial" w:cs="Arial"/>
          <w:snapToGrid w:val="0"/>
        </w:rPr>
        <w:t xml:space="preserve"> (Presidenta)</w:t>
      </w:r>
      <w:r w:rsidR="000025F3" w:rsidRPr="630AE7FB">
        <w:rPr>
          <w:rFonts w:ascii="Arial" w:hAnsi="Arial" w:cs="Arial"/>
          <w:snapToGrid w:val="0"/>
        </w:rPr>
        <w:t xml:space="preserve"> y</w:t>
      </w:r>
      <w:r w:rsidR="00191C07" w:rsidRPr="630AE7FB">
        <w:rPr>
          <w:rFonts w:ascii="Arial" w:hAnsi="Arial" w:cs="Arial"/>
          <w:snapToGrid w:val="0"/>
        </w:rPr>
        <w:t xml:space="preserve"> </w:t>
      </w:r>
      <w:r w:rsidR="00B5580E" w:rsidRPr="630AE7FB">
        <w:rPr>
          <w:rFonts w:ascii="Arial" w:hAnsi="Arial" w:cs="Arial"/>
          <w:snapToGrid w:val="0"/>
        </w:rPr>
        <w:t>Clara Sagardía</w:t>
      </w:r>
      <w:r w:rsidR="000025F3" w:rsidRPr="630AE7FB">
        <w:rPr>
          <w:rFonts w:ascii="Arial" w:hAnsi="Arial" w:cs="Arial"/>
          <w:snapToGrid w:val="0"/>
        </w:rPr>
        <w:t>;</w:t>
      </w:r>
      <w:r w:rsidR="000B7246" w:rsidRPr="630AE7FB">
        <w:rPr>
          <w:rFonts w:ascii="Arial" w:hAnsi="Arial" w:cs="Arial"/>
          <w:snapToGrid w:val="0"/>
        </w:rPr>
        <w:t xml:space="preserve"> y de los diputados señores</w:t>
      </w:r>
      <w:r w:rsidR="004B64FF" w:rsidRPr="630AE7FB">
        <w:rPr>
          <w:rFonts w:ascii="Arial" w:hAnsi="Arial" w:cs="Arial"/>
          <w:snapToGrid w:val="0"/>
        </w:rPr>
        <w:t xml:space="preserve"> Juan Carlos Beltrán, Joaquín Lavín, </w:t>
      </w:r>
      <w:r w:rsidR="00DE0E61" w:rsidRPr="630AE7FB">
        <w:rPr>
          <w:rFonts w:ascii="Arial" w:hAnsi="Arial" w:cs="Arial"/>
          <w:snapToGrid w:val="0"/>
        </w:rPr>
        <w:t xml:space="preserve">Héctor Ulloa, </w:t>
      </w:r>
      <w:r w:rsidR="004B64FF" w:rsidRPr="630AE7FB">
        <w:rPr>
          <w:rFonts w:ascii="Arial" w:hAnsi="Arial" w:cs="Arial"/>
          <w:snapToGrid w:val="0"/>
        </w:rPr>
        <w:t>Francisco Undurraga y Cristóbal Urruticoechea.</w:t>
      </w:r>
      <w:r w:rsidR="000B7246" w:rsidRPr="630AE7FB">
        <w:rPr>
          <w:rFonts w:ascii="Arial" w:hAnsi="Arial" w:cs="Arial"/>
          <w:snapToGrid w:val="0"/>
        </w:rPr>
        <w:t xml:space="preserve"> </w:t>
      </w:r>
    </w:p>
    <w:p w14:paraId="4E15BADE" w14:textId="1F2FB8A5" w:rsidR="07A6F964" w:rsidRDefault="07A6F964" w:rsidP="010AF9C9">
      <w:pPr>
        <w:tabs>
          <w:tab w:val="left" w:pos="2268"/>
        </w:tabs>
        <w:ind w:firstLine="1170"/>
        <w:jc w:val="both"/>
        <w:rPr>
          <w:rFonts w:ascii="Arial" w:hAnsi="Arial" w:cs="Arial"/>
        </w:rPr>
      </w:pPr>
    </w:p>
    <w:p w14:paraId="550FEE35" w14:textId="4EF3D9EF" w:rsidR="259A1EFE" w:rsidRDefault="52730003" w:rsidP="010AF9C9">
      <w:pPr>
        <w:tabs>
          <w:tab w:val="left" w:pos="2268"/>
        </w:tabs>
        <w:ind w:firstLine="1170"/>
        <w:jc w:val="both"/>
        <w:rPr>
          <w:rFonts w:ascii="Arial" w:hAnsi="Arial" w:cs="Arial"/>
        </w:rPr>
      </w:pPr>
      <w:r w:rsidRPr="010AF9C9">
        <w:rPr>
          <w:rFonts w:ascii="Arial" w:hAnsi="Arial" w:cs="Arial"/>
        </w:rPr>
        <w:t xml:space="preserve">El </w:t>
      </w:r>
      <w:r w:rsidR="259A1EFE" w:rsidRPr="010AF9C9">
        <w:rPr>
          <w:rFonts w:ascii="Arial" w:hAnsi="Arial" w:cs="Arial"/>
        </w:rPr>
        <w:t>diputado Sergio Bobadilla reemplazó al diputado</w:t>
      </w:r>
      <w:r w:rsidR="2C00B562" w:rsidRPr="010AF9C9">
        <w:rPr>
          <w:rFonts w:ascii="Arial" w:hAnsi="Arial" w:cs="Arial"/>
        </w:rPr>
        <w:t xml:space="preserve"> Joaquín Lavín; el diputado Raúl Soto al diputado Héctor Ulloa; y el diputado Cristián Araya al diputad</w:t>
      </w:r>
      <w:r w:rsidR="1AD8F87E" w:rsidRPr="010AF9C9">
        <w:rPr>
          <w:rFonts w:ascii="Arial" w:hAnsi="Arial" w:cs="Arial"/>
        </w:rPr>
        <w:t>o</w:t>
      </w:r>
      <w:r w:rsidR="2C00B562" w:rsidRPr="010AF9C9">
        <w:rPr>
          <w:rFonts w:ascii="Arial" w:hAnsi="Arial" w:cs="Arial"/>
        </w:rPr>
        <w:t xml:space="preserve"> Cristóbal Urruticoechea. </w:t>
      </w:r>
      <w:r w:rsidR="439176C8" w:rsidRPr="010AF9C9">
        <w:rPr>
          <w:rFonts w:ascii="Arial" w:hAnsi="Arial" w:cs="Arial"/>
        </w:rPr>
        <w:t xml:space="preserve">También asistió la diputada señora </w:t>
      </w:r>
      <w:r w:rsidR="0540A1E1" w:rsidRPr="010AF9C9">
        <w:rPr>
          <w:rFonts w:ascii="Arial" w:hAnsi="Arial" w:cs="Arial"/>
        </w:rPr>
        <w:t>M</w:t>
      </w:r>
      <w:r w:rsidR="439176C8" w:rsidRPr="010AF9C9">
        <w:rPr>
          <w:rFonts w:ascii="Arial" w:hAnsi="Arial" w:cs="Arial"/>
        </w:rPr>
        <w:t>ercedes Bulnes.</w:t>
      </w:r>
      <w:r w:rsidR="259A1EFE" w:rsidRPr="010AF9C9">
        <w:rPr>
          <w:rFonts w:ascii="Arial" w:hAnsi="Arial" w:cs="Arial"/>
        </w:rPr>
        <w:t xml:space="preserve"> </w:t>
      </w:r>
    </w:p>
    <w:p w14:paraId="675E05EE" w14:textId="77777777" w:rsidR="00B5580E" w:rsidRDefault="00B5580E" w:rsidP="010AF9C9">
      <w:pPr>
        <w:tabs>
          <w:tab w:val="left" w:pos="2268"/>
        </w:tabs>
        <w:ind w:firstLine="1701"/>
        <w:jc w:val="both"/>
        <w:rPr>
          <w:rFonts w:ascii="Arial" w:hAnsi="Arial" w:cs="Arial"/>
          <w:snapToGrid w:val="0"/>
        </w:rPr>
      </w:pPr>
    </w:p>
    <w:p w14:paraId="2FC17F8B" w14:textId="77777777" w:rsidR="00B5580E" w:rsidRDefault="00B5580E" w:rsidP="004B0DFC">
      <w:pPr>
        <w:tabs>
          <w:tab w:val="left" w:pos="2268"/>
        </w:tabs>
        <w:ind w:firstLine="1701"/>
        <w:jc w:val="both"/>
        <w:rPr>
          <w:rFonts w:ascii="Arial" w:hAnsi="Arial" w:cs="Arial"/>
          <w:bCs/>
          <w:snapToGrid w:val="0"/>
        </w:rPr>
      </w:pPr>
    </w:p>
    <w:p w14:paraId="0A4F7224" w14:textId="77777777" w:rsidR="00B5580E" w:rsidRPr="008E45E3" w:rsidRDefault="00B5580E" w:rsidP="004B0DFC">
      <w:pPr>
        <w:tabs>
          <w:tab w:val="left" w:pos="2268"/>
        </w:tabs>
        <w:ind w:firstLine="1701"/>
        <w:jc w:val="both"/>
        <w:rPr>
          <w:rFonts w:ascii="Arial" w:hAnsi="Arial" w:cs="Arial"/>
          <w:bCs/>
          <w:snapToGrid w:val="0"/>
        </w:rPr>
      </w:pPr>
    </w:p>
    <w:p w14:paraId="5AE48A43" w14:textId="77777777" w:rsidR="00364073" w:rsidRPr="008E45E3" w:rsidRDefault="00364073" w:rsidP="004B0DFC">
      <w:pPr>
        <w:tabs>
          <w:tab w:val="left" w:pos="2268"/>
        </w:tabs>
        <w:ind w:firstLine="2268"/>
        <w:jc w:val="both"/>
        <w:rPr>
          <w:rFonts w:ascii="Arial" w:hAnsi="Arial" w:cs="Arial"/>
          <w:bCs/>
          <w:snapToGrid w:val="0"/>
        </w:rPr>
      </w:pPr>
    </w:p>
    <w:p w14:paraId="6FAFA0E9" w14:textId="31CAFF0A" w:rsidR="00D22C8D" w:rsidRPr="008E45E3" w:rsidRDefault="002D54EC" w:rsidP="07A6F964">
      <w:pPr>
        <w:tabs>
          <w:tab w:val="left" w:pos="2268"/>
        </w:tabs>
        <w:ind w:firstLine="2268"/>
        <w:jc w:val="both"/>
        <w:rPr>
          <w:rFonts w:ascii="Arial" w:eastAsia="Calibri" w:hAnsi="Arial" w:cs="Arial"/>
        </w:rPr>
      </w:pPr>
      <w:r w:rsidRPr="5E21CC67">
        <w:rPr>
          <w:rFonts w:ascii="Arial" w:eastAsia="Calibri" w:hAnsi="Arial" w:cs="Arial"/>
        </w:rPr>
        <w:t>SALA DE LA COMISIÓN,</w:t>
      </w:r>
      <w:r w:rsidR="004B13DC" w:rsidRPr="5E21CC67">
        <w:rPr>
          <w:rFonts w:ascii="Arial" w:eastAsia="Calibri" w:hAnsi="Arial" w:cs="Arial"/>
        </w:rPr>
        <w:t xml:space="preserve"> a</w:t>
      </w:r>
      <w:r w:rsidR="00510CDD" w:rsidRPr="5E21CC67">
        <w:rPr>
          <w:rFonts w:ascii="Arial" w:eastAsia="Calibri" w:hAnsi="Arial" w:cs="Arial"/>
        </w:rPr>
        <w:t xml:space="preserve"> </w:t>
      </w:r>
      <w:r w:rsidR="7767F5F2" w:rsidRPr="5E21CC67">
        <w:rPr>
          <w:rFonts w:ascii="Arial" w:eastAsia="Calibri" w:hAnsi="Arial" w:cs="Arial"/>
        </w:rPr>
        <w:t>25</w:t>
      </w:r>
      <w:r w:rsidR="004B13DC" w:rsidRPr="5E21CC67">
        <w:rPr>
          <w:rFonts w:ascii="Arial" w:eastAsia="Calibri" w:hAnsi="Arial" w:cs="Arial"/>
        </w:rPr>
        <w:t xml:space="preserve"> </w:t>
      </w:r>
      <w:r w:rsidRPr="5E21CC67">
        <w:rPr>
          <w:rFonts w:ascii="Arial" w:eastAsia="Calibri" w:hAnsi="Arial" w:cs="Arial"/>
        </w:rPr>
        <w:t>de</w:t>
      </w:r>
      <w:r w:rsidR="00510CDD" w:rsidRPr="5E21CC67">
        <w:rPr>
          <w:rFonts w:ascii="Arial" w:eastAsia="Calibri" w:hAnsi="Arial" w:cs="Arial"/>
        </w:rPr>
        <w:t xml:space="preserve"> </w:t>
      </w:r>
      <w:r w:rsidR="7DCDEFAD" w:rsidRPr="5E21CC67">
        <w:rPr>
          <w:rFonts w:ascii="Arial" w:eastAsia="Calibri" w:hAnsi="Arial" w:cs="Arial"/>
        </w:rPr>
        <w:t xml:space="preserve">enero </w:t>
      </w:r>
      <w:r w:rsidRPr="5E21CC67">
        <w:rPr>
          <w:rFonts w:ascii="Arial" w:eastAsia="Calibri" w:hAnsi="Arial" w:cs="Arial"/>
        </w:rPr>
        <w:t>de 20</w:t>
      </w:r>
      <w:r w:rsidR="000841AA" w:rsidRPr="5E21CC67">
        <w:rPr>
          <w:rFonts w:ascii="Arial" w:eastAsia="Calibri" w:hAnsi="Arial" w:cs="Arial"/>
        </w:rPr>
        <w:t>2</w:t>
      </w:r>
      <w:r w:rsidR="460DBA4C" w:rsidRPr="5E21CC67">
        <w:rPr>
          <w:rFonts w:ascii="Arial" w:eastAsia="Calibri" w:hAnsi="Arial" w:cs="Arial"/>
        </w:rPr>
        <w:t>4</w:t>
      </w:r>
    </w:p>
    <w:p w14:paraId="50F40DEB" w14:textId="77777777" w:rsidR="00653DA0" w:rsidRDefault="00653DA0" w:rsidP="004B0DFC">
      <w:pPr>
        <w:tabs>
          <w:tab w:val="left" w:pos="2268"/>
        </w:tabs>
        <w:rPr>
          <w:rFonts w:ascii="Arial" w:hAnsi="Arial" w:cs="Arial"/>
        </w:rPr>
      </w:pPr>
    </w:p>
    <w:p w14:paraId="77A52294" w14:textId="77777777" w:rsidR="004B64FF" w:rsidRDefault="004B64FF" w:rsidP="004B0DFC">
      <w:pPr>
        <w:tabs>
          <w:tab w:val="left" w:pos="2268"/>
        </w:tabs>
        <w:rPr>
          <w:rFonts w:ascii="Arial" w:hAnsi="Arial" w:cs="Arial"/>
        </w:rPr>
      </w:pPr>
    </w:p>
    <w:p w14:paraId="007DCDA8" w14:textId="77777777" w:rsidR="004B64FF" w:rsidRDefault="004B64FF" w:rsidP="004B0DFC">
      <w:pPr>
        <w:tabs>
          <w:tab w:val="left" w:pos="2268"/>
        </w:tabs>
        <w:rPr>
          <w:rFonts w:ascii="Arial" w:hAnsi="Arial" w:cs="Arial"/>
        </w:rPr>
      </w:pPr>
    </w:p>
    <w:p w14:paraId="450EA2D7" w14:textId="77777777" w:rsidR="004B64FF" w:rsidRPr="008E45E3" w:rsidRDefault="004B64FF" w:rsidP="004B0DFC">
      <w:pPr>
        <w:tabs>
          <w:tab w:val="left" w:pos="2268"/>
        </w:tabs>
        <w:rPr>
          <w:rFonts w:ascii="Arial" w:hAnsi="Arial" w:cs="Arial"/>
        </w:rPr>
      </w:pPr>
    </w:p>
    <w:p w14:paraId="3DD355C9" w14:textId="77777777" w:rsidR="00653DA0" w:rsidRPr="008E45E3" w:rsidRDefault="00653DA0" w:rsidP="004B0DFC">
      <w:pPr>
        <w:tabs>
          <w:tab w:val="left" w:pos="2268"/>
        </w:tabs>
        <w:jc w:val="center"/>
        <w:rPr>
          <w:rFonts w:ascii="Arial" w:hAnsi="Arial" w:cs="Arial"/>
        </w:rPr>
      </w:pPr>
    </w:p>
    <w:p w14:paraId="1A81F0B1" w14:textId="77777777" w:rsidR="00653DA0" w:rsidRPr="008E45E3" w:rsidRDefault="00653DA0" w:rsidP="004B0DFC">
      <w:pPr>
        <w:tabs>
          <w:tab w:val="left" w:pos="2268"/>
        </w:tabs>
        <w:rPr>
          <w:rFonts w:ascii="Arial" w:hAnsi="Arial" w:cs="Arial"/>
        </w:rPr>
      </w:pPr>
    </w:p>
    <w:p w14:paraId="4B8E59F9" w14:textId="77777777" w:rsidR="00653DA0" w:rsidRPr="008E45E3" w:rsidRDefault="00242C3F" w:rsidP="004B0DFC">
      <w:pPr>
        <w:tabs>
          <w:tab w:val="left" w:pos="2268"/>
        </w:tabs>
        <w:jc w:val="center"/>
        <w:rPr>
          <w:rFonts w:ascii="Arial" w:hAnsi="Arial" w:cs="Arial"/>
          <w:b/>
        </w:rPr>
      </w:pPr>
      <w:r w:rsidRPr="008E45E3">
        <w:rPr>
          <w:rFonts w:ascii="Arial" w:hAnsi="Arial" w:cs="Arial"/>
          <w:b/>
        </w:rPr>
        <w:t xml:space="preserve">               </w:t>
      </w:r>
      <w:r w:rsidR="00ED6617" w:rsidRPr="008E45E3">
        <w:rPr>
          <w:rFonts w:ascii="Arial" w:hAnsi="Arial" w:cs="Arial"/>
          <w:b/>
        </w:rPr>
        <w:t>JUAN CARLOS HERRERA INFANTE</w:t>
      </w:r>
    </w:p>
    <w:p w14:paraId="6EF395BC" w14:textId="77777777" w:rsidR="000A336C" w:rsidRPr="008E45E3" w:rsidRDefault="00242C3F" w:rsidP="004B0DFC">
      <w:pPr>
        <w:tabs>
          <w:tab w:val="left" w:pos="2268"/>
        </w:tabs>
        <w:jc w:val="center"/>
        <w:rPr>
          <w:rFonts w:ascii="Arial" w:hAnsi="Arial" w:cs="Arial"/>
        </w:rPr>
      </w:pPr>
      <w:r w:rsidRPr="305D026B">
        <w:rPr>
          <w:rFonts w:ascii="Arial" w:hAnsi="Arial" w:cs="Arial"/>
        </w:rPr>
        <w:t xml:space="preserve">               </w:t>
      </w:r>
      <w:r w:rsidR="00653DA0" w:rsidRPr="305D026B">
        <w:rPr>
          <w:rFonts w:ascii="Arial" w:hAnsi="Arial" w:cs="Arial"/>
        </w:rPr>
        <w:t>Abogad</w:t>
      </w:r>
      <w:r w:rsidR="00ED6617" w:rsidRPr="305D026B">
        <w:rPr>
          <w:rFonts w:ascii="Arial" w:hAnsi="Arial" w:cs="Arial"/>
        </w:rPr>
        <w:t>o</w:t>
      </w:r>
      <w:r w:rsidR="00653DA0" w:rsidRPr="305D026B">
        <w:rPr>
          <w:rFonts w:ascii="Arial" w:hAnsi="Arial" w:cs="Arial"/>
        </w:rPr>
        <w:t xml:space="preserve"> Secretari</w:t>
      </w:r>
      <w:r w:rsidR="00ED6617" w:rsidRPr="305D026B">
        <w:rPr>
          <w:rFonts w:ascii="Arial" w:hAnsi="Arial" w:cs="Arial"/>
        </w:rPr>
        <w:t>o</w:t>
      </w:r>
      <w:r w:rsidR="00653DA0" w:rsidRPr="305D026B">
        <w:rPr>
          <w:rFonts w:ascii="Arial" w:hAnsi="Arial" w:cs="Arial"/>
        </w:rPr>
        <w:t xml:space="preserve"> de la Comisión</w:t>
      </w:r>
    </w:p>
    <w:p w14:paraId="1FE2DD96" w14:textId="77777777" w:rsidR="00290148" w:rsidRPr="007B2B35" w:rsidRDefault="00290148" w:rsidP="002B573F">
      <w:pPr>
        <w:tabs>
          <w:tab w:val="left" w:pos="2268"/>
        </w:tabs>
        <w:ind w:firstLine="2268"/>
        <w:rPr>
          <w:rFonts w:ascii="Arial" w:hAnsi="Arial" w:cs="Arial"/>
          <w:sz w:val="22"/>
          <w:szCs w:val="22"/>
        </w:rPr>
      </w:pPr>
    </w:p>
    <w:p w14:paraId="27357532" w14:textId="77777777" w:rsidR="0093276C" w:rsidRPr="007B2B35" w:rsidRDefault="0093276C" w:rsidP="002B573F">
      <w:pPr>
        <w:tabs>
          <w:tab w:val="left" w:pos="2268"/>
        </w:tabs>
        <w:ind w:firstLine="2268"/>
        <w:rPr>
          <w:rFonts w:ascii="Arial" w:hAnsi="Arial" w:cs="Arial"/>
          <w:sz w:val="22"/>
          <w:szCs w:val="22"/>
        </w:rPr>
      </w:pPr>
    </w:p>
    <w:sectPr w:rsidR="0093276C" w:rsidRPr="007B2B35" w:rsidSect="00E07E18">
      <w:headerReference w:type="even" r:id="rId12"/>
      <w:headerReference w:type="default" r:id="rId13"/>
      <w:footerReference w:type="default" r:id="rId14"/>
      <w:headerReference w:type="first" r:id="rId15"/>
      <w:footerReference w:type="first" r:id="rId16"/>
      <w:pgSz w:w="12242" w:h="18720" w:code="134"/>
      <w:pgMar w:top="1985" w:right="1701" w:bottom="2268" w:left="171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319F1" w14:textId="77777777" w:rsidR="00946CBE" w:rsidRDefault="00946CBE">
      <w:r>
        <w:separator/>
      </w:r>
    </w:p>
  </w:endnote>
  <w:endnote w:type="continuationSeparator" w:id="0">
    <w:p w14:paraId="3699C164" w14:textId="77777777" w:rsidR="00946CBE" w:rsidRDefault="00946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40"/>
      <w:gridCol w:w="2940"/>
      <w:gridCol w:w="2940"/>
    </w:tblGrid>
    <w:tr w:rsidR="3D0B2516" w14:paraId="041E1C4A" w14:textId="77777777" w:rsidTr="3D0B2516">
      <w:trPr>
        <w:trHeight w:val="300"/>
      </w:trPr>
      <w:tc>
        <w:tcPr>
          <w:tcW w:w="2940" w:type="dxa"/>
        </w:tcPr>
        <w:p w14:paraId="6DB6D94C" w14:textId="3770DCBE" w:rsidR="3D0B2516" w:rsidRDefault="3D0B2516" w:rsidP="3D0B2516">
          <w:pPr>
            <w:pStyle w:val="Encabezado"/>
            <w:ind w:left="-115"/>
          </w:pPr>
        </w:p>
      </w:tc>
      <w:tc>
        <w:tcPr>
          <w:tcW w:w="2940" w:type="dxa"/>
        </w:tcPr>
        <w:p w14:paraId="6F92181A" w14:textId="60F06197" w:rsidR="3D0B2516" w:rsidRDefault="3D0B2516" w:rsidP="3D0B2516">
          <w:pPr>
            <w:pStyle w:val="Encabezado"/>
            <w:jc w:val="center"/>
          </w:pPr>
          <w:r>
            <w:fldChar w:fldCharType="begin"/>
          </w:r>
          <w:r>
            <w:instrText>PAGE</w:instrText>
          </w:r>
          <w:r w:rsidR="00000000">
            <w:fldChar w:fldCharType="separate"/>
          </w:r>
          <w:r w:rsidR="0064481A">
            <w:rPr>
              <w:noProof/>
            </w:rPr>
            <w:t>2</w:t>
          </w:r>
          <w:r>
            <w:fldChar w:fldCharType="end"/>
          </w:r>
        </w:p>
      </w:tc>
      <w:tc>
        <w:tcPr>
          <w:tcW w:w="2940" w:type="dxa"/>
        </w:tcPr>
        <w:p w14:paraId="68CBDF40" w14:textId="151ECC3A" w:rsidR="3D0B2516" w:rsidRDefault="3D0B2516" w:rsidP="3D0B2516">
          <w:pPr>
            <w:pStyle w:val="Encabezado"/>
            <w:ind w:right="-115"/>
            <w:jc w:val="right"/>
          </w:pPr>
        </w:p>
      </w:tc>
    </w:tr>
  </w:tbl>
  <w:p w14:paraId="7BE02B35" w14:textId="5750E7B2" w:rsidR="3D0B2516" w:rsidRDefault="3D0B2516" w:rsidP="3D0B251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40"/>
      <w:gridCol w:w="2940"/>
      <w:gridCol w:w="2940"/>
    </w:tblGrid>
    <w:tr w:rsidR="3D0B2516" w14:paraId="7CE83550" w14:textId="77777777" w:rsidTr="3D0B2516">
      <w:trPr>
        <w:trHeight w:val="300"/>
      </w:trPr>
      <w:tc>
        <w:tcPr>
          <w:tcW w:w="2940" w:type="dxa"/>
        </w:tcPr>
        <w:p w14:paraId="3B8071BF" w14:textId="73E90D69" w:rsidR="3D0B2516" w:rsidRDefault="3D0B2516" w:rsidP="3D0B2516">
          <w:pPr>
            <w:pStyle w:val="Encabezado"/>
            <w:ind w:left="-115"/>
          </w:pPr>
        </w:p>
      </w:tc>
      <w:tc>
        <w:tcPr>
          <w:tcW w:w="2940" w:type="dxa"/>
        </w:tcPr>
        <w:p w14:paraId="266655D6" w14:textId="08540323" w:rsidR="3D0B2516" w:rsidRDefault="3D0B2516" w:rsidP="3D0B2516">
          <w:pPr>
            <w:pStyle w:val="Encabezado"/>
            <w:jc w:val="center"/>
          </w:pPr>
        </w:p>
      </w:tc>
      <w:tc>
        <w:tcPr>
          <w:tcW w:w="2940" w:type="dxa"/>
        </w:tcPr>
        <w:p w14:paraId="156DBA78" w14:textId="4B02ACF1" w:rsidR="3D0B2516" w:rsidRDefault="3D0B2516" w:rsidP="3D0B2516">
          <w:pPr>
            <w:pStyle w:val="Encabezado"/>
            <w:ind w:right="-115"/>
            <w:jc w:val="right"/>
          </w:pPr>
        </w:p>
      </w:tc>
    </w:tr>
  </w:tbl>
  <w:p w14:paraId="573E1F07" w14:textId="689E3241" w:rsidR="3D0B2516" w:rsidRDefault="3D0B2516" w:rsidP="3D0B251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CC219" w14:textId="77777777" w:rsidR="00946CBE" w:rsidRDefault="00946CBE">
      <w:r>
        <w:separator/>
      </w:r>
    </w:p>
  </w:footnote>
  <w:footnote w:type="continuationSeparator" w:id="0">
    <w:p w14:paraId="20C882A6" w14:textId="77777777" w:rsidR="00946CBE" w:rsidRDefault="00946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0063F5" w:rsidRDefault="000063F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4869460" w14:textId="77777777" w:rsidR="000063F5" w:rsidRDefault="000063F5">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D5D3" w14:textId="77777777" w:rsidR="000063F5" w:rsidRDefault="000063F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71F86">
      <w:rPr>
        <w:rStyle w:val="Nmerodepgina"/>
        <w:noProof/>
      </w:rPr>
      <w:t>2</w:t>
    </w:r>
    <w:r>
      <w:rPr>
        <w:rStyle w:val="Nmerodepgina"/>
      </w:rPr>
      <w:fldChar w:fldCharType="end"/>
    </w:r>
  </w:p>
  <w:p w14:paraId="2916C19D" w14:textId="77777777" w:rsidR="000063F5" w:rsidRDefault="000063F5">
    <w:pPr>
      <w:pStyle w:val="Encabezado"/>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40"/>
      <w:gridCol w:w="2940"/>
      <w:gridCol w:w="2940"/>
    </w:tblGrid>
    <w:tr w:rsidR="3D0B2516" w14:paraId="79CB1D87" w14:textId="77777777" w:rsidTr="3D0B2516">
      <w:trPr>
        <w:trHeight w:val="300"/>
      </w:trPr>
      <w:tc>
        <w:tcPr>
          <w:tcW w:w="2940" w:type="dxa"/>
        </w:tcPr>
        <w:p w14:paraId="1266620D" w14:textId="17B362F9" w:rsidR="3D0B2516" w:rsidRDefault="3D0B2516" w:rsidP="3D0B2516">
          <w:pPr>
            <w:pStyle w:val="Encabezado"/>
            <w:ind w:left="-115"/>
          </w:pPr>
        </w:p>
      </w:tc>
      <w:tc>
        <w:tcPr>
          <w:tcW w:w="2940" w:type="dxa"/>
        </w:tcPr>
        <w:p w14:paraId="110D3014" w14:textId="62DBF7F9" w:rsidR="3D0B2516" w:rsidRDefault="3D0B2516" w:rsidP="3D0B2516">
          <w:pPr>
            <w:pStyle w:val="Encabezado"/>
            <w:jc w:val="center"/>
          </w:pPr>
        </w:p>
      </w:tc>
      <w:tc>
        <w:tcPr>
          <w:tcW w:w="2940" w:type="dxa"/>
        </w:tcPr>
        <w:p w14:paraId="195D19EA" w14:textId="2F8F2F74" w:rsidR="3D0B2516" w:rsidRDefault="3D0B2516" w:rsidP="3D0B2516">
          <w:pPr>
            <w:pStyle w:val="Encabezado"/>
            <w:ind w:right="-115"/>
            <w:jc w:val="right"/>
          </w:pPr>
        </w:p>
      </w:tc>
    </w:tr>
  </w:tbl>
  <w:p w14:paraId="77F2B990" w14:textId="7F9B8830" w:rsidR="3D0B2516" w:rsidRDefault="3D0B2516" w:rsidP="3D0B2516">
    <w:pPr>
      <w:pStyle w:val="Encabezado"/>
    </w:pPr>
  </w:p>
</w:hdr>
</file>

<file path=word/intelligence2.xml><?xml version="1.0" encoding="utf-8"?>
<int2:intelligence xmlns:int2="http://schemas.microsoft.com/office/intelligence/2020/intelligence" xmlns:oel="http://schemas.microsoft.com/office/2019/extlst">
  <int2:observations>
    <int2:bookmark int2:bookmarkName="_Int_mtJItVdm" int2:invalidationBookmarkName="" int2:hashCode="sxJo2nBwXDqA+/" int2:id="43hHhRe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8C98"/>
    <w:multiLevelType w:val="hybridMultilevel"/>
    <w:tmpl w:val="DDE4EDB8"/>
    <w:lvl w:ilvl="0" w:tplc="5DF4EE9E">
      <w:start w:val="1"/>
      <w:numFmt w:val="decimal"/>
      <w:lvlText w:val="%1."/>
      <w:lvlJc w:val="left"/>
      <w:pPr>
        <w:ind w:left="720" w:hanging="360"/>
      </w:pPr>
    </w:lvl>
    <w:lvl w:ilvl="1" w:tplc="E02475AE">
      <w:start w:val="1"/>
      <w:numFmt w:val="lowerLetter"/>
      <w:lvlText w:val="%2."/>
      <w:lvlJc w:val="left"/>
      <w:pPr>
        <w:ind w:left="1440" w:hanging="360"/>
      </w:pPr>
    </w:lvl>
    <w:lvl w:ilvl="2" w:tplc="24CAD9FC">
      <w:start w:val="1"/>
      <w:numFmt w:val="lowerRoman"/>
      <w:lvlText w:val="%3."/>
      <w:lvlJc w:val="right"/>
      <w:pPr>
        <w:ind w:left="2160" w:hanging="180"/>
      </w:pPr>
    </w:lvl>
    <w:lvl w:ilvl="3" w:tplc="4FEC7F7C">
      <w:start w:val="1"/>
      <w:numFmt w:val="decimal"/>
      <w:lvlText w:val="%4."/>
      <w:lvlJc w:val="left"/>
      <w:pPr>
        <w:ind w:left="2880" w:hanging="360"/>
      </w:pPr>
    </w:lvl>
    <w:lvl w:ilvl="4" w:tplc="17E86722">
      <w:start w:val="1"/>
      <w:numFmt w:val="lowerLetter"/>
      <w:lvlText w:val="%5."/>
      <w:lvlJc w:val="left"/>
      <w:pPr>
        <w:ind w:left="3600" w:hanging="360"/>
      </w:pPr>
    </w:lvl>
    <w:lvl w:ilvl="5" w:tplc="112E7BD2">
      <w:start w:val="1"/>
      <w:numFmt w:val="lowerRoman"/>
      <w:lvlText w:val="%6."/>
      <w:lvlJc w:val="right"/>
      <w:pPr>
        <w:ind w:left="4320" w:hanging="180"/>
      </w:pPr>
    </w:lvl>
    <w:lvl w:ilvl="6" w:tplc="C636B2EE">
      <w:start w:val="1"/>
      <w:numFmt w:val="decimal"/>
      <w:lvlText w:val="%7."/>
      <w:lvlJc w:val="left"/>
      <w:pPr>
        <w:ind w:left="5040" w:hanging="360"/>
      </w:pPr>
    </w:lvl>
    <w:lvl w:ilvl="7" w:tplc="E102C2AC">
      <w:start w:val="1"/>
      <w:numFmt w:val="lowerLetter"/>
      <w:lvlText w:val="%8."/>
      <w:lvlJc w:val="left"/>
      <w:pPr>
        <w:ind w:left="5760" w:hanging="360"/>
      </w:pPr>
    </w:lvl>
    <w:lvl w:ilvl="8" w:tplc="CF489E86">
      <w:start w:val="1"/>
      <w:numFmt w:val="lowerRoman"/>
      <w:lvlText w:val="%9."/>
      <w:lvlJc w:val="right"/>
      <w:pPr>
        <w:ind w:left="6480" w:hanging="180"/>
      </w:pPr>
    </w:lvl>
  </w:abstractNum>
  <w:abstractNum w:abstractNumId="1" w15:restartNumberingAfterBreak="0">
    <w:nsid w:val="0296763C"/>
    <w:multiLevelType w:val="hybridMultilevel"/>
    <w:tmpl w:val="B0ECE1B4"/>
    <w:lvl w:ilvl="0" w:tplc="1C66F16E">
      <w:start w:val="1"/>
      <w:numFmt w:val="upperLetter"/>
      <w:lvlText w:val="%1)"/>
      <w:lvlJc w:val="left"/>
      <w:pPr>
        <w:ind w:left="2061" w:hanging="360"/>
      </w:pPr>
      <w:rPr>
        <w:rFonts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abstractNum w:abstractNumId="2" w15:restartNumberingAfterBreak="0">
    <w:nsid w:val="08B11A25"/>
    <w:multiLevelType w:val="hybridMultilevel"/>
    <w:tmpl w:val="5A04CDEE"/>
    <w:lvl w:ilvl="0" w:tplc="6AB400D6">
      <w:start w:val="1"/>
      <w:numFmt w:val="decimal"/>
      <w:lvlText w:val="%1."/>
      <w:lvlJc w:val="left"/>
      <w:pPr>
        <w:ind w:left="420" w:hanging="360"/>
      </w:pPr>
      <w:rPr>
        <w:rFonts w:hint="default"/>
      </w:rPr>
    </w:lvl>
    <w:lvl w:ilvl="1" w:tplc="340A0019" w:tentative="1">
      <w:start w:val="1"/>
      <w:numFmt w:val="lowerLetter"/>
      <w:lvlText w:val="%2."/>
      <w:lvlJc w:val="left"/>
      <w:pPr>
        <w:ind w:left="1140" w:hanging="360"/>
      </w:pPr>
    </w:lvl>
    <w:lvl w:ilvl="2" w:tplc="340A001B" w:tentative="1">
      <w:start w:val="1"/>
      <w:numFmt w:val="lowerRoman"/>
      <w:lvlText w:val="%3."/>
      <w:lvlJc w:val="right"/>
      <w:pPr>
        <w:ind w:left="1860" w:hanging="180"/>
      </w:pPr>
    </w:lvl>
    <w:lvl w:ilvl="3" w:tplc="340A000F" w:tentative="1">
      <w:start w:val="1"/>
      <w:numFmt w:val="decimal"/>
      <w:lvlText w:val="%4."/>
      <w:lvlJc w:val="left"/>
      <w:pPr>
        <w:ind w:left="2580" w:hanging="360"/>
      </w:pPr>
    </w:lvl>
    <w:lvl w:ilvl="4" w:tplc="340A0019" w:tentative="1">
      <w:start w:val="1"/>
      <w:numFmt w:val="lowerLetter"/>
      <w:lvlText w:val="%5."/>
      <w:lvlJc w:val="left"/>
      <w:pPr>
        <w:ind w:left="3300" w:hanging="360"/>
      </w:pPr>
    </w:lvl>
    <w:lvl w:ilvl="5" w:tplc="340A001B" w:tentative="1">
      <w:start w:val="1"/>
      <w:numFmt w:val="lowerRoman"/>
      <w:lvlText w:val="%6."/>
      <w:lvlJc w:val="right"/>
      <w:pPr>
        <w:ind w:left="4020" w:hanging="180"/>
      </w:pPr>
    </w:lvl>
    <w:lvl w:ilvl="6" w:tplc="340A000F" w:tentative="1">
      <w:start w:val="1"/>
      <w:numFmt w:val="decimal"/>
      <w:lvlText w:val="%7."/>
      <w:lvlJc w:val="left"/>
      <w:pPr>
        <w:ind w:left="4740" w:hanging="360"/>
      </w:pPr>
    </w:lvl>
    <w:lvl w:ilvl="7" w:tplc="340A0019" w:tentative="1">
      <w:start w:val="1"/>
      <w:numFmt w:val="lowerLetter"/>
      <w:lvlText w:val="%8."/>
      <w:lvlJc w:val="left"/>
      <w:pPr>
        <w:ind w:left="5460" w:hanging="360"/>
      </w:pPr>
    </w:lvl>
    <w:lvl w:ilvl="8" w:tplc="340A001B" w:tentative="1">
      <w:start w:val="1"/>
      <w:numFmt w:val="lowerRoman"/>
      <w:lvlText w:val="%9."/>
      <w:lvlJc w:val="right"/>
      <w:pPr>
        <w:ind w:left="6180" w:hanging="180"/>
      </w:pPr>
    </w:lvl>
  </w:abstractNum>
  <w:abstractNum w:abstractNumId="3" w15:restartNumberingAfterBreak="0">
    <w:nsid w:val="0FE20EA0"/>
    <w:multiLevelType w:val="hybridMultilevel"/>
    <w:tmpl w:val="8D86DF7A"/>
    <w:lvl w:ilvl="0" w:tplc="6BE25678">
      <w:start w:val="2"/>
      <w:numFmt w:val="decimal"/>
      <w:lvlText w:val="%1)"/>
      <w:lvlJc w:val="left"/>
      <w:pPr>
        <w:ind w:left="2061" w:hanging="360"/>
      </w:pPr>
      <w:rPr>
        <w:rFonts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abstractNum w:abstractNumId="4" w15:restartNumberingAfterBreak="0">
    <w:nsid w:val="1579046C"/>
    <w:multiLevelType w:val="hybridMultilevel"/>
    <w:tmpl w:val="ABF6B230"/>
    <w:lvl w:ilvl="0" w:tplc="0554C500">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B7E7625"/>
    <w:multiLevelType w:val="hybridMultilevel"/>
    <w:tmpl w:val="E77E7C9C"/>
    <w:lvl w:ilvl="0" w:tplc="F24E4C54">
      <w:start w:val="1"/>
      <w:numFmt w:val="lowerRoman"/>
      <w:lvlText w:val="%1)"/>
      <w:lvlJc w:val="left"/>
      <w:pPr>
        <w:ind w:left="2421" w:hanging="720"/>
      </w:pPr>
      <w:rPr>
        <w:rFonts w:ascii="Arial" w:hAnsi="Arial" w:cs="Arial"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abstractNum w:abstractNumId="6" w15:restartNumberingAfterBreak="0">
    <w:nsid w:val="1C5060A9"/>
    <w:multiLevelType w:val="multilevel"/>
    <w:tmpl w:val="135023C2"/>
    <w:lvl w:ilvl="0">
      <w:start w:val="1"/>
      <w:numFmt w:val="decimal"/>
      <w:lvlText w:val="%1."/>
      <w:lvlJc w:val="left"/>
      <w:pPr>
        <w:tabs>
          <w:tab w:val="left" w:pos="360"/>
        </w:tabs>
        <w:ind w:left="720"/>
      </w:pPr>
      <w:rPr>
        <w:rFonts w:ascii="Arial" w:eastAsia="Arial" w:hAnsi="Arial"/>
        <w:strike w:val="0"/>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2C0258"/>
    <w:multiLevelType w:val="hybridMultilevel"/>
    <w:tmpl w:val="51941EE8"/>
    <w:lvl w:ilvl="0" w:tplc="13A4FA1E">
      <w:start w:val="1"/>
      <w:numFmt w:val="bullet"/>
      <w:lvlText w:val="•"/>
      <w:lvlJc w:val="left"/>
      <w:pPr>
        <w:tabs>
          <w:tab w:val="num" w:pos="720"/>
        </w:tabs>
        <w:ind w:left="720" w:hanging="360"/>
      </w:pPr>
      <w:rPr>
        <w:rFonts w:ascii="Arial" w:hAnsi="Arial" w:hint="default"/>
      </w:rPr>
    </w:lvl>
    <w:lvl w:ilvl="1" w:tplc="136EB3BE" w:tentative="1">
      <w:start w:val="1"/>
      <w:numFmt w:val="bullet"/>
      <w:lvlText w:val="•"/>
      <w:lvlJc w:val="left"/>
      <w:pPr>
        <w:tabs>
          <w:tab w:val="num" w:pos="1440"/>
        </w:tabs>
        <w:ind w:left="1440" w:hanging="360"/>
      </w:pPr>
      <w:rPr>
        <w:rFonts w:ascii="Arial" w:hAnsi="Arial" w:hint="default"/>
      </w:rPr>
    </w:lvl>
    <w:lvl w:ilvl="2" w:tplc="0C30E270" w:tentative="1">
      <w:start w:val="1"/>
      <w:numFmt w:val="bullet"/>
      <w:lvlText w:val="•"/>
      <w:lvlJc w:val="left"/>
      <w:pPr>
        <w:tabs>
          <w:tab w:val="num" w:pos="2160"/>
        </w:tabs>
        <w:ind w:left="2160" w:hanging="360"/>
      </w:pPr>
      <w:rPr>
        <w:rFonts w:ascii="Arial" w:hAnsi="Arial" w:hint="default"/>
      </w:rPr>
    </w:lvl>
    <w:lvl w:ilvl="3" w:tplc="63D6A76A" w:tentative="1">
      <w:start w:val="1"/>
      <w:numFmt w:val="bullet"/>
      <w:lvlText w:val="•"/>
      <w:lvlJc w:val="left"/>
      <w:pPr>
        <w:tabs>
          <w:tab w:val="num" w:pos="2880"/>
        </w:tabs>
        <w:ind w:left="2880" w:hanging="360"/>
      </w:pPr>
      <w:rPr>
        <w:rFonts w:ascii="Arial" w:hAnsi="Arial" w:hint="default"/>
      </w:rPr>
    </w:lvl>
    <w:lvl w:ilvl="4" w:tplc="FB2EB664" w:tentative="1">
      <w:start w:val="1"/>
      <w:numFmt w:val="bullet"/>
      <w:lvlText w:val="•"/>
      <w:lvlJc w:val="left"/>
      <w:pPr>
        <w:tabs>
          <w:tab w:val="num" w:pos="3600"/>
        </w:tabs>
        <w:ind w:left="3600" w:hanging="360"/>
      </w:pPr>
      <w:rPr>
        <w:rFonts w:ascii="Arial" w:hAnsi="Arial" w:hint="default"/>
      </w:rPr>
    </w:lvl>
    <w:lvl w:ilvl="5" w:tplc="B3703F8E" w:tentative="1">
      <w:start w:val="1"/>
      <w:numFmt w:val="bullet"/>
      <w:lvlText w:val="•"/>
      <w:lvlJc w:val="left"/>
      <w:pPr>
        <w:tabs>
          <w:tab w:val="num" w:pos="4320"/>
        </w:tabs>
        <w:ind w:left="4320" w:hanging="360"/>
      </w:pPr>
      <w:rPr>
        <w:rFonts w:ascii="Arial" w:hAnsi="Arial" w:hint="default"/>
      </w:rPr>
    </w:lvl>
    <w:lvl w:ilvl="6" w:tplc="88F0E79A" w:tentative="1">
      <w:start w:val="1"/>
      <w:numFmt w:val="bullet"/>
      <w:lvlText w:val="•"/>
      <w:lvlJc w:val="left"/>
      <w:pPr>
        <w:tabs>
          <w:tab w:val="num" w:pos="5040"/>
        </w:tabs>
        <w:ind w:left="5040" w:hanging="360"/>
      </w:pPr>
      <w:rPr>
        <w:rFonts w:ascii="Arial" w:hAnsi="Arial" w:hint="default"/>
      </w:rPr>
    </w:lvl>
    <w:lvl w:ilvl="7" w:tplc="7CA42582" w:tentative="1">
      <w:start w:val="1"/>
      <w:numFmt w:val="bullet"/>
      <w:lvlText w:val="•"/>
      <w:lvlJc w:val="left"/>
      <w:pPr>
        <w:tabs>
          <w:tab w:val="num" w:pos="5760"/>
        </w:tabs>
        <w:ind w:left="5760" w:hanging="360"/>
      </w:pPr>
      <w:rPr>
        <w:rFonts w:ascii="Arial" w:hAnsi="Arial" w:hint="default"/>
      </w:rPr>
    </w:lvl>
    <w:lvl w:ilvl="8" w:tplc="7296812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EFB1BDB"/>
    <w:multiLevelType w:val="hybridMultilevel"/>
    <w:tmpl w:val="F800AA06"/>
    <w:lvl w:ilvl="0" w:tplc="07442F0A">
      <w:start w:val="4"/>
      <w:numFmt w:val="decimal"/>
      <w:lvlText w:val="%1)"/>
      <w:lvlJc w:val="left"/>
      <w:pPr>
        <w:ind w:left="2061" w:hanging="360"/>
      </w:pPr>
      <w:rPr>
        <w:rFonts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abstractNum w:abstractNumId="9" w15:restartNumberingAfterBreak="0">
    <w:nsid w:val="30887F12"/>
    <w:multiLevelType w:val="multilevel"/>
    <w:tmpl w:val="382C628E"/>
    <w:lvl w:ilvl="0">
      <w:start w:val="1"/>
      <w:numFmt w:val="bullet"/>
      <w:lvlText w:val="·"/>
      <w:lvlJc w:val="left"/>
      <w:pPr>
        <w:tabs>
          <w:tab w:val="left" w:pos="360"/>
        </w:tabs>
        <w:ind w:left="720"/>
      </w:pPr>
      <w:rPr>
        <w:rFonts w:ascii="Symbol" w:eastAsia="Symbol" w:hAnsi="Symbol"/>
        <w:b/>
        <w:strike w:val="0"/>
        <w:color w:val="000000"/>
        <w:spacing w:val="0"/>
        <w:w w:val="100"/>
        <w:sz w:val="23"/>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51E6F73"/>
    <w:multiLevelType w:val="hybridMultilevel"/>
    <w:tmpl w:val="2698EB4A"/>
    <w:lvl w:ilvl="0" w:tplc="E572FBB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1" w15:restartNumberingAfterBreak="0">
    <w:nsid w:val="3AD53AF1"/>
    <w:multiLevelType w:val="hybridMultilevel"/>
    <w:tmpl w:val="1D6E89C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AF51557"/>
    <w:multiLevelType w:val="hybridMultilevel"/>
    <w:tmpl w:val="3D5AFFA2"/>
    <w:lvl w:ilvl="0" w:tplc="20B8A520">
      <w:start w:val="1"/>
      <w:numFmt w:val="decimal"/>
      <w:lvlText w:val="%1)"/>
      <w:lvlJc w:val="left"/>
      <w:pPr>
        <w:ind w:left="2061" w:hanging="360"/>
      </w:pPr>
      <w:rPr>
        <w:rFonts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abstractNum w:abstractNumId="13" w15:restartNumberingAfterBreak="0">
    <w:nsid w:val="3C7D54AA"/>
    <w:multiLevelType w:val="hybridMultilevel"/>
    <w:tmpl w:val="4FB08F74"/>
    <w:lvl w:ilvl="0" w:tplc="E05CA38A">
      <w:start w:val="1"/>
      <w:numFmt w:val="decimal"/>
      <w:lvlText w:val="%1)"/>
      <w:lvlJc w:val="left"/>
      <w:pPr>
        <w:ind w:left="2061" w:hanging="360"/>
      </w:pPr>
      <w:rPr>
        <w:rFonts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abstractNum w:abstractNumId="14" w15:restartNumberingAfterBreak="0">
    <w:nsid w:val="3DC5BE89"/>
    <w:multiLevelType w:val="hybridMultilevel"/>
    <w:tmpl w:val="385C87B6"/>
    <w:lvl w:ilvl="0" w:tplc="E5AED45A">
      <w:start w:val="1"/>
      <w:numFmt w:val="upperLetter"/>
      <w:lvlText w:val="%1)"/>
      <w:lvlJc w:val="left"/>
      <w:pPr>
        <w:ind w:left="720" w:hanging="360"/>
      </w:pPr>
    </w:lvl>
    <w:lvl w:ilvl="1" w:tplc="1CAC569E">
      <w:start w:val="1"/>
      <w:numFmt w:val="lowerLetter"/>
      <w:lvlText w:val="%2."/>
      <w:lvlJc w:val="left"/>
      <w:pPr>
        <w:ind w:left="1440" w:hanging="360"/>
      </w:pPr>
    </w:lvl>
    <w:lvl w:ilvl="2" w:tplc="75C22B9E">
      <w:start w:val="1"/>
      <w:numFmt w:val="lowerRoman"/>
      <w:lvlText w:val="%3."/>
      <w:lvlJc w:val="right"/>
      <w:pPr>
        <w:ind w:left="2160" w:hanging="180"/>
      </w:pPr>
    </w:lvl>
    <w:lvl w:ilvl="3" w:tplc="BFB40CEA">
      <w:start w:val="1"/>
      <w:numFmt w:val="decimal"/>
      <w:lvlText w:val="%4."/>
      <w:lvlJc w:val="left"/>
      <w:pPr>
        <w:ind w:left="2880" w:hanging="360"/>
      </w:pPr>
    </w:lvl>
    <w:lvl w:ilvl="4" w:tplc="C2AE1DEA">
      <w:start w:val="1"/>
      <w:numFmt w:val="lowerLetter"/>
      <w:lvlText w:val="%5."/>
      <w:lvlJc w:val="left"/>
      <w:pPr>
        <w:ind w:left="3600" w:hanging="360"/>
      </w:pPr>
    </w:lvl>
    <w:lvl w:ilvl="5" w:tplc="FC6A2128">
      <w:start w:val="1"/>
      <w:numFmt w:val="lowerRoman"/>
      <w:lvlText w:val="%6."/>
      <w:lvlJc w:val="right"/>
      <w:pPr>
        <w:ind w:left="4320" w:hanging="180"/>
      </w:pPr>
    </w:lvl>
    <w:lvl w:ilvl="6" w:tplc="405686A0">
      <w:start w:val="1"/>
      <w:numFmt w:val="decimal"/>
      <w:lvlText w:val="%7."/>
      <w:lvlJc w:val="left"/>
      <w:pPr>
        <w:ind w:left="5040" w:hanging="360"/>
      </w:pPr>
    </w:lvl>
    <w:lvl w:ilvl="7" w:tplc="3FBA52DC">
      <w:start w:val="1"/>
      <w:numFmt w:val="lowerLetter"/>
      <w:lvlText w:val="%8."/>
      <w:lvlJc w:val="left"/>
      <w:pPr>
        <w:ind w:left="5760" w:hanging="360"/>
      </w:pPr>
    </w:lvl>
    <w:lvl w:ilvl="8" w:tplc="3E06CA6A">
      <w:start w:val="1"/>
      <w:numFmt w:val="lowerRoman"/>
      <w:lvlText w:val="%9."/>
      <w:lvlJc w:val="right"/>
      <w:pPr>
        <w:ind w:left="6480" w:hanging="180"/>
      </w:pPr>
    </w:lvl>
  </w:abstractNum>
  <w:abstractNum w:abstractNumId="15" w15:restartNumberingAfterBreak="0">
    <w:nsid w:val="3E247069"/>
    <w:multiLevelType w:val="hybridMultilevel"/>
    <w:tmpl w:val="7CC29A90"/>
    <w:lvl w:ilvl="0" w:tplc="16644D06">
      <w:start w:val="1"/>
      <w:numFmt w:val="decimal"/>
      <w:lvlText w:val="%1."/>
      <w:lvlJc w:val="left"/>
      <w:pPr>
        <w:ind w:left="720" w:hanging="360"/>
      </w:pPr>
    </w:lvl>
    <w:lvl w:ilvl="1" w:tplc="3FFAB702">
      <w:start w:val="1"/>
      <w:numFmt w:val="lowerLetter"/>
      <w:lvlText w:val="%2."/>
      <w:lvlJc w:val="left"/>
      <w:pPr>
        <w:ind w:left="1440" w:hanging="360"/>
      </w:pPr>
    </w:lvl>
    <w:lvl w:ilvl="2" w:tplc="3AC04E1E">
      <w:start w:val="1"/>
      <w:numFmt w:val="lowerRoman"/>
      <w:lvlText w:val="%3."/>
      <w:lvlJc w:val="right"/>
      <w:pPr>
        <w:ind w:left="2160" w:hanging="180"/>
      </w:pPr>
    </w:lvl>
    <w:lvl w:ilvl="3" w:tplc="696839E2">
      <w:start w:val="1"/>
      <w:numFmt w:val="decimal"/>
      <w:lvlText w:val="%4."/>
      <w:lvlJc w:val="left"/>
      <w:pPr>
        <w:ind w:left="2880" w:hanging="360"/>
      </w:pPr>
    </w:lvl>
    <w:lvl w:ilvl="4" w:tplc="22D4605A">
      <w:start w:val="1"/>
      <w:numFmt w:val="lowerLetter"/>
      <w:lvlText w:val="%5."/>
      <w:lvlJc w:val="left"/>
      <w:pPr>
        <w:ind w:left="3600" w:hanging="360"/>
      </w:pPr>
    </w:lvl>
    <w:lvl w:ilvl="5" w:tplc="C21C5A80">
      <w:start w:val="1"/>
      <w:numFmt w:val="lowerRoman"/>
      <w:lvlText w:val="%6."/>
      <w:lvlJc w:val="right"/>
      <w:pPr>
        <w:ind w:left="4320" w:hanging="180"/>
      </w:pPr>
    </w:lvl>
    <w:lvl w:ilvl="6" w:tplc="5C14C480">
      <w:start w:val="1"/>
      <w:numFmt w:val="decimal"/>
      <w:lvlText w:val="%7."/>
      <w:lvlJc w:val="left"/>
      <w:pPr>
        <w:ind w:left="5040" w:hanging="360"/>
      </w:pPr>
    </w:lvl>
    <w:lvl w:ilvl="7" w:tplc="DF42A136">
      <w:start w:val="1"/>
      <w:numFmt w:val="lowerLetter"/>
      <w:lvlText w:val="%8."/>
      <w:lvlJc w:val="left"/>
      <w:pPr>
        <w:ind w:left="5760" w:hanging="360"/>
      </w:pPr>
    </w:lvl>
    <w:lvl w:ilvl="8" w:tplc="0CFC84B8">
      <w:start w:val="1"/>
      <w:numFmt w:val="lowerRoman"/>
      <w:lvlText w:val="%9."/>
      <w:lvlJc w:val="right"/>
      <w:pPr>
        <w:ind w:left="6480" w:hanging="180"/>
      </w:pPr>
    </w:lvl>
  </w:abstractNum>
  <w:abstractNum w:abstractNumId="16" w15:restartNumberingAfterBreak="0">
    <w:nsid w:val="3E5BE5F7"/>
    <w:multiLevelType w:val="hybridMultilevel"/>
    <w:tmpl w:val="58065CCA"/>
    <w:lvl w:ilvl="0" w:tplc="41641C5C">
      <w:start w:val="1"/>
      <w:numFmt w:val="decimal"/>
      <w:lvlText w:val="%1."/>
      <w:lvlJc w:val="left"/>
      <w:pPr>
        <w:ind w:left="4471" w:hanging="360"/>
      </w:pPr>
    </w:lvl>
    <w:lvl w:ilvl="1" w:tplc="5BB6C6E4">
      <w:start w:val="1"/>
      <w:numFmt w:val="lowerLetter"/>
      <w:lvlText w:val="%2."/>
      <w:lvlJc w:val="left"/>
      <w:pPr>
        <w:ind w:left="1440" w:hanging="360"/>
      </w:pPr>
    </w:lvl>
    <w:lvl w:ilvl="2" w:tplc="C83C5728">
      <w:start w:val="1"/>
      <w:numFmt w:val="lowerRoman"/>
      <w:lvlText w:val="%3."/>
      <w:lvlJc w:val="right"/>
      <w:pPr>
        <w:ind w:left="2160" w:hanging="180"/>
      </w:pPr>
    </w:lvl>
    <w:lvl w:ilvl="3" w:tplc="3430943C">
      <w:start w:val="1"/>
      <w:numFmt w:val="decimal"/>
      <w:lvlText w:val="%4."/>
      <w:lvlJc w:val="left"/>
      <w:pPr>
        <w:ind w:left="2880" w:hanging="360"/>
      </w:pPr>
    </w:lvl>
    <w:lvl w:ilvl="4" w:tplc="6680C802">
      <w:start w:val="1"/>
      <w:numFmt w:val="lowerLetter"/>
      <w:lvlText w:val="%5."/>
      <w:lvlJc w:val="left"/>
      <w:pPr>
        <w:ind w:left="3600" w:hanging="360"/>
      </w:pPr>
    </w:lvl>
    <w:lvl w:ilvl="5" w:tplc="8CB454C6">
      <w:start w:val="1"/>
      <w:numFmt w:val="lowerRoman"/>
      <w:lvlText w:val="%6."/>
      <w:lvlJc w:val="right"/>
      <w:pPr>
        <w:ind w:left="4320" w:hanging="180"/>
      </w:pPr>
    </w:lvl>
    <w:lvl w:ilvl="6" w:tplc="AE86CF1A">
      <w:start w:val="1"/>
      <w:numFmt w:val="decimal"/>
      <w:lvlText w:val="%7."/>
      <w:lvlJc w:val="left"/>
      <w:pPr>
        <w:ind w:left="5040" w:hanging="360"/>
      </w:pPr>
    </w:lvl>
    <w:lvl w:ilvl="7" w:tplc="B5609900">
      <w:start w:val="1"/>
      <w:numFmt w:val="lowerLetter"/>
      <w:lvlText w:val="%8."/>
      <w:lvlJc w:val="left"/>
      <w:pPr>
        <w:ind w:left="5760" w:hanging="360"/>
      </w:pPr>
    </w:lvl>
    <w:lvl w:ilvl="8" w:tplc="3618B7C0">
      <w:start w:val="1"/>
      <w:numFmt w:val="lowerRoman"/>
      <w:lvlText w:val="%9."/>
      <w:lvlJc w:val="right"/>
      <w:pPr>
        <w:ind w:left="6480" w:hanging="180"/>
      </w:pPr>
    </w:lvl>
  </w:abstractNum>
  <w:abstractNum w:abstractNumId="17" w15:restartNumberingAfterBreak="0">
    <w:nsid w:val="3F992C18"/>
    <w:multiLevelType w:val="hybridMultilevel"/>
    <w:tmpl w:val="0A220752"/>
    <w:lvl w:ilvl="0" w:tplc="3A1A4F1C">
      <w:start w:val="1"/>
      <w:numFmt w:val="lowerLetter"/>
      <w:lvlText w:val="%1)"/>
      <w:lvlJc w:val="left"/>
      <w:pPr>
        <w:ind w:left="720" w:hanging="360"/>
      </w:pPr>
    </w:lvl>
    <w:lvl w:ilvl="1" w:tplc="4E86FD86">
      <w:start w:val="1"/>
      <w:numFmt w:val="lowerLetter"/>
      <w:lvlText w:val="%2."/>
      <w:lvlJc w:val="left"/>
      <w:pPr>
        <w:ind w:left="1440" w:hanging="360"/>
      </w:pPr>
    </w:lvl>
    <w:lvl w:ilvl="2" w:tplc="B9D017B8">
      <w:start w:val="1"/>
      <w:numFmt w:val="lowerRoman"/>
      <w:lvlText w:val="%3."/>
      <w:lvlJc w:val="right"/>
      <w:pPr>
        <w:ind w:left="2160" w:hanging="180"/>
      </w:pPr>
    </w:lvl>
    <w:lvl w:ilvl="3" w:tplc="734A693C">
      <w:start w:val="1"/>
      <w:numFmt w:val="decimal"/>
      <w:lvlText w:val="%4."/>
      <w:lvlJc w:val="left"/>
      <w:pPr>
        <w:ind w:left="2880" w:hanging="360"/>
      </w:pPr>
    </w:lvl>
    <w:lvl w:ilvl="4" w:tplc="AE2C6E3A">
      <w:start w:val="1"/>
      <w:numFmt w:val="lowerLetter"/>
      <w:lvlText w:val="%5."/>
      <w:lvlJc w:val="left"/>
      <w:pPr>
        <w:ind w:left="3600" w:hanging="360"/>
      </w:pPr>
    </w:lvl>
    <w:lvl w:ilvl="5" w:tplc="459A7910">
      <w:start w:val="1"/>
      <w:numFmt w:val="lowerRoman"/>
      <w:lvlText w:val="%6."/>
      <w:lvlJc w:val="right"/>
      <w:pPr>
        <w:ind w:left="4320" w:hanging="180"/>
      </w:pPr>
    </w:lvl>
    <w:lvl w:ilvl="6" w:tplc="C5527D0C">
      <w:start w:val="1"/>
      <w:numFmt w:val="decimal"/>
      <w:lvlText w:val="%7."/>
      <w:lvlJc w:val="left"/>
      <w:pPr>
        <w:ind w:left="5040" w:hanging="360"/>
      </w:pPr>
    </w:lvl>
    <w:lvl w:ilvl="7" w:tplc="BE2C2668">
      <w:start w:val="1"/>
      <w:numFmt w:val="lowerLetter"/>
      <w:lvlText w:val="%8."/>
      <w:lvlJc w:val="left"/>
      <w:pPr>
        <w:ind w:left="5760" w:hanging="360"/>
      </w:pPr>
    </w:lvl>
    <w:lvl w:ilvl="8" w:tplc="AEDE0376">
      <w:start w:val="1"/>
      <w:numFmt w:val="lowerRoman"/>
      <w:lvlText w:val="%9."/>
      <w:lvlJc w:val="right"/>
      <w:pPr>
        <w:ind w:left="6480" w:hanging="180"/>
      </w:pPr>
    </w:lvl>
  </w:abstractNum>
  <w:abstractNum w:abstractNumId="18" w15:restartNumberingAfterBreak="0">
    <w:nsid w:val="41A06A9A"/>
    <w:multiLevelType w:val="hybridMultilevel"/>
    <w:tmpl w:val="14E01B1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8FA6AAE"/>
    <w:multiLevelType w:val="hybridMultilevel"/>
    <w:tmpl w:val="DE74B032"/>
    <w:lvl w:ilvl="0" w:tplc="F3268300">
      <w:start w:val="1"/>
      <w:numFmt w:val="decimal"/>
      <w:lvlText w:val="%1."/>
      <w:lvlJc w:val="left"/>
      <w:pPr>
        <w:ind w:left="2062" w:hanging="360"/>
      </w:pPr>
      <w:rPr>
        <w:rFonts w:ascii="Arial" w:hAnsi="Arial" w:cs="Arial"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abstractNum w:abstractNumId="20" w15:restartNumberingAfterBreak="0">
    <w:nsid w:val="49E06420"/>
    <w:multiLevelType w:val="hybridMultilevel"/>
    <w:tmpl w:val="8FAC552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CB174D8"/>
    <w:multiLevelType w:val="hybridMultilevel"/>
    <w:tmpl w:val="D9286AAE"/>
    <w:lvl w:ilvl="0" w:tplc="2E4EAB9A">
      <w:start w:val="1"/>
      <w:numFmt w:val="decimal"/>
      <w:lvlText w:val="%1)"/>
      <w:lvlJc w:val="left"/>
      <w:pPr>
        <w:ind w:left="720" w:hanging="360"/>
      </w:pPr>
      <w:rPr>
        <w:rFonts w:hint="default"/>
        <w:b w:val="0"/>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1336050"/>
    <w:multiLevelType w:val="hybridMultilevel"/>
    <w:tmpl w:val="9E6059F2"/>
    <w:lvl w:ilvl="0" w:tplc="340A0011">
      <w:start w:val="1"/>
      <w:numFmt w:val="decimal"/>
      <w:lvlText w:val="%1)"/>
      <w:lvlJc w:val="left"/>
      <w:pPr>
        <w:ind w:left="2629" w:hanging="360"/>
      </w:pPr>
      <w:rPr>
        <w:rFonts w:hint="default"/>
      </w:rPr>
    </w:lvl>
    <w:lvl w:ilvl="1" w:tplc="340A0019" w:tentative="1">
      <w:start w:val="1"/>
      <w:numFmt w:val="lowerLetter"/>
      <w:lvlText w:val="%2."/>
      <w:lvlJc w:val="left"/>
      <w:pPr>
        <w:ind w:left="3349" w:hanging="360"/>
      </w:pPr>
    </w:lvl>
    <w:lvl w:ilvl="2" w:tplc="340A001B" w:tentative="1">
      <w:start w:val="1"/>
      <w:numFmt w:val="lowerRoman"/>
      <w:lvlText w:val="%3."/>
      <w:lvlJc w:val="right"/>
      <w:pPr>
        <w:ind w:left="4069" w:hanging="180"/>
      </w:pPr>
    </w:lvl>
    <w:lvl w:ilvl="3" w:tplc="340A000F" w:tentative="1">
      <w:start w:val="1"/>
      <w:numFmt w:val="decimal"/>
      <w:lvlText w:val="%4."/>
      <w:lvlJc w:val="left"/>
      <w:pPr>
        <w:ind w:left="4789" w:hanging="360"/>
      </w:pPr>
    </w:lvl>
    <w:lvl w:ilvl="4" w:tplc="340A0019" w:tentative="1">
      <w:start w:val="1"/>
      <w:numFmt w:val="lowerLetter"/>
      <w:lvlText w:val="%5."/>
      <w:lvlJc w:val="left"/>
      <w:pPr>
        <w:ind w:left="5509" w:hanging="360"/>
      </w:pPr>
    </w:lvl>
    <w:lvl w:ilvl="5" w:tplc="340A001B" w:tentative="1">
      <w:start w:val="1"/>
      <w:numFmt w:val="lowerRoman"/>
      <w:lvlText w:val="%6."/>
      <w:lvlJc w:val="right"/>
      <w:pPr>
        <w:ind w:left="6229" w:hanging="180"/>
      </w:pPr>
    </w:lvl>
    <w:lvl w:ilvl="6" w:tplc="340A000F" w:tentative="1">
      <w:start w:val="1"/>
      <w:numFmt w:val="decimal"/>
      <w:lvlText w:val="%7."/>
      <w:lvlJc w:val="left"/>
      <w:pPr>
        <w:ind w:left="6949" w:hanging="360"/>
      </w:pPr>
    </w:lvl>
    <w:lvl w:ilvl="7" w:tplc="340A0019" w:tentative="1">
      <w:start w:val="1"/>
      <w:numFmt w:val="lowerLetter"/>
      <w:lvlText w:val="%8."/>
      <w:lvlJc w:val="left"/>
      <w:pPr>
        <w:ind w:left="7669" w:hanging="360"/>
      </w:pPr>
    </w:lvl>
    <w:lvl w:ilvl="8" w:tplc="340A001B" w:tentative="1">
      <w:start w:val="1"/>
      <w:numFmt w:val="lowerRoman"/>
      <w:lvlText w:val="%9."/>
      <w:lvlJc w:val="right"/>
      <w:pPr>
        <w:ind w:left="8389" w:hanging="180"/>
      </w:pPr>
    </w:lvl>
  </w:abstractNum>
  <w:abstractNum w:abstractNumId="23" w15:restartNumberingAfterBreak="0">
    <w:nsid w:val="526C4DF9"/>
    <w:multiLevelType w:val="hybridMultilevel"/>
    <w:tmpl w:val="3238D76C"/>
    <w:lvl w:ilvl="0" w:tplc="D17E7F32">
      <w:start w:val="1"/>
      <w:numFmt w:val="lowerRoman"/>
      <w:lvlText w:val="%1."/>
      <w:lvlJc w:val="left"/>
      <w:pPr>
        <w:ind w:left="831" w:hanging="509"/>
        <w:jc w:val="right"/>
      </w:pPr>
      <w:rPr>
        <w:rFonts w:ascii="Bookman Old Style" w:eastAsia="Bookman Old Style" w:hAnsi="Bookman Old Style" w:cs="Bookman Old Style" w:hint="default"/>
        <w:b w:val="0"/>
        <w:bCs w:val="0"/>
        <w:i w:val="0"/>
        <w:iCs w:val="0"/>
        <w:spacing w:val="0"/>
        <w:w w:val="100"/>
        <w:sz w:val="24"/>
        <w:szCs w:val="24"/>
        <w:lang w:val="es-ES" w:eastAsia="en-US" w:bidi="ar-SA"/>
      </w:rPr>
    </w:lvl>
    <w:lvl w:ilvl="1" w:tplc="2B68A920">
      <w:start w:val="1"/>
      <w:numFmt w:val="decimal"/>
      <w:lvlText w:val="%2)"/>
      <w:lvlJc w:val="left"/>
      <w:pPr>
        <w:ind w:left="831" w:hanging="360"/>
      </w:pPr>
      <w:rPr>
        <w:rFonts w:ascii="Bookman Old Style" w:eastAsia="Bookman Old Style" w:hAnsi="Bookman Old Style" w:cs="Bookman Old Style" w:hint="default"/>
        <w:b w:val="0"/>
        <w:bCs w:val="0"/>
        <w:i w:val="0"/>
        <w:iCs w:val="0"/>
        <w:spacing w:val="0"/>
        <w:w w:val="100"/>
        <w:sz w:val="24"/>
        <w:szCs w:val="24"/>
        <w:lang w:val="es-ES" w:eastAsia="en-US" w:bidi="ar-SA"/>
      </w:rPr>
    </w:lvl>
    <w:lvl w:ilvl="2" w:tplc="A95226DE">
      <w:numFmt w:val="bullet"/>
      <w:lvlText w:val="•"/>
      <w:lvlJc w:val="left"/>
      <w:pPr>
        <w:ind w:left="2552" w:hanging="360"/>
      </w:pPr>
      <w:rPr>
        <w:rFonts w:hint="default"/>
        <w:lang w:val="es-ES" w:eastAsia="en-US" w:bidi="ar-SA"/>
      </w:rPr>
    </w:lvl>
    <w:lvl w:ilvl="3" w:tplc="9EA23B34">
      <w:numFmt w:val="bullet"/>
      <w:lvlText w:val="•"/>
      <w:lvlJc w:val="left"/>
      <w:pPr>
        <w:ind w:left="3408" w:hanging="360"/>
      </w:pPr>
      <w:rPr>
        <w:rFonts w:hint="default"/>
        <w:lang w:val="es-ES" w:eastAsia="en-US" w:bidi="ar-SA"/>
      </w:rPr>
    </w:lvl>
    <w:lvl w:ilvl="4" w:tplc="B3F68CD4">
      <w:numFmt w:val="bullet"/>
      <w:lvlText w:val="•"/>
      <w:lvlJc w:val="left"/>
      <w:pPr>
        <w:ind w:left="4264" w:hanging="360"/>
      </w:pPr>
      <w:rPr>
        <w:rFonts w:hint="default"/>
        <w:lang w:val="es-ES" w:eastAsia="en-US" w:bidi="ar-SA"/>
      </w:rPr>
    </w:lvl>
    <w:lvl w:ilvl="5" w:tplc="111EF078">
      <w:numFmt w:val="bullet"/>
      <w:lvlText w:val="•"/>
      <w:lvlJc w:val="left"/>
      <w:pPr>
        <w:ind w:left="5120" w:hanging="360"/>
      </w:pPr>
      <w:rPr>
        <w:rFonts w:hint="default"/>
        <w:lang w:val="es-ES" w:eastAsia="en-US" w:bidi="ar-SA"/>
      </w:rPr>
    </w:lvl>
    <w:lvl w:ilvl="6" w:tplc="B7DA9FE8">
      <w:numFmt w:val="bullet"/>
      <w:lvlText w:val="•"/>
      <w:lvlJc w:val="left"/>
      <w:pPr>
        <w:ind w:left="5976" w:hanging="360"/>
      </w:pPr>
      <w:rPr>
        <w:rFonts w:hint="default"/>
        <w:lang w:val="es-ES" w:eastAsia="en-US" w:bidi="ar-SA"/>
      </w:rPr>
    </w:lvl>
    <w:lvl w:ilvl="7" w:tplc="18B8978E">
      <w:numFmt w:val="bullet"/>
      <w:lvlText w:val="•"/>
      <w:lvlJc w:val="left"/>
      <w:pPr>
        <w:ind w:left="6832" w:hanging="360"/>
      </w:pPr>
      <w:rPr>
        <w:rFonts w:hint="default"/>
        <w:lang w:val="es-ES" w:eastAsia="en-US" w:bidi="ar-SA"/>
      </w:rPr>
    </w:lvl>
    <w:lvl w:ilvl="8" w:tplc="88187194">
      <w:numFmt w:val="bullet"/>
      <w:lvlText w:val="•"/>
      <w:lvlJc w:val="left"/>
      <w:pPr>
        <w:ind w:left="7688" w:hanging="360"/>
      </w:pPr>
      <w:rPr>
        <w:rFonts w:hint="default"/>
        <w:lang w:val="es-ES" w:eastAsia="en-US" w:bidi="ar-SA"/>
      </w:rPr>
    </w:lvl>
  </w:abstractNum>
  <w:abstractNum w:abstractNumId="24" w15:restartNumberingAfterBreak="0">
    <w:nsid w:val="573EBCB5"/>
    <w:multiLevelType w:val="hybridMultilevel"/>
    <w:tmpl w:val="27EA841E"/>
    <w:lvl w:ilvl="0" w:tplc="0B88D7E0">
      <w:start w:val="2"/>
      <w:numFmt w:val="decimal"/>
      <w:lvlText w:val="%1."/>
      <w:lvlJc w:val="left"/>
      <w:pPr>
        <w:ind w:left="4471" w:hanging="360"/>
      </w:pPr>
    </w:lvl>
    <w:lvl w:ilvl="1" w:tplc="26B6613C">
      <w:start w:val="1"/>
      <w:numFmt w:val="lowerLetter"/>
      <w:lvlText w:val="%2."/>
      <w:lvlJc w:val="left"/>
      <w:pPr>
        <w:ind w:left="1440" w:hanging="360"/>
      </w:pPr>
    </w:lvl>
    <w:lvl w:ilvl="2" w:tplc="BDC83F68">
      <w:start w:val="1"/>
      <w:numFmt w:val="lowerRoman"/>
      <w:lvlText w:val="%3."/>
      <w:lvlJc w:val="right"/>
      <w:pPr>
        <w:ind w:left="2160" w:hanging="180"/>
      </w:pPr>
    </w:lvl>
    <w:lvl w:ilvl="3" w:tplc="DFB01E24">
      <w:start w:val="1"/>
      <w:numFmt w:val="decimal"/>
      <w:lvlText w:val="%4."/>
      <w:lvlJc w:val="left"/>
      <w:pPr>
        <w:ind w:left="2880" w:hanging="360"/>
      </w:pPr>
    </w:lvl>
    <w:lvl w:ilvl="4" w:tplc="CA20ABD4">
      <w:start w:val="1"/>
      <w:numFmt w:val="lowerLetter"/>
      <w:lvlText w:val="%5."/>
      <w:lvlJc w:val="left"/>
      <w:pPr>
        <w:ind w:left="3600" w:hanging="360"/>
      </w:pPr>
    </w:lvl>
    <w:lvl w:ilvl="5" w:tplc="96969FE6">
      <w:start w:val="1"/>
      <w:numFmt w:val="lowerRoman"/>
      <w:lvlText w:val="%6."/>
      <w:lvlJc w:val="right"/>
      <w:pPr>
        <w:ind w:left="4320" w:hanging="180"/>
      </w:pPr>
    </w:lvl>
    <w:lvl w:ilvl="6" w:tplc="E43A3062">
      <w:start w:val="1"/>
      <w:numFmt w:val="decimal"/>
      <w:lvlText w:val="%7."/>
      <w:lvlJc w:val="left"/>
      <w:pPr>
        <w:ind w:left="5040" w:hanging="360"/>
      </w:pPr>
    </w:lvl>
    <w:lvl w:ilvl="7" w:tplc="A85A091E">
      <w:start w:val="1"/>
      <w:numFmt w:val="lowerLetter"/>
      <w:lvlText w:val="%8."/>
      <w:lvlJc w:val="left"/>
      <w:pPr>
        <w:ind w:left="5760" w:hanging="360"/>
      </w:pPr>
    </w:lvl>
    <w:lvl w:ilvl="8" w:tplc="FD902AAC">
      <w:start w:val="1"/>
      <w:numFmt w:val="lowerRoman"/>
      <w:lvlText w:val="%9."/>
      <w:lvlJc w:val="right"/>
      <w:pPr>
        <w:ind w:left="6480" w:hanging="180"/>
      </w:pPr>
    </w:lvl>
  </w:abstractNum>
  <w:abstractNum w:abstractNumId="25" w15:restartNumberingAfterBreak="0">
    <w:nsid w:val="582250D5"/>
    <w:multiLevelType w:val="hybridMultilevel"/>
    <w:tmpl w:val="81620D72"/>
    <w:lvl w:ilvl="0" w:tplc="3F0E8E26">
      <w:numFmt w:val="bullet"/>
      <w:lvlText w:val=""/>
      <w:lvlJc w:val="left"/>
      <w:pPr>
        <w:ind w:left="831" w:hanging="360"/>
      </w:pPr>
      <w:rPr>
        <w:rFonts w:ascii="Symbol" w:eastAsia="Symbol" w:hAnsi="Symbol" w:cs="Symbol" w:hint="default"/>
        <w:b w:val="0"/>
        <w:bCs w:val="0"/>
        <w:i w:val="0"/>
        <w:iCs w:val="0"/>
        <w:spacing w:val="0"/>
        <w:w w:val="100"/>
        <w:sz w:val="24"/>
        <w:szCs w:val="24"/>
        <w:lang w:val="es-ES" w:eastAsia="en-US" w:bidi="ar-SA"/>
      </w:rPr>
    </w:lvl>
    <w:lvl w:ilvl="1" w:tplc="BA386AFA">
      <w:numFmt w:val="bullet"/>
      <w:lvlText w:val="•"/>
      <w:lvlJc w:val="left"/>
      <w:pPr>
        <w:ind w:left="1696" w:hanging="360"/>
      </w:pPr>
      <w:rPr>
        <w:rFonts w:hint="default"/>
        <w:lang w:val="es-ES" w:eastAsia="en-US" w:bidi="ar-SA"/>
      </w:rPr>
    </w:lvl>
    <w:lvl w:ilvl="2" w:tplc="9A1CC0B0">
      <w:numFmt w:val="bullet"/>
      <w:lvlText w:val="•"/>
      <w:lvlJc w:val="left"/>
      <w:pPr>
        <w:ind w:left="2552" w:hanging="360"/>
      </w:pPr>
      <w:rPr>
        <w:rFonts w:hint="default"/>
        <w:lang w:val="es-ES" w:eastAsia="en-US" w:bidi="ar-SA"/>
      </w:rPr>
    </w:lvl>
    <w:lvl w:ilvl="3" w:tplc="B818FA02">
      <w:numFmt w:val="bullet"/>
      <w:lvlText w:val="•"/>
      <w:lvlJc w:val="left"/>
      <w:pPr>
        <w:ind w:left="3408" w:hanging="360"/>
      </w:pPr>
      <w:rPr>
        <w:rFonts w:hint="default"/>
        <w:lang w:val="es-ES" w:eastAsia="en-US" w:bidi="ar-SA"/>
      </w:rPr>
    </w:lvl>
    <w:lvl w:ilvl="4" w:tplc="ACFEFA7A">
      <w:numFmt w:val="bullet"/>
      <w:lvlText w:val="•"/>
      <w:lvlJc w:val="left"/>
      <w:pPr>
        <w:ind w:left="4264" w:hanging="360"/>
      </w:pPr>
      <w:rPr>
        <w:rFonts w:hint="default"/>
        <w:lang w:val="es-ES" w:eastAsia="en-US" w:bidi="ar-SA"/>
      </w:rPr>
    </w:lvl>
    <w:lvl w:ilvl="5" w:tplc="CCA207E8">
      <w:numFmt w:val="bullet"/>
      <w:lvlText w:val="•"/>
      <w:lvlJc w:val="left"/>
      <w:pPr>
        <w:ind w:left="5120" w:hanging="360"/>
      </w:pPr>
      <w:rPr>
        <w:rFonts w:hint="default"/>
        <w:lang w:val="es-ES" w:eastAsia="en-US" w:bidi="ar-SA"/>
      </w:rPr>
    </w:lvl>
    <w:lvl w:ilvl="6" w:tplc="90581852">
      <w:numFmt w:val="bullet"/>
      <w:lvlText w:val="•"/>
      <w:lvlJc w:val="left"/>
      <w:pPr>
        <w:ind w:left="5976" w:hanging="360"/>
      </w:pPr>
      <w:rPr>
        <w:rFonts w:hint="default"/>
        <w:lang w:val="es-ES" w:eastAsia="en-US" w:bidi="ar-SA"/>
      </w:rPr>
    </w:lvl>
    <w:lvl w:ilvl="7" w:tplc="813EB1AC">
      <w:numFmt w:val="bullet"/>
      <w:lvlText w:val="•"/>
      <w:lvlJc w:val="left"/>
      <w:pPr>
        <w:ind w:left="6832" w:hanging="360"/>
      </w:pPr>
      <w:rPr>
        <w:rFonts w:hint="default"/>
        <w:lang w:val="es-ES" w:eastAsia="en-US" w:bidi="ar-SA"/>
      </w:rPr>
    </w:lvl>
    <w:lvl w:ilvl="8" w:tplc="A7B8D2E2">
      <w:numFmt w:val="bullet"/>
      <w:lvlText w:val="•"/>
      <w:lvlJc w:val="left"/>
      <w:pPr>
        <w:ind w:left="7688" w:hanging="360"/>
      </w:pPr>
      <w:rPr>
        <w:rFonts w:hint="default"/>
        <w:lang w:val="es-ES" w:eastAsia="en-US" w:bidi="ar-SA"/>
      </w:rPr>
    </w:lvl>
  </w:abstractNum>
  <w:abstractNum w:abstractNumId="26" w15:restartNumberingAfterBreak="0">
    <w:nsid w:val="62A810D4"/>
    <w:multiLevelType w:val="hybridMultilevel"/>
    <w:tmpl w:val="81A4FF18"/>
    <w:lvl w:ilvl="0" w:tplc="CDDAB69E">
      <w:start w:val="1"/>
      <w:numFmt w:val="decimal"/>
      <w:lvlText w:val="%1."/>
      <w:lvlJc w:val="left"/>
      <w:pPr>
        <w:ind w:left="1440" w:hanging="360"/>
      </w:pPr>
      <w:rPr>
        <w:rFonts w:hint="default"/>
        <w:b w:val="0"/>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7" w15:restartNumberingAfterBreak="0">
    <w:nsid w:val="66F6371C"/>
    <w:multiLevelType w:val="hybridMultilevel"/>
    <w:tmpl w:val="F0CC599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7EEF93F"/>
    <w:multiLevelType w:val="hybridMultilevel"/>
    <w:tmpl w:val="F2E6097E"/>
    <w:lvl w:ilvl="0" w:tplc="943EB8DA">
      <w:start w:val="1"/>
      <w:numFmt w:val="upperLetter"/>
      <w:lvlText w:val="%1)"/>
      <w:lvlJc w:val="left"/>
      <w:pPr>
        <w:ind w:left="720" w:hanging="360"/>
      </w:pPr>
    </w:lvl>
    <w:lvl w:ilvl="1" w:tplc="225A45BC">
      <w:start w:val="1"/>
      <w:numFmt w:val="lowerLetter"/>
      <w:lvlText w:val="%2."/>
      <w:lvlJc w:val="left"/>
      <w:pPr>
        <w:ind w:left="1440" w:hanging="360"/>
      </w:pPr>
    </w:lvl>
    <w:lvl w:ilvl="2" w:tplc="C98A5C02">
      <w:start w:val="1"/>
      <w:numFmt w:val="lowerRoman"/>
      <w:lvlText w:val="%3."/>
      <w:lvlJc w:val="right"/>
      <w:pPr>
        <w:ind w:left="2160" w:hanging="180"/>
      </w:pPr>
    </w:lvl>
    <w:lvl w:ilvl="3" w:tplc="4B649C44">
      <w:start w:val="1"/>
      <w:numFmt w:val="decimal"/>
      <w:lvlText w:val="%4."/>
      <w:lvlJc w:val="left"/>
      <w:pPr>
        <w:ind w:left="2880" w:hanging="360"/>
      </w:pPr>
    </w:lvl>
    <w:lvl w:ilvl="4" w:tplc="50B0EFF0">
      <w:start w:val="1"/>
      <w:numFmt w:val="lowerLetter"/>
      <w:lvlText w:val="%5."/>
      <w:lvlJc w:val="left"/>
      <w:pPr>
        <w:ind w:left="3600" w:hanging="360"/>
      </w:pPr>
    </w:lvl>
    <w:lvl w:ilvl="5" w:tplc="8D8E1FCE">
      <w:start w:val="1"/>
      <w:numFmt w:val="lowerRoman"/>
      <w:lvlText w:val="%6."/>
      <w:lvlJc w:val="right"/>
      <w:pPr>
        <w:ind w:left="4320" w:hanging="180"/>
      </w:pPr>
    </w:lvl>
    <w:lvl w:ilvl="6" w:tplc="A892817C">
      <w:start w:val="1"/>
      <w:numFmt w:val="decimal"/>
      <w:lvlText w:val="%7."/>
      <w:lvlJc w:val="left"/>
      <w:pPr>
        <w:ind w:left="5040" w:hanging="360"/>
      </w:pPr>
    </w:lvl>
    <w:lvl w:ilvl="7" w:tplc="E3D26D9C">
      <w:start w:val="1"/>
      <w:numFmt w:val="lowerLetter"/>
      <w:lvlText w:val="%8."/>
      <w:lvlJc w:val="left"/>
      <w:pPr>
        <w:ind w:left="5760" w:hanging="360"/>
      </w:pPr>
    </w:lvl>
    <w:lvl w:ilvl="8" w:tplc="797E6192">
      <w:start w:val="1"/>
      <w:numFmt w:val="lowerRoman"/>
      <w:lvlText w:val="%9."/>
      <w:lvlJc w:val="right"/>
      <w:pPr>
        <w:ind w:left="6480" w:hanging="180"/>
      </w:pPr>
    </w:lvl>
  </w:abstractNum>
  <w:abstractNum w:abstractNumId="29" w15:restartNumberingAfterBreak="0">
    <w:nsid w:val="7BE83E87"/>
    <w:multiLevelType w:val="hybridMultilevel"/>
    <w:tmpl w:val="4D2614EC"/>
    <w:lvl w:ilvl="0" w:tplc="340A0017">
      <w:start w:val="1"/>
      <w:numFmt w:val="low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num w:numId="1" w16cid:durableId="1880775758">
    <w:abstractNumId w:val="15"/>
  </w:num>
  <w:num w:numId="2" w16cid:durableId="62683919">
    <w:abstractNumId w:val="24"/>
  </w:num>
  <w:num w:numId="3" w16cid:durableId="1657103661">
    <w:abstractNumId w:val="16"/>
  </w:num>
  <w:num w:numId="4" w16cid:durableId="2055230645">
    <w:abstractNumId w:val="14"/>
  </w:num>
  <w:num w:numId="5" w16cid:durableId="72286554">
    <w:abstractNumId w:val="28"/>
  </w:num>
  <w:num w:numId="6" w16cid:durableId="243880834">
    <w:abstractNumId w:val="17"/>
  </w:num>
  <w:num w:numId="7" w16cid:durableId="804853740">
    <w:abstractNumId w:val="0"/>
  </w:num>
  <w:num w:numId="8" w16cid:durableId="2019647903">
    <w:abstractNumId w:val="22"/>
  </w:num>
  <w:num w:numId="9" w16cid:durableId="1428428662">
    <w:abstractNumId w:val="29"/>
  </w:num>
  <w:num w:numId="10" w16cid:durableId="1029912442">
    <w:abstractNumId w:val="26"/>
  </w:num>
  <w:num w:numId="11" w16cid:durableId="16737239">
    <w:abstractNumId w:val="10"/>
  </w:num>
  <w:num w:numId="12" w16cid:durableId="109326472">
    <w:abstractNumId w:val="1"/>
  </w:num>
  <w:num w:numId="13" w16cid:durableId="257448993">
    <w:abstractNumId w:val="5"/>
  </w:num>
  <w:num w:numId="14" w16cid:durableId="699891155">
    <w:abstractNumId w:val="9"/>
  </w:num>
  <w:num w:numId="15" w16cid:durableId="1761216682">
    <w:abstractNumId w:val="6"/>
  </w:num>
  <w:num w:numId="16" w16cid:durableId="92409482">
    <w:abstractNumId w:val="4"/>
  </w:num>
  <w:num w:numId="17" w16cid:durableId="1712612525">
    <w:abstractNumId w:val="13"/>
  </w:num>
  <w:num w:numId="18" w16cid:durableId="289098488">
    <w:abstractNumId w:val="18"/>
  </w:num>
  <w:num w:numId="19" w16cid:durableId="1472288693">
    <w:abstractNumId w:val="11"/>
  </w:num>
  <w:num w:numId="20" w16cid:durableId="124278087">
    <w:abstractNumId w:val="20"/>
  </w:num>
  <w:num w:numId="21" w16cid:durableId="1116293540">
    <w:abstractNumId w:val="7"/>
  </w:num>
  <w:num w:numId="22" w16cid:durableId="1449812237">
    <w:abstractNumId w:val="3"/>
  </w:num>
  <w:num w:numId="23" w16cid:durableId="112675616">
    <w:abstractNumId w:val="8"/>
  </w:num>
  <w:num w:numId="24" w16cid:durableId="1029912205">
    <w:abstractNumId w:val="21"/>
  </w:num>
  <w:num w:numId="25" w16cid:durableId="1940793356">
    <w:abstractNumId w:val="27"/>
  </w:num>
  <w:num w:numId="26" w16cid:durableId="2081096183">
    <w:abstractNumId w:val="12"/>
  </w:num>
  <w:num w:numId="27" w16cid:durableId="484669740">
    <w:abstractNumId w:val="2"/>
  </w:num>
  <w:num w:numId="28" w16cid:durableId="1796823751">
    <w:abstractNumId w:val="19"/>
  </w:num>
  <w:num w:numId="29" w16cid:durableId="1546795535">
    <w:abstractNumId w:val="23"/>
  </w:num>
  <w:num w:numId="30" w16cid:durableId="110636780">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61A"/>
    <w:rsid w:val="000025F3"/>
    <w:rsid w:val="00002929"/>
    <w:rsid w:val="00002AB3"/>
    <w:rsid w:val="00003090"/>
    <w:rsid w:val="000063F5"/>
    <w:rsid w:val="0000793B"/>
    <w:rsid w:val="0001080B"/>
    <w:rsid w:val="00010EB8"/>
    <w:rsid w:val="00011C3B"/>
    <w:rsid w:val="000122BD"/>
    <w:rsid w:val="000152C4"/>
    <w:rsid w:val="00015434"/>
    <w:rsid w:val="00015C97"/>
    <w:rsid w:val="0001640C"/>
    <w:rsid w:val="00017596"/>
    <w:rsid w:val="00023E6A"/>
    <w:rsid w:val="000274DF"/>
    <w:rsid w:val="00027CEF"/>
    <w:rsid w:val="00031566"/>
    <w:rsid w:val="00031C70"/>
    <w:rsid w:val="00034CBE"/>
    <w:rsid w:val="000366EC"/>
    <w:rsid w:val="00036BFE"/>
    <w:rsid w:val="00036D52"/>
    <w:rsid w:val="0003770C"/>
    <w:rsid w:val="00037F55"/>
    <w:rsid w:val="00040B74"/>
    <w:rsid w:val="00040C91"/>
    <w:rsid w:val="00042575"/>
    <w:rsid w:val="000446B7"/>
    <w:rsid w:val="00045C60"/>
    <w:rsid w:val="000466E9"/>
    <w:rsid w:val="000512F0"/>
    <w:rsid w:val="000517F3"/>
    <w:rsid w:val="0005241E"/>
    <w:rsid w:val="000526F4"/>
    <w:rsid w:val="00052B59"/>
    <w:rsid w:val="000540FF"/>
    <w:rsid w:val="00055CD3"/>
    <w:rsid w:val="00056102"/>
    <w:rsid w:val="000569DF"/>
    <w:rsid w:val="00062456"/>
    <w:rsid w:val="00064918"/>
    <w:rsid w:val="0006498F"/>
    <w:rsid w:val="000657E8"/>
    <w:rsid w:val="000662EC"/>
    <w:rsid w:val="00067373"/>
    <w:rsid w:val="000716AD"/>
    <w:rsid w:val="00072BC9"/>
    <w:rsid w:val="00073BD5"/>
    <w:rsid w:val="00073CCF"/>
    <w:rsid w:val="00075F92"/>
    <w:rsid w:val="00080397"/>
    <w:rsid w:val="000841AA"/>
    <w:rsid w:val="0008580C"/>
    <w:rsid w:val="00086189"/>
    <w:rsid w:val="00086438"/>
    <w:rsid w:val="00086863"/>
    <w:rsid w:val="000879A1"/>
    <w:rsid w:val="000900C8"/>
    <w:rsid w:val="0009089A"/>
    <w:rsid w:val="00091AE2"/>
    <w:rsid w:val="00092A6C"/>
    <w:rsid w:val="00092B02"/>
    <w:rsid w:val="00094B79"/>
    <w:rsid w:val="00095724"/>
    <w:rsid w:val="00095836"/>
    <w:rsid w:val="00096D34"/>
    <w:rsid w:val="000975D2"/>
    <w:rsid w:val="000A0B11"/>
    <w:rsid w:val="000A336C"/>
    <w:rsid w:val="000A3D71"/>
    <w:rsid w:val="000A5A52"/>
    <w:rsid w:val="000A7D8A"/>
    <w:rsid w:val="000B3CED"/>
    <w:rsid w:val="000B5D44"/>
    <w:rsid w:val="000B5D89"/>
    <w:rsid w:val="000B5F9F"/>
    <w:rsid w:val="000B633D"/>
    <w:rsid w:val="000B693B"/>
    <w:rsid w:val="000B71E3"/>
    <w:rsid w:val="000B7246"/>
    <w:rsid w:val="000C0C87"/>
    <w:rsid w:val="000C21C7"/>
    <w:rsid w:val="000C2CB1"/>
    <w:rsid w:val="000C386E"/>
    <w:rsid w:val="000C465C"/>
    <w:rsid w:val="000C561A"/>
    <w:rsid w:val="000D021F"/>
    <w:rsid w:val="000D08EC"/>
    <w:rsid w:val="000D2874"/>
    <w:rsid w:val="000D4E37"/>
    <w:rsid w:val="000D6A88"/>
    <w:rsid w:val="000D7C3C"/>
    <w:rsid w:val="000E01A2"/>
    <w:rsid w:val="000E042A"/>
    <w:rsid w:val="000E3296"/>
    <w:rsid w:val="000E55E6"/>
    <w:rsid w:val="000E5C0C"/>
    <w:rsid w:val="000E6C91"/>
    <w:rsid w:val="000E7304"/>
    <w:rsid w:val="000F04E1"/>
    <w:rsid w:val="000F12B0"/>
    <w:rsid w:val="000F141C"/>
    <w:rsid w:val="000F169C"/>
    <w:rsid w:val="000F26C3"/>
    <w:rsid w:val="000F4B59"/>
    <w:rsid w:val="000F4BC6"/>
    <w:rsid w:val="000F4F63"/>
    <w:rsid w:val="000F564E"/>
    <w:rsid w:val="000F734C"/>
    <w:rsid w:val="001010F8"/>
    <w:rsid w:val="001012FA"/>
    <w:rsid w:val="0010134B"/>
    <w:rsid w:val="00101FF0"/>
    <w:rsid w:val="0010229C"/>
    <w:rsid w:val="001025F3"/>
    <w:rsid w:val="001027BC"/>
    <w:rsid w:val="001027E4"/>
    <w:rsid w:val="001047F3"/>
    <w:rsid w:val="001049B5"/>
    <w:rsid w:val="0010507B"/>
    <w:rsid w:val="001050E9"/>
    <w:rsid w:val="00106C3E"/>
    <w:rsid w:val="0010710A"/>
    <w:rsid w:val="001075D4"/>
    <w:rsid w:val="00107E14"/>
    <w:rsid w:val="00111338"/>
    <w:rsid w:val="00111EC4"/>
    <w:rsid w:val="00117048"/>
    <w:rsid w:val="00117EF6"/>
    <w:rsid w:val="00120F1B"/>
    <w:rsid w:val="00121190"/>
    <w:rsid w:val="0012430B"/>
    <w:rsid w:val="00124CC9"/>
    <w:rsid w:val="00125995"/>
    <w:rsid w:val="00131978"/>
    <w:rsid w:val="00133F27"/>
    <w:rsid w:val="001348E4"/>
    <w:rsid w:val="00134DAB"/>
    <w:rsid w:val="00135C84"/>
    <w:rsid w:val="00135F22"/>
    <w:rsid w:val="001370BC"/>
    <w:rsid w:val="00143D23"/>
    <w:rsid w:val="00144FE7"/>
    <w:rsid w:val="001453FD"/>
    <w:rsid w:val="00146D7E"/>
    <w:rsid w:val="00147DAB"/>
    <w:rsid w:val="001504A0"/>
    <w:rsid w:val="00152920"/>
    <w:rsid w:val="00155749"/>
    <w:rsid w:val="00155E87"/>
    <w:rsid w:val="001578D2"/>
    <w:rsid w:val="00157AC2"/>
    <w:rsid w:val="00165E26"/>
    <w:rsid w:val="00171E17"/>
    <w:rsid w:val="00172281"/>
    <w:rsid w:val="00172768"/>
    <w:rsid w:val="00173FCE"/>
    <w:rsid w:val="001742A5"/>
    <w:rsid w:val="001743F3"/>
    <w:rsid w:val="00174CC7"/>
    <w:rsid w:val="00175573"/>
    <w:rsid w:val="001767A2"/>
    <w:rsid w:val="00177A08"/>
    <w:rsid w:val="001807FC"/>
    <w:rsid w:val="0018140A"/>
    <w:rsid w:val="00182998"/>
    <w:rsid w:val="00183200"/>
    <w:rsid w:val="00183EB6"/>
    <w:rsid w:val="001845C6"/>
    <w:rsid w:val="001854F2"/>
    <w:rsid w:val="001857FE"/>
    <w:rsid w:val="00185904"/>
    <w:rsid w:val="00185B33"/>
    <w:rsid w:val="0019104F"/>
    <w:rsid w:val="00191555"/>
    <w:rsid w:val="00191C07"/>
    <w:rsid w:val="001958F0"/>
    <w:rsid w:val="00197532"/>
    <w:rsid w:val="001A0441"/>
    <w:rsid w:val="001A0E36"/>
    <w:rsid w:val="001A1B97"/>
    <w:rsid w:val="001A22EE"/>
    <w:rsid w:val="001A4FBC"/>
    <w:rsid w:val="001A6169"/>
    <w:rsid w:val="001A63B2"/>
    <w:rsid w:val="001A6700"/>
    <w:rsid w:val="001A6C6B"/>
    <w:rsid w:val="001A7B5F"/>
    <w:rsid w:val="001A7DAD"/>
    <w:rsid w:val="001B0930"/>
    <w:rsid w:val="001B281A"/>
    <w:rsid w:val="001B2E50"/>
    <w:rsid w:val="001B3239"/>
    <w:rsid w:val="001B35B3"/>
    <w:rsid w:val="001B39A6"/>
    <w:rsid w:val="001B547E"/>
    <w:rsid w:val="001B66C5"/>
    <w:rsid w:val="001B6AC6"/>
    <w:rsid w:val="001B73FF"/>
    <w:rsid w:val="001C113F"/>
    <w:rsid w:val="001C160E"/>
    <w:rsid w:val="001C1ADF"/>
    <w:rsid w:val="001C2795"/>
    <w:rsid w:val="001C362A"/>
    <w:rsid w:val="001C4D0B"/>
    <w:rsid w:val="001C5917"/>
    <w:rsid w:val="001C6114"/>
    <w:rsid w:val="001C7F18"/>
    <w:rsid w:val="001D17B1"/>
    <w:rsid w:val="001D2A19"/>
    <w:rsid w:val="001D418E"/>
    <w:rsid w:val="001D451A"/>
    <w:rsid w:val="001D5FB2"/>
    <w:rsid w:val="001D6766"/>
    <w:rsid w:val="001E08F7"/>
    <w:rsid w:val="001E1091"/>
    <w:rsid w:val="001E3B47"/>
    <w:rsid w:val="001E41E6"/>
    <w:rsid w:val="001E4B09"/>
    <w:rsid w:val="001E4F61"/>
    <w:rsid w:val="001E5DAC"/>
    <w:rsid w:val="001F3345"/>
    <w:rsid w:val="001F3B2D"/>
    <w:rsid w:val="001F4B2B"/>
    <w:rsid w:val="001F6991"/>
    <w:rsid w:val="001F6EFF"/>
    <w:rsid w:val="001F72AF"/>
    <w:rsid w:val="001F7812"/>
    <w:rsid w:val="001F7B61"/>
    <w:rsid w:val="00200A4D"/>
    <w:rsid w:val="002021DA"/>
    <w:rsid w:val="00202385"/>
    <w:rsid w:val="002028B6"/>
    <w:rsid w:val="00203173"/>
    <w:rsid w:val="002061B2"/>
    <w:rsid w:val="00206F38"/>
    <w:rsid w:val="002073FF"/>
    <w:rsid w:val="00207C6C"/>
    <w:rsid w:val="00211AD0"/>
    <w:rsid w:val="00215250"/>
    <w:rsid w:val="00217405"/>
    <w:rsid w:val="00222F8A"/>
    <w:rsid w:val="002253D9"/>
    <w:rsid w:val="00225575"/>
    <w:rsid w:val="00226305"/>
    <w:rsid w:val="002275D4"/>
    <w:rsid w:val="00227CC8"/>
    <w:rsid w:val="00233330"/>
    <w:rsid w:val="00233999"/>
    <w:rsid w:val="002358D1"/>
    <w:rsid w:val="00237EA9"/>
    <w:rsid w:val="0024045F"/>
    <w:rsid w:val="0024080C"/>
    <w:rsid w:val="002416FE"/>
    <w:rsid w:val="0024176F"/>
    <w:rsid w:val="00241838"/>
    <w:rsid w:val="00241EFE"/>
    <w:rsid w:val="00242C3F"/>
    <w:rsid w:val="00243BDB"/>
    <w:rsid w:val="002447E2"/>
    <w:rsid w:val="00245AE7"/>
    <w:rsid w:val="002462FB"/>
    <w:rsid w:val="00246462"/>
    <w:rsid w:val="00246E34"/>
    <w:rsid w:val="00250F04"/>
    <w:rsid w:val="00251D04"/>
    <w:rsid w:val="00252EC6"/>
    <w:rsid w:val="002539FD"/>
    <w:rsid w:val="00253E85"/>
    <w:rsid w:val="00254B09"/>
    <w:rsid w:val="00256A30"/>
    <w:rsid w:val="00261BF4"/>
    <w:rsid w:val="00262C84"/>
    <w:rsid w:val="00262E00"/>
    <w:rsid w:val="00266092"/>
    <w:rsid w:val="00270E5A"/>
    <w:rsid w:val="002727FD"/>
    <w:rsid w:val="00276D12"/>
    <w:rsid w:val="00277146"/>
    <w:rsid w:val="002823C0"/>
    <w:rsid w:val="002830FF"/>
    <w:rsid w:val="00283F9D"/>
    <w:rsid w:val="0028456D"/>
    <w:rsid w:val="00285786"/>
    <w:rsid w:val="002864D0"/>
    <w:rsid w:val="00286D7E"/>
    <w:rsid w:val="00290148"/>
    <w:rsid w:val="00290B4E"/>
    <w:rsid w:val="0029169B"/>
    <w:rsid w:val="00291FC5"/>
    <w:rsid w:val="002935DA"/>
    <w:rsid w:val="002940F5"/>
    <w:rsid w:val="0029465E"/>
    <w:rsid w:val="00296ECB"/>
    <w:rsid w:val="00297C0F"/>
    <w:rsid w:val="002A1984"/>
    <w:rsid w:val="002A1B97"/>
    <w:rsid w:val="002A2959"/>
    <w:rsid w:val="002A2EBF"/>
    <w:rsid w:val="002A6541"/>
    <w:rsid w:val="002A6EE8"/>
    <w:rsid w:val="002B22FC"/>
    <w:rsid w:val="002B3531"/>
    <w:rsid w:val="002B573F"/>
    <w:rsid w:val="002B5CF4"/>
    <w:rsid w:val="002B5EDB"/>
    <w:rsid w:val="002B6313"/>
    <w:rsid w:val="002B71E5"/>
    <w:rsid w:val="002C43F6"/>
    <w:rsid w:val="002C446C"/>
    <w:rsid w:val="002C462B"/>
    <w:rsid w:val="002C58BC"/>
    <w:rsid w:val="002C62EB"/>
    <w:rsid w:val="002C72E9"/>
    <w:rsid w:val="002C75DD"/>
    <w:rsid w:val="002D266C"/>
    <w:rsid w:val="002D392B"/>
    <w:rsid w:val="002D54EC"/>
    <w:rsid w:val="002D5804"/>
    <w:rsid w:val="002D719F"/>
    <w:rsid w:val="002E0314"/>
    <w:rsid w:val="002E12D6"/>
    <w:rsid w:val="002E4C80"/>
    <w:rsid w:val="002E704A"/>
    <w:rsid w:val="002F06CA"/>
    <w:rsid w:val="002F13EC"/>
    <w:rsid w:val="002F1613"/>
    <w:rsid w:val="002F4371"/>
    <w:rsid w:val="002F498B"/>
    <w:rsid w:val="002F5BC2"/>
    <w:rsid w:val="002F741D"/>
    <w:rsid w:val="002F7D31"/>
    <w:rsid w:val="003007FC"/>
    <w:rsid w:val="00301137"/>
    <w:rsid w:val="003034DA"/>
    <w:rsid w:val="003051A6"/>
    <w:rsid w:val="00307119"/>
    <w:rsid w:val="00310DD5"/>
    <w:rsid w:val="00311543"/>
    <w:rsid w:val="003125D4"/>
    <w:rsid w:val="00312A47"/>
    <w:rsid w:val="00312D85"/>
    <w:rsid w:val="003138BA"/>
    <w:rsid w:val="003146CE"/>
    <w:rsid w:val="003154C3"/>
    <w:rsid w:val="00315EEA"/>
    <w:rsid w:val="0031605E"/>
    <w:rsid w:val="003174FC"/>
    <w:rsid w:val="0031787A"/>
    <w:rsid w:val="003178C1"/>
    <w:rsid w:val="00321006"/>
    <w:rsid w:val="003212FD"/>
    <w:rsid w:val="003235F3"/>
    <w:rsid w:val="00325A5F"/>
    <w:rsid w:val="00327765"/>
    <w:rsid w:val="00327868"/>
    <w:rsid w:val="00331A7E"/>
    <w:rsid w:val="0033259C"/>
    <w:rsid w:val="003330D1"/>
    <w:rsid w:val="0033645F"/>
    <w:rsid w:val="00336A32"/>
    <w:rsid w:val="0034079B"/>
    <w:rsid w:val="00340D29"/>
    <w:rsid w:val="00341CAF"/>
    <w:rsid w:val="00342146"/>
    <w:rsid w:val="00342643"/>
    <w:rsid w:val="00345BE9"/>
    <w:rsid w:val="0034699B"/>
    <w:rsid w:val="00347761"/>
    <w:rsid w:val="00347945"/>
    <w:rsid w:val="003479E7"/>
    <w:rsid w:val="00350B2D"/>
    <w:rsid w:val="00351CE0"/>
    <w:rsid w:val="00352761"/>
    <w:rsid w:val="00352816"/>
    <w:rsid w:val="00352AC9"/>
    <w:rsid w:val="00352FB2"/>
    <w:rsid w:val="00353032"/>
    <w:rsid w:val="00353651"/>
    <w:rsid w:val="00355528"/>
    <w:rsid w:val="00355952"/>
    <w:rsid w:val="003562A3"/>
    <w:rsid w:val="003565E2"/>
    <w:rsid w:val="00360A4E"/>
    <w:rsid w:val="00361666"/>
    <w:rsid w:val="0036300C"/>
    <w:rsid w:val="00364073"/>
    <w:rsid w:val="0036552C"/>
    <w:rsid w:val="00366DB9"/>
    <w:rsid w:val="00370E9C"/>
    <w:rsid w:val="00371955"/>
    <w:rsid w:val="00373A88"/>
    <w:rsid w:val="00373B77"/>
    <w:rsid w:val="003748A5"/>
    <w:rsid w:val="00374BD9"/>
    <w:rsid w:val="0037564C"/>
    <w:rsid w:val="0037632F"/>
    <w:rsid w:val="00376907"/>
    <w:rsid w:val="00381D67"/>
    <w:rsid w:val="003829F6"/>
    <w:rsid w:val="00386D95"/>
    <w:rsid w:val="003877E4"/>
    <w:rsid w:val="00387DA8"/>
    <w:rsid w:val="003907DB"/>
    <w:rsid w:val="003947D2"/>
    <w:rsid w:val="00394CD1"/>
    <w:rsid w:val="00395159"/>
    <w:rsid w:val="00395240"/>
    <w:rsid w:val="00395443"/>
    <w:rsid w:val="00395E19"/>
    <w:rsid w:val="003A18AC"/>
    <w:rsid w:val="003A244A"/>
    <w:rsid w:val="003A271D"/>
    <w:rsid w:val="003A2D4C"/>
    <w:rsid w:val="003A2D9E"/>
    <w:rsid w:val="003A311F"/>
    <w:rsid w:val="003B00C6"/>
    <w:rsid w:val="003B13A6"/>
    <w:rsid w:val="003B1C25"/>
    <w:rsid w:val="003B23F6"/>
    <w:rsid w:val="003B24B0"/>
    <w:rsid w:val="003B29CD"/>
    <w:rsid w:val="003B4351"/>
    <w:rsid w:val="003B5EEF"/>
    <w:rsid w:val="003C1874"/>
    <w:rsid w:val="003C364C"/>
    <w:rsid w:val="003C53DF"/>
    <w:rsid w:val="003D00D1"/>
    <w:rsid w:val="003D1D61"/>
    <w:rsid w:val="003D3600"/>
    <w:rsid w:val="003D40C2"/>
    <w:rsid w:val="003E090D"/>
    <w:rsid w:val="003E0C3D"/>
    <w:rsid w:val="003E13DB"/>
    <w:rsid w:val="003E4AD2"/>
    <w:rsid w:val="003E4FD0"/>
    <w:rsid w:val="003E5B01"/>
    <w:rsid w:val="003F0423"/>
    <w:rsid w:val="003F0697"/>
    <w:rsid w:val="003F0F47"/>
    <w:rsid w:val="003F0F4E"/>
    <w:rsid w:val="003F2648"/>
    <w:rsid w:val="003F4F9C"/>
    <w:rsid w:val="003F5413"/>
    <w:rsid w:val="003F6C42"/>
    <w:rsid w:val="003F6CFD"/>
    <w:rsid w:val="003F6E4F"/>
    <w:rsid w:val="0040283D"/>
    <w:rsid w:val="00404CAF"/>
    <w:rsid w:val="004063FE"/>
    <w:rsid w:val="0041012C"/>
    <w:rsid w:val="004104A3"/>
    <w:rsid w:val="004104E3"/>
    <w:rsid w:val="00413C4A"/>
    <w:rsid w:val="004147E1"/>
    <w:rsid w:val="0041499E"/>
    <w:rsid w:val="00415166"/>
    <w:rsid w:val="004162B8"/>
    <w:rsid w:val="00417250"/>
    <w:rsid w:val="0041751C"/>
    <w:rsid w:val="00420547"/>
    <w:rsid w:val="00421EB6"/>
    <w:rsid w:val="00423419"/>
    <w:rsid w:val="0042515E"/>
    <w:rsid w:val="00425324"/>
    <w:rsid w:val="00425EAB"/>
    <w:rsid w:val="00427448"/>
    <w:rsid w:val="0042755C"/>
    <w:rsid w:val="00427DAF"/>
    <w:rsid w:val="0043131C"/>
    <w:rsid w:val="00432838"/>
    <w:rsid w:val="00433B7E"/>
    <w:rsid w:val="00433DFA"/>
    <w:rsid w:val="00436816"/>
    <w:rsid w:val="00437837"/>
    <w:rsid w:val="00441F78"/>
    <w:rsid w:val="00443148"/>
    <w:rsid w:val="00443FF7"/>
    <w:rsid w:val="00444AA7"/>
    <w:rsid w:val="00446722"/>
    <w:rsid w:val="0045002A"/>
    <w:rsid w:val="00450B07"/>
    <w:rsid w:val="00450BF7"/>
    <w:rsid w:val="004513B6"/>
    <w:rsid w:val="004524BB"/>
    <w:rsid w:val="0045291A"/>
    <w:rsid w:val="00453A3D"/>
    <w:rsid w:val="004550F9"/>
    <w:rsid w:val="00460529"/>
    <w:rsid w:val="00462897"/>
    <w:rsid w:val="004669AD"/>
    <w:rsid w:val="00467BA3"/>
    <w:rsid w:val="00470399"/>
    <w:rsid w:val="004709B8"/>
    <w:rsid w:val="00472309"/>
    <w:rsid w:val="0047268F"/>
    <w:rsid w:val="004751FB"/>
    <w:rsid w:val="00476CD3"/>
    <w:rsid w:val="00480561"/>
    <w:rsid w:val="00480914"/>
    <w:rsid w:val="004820F7"/>
    <w:rsid w:val="0048240A"/>
    <w:rsid w:val="00482E79"/>
    <w:rsid w:val="0048394D"/>
    <w:rsid w:val="00484CA0"/>
    <w:rsid w:val="00487A31"/>
    <w:rsid w:val="00490BAD"/>
    <w:rsid w:val="00490DEE"/>
    <w:rsid w:val="00491756"/>
    <w:rsid w:val="004917CA"/>
    <w:rsid w:val="00493713"/>
    <w:rsid w:val="004939AD"/>
    <w:rsid w:val="004944EB"/>
    <w:rsid w:val="004957DE"/>
    <w:rsid w:val="00495941"/>
    <w:rsid w:val="004959CB"/>
    <w:rsid w:val="00495AD7"/>
    <w:rsid w:val="00495E40"/>
    <w:rsid w:val="004A22D3"/>
    <w:rsid w:val="004A472A"/>
    <w:rsid w:val="004A4ACC"/>
    <w:rsid w:val="004A4B96"/>
    <w:rsid w:val="004A4D7F"/>
    <w:rsid w:val="004A534A"/>
    <w:rsid w:val="004A552B"/>
    <w:rsid w:val="004A7FB6"/>
    <w:rsid w:val="004B0DFC"/>
    <w:rsid w:val="004B13DC"/>
    <w:rsid w:val="004B27DC"/>
    <w:rsid w:val="004B39D7"/>
    <w:rsid w:val="004B5A0E"/>
    <w:rsid w:val="004B64FF"/>
    <w:rsid w:val="004C2352"/>
    <w:rsid w:val="004C30E2"/>
    <w:rsid w:val="004C335E"/>
    <w:rsid w:val="004C36C7"/>
    <w:rsid w:val="004C55E1"/>
    <w:rsid w:val="004D0664"/>
    <w:rsid w:val="004D468C"/>
    <w:rsid w:val="004D6077"/>
    <w:rsid w:val="004D683C"/>
    <w:rsid w:val="004D7149"/>
    <w:rsid w:val="004D7DB9"/>
    <w:rsid w:val="004E00FB"/>
    <w:rsid w:val="004E0660"/>
    <w:rsid w:val="004E16A7"/>
    <w:rsid w:val="004E2057"/>
    <w:rsid w:val="004E2516"/>
    <w:rsid w:val="004E40E2"/>
    <w:rsid w:val="004E71A8"/>
    <w:rsid w:val="004E741C"/>
    <w:rsid w:val="004F099C"/>
    <w:rsid w:val="004F0F67"/>
    <w:rsid w:val="004F235B"/>
    <w:rsid w:val="004F2931"/>
    <w:rsid w:val="004F40A6"/>
    <w:rsid w:val="004F59DA"/>
    <w:rsid w:val="004F5A76"/>
    <w:rsid w:val="004F6A58"/>
    <w:rsid w:val="004F7272"/>
    <w:rsid w:val="0050019E"/>
    <w:rsid w:val="00500EF0"/>
    <w:rsid w:val="00501A6F"/>
    <w:rsid w:val="00503237"/>
    <w:rsid w:val="005052A0"/>
    <w:rsid w:val="0051031F"/>
    <w:rsid w:val="00510717"/>
    <w:rsid w:val="00510CDD"/>
    <w:rsid w:val="00512293"/>
    <w:rsid w:val="005125EC"/>
    <w:rsid w:val="0051271D"/>
    <w:rsid w:val="00513733"/>
    <w:rsid w:val="0051406F"/>
    <w:rsid w:val="005154DA"/>
    <w:rsid w:val="005177BF"/>
    <w:rsid w:val="00517CEC"/>
    <w:rsid w:val="005202CB"/>
    <w:rsid w:val="005202E0"/>
    <w:rsid w:val="00523372"/>
    <w:rsid w:val="00525C32"/>
    <w:rsid w:val="0052759B"/>
    <w:rsid w:val="00527AE2"/>
    <w:rsid w:val="0053087F"/>
    <w:rsid w:val="00534753"/>
    <w:rsid w:val="005353C3"/>
    <w:rsid w:val="00536DEF"/>
    <w:rsid w:val="0053714E"/>
    <w:rsid w:val="00540A0E"/>
    <w:rsid w:val="00540A75"/>
    <w:rsid w:val="00540D9F"/>
    <w:rsid w:val="005410FF"/>
    <w:rsid w:val="00544A98"/>
    <w:rsid w:val="00545393"/>
    <w:rsid w:val="00545D06"/>
    <w:rsid w:val="005471CA"/>
    <w:rsid w:val="0055267F"/>
    <w:rsid w:val="00554379"/>
    <w:rsid w:val="00555724"/>
    <w:rsid w:val="00564589"/>
    <w:rsid w:val="00565108"/>
    <w:rsid w:val="00565187"/>
    <w:rsid w:val="005715D5"/>
    <w:rsid w:val="00571B79"/>
    <w:rsid w:val="00574D9D"/>
    <w:rsid w:val="00574DEC"/>
    <w:rsid w:val="00574EC9"/>
    <w:rsid w:val="00581DCF"/>
    <w:rsid w:val="00583566"/>
    <w:rsid w:val="005835E2"/>
    <w:rsid w:val="00587123"/>
    <w:rsid w:val="005871BD"/>
    <w:rsid w:val="00590765"/>
    <w:rsid w:val="00590939"/>
    <w:rsid w:val="00592D44"/>
    <w:rsid w:val="00593365"/>
    <w:rsid w:val="0059380B"/>
    <w:rsid w:val="0059451C"/>
    <w:rsid w:val="005946E3"/>
    <w:rsid w:val="005966C3"/>
    <w:rsid w:val="005A113D"/>
    <w:rsid w:val="005A18C0"/>
    <w:rsid w:val="005A1D76"/>
    <w:rsid w:val="005A3357"/>
    <w:rsid w:val="005A55D4"/>
    <w:rsid w:val="005A7000"/>
    <w:rsid w:val="005A929D"/>
    <w:rsid w:val="005B0CA7"/>
    <w:rsid w:val="005B1DF4"/>
    <w:rsid w:val="005B24CF"/>
    <w:rsid w:val="005B263A"/>
    <w:rsid w:val="005B3506"/>
    <w:rsid w:val="005B42AD"/>
    <w:rsid w:val="005B6DA5"/>
    <w:rsid w:val="005C1FD9"/>
    <w:rsid w:val="005C3676"/>
    <w:rsid w:val="005C5932"/>
    <w:rsid w:val="005C6B85"/>
    <w:rsid w:val="005C6BDC"/>
    <w:rsid w:val="005C725D"/>
    <w:rsid w:val="005D1624"/>
    <w:rsid w:val="005D16CF"/>
    <w:rsid w:val="005D3E00"/>
    <w:rsid w:val="005D3E8C"/>
    <w:rsid w:val="005D5A4B"/>
    <w:rsid w:val="005D64F5"/>
    <w:rsid w:val="005D7225"/>
    <w:rsid w:val="005D796D"/>
    <w:rsid w:val="005D7BF0"/>
    <w:rsid w:val="005E1112"/>
    <w:rsid w:val="005E139A"/>
    <w:rsid w:val="005E3E4C"/>
    <w:rsid w:val="005E3E8B"/>
    <w:rsid w:val="005E4687"/>
    <w:rsid w:val="005E4ABF"/>
    <w:rsid w:val="005E4ADE"/>
    <w:rsid w:val="005E6ECE"/>
    <w:rsid w:val="005F14FD"/>
    <w:rsid w:val="005F18C6"/>
    <w:rsid w:val="005F18E5"/>
    <w:rsid w:val="005F3512"/>
    <w:rsid w:val="005F3AC1"/>
    <w:rsid w:val="005F5849"/>
    <w:rsid w:val="005F6588"/>
    <w:rsid w:val="005F7992"/>
    <w:rsid w:val="00600FCD"/>
    <w:rsid w:val="0060368F"/>
    <w:rsid w:val="00603765"/>
    <w:rsid w:val="00604189"/>
    <w:rsid w:val="00604D9B"/>
    <w:rsid w:val="006058A6"/>
    <w:rsid w:val="006065D3"/>
    <w:rsid w:val="00611525"/>
    <w:rsid w:val="00611923"/>
    <w:rsid w:val="00612716"/>
    <w:rsid w:val="00621240"/>
    <w:rsid w:val="00621280"/>
    <w:rsid w:val="006212D3"/>
    <w:rsid w:val="00621E0C"/>
    <w:rsid w:val="006233F3"/>
    <w:rsid w:val="00624447"/>
    <w:rsid w:val="00624F06"/>
    <w:rsid w:val="00627C56"/>
    <w:rsid w:val="00632D09"/>
    <w:rsid w:val="0063433C"/>
    <w:rsid w:val="006343F3"/>
    <w:rsid w:val="00634438"/>
    <w:rsid w:val="006347C3"/>
    <w:rsid w:val="00635491"/>
    <w:rsid w:val="00637419"/>
    <w:rsid w:val="00640C24"/>
    <w:rsid w:val="006411AD"/>
    <w:rsid w:val="00641889"/>
    <w:rsid w:val="00642123"/>
    <w:rsid w:val="0064257C"/>
    <w:rsid w:val="00642F70"/>
    <w:rsid w:val="00643418"/>
    <w:rsid w:val="0064481A"/>
    <w:rsid w:val="00644F13"/>
    <w:rsid w:val="00650630"/>
    <w:rsid w:val="00650EBE"/>
    <w:rsid w:val="006518F6"/>
    <w:rsid w:val="00651A1A"/>
    <w:rsid w:val="00651ABC"/>
    <w:rsid w:val="00652D2B"/>
    <w:rsid w:val="006538AD"/>
    <w:rsid w:val="00653DA0"/>
    <w:rsid w:val="00656AAD"/>
    <w:rsid w:val="00656D7B"/>
    <w:rsid w:val="0065743C"/>
    <w:rsid w:val="00660A0D"/>
    <w:rsid w:val="00660D01"/>
    <w:rsid w:val="006620BB"/>
    <w:rsid w:val="006656CC"/>
    <w:rsid w:val="00670C38"/>
    <w:rsid w:val="006731B0"/>
    <w:rsid w:val="00673727"/>
    <w:rsid w:val="00674905"/>
    <w:rsid w:val="006749FA"/>
    <w:rsid w:val="00674C04"/>
    <w:rsid w:val="0067651D"/>
    <w:rsid w:val="00676996"/>
    <w:rsid w:val="0067769D"/>
    <w:rsid w:val="00680B69"/>
    <w:rsid w:val="00682AF5"/>
    <w:rsid w:val="00683C63"/>
    <w:rsid w:val="00684211"/>
    <w:rsid w:val="00684871"/>
    <w:rsid w:val="00685D46"/>
    <w:rsid w:val="00685D51"/>
    <w:rsid w:val="0068620E"/>
    <w:rsid w:val="0068712C"/>
    <w:rsid w:val="006919E1"/>
    <w:rsid w:val="00691AA0"/>
    <w:rsid w:val="006921D3"/>
    <w:rsid w:val="00692545"/>
    <w:rsid w:val="00693611"/>
    <w:rsid w:val="00695962"/>
    <w:rsid w:val="0069654C"/>
    <w:rsid w:val="006A04AA"/>
    <w:rsid w:val="006A332C"/>
    <w:rsid w:val="006A3948"/>
    <w:rsid w:val="006A4E53"/>
    <w:rsid w:val="006B4F6C"/>
    <w:rsid w:val="006B73CB"/>
    <w:rsid w:val="006C3707"/>
    <w:rsid w:val="006C63F3"/>
    <w:rsid w:val="006C6E93"/>
    <w:rsid w:val="006D2BFA"/>
    <w:rsid w:val="006D485D"/>
    <w:rsid w:val="006D492C"/>
    <w:rsid w:val="006D678F"/>
    <w:rsid w:val="006D7BC5"/>
    <w:rsid w:val="006E101F"/>
    <w:rsid w:val="006E339C"/>
    <w:rsid w:val="006E417E"/>
    <w:rsid w:val="006E69E4"/>
    <w:rsid w:val="006E799B"/>
    <w:rsid w:val="006E7A1B"/>
    <w:rsid w:val="006F0536"/>
    <w:rsid w:val="006F1054"/>
    <w:rsid w:val="006F14B7"/>
    <w:rsid w:val="006F3720"/>
    <w:rsid w:val="006F4E62"/>
    <w:rsid w:val="006F5B68"/>
    <w:rsid w:val="00704194"/>
    <w:rsid w:val="0070432D"/>
    <w:rsid w:val="0071012B"/>
    <w:rsid w:val="00711412"/>
    <w:rsid w:val="00711F8D"/>
    <w:rsid w:val="007122B1"/>
    <w:rsid w:val="00712495"/>
    <w:rsid w:val="00712C46"/>
    <w:rsid w:val="007139FA"/>
    <w:rsid w:val="007165F5"/>
    <w:rsid w:val="00717819"/>
    <w:rsid w:val="00720844"/>
    <w:rsid w:val="0072095A"/>
    <w:rsid w:val="00721860"/>
    <w:rsid w:val="00722A30"/>
    <w:rsid w:val="00722D82"/>
    <w:rsid w:val="00724068"/>
    <w:rsid w:val="007245F6"/>
    <w:rsid w:val="00726D58"/>
    <w:rsid w:val="00726EE2"/>
    <w:rsid w:val="00731B07"/>
    <w:rsid w:val="00732031"/>
    <w:rsid w:val="00733D9F"/>
    <w:rsid w:val="0073703F"/>
    <w:rsid w:val="00737548"/>
    <w:rsid w:val="007376FB"/>
    <w:rsid w:val="0074069C"/>
    <w:rsid w:val="00740877"/>
    <w:rsid w:val="00740D36"/>
    <w:rsid w:val="00741F08"/>
    <w:rsid w:val="0074373C"/>
    <w:rsid w:val="00744D2E"/>
    <w:rsid w:val="00744FE1"/>
    <w:rsid w:val="00745566"/>
    <w:rsid w:val="0074556D"/>
    <w:rsid w:val="00745843"/>
    <w:rsid w:val="00747167"/>
    <w:rsid w:val="00750DD6"/>
    <w:rsid w:val="00751878"/>
    <w:rsid w:val="00751FED"/>
    <w:rsid w:val="00752941"/>
    <w:rsid w:val="007542FD"/>
    <w:rsid w:val="007544C0"/>
    <w:rsid w:val="0075451E"/>
    <w:rsid w:val="0076073C"/>
    <w:rsid w:val="00760830"/>
    <w:rsid w:val="0076240C"/>
    <w:rsid w:val="007626C0"/>
    <w:rsid w:val="0076276F"/>
    <w:rsid w:val="007629A3"/>
    <w:rsid w:val="0076400A"/>
    <w:rsid w:val="007712D8"/>
    <w:rsid w:val="00771971"/>
    <w:rsid w:val="00771CCE"/>
    <w:rsid w:val="0077222D"/>
    <w:rsid w:val="00775680"/>
    <w:rsid w:val="007766DE"/>
    <w:rsid w:val="00777E12"/>
    <w:rsid w:val="00781EA4"/>
    <w:rsid w:val="00783C10"/>
    <w:rsid w:val="00784B7E"/>
    <w:rsid w:val="00785D7A"/>
    <w:rsid w:val="00785E73"/>
    <w:rsid w:val="00787BDE"/>
    <w:rsid w:val="0079020D"/>
    <w:rsid w:val="0079238B"/>
    <w:rsid w:val="00792898"/>
    <w:rsid w:val="00794364"/>
    <w:rsid w:val="007947E0"/>
    <w:rsid w:val="007950ED"/>
    <w:rsid w:val="00795950"/>
    <w:rsid w:val="007963A0"/>
    <w:rsid w:val="007967BA"/>
    <w:rsid w:val="007A0DA0"/>
    <w:rsid w:val="007A1CED"/>
    <w:rsid w:val="007A3D63"/>
    <w:rsid w:val="007B0082"/>
    <w:rsid w:val="007B0E10"/>
    <w:rsid w:val="007B1F43"/>
    <w:rsid w:val="007B2B35"/>
    <w:rsid w:val="007B38B8"/>
    <w:rsid w:val="007B3A96"/>
    <w:rsid w:val="007B4D52"/>
    <w:rsid w:val="007B61E2"/>
    <w:rsid w:val="007C025D"/>
    <w:rsid w:val="007C03CC"/>
    <w:rsid w:val="007C2206"/>
    <w:rsid w:val="007C6498"/>
    <w:rsid w:val="007D02A1"/>
    <w:rsid w:val="007D0755"/>
    <w:rsid w:val="007D26D5"/>
    <w:rsid w:val="007D31E0"/>
    <w:rsid w:val="007D3F86"/>
    <w:rsid w:val="007D43A7"/>
    <w:rsid w:val="007D449D"/>
    <w:rsid w:val="007D72C0"/>
    <w:rsid w:val="007D73B8"/>
    <w:rsid w:val="007E1821"/>
    <w:rsid w:val="007E3F1A"/>
    <w:rsid w:val="007F2BF5"/>
    <w:rsid w:val="007F3DB7"/>
    <w:rsid w:val="007F4237"/>
    <w:rsid w:val="007F51B3"/>
    <w:rsid w:val="007F557F"/>
    <w:rsid w:val="007F6442"/>
    <w:rsid w:val="007F6C36"/>
    <w:rsid w:val="007F747E"/>
    <w:rsid w:val="007F7D4B"/>
    <w:rsid w:val="00800469"/>
    <w:rsid w:val="00801DE3"/>
    <w:rsid w:val="00802870"/>
    <w:rsid w:val="00805268"/>
    <w:rsid w:val="00805A53"/>
    <w:rsid w:val="00805D0D"/>
    <w:rsid w:val="00811B04"/>
    <w:rsid w:val="00812DA5"/>
    <w:rsid w:val="00814E49"/>
    <w:rsid w:val="00815864"/>
    <w:rsid w:val="008170A3"/>
    <w:rsid w:val="0082144A"/>
    <w:rsid w:val="008240D4"/>
    <w:rsid w:val="00825097"/>
    <w:rsid w:val="00825AC8"/>
    <w:rsid w:val="00827680"/>
    <w:rsid w:val="00830151"/>
    <w:rsid w:val="00833A76"/>
    <w:rsid w:val="00833E92"/>
    <w:rsid w:val="008348FA"/>
    <w:rsid w:val="00835525"/>
    <w:rsid w:val="00836A91"/>
    <w:rsid w:val="00837A09"/>
    <w:rsid w:val="00841F89"/>
    <w:rsid w:val="00844074"/>
    <w:rsid w:val="0084451A"/>
    <w:rsid w:val="00846BE1"/>
    <w:rsid w:val="00854E61"/>
    <w:rsid w:val="00854F0A"/>
    <w:rsid w:val="00855FE6"/>
    <w:rsid w:val="0085644C"/>
    <w:rsid w:val="0085676B"/>
    <w:rsid w:val="00856C3A"/>
    <w:rsid w:val="0086012D"/>
    <w:rsid w:val="008601BF"/>
    <w:rsid w:val="00863BB4"/>
    <w:rsid w:val="008640DC"/>
    <w:rsid w:val="00864EAF"/>
    <w:rsid w:val="0086528E"/>
    <w:rsid w:val="00865579"/>
    <w:rsid w:val="00866D22"/>
    <w:rsid w:val="00867178"/>
    <w:rsid w:val="00867EEB"/>
    <w:rsid w:val="008712E2"/>
    <w:rsid w:val="008719C7"/>
    <w:rsid w:val="00871F86"/>
    <w:rsid w:val="008732D5"/>
    <w:rsid w:val="008734F5"/>
    <w:rsid w:val="0087590D"/>
    <w:rsid w:val="00875E32"/>
    <w:rsid w:val="00877136"/>
    <w:rsid w:val="00877523"/>
    <w:rsid w:val="00880D3C"/>
    <w:rsid w:val="00883AFB"/>
    <w:rsid w:val="00885080"/>
    <w:rsid w:val="0088510F"/>
    <w:rsid w:val="0088614C"/>
    <w:rsid w:val="00886425"/>
    <w:rsid w:val="00886DA3"/>
    <w:rsid w:val="00892844"/>
    <w:rsid w:val="00893619"/>
    <w:rsid w:val="00893F70"/>
    <w:rsid w:val="00895701"/>
    <w:rsid w:val="00897C14"/>
    <w:rsid w:val="008A07F5"/>
    <w:rsid w:val="008A2238"/>
    <w:rsid w:val="008A425A"/>
    <w:rsid w:val="008A427C"/>
    <w:rsid w:val="008A59E5"/>
    <w:rsid w:val="008A6B3D"/>
    <w:rsid w:val="008A7E92"/>
    <w:rsid w:val="008B0688"/>
    <w:rsid w:val="008B0F77"/>
    <w:rsid w:val="008B24EC"/>
    <w:rsid w:val="008B2E2B"/>
    <w:rsid w:val="008B43C4"/>
    <w:rsid w:val="008B512C"/>
    <w:rsid w:val="008B55AC"/>
    <w:rsid w:val="008C0081"/>
    <w:rsid w:val="008C1820"/>
    <w:rsid w:val="008C1CF3"/>
    <w:rsid w:val="008C3614"/>
    <w:rsid w:val="008C3693"/>
    <w:rsid w:val="008C55E8"/>
    <w:rsid w:val="008C57DA"/>
    <w:rsid w:val="008C5AEB"/>
    <w:rsid w:val="008C6263"/>
    <w:rsid w:val="008C6529"/>
    <w:rsid w:val="008C6969"/>
    <w:rsid w:val="008D2799"/>
    <w:rsid w:val="008D2897"/>
    <w:rsid w:val="008D2D0A"/>
    <w:rsid w:val="008D418B"/>
    <w:rsid w:val="008D6B86"/>
    <w:rsid w:val="008D6F1C"/>
    <w:rsid w:val="008D732E"/>
    <w:rsid w:val="008E17F6"/>
    <w:rsid w:val="008E36EB"/>
    <w:rsid w:val="008E45E3"/>
    <w:rsid w:val="008E595C"/>
    <w:rsid w:val="008E5F83"/>
    <w:rsid w:val="008E71D3"/>
    <w:rsid w:val="008F0072"/>
    <w:rsid w:val="008F084C"/>
    <w:rsid w:val="008F0AAA"/>
    <w:rsid w:val="008F16F3"/>
    <w:rsid w:val="008F1971"/>
    <w:rsid w:val="008F1CC2"/>
    <w:rsid w:val="008F2AE1"/>
    <w:rsid w:val="008F5CB5"/>
    <w:rsid w:val="008F68D6"/>
    <w:rsid w:val="00901017"/>
    <w:rsid w:val="00901285"/>
    <w:rsid w:val="0090274B"/>
    <w:rsid w:val="00903849"/>
    <w:rsid w:val="009041AD"/>
    <w:rsid w:val="00906742"/>
    <w:rsid w:val="00906928"/>
    <w:rsid w:val="00906AEB"/>
    <w:rsid w:val="009072B2"/>
    <w:rsid w:val="00910731"/>
    <w:rsid w:val="009123F5"/>
    <w:rsid w:val="0091275E"/>
    <w:rsid w:val="00914494"/>
    <w:rsid w:val="009166E4"/>
    <w:rsid w:val="009168C2"/>
    <w:rsid w:val="00922232"/>
    <w:rsid w:val="00923DA7"/>
    <w:rsid w:val="00924CDF"/>
    <w:rsid w:val="00925A1F"/>
    <w:rsid w:val="00927B22"/>
    <w:rsid w:val="00930CC8"/>
    <w:rsid w:val="00931979"/>
    <w:rsid w:val="0093276C"/>
    <w:rsid w:val="00932930"/>
    <w:rsid w:val="00935B80"/>
    <w:rsid w:val="00935C36"/>
    <w:rsid w:val="00935E4F"/>
    <w:rsid w:val="00936CCC"/>
    <w:rsid w:val="00936EB2"/>
    <w:rsid w:val="00937BA9"/>
    <w:rsid w:val="00940113"/>
    <w:rsid w:val="009405D9"/>
    <w:rsid w:val="00940A1B"/>
    <w:rsid w:val="009419B2"/>
    <w:rsid w:val="00941D36"/>
    <w:rsid w:val="00942A4B"/>
    <w:rsid w:val="00946CBE"/>
    <w:rsid w:val="00946E14"/>
    <w:rsid w:val="009570BC"/>
    <w:rsid w:val="009578ED"/>
    <w:rsid w:val="00961270"/>
    <w:rsid w:val="009613B4"/>
    <w:rsid w:val="009618D4"/>
    <w:rsid w:val="00963EAF"/>
    <w:rsid w:val="009657B5"/>
    <w:rsid w:val="0096754E"/>
    <w:rsid w:val="009678E7"/>
    <w:rsid w:val="0097153B"/>
    <w:rsid w:val="009723A1"/>
    <w:rsid w:val="00972540"/>
    <w:rsid w:val="009748DA"/>
    <w:rsid w:val="0097508C"/>
    <w:rsid w:val="00976754"/>
    <w:rsid w:val="009770F3"/>
    <w:rsid w:val="0098099C"/>
    <w:rsid w:val="00980B31"/>
    <w:rsid w:val="0098134C"/>
    <w:rsid w:val="00984509"/>
    <w:rsid w:val="0098540B"/>
    <w:rsid w:val="009866B0"/>
    <w:rsid w:val="0098709C"/>
    <w:rsid w:val="00987C94"/>
    <w:rsid w:val="00990085"/>
    <w:rsid w:val="00990FF4"/>
    <w:rsid w:val="0099365A"/>
    <w:rsid w:val="00993712"/>
    <w:rsid w:val="00993B4C"/>
    <w:rsid w:val="00995FFC"/>
    <w:rsid w:val="00996386"/>
    <w:rsid w:val="009966E4"/>
    <w:rsid w:val="009A196B"/>
    <w:rsid w:val="009A40AE"/>
    <w:rsid w:val="009A436D"/>
    <w:rsid w:val="009A465C"/>
    <w:rsid w:val="009A613A"/>
    <w:rsid w:val="009A683B"/>
    <w:rsid w:val="009B217C"/>
    <w:rsid w:val="009B2BD9"/>
    <w:rsid w:val="009B2F8E"/>
    <w:rsid w:val="009B370C"/>
    <w:rsid w:val="009B37B9"/>
    <w:rsid w:val="009B38FD"/>
    <w:rsid w:val="009B55D3"/>
    <w:rsid w:val="009B74AA"/>
    <w:rsid w:val="009C1351"/>
    <w:rsid w:val="009C16F2"/>
    <w:rsid w:val="009C2833"/>
    <w:rsid w:val="009C3413"/>
    <w:rsid w:val="009C3A39"/>
    <w:rsid w:val="009C5425"/>
    <w:rsid w:val="009C5794"/>
    <w:rsid w:val="009C58DA"/>
    <w:rsid w:val="009C6052"/>
    <w:rsid w:val="009C6A1B"/>
    <w:rsid w:val="009C6EF6"/>
    <w:rsid w:val="009D02F9"/>
    <w:rsid w:val="009D0778"/>
    <w:rsid w:val="009D295C"/>
    <w:rsid w:val="009D4744"/>
    <w:rsid w:val="009D58BB"/>
    <w:rsid w:val="009D629F"/>
    <w:rsid w:val="009D678A"/>
    <w:rsid w:val="009E07BF"/>
    <w:rsid w:val="009E1A7D"/>
    <w:rsid w:val="009E3699"/>
    <w:rsid w:val="009E36D1"/>
    <w:rsid w:val="009E4F25"/>
    <w:rsid w:val="009F0003"/>
    <w:rsid w:val="009F0B0B"/>
    <w:rsid w:val="009F2267"/>
    <w:rsid w:val="009F50A3"/>
    <w:rsid w:val="009F56B0"/>
    <w:rsid w:val="009F57B1"/>
    <w:rsid w:val="00A012F1"/>
    <w:rsid w:val="00A02789"/>
    <w:rsid w:val="00A02F18"/>
    <w:rsid w:val="00A036CD"/>
    <w:rsid w:val="00A0381D"/>
    <w:rsid w:val="00A03919"/>
    <w:rsid w:val="00A043A3"/>
    <w:rsid w:val="00A04765"/>
    <w:rsid w:val="00A052E7"/>
    <w:rsid w:val="00A105AA"/>
    <w:rsid w:val="00A1188D"/>
    <w:rsid w:val="00A118ED"/>
    <w:rsid w:val="00A11E15"/>
    <w:rsid w:val="00A12232"/>
    <w:rsid w:val="00A128F1"/>
    <w:rsid w:val="00A12EC4"/>
    <w:rsid w:val="00A12F78"/>
    <w:rsid w:val="00A15A17"/>
    <w:rsid w:val="00A20119"/>
    <w:rsid w:val="00A2090A"/>
    <w:rsid w:val="00A216D5"/>
    <w:rsid w:val="00A23A33"/>
    <w:rsid w:val="00A23FC3"/>
    <w:rsid w:val="00A25FE9"/>
    <w:rsid w:val="00A26059"/>
    <w:rsid w:val="00A27CB7"/>
    <w:rsid w:val="00A331A5"/>
    <w:rsid w:val="00A333CF"/>
    <w:rsid w:val="00A35740"/>
    <w:rsid w:val="00A35C72"/>
    <w:rsid w:val="00A4006C"/>
    <w:rsid w:val="00A4082D"/>
    <w:rsid w:val="00A40B04"/>
    <w:rsid w:val="00A40F54"/>
    <w:rsid w:val="00A42527"/>
    <w:rsid w:val="00A42A72"/>
    <w:rsid w:val="00A439E7"/>
    <w:rsid w:val="00A44DB6"/>
    <w:rsid w:val="00A465FC"/>
    <w:rsid w:val="00A476AF"/>
    <w:rsid w:val="00A55DF2"/>
    <w:rsid w:val="00A56D56"/>
    <w:rsid w:val="00A5759A"/>
    <w:rsid w:val="00A60688"/>
    <w:rsid w:val="00A6094F"/>
    <w:rsid w:val="00A60DEC"/>
    <w:rsid w:val="00A61585"/>
    <w:rsid w:val="00A615E2"/>
    <w:rsid w:val="00A61E31"/>
    <w:rsid w:val="00A63205"/>
    <w:rsid w:val="00A633DE"/>
    <w:rsid w:val="00A65560"/>
    <w:rsid w:val="00A66229"/>
    <w:rsid w:val="00A71D57"/>
    <w:rsid w:val="00A72FB4"/>
    <w:rsid w:val="00A7740B"/>
    <w:rsid w:val="00A77560"/>
    <w:rsid w:val="00A81BFF"/>
    <w:rsid w:val="00A8428D"/>
    <w:rsid w:val="00A850A4"/>
    <w:rsid w:val="00A8517A"/>
    <w:rsid w:val="00A86BAF"/>
    <w:rsid w:val="00A87DEB"/>
    <w:rsid w:val="00A93919"/>
    <w:rsid w:val="00A95232"/>
    <w:rsid w:val="00A95BF5"/>
    <w:rsid w:val="00A96C82"/>
    <w:rsid w:val="00A97200"/>
    <w:rsid w:val="00AA0B44"/>
    <w:rsid w:val="00AA211D"/>
    <w:rsid w:val="00AA45B0"/>
    <w:rsid w:val="00AA63F1"/>
    <w:rsid w:val="00AA6A07"/>
    <w:rsid w:val="00AA6D0C"/>
    <w:rsid w:val="00AB0EB7"/>
    <w:rsid w:val="00AB1DB7"/>
    <w:rsid w:val="00AB5F41"/>
    <w:rsid w:val="00AB6913"/>
    <w:rsid w:val="00AC11DB"/>
    <w:rsid w:val="00AC2032"/>
    <w:rsid w:val="00AC218D"/>
    <w:rsid w:val="00AC36FD"/>
    <w:rsid w:val="00AC6898"/>
    <w:rsid w:val="00AC7105"/>
    <w:rsid w:val="00AC712A"/>
    <w:rsid w:val="00AD0A77"/>
    <w:rsid w:val="00AD3411"/>
    <w:rsid w:val="00AD3579"/>
    <w:rsid w:val="00AD505F"/>
    <w:rsid w:val="00AD5347"/>
    <w:rsid w:val="00AD714C"/>
    <w:rsid w:val="00AE1061"/>
    <w:rsid w:val="00AE1188"/>
    <w:rsid w:val="00AE2086"/>
    <w:rsid w:val="00AE3655"/>
    <w:rsid w:val="00AE433B"/>
    <w:rsid w:val="00AE4B00"/>
    <w:rsid w:val="00AE6032"/>
    <w:rsid w:val="00AF0AF0"/>
    <w:rsid w:val="00AF1C3D"/>
    <w:rsid w:val="00AF1DA9"/>
    <w:rsid w:val="00AF253A"/>
    <w:rsid w:val="00AF3D21"/>
    <w:rsid w:val="00AF3EDC"/>
    <w:rsid w:val="00AF414C"/>
    <w:rsid w:val="00AF45E1"/>
    <w:rsid w:val="00AF4D2A"/>
    <w:rsid w:val="00AF50D1"/>
    <w:rsid w:val="00AF55FD"/>
    <w:rsid w:val="00AF66D3"/>
    <w:rsid w:val="00AF6EC8"/>
    <w:rsid w:val="00B00B39"/>
    <w:rsid w:val="00B02404"/>
    <w:rsid w:val="00B02441"/>
    <w:rsid w:val="00B03EC2"/>
    <w:rsid w:val="00B04A3C"/>
    <w:rsid w:val="00B06BF9"/>
    <w:rsid w:val="00B06C40"/>
    <w:rsid w:val="00B10233"/>
    <w:rsid w:val="00B107E8"/>
    <w:rsid w:val="00B11A9C"/>
    <w:rsid w:val="00B16527"/>
    <w:rsid w:val="00B173D2"/>
    <w:rsid w:val="00B174BB"/>
    <w:rsid w:val="00B211E0"/>
    <w:rsid w:val="00B222C0"/>
    <w:rsid w:val="00B22314"/>
    <w:rsid w:val="00B24D35"/>
    <w:rsid w:val="00B24E68"/>
    <w:rsid w:val="00B25003"/>
    <w:rsid w:val="00B2583C"/>
    <w:rsid w:val="00B27F3C"/>
    <w:rsid w:val="00B30051"/>
    <w:rsid w:val="00B33F94"/>
    <w:rsid w:val="00B35271"/>
    <w:rsid w:val="00B4230C"/>
    <w:rsid w:val="00B42A79"/>
    <w:rsid w:val="00B438E8"/>
    <w:rsid w:val="00B45045"/>
    <w:rsid w:val="00B45F05"/>
    <w:rsid w:val="00B477C6"/>
    <w:rsid w:val="00B5198F"/>
    <w:rsid w:val="00B52CF4"/>
    <w:rsid w:val="00B535C4"/>
    <w:rsid w:val="00B540E6"/>
    <w:rsid w:val="00B5580E"/>
    <w:rsid w:val="00B55AF7"/>
    <w:rsid w:val="00B5604F"/>
    <w:rsid w:val="00B56DEF"/>
    <w:rsid w:val="00B579A5"/>
    <w:rsid w:val="00B61D95"/>
    <w:rsid w:val="00B63043"/>
    <w:rsid w:val="00B64088"/>
    <w:rsid w:val="00B66E79"/>
    <w:rsid w:val="00B70491"/>
    <w:rsid w:val="00B729E3"/>
    <w:rsid w:val="00B73B74"/>
    <w:rsid w:val="00B74567"/>
    <w:rsid w:val="00B766AF"/>
    <w:rsid w:val="00B76AC2"/>
    <w:rsid w:val="00B77C07"/>
    <w:rsid w:val="00B77E8F"/>
    <w:rsid w:val="00B80545"/>
    <w:rsid w:val="00B8404A"/>
    <w:rsid w:val="00B8466F"/>
    <w:rsid w:val="00B8642A"/>
    <w:rsid w:val="00B906DA"/>
    <w:rsid w:val="00B91178"/>
    <w:rsid w:val="00B918FB"/>
    <w:rsid w:val="00B92D53"/>
    <w:rsid w:val="00B974D8"/>
    <w:rsid w:val="00B9788A"/>
    <w:rsid w:val="00B9881F"/>
    <w:rsid w:val="00BA0C6B"/>
    <w:rsid w:val="00BA1B4D"/>
    <w:rsid w:val="00BA1F4E"/>
    <w:rsid w:val="00BA2ECE"/>
    <w:rsid w:val="00BA33D9"/>
    <w:rsid w:val="00BA3B21"/>
    <w:rsid w:val="00BA3CD2"/>
    <w:rsid w:val="00BB0444"/>
    <w:rsid w:val="00BB0CCD"/>
    <w:rsid w:val="00BB2C48"/>
    <w:rsid w:val="00BB2EB4"/>
    <w:rsid w:val="00BB3E45"/>
    <w:rsid w:val="00BB7B84"/>
    <w:rsid w:val="00BC16DD"/>
    <w:rsid w:val="00BC3137"/>
    <w:rsid w:val="00BC5BD6"/>
    <w:rsid w:val="00BC72AD"/>
    <w:rsid w:val="00BC7DBE"/>
    <w:rsid w:val="00BD1FCE"/>
    <w:rsid w:val="00BD2796"/>
    <w:rsid w:val="00BD430C"/>
    <w:rsid w:val="00BD4FB4"/>
    <w:rsid w:val="00BD7BC8"/>
    <w:rsid w:val="00BE0E4F"/>
    <w:rsid w:val="00BE1444"/>
    <w:rsid w:val="00BE2082"/>
    <w:rsid w:val="00BE46A6"/>
    <w:rsid w:val="00BE5D49"/>
    <w:rsid w:val="00BE6881"/>
    <w:rsid w:val="00BE7142"/>
    <w:rsid w:val="00BE7B89"/>
    <w:rsid w:val="00BF0071"/>
    <w:rsid w:val="00BF07EB"/>
    <w:rsid w:val="00BF0913"/>
    <w:rsid w:val="00BF3636"/>
    <w:rsid w:val="00BF4945"/>
    <w:rsid w:val="00BF4C0C"/>
    <w:rsid w:val="00BF50C6"/>
    <w:rsid w:val="00BF5CCC"/>
    <w:rsid w:val="00C00390"/>
    <w:rsid w:val="00C007DF"/>
    <w:rsid w:val="00C01ADF"/>
    <w:rsid w:val="00C020DA"/>
    <w:rsid w:val="00C02E72"/>
    <w:rsid w:val="00C10811"/>
    <w:rsid w:val="00C117BE"/>
    <w:rsid w:val="00C129FD"/>
    <w:rsid w:val="00C137F5"/>
    <w:rsid w:val="00C13C02"/>
    <w:rsid w:val="00C144DC"/>
    <w:rsid w:val="00C15023"/>
    <w:rsid w:val="00C16701"/>
    <w:rsid w:val="00C169F9"/>
    <w:rsid w:val="00C16EE6"/>
    <w:rsid w:val="00C17433"/>
    <w:rsid w:val="00C20E99"/>
    <w:rsid w:val="00C21996"/>
    <w:rsid w:val="00C21D61"/>
    <w:rsid w:val="00C23DA6"/>
    <w:rsid w:val="00C24BEA"/>
    <w:rsid w:val="00C25ACB"/>
    <w:rsid w:val="00C266DF"/>
    <w:rsid w:val="00C269C6"/>
    <w:rsid w:val="00C269FC"/>
    <w:rsid w:val="00C278AB"/>
    <w:rsid w:val="00C278CE"/>
    <w:rsid w:val="00C30D57"/>
    <w:rsid w:val="00C31100"/>
    <w:rsid w:val="00C326AF"/>
    <w:rsid w:val="00C336CF"/>
    <w:rsid w:val="00C33711"/>
    <w:rsid w:val="00C3401D"/>
    <w:rsid w:val="00C35331"/>
    <w:rsid w:val="00C418AA"/>
    <w:rsid w:val="00C421AD"/>
    <w:rsid w:val="00C44F26"/>
    <w:rsid w:val="00C450ED"/>
    <w:rsid w:val="00C4756A"/>
    <w:rsid w:val="00C47A88"/>
    <w:rsid w:val="00C50DDC"/>
    <w:rsid w:val="00C532B6"/>
    <w:rsid w:val="00C5650C"/>
    <w:rsid w:val="00C5731C"/>
    <w:rsid w:val="00C57E87"/>
    <w:rsid w:val="00C57F89"/>
    <w:rsid w:val="00C6048A"/>
    <w:rsid w:val="00C61105"/>
    <w:rsid w:val="00C617FC"/>
    <w:rsid w:val="00C61878"/>
    <w:rsid w:val="00C61FEA"/>
    <w:rsid w:val="00C63AC1"/>
    <w:rsid w:val="00C657BF"/>
    <w:rsid w:val="00C72405"/>
    <w:rsid w:val="00C7359C"/>
    <w:rsid w:val="00C73745"/>
    <w:rsid w:val="00C7489E"/>
    <w:rsid w:val="00C76C29"/>
    <w:rsid w:val="00C77865"/>
    <w:rsid w:val="00C80273"/>
    <w:rsid w:val="00C8061D"/>
    <w:rsid w:val="00C80C6A"/>
    <w:rsid w:val="00C82B52"/>
    <w:rsid w:val="00C83C72"/>
    <w:rsid w:val="00C865F8"/>
    <w:rsid w:val="00C86A09"/>
    <w:rsid w:val="00C86A3F"/>
    <w:rsid w:val="00C87010"/>
    <w:rsid w:val="00C87483"/>
    <w:rsid w:val="00C878C0"/>
    <w:rsid w:val="00C9142D"/>
    <w:rsid w:val="00C92698"/>
    <w:rsid w:val="00C926F7"/>
    <w:rsid w:val="00C92A6F"/>
    <w:rsid w:val="00C96B09"/>
    <w:rsid w:val="00CA18B1"/>
    <w:rsid w:val="00CA1C28"/>
    <w:rsid w:val="00CA2C2B"/>
    <w:rsid w:val="00CA531C"/>
    <w:rsid w:val="00CA5A93"/>
    <w:rsid w:val="00CA67D3"/>
    <w:rsid w:val="00CA6882"/>
    <w:rsid w:val="00CA6A42"/>
    <w:rsid w:val="00CA71FB"/>
    <w:rsid w:val="00CA7D3D"/>
    <w:rsid w:val="00CB0C09"/>
    <w:rsid w:val="00CB1273"/>
    <w:rsid w:val="00CB3D88"/>
    <w:rsid w:val="00CB469C"/>
    <w:rsid w:val="00CB4958"/>
    <w:rsid w:val="00CB4F92"/>
    <w:rsid w:val="00CB501C"/>
    <w:rsid w:val="00CB5B75"/>
    <w:rsid w:val="00CB7AD4"/>
    <w:rsid w:val="00CC04A9"/>
    <w:rsid w:val="00CC1AB3"/>
    <w:rsid w:val="00CC329C"/>
    <w:rsid w:val="00CC3783"/>
    <w:rsid w:val="00CC5E7B"/>
    <w:rsid w:val="00CC674B"/>
    <w:rsid w:val="00CC6BAF"/>
    <w:rsid w:val="00CD1269"/>
    <w:rsid w:val="00CD26BD"/>
    <w:rsid w:val="00CD2BC6"/>
    <w:rsid w:val="00CD30CA"/>
    <w:rsid w:val="00CD317E"/>
    <w:rsid w:val="00CD3B26"/>
    <w:rsid w:val="00CD6E9B"/>
    <w:rsid w:val="00CE08AC"/>
    <w:rsid w:val="00CE1A24"/>
    <w:rsid w:val="00CE2F18"/>
    <w:rsid w:val="00CE4ADC"/>
    <w:rsid w:val="00CE5181"/>
    <w:rsid w:val="00CE7147"/>
    <w:rsid w:val="00CF0914"/>
    <w:rsid w:val="00CF1FE4"/>
    <w:rsid w:val="00CF2CCB"/>
    <w:rsid w:val="00CF3D73"/>
    <w:rsid w:val="00CF433F"/>
    <w:rsid w:val="00CF464E"/>
    <w:rsid w:val="00D01299"/>
    <w:rsid w:val="00D0677F"/>
    <w:rsid w:val="00D078A8"/>
    <w:rsid w:val="00D07913"/>
    <w:rsid w:val="00D0791A"/>
    <w:rsid w:val="00D10E73"/>
    <w:rsid w:val="00D12563"/>
    <w:rsid w:val="00D134F1"/>
    <w:rsid w:val="00D15D36"/>
    <w:rsid w:val="00D16FDE"/>
    <w:rsid w:val="00D173A2"/>
    <w:rsid w:val="00D17562"/>
    <w:rsid w:val="00D2185A"/>
    <w:rsid w:val="00D21DC2"/>
    <w:rsid w:val="00D22C8D"/>
    <w:rsid w:val="00D234DE"/>
    <w:rsid w:val="00D24669"/>
    <w:rsid w:val="00D258E3"/>
    <w:rsid w:val="00D26638"/>
    <w:rsid w:val="00D26937"/>
    <w:rsid w:val="00D3049E"/>
    <w:rsid w:val="00D32D3E"/>
    <w:rsid w:val="00D34D6C"/>
    <w:rsid w:val="00D34DC1"/>
    <w:rsid w:val="00D37871"/>
    <w:rsid w:val="00D41897"/>
    <w:rsid w:val="00D443FE"/>
    <w:rsid w:val="00D46DB2"/>
    <w:rsid w:val="00D47070"/>
    <w:rsid w:val="00D47A60"/>
    <w:rsid w:val="00D502C2"/>
    <w:rsid w:val="00D5085D"/>
    <w:rsid w:val="00D53247"/>
    <w:rsid w:val="00D53674"/>
    <w:rsid w:val="00D53F2B"/>
    <w:rsid w:val="00D5522F"/>
    <w:rsid w:val="00D57547"/>
    <w:rsid w:val="00D61CA9"/>
    <w:rsid w:val="00D61CB6"/>
    <w:rsid w:val="00D63313"/>
    <w:rsid w:val="00D63E66"/>
    <w:rsid w:val="00D64765"/>
    <w:rsid w:val="00D649FD"/>
    <w:rsid w:val="00D657B6"/>
    <w:rsid w:val="00D66245"/>
    <w:rsid w:val="00D66E84"/>
    <w:rsid w:val="00D70871"/>
    <w:rsid w:val="00D70C7E"/>
    <w:rsid w:val="00D73164"/>
    <w:rsid w:val="00D73A7F"/>
    <w:rsid w:val="00D75A92"/>
    <w:rsid w:val="00D75D91"/>
    <w:rsid w:val="00D82445"/>
    <w:rsid w:val="00D830CE"/>
    <w:rsid w:val="00D835ED"/>
    <w:rsid w:val="00D83E8F"/>
    <w:rsid w:val="00D840B4"/>
    <w:rsid w:val="00D861A8"/>
    <w:rsid w:val="00D86E6B"/>
    <w:rsid w:val="00D9276C"/>
    <w:rsid w:val="00D9282B"/>
    <w:rsid w:val="00D92BAA"/>
    <w:rsid w:val="00D944F8"/>
    <w:rsid w:val="00DA125D"/>
    <w:rsid w:val="00DA1AA9"/>
    <w:rsid w:val="00DA1B0E"/>
    <w:rsid w:val="00DA2907"/>
    <w:rsid w:val="00DA2B0F"/>
    <w:rsid w:val="00DA33ED"/>
    <w:rsid w:val="00DA3D04"/>
    <w:rsid w:val="00DA4254"/>
    <w:rsid w:val="00DB0203"/>
    <w:rsid w:val="00DB3240"/>
    <w:rsid w:val="00DB4FB7"/>
    <w:rsid w:val="00DB57AC"/>
    <w:rsid w:val="00DB7E7F"/>
    <w:rsid w:val="00DC29B0"/>
    <w:rsid w:val="00DC3078"/>
    <w:rsid w:val="00DC3263"/>
    <w:rsid w:val="00DC3525"/>
    <w:rsid w:val="00DC4B5C"/>
    <w:rsid w:val="00DC58C4"/>
    <w:rsid w:val="00DD0C66"/>
    <w:rsid w:val="00DD1281"/>
    <w:rsid w:val="00DD7FD3"/>
    <w:rsid w:val="00DE0D05"/>
    <w:rsid w:val="00DE0E61"/>
    <w:rsid w:val="00DE0F6B"/>
    <w:rsid w:val="00DE1CE6"/>
    <w:rsid w:val="00DE2EBC"/>
    <w:rsid w:val="00DE5A8D"/>
    <w:rsid w:val="00DF0718"/>
    <w:rsid w:val="00DF0CB5"/>
    <w:rsid w:val="00DF658D"/>
    <w:rsid w:val="00E07E18"/>
    <w:rsid w:val="00E10397"/>
    <w:rsid w:val="00E11116"/>
    <w:rsid w:val="00E14BB7"/>
    <w:rsid w:val="00E15F7F"/>
    <w:rsid w:val="00E167DF"/>
    <w:rsid w:val="00E16C04"/>
    <w:rsid w:val="00E174CF"/>
    <w:rsid w:val="00E17578"/>
    <w:rsid w:val="00E177C3"/>
    <w:rsid w:val="00E17DCE"/>
    <w:rsid w:val="00E17FF1"/>
    <w:rsid w:val="00E202D0"/>
    <w:rsid w:val="00E21C09"/>
    <w:rsid w:val="00E229DD"/>
    <w:rsid w:val="00E23B9E"/>
    <w:rsid w:val="00E2480E"/>
    <w:rsid w:val="00E24D2C"/>
    <w:rsid w:val="00E24D5D"/>
    <w:rsid w:val="00E26679"/>
    <w:rsid w:val="00E278C5"/>
    <w:rsid w:val="00E278E0"/>
    <w:rsid w:val="00E3242D"/>
    <w:rsid w:val="00E32851"/>
    <w:rsid w:val="00E32AC2"/>
    <w:rsid w:val="00E341B0"/>
    <w:rsid w:val="00E341CD"/>
    <w:rsid w:val="00E36B04"/>
    <w:rsid w:val="00E37C02"/>
    <w:rsid w:val="00E42D01"/>
    <w:rsid w:val="00E43566"/>
    <w:rsid w:val="00E44421"/>
    <w:rsid w:val="00E44CCC"/>
    <w:rsid w:val="00E453AD"/>
    <w:rsid w:val="00E46459"/>
    <w:rsid w:val="00E464A2"/>
    <w:rsid w:val="00E46863"/>
    <w:rsid w:val="00E469A0"/>
    <w:rsid w:val="00E47377"/>
    <w:rsid w:val="00E52013"/>
    <w:rsid w:val="00E52C23"/>
    <w:rsid w:val="00E535F0"/>
    <w:rsid w:val="00E53BB0"/>
    <w:rsid w:val="00E555E6"/>
    <w:rsid w:val="00E55AD4"/>
    <w:rsid w:val="00E56FA9"/>
    <w:rsid w:val="00E605B1"/>
    <w:rsid w:val="00E6083B"/>
    <w:rsid w:val="00E61765"/>
    <w:rsid w:val="00E61AB4"/>
    <w:rsid w:val="00E61BFB"/>
    <w:rsid w:val="00E6236D"/>
    <w:rsid w:val="00E625D1"/>
    <w:rsid w:val="00E63EF4"/>
    <w:rsid w:val="00E64336"/>
    <w:rsid w:val="00E64B67"/>
    <w:rsid w:val="00E6519D"/>
    <w:rsid w:val="00E6550B"/>
    <w:rsid w:val="00E67B74"/>
    <w:rsid w:val="00E706AB"/>
    <w:rsid w:val="00E70B26"/>
    <w:rsid w:val="00E70C10"/>
    <w:rsid w:val="00E71B2C"/>
    <w:rsid w:val="00E726A4"/>
    <w:rsid w:val="00E72EA4"/>
    <w:rsid w:val="00E73137"/>
    <w:rsid w:val="00E7372B"/>
    <w:rsid w:val="00E73DF2"/>
    <w:rsid w:val="00E7457F"/>
    <w:rsid w:val="00E76B2D"/>
    <w:rsid w:val="00E77B40"/>
    <w:rsid w:val="00E81BE2"/>
    <w:rsid w:val="00E82E59"/>
    <w:rsid w:val="00E8326C"/>
    <w:rsid w:val="00E8598E"/>
    <w:rsid w:val="00E8781B"/>
    <w:rsid w:val="00E90C40"/>
    <w:rsid w:val="00E91918"/>
    <w:rsid w:val="00E93B33"/>
    <w:rsid w:val="00E94038"/>
    <w:rsid w:val="00E945D0"/>
    <w:rsid w:val="00E955C8"/>
    <w:rsid w:val="00E95708"/>
    <w:rsid w:val="00E9701F"/>
    <w:rsid w:val="00EA10B0"/>
    <w:rsid w:val="00EA5A1A"/>
    <w:rsid w:val="00EA5F52"/>
    <w:rsid w:val="00EA6277"/>
    <w:rsid w:val="00EA6962"/>
    <w:rsid w:val="00EA6A54"/>
    <w:rsid w:val="00EB005B"/>
    <w:rsid w:val="00EB08FE"/>
    <w:rsid w:val="00EB144C"/>
    <w:rsid w:val="00EB2644"/>
    <w:rsid w:val="00EB2814"/>
    <w:rsid w:val="00EB2824"/>
    <w:rsid w:val="00EB757E"/>
    <w:rsid w:val="00EC45B3"/>
    <w:rsid w:val="00EC5670"/>
    <w:rsid w:val="00EC6DF0"/>
    <w:rsid w:val="00EC7962"/>
    <w:rsid w:val="00ED160D"/>
    <w:rsid w:val="00ED2E90"/>
    <w:rsid w:val="00ED6617"/>
    <w:rsid w:val="00ED7897"/>
    <w:rsid w:val="00EE06CD"/>
    <w:rsid w:val="00EE135A"/>
    <w:rsid w:val="00EE3E9B"/>
    <w:rsid w:val="00EE4907"/>
    <w:rsid w:val="00EE4C98"/>
    <w:rsid w:val="00EE5F0B"/>
    <w:rsid w:val="00EF265E"/>
    <w:rsid w:val="00EF4908"/>
    <w:rsid w:val="00EF55A6"/>
    <w:rsid w:val="00F0058C"/>
    <w:rsid w:val="00F01974"/>
    <w:rsid w:val="00F025CD"/>
    <w:rsid w:val="00F026DE"/>
    <w:rsid w:val="00F0476E"/>
    <w:rsid w:val="00F065AC"/>
    <w:rsid w:val="00F068D0"/>
    <w:rsid w:val="00F071D6"/>
    <w:rsid w:val="00F123AF"/>
    <w:rsid w:val="00F136A1"/>
    <w:rsid w:val="00F14A48"/>
    <w:rsid w:val="00F1682E"/>
    <w:rsid w:val="00F17341"/>
    <w:rsid w:val="00F17E9E"/>
    <w:rsid w:val="00F2013B"/>
    <w:rsid w:val="00F20BA3"/>
    <w:rsid w:val="00F2289E"/>
    <w:rsid w:val="00F24FE9"/>
    <w:rsid w:val="00F25998"/>
    <w:rsid w:val="00F25B21"/>
    <w:rsid w:val="00F262C3"/>
    <w:rsid w:val="00F266EB"/>
    <w:rsid w:val="00F26BCA"/>
    <w:rsid w:val="00F27D9B"/>
    <w:rsid w:val="00F309DA"/>
    <w:rsid w:val="00F31318"/>
    <w:rsid w:val="00F31D19"/>
    <w:rsid w:val="00F32160"/>
    <w:rsid w:val="00F32627"/>
    <w:rsid w:val="00F33506"/>
    <w:rsid w:val="00F35B08"/>
    <w:rsid w:val="00F375B7"/>
    <w:rsid w:val="00F4080D"/>
    <w:rsid w:val="00F40E42"/>
    <w:rsid w:val="00F45FCF"/>
    <w:rsid w:val="00F46A63"/>
    <w:rsid w:val="00F50DB6"/>
    <w:rsid w:val="00F51016"/>
    <w:rsid w:val="00F51131"/>
    <w:rsid w:val="00F54C01"/>
    <w:rsid w:val="00F61A92"/>
    <w:rsid w:val="00F62D94"/>
    <w:rsid w:val="00F63CE1"/>
    <w:rsid w:val="00F65A54"/>
    <w:rsid w:val="00F65ED9"/>
    <w:rsid w:val="00F66571"/>
    <w:rsid w:val="00F66F07"/>
    <w:rsid w:val="00F72A07"/>
    <w:rsid w:val="00F74BDB"/>
    <w:rsid w:val="00F74D18"/>
    <w:rsid w:val="00F74D62"/>
    <w:rsid w:val="00F76649"/>
    <w:rsid w:val="00F80FD7"/>
    <w:rsid w:val="00F8105E"/>
    <w:rsid w:val="00F85879"/>
    <w:rsid w:val="00F872FE"/>
    <w:rsid w:val="00F900E6"/>
    <w:rsid w:val="00F90127"/>
    <w:rsid w:val="00F90171"/>
    <w:rsid w:val="00F90294"/>
    <w:rsid w:val="00F9218F"/>
    <w:rsid w:val="00F9222C"/>
    <w:rsid w:val="00F942AC"/>
    <w:rsid w:val="00F94B26"/>
    <w:rsid w:val="00F94DF8"/>
    <w:rsid w:val="00F950B1"/>
    <w:rsid w:val="00F956A8"/>
    <w:rsid w:val="00FA0319"/>
    <w:rsid w:val="00FA1148"/>
    <w:rsid w:val="00FA11A9"/>
    <w:rsid w:val="00FA1926"/>
    <w:rsid w:val="00FA4B4A"/>
    <w:rsid w:val="00FA5D3D"/>
    <w:rsid w:val="00FA64B3"/>
    <w:rsid w:val="00FA7295"/>
    <w:rsid w:val="00FA75BA"/>
    <w:rsid w:val="00FB1E8E"/>
    <w:rsid w:val="00FB7B48"/>
    <w:rsid w:val="00FB7C03"/>
    <w:rsid w:val="00FB7DAA"/>
    <w:rsid w:val="00FC03C1"/>
    <w:rsid w:val="00FC1B5E"/>
    <w:rsid w:val="00FC4712"/>
    <w:rsid w:val="00FC4D01"/>
    <w:rsid w:val="00FC5B65"/>
    <w:rsid w:val="00FC719C"/>
    <w:rsid w:val="00FC73FB"/>
    <w:rsid w:val="00FCC158"/>
    <w:rsid w:val="00FD0F30"/>
    <w:rsid w:val="00FD47A5"/>
    <w:rsid w:val="00FD5258"/>
    <w:rsid w:val="00FD5CD2"/>
    <w:rsid w:val="00FDC95D"/>
    <w:rsid w:val="00FE06F6"/>
    <w:rsid w:val="00FE0C4F"/>
    <w:rsid w:val="00FE1106"/>
    <w:rsid w:val="00FE33E7"/>
    <w:rsid w:val="00FE3431"/>
    <w:rsid w:val="00FE44C0"/>
    <w:rsid w:val="00FF00B4"/>
    <w:rsid w:val="00FF114C"/>
    <w:rsid w:val="00FF1455"/>
    <w:rsid w:val="00FF1AD0"/>
    <w:rsid w:val="00FF248A"/>
    <w:rsid w:val="00FF7D85"/>
    <w:rsid w:val="010AF9C9"/>
    <w:rsid w:val="0198BAF3"/>
    <w:rsid w:val="01B1B7E0"/>
    <w:rsid w:val="0208D0D0"/>
    <w:rsid w:val="0216F617"/>
    <w:rsid w:val="024E0BEE"/>
    <w:rsid w:val="0252434D"/>
    <w:rsid w:val="02625C4E"/>
    <w:rsid w:val="02900158"/>
    <w:rsid w:val="02AEDDCB"/>
    <w:rsid w:val="02BCFC3A"/>
    <w:rsid w:val="02D38841"/>
    <w:rsid w:val="02F4BBB8"/>
    <w:rsid w:val="03227A24"/>
    <w:rsid w:val="0332BE5E"/>
    <w:rsid w:val="03525CD9"/>
    <w:rsid w:val="038D1083"/>
    <w:rsid w:val="03B6CF13"/>
    <w:rsid w:val="03EB91E2"/>
    <w:rsid w:val="03F81A2E"/>
    <w:rsid w:val="040A1247"/>
    <w:rsid w:val="043F4EA4"/>
    <w:rsid w:val="046F58A2"/>
    <w:rsid w:val="04787B4E"/>
    <w:rsid w:val="04B0AD9D"/>
    <w:rsid w:val="04B4FBB6"/>
    <w:rsid w:val="04BE4A85"/>
    <w:rsid w:val="04C94167"/>
    <w:rsid w:val="04E01E7C"/>
    <w:rsid w:val="04E8B166"/>
    <w:rsid w:val="05331197"/>
    <w:rsid w:val="0534DFBF"/>
    <w:rsid w:val="0540A1E1"/>
    <w:rsid w:val="056AB1BE"/>
    <w:rsid w:val="056B6897"/>
    <w:rsid w:val="060D46F4"/>
    <w:rsid w:val="064BD591"/>
    <w:rsid w:val="066F6930"/>
    <w:rsid w:val="06852903"/>
    <w:rsid w:val="07A6F964"/>
    <w:rsid w:val="07D54FC7"/>
    <w:rsid w:val="07FF5157"/>
    <w:rsid w:val="089CF25E"/>
    <w:rsid w:val="08BADE34"/>
    <w:rsid w:val="08C0CD0A"/>
    <w:rsid w:val="08CCD36B"/>
    <w:rsid w:val="09698C5C"/>
    <w:rsid w:val="0977B42B"/>
    <w:rsid w:val="097FC32D"/>
    <w:rsid w:val="098C866A"/>
    <w:rsid w:val="0A044791"/>
    <w:rsid w:val="0A3154D2"/>
    <w:rsid w:val="0A3D8638"/>
    <w:rsid w:val="0A46BE4A"/>
    <w:rsid w:val="0A6A30B1"/>
    <w:rsid w:val="0A8C8672"/>
    <w:rsid w:val="0AA03736"/>
    <w:rsid w:val="0AA14AF9"/>
    <w:rsid w:val="0AA56C5B"/>
    <w:rsid w:val="0AED812C"/>
    <w:rsid w:val="0B3F71C9"/>
    <w:rsid w:val="0B45B74C"/>
    <w:rsid w:val="0B559619"/>
    <w:rsid w:val="0B57D063"/>
    <w:rsid w:val="0B78EA9B"/>
    <w:rsid w:val="0BD29EB0"/>
    <w:rsid w:val="0BFEA67D"/>
    <w:rsid w:val="0C2E39D3"/>
    <w:rsid w:val="0C3C0797"/>
    <w:rsid w:val="0C66E7FB"/>
    <w:rsid w:val="0C8E2888"/>
    <w:rsid w:val="0CDEF7F7"/>
    <w:rsid w:val="0CE187AD"/>
    <w:rsid w:val="0CE25778"/>
    <w:rsid w:val="0D00C789"/>
    <w:rsid w:val="0D1ADE03"/>
    <w:rsid w:val="0D3BE853"/>
    <w:rsid w:val="0D9664E0"/>
    <w:rsid w:val="0DA62B20"/>
    <w:rsid w:val="0DC1E4BA"/>
    <w:rsid w:val="0DCD20AC"/>
    <w:rsid w:val="0E02B85C"/>
    <w:rsid w:val="0E736AD5"/>
    <w:rsid w:val="0E88D44D"/>
    <w:rsid w:val="0F10F75B"/>
    <w:rsid w:val="0F1F8FEE"/>
    <w:rsid w:val="0F3FC761"/>
    <w:rsid w:val="0F4F2B6E"/>
    <w:rsid w:val="0F57B636"/>
    <w:rsid w:val="0F73A859"/>
    <w:rsid w:val="0F8AABB2"/>
    <w:rsid w:val="0FC38E21"/>
    <w:rsid w:val="1020C168"/>
    <w:rsid w:val="108093A9"/>
    <w:rsid w:val="109CB21F"/>
    <w:rsid w:val="10CA14EA"/>
    <w:rsid w:val="11850C73"/>
    <w:rsid w:val="11BDED0D"/>
    <w:rsid w:val="125A2DD7"/>
    <w:rsid w:val="126DEF1B"/>
    <w:rsid w:val="12776823"/>
    <w:rsid w:val="129E4A1A"/>
    <w:rsid w:val="12B101D4"/>
    <w:rsid w:val="12ED4BAD"/>
    <w:rsid w:val="1350C931"/>
    <w:rsid w:val="13555131"/>
    <w:rsid w:val="13AB29D7"/>
    <w:rsid w:val="13C4A4A0"/>
    <w:rsid w:val="13D35F9E"/>
    <w:rsid w:val="13DD6EFE"/>
    <w:rsid w:val="13FC64F8"/>
    <w:rsid w:val="140CC184"/>
    <w:rsid w:val="1433A9D8"/>
    <w:rsid w:val="144CCF6E"/>
    <w:rsid w:val="1546FA38"/>
    <w:rsid w:val="15493561"/>
    <w:rsid w:val="15662A53"/>
    <w:rsid w:val="15843414"/>
    <w:rsid w:val="159D860D"/>
    <w:rsid w:val="15AF08E5"/>
    <w:rsid w:val="15C08125"/>
    <w:rsid w:val="15CF7A39"/>
    <w:rsid w:val="162CB831"/>
    <w:rsid w:val="165CDE4C"/>
    <w:rsid w:val="1661D0D7"/>
    <w:rsid w:val="169B815D"/>
    <w:rsid w:val="16AA980C"/>
    <w:rsid w:val="16AD41E0"/>
    <w:rsid w:val="171C0940"/>
    <w:rsid w:val="17202E11"/>
    <w:rsid w:val="175C5186"/>
    <w:rsid w:val="17EFCBAD"/>
    <w:rsid w:val="18243A54"/>
    <w:rsid w:val="18463AC0"/>
    <w:rsid w:val="1853BC49"/>
    <w:rsid w:val="18E71822"/>
    <w:rsid w:val="18E810EA"/>
    <w:rsid w:val="192EE85A"/>
    <w:rsid w:val="1937B573"/>
    <w:rsid w:val="19947F0E"/>
    <w:rsid w:val="1A338825"/>
    <w:rsid w:val="1AA7A884"/>
    <w:rsid w:val="1AD8F87E"/>
    <w:rsid w:val="1AE22092"/>
    <w:rsid w:val="1B1F0F16"/>
    <w:rsid w:val="1B236E0D"/>
    <w:rsid w:val="1BB7C639"/>
    <w:rsid w:val="1BF767E9"/>
    <w:rsid w:val="1BFBA904"/>
    <w:rsid w:val="1C19152B"/>
    <w:rsid w:val="1C88F45F"/>
    <w:rsid w:val="1D000151"/>
    <w:rsid w:val="1E57DA05"/>
    <w:rsid w:val="1E937BD8"/>
    <w:rsid w:val="1EA0E201"/>
    <w:rsid w:val="1EEF17F1"/>
    <w:rsid w:val="1F5050E5"/>
    <w:rsid w:val="1F7BC66B"/>
    <w:rsid w:val="1F873ECB"/>
    <w:rsid w:val="1FA69B30"/>
    <w:rsid w:val="202F4C39"/>
    <w:rsid w:val="20994104"/>
    <w:rsid w:val="20B45404"/>
    <w:rsid w:val="2101BCDB"/>
    <w:rsid w:val="212537D0"/>
    <w:rsid w:val="21428E1F"/>
    <w:rsid w:val="216245FA"/>
    <w:rsid w:val="21E57E7F"/>
    <w:rsid w:val="22785B36"/>
    <w:rsid w:val="227A641E"/>
    <w:rsid w:val="2289D7AC"/>
    <w:rsid w:val="2299F0AD"/>
    <w:rsid w:val="22D340C3"/>
    <w:rsid w:val="22DA74E9"/>
    <w:rsid w:val="22EAA529"/>
    <w:rsid w:val="22FB9955"/>
    <w:rsid w:val="230EB6DB"/>
    <w:rsid w:val="236EDA81"/>
    <w:rsid w:val="238402D6"/>
    <w:rsid w:val="2391502F"/>
    <w:rsid w:val="2391776D"/>
    <w:rsid w:val="23977BD5"/>
    <w:rsid w:val="239CF057"/>
    <w:rsid w:val="23E082A9"/>
    <w:rsid w:val="24062371"/>
    <w:rsid w:val="24414B23"/>
    <w:rsid w:val="244F378E"/>
    <w:rsid w:val="24ACC8FF"/>
    <w:rsid w:val="24E99B7C"/>
    <w:rsid w:val="24FCCCDC"/>
    <w:rsid w:val="251535C1"/>
    <w:rsid w:val="2562C047"/>
    <w:rsid w:val="25656B62"/>
    <w:rsid w:val="259A1EFE"/>
    <w:rsid w:val="25AAC21C"/>
    <w:rsid w:val="25D66B33"/>
    <w:rsid w:val="25DD21F2"/>
    <w:rsid w:val="25DF8AE1"/>
    <w:rsid w:val="25F44305"/>
    <w:rsid w:val="26870D63"/>
    <w:rsid w:val="269E8DBD"/>
    <w:rsid w:val="26BD503B"/>
    <w:rsid w:val="26CA67E2"/>
    <w:rsid w:val="26CE4DA1"/>
    <w:rsid w:val="26DDDE8A"/>
    <w:rsid w:val="26E9EEB5"/>
    <w:rsid w:val="271EB17C"/>
    <w:rsid w:val="277AD056"/>
    <w:rsid w:val="278E1912"/>
    <w:rsid w:val="27DE6E89"/>
    <w:rsid w:val="27E8C8B8"/>
    <w:rsid w:val="27F14964"/>
    <w:rsid w:val="2806DC78"/>
    <w:rsid w:val="2865FE87"/>
    <w:rsid w:val="2885BF16"/>
    <w:rsid w:val="289059EC"/>
    <w:rsid w:val="28B29C11"/>
    <w:rsid w:val="28F24DF7"/>
    <w:rsid w:val="293F5BE8"/>
    <w:rsid w:val="29CDE7E5"/>
    <w:rsid w:val="29D70CBF"/>
    <w:rsid w:val="2A027624"/>
    <w:rsid w:val="2A15BEE0"/>
    <w:rsid w:val="2A218F77"/>
    <w:rsid w:val="2AA9DC56"/>
    <w:rsid w:val="2AB1C9DC"/>
    <w:rsid w:val="2AB27118"/>
    <w:rsid w:val="2AC822C5"/>
    <w:rsid w:val="2B07BFEF"/>
    <w:rsid w:val="2B414437"/>
    <w:rsid w:val="2B4C54E7"/>
    <w:rsid w:val="2B593310"/>
    <w:rsid w:val="2B59D74A"/>
    <w:rsid w:val="2B61B590"/>
    <w:rsid w:val="2B626C0C"/>
    <w:rsid w:val="2C00B562"/>
    <w:rsid w:val="2C06B584"/>
    <w:rsid w:val="2C0D0AEF"/>
    <w:rsid w:val="2C22D814"/>
    <w:rsid w:val="2CBD05E3"/>
    <w:rsid w:val="2CF3B02E"/>
    <w:rsid w:val="2CFA79BE"/>
    <w:rsid w:val="2D0588A7"/>
    <w:rsid w:val="2D597F39"/>
    <w:rsid w:val="2D605376"/>
    <w:rsid w:val="2D7A506E"/>
    <w:rsid w:val="2DA935E5"/>
    <w:rsid w:val="2DB87D7A"/>
    <w:rsid w:val="2DFDD130"/>
    <w:rsid w:val="2E09C1AA"/>
    <w:rsid w:val="2E12413C"/>
    <w:rsid w:val="2E436015"/>
    <w:rsid w:val="2E44FA94"/>
    <w:rsid w:val="2E4F8128"/>
    <w:rsid w:val="2E67B436"/>
    <w:rsid w:val="2E7F551E"/>
    <w:rsid w:val="2EB6E817"/>
    <w:rsid w:val="2F10EA83"/>
    <w:rsid w:val="2F20BCB4"/>
    <w:rsid w:val="2F5B4224"/>
    <w:rsid w:val="2F73FC7B"/>
    <w:rsid w:val="2FA5920B"/>
    <w:rsid w:val="2FCD48A6"/>
    <w:rsid w:val="30106128"/>
    <w:rsid w:val="302DEFA9"/>
    <w:rsid w:val="303526B3"/>
    <w:rsid w:val="303F4027"/>
    <w:rsid w:val="30430676"/>
    <w:rsid w:val="305D026B"/>
    <w:rsid w:val="30671ADF"/>
    <w:rsid w:val="30A8109B"/>
    <w:rsid w:val="30B43ADE"/>
    <w:rsid w:val="311C9FBD"/>
    <w:rsid w:val="31618C23"/>
    <w:rsid w:val="3199A181"/>
    <w:rsid w:val="31E041E7"/>
    <w:rsid w:val="32149D57"/>
    <w:rsid w:val="3219DE7F"/>
    <w:rsid w:val="322CB613"/>
    <w:rsid w:val="32A2762F"/>
    <w:rsid w:val="331493B8"/>
    <w:rsid w:val="33644BAC"/>
    <w:rsid w:val="3384BD02"/>
    <w:rsid w:val="339EBBA1"/>
    <w:rsid w:val="33B145F0"/>
    <w:rsid w:val="34039A0C"/>
    <w:rsid w:val="341CC269"/>
    <w:rsid w:val="34216A5F"/>
    <w:rsid w:val="347FE05C"/>
    <w:rsid w:val="34973BBC"/>
    <w:rsid w:val="35094E52"/>
    <w:rsid w:val="350C608B"/>
    <w:rsid w:val="350D5CAA"/>
    <w:rsid w:val="351FEF81"/>
    <w:rsid w:val="353A8C02"/>
    <w:rsid w:val="3583506E"/>
    <w:rsid w:val="366B1943"/>
    <w:rsid w:val="366E8C43"/>
    <w:rsid w:val="36738A53"/>
    <w:rsid w:val="36764B3A"/>
    <w:rsid w:val="371AC8F1"/>
    <w:rsid w:val="376883EB"/>
    <w:rsid w:val="37904CE4"/>
    <w:rsid w:val="37BDFEC7"/>
    <w:rsid w:val="37CEDC7E"/>
    <w:rsid w:val="37DD8EFA"/>
    <w:rsid w:val="37FFB88A"/>
    <w:rsid w:val="385028D4"/>
    <w:rsid w:val="38892003"/>
    <w:rsid w:val="38C2172E"/>
    <w:rsid w:val="38F2395F"/>
    <w:rsid w:val="39381036"/>
    <w:rsid w:val="393F4094"/>
    <w:rsid w:val="395D6D38"/>
    <w:rsid w:val="395EEAAC"/>
    <w:rsid w:val="3980316D"/>
    <w:rsid w:val="398D6AAA"/>
    <w:rsid w:val="39A370E8"/>
    <w:rsid w:val="39BDB777"/>
    <w:rsid w:val="39E35E95"/>
    <w:rsid w:val="3A4256AD"/>
    <w:rsid w:val="3A4AA86F"/>
    <w:rsid w:val="3A680EB4"/>
    <w:rsid w:val="3A98AA43"/>
    <w:rsid w:val="3AADCAFF"/>
    <w:rsid w:val="3B067D40"/>
    <w:rsid w:val="3B14C43C"/>
    <w:rsid w:val="3BA14B07"/>
    <w:rsid w:val="3BD4D1F0"/>
    <w:rsid w:val="3C01F1E1"/>
    <w:rsid w:val="3C4D7D85"/>
    <w:rsid w:val="3C739F03"/>
    <w:rsid w:val="3CA24DA1"/>
    <w:rsid w:val="3CE0E7B0"/>
    <w:rsid w:val="3D0912C7"/>
    <w:rsid w:val="3D0B2516"/>
    <w:rsid w:val="3D11717F"/>
    <w:rsid w:val="3D1FAA99"/>
    <w:rsid w:val="3D23F30B"/>
    <w:rsid w:val="3D70A251"/>
    <w:rsid w:val="3D7301ED"/>
    <w:rsid w:val="3D89B382"/>
    <w:rsid w:val="3D8AD770"/>
    <w:rsid w:val="3DE528D6"/>
    <w:rsid w:val="3E17B5FE"/>
    <w:rsid w:val="3E60DBCD"/>
    <w:rsid w:val="3E6316F6"/>
    <w:rsid w:val="3EC7B0F2"/>
    <w:rsid w:val="3EC8EA7A"/>
    <w:rsid w:val="3EEFCC71"/>
    <w:rsid w:val="3F0C72B2"/>
    <w:rsid w:val="3F4E6F68"/>
    <w:rsid w:val="3F80F937"/>
    <w:rsid w:val="3F91693C"/>
    <w:rsid w:val="3FA98020"/>
    <w:rsid w:val="3FB9BBA5"/>
    <w:rsid w:val="40698038"/>
    <w:rsid w:val="409C16DF"/>
    <w:rsid w:val="41538342"/>
    <w:rsid w:val="415F73BC"/>
    <w:rsid w:val="41BE11FA"/>
    <w:rsid w:val="41DE7FB7"/>
    <w:rsid w:val="42AE60A3"/>
    <w:rsid w:val="42BA634F"/>
    <w:rsid w:val="43264F93"/>
    <w:rsid w:val="436E87B6"/>
    <w:rsid w:val="4371B068"/>
    <w:rsid w:val="439176C8"/>
    <w:rsid w:val="4393348F"/>
    <w:rsid w:val="439B2215"/>
    <w:rsid w:val="4416531A"/>
    <w:rsid w:val="449FD47F"/>
    <w:rsid w:val="44AD5F86"/>
    <w:rsid w:val="44B881D5"/>
    <w:rsid w:val="44BB2783"/>
    <w:rsid w:val="44F4586C"/>
    <w:rsid w:val="45496A82"/>
    <w:rsid w:val="45878DB0"/>
    <w:rsid w:val="45BBF2BE"/>
    <w:rsid w:val="45DB261D"/>
    <w:rsid w:val="460DBA4C"/>
    <w:rsid w:val="46101684"/>
    <w:rsid w:val="466C401E"/>
    <w:rsid w:val="4673ACB9"/>
    <w:rsid w:val="469028CD"/>
    <w:rsid w:val="46E53AE3"/>
    <w:rsid w:val="46F46DB3"/>
    <w:rsid w:val="46F85F6C"/>
    <w:rsid w:val="4711243B"/>
    <w:rsid w:val="475DD3CC"/>
    <w:rsid w:val="476448B3"/>
    <w:rsid w:val="4766A785"/>
    <w:rsid w:val="479E60EE"/>
    <w:rsid w:val="47BA9C8E"/>
    <w:rsid w:val="47E94FC3"/>
    <w:rsid w:val="47F0D0DF"/>
    <w:rsid w:val="47FF767E"/>
    <w:rsid w:val="4807BE13"/>
    <w:rsid w:val="4834D25B"/>
    <w:rsid w:val="48A73153"/>
    <w:rsid w:val="4938F9AE"/>
    <w:rsid w:val="493C4529"/>
    <w:rsid w:val="49492DCE"/>
    <w:rsid w:val="49B55E65"/>
    <w:rsid w:val="4A027613"/>
    <w:rsid w:val="4A0A6399"/>
    <w:rsid w:val="4A8CC80F"/>
    <w:rsid w:val="4A9C4590"/>
    <w:rsid w:val="4B50D703"/>
    <w:rsid w:val="4B6399F0"/>
    <w:rsid w:val="4B75B02C"/>
    <w:rsid w:val="4B8EB3A0"/>
    <w:rsid w:val="4BAC32DF"/>
    <w:rsid w:val="4BC060B0"/>
    <w:rsid w:val="4BD0D39C"/>
    <w:rsid w:val="4BD0DFEA"/>
    <w:rsid w:val="4BD8C122"/>
    <w:rsid w:val="4C030C37"/>
    <w:rsid w:val="4C0F7013"/>
    <w:rsid w:val="4C146767"/>
    <w:rsid w:val="4C5DC1EA"/>
    <w:rsid w:val="4C76ACE8"/>
    <w:rsid w:val="4C9A47C8"/>
    <w:rsid w:val="4CB442EB"/>
    <w:rsid w:val="4D528955"/>
    <w:rsid w:val="4DAC345E"/>
    <w:rsid w:val="4DBA61DA"/>
    <w:rsid w:val="4E05DB6E"/>
    <w:rsid w:val="4E0C6AD1"/>
    <w:rsid w:val="4E182615"/>
    <w:rsid w:val="4EDF0E44"/>
    <w:rsid w:val="4EF04CC8"/>
    <w:rsid w:val="4F08745E"/>
    <w:rsid w:val="4F1DFEAB"/>
    <w:rsid w:val="4F2E4382"/>
    <w:rsid w:val="4F30EF4C"/>
    <w:rsid w:val="4F907F1E"/>
    <w:rsid w:val="4F92252C"/>
    <w:rsid w:val="4FA3806D"/>
    <w:rsid w:val="4FF658C1"/>
    <w:rsid w:val="5021DD62"/>
    <w:rsid w:val="503D78F9"/>
    <w:rsid w:val="50479849"/>
    <w:rsid w:val="5061B648"/>
    <w:rsid w:val="506224C3"/>
    <w:rsid w:val="5094350D"/>
    <w:rsid w:val="50B24338"/>
    <w:rsid w:val="50C0C3C3"/>
    <w:rsid w:val="513687D9"/>
    <w:rsid w:val="516DA588"/>
    <w:rsid w:val="517C14CC"/>
    <w:rsid w:val="5197B325"/>
    <w:rsid w:val="51D20C65"/>
    <w:rsid w:val="51D93FFB"/>
    <w:rsid w:val="521179C8"/>
    <w:rsid w:val="5217641B"/>
    <w:rsid w:val="5237CE86"/>
    <w:rsid w:val="52730003"/>
    <w:rsid w:val="52D7E87E"/>
    <w:rsid w:val="5333B9FD"/>
    <w:rsid w:val="5372748A"/>
    <w:rsid w:val="539421CC"/>
    <w:rsid w:val="53A6E2A4"/>
    <w:rsid w:val="53A7FB40"/>
    <w:rsid w:val="53B145DF"/>
    <w:rsid w:val="53DE9FDD"/>
    <w:rsid w:val="5417FDE2"/>
    <w:rsid w:val="5449F2AE"/>
    <w:rsid w:val="544AE0E2"/>
    <w:rsid w:val="54804ECA"/>
    <w:rsid w:val="54876B7D"/>
    <w:rsid w:val="548CBEB5"/>
    <w:rsid w:val="54C59378"/>
    <w:rsid w:val="54DD9A4D"/>
    <w:rsid w:val="554528BA"/>
    <w:rsid w:val="554665EF"/>
    <w:rsid w:val="554D1640"/>
    <w:rsid w:val="5569F459"/>
    <w:rsid w:val="55C2D5D2"/>
    <w:rsid w:val="571B1172"/>
    <w:rsid w:val="57357EBB"/>
    <w:rsid w:val="57C015D2"/>
    <w:rsid w:val="57E2A879"/>
    <w:rsid w:val="580028AF"/>
    <w:rsid w:val="5806ACA7"/>
    <w:rsid w:val="58228A6E"/>
    <w:rsid w:val="586CC82D"/>
    <w:rsid w:val="58776E25"/>
    <w:rsid w:val="589622FE"/>
    <w:rsid w:val="58D14F1C"/>
    <w:rsid w:val="5980FC74"/>
    <w:rsid w:val="59A41358"/>
    <w:rsid w:val="59B11810"/>
    <w:rsid w:val="59E857C8"/>
    <w:rsid w:val="59ECCDFB"/>
    <w:rsid w:val="5A09FFD1"/>
    <w:rsid w:val="5A2E73CE"/>
    <w:rsid w:val="5A3B9431"/>
    <w:rsid w:val="5A44D54F"/>
    <w:rsid w:val="5A6DD7B3"/>
    <w:rsid w:val="5AA3CD6F"/>
    <w:rsid w:val="5AFC0039"/>
    <w:rsid w:val="5B0C5CD0"/>
    <w:rsid w:val="5B1169F1"/>
    <w:rsid w:val="5B18685B"/>
    <w:rsid w:val="5B1E4E23"/>
    <w:rsid w:val="5B7246EB"/>
    <w:rsid w:val="5B78CBFB"/>
    <w:rsid w:val="5B7D866F"/>
    <w:rsid w:val="5BD5C490"/>
    <w:rsid w:val="5C134217"/>
    <w:rsid w:val="5C258143"/>
    <w:rsid w:val="5C5852FC"/>
    <w:rsid w:val="5C9B1EDC"/>
    <w:rsid w:val="5CA54870"/>
    <w:rsid w:val="5CCD2A45"/>
    <w:rsid w:val="5CE67896"/>
    <w:rsid w:val="5CFCBF36"/>
    <w:rsid w:val="5D1BF2A2"/>
    <w:rsid w:val="5D31FE69"/>
    <w:rsid w:val="5D503A9F"/>
    <w:rsid w:val="5D870A18"/>
    <w:rsid w:val="5DC4BC39"/>
    <w:rsid w:val="5DD085A4"/>
    <w:rsid w:val="5E21CC67"/>
    <w:rsid w:val="5E65B837"/>
    <w:rsid w:val="5E988332"/>
    <w:rsid w:val="5F58BE49"/>
    <w:rsid w:val="5F67BDF7"/>
    <w:rsid w:val="5F7A1129"/>
    <w:rsid w:val="5FA0FC9E"/>
    <w:rsid w:val="5FCBCE37"/>
    <w:rsid w:val="5FCE931C"/>
    <w:rsid w:val="5FD3BBBD"/>
    <w:rsid w:val="5FDA42ED"/>
    <w:rsid w:val="5FDCD738"/>
    <w:rsid w:val="607D10B0"/>
    <w:rsid w:val="60EA65FB"/>
    <w:rsid w:val="6118D5AC"/>
    <w:rsid w:val="611C484A"/>
    <w:rsid w:val="61213098"/>
    <w:rsid w:val="613D2D8B"/>
    <w:rsid w:val="6140F1D0"/>
    <w:rsid w:val="61465F2B"/>
    <w:rsid w:val="6148F486"/>
    <w:rsid w:val="61696500"/>
    <w:rsid w:val="62134EA5"/>
    <w:rsid w:val="621511B6"/>
    <w:rsid w:val="6219726C"/>
    <w:rsid w:val="622CAEEC"/>
    <w:rsid w:val="62D58B27"/>
    <w:rsid w:val="62EEB384"/>
    <w:rsid w:val="62FCA181"/>
    <w:rsid w:val="630AE7FB"/>
    <w:rsid w:val="6351E963"/>
    <w:rsid w:val="6369A8FB"/>
    <w:rsid w:val="636BF455"/>
    <w:rsid w:val="637054CD"/>
    <w:rsid w:val="63C0F65A"/>
    <w:rsid w:val="63CD5C72"/>
    <w:rsid w:val="63E6D261"/>
    <w:rsid w:val="64205ED5"/>
    <w:rsid w:val="642B529D"/>
    <w:rsid w:val="643B8186"/>
    <w:rsid w:val="64487B09"/>
    <w:rsid w:val="649DE5CA"/>
    <w:rsid w:val="64ED6537"/>
    <w:rsid w:val="650BF7AC"/>
    <w:rsid w:val="6529A17B"/>
    <w:rsid w:val="65300E18"/>
    <w:rsid w:val="6537EAD1"/>
    <w:rsid w:val="65615F4D"/>
    <w:rsid w:val="65692CD3"/>
    <w:rsid w:val="65D511ED"/>
    <w:rsid w:val="65E5916F"/>
    <w:rsid w:val="65ED0ED8"/>
    <w:rsid w:val="66265446"/>
    <w:rsid w:val="665213B1"/>
    <w:rsid w:val="669BC955"/>
    <w:rsid w:val="66ECE38F"/>
    <w:rsid w:val="6705DCEA"/>
    <w:rsid w:val="67120217"/>
    <w:rsid w:val="67319793"/>
    <w:rsid w:val="67339CF3"/>
    <w:rsid w:val="676D1B62"/>
    <w:rsid w:val="67C224A7"/>
    <w:rsid w:val="68353BE5"/>
    <w:rsid w:val="686ED4D8"/>
    <w:rsid w:val="68815543"/>
    <w:rsid w:val="6896DD2A"/>
    <w:rsid w:val="689ADACC"/>
    <w:rsid w:val="68ABF8FD"/>
    <w:rsid w:val="68CD67F4"/>
    <w:rsid w:val="68F7BB41"/>
    <w:rsid w:val="68FE66EE"/>
    <w:rsid w:val="6926B5F5"/>
    <w:rsid w:val="6947F0FF"/>
    <w:rsid w:val="694A54F8"/>
    <w:rsid w:val="6950F277"/>
    <w:rsid w:val="696D34D7"/>
    <w:rsid w:val="69DB35D9"/>
    <w:rsid w:val="6A0B5BF4"/>
    <w:rsid w:val="6A51B7FB"/>
    <w:rsid w:val="6A673320"/>
    <w:rsid w:val="6A6E04B2"/>
    <w:rsid w:val="6A885F97"/>
    <w:rsid w:val="6AAF116D"/>
    <w:rsid w:val="6AE9854F"/>
    <w:rsid w:val="6B790116"/>
    <w:rsid w:val="6BA233DB"/>
    <w:rsid w:val="6BFD1B30"/>
    <w:rsid w:val="6C2A16D6"/>
    <w:rsid w:val="6D5BD030"/>
    <w:rsid w:val="6D5E3E4E"/>
    <w:rsid w:val="6D719692"/>
    <w:rsid w:val="6D72670C"/>
    <w:rsid w:val="6D76DE37"/>
    <w:rsid w:val="6DA2129F"/>
    <w:rsid w:val="6DC8E903"/>
    <w:rsid w:val="6E09E185"/>
    <w:rsid w:val="6E27B42B"/>
    <w:rsid w:val="6E6C75FE"/>
    <w:rsid w:val="6E79416C"/>
    <w:rsid w:val="6ED56B3C"/>
    <w:rsid w:val="6EDECD17"/>
    <w:rsid w:val="6EDED86B"/>
    <w:rsid w:val="6F0C00C1"/>
    <w:rsid w:val="6F216480"/>
    <w:rsid w:val="6F245F5B"/>
    <w:rsid w:val="6F50D738"/>
    <w:rsid w:val="6F569C96"/>
    <w:rsid w:val="6FA5E591"/>
    <w:rsid w:val="6FB2CB43"/>
    <w:rsid w:val="6FB45ECB"/>
    <w:rsid w:val="6FC22712"/>
    <w:rsid w:val="6FC792D3"/>
    <w:rsid w:val="6FD18A69"/>
    <w:rsid w:val="6FE07C83"/>
    <w:rsid w:val="6FF2A351"/>
    <w:rsid w:val="6FFFC3B4"/>
    <w:rsid w:val="701473EB"/>
    <w:rsid w:val="7022A8EB"/>
    <w:rsid w:val="7025ACD0"/>
    <w:rsid w:val="710D0F59"/>
    <w:rsid w:val="71259967"/>
    <w:rsid w:val="71260043"/>
    <w:rsid w:val="714AB48B"/>
    <w:rsid w:val="715A5D8B"/>
    <w:rsid w:val="71636334"/>
    <w:rsid w:val="716BA13B"/>
    <w:rsid w:val="71803BE7"/>
    <w:rsid w:val="71861A9A"/>
    <w:rsid w:val="71D09D4E"/>
    <w:rsid w:val="72070CD5"/>
    <w:rsid w:val="720B846A"/>
    <w:rsid w:val="7229A233"/>
    <w:rsid w:val="7230F0D0"/>
    <w:rsid w:val="72630F63"/>
    <w:rsid w:val="727CF03D"/>
    <w:rsid w:val="7280FABF"/>
    <w:rsid w:val="72937FB0"/>
    <w:rsid w:val="72AF2731"/>
    <w:rsid w:val="72BD3126"/>
    <w:rsid w:val="72ECA7B9"/>
    <w:rsid w:val="72F39C77"/>
    <w:rsid w:val="73B455C0"/>
    <w:rsid w:val="73D18A43"/>
    <w:rsid w:val="73DD8D73"/>
    <w:rsid w:val="74062A3F"/>
    <w:rsid w:val="74096A4A"/>
    <w:rsid w:val="74101A9B"/>
    <w:rsid w:val="748793FD"/>
    <w:rsid w:val="749EA698"/>
    <w:rsid w:val="7541F941"/>
    <w:rsid w:val="756762B9"/>
    <w:rsid w:val="75F56337"/>
    <w:rsid w:val="7620EAF4"/>
    <w:rsid w:val="766DFE19"/>
    <w:rsid w:val="766F0538"/>
    <w:rsid w:val="76E9D9CC"/>
    <w:rsid w:val="7732BF82"/>
    <w:rsid w:val="7767F5F2"/>
    <w:rsid w:val="77753579"/>
    <w:rsid w:val="77B0F776"/>
    <w:rsid w:val="77B51C47"/>
    <w:rsid w:val="782255F3"/>
    <w:rsid w:val="78420A9B"/>
    <w:rsid w:val="78580090"/>
    <w:rsid w:val="785CECCA"/>
    <w:rsid w:val="78A0F1B4"/>
    <w:rsid w:val="78BB42CA"/>
    <w:rsid w:val="78D250E7"/>
    <w:rsid w:val="78FD58DD"/>
    <w:rsid w:val="79584EC7"/>
    <w:rsid w:val="796C112E"/>
    <w:rsid w:val="798CA565"/>
    <w:rsid w:val="7A160871"/>
    <w:rsid w:val="7A2B6B16"/>
    <w:rsid w:val="7A2FDAD7"/>
    <w:rsid w:val="7A4EB368"/>
    <w:rsid w:val="7A5DED28"/>
    <w:rsid w:val="7AA4D039"/>
    <w:rsid w:val="7AB58F36"/>
    <w:rsid w:val="7ABA057A"/>
    <w:rsid w:val="7ACBF439"/>
    <w:rsid w:val="7AED4645"/>
    <w:rsid w:val="7B10546A"/>
    <w:rsid w:val="7B13D483"/>
    <w:rsid w:val="7B28E07E"/>
    <w:rsid w:val="7B3555F8"/>
    <w:rsid w:val="7B41CF1F"/>
    <w:rsid w:val="7B8CD59D"/>
    <w:rsid w:val="7B9866DE"/>
    <w:rsid w:val="7BA21AB5"/>
    <w:rsid w:val="7BAA3C68"/>
    <w:rsid w:val="7BB13AC5"/>
    <w:rsid w:val="7BF0C94C"/>
    <w:rsid w:val="7C3AA23E"/>
    <w:rsid w:val="7C8E72E2"/>
    <w:rsid w:val="7CD36E6C"/>
    <w:rsid w:val="7D55C1FA"/>
    <w:rsid w:val="7DA5C20A"/>
    <w:rsid w:val="7DB6FCE1"/>
    <w:rsid w:val="7DCDEFAD"/>
    <w:rsid w:val="7DD00D1F"/>
    <w:rsid w:val="7DE828CE"/>
    <w:rsid w:val="7E303D75"/>
    <w:rsid w:val="7E4A1738"/>
    <w:rsid w:val="7E4CE373"/>
    <w:rsid w:val="7E5F0A4F"/>
    <w:rsid w:val="7E6E9F0F"/>
    <w:rsid w:val="7E7832AC"/>
    <w:rsid w:val="7EC0B531"/>
    <w:rsid w:val="7EF87DB1"/>
    <w:rsid w:val="7F13A014"/>
    <w:rsid w:val="7F149831"/>
    <w:rsid w:val="7F90DBFF"/>
    <w:rsid w:val="7FF37846"/>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72D3E8"/>
  <w15:chartTrackingRefBased/>
  <w15:docId w15:val="{F99E31CE-CDB1-43A0-9449-57F447D40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footnote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s-ES"/>
    </w:rPr>
  </w:style>
  <w:style w:type="paragraph" w:styleId="Ttulo1">
    <w:name w:val="heading 1"/>
    <w:basedOn w:val="Normal"/>
    <w:next w:val="Normal"/>
    <w:qFormat/>
    <w:rsid w:val="00F375B7"/>
    <w:pPr>
      <w:keepNext/>
      <w:jc w:val="both"/>
      <w:outlineLvl w:val="0"/>
    </w:pPr>
    <w:rPr>
      <w:rFonts w:ascii="Arial" w:hAnsi="Arial" w:cs="Arial"/>
      <w:b/>
      <w:bCs/>
      <w:sz w:val="22"/>
    </w:rPr>
  </w:style>
  <w:style w:type="paragraph" w:styleId="Ttulo2">
    <w:name w:val="heading 2"/>
    <w:basedOn w:val="Normal"/>
    <w:next w:val="Normal"/>
    <w:qFormat/>
    <w:rsid w:val="00F375B7"/>
    <w:pPr>
      <w:keepNext/>
      <w:ind w:right="560"/>
      <w:jc w:val="both"/>
      <w:outlineLvl w:val="1"/>
    </w:pPr>
    <w:rPr>
      <w:rFonts w:ascii="Arial" w:hAnsi="Arial" w:cs="Arial"/>
      <w:b/>
      <w:bCs/>
      <w:sz w:val="22"/>
      <w:u w:val="single"/>
    </w:rPr>
  </w:style>
  <w:style w:type="paragraph" w:styleId="Ttulo3">
    <w:name w:val="heading 3"/>
    <w:basedOn w:val="Normal"/>
    <w:next w:val="Normal"/>
    <w:autoRedefine/>
    <w:qFormat/>
    <w:rsid w:val="008C1CF3"/>
    <w:pPr>
      <w:keepNext/>
      <w:jc w:val="both"/>
      <w:outlineLvl w:val="2"/>
    </w:pPr>
    <w:rPr>
      <w:rFonts w:ascii="Arial" w:eastAsia="Arial Unicode MS" w:hAnsi="Arial"/>
      <w:b/>
      <w:bCs/>
      <w:sz w:val="22"/>
      <w:szCs w:val="20"/>
      <w:lang w:val="es-CL" w:eastAsia="en-US"/>
    </w:rPr>
  </w:style>
  <w:style w:type="paragraph" w:styleId="Ttulo8">
    <w:name w:val="heading 8"/>
    <w:basedOn w:val="Normal"/>
    <w:next w:val="Normal"/>
    <w:qFormat/>
    <w:rsid w:val="007B3A96"/>
    <w:pPr>
      <w:keepNext/>
      <w:ind w:right="214"/>
      <w:jc w:val="both"/>
      <w:outlineLvl w:val="7"/>
    </w:pPr>
    <w:rPr>
      <w:rFonts w:ascii="Arial" w:hAnsi="Arial"/>
      <w:b/>
      <w:bCs/>
      <w:sz w:val="22"/>
      <w:szCs w:val="20"/>
      <w:u w:val="single"/>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pPr>
      <w:ind w:right="51" w:firstLine="1418"/>
      <w:jc w:val="both"/>
    </w:pPr>
    <w:rPr>
      <w:rFonts w:ascii="Arial" w:hAnsi="Arial" w:cs="Arial"/>
      <w:szCs w:val="20"/>
      <w:lang w:val="es-ES_tradnl"/>
    </w:rPr>
  </w:style>
  <w:style w:type="paragraph" w:styleId="Textoindependiente2">
    <w:name w:val="Body Text 2"/>
    <w:basedOn w:val="Normal"/>
    <w:pPr>
      <w:spacing w:line="360" w:lineRule="auto"/>
      <w:jc w:val="both"/>
    </w:pPr>
    <w:rPr>
      <w:rFonts w:ascii="Arial" w:hAnsi="Arial" w:cs="Arial"/>
      <w:sz w:val="22"/>
    </w:rPr>
  </w:style>
  <w:style w:type="paragraph" w:styleId="Textoindependiente">
    <w:name w:val="Body Text"/>
    <w:basedOn w:val="Normal"/>
    <w:pPr>
      <w:tabs>
        <w:tab w:val="left" w:pos="2340"/>
      </w:tabs>
    </w:pPr>
    <w:rPr>
      <w:rFonts w:ascii="Arial" w:hAnsi="Arial" w:cs="Arial"/>
      <w:sz w:val="22"/>
    </w:rPr>
  </w:style>
  <w:style w:type="paragraph" w:styleId="Textoindependiente3">
    <w:name w:val="Body Text 3"/>
    <w:basedOn w:val="Normal"/>
    <w:pPr>
      <w:tabs>
        <w:tab w:val="left" w:pos="2340"/>
      </w:tabs>
      <w:jc w:val="both"/>
    </w:pPr>
    <w:rPr>
      <w:rFonts w:ascii="Arial" w:hAnsi="Arial" w:cs="Arial"/>
      <w:b/>
      <w:bCs/>
      <w:sz w:val="22"/>
    </w:rPr>
  </w:style>
  <w:style w:type="paragraph" w:styleId="Sangra3detindependiente">
    <w:name w:val="Body Text Indent 3"/>
    <w:basedOn w:val="Normal"/>
    <w:pPr>
      <w:spacing w:before="120" w:after="120"/>
      <w:ind w:firstLine="709"/>
      <w:jc w:val="both"/>
    </w:pPr>
    <w:rPr>
      <w:rFonts w:ascii="Courier New" w:hAnsi="Courier New"/>
      <w:szCs w:val="20"/>
      <w:lang w:val="es-ES_tradnl"/>
    </w:rPr>
  </w:style>
  <w:style w:type="paragraph" w:styleId="Encabezado">
    <w:name w:val="header"/>
    <w:basedOn w:val="Normal"/>
    <w:pPr>
      <w:tabs>
        <w:tab w:val="center" w:pos="4419"/>
        <w:tab w:val="right" w:pos="8838"/>
      </w:tabs>
    </w:pPr>
  </w:style>
  <w:style w:type="character" w:styleId="Nmerodepgina">
    <w:name w:val="page number"/>
    <w:basedOn w:val="Fuentedeprrafopredeter"/>
  </w:style>
  <w:style w:type="paragraph" w:styleId="Textonotapie">
    <w:name w:val="footnote text"/>
    <w:basedOn w:val="Normal"/>
    <w:link w:val="TextonotapieCar"/>
    <w:uiPriority w:val="99"/>
    <w:rPr>
      <w:sz w:val="20"/>
      <w:szCs w:val="20"/>
    </w:rPr>
  </w:style>
  <w:style w:type="character" w:styleId="Refdenotaalpie">
    <w:name w:val="footnote reference"/>
    <w:aliases w:val="Referencia nota al pie"/>
    <w:uiPriority w:val="99"/>
    <w:rPr>
      <w:vertAlign w:val="superscript"/>
    </w:rPr>
  </w:style>
  <w:style w:type="paragraph" w:styleId="Textodebloque">
    <w:name w:val="Block Text"/>
    <w:basedOn w:val="Normal"/>
    <w:pPr>
      <w:tabs>
        <w:tab w:val="left" w:pos="2340"/>
      </w:tabs>
      <w:spacing w:line="360" w:lineRule="auto"/>
      <w:ind w:left="1" w:right="20"/>
      <w:jc w:val="both"/>
    </w:pPr>
    <w:rPr>
      <w:rFonts w:ascii="Arial" w:hAnsi="Arial" w:cs="Arial"/>
      <w:sz w:val="22"/>
      <w:szCs w:val="14"/>
    </w:rPr>
  </w:style>
  <w:style w:type="paragraph" w:styleId="Sangradetextonormal">
    <w:name w:val="Body Text Indent"/>
    <w:basedOn w:val="Normal"/>
    <w:pPr>
      <w:tabs>
        <w:tab w:val="left" w:pos="2268"/>
      </w:tabs>
      <w:ind w:firstLine="1"/>
      <w:jc w:val="both"/>
    </w:pPr>
    <w:rPr>
      <w:rFonts w:ascii="Arial" w:hAnsi="Arial" w:cs="Arial"/>
    </w:rPr>
  </w:style>
  <w:style w:type="paragraph" w:styleId="Piedepgina">
    <w:name w:val="footer"/>
    <w:basedOn w:val="Normal"/>
    <w:pPr>
      <w:tabs>
        <w:tab w:val="center" w:pos="4419"/>
        <w:tab w:val="right" w:pos="8838"/>
      </w:tabs>
    </w:pPr>
  </w:style>
  <w:style w:type="paragraph" w:styleId="Textosinformato">
    <w:name w:val="Plain Text"/>
    <w:basedOn w:val="Normal"/>
    <w:link w:val="TextosinformatoCar"/>
    <w:uiPriority w:val="99"/>
    <w:rPr>
      <w:rFonts w:ascii="Courier New" w:hAnsi="Courier New" w:cs="Courier New"/>
      <w:sz w:val="20"/>
      <w:szCs w:val="20"/>
    </w:rPr>
  </w:style>
  <w:style w:type="character" w:customStyle="1" w:styleId="textarticulo1">
    <w:name w:val="textarticulo1"/>
    <w:rPr>
      <w:rFonts w:ascii="Arial" w:hAnsi="Arial" w:cs="Arial" w:hint="default"/>
      <w:b w:val="0"/>
      <w:bCs w:val="0"/>
      <w:i w:val="0"/>
      <w:iCs w:val="0"/>
      <w:color w:val="666666"/>
      <w:sz w:val="17"/>
      <w:szCs w:val="17"/>
    </w:rPr>
  </w:style>
  <w:style w:type="paragraph" w:styleId="Textodeglobo">
    <w:name w:val="Balloon Text"/>
    <w:basedOn w:val="Normal"/>
    <w:semiHidden/>
    <w:rsid w:val="004F099C"/>
    <w:rPr>
      <w:rFonts w:ascii="Tahoma" w:hAnsi="Tahoma" w:cs="Tahoma"/>
      <w:sz w:val="16"/>
      <w:szCs w:val="16"/>
    </w:rPr>
  </w:style>
  <w:style w:type="character" w:customStyle="1" w:styleId="textarticulo">
    <w:name w:val="textarticulo"/>
    <w:basedOn w:val="Fuentedeprrafopredeter"/>
    <w:rsid w:val="009C6052"/>
  </w:style>
  <w:style w:type="paragraph" w:styleId="Mapadeldocumento">
    <w:name w:val="Document Map"/>
    <w:basedOn w:val="Normal"/>
    <w:semiHidden/>
    <w:rsid w:val="005125EC"/>
    <w:pPr>
      <w:shd w:val="clear" w:color="auto" w:fill="000080"/>
    </w:pPr>
    <w:rPr>
      <w:rFonts w:ascii="Tahoma" w:hAnsi="Tahoma" w:cs="Tahoma"/>
      <w:sz w:val="20"/>
      <w:szCs w:val="20"/>
    </w:rPr>
  </w:style>
  <w:style w:type="table" w:styleId="Tablaconcuadrcula">
    <w:name w:val="Table Grid"/>
    <w:basedOn w:val="Tablanormal"/>
    <w:rsid w:val="003B0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751878"/>
    <w:rPr>
      <w:color w:val="0563C1"/>
      <w:u w:val="single"/>
    </w:rPr>
  </w:style>
  <w:style w:type="paragraph" w:customStyle="1" w:styleId="TtulodeTDC">
    <w:name w:val="Título de TDC"/>
    <w:basedOn w:val="Ttulo1"/>
    <w:next w:val="Normal"/>
    <w:uiPriority w:val="39"/>
    <w:unhideWhenUsed/>
    <w:qFormat/>
    <w:rsid w:val="000517F3"/>
    <w:pPr>
      <w:keepLines/>
      <w:spacing w:before="240"/>
      <w:outlineLvl w:val="9"/>
    </w:pPr>
    <w:rPr>
      <w:rFonts w:cs="Times New Roman"/>
      <w:bCs w:val="0"/>
      <w:szCs w:val="32"/>
      <w:lang w:val="es-CL" w:eastAsia="es-CL"/>
    </w:rPr>
  </w:style>
  <w:style w:type="paragraph" w:styleId="TDC1">
    <w:name w:val="toc 1"/>
    <w:basedOn w:val="Normal"/>
    <w:next w:val="Normal"/>
    <w:autoRedefine/>
    <w:uiPriority w:val="39"/>
    <w:rsid w:val="00FF248A"/>
    <w:pPr>
      <w:spacing w:before="120" w:after="120"/>
    </w:pPr>
    <w:rPr>
      <w:rFonts w:ascii="Calibri" w:hAnsi="Calibri"/>
      <w:b/>
      <w:bCs/>
      <w:caps/>
      <w:sz w:val="20"/>
      <w:szCs w:val="20"/>
    </w:rPr>
  </w:style>
  <w:style w:type="paragraph" w:styleId="TDC2">
    <w:name w:val="toc 2"/>
    <w:basedOn w:val="Normal"/>
    <w:next w:val="Normal"/>
    <w:autoRedefine/>
    <w:uiPriority w:val="39"/>
    <w:rsid w:val="004709B8"/>
    <w:pPr>
      <w:ind w:left="240"/>
    </w:pPr>
    <w:rPr>
      <w:rFonts w:ascii="Calibri" w:hAnsi="Calibri"/>
      <w:smallCaps/>
      <w:sz w:val="20"/>
      <w:szCs w:val="20"/>
    </w:rPr>
  </w:style>
  <w:style w:type="paragraph" w:styleId="TDC3">
    <w:name w:val="toc 3"/>
    <w:basedOn w:val="Normal"/>
    <w:next w:val="Normal"/>
    <w:autoRedefine/>
    <w:uiPriority w:val="39"/>
    <w:rsid w:val="004709B8"/>
    <w:pPr>
      <w:ind w:left="480"/>
    </w:pPr>
    <w:rPr>
      <w:rFonts w:ascii="Calibri" w:hAnsi="Calibri"/>
      <w:i/>
      <w:iCs/>
      <w:sz w:val="20"/>
      <w:szCs w:val="20"/>
    </w:rPr>
  </w:style>
  <w:style w:type="paragraph" w:styleId="TDC4">
    <w:name w:val="toc 4"/>
    <w:basedOn w:val="Normal"/>
    <w:next w:val="Normal"/>
    <w:autoRedefine/>
    <w:uiPriority w:val="39"/>
    <w:rsid w:val="009C16F2"/>
    <w:pPr>
      <w:ind w:left="720"/>
    </w:pPr>
    <w:rPr>
      <w:rFonts w:ascii="Calibri" w:hAnsi="Calibri"/>
      <w:sz w:val="18"/>
      <w:szCs w:val="18"/>
    </w:rPr>
  </w:style>
  <w:style w:type="paragraph" w:styleId="TDC5">
    <w:name w:val="toc 5"/>
    <w:basedOn w:val="Normal"/>
    <w:next w:val="Normal"/>
    <w:autoRedefine/>
    <w:rsid w:val="009C16F2"/>
    <w:pPr>
      <w:ind w:left="960"/>
    </w:pPr>
    <w:rPr>
      <w:rFonts w:ascii="Calibri" w:hAnsi="Calibri"/>
      <w:sz w:val="18"/>
      <w:szCs w:val="18"/>
    </w:rPr>
  </w:style>
  <w:style w:type="paragraph" w:styleId="TDC6">
    <w:name w:val="toc 6"/>
    <w:basedOn w:val="Normal"/>
    <w:next w:val="Normal"/>
    <w:autoRedefine/>
    <w:rsid w:val="009C16F2"/>
    <w:pPr>
      <w:ind w:left="1200"/>
    </w:pPr>
    <w:rPr>
      <w:rFonts w:ascii="Calibri" w:hAnsi="Calibri"/>
      <w:sz w:val="18"/>
      <w:szCs w:val="18"/>
    </w:rPr>
  </w:style>
  <w:style w:type="paragraph" w:styleId="TDC7">
    <w:name w:val="toc 7"/>
    <w:basedOn w:val="Normal"/>
    <w:next w:val="Normal"/>
    <w:autoRedefine/>
    <w:rsid w:val="009C16F2"/>
    <w:pPr>
      <w:ind w:left="1440"/>
    </w:pPr>
    <w:rPr>
      <w:rFonts w:ascii="Calibri" w:hAnsi="Calibri"/>
      <w:sz w:val="18"/>
      <w:szCs w:val="18"/>
    </w:rPr>
  </w:style>
  <w:style w:type="paragraph" w:styleId="TDC8">
    <w:name w:val="toc 8"/>
    <w:basedOn w:val="Normal"/>
    <w:next w:val="Normal"/>
    <w:autoRedefine/>
    <w:rsid w:val="009C16F2"/>
    <w:pPr>
      <w:ind w:left="1680"/>
    </w:pPr>
    <w:rPr>
      <w:rFonts w:ascii="Calibri" w:hAnsi="Calibri"/>
      <w:sz w:val="18"/>
      <w:szCs w:val="18"/>
    </w:rPr>
  </w:style>
  <w:style w:type="paragraph" w:styleId="TDC9">
    <w:name w:val="toc 9"/>
    <w:basedOn w:val="Normal"/>
    <w:next w:val="Normal"/>
    <w:autoRedefine/>
    <w:rsid w:val="009C16F2"/>
    <w:pPr>
      <w:ind w:left="1920"/>
    </w:pPr>
    <w:rPr>
      <w:rFonts w:ascii="Calibri" w:hAnsi="Calibri"/>
      <w:sz w:val="18"/>
      <w:szCs w:val="18"/>
    </w:rPr>
  </w:style>
  <w:style w:type="paragraph" w:styleId="Textonotaalfinal">
    <w:name w:val="endnote text"/>
    <w:basedOn w:val="Normal"/>
    <w:link w:val="TextonotaalfinalCar"/>
    <w:rsid w:val="00157AC2"/>
    <w:rPr>
      <w:sz w:val="20"/>
      <w:szCs w:val="20"/>
    </w:rPr>
  </w:style>
  <w:style w:type="character" w:customStyle="1" w:styleId="TextonotaalfinalCar">
    <w:name w:val="Texto nota al final Car"/>
    <w:link w:val="Textonotaalfinal"/>
    <w:rsid w:val="00157AC2"/>
    <w:rPr>
      <w:lang w:val="es-ES" w:eastAsia="es-ES"/>
    </w:rPr>
  </w:style>
  <w:style w:type="character" w:styleId="Refdenotaalfinal">
    <w:name w:val="endnote reference"/>
    <w:rsid w:val="00157AC2"/>
    <w:rPr>
      <w:vertAlign w:val="superscript"/>
    </w:rPr>
  </w:style>
  <w:style w:type="paragraph" w:styleId="NormalWeb">
    <w:name w:val="Normal (Web)"/>
    <w:basedOn w:val="Normal"/>
    <w:uiPriority w:val="99"/>
    <w:rsid w:val="004162B8"/>
  </w:style>
  <w:style w:type="character" w:styleId="Textoennegrita">
    <w:name w:val="Strong"/>
    <w:qFormat/>
    <w:rsid w:val="00420547"/>
    <w:rPr>
      <w:b/>
      <w:bCs/>
    </w:rPr>
  </w:style>
  <w:style w:type="paragraph" w:styleId="Prrafodelista">
    <w:name w:val="List Paragraph"/>
    <w:basedOn w:val="Normal"/>
    <w:uiPriority w:val="1"/>
    <w:qFormat/>
    <w:rsid w:val="00FC4712"/>
    <w:pPr>
      <w:ind w:left="708"/>
    </w:pPr>
  </w:style>
  <w:style w:type="character" w:styleId="Refdecomentario">
    <w:name w:val="annotation reference"/>
    <w:uiPriority w:val="99"/>
    <w:rsid w:val="00E605B1"/>
    <w:rPr>
      <w:sz w:val="16"/>
      <w:szCs w:val="16"/>
    </w:rPr>
  </w:style>
  <w:style w:type="paragraph" w:styleId="Textocomentario">
    <w:name w:val="annotation text"/>
    <w:basedOn w:val="Normal"/>
    <w:link w:val="TextocomentarioCar"/>
    <w:rsid w:val="00E605B1"/>
    <w:rPr>
      <w:sz w:val="20"/>
      <w:szCs w:val="20"/>
    </w:rPr>
  </w:style>
  <w:style w:type="character" w:customStyle="1" w:styleId="TextocomentarioCar">
    <w:name w:val="Texto comentario Car"/>
    <w:link w:val="Textocomentario"/>
    <w:rsid w:val="00E605B1"/>
    <w:rPr>
      <w:lang w:val="es-ES" w:eastAsia="es-ES"/>
    </w:rPr>
  </w:style>
  <w:style w:type="paragraph" w:styleId="Asuntodelcomentario">
    <w:name w:val="annotation subject"/>
    <w:basedOn w:val="Textocomentario"/>
    <w:next w:val="Textocomentario"/>
    <w:link w:val="AsuntodelcomentarioCar"/>
    <w:rsid w:val="00E605B1"/>
    <w:rPr>
      <w:b/>
      <w:bCs/>
    </w:rPr>
  </w:style>
  <w:style w:type="character" w:customStyle="1" w:styleId="AsuntodelcomentarioCar">
    <w:name w:val="Asunto del comentario Car"/>
    <w:link w:val="Asuntodelcomentario"/>
    <w:rsid w:val="00E605B1"/>
    <w:rPr>
      <w:b/>
      <w:bCs/>
      <w:lang w:val="es-ES" w:eastAsia="es-ES"/>
    </w:rPr>
  </w:style>
  <w:style w:type="paragraph" w:styleId="Sinespaciado">
    <w:name w:val="No Spacing"/>
    <w:aliases w:val="Título 3. 2"/>
    <w:basedOn w:val="Normal"/>
    <w:next w:val="Normal"/>
    <w:uiPriority w:val="1"/>
    <w:qFormat/>
    <w:rsid w:val="007B3A96"/>
    <w:pPr>
      <w:jc w:val="both"/>
    </w:pPr>
    <w:rPr>
      <w:rFonts w:ascii="Arial" w:hAnsi="Arial"/>
      <w:b/>
      <w:sz w:val="22"/>
    </w:rPr>
  </w:style>
  <w:style w:type="character" w:styleId="Ttulodellibro">
    <w:name w:val="Book Title"/>
    <w:uiPriority w:val="33"/>
    <w:qFormat/>
    <w:rsid w:val="00670C38"/>
    <w:rPr>
      <w:b/>
      <w:bCs/>
      <w:i/>
      <w:iCs/>
      <w:spacing w:val="5"/>
    </w:rPr>
  </w:style>
  <w:style w:type="character" w:styleId="nfasissutil">
    <w:name w:val="Subtle Emphasis"/>
    <w:uiPriority w:val="19"/>
    <w:qFormat/>
    <w:rsid w:val="002D266C"/>
    <w:rPr>
      <w:i/>
      <w:iCs/>
      <w:color w:val="404040"/>
    </w:rPr>
  </w:style>
  <w:style w:type="character" w:styleId="nfasisintenso">
    <w:name w:val="Intense Emphasis"/>
    <w:uiPriority w:val="21"/>
    <w:qFormat/>
    <w:rsid w:val="002D266C"/>
    <w:rPr>
      <w:i/>
      <w:iCs/>
      <w:color w:val="5B9BD5"/>
    </w:rPr>
  </w:style>
  <w:style w:type="character" w:customStyle="1" w:styleId="TextonotapieCar">
    <w:name w:val="Texto nota pie Car"/>
    <w:link w:val="Textonotapie"/>
    <w:uiPriority w:val="99"/>
    <w:semiHidden/>
    <w:rsid w:val="00B8466F"/>
    <w:rPr>
      <w:lang w:val="es-ES" w:eastAsia="es-ES"/>
    </w:rPr>
  </w:style>
  <w:style w:type="character" w:customStyle="1" w:styleId="TextosinformatoCar">
    <w:name w:val="Texto sin formato Car"/>
    <w:link w:val="Textosinformato"/>
    <w:uiPriority w:val="99"/>
    <w:rsid w:val="008B0688"/>
    <w:rPr>
      <w:rFonts w:ascii="Courier New" w:hAnsi="Courier New" w:cs="Courier New"/>
      <w:lang w:val="es-ES" w:eastAsia="es-ES"/>
    </w:rPr>
  </w:style>
  <w:style w:type="paragraph" w:styleId="HTMLconformatoprevio">
    <w:name w:val="HTML Preformatted"/>
    <w:basedOn w:val="Normal"/>
    <w:link w:val="HTMLconformatoprevioCar"/>
    <w:uiPriority w:val="99"/>
    <w:unhideWhenUsed/>
    <w:rsid w:val="00716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CL" w:eastAsia="es-CL"/>
    </w:rPr>
  </w:style>
  <w:style w:type="character" w:customStyle="1" w:styleId="HTMLconformatoprevioCar">
    <w:name w:val="HTML con formato previo Car"/>
    <w:link w:val="HTMLconformatoprevio"/>
    <w:uiPriority w:val="99"/>
    <w:rsid w:val="007165F5"/>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25988">
      <w:bodyDiv w:val="1"/>
      <w:marLeft w:val="0"/>
      <w:marRight w:val="0"/>
      <w:marTop w:val="0"/>
      <w:marBottom w:val="0"/>
      <w:divBdr>
        <w:top w:val="none" w:sz="0" w:space="0" w:color="auto"/>
        <w:left w:val="none" w:sz="0" w:space="0" w:color="auto"/>
        <w:bottom w:val="none" w:sz="0" w:space="0" w:color="auto"/>
        <w:right w:val="none" w:sz="0" w:space="0" w:color="auto"/>
      </w:divBdr>
    </w:div>
    <w:div w:id="192962277">
      <w:bodyDiv w:val="1"/>
      <w:marLeft w:val="0"/>
      <w:marRight w:val="0"/>
      <w:marTop w:val="0"/>
      <w:marBottom w:val="0"/>
      <w:divBdr>
        <w:top w:val="none" w:sz="0" w:space="0" w:color="auto"/>
        <w:left w:val="none" w:sz="0" w:space="0" w:color="auto"/>
        <w:bottom w:val="none" w:sz="0" w:space="0" w:color="auto"/>
        <w:right w:val="none" w:sz="0" w:space="0" w:color="auto"/>
      </w:divBdr>
    </w:div>
    <w:div w:id="193035120">
      <w:bodyDiv w:val="1"/>
      <w:marLeft w:val="0"/>
      <w:marRight w:val="0"/>
      <w:marTop w:val="0"/>
      <w:marBottom w:val="0"/>
      <w:divBdr>
        <w:top w:val="none" w:sz="0" w:space="0" w:color="auto"/>
        <w:left w:val="none" w:sz="0" w:space="0" w:color="auto"/>
        <w:bottom w:val="none" w:sz="0" w:space="0" w:color="auto"/>
        <w:right w:val="none" w:sz="0" w:space="0" w:color="auto"/>
      </w:divBdr>
    </w:div>
    <w:div w:id="349768385">
      <w:bodyDiv w:val="1"/>
      <w:marLeft w:val="0"/>
      <w:marRight w:val="0"/>
      <w:marTop w:val="0"/>
      <w:marBottom w:val="0"/>
      <w:divBdr>
        <w:top w:val="none" w:sz="0" w:space="0" w:color="auto"/>
        <w:left w:val="none" w:sz="0" w:space="0" w:color="auto"/>
        <w:bottom w:val="none" w:sz="0" w:space="0" w:color="auto"/>
        <w:right w:val="none" w:sz="0" w:space="0" w:color="auto"/>
      </w:divBdr>
    </w:div>
    <w:div w:id="353775362">
      <w:bodyDiv w:val="1"/>
      <w:marLeft w:val="0"/>
      <w:marRight w:val="0"/>
      <w:marTop w:val="0"/>
      <w:marBottom w:val="0"/>
      <w:divBdr>
        <w:top w:val="none" w:sz="0" w:space="0" w:color="auto"/>
        <w:left w:val="none" w:sz="0" w:space="0" w:color="auto"/>
        <w:bottom w:val="none" w:sz="0" w:space="0" w:color="auto"/>
        <w:right w:val="none" w:sz="0" w:space="0" w:color="auto"/>
      </w:divBdr>
    </w:div>
    <w:div w:id="438378814">
      <w:bodyDiv w:val="1"/>
      <w:marLeft w:val="0"/>
      <w:marRight w:val="0"/>
      <w:marTop w:val="0"/>
      <w:marBottom w:val="0"/>
      <w:divBdr>
        <w:top w:val="none" w:sz="0" w:space="0" w:color="auto"/>
        <w:left w:val="none" w:sz="0" w:space="0" w:color="auto"/>
        <w:bottom w:val="none" w:sz="0" w:space="0" w:color="auto"/>
        <w:right w:val="none" w:sz="0" w:space="0" w:color="auto"/>
      </w:divBdr>
    </w:div>
    <w:div w:id="1044333324">
      <w:bodyDiv w:val="1"/>
      <w:marLeft w:val="0"/>
      <w:marRight w:val="0"/>
      <w:marTop w:val="0"/>
      <w:marBottom w:val="0"/>
      <w:divBdr>
        <w:top w:val="none" w:sz="0" w:space="0" w:color="auto"/>
        <w:left w:val="none" w:sz="0" w:space="0" w:color="auto"/>
        <w:bottom w:val="none" w:sz="0" w:space="0" w:color="auto"/>
        <w:right w:val="none" w:sz="0" w:space="0" w:color="auto"/>
      </w:divBdr>
    </w:div>
    <w:div w:id="1070537395">
      <w:bodyDiv w:val="1"/>
      <w:marLeft w:val="0"/>
      <w:marRight w:val="0"/>
      <w:marTop w:val="0"/>
      <w:marBottom w:val="0"/>
      <w:divBdr>
        <w:top w:val="none" w:sz="0" w:space="0" w:color="auto"/>
        <w:left w:val="none" w:sz="0" w:space="0" w:color="auto"/>
        <w:bottom w:val="none" w:sz="0" w:space="0" w:color="auto"/>
        <w:right w:val="none" w:sz="0" w:space="0" w:color="auto"/>
      </w:divBdr>
    </w:div>
    <w:div w:id="1104424339">
      <w:bodyDiv w:val="1"/>
      <w:marLeft w:val="0"/>
      <w:marRight w:val="0"/>
      <w:marTop w:val="0"/>
      <w:marBottom w:val="0"/>
      <w:divBdr>
        <w:top w:val="none" w:sz="0" w:space="0" w:color="auto"/>
        <w:left w:val="none" w:sz="0" w:space="0" w:color="auto"/>
        <w:bottom w:val="none" w:sz="0" w:space="0" w:color="auto"/>
        <w:right w:val="none" w:sz="0" w:space="0" w:color="auto"/>
      </w:divBdr>
    </w:div>
    <w:div w:id="1325010047">
      <w:bodyDiv w:val="1"/>
      <w:marLeft w:val="0"/>
      <w:marRight w:val="0"/>
      <w:marTop w:val="0"/>
      <w:marBottom w:val="0"/>
      <w:divBdr>
        <w:top w:val="none" w:sz="0" w:space="0" w:color="auto"/>
        <w:left w:val="none" w:sz="0" w:space="0" w:color="auto"/>
        <w:bottom w:val="none" w:sz="0" w:space="0" w:color="auto"/>
        <w:right w:val="none" w:sz="0" w:space="0" w:color="auto"/>
      </w:divBdr>
    </w:div>
    <w:div w:id="1440956175">
      <w:bodyDiv w:val="1"/>
      <w:marLeft w:val="0"/>
      <w:marRight w:val="0"/>
      <w:marTop w:val="0"/>
      <w:marBottom w:val="0"/>
      <w:divBdr>
        <w:top w:val="none" w:sz="0" w:space="0" w:color="auto"/>
        <w:left w:val="none" w:sz="0" w:space="0" w:color="auto"/>
        <w:bottom w:val="none" w:sz="0" w:space="0" w:color="auto"/>
        <w:right w:val="none" w:sz="0" w:space="0" w:color="auto"/>
      </w:divBdr>
    </w:div>
    <w:div w:id="1569073056">
      <w:bodyDiv w:val="1"/>
      <w:marLeft w:val="0"/>
      <w:marRight w:val="0"/>
      <w:marTop w:val="0"/>
      <w:marBottom w:val="0"/>
      <w:divBdr>
        <w:top w:val="none" w:sz="0" w:space="0" w:color="auto"/>
        <w:left w:val="none" w:sz="0" w:space="0" w:color="auto"/>
        <w:bottom w:val="none" w:sz="0" w:space="0" w:color="auto"/>
        <w:right w:val="none" w:sz="0" w:space="0" w:color="auto"/>
      </w:divBdr>
    </w:div>
    <w:div w:id="1695767556">
      <w:bodyDiv w:val="1"/>
      <w:marLeft w:val="0"/>
      <w:marRight w:val="0"/>
      <w:marTop w:val="0"/>
      <w:marBottom w:val="0"/>
      <w:divBdr>
        <w:top w:val="none" w:sz="0" w:space="0" w:color="auto"/>
        <w:left w:val="none" w:sz="0" w:space="0" w:color="auto"/>
        <w:bottom w:val="none" w:sz="0" w:space="0" w:color="auto"/>
        <w:right w:val="none" w:sz="0" w:space="0" w:color="auto"/>
      </w:divBdr>
    </w:div>
    <w:div w:id="1966963165">
      <w:bodyDiv w:val="1"/>
      <w:marLeft w:val="0"/>
      <w:marRight w:val="0"/>
      <w:marTop w:val="0"/>
      <w:marBottom w:val="0"/>
      <w:divBdr>
        <w:top w:val="none" w:sz="0" w:space="0" w:color="auto"/>
        <w:left w:val="none" w:sz="0" w:space="0" w:color="auto"/>
        <w:bottom w:val="none" w:sz="0" w:space="0" w:color="auto"/>
        <w:right w:val="none" w:sz="0" w:space="0" w:color="auto"/>
      </w:divBdr>
      <w:divsChild>
        <w:div w:id="1242639953">
          <w:marLeft w:val="0"/>
          <w:marRight w:val="0"/>
          <w:marTop w:val="0"/>
          <w:marBottom w:val="0"/>
          <w:divBdr>
            <w:top w:val="none" w:sz="0" w:space="0" w:color="auto"/>
            <w:left w:val="none" w:sz="0" w:space="0" w:color="auto"/>
            <w:bottom w:val="none" w:sz="0" w:space="0" w:color="auto"/>
            <w:right w:val="none" w:sz="0" w:space="0" w:color="auto"/>
          </w:divBdr>
          <w:divsChild>
            <w:div w:id="759716285">
              <w:marLeft w:val="0"/>
              <w:marRight w:val="0"/>
              <w:marTop w:val="0"/>
              <w:marBottom w:val="0"/>
              <w:divBdr>
                <w:top w:val="none" w:sz="0" w:space="0" w:color="auto"/>
                <w:left w:val="none" w:sz="0" w:space="0" w:color="auto"/>
                <w:bottom w:val="none" w:sz="0" w:space="0" w:color="auto"/>
                <w:right w:val="none" w:sz="0" w:space="0" w:color="auto"/>
              </w:divBdr>
              <w:divsChild>
                <w:div w:id="135411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721922">
      <w:bodyDiv w:val="1"/>
      <w:marLeft w:val="0"/>
      <w:marRight w:val="0"/>
      <w:marTop w:val="0"/>
      <w:marBottom w:val="0"/>
      <w:divBdr>
        <w:top w:val="none" w:sz="0" w:space="0" w:color="auto"/>
        <w:left w:val="none" w:sz="0" w:space="0" w:color="auto"/>
        <w:bottom w:val="none" w:sz="0" w:space="0" w:color="auto"/>
        <w:right w:val="none" w:sz="0" w:space="0" w:color="auto"/>
      </w:divBdr>
    </w:div>
    <w:div w:id="2128771189">
      <w:bodyDiv w:val="1"/>
      <w:marLeft w:val="0"/>
      <w:marRight w:val="0"/>
      <w:marTop w:val="0"/>
      <w:marBottom w:val="0"/>
      <w:divBdr>
        <w:top w:val="none" w:sz="0" w:space="0" w:color="auto"/>
        <w:left w:val="none" w:sz="0" w:space="0" w:color="auto"/>
        <w:bottom w:val="none" w:sz="0" w:space="0" w:color="auto"/>
        <w:right w:val="none" w:sz="0" w:space="0" w:color="auto"/>
      </w:divBdr>
      <w:divsChild>
        <w:div w:id="117262561">
          <w:marLeft w:val="0"/>
          <w:marRight w:val="0"/>
          <w:marTop w:val="0"/>
          <w:marBottom w:val="0"/>
          <w:divBdr>
            <w:top w:val="none" w:sz="0" w:space="0" w:color="auto"/>
            <w:left w:val="none" w:sz="0" w:space="0" w:color="auto"/>
            <w:bottom w:val="none" w:sz="0" w:space="0" w:color="auto"/>
            <w:right w:val="none" w:sz="0" w:space="0" w:color="auto"/>
          </w:divBdr>
          <w:divsChild>
            <w:div w:id="2128086056">
              <w:marLeft w:val="0"/>
              <w:marRight w:val="0"/>
              <w:marTop w:val="0"/>
              <w:marBottom w:val="0"/>
              <w:divBdr>
                <w:top w:val="none" w:sz="0" w:space="0" w:color="auto"/>
                <w:left w:val="none" w:sz="0" w:space="0" w:color="auto"/>
                <w:bottom w:val="none" w:sz="0" w:space="0" w:color="auto"/>
                <w:right w:val="none" w:sz="0" w:space="0" w:color="auto"/>
              </w:divBdr>
              <w:divsChild>
                <w:div w:id="254361624">
                  <w:marLeft w:val="0"/>
                  <w:marRight w:val="0"/>
                  <w:marTop w:val="0"/>
                  <w:marBottom w:val="0"/>
                  <w:divBdr>
                    <w:top w:val="none" w:sz="0" w:space="0" w:color="auto"/>
                    <w:left w:val="none" w:sz="0" w:space="0" w:color="auto"/>
                    <w:bottom w:val="none" w:sz="0" w:space="0" w:color="auto"/>
                    <w:right w:val="none" w:sz="0" w:space="0" w:color="auto"/>
                  </w:divBdr>
                  <w:divsChild>
                    <w:div w:id="1255673394">
                      <w:marLeft w:val="0"/>
                      <w:marRight w:val="0"/>
                      <w:marTop w:val="0"/>
                      <w:marBottom w:val="0"/>
                      <w:divBdr>
                        <w:top w:val="none" w:sz="0" w:space="0" w:color="auto"/>
                        <w:left w:val="none" w:sz="0" w:space="0" w:color="auto"/>
                        <w:bottom w:val="none" w:sz="0" w:space="0" w:color="auto"/>
                        <w:right w:val="none" w:sz="0" w:space="0" w:color="auto"/>
                      </w:divBdr>
                      <w:divsChild>
                        <w:div w:id="1868908454">
                          <w:marLeft w:val="0"/>
                          <w:marRight w:val="0"/>
                          <w:marTop w:val="0"/>
                          <w:marBottom w:val="0"/>
                          <w:divBdr>
                            <w:top w:val="none" w:sz="0" w:space="0" w:color="auto"/>
                            <w:left w:val="none" w:sz="0" w:space="0" w:color="auto"/>
                            <w:bottom w:val="none" w:sz="0" w:space="0" w:color="auto"/>
                            <w:right w:val="none" w:sz="0" w:space="0" w:color="auto"/>
                          </w:divBdr>
                          <w:divsChild>
                            <w:div w:id="1647201705">
                              <w:marLeft w:val="0"/>
                              <w:marRight w:val="0"/>
                              <w:marTop w:val="0"/>
                              <w:marBottom w:val="0"/>
                              <w:divBdr>
                                <w:top w:val="none" w:sz="0" w:space="0" w:color="auto"/>
                                <w:left w:val="none" w:sz="0" w:space="0" w:color="auto"/>
                                <w:bottom w:val="none" w:sz="0" w:space="0" w:color="auto"/>
                                <w:right w:val="none" w:sz="0" w:space="0" w:color="auto"/>
                              </w:divBdr>
                              <w:divsChild>
                                <w:div w:id="73139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c549ca7b6af7a3adf2de2fbc715fd777">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00567860365b02425e6e587077ba8feb"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74e2699-2e1e-449e-9f4f-7a40141d599b}"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5C110-2064-4E48-983C-4E1AF853EF68}">
  <ds:schemaRefs>
    <ds:schemaRef ds:uri="http://schemas.microsoft.com/sharepoint/v3/contenttype/forms"/>
  </ds:schemaRefs>
</ds:datastoreItem>
</file>

<file path=customXml/itemProps2.xml><?xml version="1.0" encoding="utf-8"?>
<ds:datastoreItem xmlns:ds="http://schemas.openxmlformats.org/officeDocument/2006/customXml" ds:itemID="{18A8B110-05EC-45D1-B777-4CC4681D6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69DAEE-FDBB-49BE-8D0C-D4A54F01AA43}">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4.xml><?xml version="1.0" encoding="utf-8"?>
<ds:datastoreItem xmlns:ds="http://schemas.openxmlformats.org/officeDocument/2006/customXml" ds:itemID="{CEF5C499-747C-422A-BB17-91FAE6ABB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13619</Words>
  <Characters>74905</Characters>
  <Application>Microsoft Office Word</Application>
  <DocSecurity>0</DocSecurity>
  <Lines>624</Lines>
  <Paragraphs>176</Paragraphs>
  <ScaleCrop>false</ScaleCrop>
  <Company>Camara de Diputados</Company>
  <LinksUpToDate>false</LinksUpToDate>
  <CharactersWithSpaces>88348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CONSTITUCIÓN, LEGISLACIÓN Y JUSTICIA RECAIDO EN EL PROYECTO DE LEY QUE ESTABLECE UN SISTEMA DE REGUL</dc:title>
  <dc:subject/>
  <dc:creator>ASkoknic</dc:creator>
  <cp:keywords/>
  <cp:lastModifiedBy>Microsoft Office User</cp:lastModifiedBy>
  <cp:revision>2</cp:revision>
  <cp:lastPrinted>2019-01-31T23:21:00Z</cp:lastPrinted>
  <dcterms:created xsi:type="dcterms:W3CDTF">2024-01-25T12:17:00Z</dcterms:created>
  <dcterms:modified xsi:type="dcterms:W3CDTF">2024-01-25T12:17:00Z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y fmtid="{D5CDD505-2E9C-101B-9397-08002B2CF9AE}" pid="3" name="MediaServiceImageTags">
    <vt:lpwstr/>
  </property>
</Properties>
</file>