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AC57C" w14:textId="03E8BC92" w:rsidR="00DF64A4" w:rsidRPr="00DF64A4" w:rsidRDefault="00EB37BA" w:rsidP="00DF64A4">
      <w:pPr>
        <w:spacing w:line="360" w:lineRule="auto"/>
        <w:ind w:left="1" w:hanging="1"/>
        <w:jc w:val="both"/>
        <w:rPr>
          <w:rFonts w:ascii="Arial" w:hAnsi="Arial" w:cs="Arial"/>
          <w:b/>
          <w:bCs/>
          <w:sz w:val="22"/>
          <w:szCs w:val="22"/>
          <w:lang w:val="es-CL"/>
        </w:rPr>
      </w:pPr>
      <w:bookmarkStart w:id="0" w:name="_Toc344997946"/>
      <w:bookmarkStart w:id="1" w:name="_Toc344998038"/>
      <w:bookmarkStart w:id="2" w:name="_Toc344998131"/>
      <w:bookmarkStart w:id="3" w:name="_Toc346285005"/>
      <w:r w:rsidRPr="000309DB">
        <w:rPr>
          <w:rFonts w:ascii="Arial" w:hAnsi="Arial" w:cs="Arial"/>
          <w:b/>
          <w:sz w:val="22"/>
          <w:szCs w:val="22"/>
        </w:rPr>
        <w:t xml:space="preserve">INFORME DE </w:t>
      </w:r>
      <w:smartTag w:uri="urn:schemas-microsoft-com:office:smarttags" w:element="PersonName">
        <w:smartTagPr>
          <w:attr w:name="ProductID" w:val="LA COMISIￓN DE"/>
        </w:smartTagPr>
        <w:r w:rsidRPr="000309DB">
          <w:rPr>
            <w:rFonts w:ascii="Arial" w:hAnsi="Arial" w:cs="Arial"/>
            <w:b/>
            <w:sz w:val="22"/>
            <w:szCs w:val="22"/>
          </w:rPr>
          <w:t>LA COMISIÓN DE</w:t>
        </w:r>
      </w:smartTag>
      <w:r w:rsidRPr="000309DB">
        <w:rPr>
          <w:rFonts w:ascii="Arial" w:hAnsi="Arial" w:cs="Arial"/>
          <w:b/>
          <w:sz w:val="22"/>
          <w:szCs w:val="22"/>
        </w:rPr>
        <w:t xml:space="preserve"> </w:t>
      </w:r>
      <w:r w:rsidR="00DF64A4">
        <w:rPr>
          <w:rFonts w:ascii="Arial" w:hAnsi="Arial" w:cs="Arial"/>
          <w:b/>
          <w:sz w:val="22"/>
          <w:szCs w:val="22"/>
        </w:rPr>
        <w:t>RECURSOS HÍDRICOS Y DESERTIFICACIÓN RE</w:t>
      </w:r>
      <w:r w:rsidRPr="000309DB">
        <w:rPr>
          <w:rFonts w:ascii="Arial" w:hAnsi="Arial" w:cs="Arial"/>
          <w:b/>
          <w:sz w:val="22"/>
          <w:szCs w:val="22"/>
        </w:rPr>
        <w:t xml:space="preserve">CAÍDO EN EL PROYECTO DE </w:t>
      </w:r>
      <w:r w:rsidR="00C33A93" w:rsidRPr="000309DB">
        <w:rPr>
          <w:rFonts w:ascii="Arial" w:hAnsi="Arial" w:cs="Arial"/>
          <w:b/>
          <w:sz w:val="22"/>
          <w:szCs w:val="22"/>
        </w:rPr>
        <w:t>LEY</w:t>
      </w:r>
      <w:r w:rsidR="00670E09">
        <w:rPr>
          <w:rFonts w:ascii="Arial" w:hAnsi="Arial" w:cs="Arial"/>
          <w:b/>
          <w:sz w:val="22"/>
          <w:szCs w:val="22"/>
        </w:rPr>
        <w:t xml:space="preserve"> QUE</w:t>
      </w:r>
      <w:r w:rsidR="00DF64A4">
        <w:rPr>
          <w:rFonts w:ascii="Arial" w:hAnsi="Arial" w:cs="Arial"/>
          <w:b/>
          <w:sz w:val="22"/>
          <w:szCs w:val="22"/>
        </w:rPr>
        <w:t xml:space="preserve"> </w:t>
      </w:r>
      <w:r w:rsidR="00DF64A4" w:rsidRPr="00DF64A4">
        <w:rPr>
          <w:rFonts w:ascii="Arial" w:hAnsi="Arial" w:cs="Arial"/>
          <w:b/>
          <w:bCs/>
          <w:sz w:val="22"/>
          <w:szCs w:val="22"/>
          <w:lang w:val="es-CL"/>
        </w:rPr>
        <w:t>MODIFICA EL DECRETO CON FUERZA DE LEY N° 850, DE 1997, QUE FIJA EL TEXTO REFUNDIDO, COORDINADO Y SISTEMATIZADO DE LA LEY N° 15.840, ORGÁNICA DEL MINISTERIO DE OBRAS PÚBLICAS, Y DEL DECRETO CON FUERZA DE LEY N° 206, DE 1960, SOBRE CONSTRUCCIÓN, CONSERVACIÓN Y FINANCIAMIENTO DE CAMINOS</w:t>
      </w:r>
    </w:p>
    <w:p w14:paraId="5EC434FE" w14:textId="7B58E222" w:rsidR="00F40F19" w:rsidRPr="000309DB" w:rsidRDefault="00F40F19" w:rsidP="00DF64A4">
      <w:pPr>
        <w:pBdr>
          <w:top w:val="single" w:sz="4" w:space="1" w:color="auto"/>
        </w:pBdr>
        <w:tabs>
          <w:tab w:val="left" w:pos="2268"/>
        </w:tabs>
        <w:spacing w:before="120" w:line="360" w:lineRule="auto"/>
        <w:jc w:val="right"/>
        <w:rPr>
          <w:rFonts w:ascii="Arial" w:hAnsi="Arial" w:cs="Arial"/>
          <w:b/>
          <w:sz w:val="22"/>
          <w:szCs w:val="22"/>
        </w:rPr>
      </w:pPr>
      <w:bookmarkStart w:id="4" w:name="_Toc344993552"/>
      <w:bookmarkStart w:id="5" w:name="_Toc344993669"/>
      <w:bookmarkStart w:id="6" w:name="_Toc344997947"/>
      <w:bookmarkStart w:id="7" w:name="_Toc344998039"/>
      <w:bookmarkStart w:id="8" w:name="_Toc344998132"/>
      <w:bookmarkStart w:id="9" w:name="_Toc346285006"/>
      <w:bookmarkEnd w:id="0"/>
      <w:bookmarkEnd w:id="1"/>
      <w:bookmarkEnd w:id="2"/>
      <w:bookmarkEnd w:id="3"/>
      <w:r w:rsidRPr="000309DB">
        <w:rPr>
          <w:rFonts w:ascii="Arial" w:hAnsi="Arial" w:cs="Arial"/>
          <w:b/>
          <w:sz w:val="22"/>
          <w:szCs w:val="22"/>
        </w:rPr>
        <w:t xml:space="preserve">BOLETÍN N° </w:t>
      </w:r>
      <w:bookmarkEnd w:id="4"/>
      <w:bookmarkEnd w:id="5"/>
      <w:bookmarkEnd w:id="6"/>
      <w:bookmarkEnd w:id="7"/>
      <w:bookmarkEnd w:id="8"/>
      <w:bookmarkEnd w:id="9"/>
      <w:r w:rsidR="00DF64A4">
        <w:rPr>
          <w:rFonts w:ascii="Arial" w:hAnsi="Arial" w:cs="Arial"/>
          <w:b/>
          <w:sz w:val="22"/>
          <w:szCs w:val="22"/>
        </w:rPr>
        <w:t>16.</w:t>
      </w:r>
      <w:r w:rsidR="00A26DB1">
        <w:rPr>
          <w:rFonts w:ascii="Arial" w:hAnsi="Arial" w:cs="Arial"/>
          <w:b/>
          <w:sz w:val="22"/>
          <w:szCs w:val="22"/>
        </w:rPr>
        <w:t>364</w:t>
      </w:r>
      <w:r w:rsidR="00DF64A4">
        <w:rPr>
          <w:rFonts w:ascii="Arial" w:hAnsi="Arial" w:cs="Arial"/>
          <w:b/>
          <w:sz w:val="22"/>
          <w:szCs w:val="22"/>
        </w:rPr>
        <w:t>-09</w:t>
      </w:r>
    </w:p>
    <w:p w14:paraId="1A80776A" w14:textId="77777777" w:rsidR="00E84E55" w:rsidRPr="000309DB" w:rsidRDefault="00E84E55" w:rsidP="00DF64A4">
      <w:pPr>
        <w:tabs>
          <w:tab w:val="left" w:pos="2268"/>
        </w:tabs>
        <w:spacing w:line="360" w:lineRule="auto"/>
        <w:ind w:right="-160"/>
        <w:jc w:val="both"/>
        <w:rPr>
          <w:rFonts w:ascii="Arial" w:hAnsi="Arial" w:cs="Arial"/>
          <w:sz w:val="22"/>
          <w:szCs w:val="22"/>
        </w:rPr>
      </w:pPr>
    </w:p>
    <w:p w14:paraId="4D71EB35" w14:textId="77777777" w:rsidR="00EB37BA" w:rsidRPr="000309DB" w:rsidRDefault="00EB37BA" w:rsidP="00DF64A4">
      <w:pPr>
        <w:tabs>
          <w:tab w:val="left" w:pos="2268"/>
        </w:tabs>
        <w:spacing w:line="360" w:lineRule="auto"/>
        <w:ind w:right="-160"/>
        <w:jc w:val="both"/>
        <w:rPr>
          <w:rFonts w:ascii="Arial" w:hAnsi="Arial" w:cs="Arial"/>
          <w:sz w:val="22"/>
          <w:szCs w:val="22"/>
        </w:rPr>
      </w:pPr>
    </w:p>
    <w:p w14:paraId="265937F5" w14:textId="77777777" w:rsidR="00EB37BA" w:rsidRPr="000309DB" w:rsidRDefault="00EB37BA" w:rsidP="00DF64A4">
      <w:pPr>
        <w:tabs>
          <w:tab w:val="left" w:pos="2268"/>
        </w:tabs>
        <w:spacing w:line="360" w:lineRule="auto"/>
        <w:jc w:val="both"/>
        <w:rPr>
          <w:rFonts w:ascii="Arial" w:hAnsi="Arial" w:cs="Arial"/>
          <w:b/>
          <w:bCs/>
          <w:sz w:val="22"/>
          <w:szCs w:val="22"/>
        </w:rPr>
      </w:pPr>
      <w:r w:rsidRPr="000309DB">
        <w:rPr>
          <w:rFonts w:ascii="Arial" w:hAnsi="Arial" w:cs="Arial"/>
          <w:b/>
          <w:bCs/>
          <w:sz w:val="22"/>
          <w:szCs w:val="22"/>
        </w:rPr>
        <w:t>HONORABLE CÁMARA:</w:t>
      </w:r>
    </w:p>
    <w:p w14:paraId="47C47477" w14:textId="77777777" w:rsidR="00EB37BA" w:rsidRPr="000309DB" w:rsidRDefault="00EB37BA" w:rsidP="00DF64A4">
      <w:pPr>
        <w:tabs>
          <w:tab w:val="left" w:pos="2268"/>
        </w:tabs>
        <w:spacing w:line="360" w:lineRule="auto"/>
        <w:jc w:val="both"/>
        <w:rPr>
          <w:rFonts w:ascii="Arial" w:hAnsi="Arial" w:cs="Arial"/>
          <w:bCs/>
          <w:sz w:val="22"/>
          <w:szCs w:val="22"/>
        </w:rPr>
      </w:pPr>
    </w:p>
    <w:p w14:paraId="6715252D" w14:textId="2297F43E" w:rsidR="00DF64A4" w:rsidRPr="00A64B6C" w:rsidRDefault="00EB37BA" w:rsidP="00DF64A4">
      <w:pPr>
        <w:tabs>
          <w:tab w:val="left" w:pos="2268"/>
        </w:tabs>
        <w:spacing w:line="360" w:lineRule="auto"/>
        <w:jc w:val="both"/>
        <w:rPr>
          <w:rFonts w:ascii="Arial" w:hAnsi="Arial" w:cs="Arial"/>
          <w:sz w:val="22"/>
          <w:szCs w:val="22"/>
        </w:rPr>
      </w:pPr>
      <w:r w:rsidRPr="000309DB">
        <w:rPr>
          <w:rFonts w:ascii="Arial" w:hAnsi="Arial" w:cs="Arial"/>
          <w:sz w:val="22"/>
          <w:szCs w:val="22"/>
        </w:rPr>
        <w:tab/>
        <w:t xml:space="preserve">La Comisión de </w:t>
      </w:r>
      <w:r w:rsidR="00182609">
        <w:rPr>
          <w:rFonts w:ascii="Arial" w:hAnsi="Arial" w:cs="Arial"/>
          <w:sz w:val="22"/>
          <w:szCs w:val="22"/>
        </w:rPr>
        <w:t xml:space="preserve">Recursos Hídricos y Desertificación </w:t>
      </w:r>
      <w:r w:rsidR="004310CF" w:rsidRPr="000309DB">
        <w:rPr>
          <w:rFonts w:ascii="Arial" w:hAnsi="Arial" w:cs="Arial"/>
          <w:sz w:val="22"/>
          <w:szCs w:val="22"/>
        </w:rPr>
        <w:t xml:space="preserve">pasa a </w:t>
      </w:r>
      <w:r w:rsidRPr="000309DB">
        <w:rPr>
          <w:rFonts w:ascii="Arial" w:hAnsi="Arial" w:cs="Arial"/>
          <w:sz w:val="22"/>
          <w:szCs w:val="22"/>
        </w:rPr>
        <w:t xml:space="preserve">informar, en primer trámite constitucional y </w:t>
      </w:r>
      <w:r w:rsidR="003E4989" w:rsidRPr="000309DB">
        <w:rPr>
          <w:rFonts w:ascii="Arial" w:hAnsi="Arial" w:cs="Arial"/>
          <w:sz w:val="22"/>
          <w:szCs w:val="22"/>
        </w:rPr>
        <w:t xml:space="preserve">primero </w:t>
      </w:r>
      <w:r w:rsidRPr="000309DB">
        <w:rPr>
          <w:rFonts w:ascii="Arial" w:hAnsi="Arial" w:cs="Arial"/>
          <w:sz w:val="22"/>
          <w:szCs w:val="22"/>
        </w:rPr>
        <w:t xml:space="preserve">reglamentario, el proyecto de la referencia, de origen en </w:t>
      </w:r>
      <w:r w:rsidR="00DF64A4">
        <w:rPr>
          <w:rFonts w:ascii="Arial" w:hAnsi="Arial" w:cs="Arial"/>
          <w:sz w:val="22"/>
          <w:szCs w:val="22"/>
        </w:rPr>
        <w:t xml:space="preserve">un mensaje de S.E. el Presidente de la República con </w:t>
      </w:r>
      <w:r w:rsidR="00DF64A4" w:rsidRPr="00A64B6C">
        <w:rPr>
          <w:rFonts w:ascii="Arial" w:hAnsi="Arial" w:cs="Arial"/>
          <w:sz w:val="22"/>
          <w:szCs w:val="22"/>
        </w:rPr>
        <w:t>urgencia calificada</w:t>
      </w:r>
      <w:r w:rsidR="00A64B6C" w:rsidRPr="00A64B6C">
        <w:rPr>
          <w:rFonts w:ascii="Arial" w:hAnsi="Arial" w:cs="Arial"/>
          <w:sz w:val="22"/>
          <w:szCs w:val="22"/>
        </w:rPr>
        <w:t xml:space="preserve"> de “suma”.</w:t>
      </w:r>
    </w:p>
    <w:p w14:paraId="02903263" w14:textId="77777777" w:rsidR="00DF64A4" w:rsidRDefault="00DF64A4" w:rsidP="00DF64A4">
      <w:pPr>
        <w:tabs>
          <w:tab w:val="left" w:pos="2268"/>
        </w:tabs>
        <w:spacing w:line="360" w:lineRule="auto"/>
        <w:jc w:val="both"/>
        <w:rPr>
          <w:rFonts w:ascii="Arial" w:hAnsi="Arial" w:cs="Arial"/>
          <w:sz w:val="22"/>
          <w:szCs w:val="22"/>
        </w:rPr>
      </w:pPr>
    </w:p>
    <w:p w14:paraId="70FB92A0" w14:textId="77777777" w:rsidR="00B754C1" w:rsidRDefault="00B754C1" w:rsidP="00DF64A4">
      <w:pPr>
        <w:tabs>
          <w:tab w:val="left" w:pos="2268"/>
        </w:tabs>
        <w:spacing w:line="360" w:lineRule="auto"/>
        <w:jc w:val="both"/>
        <w:rPr>
          <w:rFonts w:ascii="Arial" w:hAnsi="Arial" w:cs="Arial"/>
          <w:sz w:val="22"/>
          <w:szCs w:val="22"/>
        </w:rPr>
      </w:pPr>
    </w:p>
    <w:p w14:paraId="4D32812A" w14:textId="77777777" w:rsidR="00EB37BA" w:rsidRPr="000309DB" w:rsidRDefault="00EB37BA" w:rsidP="00DF64A4">
      <w:pPr>
        <w:pStyle w:val="Ttulo1"/>
        <w:spacing w:line="360" w:lineRule="auto"/>
        <w:jc w:val="both"/>
        <w:rPr>
          <w:szCs w:val="22"/>
        </w:rPr>
      </w:pPr>
      <w:bookmarkStart w:id="10" w:name="_Toc344993553"/>
      <w:bookmarkStart w:id="11" w:name="_Toc344993670"/>
      <w:bookmarkStart w:id="12" w:name="_Toc344997948"/>
      <w:bookmarkStart w:id="13" w:name="_Toc344998040"/>
      <w:bookmarkStart w:id="14" w:name="_Toc344998133"/>
      <w:bookmarkStart w:id="15" w:name="_Toc346285007"/>
      <w:bookmarkStart w:id="16" w:name="_Toc346285096"/>
      <w:bookmarkStart w:id="17" w:name="_Toc346286051"/>
      <w:bookmarkStart w:id="18" w:name="_Toc403555344"/>
      <w:r w:rsidRPr="000309DB">
        <w:rPr>
          <w:szCs w:val="22"/>
        </w:rPr>
        <w:t>I.- CONSTANCIAS REGLAMENTARIAS PREVIAS.</w:t>
      </w:r>
      <w:bookmarkEnd w:id="10"/>
      <w:bookmarkEnd w:id="11"/>
      <w:bookmarkEnd w:id="12"/>
      <w:bookmarkEnd w:id="13"/>
      <w:bookmarkEnd w:id="14"/>
      <w:bookmarkEnd w:id="15"/>
      <w:bookmarkEnd w:id="16"/>
      <w:bookmarkEnd w:id="17"/>
      <w:bookmarkEnd w:id="18"/>
    </w:p>
    <w:p w14:paraId="25920027" w14:textId="77777777" w:rsidR="00EB37BA" w:rsidRPr="000309DB" w:rsidRDefault="00EB37BA" w:rsidP="00DF64A4">
      <w:pPr>
        <w:tabs>
          <w:tab w:val="left" w:pos="2268"/>
        </w:tabs>
        <w:spacing w:line="360" w:lineRule="auto"/>
        <w:jc w:val="both"/>
        <w:rPr>
          <w:rFonts w:ascii="Arial" w:hAnsi="Arial" w:cs="Arial"/>
          <w:bCs/>
          <w:sz w:val="22"/>
          <w:szCs w:val="22"/>
        </w:rPr>
      </w:pPr>
    </w:p>
    <w:p w14:paraId="6D1C8E1D" w14:textId="77777777" w:rsidR="00EB37BA" w:rsidRPr="000309DB" w:rsidRDefault="00EB37BA" w:rsidP="00DF64A4">
      <w:pPr>
        <w:pStyle w:val="Ttulo2"/>
        <w:tabs>
          <w:tab w:val="left" w:pos="2268"/>
        </w:tabs>
        <w:spacing w:line="360" w:lineRule="auto"/>
        <w:ind w:right="561"/>
        <w:jc w:val="both"/>
        <w:rPr>
          <w:sz w:val="22"/>
          <w:szCs w:val="22"/>
        </w:rPr>
      </w:pPr>
      <w:bookmarkStart w:id="19" w:name="_Toc344993554"/>
      <w:bookmarkStart w:id="20" w:name="_Toc344993671"/>
      <w:bookmarkStart w:id="21" w:name="_Toc344997949"/>
      <w:bookmarkStart w:id="22" w:name="_Toc344998041"/>
      <w:bookmarkStart w:id="23" w:name="_Toc344998134"/>
      <w:bookmarkStart w:id="24" w:name="_Toc346285008"/>
      <w:bookmarkStart w:id="25" w:name="_Toc346285097"/>
      <w:bookmarkStart w:id="26" w:name="_Toc346286052"/>
      <w:bookmarkStart w:id="27" w:name="_Toc403555345"/>
      <w:r w:rsidRPr="000309DB">
        <w:rPr>
          <w:sz w:val="22"/>
          <w:szCs w:val="22"/>
        </w:rPr>
        <w:t>1) Idea matriz o fundamental del proyecto</w:t>
      </w:r>
      <w:r w:rsidR="004310CF" w:rsidRPr="000309DB">
        <w:rPr>
          <w:sz w:val="22"/>
          <w:szCs w:val="22"/>
        </w:rPr>
        <w:t xml:space="preserve"> de ley</w:t>
      </w:r>
      <w:r w:rsidRPr="000309DB">
        <w:rPr>
          <w:sz w:val="22"/>
          <w:szCs w:val="22"/>
        </w:rPr>
        <w:t>.</w:t>
      </w:r>
      <w:bookmarkEnd w:id="19"/>
      <w:bookmarkEnd w:id="20"/>
      <w:bookmarkEnd w:id="21"/>
      <w:bookmarkEnd w:id="22"/>
      <w:bookmarkEnd w:id="23"/>
      <w:bookmarkEnd w:id="24"/>
      <w:bookmarkEnd w:id="25"/>
      <w:bookmarkEnd w:id="26"/>
      <w:bookmarkEnd w:id="27"/>
    </w:p>
    <w:p w14:paraId="7B84E658" w14:textId="77777777" w:rsidR="00EB37BA" w:rsidRDefault="00EB37BA" w:rsidP="00DF64A4">
      <w:pPr>
        <w:tabs>
          <w:tab w:val="left" w:pos="2268"/>
        </w:tabs>
        <w:spacing w:line="360" w:lineRule="auto"/>
        <w:jc w:val="both"/>
        <w:rPr>
          <w:rFonts w:ascii="Arial" w:hAnsi="Arial" w:cs="Arial"/>
          <w:sz w:val="22"/>
          <w:szCs w:val="22"/>
        </w:rPr>
      </w:pPr>
    </w:p>
    <w:p w14:paraId="3BBFE4F5" w14:textId="75A679E4" w:rsidR="00A64B6C" w:rsidRPr="00A64B6C" w:rsidRDefault="00A64B6C" w:rsidP="00A64B6C">
      <w:pPr>
        <w:tabs>
          <w:tab w:val="left" w:pos="2268"/>
        </w:tabs>
        <w:spacing w:line="360" w:lineRule="auto"/>
        <w:jc w:val="both"/>
        <w:rPr>
          <w:rFonts w:ascii="Arial" w:hAnsi="Arial" w:cs="Arial"/>
          <w:sz w:val="22"/>
          <w:szCs w:val="22"/>
          <w:lang w:val="es-CL"/>
        </w:rPr>
      </w:pPr>
      <w:r>
        <w:rPr>
          <w:rFonts w:ascii="Arial" w:hAnsi="Arial" w:cs="Arial"/>
          <w:sz w:val="22"/>
          <w:szCs w:val="22"/>
        </w:rPr>
        <w:tab/>
        <w:t xml:space="preserve">La idea matriz o fundamental del proyecto de ley es habilitar al Ministerio de Obras Públicas para el estudio y </w:t>
      </w:r>
      <w:r w:rsidRPr="00A64B6C">
        <w:rPr>
          <w:rFonts w:ascii="Arial" w:hAnsi="Arial" w:cs="Arial"/>
          <w:sz w:val="22"/>
          <w:szCs w:val="22"/>
          <w:lang w:val="es-CL"/>
        </w:rPr>
        <w:t xml:space="preserve">construcción de infraestructura de </w:t>
      </w:r>
      <w:r w:rsidR="00182609" w:rsidRPr="00182609">
        <w:rPr>
          <w:rFonts w:ascii="Arial" w:hAnsi="Arial" w:cs="Arial"/>
          <w:sz w:val="22"/>
          <w:szCs w:val="22"/>
          <w:lang w:val="es-CL"/>
        </w:rPr>
        <w:t xml:space="preserve">hídrica tales como desalinizadoras de mar </w:t>
      </w:r>
      <w:r w:rsidR="00182609">
        <w:rPr>
          <w:rFonts w:ascii="Arial" w:hAnsi="Arial" w:cs="Arial"/>
          <w:sz w:val="22"/>
          <w:szCs w:val="22"/>
          <w:lang w:val="es-CL"/>
        </w:rPr>
        <w:t>y poder destinar el agua que se obtenga para</w:t>
      </w:r>
      <w:r w:rsidRPr="00A64B6C">
        <w:rPr>
          <w:rFonts w:ascii="Arial" w:hAnsi="Arial" w:cs="Arial"/>
          <w:sz w:val="22"/>
          <w:szCs w:val="22"/>
          <w:lang w:val="es-CL"/>
        </w:rPr>
        <w:t xml:space="preserve"> consumo humano </w:t>
      </w:r>
      <w:r w:rsidR="00182609">
        <w:rPr>
          <w:rFonts w:ascii="Arial" w:hAnsi="Arial" w:cs="Arial"/>
          <w:sz w:val="22"/>
          <w:szCs w:val="22"/>
          <w:lang w:val="es-CL"/>
        </w:rPr>
        <w:t>en forma prioritaria</w:t>
      </w:r>
      <w:r w:rsidR="00A26DB1">
        <w:rPr>
          <w:rFonts w:ascii="Arial" w:hAnsi="Arial" w:cs="Arial"/>
          <w:sz w:val="22"/>
          <w:szCs w:val="22"/>
          <w:lang w:val="es-CL"/>
        </w:rPr>
        <w:t xml:space="preserve"> </w:t>
      </w:r>
      <w:r w:rsidRPr="00A64B6C">
        <w:rPr>
          <w:rFonts w:ascii="Arial" w:hAnsi="Arial" w:cs="Arial"/>
          <w:sz w:val="22"/>
          <w:szCs w:val="22"/>
          <w:lang w:val="es-CL"/>
        </w:rPr>
        <w:t>y multipropósito</w:t>
      </w:r>
      <w:r w:rsidR="00B754C1">
        <w:rPr>
          <w:rFonts w:ascii="Arial" w:hAnsi="Arial" w:cs="Arial"/>
          <w:sz w:val="22"/>
          <w:szCs w:val="22"/>
          <w:lang w:val="es-CL"/>
        </w:rPr>
        <w:t>.</w:t>
      </w:r>
    </w:p>
    <w:p w14:paraId="47D98470" w14:textId="77777777" w:rsidR="00182609" w:rsidRDefault="00182609" w:rsidP="00DF64A4">
      <w:pPr>
        <w:tabs>
          <w:tab w:val="left" w:pos="2268"/>
        </w:tabs>
        <w:spacing w:line="360" w:lineRule="auto"/>
        <w:jc w:val="both"/>
        <w:rPr>
          <w:rFonts w:ascii="Arial" w:hAnsi="Arial" w:cs="Arial"/>
          <w:sz w:val="22"/>
          <w:szCs w:val="22"/>
        </w:rPr>
      </w:pPr>
    </w:p>
    <w:p w14:paraId="7565A806" w14:textId="77777777" w:rsidR="00EB37BA" w:rsidRPr="000309DB" w:rsidRDefault="00EB37BA" w:rsidP="00DF64A4">
      <w:pPr>
        <w:pStyle w:val="Ttulo2"/>
        <w:tabs>
          <w:tab w:val="left" w:pos="2268"/>
        </w:tabs>
        <w:spacing w:line="360" w:lineRule="auto"/>
        <w:ind w:right="561"/>
        <w:jc w:val="both"/>
        <w:rPr>
          <w:sz w:val="22"/>
          <w:szCs w:val="22"/>
        </w:rPr>
      </w:pPr>
      <w:bookmarkStart w:id="28" w:name="_Toc344993555"/>
      <w:bookmarkStart w:id="29" w:name="_Toc344993672"/>
      <w:bookmarkStart w:id="30" w:name="_Toc344997950"/>
      <w:bookmarkStart w:id="31" w:name="_Toc344998042"/>
      <w:bookmarkStart w:id="32" w:name="_Toc344998135"/>
      <w:bookmarkStart w:id="33" w:name="_Toc346285009"/>
      <w:bookmarkStart w:id="34" w:name="_Toc346285098"/>
      <w:bookmarkStart w:id="35" w:name="_Toc346286053"/>
      <w:bookmarkStart w:id="36" w:name="_Toc403555346"/>
      <w:r w:rsidRPr="000309DB">
        <w:rPr>
          <w:sz w:val="22"/>
          <w:szCs w:val="22"/>
        </w:rPr>
        <w:t>2) Normas de quórum especial</w:t>
      </w:r>
      <w:r w:rsidR="004E2256" w:rsidRPr="000309DB">
        <w:rPr>
          <w:sz w:val="22"/>
          <w:szCs w:val="22"/>
        </w:rPr>
        <w:t>.</w:t>
      </w:r>
      <w:bookmarkEnd w:id="28"/>
      <w:bookmarkEnd w:id="29"/>
      <w:bookmarkEnd w:id="30"/>
      <w:bookmarkEnd w:id="31"/>
      <w:bookmarkEnd w:id="32"/>
      <w:bookmarkEnd w:id="33"/>
      <w:bookmarkEnd w:id="34"/>
      <w:bookmarkEnd w:id="35"/>
      <w:bookmarkEnd w:id="36"/>
    </w:p>
    <w:p w14:paraId="57EBF1AD" w14:textId="77777777" w:rsidR="00EB37BA" w:rsidRPr="000309DB" w:rsidRDefault="00EB37BA" w:rsidP="00DF64A4">
      <w:pPr>
        <w:tabs>
          <w:tab w:val="left" w:pos="2268"/>
        </w:tabs>
        <w:spacing w:line="360" w:lineRule="auto"/>
        <w:jc w:val="both"/>
        <w:rPr>
          <w:rFonts w:ascii="Arial" w:hAnsi="Arial" w:cs="Arial"/>
          <w:sz w:val="22"/>
          <w:szCs w:val="22"/>
        </w:rPr>
      </w:pPr>
    </w:p>
    <w:p w14:paraId="11A371A9" w14:textId="77777777" w:rsidR="003444DD" w:rsidRDefault="00EB37BA" w:rsidP="00DF64A4">
      <w:pPr>
        <w:tabs>
          <w:tab w:val="left" w:pos="2268"/>
        </w:tabs>
        <w:spacing w:line="360" w:lineRule="auto"/>
        <w:jc w:val="both"/>
        <w:rPr>
          <w:rFonts w:ascii="Arial" w:hAnsi="Arial" w:cs="Arial"/>
          <w:sz w:val="22"/>
          <w:szCs w:val="22"/>
          <w:lang w:val="es-ES_tradnl"/>
        </w:rPr>
      </w:pPr>
      <w:r w:rsidRPr="000309DB">
        <w:rPr>
          <w:rFonts w:ascii="Arial" w:hAnsi="Arial" w:cs="Arial"/>
          <w:sz w:val="22"/>
          <w:szCs w:val="22"/>
        </w:rPr>
        <w:tab/>
      </w:r>
      <w:r w:rsidR="00B07914">
        <w:rPr>
          <w:rFonts w:ascii="Arial" w:hAnsi="Arial" w:cs="Arial"/>
          <w:sz w:val="22"/>
          <w:szCs w:val="22"/>
        </w:rPr>
        <w:t>La iniciativa legal en informe no</w:t>
      </w:r>
      <w:r w:rsidR="00D0241B">
        <w:rPr>
          <w:rFonts w:ascii="Arial" w:hAnsi="Arial" w:cs="Arial"/>
          <w:sz w:val="22"/>
          <w:szCs w:val="22"/>
        </w:rPr>
        <w:t xml:space="preserve"> posee normas de quórum especial.</w:t>
      </w:r>
      <w:r w:rsidR="003444DD">
        <w:rPr>
          <w:rFonts w:ascii="Arial" w:hAnsi="Arial" w:cs="Arial"/>
          <w:sz w:val="22"/>
          <w:szCs w:val="22"/>
          <w:lang w:val="es-ES_tradnl"/>
        </w:rPr>
        <w:t xml:space="preserve"> </w:t>
      </w:r>
    </w:p>
    <w:p w14:paraId="464C24E1" w14:textId="77777777" w:rsidR="003444DD" w:rsidRDefault="003444DD" w:rsidP="00DF64A4">
      <w:pPr>
        <w:tabs>
          <w:tab w:val="left" w:pos="2268"/>
        </w:tabs>
        <w:spacing w:line="360" w:lineRule="auto"/>
        <w:jc w:val="both"/>
        <w:rPr>
          <w:rFonts w:ascii="Arial" w:hAnsi="Arial" w:cs="Arial"/>
          <w:sz w:val="22"/>
          <w:szCs w:val="22"/>
          <w:lang w:val="es-ES_tradnl"/>
        </w:rPr>
      </w:pPr>
    </w:p>
    <w:p w14:paraId="290CAF25" w14:textId="77777777" w:rsidR="00EB37BA" w:rsidRPr="000309DB" w:rsidRDefault="00EB37BA" w:rsidP="00DF64A4">
      <w:pPr>
        <w:pStyle w:val="Ttulo2"/>
        <w:tabs>
          <w:tab w:val="left" w:pos="2268"/>
        </w:tabs>
        <w:spacing w:line="360" w:lineRule="auto"/>
        <w:ind w:right="561"/>
        <w:jc w:val="both"/>
        <w:rPr>
          <w:sz w:val="22"/>
          <w:szCs w:val="22"/>
        </w:rPr>
      </w:pPr>
      <w:bookmarkStart w:id="37" w:name="_Toc344993556"/>
      <w:bookmarkStart w:id="38" w:name="_Toc344993673"/>
      <w:bookmarkStart w:id="39" w:name="_Toc344997951"/>
      <w:bookmarkStart w:id="40" w:name="_Toc344998043"/>
      <w:bookmarkStart w:id="41" w:name="_Toc344998136"/>
      <w:bookmarkStart w:id="42" w:name="_Toc346285010"/>
      <w:bookmarkStart w:id="43" w:name="_Toc346285099"/>
      <w:bookmarkStart w:id="44" w:name="_Toc346286054"/>
      <w:bookmarkStart w:id="45" w:name="_Toc403555347"/>
      <w:r w:rsidRPr="000309DB">
        <w:rPr>
          <w:sz w:val="22"/>
          <w:szCs w:val="22"/>
        </w:rPr>
        <w:t>3) Normas que requieran trámite de Hacienda.</w:t>
      </w:r>
      <w:bookmarkEnd w:id="37"/>
      <w:bookmarkEnd w:id="38"/>
      <w:bookmarkEnd w:id="39"/>
      <w:bookmarkEnd w:id="40"/>
      <w:bookmarkEnd w:id="41"/>
      <w:bookmarkEnd w:id="42"/>
      <w:bookmarkEnd w:id="43"/>
      <w:bookmarkEnd w:id="44"/>
      <w:bookmarkEnd w:id="45"/>
    </w:p>
    <w:p w14:paraId="66A7F4FB" w14:textId="77777777" w:rsidR="005E2616" w:rsidRPr="000309DB" w:rsidRDefault="005E2616" w:rsidP="00DF64A4">
      <w:pPr>
        <w:spacing w:line="360" w:lineRule="auto"/>
        <w:rPr>
          <w:rFonts w:ascii="Arial" w:hAnsi="Arial" w:cs="Arial"/>
          <w:sz w:val="22"/>
          <w:szCs w:val="22"/>
        </w:rPr>
      </w:pPr>
    </w:p>
    <w:p w14:paraId="65FE710F" w14:textId="77777777" w:rsidR="00DF64A4" w:rsidRDefault="005C5DDD" w:rsidP="00DF64A4">
      <w:pPr>
        <w:tabs>
          <w:tab w:val="left" w:pos="2268"/>
        </w:tabs>
        <w:spacing w:line="360" w:lineRule="auto"/>
        <w:jc w:val="both"/>
        <w:rPr>
          <w:rFonts w:ascii="Arial" w:hAnsi="Arial" w:cs="Arial"/>
          <w:sz w:val="22"/>
          <w:szCs w:val="22"/>
        </w:rPr>
      </w:pPr>
      <w:r w:rsidRPr="000309DB">
        <w:rPr>
          <w:rFonts w:ascii="Arial" w:hAnsi="Arial" w:cs="Arial"/>
          <w:sz w:val="22"/>
          <w:szCs w:val="22"/>
        </w:rPr>
        <w:tab/>
        <w:t xml:space="preserve">El proyecto </w:t>
      </w:r>
      <w:r w:rsidR="00B07914">
        <w:rPr>
          <w:rFonts w:ascii="Arial" w:hAnsi="Arial" w:cs="Arial"/>
          <w:sz w:val="22"/>
          <w:szCs w:val="22"/>
        </w:rPr>
        <w:t xml:space="preserve">de ley </w:t>
      </w:r>
      <w:r w:rsidRPr="000309DB">
        <w:rPr>
          <w:rFonts w:ascii="Arial" w:hAnsi="Arial" w:cs="Arial"/>
          <w:sz w:val="22"/>
          <w:szCs w:val="22"/>
        </w:rPr>
        <w:t>no requiere ser conocido por la Comisión de Hacienda</w:t>
      </w:r>
      <w:r w:rsidR="00DF64A4">
        <w:rPr>
          <w:rFonts w:ascii="Arial" w:hAnsi="Arial" w:cs="Arial"/>
          <w:sz w:val="22"/>
          <w:szCs w:val="22"/>
        </w:rPr>
        <w:t xml:space="preserve">, en razón de que el Informe Financiero que se adjunta al mensaje señala que la implementación de la iniciativa legal será asumida a través de los recursos </w:t>
      </w:r>
      <w:r w:rsidR="00DF64A4">
        <w:rPr>
          <w:rFonts w:ascii="Arial" w:hAnsi="Arial" w:cs="Arial"/>
          <w:sz w:val="22"/>
          <w:szCs w:val="22"/>
        </w:rPr>
        <w:lastRenderedPageBreak/>
        <w:t>vigentes de los organismos responsables, razón por la cual no irrigará un mayor gasto fiscal.</w:t>
      </w:r>
    </w:p>
    <w:p w14:paraId="546E3984" w14:textId="0BEEF207" w:rsidR="005C5DDD" w:rsidRPr="000309DB" w:rsidRDefault="005C5DDD" w:rsidP="00DF64A4">
      <w:pPr>
        <w:tabs>
          <w:tab w:val="left" w:pos="2268"/>
        </w:tabs>
        <w:spacing w:line="360" w:lineRule="auto"/>
        <w:jc w:val="both"/>
        <w:rPr>
          <w:rFonts w:ascii="Arial" w:hAnsi="Arial" w:cs="Arial"/>
          <w:sz w:val="22"/>
          <w:szCs w:val="22"/>
        </w:rPr>
      </w:pPr>
    </w:p>
    <w:p w14:paraId="03A78C17" w14:textId="77777777" w:rsidR="00EB37BA" w:rsidRPr="000309DB" w:rsidRDefault="00EB37BA" w:rsidP="00DF64A4">
      <w:pPr>
        <w:pStyle w:val="Ttulo2"/>
        <w:tabs>
          <w:tab w:val="left" w:pos="2268"/>
        </w:tabs>
        <w:spacing w:line="360" w:lineRule="auto"/>
        <w:ind w:right="561"/>
        <w:jc w:val="both"/>
        <w:rPr>
          <w:sz w:val="22"/>
          <w:szCs w:val="22"/>
        </w:rPr>
      </w:pPr>
      <w:bookmarkStart w:id="46" w:name="_Toc344993557"/>
      <w:bookmarkStart w:id="47" w:name="_Toc344993674"/>
      <w:bookmarkStart w:id="48" w:name="_Toc344997952"/>
      <w:bookmarkStart w:id="49" w:name="_Toc344998044"/>
      <w:bookmarkStart w:id="50" w:name="_Toc344998137"/>
      <w:bookmarkStart w:id="51" w:name="_Toc346285011"/>
      <w:bookmarkStart w:id="52" w:name="_Toc346285100"/>
      <w:bookmarkStart w:id="53" w:name="_Toc346286055"/>
      <w:bookmarkStart w:id="54" w:name="_Toc403555348"/>
      <w:r w:rsidRPr="000309DB">
        <w:rPr>
          <w:sz w:val="22"/>
          <w:szCs w:val="22"/>
        </w:rPr>
        <w:t xml:space="preserve">4) Aprobación </w:t>
      </w:r>
      <w:r w:rsidR="00C92674" w:rsidRPr="000309DB">
        <w:rPr>
          <w:sz w:val="22"/>
          <w:szCs w:val="22"/>
        </w:rPr>
        <w:t xml:space="preserve">en general </w:t>
      </w:r>
      <w:r w:rsidRPr="000309DB">
        <w:rPr>
          <w:sz w:val="22"/>
          <w:szCs w:val="22"/>
        </w:rPr>
        <w:t>del proyecto</w:t>
      </w:r>
      <w:r w:rsidR="001C5971" w:rsidRPr="000309DB">
        <w:rPr>
          <w:sz w:val="22"/>
          <w:szCs w:val="22"/>
        </w:rPr>
        <w:t xml:space="preserve"> de ley</w:t>
      </w:r>
      <w:r w:rsidRPr="000309DB">
        <w:rPr>
          <w:sz w:val="22"/>
          <w:szCs w:val="22"/>
        </w:rPr>
        <w:t>.</w:t>
      </w:r>
      <w:bookmarkEnd w:id="46"/>
      <w:bookmarkEnd w:id="47"/>
      <w:bookmarkEnd w:id="48"/>
      <w:bookmarkEnd w:id="49"/>
      <w:bookmarkEnd w:id="50"/>
      <w:bookmarkEnd w:id="51"/>
      <w:bookmarkEnd w:id="52"/>
      <w:bookmarkEnd w:id="53"/>
      <w:bookmarkEnd w:id="54"/>
    </w:p>
    <w:p w14:paraId="4DB5F53E" w14:textId="77777777" w:rsidR="00EB37BA" w:rsidRPr="000309DB" w:rsidRDefault="00EB37BA" w:rsidP="00DF64A4">
      <w:pPr>
        <w:tabs>
          <w:tab w:val="left" w:pos="2268"/>
        </w:tabs>
        <w:spacing w:line="360" w:lineRule="auto"/>
        <w:ind w:left="360" w:hanging="357"/>
        <w:jc w:val="both"/>
        <w:rPr>
          <w:rFonts w:ascii="Arial" w:hAnsi="Arial" w:cs="Arial"/>
          <w:b/>
          <w:sz w:val="22"/>
          <w:szCs w:val="22"/>
          <w:u w:val="single"/>
        </w:rPr>
      </w:pPr>
    </w:p>
    <w:p w14:paraId="7EE183AD" w14:textId="62378CCE" w:rsidR="00B754C1" w:rsidRPr="00B754C1" w:rsidRDefault="00EB37BA" w:rsidP="00B754C1">
      <w:pPr>
        <w:tabs>
          <w:tab w:val="left" w:pos="2268"/>
        </w:tabs>
        <w:spacing w:line="360" w:lineRule="auto"/>
        <w:ind w:firstLine="3"/>
        <w:jc w:val="both"/>
        <w:rPr>
          <w:rFonts w:ascii="Arial" w:hAnsi="Arial" w:cs="Arial"/>
          <w:bCs/>
          <w:sz w:val="22"/>
          <w:szCs w:val="22"/>
          <w:lang w:val="es-CL"/>
        </w:rPr>
      </w:pPr>
      <w:r w:rsidRPr="000309DB">
        <w:rPr>
          <w:rFonts w:ascii="Arial" w:hAnsi="Arial" w:cs="Arial"/>
          <w:sz w:val="22"/>
          <w:szCs w:val="22"/>
        </w:rPr>
        <w:tab/>
      </w:r>
      <w:r w:rsidR="00B671C2">
        <w:rPr>
          <w:rFonts w:ascii="Arial" w:hAnsi="Arial" w:cs="Arial"/>
          <w:sz w:val="22"/>
          <w:szCs w:val="22"/>
          <w:lang w:val="es-CL"/>
        </w:rPr>
        <w:tab/>
        <w:t>E</w:t>
      </w:r>
      <w:r w:rsidR="00B671C2" w:rsidRPr="00457EF6">
        <w:rPr>
          <w:rFonts w:ascii="Arial" w:hAnsi="Arial" w:cs="Arial"/>
          <w:bCs/>
          <w:sz w:val="22"/>
          <w:szCs w:val="22"/>
          <w:lang w:val="es-CL"/>
        </w:rPr>
        <w:t xml:space="preserve">l proyecto </w:t>
      </w:r>
      <w:r w:rsidR="00B754C1">
        <w:rPr>
          <w:rFonts w:ascii="Arial" w:hAnsi="Arial" w:cs="Arial"/>
          <w:bCs/>
          <w:sz w:val="22"/>
          <w:szCs w:val="22"/>
          <w:lang w:val="es-CL"/>
        </w:rPr>
        <w:t xml:space="preserve">de ley </w:t>
      </w:r>
      <w:r w:rsidR="00B671C2">
        <w:rPr>
          <w:rFonts w:ascii="Arial" w:hAnsi="Arial" w:cs="Arial"/>
          <w:bCs/>
          <w:sz w:val="22"/>
          <w:szCs w:val="22"/>
          <w:lang w:val="es-CL"/>
        </w:rPr>
        <w:t xml:space="preserve">fue aprobado en </w:t>
      </w:r>
      <w:r w:rsidR="00B671C2" w:rsidRPr="00182609">
        <w:rPr>
          <w:rFonts w:ascii="Arial" w:hAnsi="Arial" w:cs="Arial"/>
          <w:b/>
          <w:sz w:val="22"/>
          <w:szCs w:val="22"/>
          <w:lang w:val="es-CL"/>
        </w:rPr>
        <w:t xml:space="preserve">general </w:t>
      </w:r>
      <w:r w:rsidR="00B754C1" w:rsidRPr="00182609">
        <w:rPr>
          <w:rFonts w:ascii="Arial" w:hAnsi="Arial" w:cs="Arial"/>
          <w:b/>
          <w:sz w:val="22"/>
          <w:szCs w:val="22"/>
          <w:lang w:val="es-CL"/>
        </w:rPr>
        <w:t>y particular</w:t>
      </w:r>
      <w:r w:rsidR="00B754C1">
        <w:rPr>
          <w:rFonts w:ascii="Arial" w:hAnsi="Arial" w:cs="Arial"/>
          <w:bCs/>
          <w:sz w:val="22"/>
          <w:szCs w:val="22"/>
          <w:lang w:val="es-CL"/>
        </w:rPr>
        <w:t xml:space="preserve"> </w:t>
      </w:r>
      <w:r w:rsidR="00B671C2">
        <w:rPr>
          <w:rFonts w:ascii="Arial" w:hAnsi="Arial" w:cs="Arial"/>
          <w:bCs/>
          <w:sz w:val="22"/>
          <w:szCs w:val="22"/>
          <w:lang w:val="es-CL"/>
        </w:rPr>
        <w:t xml:space="preserve">por la </w:t>
      </w:r>
      <w:r w:rsidR="00B671C2" w:rsidRPr="00457EF6">
        <w:rPr>
          <w:rFonts w:ascii="Arial" w:hAnsi="Arial" w:cs="Arial"/>
          <w:b/>
          <w:bCs/>
          <w:sz w:val="22"/>
          <w:szCs w:val="22"/>
          <w:lang w:val="es-CL"/>
        </w:rPr>
        <w:t>unanimidad</w:t>
      </w:r>
      <w:r w:rsidR="00B671C2" w:rsidRPr="00457EF6">
        <w:rPr>
          <w:rFonts w:ascii="Arial" w:hAnsi="Arial" w:cs="Arial"/>
          <w:bCs/>
          <w:sz w:val="22"/>
          <w:szCs w:val="22"/>
          <w:lang w:val="es-CL"/>
        </w:rPr>
        <w:t xml:space="preserve"> de los presentes</w:t>
      </w:r>
      <w:r w:rsidR="00B754C1">
        <w:rPr>
          <w:rFonts w:ascii="Arial" w:hAnsi="Arial" w:cs="Arial"/>
          <w:bCs/>
          <w:sz w:val="22"/>
          <w:szCs w:val="22"/>
          <w:lang w:val="es-CL"/>
        </w:rPr>
        <w:t xml:space="preserve"> </w:t>
      </w:r>
      <w:r w:rsidR="00B754C1" w:rsidRPr="00B754C1">
        <w:rPr>
          <w:rFonts w:ascii="Arial" w:hAnsi="Arial" w:cs="Arial"/>
          <w:bCs/>
          <w:sz w:val="22"/>
          <w:szCs w:val="22"/>
          <w:lang w:val="es-CL"/>
        </w:rPr>
        <w:t>ley, fue aprobado por unanimidad. (6-0-0)</w:t>
      </w:r>
      <w:r w:rsidR="00B754C1">
        <w:rPr>
          <w:rFonts w:ascii="Arial" w:hAnsi="Arial" w:cs="Arial"/>
          <w:bCs/>
          <w:sz w:val="22"/>
          <w:szCs w:val="22"/>
          <w:lang w:val="es-CL"/>
        </w:rPr>
        <w:t xml:space="preserve">. </w:t>
      </w:r>
      <w:r w:rsidR="00B754C1" w:rsidRPr="00B754C1">
        <w:rPr>
          <w:rFonts w:ascii="Arial" w:hAnsi="Arial" w:cs="Arial"/>
          <w:bCs/>
          <w:sz w:val="22"/>
          <w:szCs w:val="22"/>
          <w:lang w:val="es-CL"/>
        </w:rPr>
        <w:t>Votaron a favor las diputadas señoras Chiara Barchiesi, María Francisca Bello y Nathalie Castillo y los diputados señores Benjamín Moreno, Víctor Pino, Marco Antonio Sulantay</w:t>
      </w:r>
      <w:r w:rsidR="00B754C1">
        <w:rPr>
          <w:rFonts w:ascii="Arial" w:hAnsi="Arial" w:cs="Arial"/>
          <w:bCs/>
          <w:sz w:val="22"/>
          <w:szCs w:val="22"/>
          <w:lang w:val="es-CL"/>
        </w:rPr>
        <w:t>.</w:t>
      </w:r>
    </w:p>
    <w:p w14:paraId="61CBC07B" w14:textId="77777777" w:rsidR="00E84E55" w:rsidRPr="000309DB" w:rsidRDefault="00E84E55" w:rsidP="00DF64A4">
      <w:pPr>
        <w:tabs>
          <w:tab w:val="left" w:pos="2268"/>
        </w:tabs>
        <w:spacing w:line="360" w:lineRule="auto"/>
        <w:ind w:firstLine="3"/>
        <w:jc w:val="both"/>
        <w:rPr>
          <w:rFonts w:ascii="Arial" w:hAnsi="Arial" w:cs="Arial"/>
          <w:bCs/>
          <w:sz w:val="22"/>
          <w:szCs w:val="22"/>
          <w:lang w:val="es-CL"/>
        </w:rPr>
      </w:pPr>
    </w:p>
    <w:p w14:paraId="60A40AB2" w14:textId="77777777" w:rsidR="00EB37BA" w:rsidRPr="000309DB" w:rsidRDefault="00EB37BA" w:rsidP="00DF64A4">
      <w:pPr>
        <w:pStyle w:val="Ttulo2"/>
        <w:tabs>
          <w:tab w:val="left" w:pos="2268"/>
        </w:tabs>
        <w:spacing w:line="360" w:lineRule="auto"/>
        <w:ind w:right="561"/>
        <w:jc w:val="both"/>
        <w:rPr>
          <w:sz w:val="22"/>
          <w:szCs w:val="22"/>
        </w:rPr>
      </w:pPr>
      <w:bookmarkStart w:id="55" w:name="_Toc344993558"/>
      <w:bookmarkStart w:id="56" w:name="_Toc344993675"/>
      <w:bookmarkStart w:id="57" w:name="_Toc344997953"/>
      <w:bookmarkStart w:id="58" w:name="_Toc344998045"/>
      <w:bookmarkStart w:id="59" w:name="_Toc344998138"/>
      <w:bookmarkStart w:id="60" w:name="_Toc346285012"/>
      <w:bookmarkStart w:id="61" w:name="_Toc346285101"/>
      <w:bookmarkStart w:id="62" w:name="_Toc346286056"/>
      <w:bookmarkStart w:id="63" w:name="_Toc403555349"/>
      <w:r w:rsidRPr="000309DB">
        <w:rPr>
          <w:sz w:val="22"/>
          <w:szCs w:val="22"/>
        </w:rPr>
        <w:t>5) Diputad</w:t>
      </w:r>
      <w:r w:rsidR="00B540CF">
        <w:rPr>
          <w:sz w:val="22"/>
          <w:szCs w:val="22"/>
        </w:rPr>
        <w:t>o</w:t>
      </w:r>
      <w:r w:rsidRPr="000309DB">
        <w:rPr>
          <w:sz w:val="22"/>
          <w:szCs w:val="22"/>
        </w:rPr>
        <w:t xml:space="preserve"> informante</w:t>
      </w:r>
      <w:r w:rsidR="004E2256" w:rsidRPr="000309DB">
        <w:rPr>
          <w:sz w:val="22"/>
          <w:szCs w:val="22"/>
        </w:rPr>
        <w:t>.</w:t>
      </w:r>
      <w:bookmarkEnd w:id="55"/>
      <w:bookmarkEnd w:id="56"/>
      <w:bookmarkEnd w:id="57"/>
      <w:bookmarkEnd w:id="58"/>
      <w:bookmarkEnd w:id="59"/>
      <w:bookmarkEnd w:id="60"/>
      <w:bookmarkEnd w:id="61"/>
      <w:bookmarkEnd w:id="62"/>
      <w:bookmarkEnd w:id="63"/>
    </w:p>
    <w:p w14:paraId="103B2A9B" w14:textId="77777777" w:rsidR="00EB37BA" w:rsidRPr="000309DB" w:rsidRDefault="00EB37BA" w:rsidP="00DF64A4">
      <w:pPr>
        <w:tabs>
          <w:tab w:val="left" w:pos="2268"/>
        </w:tabs>
        <w:spacing w:line="360" w:lineRule="auto"/>
        <w:jc w:val="both"/>
        <w:rPr>
          <w:rFonts w:ascii="Arial" w:hAnsi="Arial" w:cs="Arial"/>
          <w:sz w:val="22"/>
          <w:szCs w:val="22"/>
        </w:rPr>
      </w:pPr>
    </w:p>
    <w:p w14:paraId="48DE2AEA" w14:textId="5E8DB5B6" w:rsidR="00293D43" w:rsidRPr="00B754C1" w:rsidRDefault="00EB37BA" w:rsidP="00DF64A4">
      <w:pPr>
        <w:tabs>
          <w:tab w:val="left" w:pos="2268"/>
        </w:tabs>
        <w:spacing w:line="360" w:lineRule="auto"/>
        <w:jc w:val="both"/>
        <w:rPr>
          <w:rFonts w:ascii="Arial" w:hAnsi="Arial" w:cs="Arial"/>
          <w:b/>
          <w:bCs/>
          <w:sz w:val="22"/>
          <w:szCs w:val="22"/>
        </w:rPr>
      </w:pPr>
      <w:r w:rsidRPr="000309DB">
        <w:rPr>
          <w:rFonts w:ascii="Arial" w:hAnsi="Arial" w:cs="Arial"/>
          <w:sz w:val="22"/>
          <w:szCs w:val="22"/>
        </w:rPr>
        <w:tab/>
      </w:r>
      <w:r w:rsidR="004A3A64" w:rsidRPr="00B671C2">
        <w:rPr>
          <w:rFonts w:ascii="Arial" w:hAnsi="Arial" w:cs="Arial"/>
          <w:sz w:val="22"/>
          <w:szCs w:val="22"/>
        </w:rPr>
        <w:t>Se designó Diputad</w:t>
      </w:r>
      <w:r w:rsidR="00C05994" w:rsidRPr="00B671C2">
        <w:rPr>
          <w:rFonts w:ascii="Arial" w:hAnsi="Arial" w:cs="Arial"/>
          <w:sz w:val="22"/>
          <w:szCs w:val="22"/>
        </w:rPr>
        <w:t>o</w:t>
      </w:r>
      <w:r w:rsidR="00B47C63" w:rsidRPr="00B671C2">
        <w:rPr>
          <w:rFonts w:ascii="Arial" w:hAnsi="Arial" w:cs="Arial"/>
          <w:sz w:val="22"/>
          <w:szCs w:val="22"/>
        </w:rPr>
        <w:t xml:space="preserve"> </w:t>
      </w:r>
      <w:r w:rsidR="004A3A64" w:rsidRPr="00B671C2">
        <w:rPr>
          <w:rFonts w:ascii="Arial" w:hAnsi="Arial" w:cs="Arial"/>
          <w:sz w:val="22"/>
          <w:szCs w:val="22"/>
        </w:rPr>
        <w:t xml:space="preserve">informante </w:t>
      </w:r>
      <w:r w:rsidR="00C05994" w:rsidRPr="00B671C2">
        <w:rPr>
          <w:rFonts w:ascii="Arial" w:hAnsi="Arial" w:cs="Arial"/>
          <w:sz w:val="22"/>
          <w:szCs w:val="22"/>
        </w:rPr>
        <w:t xml:space="preserve">al señor </w:t>
      </w:r>
      <w:r w:rsidR="00B754C1" w:rsidRPr="00B754C1">
        <w:rPr>
          <w:rFonts w:ascii="Arial" w:hAnsi="Arial" w:cs="Arial"/>
          <w:b/>
          <w:bCs/>
          <w:sz w:val="22"/>
          <w:szCs w:val="22"/>
        </w:rPr>
        <w:t>Benjamín Moreno Bascur.</w:t>
      </w:r>
    </w:p>
    <w:p w14:paraId="0E212C1A" w14:textId="77777777" w:rsidR="005502CD" w:rsidRDefault="005502CD" w:rsidP="00DF64A4">
      <w:pPr>
        <w:tabs>
          <w:tab w:val="left" w:pos="2268"/>
        </w:tabs>
        <w:spacing w:line="360" w:lineRule="auto"/>
        <w:jc w:val="both"/>
        <w:rPr>
          <w:rFonts w:ascii="Arial" w:hAnsi="Arial" w:cs="Arial"/>
          <w:sz w:val="22"/>
          <w:szCs w:val="22"/>
        </w:rPr>
      </w:pPr>
    </w:p>
    <w:p w14:paraId="462784BB" w14:textId="77777777" w:rsidR="00182609" w:rsidRDefault="00182609" w:rsidP="00DF64A4">
      <w:pPr>
        <w:tabs>
          <w:tab w:val="left" w:pos="2268"/>
        </w:tabs>
        <w:spacing w:line="360" w:lineRule="auto"/>
        <w:jc w:val="both"/>
        <w:rPr>
          <w:rFonts w:ascii="Arial" w:hAnsi="Arial" w:cs="Arial"/>
          <w:sz w:val="22"/>
          <w:szCs w:val="22"/>
        </w:rPr>
      </w:pPr>
    </w:p>
    <w:p w14:paraId="0F8138D7" w14:textId="77777777" w:rsidR="00EB37BA" w:rsidRPr="00C3612F" w:rsidRDefault="00EB37BA" w:rsidP="00C3612F">
      <w:pPr>
        <w:tabs>
          <w:tab w:val="left" w:pos="2268"/>
        </w:tabs>
        <w:spacing w:line="360" w:lineRule="auto"/>
        <w:jc w:val="both"/>
        <w:rPr>
          <w:rFonts w:ascii="Arial" w:hAnsi="Arial" w:cs="Arial"/>
          <w:b/>
          <w:bCs/>
          <w:sz w:val="22"/>
          <w:szCs w:val="22"/>
        </w:rPr>
      </w:pPr>
      <w:bookmarkStart w:id="64" w:name="_Toc344993559"/>
      <w:bookmarkStart w:id="65" w:name="_Toc344993676"/>
      <w:bookmarkStart w:id="66" w:name="_Toc344997954"/>
      <w:bookmarkStart w:id="67" w:name="_Toc344998046"/>
      <w:bookmarkStart w:id="68" w:name="_Toc344998139"/>
      <w:bookmarkStart w:id="69" w:name="_Toc346285013"/>
      <w:bookmarkStart w:id="70" w:name="_Toc346285102"/>
      <w:bookmarkStart w:id="71" w:name="_Toc346286057"/>
      <w:bookmarkStart w:id="72" w:name="_Toc403555350"/>
      <w:r w:rsidRPr="00C3612F">
        <w:rPr>
          <w:rFonts w:ascii="Arial" w:hAnsi="Arial" w:cs="Arial"/>
          <w:b/>
          <w:bCs/>
          <w:sz w:val="22"/>
          <w:szCs w:val="22"/>
        </w:rPr>
        <w:t>II.- ANTECEDENTES Y FUNDAMENTOS</w:t>
      </w:r>
      <w:bookmarkEnd w:id="64"/>
      <w:bookmarkEnd w:id="65"/>
      <w:bookmarkEnd w:id="66"/>
      <w:bookmarkEnd w:id="67"/>
      <w:bookmarkEnd w:id="68"/>
      <w:bookmarkEnd w:id="69"/>
      <w:bookmarkEnd w:id="70"/>
      <w:bookmarkEnd w:id="71"/>
      <w:r w:rsidR="00295010" w:rsidRPr="00C3612F">
        <w:rPr>
          <w:rFonts w:ascii="Arial" w:hAnsi="Arial" w:cs="Arial"/>
          <w:b/>
          <w:bCs/>
          <w:sz w:val="22"/>
          <w:szCs w:val="22"/>
        </w:rPr>
        <w:t xml:space="preserve"> </w:t>
      </w:r>
      <w:bookmarkEnd w:id="72"/>
    </w:p>
    <w:p w14:paraId="6B6E37E4" w14:textId="77777777" w:rsidR="00EB37BA" w:rsidRPr="00C3612F" w:rsidRDefault="00EB37BA" w:rsidP="00DF64A4">
      <w:pPr>
        <w:tabs>
          <w:tab w:val="left" w:pos="2268"/>
        </w:tabs>
        <w:spacing w:line="360" w:lineRule="auto"/>
        <w:jc w:val="both"/>
        <w:rPr>
          <w:rFonts w:ascii="Arial" w:hAnsi="Arial" w:cs="Arial"/>
          <w:sz w:val="22"/>
          <w:szCs w:val="22"/>
        </w:rPr>
      </w:pPr>
    </w:p>
    <w:p w14:paraId="12926A3E" w14:textId="3D1DC7A5" w:rsidR="00C3612F" w:rsidRPr="00C3612F" w:rsidRDefault="00C3612F" w:rsidP="00C3612F">
      <w:pPr>
        <w:tabs>
          <w:tab w:val="left" w:pos="2268"/>
        </w:tabs>
        <w:spacing w:line="360" w:lineRule="auto"/>
        <w:jc w:val="both"/>
        <w:rPr>
          <w:rFonts w:ascii="Arial" w:hAnsi="Arial" w:cs="Arial"/>
          <w:b/>
          <w:bCs/>
          <w:sz w:val="22"/>
          <w:szCs w:val="22"/>
        </w:rPr>
      </w:pPr>
      <w:bookmarkStart w:id="73" w:name="_Toc344993560"/>
      <w:bookmarkStart w:id="74" w:name="_Toc344993677"/>
      <w:bookmarkStart w:id="75" w:name="_Toc344997955"/>
      <w:bookmarkStart w:id="76" w:name="_Toc344998047"/>
      <w:bookmarkStart w:id="77" w:name="_Toc344998140"/>
      <w:bookmarkStart w:id="78" w:name="_Toc346285014"/>
      <w:bookmarkStart w:id="79" w:name="_Toc346285103"/>
      <w:bookmarkStart w:id="80" w:name="_Toc346286058"/>
      <w:bookmarkStart w:id="81" w:name="_Toc403555351"/>
      <w:r w:rsidRPr="00C3612F">
        <w:rPr>
          <w:rFonts w:ascii="Arial" w:hAnsi="Arial" w:cs="Arial"/>
          <w:b/>
          <w:bCs/>
          <w:sz w:val="22"/>
          <w:szCs w:val="22"/>
        </w:rPr>
        <w:t xml:space="preserve">a) </w:t>
      </w:r>
      <w:r w:rsidR="00EB37BA" w:rsidRPr="00C3612F">
        <w:rPr>
          <w:rFonts w:ascii="Arial" w:hAnsi="Arial" w:cs="Arial"/>
          <w:b/>
          <w:bCs/>
          <w:sz w:val="22"/>
          <w:szCs w:val="22"/>
        </w:rPr>
        <w:t>Antecedentes</w:t>
      </w:r>
      <w:bookmarkEnd w:id="73"/>
      <w:bookmarkEnd w:id="74"/>
      <w:bookmarkEnd w:id="75"/>
      <w:bookmarkEnd w:id="76"/>
      <w:bookmarkEnd w:id="77"/>
      <w:bookmarkEnd w:id="78"/>
      <w:bookmarkEnd w:id="79"/>
      <w:bookmarkEnd w:id="80"/>
      <w:r w:rsidRPr="00C3612F">
        <w:rPr>
          <w:rFonts w:ascii="Arial" w:hAnsi="Arial" w:cs="Arial"/>
          <w:b/>
          <w:bCs/>
          <w:sz w:val="22"/>
          <w:szCs w:val="22"/>
        </w:rPr>
        <w:t>.</w:t>
      </w:r>
    </w:p>
    <w:p w14:paraId="7AD55C12" w14:textId="77777777" w:rsidR="00C3612F" w:rsidRPr="00C3612F" w:rsidRDefault="00C3612F" w:rsidP="00C3612F">
      <w:pPr>
        <w:tabs>
          <w:tab w:val="left" w:pos="2268"/>
        </w:tabs>
        <w:spacing w:line="360" w:lineRule="auto"/>
        <w:jc w:val="both"/>
        <w:rPr>
          <w:rFonts w:ascii="Arial" w:hAnsi="Arial" w:cs="Arial"/>
          <w:sz w:val="22"/>
          <w:szCs w:val="22"/>
        </w:rPr>
      </w:pPr>
    </w:p>
    <w:p w14:paraId="28BD6B80" w14:textId="09742952" w:rsidR="00C3612F" w:rsidRDefault="00C3612F" w:rsidP="00C3612F">
      <w:pPr>
        <w:tabs>
          <w:tab w:val="left" w:pos="2268"/>
        </w:tabs>
        <w:spacing w:line="360" w:lineRule="auto"/>
        <w:jc w:val="both"/>
        <w:rPr>
          <w:rFonts w:ascii="Arial" w:hAnsi="Arial" w:cs="Arial"/>
          <w:sz w:val="22"/>
          <w:szCs w:val="22"/>
          <w:lang w:val="es-CL"/>
        </w:rPr>
      </w:pPr>
      <w:r w:rsidRPr="00C3612F">
        <w:rPr>
          <w:rFonts w:ascii="Arial" w:hAnsi="Arial" w:cs="Arial"/>
          <w:sz w:val="22"/>
          <w:szCs w:val="22"/>
        </w:rPr>
        <w:tab/>
        <w:t xml:space="preserve">El mensaje hace énfasis en </w:t>
      </w:r>
      <w:r w:rsidR="00FB6DC3">
        <w:rPr>
          <w:rFonts w:ascii="Arial" w:hAnsi="Arial" w:cs="Arial"/>
          <w:sz w:val="22"/>
          <w:szCs w:val="22"/>
        </w:rPr>
        <w:t xml:space="preserve">que </w:t>
      </w:r>
      <w:r w:rsidRPr="00C3612F">
        <w:rPr>
          <w:rFonts w:ascii="Arial" w:hAnsi="Arial" w:cs="Arial"/>
          <w:sz w:val="22"/>
          <w:szCs w:val="22"/>
        </w:rPr>
        <w:t>Chile, por su geografía,</w:t>
      </w:r>
      <w:r w:rsidRPr="00C3612F">
        <w:rPr>
          <w:rFonts w:ascii="Arial" w:hAnsi="Arial" w:cs="Arial"/>
          <w:sz w:val="22"/>
          <w:szCs w:val="22"/>
          <w:lang w:val="es-CL"/>
        </w:rPr>
        <w:t xml:space="preserve"> es uno de los países más expuestos a los efectos ocasionados por el cambio climático. De acuerdo con lo señalado por el Grupo Intergubernamental de Expertos sobre el Cambio Climático (IPCC, por sus siglas en inglés), el país es especialmente vulnerable frente a fenómenos tales como el aumento de las temperaturas, la escasez de precipitaciones, las sequías, las olas de calor, o el derretimiento y retroceso de glaciares, entre otros (IPCC, 2022). </w:t>
      </w:r>
    </w:p>
    <w:p w14:paraId="7F73D8C6" w14:textId="77777777" w:rsidR="00C3612F" w:rsidRDefault="00C3612F" w:rsidP="00C3612F">
      <w:pPr>
        <w:tabs>
          <w:tab w:val="left" w:pos="2268"/>
        </w:tabs>
        <w:spacing w:line="360" w:lineRule="auto"/>
        <w:jc w:val="both"/>
        <w:rPr>
          <w:rFonts w:ascii="Arial" w:hAnsi="Arial" w:cs="Arial"/>
          <w:sz w:val="22"/>
          <w:szCs w:val="22"/>
          <w:lang w:val="es-CL"/>
        </w:rPr>
      </w:pPr>
    </w:p>
    <w:p w14:paraId="5FB910E1" w14:textId="22384F11" w:rsidR="00C3612F" w:rsidRDefault="00C3612F" w:rsidP="00C3612F">
      <w:pPr>
        <w:tabs>
          <w:tab w:val="left" w:pos="2268"/>
        </w:tabs>
        <w:spacing w:line="360" w:lineRule="auto"/>
        <w:jc w:val="both"/>
        <w:rPr>
          <w:rFonts w:ascii="Arial" w:hAnsi="Arial"/>
          <w:sz w:val="22"/>
          <w:szCs w:val="22"/>
          <w:lang w:val="es-CL"/>
        </w:rPr>
      </w:pPr>
      <w:r>
        <w:rPr>
          <w:rFonts w:ascii="Arial" w:hAnsi="Arial" w:cs="Arial"/>
          <w:sz w:val="22"/>
          <w:szCs w:val="22"/>
          <w:lang w:val="es-CL"/>
        </w:rPr>
        <w:tab/>
      </w:r>
      <w:r w:rsidRPr="00C3612F">
        <w:rPr>
          <w:rFonts w:ascii="Arial" w:hAnsi="Arial"/>
          <w:sz w:val="22"/>
          <w:szCs w:val="22"/>
          <w:lang w:val="es-CL"/>
        </w:rPr>
        <w:t>En este contexto, varias zonas de</w:t>
      </w:r>
      <w:r w:rsidR="00FB6DC3">
        <w:rPr>
          <w:rFonts w:ascii="Arial" w:hAnsi="Arial"/>
          <w:sz w:val="22"/>
          <w:szCs w:val="22"/>
          <w:lang w:val="es-CL"/>
        </w:rPr>
        <w:t xml:space="preserve">l país </w:t>
      </w:r>
      <w:r w:rsidRPr="00C3612F">
        <w:rPr>
          <w:rFonts w:ascii="Arial" w:hAnsi="Arial"/>
          <w:sz w:val="22"/>
          <w:szCs w:val="22"/>
          <w:lang w:val="es-CL"/>
        </w:rPr>
        <w:t>han experimentado en los últimos años una disminución e incluso el agotamiento de fuentes de abastecimiento y sustentabilidad de los acuíferos. Esto se vincula directamente a la ocurrencia de una de las sequías más severas, prolongadas y extensas territorialmente de las que se tenga registro y al aumento sostenido de las temperaturas en dicho período de tiempo.</w:t>
      </w:r>
    </w:p>
    <w:p w14:paraId="78B92444" w14:textId="77777777" w:rsidR="00554E2C" w:rsidRDefault="00554E2C" w:rsidP="00C3612F">
      <w:pPr>
        <w:tabs>
          <w:tab w:val="left" w:pos="2268"/>
        </w:tabs>
        <w:spacing w:line="360" w:lineRule="auto"/>
        <w:jc w:val="both"/>
        <w:rPr>
          <w:rFonts w:ascii="Arial" w:hAnsi="Arial"/>
          <w:sz w:val="22"/>
          <w:szCs w:val="22"/>
          <w:lang w:val="es-CL"/>
        </w:rPr>
      </w:pPr>
    </w:p>
    <w:p w14:paraId="224607AD" w14:textId="2DAFBBC6" w:rsidR="00C3612F" w:rsidRDefault="00554E2C" w:rsidP="00554E2C">
      <w:pPr>
        <w:tabs>
          <w:tab w:val="left" w:pos="2268"/>
        </w:tabs>
        <w:spacing w:line="360" w:lineRule="auto"/>
        <w:jc w:val="both"/>
        <w:rPr>
          <w:rFonts w:ascii="Arial" w:hAnsi="Arial"/>
          <w:sz w:val="22"/>
          <w:szCs w:val="22"/>
          <w:lang w:val="es-CL"/>
        </w:rPr>
      </w:pPr>
      <w:r>
        <w:rPr>
          <w:rFonts w:ascii="Arial" w:hAnsi="Arial"/>
          <w:sz w:val="22"/>
          <w:szCs w:val="22"/>
          <w:lang w:val="es-CL"/>
        </w:rPr>
        <w:tab/>
      </w:r>
      <w:r w:rsidR="00FB6DC3">
        <w:rPr>
          <w:rFonts w:ascii="Arial" w:hAnsi="Arial"/>
          <w:sz w:val="22"/>
          <w:szCs w:val="22"/>
          <w:lang w:val="es-CL"/>
        </w:rPr>
        <w:t xml:space="preserve">Añade </w:t>
      </w:r>
      <w:r>
        <w:rPr>
          <w:rFonts w:ascii="Arial" w:hAnsi="Arial"/>
          <w:sz w:val="22"/>
          <w:szCs w:val="22"/>
          <w:lang w:val="es-CL"/>
        </w:rPr>
        <w:t>el mensaje que al c</w:t>
      </w:r>
      <w:r w:rsidR="00C3612F" w:rsidRPr="00C3612F">
        <w:rPr>
          <w:rFonts w:ascii="Arial" w:hAnsi="Arial"/>
          <w:sz w:val="22"/>
          <w:szCs w:val="22"/>
          <w:lang w:val="es-CL"/>
        </w:rPr>
        <w:t xml:space="preserve">ambio climático cabe agregar el aumento en la demanda de agua en diversas zonas del país, la cual se espera siga creciendo en las próximas décadas, teniendo en consideración la necesidad de </w:t>
      </w:r>
      <w:r w:rsidR="00C3612F" w:rsidRPr="00C3612F">
        <w:rPr>
          <w:rFonts w:ascii="Arial" w:hAnsi="Arial"/>
          <w:sz w:val="22"/>
          <w:szCs w:val="22"/>
          <w:lang w:val="es-CL"/>
        </w:rPr>
        <w:lastRenderedPageBreak/>
        <w:t xml:space="preserve">satisfacer los requerimientos por este recurso de importantes sectores de la economía nacional, tales como la minería, la agricultura o la silvicultura (Organización para la Cooperación y el Desarrollo Económicos, OCDE, 2012). </w:t>
      </w:r>
    </w:p>
    <w:p w14:paraId="7774EC62" w14:textId="77777777" w:rsidR="00554E2C" w:rsidRPr="00554E2C" w:rsidRDefault="00554E2C" w:rsidP="00554E2C">
      <w:pPr>
        <w:tabs>
          <w:tab w:val="left" w:pos="2268"/>
        </w:tabs>
        <w:spacing w:line="360" w:lineRule="auto"/>
        <w:jc w:val="both"/>
        <w:rPr>
          <w:rFonts w:ascii="Arial" w:hAnsi="Arial"/>
          <w:sz w:val="22"/>
          <w:szCs w:val="22"/>
          <w:lang w:val="es-CL"/>
        </w:rPr>
      </w:pPr>
    </w:p>
    <w:p w14:paraId="09F39639" w14:textId="648917F4" w:rsidR="00C3612F" w:rsidRDefault="00554E2C" w:rsidP="00554E2C">
      <w:pPr>
        <w:tabs>
          <w:tab w:val="left" w:pos="2268"/>
        </w:tabs>
        <w:spacing w:line="360" w:lineRule="auto"/>
        <w:jc w:val="both"/>
        <w:rPr>
          <w:rFonts w:ascii="Arial" w:hAnsi="Arial"/>
          <w:sz w:val="22"/>
          <w:szCs w:val="22"/>
          <w:lang w:val="es-CL"/>
        </w:rPr>
      </w:pPr>
      <w:r w:rsidRPr="00554E2C">
        <w:rPr>
          <w:rFonts w:ascii="Arial" w:hAnsi="Arial"/>
          <w:sz w:val="22"/>
          <w:szCs w:val="22"/>
          <w:lang w:val="es-CL"/>
        </w:rPr>
        <w:tab/>
      </w:r>
      <w:r w:rsidR="00C3612F" w:rsidRPr="00C3612F">
        <w:rPr>
          <w:rFonts w:ascii="Arial" w:hAnsi="Arial"/>
          <w:sz w:val="22"/>
          <w:szCs w:val="22"/>
          <w:lang w:val="es-CL"/>
        </w:rPr>
        <w:t xml:space="preserve">Teniendo a la vista lo anterior, diversos organismos e instituciones, tanto nacionales como internacionales, han recomendado al Estado estudiar las posibilidades de explorar la utilización de nuevas fuentes de agua. Según el estudio para el mejoramiento del marco institucional para la gestión del agua del Banco Mundial, se identifica a las políticas de desarrollo de nuevas fuentes como una de las 102 funciones necesarias para mejorar su gestión, la cual “se refiere al desarrollo y aplicación de políticas que incentiven, promuevan o colaboren a la creación y funcionamiento de nuevas fuentes de agua en el país o en una región, tales como desalación de aguas salobres y de mar […]” (Banco Mundial, 2013). </w:t>
      </w:r>
    </w:p>
    <w:p w14:paraId="38A4BB41" w14:textId="77777777" w:rsidR="00554E2C" w:rsidRPr="00FB6DC3" w:rsidRDefault="00554E2C" w:rsidP="00554E2C">
      <w:pPr>
        <w:tabs>
          <w:tab w:val="left" w:pos="2268"/>
        </w:tabs>
        <w:spacing w:line="360" w:lineRule="auto"/>
        <w:jc w:val="both"/>
        <w:rPr>
          <w:rFonts w:ascii="Arial" w:hAnsi="Arial" w:cs="Arial"/>
          <w:sz w:val="22"/>
          <w:szCs w:val="22"/>
          <w:lang w:val="es-CL"/>
        </w:rPr>
      </w:pPr>
    </w:p>
    <w:p w14:paraId="2A069CDA" w14:textId="747DBB5A" w:rsidR="00C3612F" w:rsidRDefault="00554E2C" w:rsidP="00FB6DC3">
      <w:pPr>
        <w:tabs>
          <w:tab w:val="left" w:pos="2268"/>
        </w:tabs>
        <w:spacing w:line="360" w:lineRule="auto"/>
        <w:jc w:val="both"/>
        <w:rPr>
          <w:rFonts w:ascii="Arial" w:hAnsi="Arial" w:cs="Arial"/>
          <w:sz w:val="22"/>
          <w:szCs w:val="22"/>
          <w:lang w:val="es-CL"/>
        </w:rPr>
      </w:pPr>
      <w:r w:rsidRPr="00FB6DC3">
        <w:rPr>
          <w:rFonts w:ascii="Arial" w:hAnsi="Arial" w:cs="Arial"/>
          <w:sz w:val="22"/>
          <w:szCs w:val="22"/>
          <w:lang w:val="es-CL"/>
        </w:rPr>
        <w:tab/>
      </w:r>
      <w:r w:rsidR="00C3612F" w:rsidRPr="00FB6DC3">
        <w:rPr>
          <w:rFonts w:ascii="Arial" w:hAnsi="Arial" w:cs="Arial"/>
          <w:sz w:val="22"/>
          <w:szCs w:val="22"/>
          <w:lang w:val="es-CL"/>
        </w:rPr>
        <w:t>Por otra parte, la OCDE, por medio de su informe sobre brechas y estándares de gobernanza de la infraestructura pública en Chile, señala que, hasta la fecha, el desarrollo de proyectos tales como los de desalinización han respondido, en general, a las necesidades y requerimientos de los usuarios privados, en lugar de seguir una estrategia coordinada por parte del Estado chileno en esta materia (OCDE, 2017).</w:t>
      </w:r>
    </w:p>
    <w:p w14:paraId="2DEF4B7B" w14:textId="77777777" w:rsidR="00FB6DC3" w:rsidRDefault="00FB6DC3" w:rsidP="00FB6DC3">
      <w:pPr>
        <w:tabs>
          <w:tab w:val="left" w:pos="2268"/>
        </w:tabs>
        <w:spacing w:line="360" w:lineRule="auto"/>
        <w:jc w:val="both"/>
        <w:rPr>
          <w:rFonts w:ascii="Arial" w:hAnsi="Arial" w:cs="Arial"/>
          <w:sz w:val="22"/>
          <w:szCs w:val="22"/>
          <w:lang w:val="es-CL"/>
        </w:rPr>
      </w:pPr>
    </w:p>
    <w:p w14:paraId="7B8D732B" w14:textId="52D8F3BA" w:rsidR="00C3612F" w:rsidRDefault="00FB6DC3" w:rsidP="00FB6DC3">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00C3612F" w:rsidRPr="00FB6DC3">
        <w:rPr>
          <w:rFonts w:ascii="Arial" w:hAnsi="Arial" w:cs="Arial"/>
          <w:sz w:val="22"/>
          <w:szCs w:val="22"/>
          <w:lang w:val="es-CL"/>
        </w:rPr>
        <w:t>Generar soluciones para hacer frente a la crisis hídrica que afecta a distintas zonas del país es de especial preocupación para el Gobierno. Por lo mismo, en diversas instancias sectoriales se ha relevado la necesidad de trabajar en los ejes de uso y disponibilidad del agua antes mencionado. En este sentido, se requieren generar las condiciones necesarias para el desarrollo de infraestructura hídrica resiliente y capaz de proveer agua para diversos fines –consumo humano, saneamiento, productivo y ecosistémico–, en consonancia con el marco regulatorio nacional vigente en la materia, el cual reconoce el acceso al agua potable y saneamiento como un derecho humano esencial e irrenunciable que debe ser garantizado por el Estado, teniendo prioridad dentro de los posibles usos del agua.</w:t>
      </w:r>
    </w:p>
    <w:p w14:paraId="6A11949C" w14:textId="77777777" w:rsidR="00FB6DC3" w:rsidRDefault="00FB6DC3" w:rsidP="00FB6DC3">
      <w:pPr>
        <w:tabs>
          <w:tab w:val="left" w:pos="2268"/>
        </w:tabs>
        <w:spacing w:line="360" w:lineRule="auto"/>
        <w:jc w:val="both"/>
        <w:rPr>
          <w:rFonts w:ascii="Arial" w:hAnsi="Arial" w:cs="Arial"/>
          <w:sz w:val="22"/>
          <w:szCs w:val="22"/>
          <w:lang w:val="es-CL"/>
        </w:rPr>
      </w:pPr>
    </w:p>
    <w:p w14:paraId="47BABA0D" w14:textId="77777777" w:rsidR="00182609" w:rsidRDefault="00182609" w:rsidP="00FB6DC3">
      <w:pPr>
        <w:tabs>
          <w:tab w:val="left" w:pos="2268"/>
        </w:tabs>
        <w:spacing w:line="360" w:lineRule="auto"/>
        <w:jc w:val="both"/>
        <w:rPr>
          <w:rFonts w:ascii="Arial" w:hAnsi="Arial" w:cs="Arial"/>
          <w:sz w:val="22"/>
          <w:szCs w:val="22"/>
          <w:lang w:val="es-CL"/>
        </w:rPr>
      </w:pPr>
    </w:p>
    <w:p w14:paraId="466CC715" w14:textId="2B86B8B7" w:rsidR="00FB6DC3" w:rsidRDefault="00FB6DC3" w:rsidP="00FB6DC3">
      <w:pPr>
        <w:tabs>
          <w:tab w:val="left" w:pos="2268"/>
        </w:tabs>
        <w:spacing w:line="360" w:lineRule="auto"/>
        <w:jc w:val="both"/>
        <w:rPr>
          <w:rFonts w:ascii="Arial" w:hAnsi="Arial" w:cs="Arial"/>
          <w:b/>
          <w:bCs/>
          <w:sz w:val="22"/>
          <w:szCs w:val="22"/>
          <w:lang w:val="es-CL"/>
        </w:rPr>
      </w:pPr>
      <w:r w:rsidRPr="00FB6DC3">
        <w:rPr>
          <w:rFonts w:ascii="Arial" w:hAnsi="Arial" w:cs="Arial"/>
          <w:b/>
          <w:bCs/>
          <w:sz w:val="22"/>
          <w:szCs w:val="22"/>
          <w:lang w:val="es-CL"/>
        </w:rPr>
        <w:t>b) Fundamentos:</w:t>
      </w:r>
    </w:p>
    <w:p w14:paraId="16594EAD" w14:textId="77777777" w:rsidR="00B754C1" w:rsidRPr="00FB6DC3" w:rsidRDefault="00B754C1" w:rsidP="00FB6DC3">
      <w:pPr>
        <w:tabs>
          <w:tab w:val="left" w:pos="2268"/>
        </w:tabs>
        <w:spacing w:line="360" w:lineRule="auto"/>
        <w:jc w:val="both"/>
        <w:rPr>
          <w:rFonts w:ascii="Arial" w:hAnsi="Arial" w:cs="Arial"/>
          <w:b/>
          <w:bCs/>
          <w:sz w:val="22"/>
          <w:szCs w:val="22"/>
          <w:lang w:val="es-CL"/>
        </w:rPr>
      </w:pPr>
    </w:p>
    <w:p w14:paraId="012659F4" w14:textId="59641BAE" w:rsidR="00FB6DC3" w:rsidRPr="00FB6DC3" w:rsidRDefault="00FB6DC3" w:rsidP="00FB6DC3">
      <w:pPr>
        <w:tabs>
          <w:tab w:val="left" w:pos="2268"/>
        </w:tabs>
        <w:spacing w:line="360" w:lineRule="auto"/>
        <w:jc w:val="both"/>
        <w:rPr>
          <w:rFonts w:ascii="Arial" w:hAnsi="Arial" w:cs="Arial"/>
          <w:sz w:val="22"/>
          <w:szCs w:val="22"/>
          <w:lang w:val="es-CL"/>
        </w:rPr>
      </w:pPr>
      <w:r>
        <w:rPr>
          <w:rFonts w:ascii="Arial" w:hAnsi="Arial" w:cs="Arial"/>
          <w:b/>
          <w:sz w:val="22"/>
          <w:szCs w:val="22"/>
          <w:lang w:val="es-CL"/>
        </w:rPr>
        <w:tab/>
      </w:r>
      <w:r w:rsidRPr="00FB6DC3">
        <w:rPr>
          <w:rFonts w:ascii="Arial" w:hAnsi="Arial" w:cs="Arial"/>
          <w:sz w:val="22"/>
          <w:szCs w:val="22"/>
          <w:lang w:val="es-CL"/>
        </w:rPr>
        <w:t xml:space="preserve">Con fecha 21 de septiembre del año 2020, y con motivo del desarrollo de la iniciativa denominada “Planta desaladora de la Cuarta Región de Coquimbo”, la Dirección General de Concesiones (DGC), organismo dependiente jerárquicamente del Ministerio de Obras Públicas, solicitó un pronunciamiento a la </w:t>
      </w:r>
      <w:r w:rsidRPr="00FB6DC3">
        <w:rPr>
          <w:rFonts w:ascii="Arial" w:hAnsi="Arial" w:cs="Arial"/>
          <w:sz w:val="22"/>
          <w:szCs w:val="22"/>
          <w:lang w:val="es-CL"/>
        </w:rPr>
        <w:lastRenderedPageBreak/>
        <w:t xml:space="preserve">Contraloría General de República acerca de la procedencia de ejecutar, bajo el mecanismo de concesiones de obra pública, un proyecto de desalinización multipropósito para la producción de agua destinada al consumo humano, minería, riego y actividad industrial. </w:t>
      </w:r>
    </w:p>
    <w:p w14:paraId="37558F3A" w14:textId="77777777" w:rsidR="00FB6DC3" w:rsidRPr="00FB6DC3" w:rsidRDefault="00FB6DC3" w:rsidP="00FB6DC3">
      <w:pPr>
        <w:tabs>
          <w:tab w:val="left" w:pos="2268"/>
        </w:tabs>
        <w:spacing w:line="360" w:lineRule="auto"/>
        <w:jc w:val="both"/>
        <w:rPr>
          <w:rFonts w:ascii="Arial" w:hAnsi="Arial" w:cs="Arial"/>
          <w:sz w:val="22"/>
          <w:szCs w:val="22"/>
          <w:lang w:val="es-CL"/>
        </w:rPr>
      </w:pPr>
    </w:p>
    <w:p w14:paraId="686476A4" w14:textId="7086D646" w:rsidR="00FB6DC3" w:rsidRPr="00FB6DC3" w:rsidRDefault="00FB6DC3" w:rsidP="00FB6DC3">
      <w:pPr>
        <w:tabs>
          <w:tab w:val="left" w:pos="2268"/>
        </w:tabs>
        <w:spacing w:line="360" w:lineRule="auto"/>
        <w:jc w:val="both"/>
        <w:rPr>
          <w:rFonts w:ascii="Arial" w:hAnsi="Arial" w:cs="Arial"/>
          <w:sz w:val="22"/>
          <w:szCs w:val="22"/>
          <w:lang w:val="es"/>
        </w:rPr>
      </w:pPr>
      <w:r>
        <w:rPr>
          <w:rFonts w:ascii="Arial" w:hAnsi="Arial" w:cs="Arial"/>
          <w:sz w:val="22"/>
          <w:szCs w:val="22"/>
          <w:lang w:val="es-CL"/>
        </w:rPr>
        <w:tab/>
      </w:r>
      <w:r w:rsidRPr="00FB6DC3">
        <w:rPr>
          <w:rFonts w:ascii="Arial" w:hAnsi="Arial" w:cs="Arial"/>
          <w:sz w:val="22"/>
          <w:szCs w:val="22"/>
          <w:lang w:val="es-CL"/>
        </w:rPr>
        <w:t xml:space="preserve">Al respecto, con fecha 7 de julio de 2021, Contraloría General de la República respondió por medio del Dictamen E12.012/21, señalando que </w:t>
      </w:r>
      <w:r w:rsidRPr="00FB6DC3">
        <w:rPr>
          <w:rFonts w:ascii="Arial" w:hAnsi="Arial" w:cs="Arial"/>
          <w:sz w:val="22"/>
          <w:szCs w:val="22"/>
          <w:lang w:val="es"/>
        </w:rPr>
        <w:t>“[e]n ese contexto normativo, y considerando la finalidad a que se alude, es dable sostener que una planta de las características anotadas solo podría ejecutarse en el marco del sistema de concesiones que compete llevar a cabo al Ministerio de Obras Públicas, si ella forma parte de una obra de riego, para lo cual no basta el destino que pretende darse al producto que genera dicha planta –agua desalinizada-, sino que es necesario que el respectivo proyecto comprenda, asimismo, instalaciones e infraestructura que propiamente correspondan al cumplimiento de ese destino específico, y que permitan calificarlo en su conjunto como una obra de riego.”.</w:t>
      </w:r>
    </w:p>
    <w:p w14:paraId="71285D53" w14:textId="77777777" w:rsidR="00FB6DC3" w:rsidRPr="00FB6DC3" w:rsidRDefault="00FB6DC3" w:rsidP="00FB6DC3">
      <w:pPr>
        <w:tabs>
          <w:tab w:val="left" w:pos="2268"/>
        </w:tabs>
        <w:spacing w:line="360" w:lineRule="auto"/>
        <w:jc w:val="both"/>
        <w:rPr>
          <w:rFonts w:ascii="Arial" w:hAnsi="Arial" w:cs="Arial"/>
          <w:sz w:val="22"/>
          <w:szCs w:val="22"/>
          <w:lang w:val="es-CL"/>
        </w:rPr>
      </w:pPr>
    </w:p>
    <w:p w14:paraId="34911AA3" w14:textId="7FD72320" w:rsidR="00FB6DC3" w:rsidRPr="00FB6DC3" w:rsidRDefault="00FB6DC3" w:rsidP="00FB6DC3">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Pr="00FB6DC3">
        <w:rPr>
          <w:rFonts w:ascii="Arial" w:hAnsi="Arial" w:cs="Arial"/>
          <w:sz w:val="22"/>
          <w:szCs w:val="22"/>
          <w:lang w:val="es-CL"/>
        </w:rPr>
        <w:t>De este modo, y en base a lo señalado por Contraloría, la legislación vigente sólo permitiría al Ministerio de Obras Públicas mandatar la construcción de plantas desalinizadoras siempre que su fin principal esté asociadas a la provisión de agua para el riego, debiendo considerarse los demás fines como servicios complementarios. Esto constituye una limitación técnica y legal para el desarrollo de obras, instalaciones y plantas de desalinización que el Ministerio pretende llevar a cabo a efectos de aumentar la disponibilidad de agua en aquellas zonas más afectadas por su disminución y agotamiento.</w:t>
      </w:r>
    </w:p>
    <w:p w14:paraId="3DB79ED4" w14:textId="77777777" w:rsidR="00FB6DC3" w:rsidRPr="00FB6DC3" w:rsidRDefault="00FB6DC3" w:rsidP="00FB6DC3">
      <w:pPr>
        <w:tabs>
          <w:tab w:val="left" w:pos="2268"/>
        </w:tabs>
        <w:spacing w:line="360" w:lineRule="auto"/>
        <w:jc w:val="both"/>
        <w:rPr>
          <w:rFonts w:ascii="Arial" w:hAnsi="Arial" w:cs="Arial"/>
          <w:sz w:val="22"/>
          <w:szCs w:val="22"/>
          <w:lang w:val="es-CL"/>
        </w:rPr>
      </w:pPr>
    </w:p>
    <w:p w14:paraId="48550D06" w14:textId="68C5B6E5" w:rsidR="00FB6DC3" w:rsidRPr="00FB6DC3" w:rsidRDefault="00FB6DC3" w:rsidP="00FB6DC3">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Pr="00FB6DC3">
        <w:rPr>
          <w:rFonts w:ascii="Arial" w:hAnsi="Arial" w:cs="Arial"/>
          <w:sz w:val="22"/>
          <w:szCs w:val="22"/>
          <w:lang w:val="es-CL"/>
        </w:rPr>
        <w:t xml:space="preserve">En este sentido, es necesario establecer las condiciones legales necesarias que habiliten al Ministerio de Obras Públicas, a través de sus Direcciones, a seguir colaborando activamente en el proceso de estudio, desarrollo y operación de infraestructura hídrica en el país, tales como plantas desalinizadoras y embalses; otro tipo de infraestructura que tenga por finalidad la ampliación y sustentabilidad de la disponibilidad de agua para ser destinada al consumo humano, al saneamiento o al riego; y proyectos de gestión hídrica que incorporen soluciones basadas en la naturaleza. </w:t>
      </w:r>
    </w:p>
    <w:bookmarkEnd w:id="81"/>
    <w:p w14:paraId="5F620DA9" w14:textId="77777777" w:rsidR="00B754C1" w:rsidRPr="000309DB" w:rsidRDefault="00B754C1" w:rsidP="00DF64A4">
      <w:pPr>
        <w:tabs>
          <w:tab w:val="left" w:pos="2268"/>
        </w:tabs>
        <w:spacing w:line="360" w:lineRule="auto"/>
        <w:jc w:val="both"/>
        <w:rPr>
          <w:rFonts w:ascii="Arial" w:hAnsi="Arial" w:cs="Arial"/>
          <w:sz w:val="22"/>
          <w:szCs w:val="22"/>
          <w:lang w:val="es-CL"/>
        </w:rPr>
      </w:pPr>
    </w:p>
    <w:p w14:paraId="3A36E46F" w14:textId="4457CDE2" w:rsidR="00EB37BA" w:rsidRPr="000309DB" w:rsidRDefault="00576214" w:rsidP="00DF64A4">
      <w:pPr>
        <w:pStyle w:val="Ttulo2"/>
        <w:tabs>
          <w:tab w:val="left" w:pos="2268"/>
        </w:tabs>
        <w:spacing w:line="360" w:lineRule="auto"/>
        <w:ind w:right="561"/>
        <w:jc w:val="both"/>
        <w:rPr>
          <w:sz w:val="22"/>
          <w:szCs w:val="22"/>
        </w:rPr>
      </w:pPr>
      <w:bookmarkStart w:id="82" w:name="_Toc344993561"/>
      <w:bookmarkStart w:id="83" w:name="_Toc344993678"/>
      <w:bookmarkStart w:id="84" w:name="_Toc344997956"/>
      <w:bookmarkStart w:id="85" w:name="_Toc344998048"/>
      <w:bookmarkStart w:id="86" w:name="_Toc344998141"/>
      <w:bookmarkStart w:id="87" w:name="_Toc346285015"/>
      <w:bookmarkStart w:id="88" w:name="_Toc346285104"/>
      <w:bookmarkStart w:id="89" w:name="_Toc346286059"/>
      <w:bookmarkStart w:id="90" w:name="_Toc403555352"/>
      <w:r>
        <w:rPr>
          <w:sz w:val="22"/>
          <w:szCs w:val="22"/>
          <w:lang w:val="es-ES_tradnl"/>
        </w:rPr>
        <w:t>c</w:t>
      </w:r>
      <w:r w:rsidR="00EB37BA" w:rsidRPr="000309DB">
        <w:rPr>
          <w:sz w:val="22"/>
          <w:szCs w:val="22"/>
          <w:lang w:val="es-ES_tradnl"/>
        </w:rPr>
        <w:t xml:space="preserve">) </w:t>
      </w:r>
      <w:bookmarkStart w:id="91" w:name="_Toc344993562"/>
      <w:bookmarkStart w:id="92" w:name="_Toc344993679"/>
      <w:bookmarkStart w:id="93" w:name="_Toc344997957"/>
      <w:bookmarkStart w:id="94" w:name="_Toc344998049"/>
      <w:bookmarkStart w:id="95" w:name="_Toc344998142"/>
      <w:bookmarkStart w:id="96" w:name="_Toc346285016"/>
      <w:bookmarkStart w:id="97" w:name="_Toc346285105"/>
      <w:bookmarkStart w:id="98" w:name="_Toc346286060"/>
      <w:bookmarkStart w:id="99" w:name="_Toc403555353"/>
      <w:bookmarkEnd w:id="82"/>
      <w:bookmarkEnd w:id="83"/>
      <w:bookmarkEnd w:id="84"/>
      <w:bookmarkEnd w:id="85"/>
      <w:bookmarkEnd w:id="86"/>
      <w:bookmarkEnd w:id="87"/>
      <w:bookmarkEnd w:id="88"/>
      <w:bookmarkEnd w:id="89"/>
      <w:bookmarkEnd w:id="90"/>
      <w:r w:rsidR="00EB37BA" w:rsidRPr="000309DB">
        <w:rPr>
          <w:sz w:val="22"/>
          <w:szCs w:val="22"/>
        </w:rPr>
        <w:t>Normas legales o reglamentarias que se propone modificar o que inciden, directa o indirectamente, en esta iniciativa legal.</w:t>
      </w:r>
      <w:bookmarkEnd w:id="91"/>
      <w:bookmarkEnd w:id="92"/>
      <w:bookmarkEnd w:id="93"/>
      <w:bookmarkEnd w:id="94"/>
      <w:bookmarkEnd w:id="95"/>
      <w:bookmarkEnd w:id="96"/>
      <w:bookmarkEnd w:id="97"/>
      <w:bookmarkEnd w:id="98"/>
      <w:bookmarkEnd w:id="99"/>
    </w:p>
    <w:p w14:paraId="66E636D6" w14:textId="77777777" w:rsidR="00EB37BA" w:rsidRDefault="00EB37BA" w:rsidP="00DF64A4">
      <w:pPr>
        <w:tabs>
          <w:tab w:val="left" w:pos="2268"/>
        </w:tabs>
        <w:spacing w:line="360" w:lineRule="auto"/>
        <w:jc w:val="both"/>
        <w:rPr>
          <w:rFonts w:ascii="Arial" w:hAnsi="Arial" w:cs="Arial"/>
          <w:sz w:val="22"/>
          <w:szCs w:val="22"/>
          <w:lang w:val="es-CL"/>
        </w:rPr>
      </w:pPr>
    </w:p>
    <w:p w14:paraId="3236B0CF" w14:textId="36CA2F97" w:rsidR="00DE3720" w:rsidRDefault="00B754C1" w:rsidP="00DF64A4">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00B47C63" w:rsidRPr="000309DB">
        <w:rPr>
          <w:rFonts w:ascii="Arial" w:hAnsi="Arial" w:cs="Arial"/>
          <w:sz w:val="22"/>
          <w:szCs w:val="22"/>
          <w:lang w:val="es-CL"/>
        </w:rPr>
        <w:tab/>
      </w:r>
      <w:r w:rsidR="00576214">
        <w:rPr>
          <w:rFonts w:ascii="Arial" w:hAnsi="Arial" w:cs="Arial"/>
          <w:sz w:val="22"/>
          <w:szCs w:val="22"/>
          <w:lang w:val="es-CL"/>
        </w:rPr>
        <w:t xml:space="preserve">Modifica el </w:t>
      </w:r>
      <w:r w:rsidR="00576214" w:rsidRPr="00576214">
        <w:rPr>
          <w:rFonts w:ascii="Arial" w:hAnsi="Arial" w:cs="Arial"/>
          <w:sz w:val="22"/>
          <w:szCs w:val="22"/>
          <w:lang w:val="es-CL"/>
        </w:rPr>
        <w:t xml:space="preserve">decreto con fuerza de ley N° 850, de 1997, que fija el texto refundido, coordinado y sistematizado de la ley N° 15.840, orgánica del </w:t>
      </w:r>
      <w:r w:rsidR="00576214" w:rsidRPr="00576214">
        <w:rPr>
          <w:rFonts w:ascii="Arial" w:hAnsi="Arial" w:cs="Arial"/>
          <w:sz w:val="22"/>
          <w:szCs w:val="22"/>
          <w:lang w:val="es-CL"/>
        </w:rPr>
        <w:lastRenderedPageBreak/>
        <w:t>Ministerio de Obras Públicas, y del decreto con fuerza de ley N° 206, de 1960, sobre construcción y conservación de caminos</w:t>
      </w:r>
      <w:r w:rsidR="00576214">
        <w:rPr>
          <w:rFonts w:ascii="Arial" w:hAnsi="Arial" w:cs="Arial"/>
          <w:sz w:val="22"/>
          <w:szCs w:val="22"/>
          <w:lang w:val="es-CL"/>
        </w:rPr>
        <w:t>.</w:t>
      </w:r>
    </w:p>
    <w:p w14:paraId="7729B7E2" w14:textId="77777777" w:rsidR="004876BE" w:rsidRDefault="004876BE" w:rsidP="00DF64A4">
      <w:pPr>
        <w:tabs>
          <w:tab w:val="left" w:pos="2268"/>
        </w:tabs>
        <w:spacing w:line="360" w:lineRule="auto"/>
        <w:jc w:val="both"/>
        <w:rPr>
          <w:rFonts w:ascii="Arial" w:hAnsi="Arial" w:cs="Arial"/>
          <w:sz w:val="22"/>
          <w:szCs w:val="22"/>
          <w:lang w:val="es-CL"/>
        </w:rPr>
      </w:pPr>
    </w:p>
    <w:p w14:paraId="493224AC" w14:textId="77777777" w:rsidR="00182609" w:rsidRPr="000309DB" w:rsidRDefault="00182609" w:rsidP="00DF64A4">
      <w:pPr>
        <w:tabs>
          <w:tab w:val="left" w:pos="2268"/>
        </w:tabs>
        <w:spacing w:line="360" w:lineRule="auto"/>
        <w:jc w:val="both"/>
        <w:rPr>
          <w:rFonts w:ascii="Arial" w:hAnsi="Arial" w:cs="Arial"/>
          <w:sz w:val="22"/>
          <w:szCs w:val="22"/>
          <w:lang w:val="es-CL"/>
        </w:rPr>
      </w:pPr>
    </w:p>
    <w:p w14:paraId="16804C45" w14:textId="77777777" w:rsidR="00295010" w:rsidRPr="000309DB" w:rsidRDefault="00A06281" w:rsidP="00DF64A4">
      <w:pPr>
        <w:pStyle w:val="Ttulo1"/>
        <w:spacing w:line="360" w:lineRule="auto"/>
        <w:jc w:val="both"/>
        <w:rPr>
          <w:szCs w:val="22"/>
        </w:rPr>
      </w:pPr>
      <w:bookmarkStart w:id="100" w:name="_Toc403555354"/>
      <w:r w:rsidRPr="000309DB">
        <w:rPr>
          <w:szCs w:val="22"/>
        </w:rPr>
        <w:t xml:space="preserve">III.- </w:t>
      </w:r>
      <w:r w:rsidR="00295010" w:rsidRPr="000309DB">
        <w:rPr>
          <w:szCs w:val="22"/>
        </w:rPr>
        <w:t>CONTENIDO DEL PROYECTO DE LEY.</w:t>
      </w:r>
      <w:bookmarkEnd w:id="100"/>
    </w:p>
    <w:p w14:paraId="1CD7C4F9" w14:textId="77777777" w:rsidR="00576214" w:rsidRPr="00FB6DC3" w:rsidRDefault="00576214" w:rsidP="00576214">
      <w:pPr>
        <w:tabs>
          <w:tab w:val="left" w:pos="2268"/>
        </w:tabs>
        <w:spacing w:line="360" w:lineRule="auto"/>
        <w:jc w:val="both"/>
        <w:rPr>
          <w:rFonts w:ascii="Arial" w:hAnsi="Arial" w:cs="Arial"/>
          <w:sz w:val="22"/>
          <w:szCs w:val="22"/>
          <w:lang w:val="es-CL"/>
        </w:rPr>
      </w:pPr>
    </w:p>
    <w:p w14:paraId="1CAC40B4" w14:textId="6D8DCCB3" w:rsidR="00576214" w:rsidRPr="00FB6DC3" w:rsidRDefault="00576214" w:rsidP="00576214">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Pr="00FB6DC3">
        <w:rPr>
          <w:rFonts w:ascii="Arial" w:hAnsi="Arial" w:cs="Arial"/>
          <w:sz w:val="22"/>
          <w:szCs w:val="22"/>
          <w:lang w:val="es-CL"/>
        </w:rPr>
        <w:t>Con el objeto de viabilizar el estudio, la protección y la ejecución de proyectos de infraestructura hídrica tales como desalinizadoras de mar mediante el sistema concesional de la DGC del Ministerio, y con la finalidad de que el agua que se obtenga pueda ser destinada de forma prioritaria para el cumplimiento de la función de subsistencia y de riego, se propone el presente proyecto de ley, el cual modifica el decreto con fuerza de ley N° 850 en dos sentidos.</w:t>
      </w:r>
    </w:p>
    <w:p w14:paraId="173AEE5E" w14:textId="77777777" w:rsidR="00576214" w:rsidRPr="00FB6DC3" w:rsidRDefault="00576214" w:rsidP="00576214">
      <w:pPr>
        <w:tabs>
          <w:tab w:val="left" w:pos="2268"/>
        </w:tabs>
        <w:spacing w:line="360" w:lineRule="auto"/>
        <w:jc w:val="both"/>
        <w:rPr>
          <w:rFonts w:ascii="Arial" w:hAnsi="Arial" w:cs="Arial"/>
          <w:sz w:val="22"/>
          <w:szCs w:val="22"/>
          <w:lang w:val="es-CL"/>
        </w:rPr>
      </w:pPr>
    </w:p>
    <w:p w14:paraId="4AD74FBC" w14:textId="6DA0B073" w:rsidR="00576214" w:rsidRPr="00FB6DC3" w:rsidRDefault="00A64B6C" w:rsidP="00576214">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00576214" w:rsidRPr="00FB6DC3">
        <w:rPr>
          <w:rFonts w:ascii="Arial" w:hAnsi="Arial" w:cs="Arial"/>
          <w:sz w:val="22"/>
          <w:szCs w:val="22"/>
          <w:lang w:val="es-CL"/>
        </w:rPr>
        <w:t xml:space="preserve">En primer lugar, se propone modificar </w:t>
      </w:r>
      <w:r w:rsidR="00576214" w:rsidRPr="00A64B6C">
        <w:rPr>
          <w:rFonts w:ascii="Arial" w:hAnsi="Arial" w:cs="Arial"/>
          <w:b/>
          <w:bCs/>
          <w:sz w:val="22"/>
          <w:szCs w:val="22"/>
          <w:lang w:val="es-CL"/>
        </w:rPr>
        <w:t>el artículo 1°</w:t>
      </w:r>
      <w:r w:rsidR="00576214" w:rsidRPr="00FB6DC3">
        <w:rPr>
          <w:rFonts w:ascii="Arial" w:hAnsi="Arial" w:cs="Arial"/>
          <w:sz w:val="22"/>
          <w:szCs w:val="22"/>
          <w:lang w:val="es-CL"/>
        </w:rPr>
        <w:t xml:space="preserve"> del decreto con fuerza de ley, que hace referencia a las potestades del Ministerio, para </w:t>
      </w:r>
      <w:r w:rsidR="00576214" w:rsidRPr="00A64B6C">
        <w:rPr>
          <w:rFonts w:ascii="Arial" w:hAnsi="Arial" w:cs="Arial"/>
          <w:b/>
          <w:bCs/>
          <w:sz w:val="22"/>
          <w:szCs w:val="22"/>
          <w:lang w:val="es-CL"/>
        </w:rPr>
        <w:t>incorporar un inciso segundo, nuevo,</w:t>
      </w:r>
      <w:r w:rsidR="00576214" w:rsidRPr="00A64B6C">
        <w:rPr>
          <w:rFonts w:ascii="Arial" w:hAnsi="Arial" w:cs="Arial"/>
          <w:sz w:val="22"/>
          <w:szCs w:val="22"/>
          <w:lang w:val="es-CL"/>
        </w:rPr>
        <w:t xml:space="preserve"> </w:t>
      </w:r>
      <w:r w:rsidR="00576214" w:rsidRPr="00FB6DC3">
        <w:rPr>
          <w:rFonts w:ascii="Arial" w:hAnsi="Arial" w:cs="Arial"/>
          <w:sz w:val="22"/>
          <w:szCs w:val="22"/>
          <w:lang w:val="es-CL"/>
        </w:rPr>
        <w:t>que destaque el rol del Ministerio en materia de regulación de las aguas terrestres en sus fuentes naturales, así como la potestad de desarrollar infraestructura hídrica que incluya, entre otras, las plantas desaladoras.</w:t>
      </w:r>
    </w:p>
    <w:p w14:paraId="411AB2FE" w14:textId="77777777" w:rsidR="00576214" w:rsidRPr="00FB6DC3" w:rsidRDefault="00576214" w:rsidP="00576214">
      <w:pPr>
        <w:tabs>
          <w:tab w:val="left" w:pos="2268"/>
        </w:tabs>
        <w:spacing w:line="360" w:lineRule="auto"/>
        <w:jc w:val="both"/>
        <w:rPr>
          <w:rFonts w:ascii="Arial" w:hAnsi="Arial" w:cs="Arial"/>
          <w:sz w:val="22"/>
          <w:szCs w:val="22"/>
          <w:lang w:val="es-CL"/>
        </w:rPr>
      </w:pPr>
    </w:p>
    <w:p w14:paraId="38518FFE" w14:textId="25EBA5C5" w:rsidR="00576214" w:rsidRDefault="00A64B6C" w:rsidP="00576214">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t xml:space="preserve">El </w:t>
      </w:r>
      <w:r w:rsidR="00576214" w:rsidRPr="00FB6DC3">
        <w:rPr>
          <w:rFonts w:ascii="Arial" w:hAnsi="Arial" w:cs="Arial"/>
          <w:sz w:val="22"/>
          <w:szCs w:val="22"/>
          <w:lang w:val="es-CL"/>
        </w:rPr>
        <w:t xml:space="preserve">actual artículo no contempla las competencias en materia hídrica que hoy ejercen la Dirección General de Aguas (DGA) o la Dirección de Obras Hidráulicas (DOH). </w:t>
      </w:r>
    </w:p>
    <w:p w14:paraId="5DCAD98C" w14:textId="77777777" w:rsidR="00182609" w:rsidRPr="00FB6DC3" w:rsidRDefault="00182609" w:rsidP="00576214">
      <w:pPr>
        <w:tabs>
          <w:tab w:val="left" w:pos="2268"/>
        </w:tabs>
        <w:spacing w:line="360" w:lineRule="auto"/>
        <w:jc w:val="both"/>
        <w:rPr>
          <w:rFonts w:ascii="Arial" w:hAnsi="Arial" w:cs="Arial"/>
          <w:sz w:val="22"/>
          <w:szCs w:val="22"/>
          <w:lang w:val="es-CL"/>
        </w:rPr>
      </w:pPr>
    </w:p>
    <w:p w14:paraId="29BD80A9" w14:textId="5C434D68" w:rsidR="00576214" w:rsidRPr="00FB6DC3" w:rsidRDefault="00A64B6C" w:rsidP="00576214">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00576214" w:rsidRPr="00FB6DC3">
        <w:rPr>
          <w:rFonts w:ascii="Arial" w:hAnsi="Arial" w:cs="Arial"/>
          <w:sz w:val="22"/>
          <w:szCs w:val="22"/>
          <w:lang w:val="es-CL"/>
        </w:rPr>
        <w:t xml:space="preserve">En segundo lugar, se propone </w:t>
      </w:r>
      <w:r w:rsidR="00576214" w:rsidRPr="00A64B6C">
        <w:rPr>
          <w:rFonts w:ascii="Arial" w:hAnsi="Arial" w:cs="Arial"/>
          <w:b/>
          <w:bCs/>
          <w:sz w:val="22"/>
          <w:szCs w:val="22"/>
          <w:lang w:val="es-CL"/>
        </w:rPr>
        <w:t>modificar el artículo 17,</w:t>
      </w:r>
      <w:r w:rsidR="00576214" w:rsidRPr="00FB6DC3">
        <w:rPr>
          <w:rFonts w:ascii="Arial" w:hAnsi="Arial" w:cs="Arial"/>
          <w:sz w:val="22"/>
          <w:szCs w:val="22"/>
          <w:lang w:val="es-CL"/>
        </w:rPr>
        <w:t xml:space="preserve"> relativo a las funciones que les corresponde ejecutar a la Dirección de Riego, </w:t>
      </w:r>
      <w:r w:rsidR="00576214" w:rsidRPr="00FB6DC3">
        <w:rPr>
          <w:rFonts w:ascii="Arial" w:hAnsi="Arial" w:cs="Arial"/>
          <w:sz w:val="22"/>
          <w:szCs w:val="22"/>
          <w:lang w:val="es"/>
        </w:rPr>
        <w:t>que pasa a denominarse Dirección de Obras Hidráulicas</w:t>
      </w:r>
      <w:r w:rsidR="00576214" w:rsidRPr="00FB6DC3">
        <w:rPr>
          <w:rFonts w:ascii="Arial" w:hAnsi="Arial" w:cs="Arial"/>
          <w:sz w:val="22"/>
          <w:szCs w:val="22"/>
          <w:lang w:val="es-CL"/>
        </w:rPr>
        <w:t xml:space="preserve">. Además de modificar el nombre del mencionado servicio para ajustarlo a su denominación actual, </w:t>
      </w:r>
      <w:r w:rsidR="00576214" w:rsidRPr="00A64B6C">
        <w:rPr>
          <w:rFonts w:ascii="Arial" w:hAnsi="Arial" w:cs="Arial"/>
          <w:b/>
          <w:bCs/>
          <w:sz w:val="22"/>
          <w:szCs w:val="22"/>
          <w:lang w:val="es-CL"/>
        </w:rPr>
        <w:t>se incorpora un nuevo literal e),</w:t>
      </w:r>
      <w:r w:rsidR="00576214" w:rsidRPr="00FB6DC3">
        <w:rPr>
          <w:rFonts w:ascii="Arial" w:hAnsi="Arial" w:cs="Arial"/>
          <w:sz w:val="22"/>
          <w:szCs w:val="22"/>
          <w:lang w:val="es-CL"/>
        </w:rPr>
        <w:t xml:space="preserve"> relativo a la función de estudiar, diseñar, construir, ejecutar, reparar, conservar y operar obras, instalaciones y plantas que tengan por finalidad la producción u obtención de recursos hídricos que pueda ser destinado destinados, de forma prioritaria, para el cumplimiento de la función de subsistencia, reconocida en el artículo 5° bis del Código de Aguas; para el riego; y, de forma residual, a otros fines multipropósito.</w:t>
      </w:r>
    </w:p>
    <w:p w14:paraId="45C58773" w14:textId="77777777" w:rsidR="005502CD" w:rsidRPr="000309DB" w:rsidRDefault="005502CD" w:rsidP="00DF64A4">
      <w:pPr>
        <w:tabs>
          <w:tab w:val="left" w:pos="2268"/>
        </w:tabs>
        <w:spacing w:line="360" w:lineRule="auto"/>
        <w:jc w:val="both"/>
        <w:rPr>
          <w:rFonts w:ascii="Arial" w:hAnsi="Arial" w:cs="Arial"/>
          <w:sz w:val="22"/>
          <w:szCs w:val="22"/>
          <w:lang w:val="es-CL"/>
        </w:rPr>
      </w:pPr>
    </w:p>
    <w:p w14:paraId="45EA27BC" w14:textId="00C84388" w:rsidR="00CE6B89" w:rsidRPr="000309DB" w:rsidRDefault="00A06281" w:rsidP="00DF64A4">
      <w:pPr>
        <w:pStyle w:val="Ttulo1"/>
        <w:spacing w:line="360" w:lineRule="auto"/>
        <w:jc w:val="both"/>
        <w:rPr>
          <w:szCs w:val="22"/>
        </w:rPr>
      </w:pPr>
      <w:bookmarkStart w:id="101" w:name="_Toc403555361"/>
      <w:r w:rsidRPr="000309DB">
        <w:rPr>
          <w:szCs w:val="22"/>
        </w:rPr>
        <w:t xml:space="preserve">IV.- </w:t>
      </w:r>
      <w:r w:rsidR="00CE6B89" w:rsidRPr="000309DB">
        <w:rPr>
          <w:szCs w:val="22"/>
        </w:rPr>
        <w:t xml:space="preserve">DISCUSIÓN </w:t>
      </w:r>
      <w:r w:rsidR="00F3305E">
        <w:rPr>
          <w:szCs w:val="22"/>
        </w:rPr>
        <w:t xml:space="preserve">Y VOTACIÓN </w:t>
      </w:r>
      <w:r w:rsidR="00CE6B89" w:rsidRPr="000309DB">
        <w:rPr>
          <w:szCs w:val="22"/>
        </w:rPr>
        <w:t>DEL PROYECTO DE LEY.</w:t>
      </w:r>
      <w:bookmarkEnd w:id="101"/>
    </w:p>
    <w:p w14:paraId="44271970" w14:textId="77777777" w:rsidR="004659EF" w:rsidRDefault="004659EF" w:rsidP="00DF64A4">
      <w:pPr>
        <w:pStyle w:val="Ttulo2"/>
        <w:spacing w:line="360" w:lineRule="auto"/>
        <w:jc w:val="both"/>
        <w:rPr>
          <w:sz w:val="22"/>
          <w:szCs w:val="22"/>
        </w:rPr>
      </w:pPr>
      <w:bookmarkStart w:id="102" w:name="_Toc403555362"/>
    </w:p>
    <w:p w14:paraId="6EE801B5" w14:textId="2B07C324" w:rsidR="00CE6B89" w:rsidRPr="000309DB" w:rsidRDefault="00A06281" w:rsidP="00DF64A4">
      <w:pPr>
        <w:pStyle w:val="Ttulo2"/>
        <w:spacing w:line="360" w:lineRule="auto"/>
        <w:jc w:val="both"/>
        <w:rPr>
          <w:sz w:val="22"/>
          <w:szCs w:val="22"/>
        </w:rPr>
      </w:pPr>
      <w:r w:rsidRPr="000309DB">
        <w:rPr>
          <w:sz w:val="22"/>
          <w:szCs w:val="22"/>
        </w:rPr>
        <w:t xml:space="preserve">- </w:t>
      </w:r>
      <w:r w:rsidR="00C53E5A" w:rsidRPr="000309DB">
        <w:rPr>
          <w:sz w:val="22"/>
          <w:szCs w:val="22"/>
        </w:rPr>
        <w:t>Discusión general</w:t>
      </w:r>
      <w:bookmarkEnd w:id="102"/>
      <w:r w:rsidR="004659EF">
        <w:rPr>
          <w:sz w:val="22"/>
          <w:szCs w:val="22"/>
        </w:rPr>
        <w:t xml:space="preserve"> y particular.</w:t>
      </w:r>
    </w:p>
    <w:p w14:paraId="55967CF5" w14:textId="77777777" w:rsidR="00C53E5A" w:rsidRPr="000309DB" w:rsidRDefault="00C53E5A" w:rsidP="00DF64A4">
      <w:pPr>
        <w:tabs>
          <w:tab w:val="left" w:pos="2268"/>
        </w:tabs>
        <w:spacing w:line="360" w:lineRule="auto"/>
        <w:rPr>
          <w:rFonts w:ascii="Arial" w:hAnsi="Arial" w:cs="Arial"/>
          <w:sz w:val="22"/>
          <w:szCs w:val="22"/>
        </w:rPr>
      </w:pPr>
    </w:p>
    <w:p w14:paraId="40AEABFD" w14:textId="1B5E65AB" w:rsidR="00560237" w:rsidRPr="00560237" w:rsidRDefault="00076796" w:rsidP="00560237">
      <w:pPr>
        <w:tabs>
          <w:tab w:val="left" w:pos="2268"/>
        </w:tabs>
        <w:spacing w:line="360" w:lineRule="auto"/>
        <w:jc w:val="both"/>
        <w:rPr>
          <w:rFonts w:ascii="Arial" w:hAnsi="Arial" w:cs="Arial"/>
          <w:b/>
          <w:sz w:val="22"/>
          <w:szCs w:val="22"/>
          <w:lang w:val="es-CL"/>
        </w:rPr>
      </w:pPr>
      <w:r>
        <w:rPr>
          <w:rFonts w:ascii="Arial" w:hAnsi="Arial" w:cs="Arial"/>
          <w:b/>
          <w:sz w:val="22"/>
          <w:szCs w:val="22"/>
          <w:lang w:val="es-CL"/>
        </w:rPr>
        <w:lastRenderedPageBreak/>
        <w:t>-</w:t>
      </w:r>
      <w:r w:rsidR="00560237" w:rsidRPr="00560237">
        <w:rPr>
          <w:rFonts w:ascii="Arial" w:hAnsi="Arial" w:cs="Arial"/>
          <w:b/>
          <w:sz w:val="22"/>
          <w:szCs w:val="22"/>
          <w:lang w:val="es-CL"/>
        </w:rPr>
        <w:t xml:space="preserve"> El señor Carlos Estévez, asesor del Ministerio de Obras Públicas.</w:t>
      </w:r>
      <w:r w:rsidR="00A73EA5">
        <w:rPr>
          <w:rStyle w:val="Refdenotaalpie"/>
          <w:rFonts w:ascii="Arial" w:hAnsi="Arial" w:cs="Arial"/>
          <w:b/>
          <w:sz w:val="22"/>
          <w:szCs w:val="22"/>
          <w:lang w:val="es-CL"/>
        </w:rPr>
        <w:footnoteReference w:id="1"/>
      </w:r>
    </w:p>
    <w:p w14:paraId="55B6A208" w14:textId="77777777" w:rsidR="00560237" w:rsidRDefault="00560237" w:rsidP="00560237">
      <w:pPr>
        <w:tabs>
          <w:tab w:val="left" w:pos="2268"/>
        </w:tabs>
        <w:spacing w:line="360" w:lineRule="auto"/>
        <w:jc w:val="both"/>
        <w:rPr>
          <w:rFonts w:ascii="Arial" w:hAnsi="Arial" w:cs="Arial"/>
          <w:bCs/>
          <w:sz w:val="22"/>
          <w:szCs w:val="22"/>
          <w:lang w:val="es-CL"/>
        </w:rPr>
      </w:pPr>
    </w:p>
    <w:p w14:paraId="2BB62BEE" w14:textId="26656790" w:rsidR="00560237" w:rsidRDefault="00560237" w:rsidP="00560237">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t>R</w:t>
      </w:r>
      <w:r w:rsidRPr="00560237">
        <w:rPr>
          <w:rFonts w:ascii="Arial" w:hAnsi="Arial" w:cs="Arial"/>
          <w:bCs/>
          <w:sz w:val="22"/>
          <w:szCs w:val="22"/>
          <w:lang w:val="es-CL"/>
        </w:rPr>
        <w:t>ecordó que hace unos días el Presidente de la República, en la región de Coquimbo, ante la situación de gravedad de la escasez hídrica existente, anunció que antes de fin de año el Ejecutivo presentaría un proyecto de ley que permitiese de modo expedito darle atribuciones al Ministerio de Obras Públicas en un ámbito que hoy no tiene, para que pueda desarrollar infraestructura hídrica y, particularmente, en materia de desalinización, para consumo humano y también para usos múltiples o multipropósito.</w:t>
      </w:r>
    </w:p>
    <w:p w14:paraId="6C66B7CC" w14:textId="77777777" w:rsidR="00560237" w:rsidRPr="00560237" w:rsidRDefault="00560237" w:rsidP="00560237">
      <w:pPr>
        <w:tabs>
          <w:tab w:val="left" w:pos="2268"/>
        </w:tabs>
        <w:spacing w:line="360" w:lineRule="auto"/>
        <w:jc w:val="both"/>
        <w:rPr>
          <w:rFonts w:ascii="Arial" w:hAnsi="Arial" w:cs="Arial"/>
          <w:bCs/>
          <w:sz w:val="22"/>
          <w:szCs w:val="22"/>
          <w:lang w:val="es-CL"/>
        </w:rPr>
      </w:pPr>
    </w:p>
    <w:p w14:paraId="06C0204F" w14:textId="3BA60299" w:rsidR="00560237" w:rsidRDefault="00560237" w:rsidP="00560237">
      <w:pPr>
        <w:tabs>
          <w:tab w:val="left" w:pos="2268"/>
        </w:tabs>
        <w:spacing w:line="360" w:lineRule="auto"/>
        <w:jc w:val="both"/>
        <w:rPr>
          <w:rFonts w:ascii="Arial" w:hAnsi="Arial" w:cs="Arial"/>
          <w:bCs/>
          <w:sz w:val="22"/>
          <w:szCs w:val="22"/>
          <w:lang w:val="es-CL"/>
        </w:rPr>
      </w:pPr>
      <w:r w:rsidRPr="00560237">
        <w:rPr>
          <w:rFonts w:ascii="Arial" w:hAnsi="Arial" w:cs="Arial"/>
          <w:bCs/>
          <w:sz w:val="22"/>
          <w:szCs w:val="22"/>
          <w:lang w:val="es-CL"/>
        </w:rPr>
        <w:tab/>
        <w:t>Señaló que justamente es es</w:t>
      </w:r>
      <w:r>
        <w:rPr>
          <w:rFonts w:ascii="Arial" w:hAnsi="Arial" w:cs="Arial"/>
          <w:bCs/>
          <w:sz w:val="22"/>
          <w:szCs w:val="22"/>
          <w:lang w:val="es-CL"/>
        </w:rPr>
        <w:t>t</w:t>
      </w:r>
      <w:r w:rsidRPr="00560237">
        <w:rPr>
          <w:rFonts w:ascii="Arial" w:hAnsi="Arial" w:cs="Arial"/>
          <w:bCs/>
          <w:sz w:val="22"/>
          <w:szCs w:val="22"/>
          <w:lang w:val="es-CL"/>
        </w:rPr>
        <w:t>e el proyecto que se encuentra actualmente radicado en la Comisión, cuyo contexto dice relación con:</w:t>
      </w:r>
    </w:p>
    <w:p w14:paraId="2863EA53" w14:textId="77777777" w:rsidR="00560237" w:rsidRPr="00560237" w:rsidRDefault="00560237" w:rsidP="00560237">
      <w:pPr>
        <w:tabs>
          <w:tab w:val="left" w:pos="2268"/>
        </w:tabs>
        <w:spacing w:line="360" w:lineRule="auto"/>
        <w:jc w:val="both"/>
        <w:rPr>
          <w:rFonts w:ascii="Arial" w:hAnsi="Arial" w:cs="Arial"/>
          <w:bCs/>
          <w:sz w:val="22"/>
          <w:szCs w:val="22"/>
          <w:lang w:val="es-CL"/>
        </w:rPr>
      </w:pPr>
    </w:p>
    <w:p w14:paraId="13A417D2" w14:textId="1C21312B" w:rsidR="00560237" w:rsidRPr="00560237" w:rsidRDefault="00560237" w:rsidP="00560237">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560237">
        <w:rPr>
          <w:rFonts w:ascii="Arial" w:hAnsi="Arial" w:cs="Arial"/>
          <w:bCs/>
          <w:sz w:val="22"/>
          <w:szCs w:val="22"/>
          <w:lang w:val="es-CL"/>
        </w:rPr>
        <w:t xml:space="preserve">1.- Vulnerabilidad al cambio climático y sus efectos: </w:t>
      </w:r>
    </w:p>
    <w:p w14:paraId="731DA871" w14:textId="77777777" w:rsidR="00560237" w:rsidRDefault="00560237" w:rsidP="00560237">
      <w:pPr>
        <w:tabs>
          <w:tab w:val="left" w:pos="2268"/>
        </w:tabs>
        <w:spacing w:line="360" w:lineRule="auto"/>
        <w:jc w:val="both"/>
        <w:rPr>
          <w:rFonts w:ascii="Arial" w:hAnsi="Arial" w:cs="Arial"/>
          <w:bCs/>
          <w:sz w:val="22"/>
          <w:szCs w:val="22"/>
          <w:lang w:val="es-CL"/>
        </w:rPr>
      </w:pPr>
    </w:p>
    <w:p w14:paraId="193291B5" w14:textId="53D3FEF8" w:rsidR="00560237" w:rsidRPr="00560237" w:rsidRDefault="00560237" w:rsidP="00560237">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560237">
        <w:rPr>
          <w:rFonts w:ascii="Arial" w:hAnsi="Arial" w:cs="Arial"/>
          <w:bCs/>
          <w:sz w:val="22"/>
          <w:szCs w:val="22"/>
          <w:lang w:val="es-CL"/>
        </w:rPr>
        <w:t xml:space="preserve">- Disminución de fuentes de agua debido a una de las sequías más severas y al aumento de temperaturas. </w:t>
      </w:r>
    </w:p>
    <w:p w14:paraId="41A60664" w14:textId="77777777" w:rsidR="00560237" w:rsidRDefault="00560237" w:rsidP="00560237">
      <w:pPr>
        <w:tabs>
          <w:tab w:val="left" w:pos="2268"/>
        </w:tabs>
        <w:spacing w:line="360" w:lineRule="auto"/>
        <w:jc w:val="both"/>
        <w:rPr>
          <w:rFonts w:ascii="Arial" w:hAnsi="Arial" w:cs="Arial"/>
          <w:bCs/>
          <w:sz w:val="22"/>
          <w:szCs w:val="22"/>
          <w:lang w:val="es-CL"/>
        </w:rPr>
      </w:pPr>
    </w:p>
    <w:p w14:paraId="440C8BFE" w14:textId="194FF08A" w:rsidR="00560237" w:rsidRPr="00560237" w:rsidRDefault="00560237" w:rsidP="00560237">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560237">
        <w:rPr>
          <w:rFonts w:ascii="Arial" w:hAnsi="Arial" w:cs="Arial"/>
          <w:bCs/>
          <w:sz w:val="22"/>
          <w:szCs w:val="22"/>
          <w:lang w:val="es-CL"/>
        </w:rPr>
        <w:t xml:space="preserve">- Incremento en la demanda de agua en zonas urbanas y sectores productivos. </w:t>
      </w:r>
    </w:p>
    <w:p w14:paraId="5FC03248" w14:textId="77777777" w:rsidR="00560237" w:rsidRDefault="00560237" w:rsidP="00560237">
      <w:pPr>
        <w:tabs>
          <w:tab w:val="left" w:pos="2268"/>
        </w:tabs>
        <w:spacing w:line="360" w:lineRule="auto"/>
        <w:jc w:val="both"/>
        <w:rPr>
          <w:rFonts w:ascii="Arial" w:hAnsi="Arial" w:cs="Arial"/>
          <w:bCs/>
          <w:sz w:val="22"/>
          <w:szCs w:val="22"/>
          <w:lang w:val="es-CL"/>
        </w:rPr>
      </w:pPr>
    </w:p>
    <w:p w14:paraId="306374CD" w14:textId="6B55D350" w:rsidR="00560237" w:rsidRPr="00560237" w:rsidRDefault="00560237" w:rsidP="00560237">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560237">
        <w:rPr>
          <w:rFonts w:ascii="Arial" w:hAnsi="Arial" w:cs="Arial"/>
          <w:bCs/>
          <w:sz w:val="22"/>
          <w:szCs w:val="22"/>
          <w:lang w:val="es-CL"/>
        </w:rPr>
        <w:t xml:space="preserve">2. Recomendaciones de organismos nacionales e internacionales para explorar nuevas fuentes de agua, por ejemplo, desalinización: </w:t>
      </w:r>
    </w:p>
    <w:p w14:paraId="3710EB67" w14:textId="77777777" w:rsidR="00560237" w:rsidRDefault="00560237" w:rsidP="00560237">
      <w:pPr>
        <w:tabs>
          <w:tab w:val="left" w:pos="2268"/>
        </w:tabs>
        <w:spacing w:line="360" w:lineRule="auto"/>
        <w:jc w:val="both"/>
        <w:rPr>
          <w:rFonts w:ascii="Arial" w:hAnsi="Arial" w:cs="Arial"/>
          <w:bCs/>
          <w:sz w:val="22"/>
          <w:szCs w:val="22"/>
          <w:lang w:val="es-CL"/>
        </w:rPr>
      </w:pPr>
    </w:p>
    <w:p w14:paraId="7284BB08" w14:textId="1F2397DA" w:rsidR="00560237" w:rsidRPr="00560237" w:rsidRDefault="00560237" w:rsidP="00560237">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560237">
        <w:rPr>
          <w:rFonts w:ascii="Arial" w:hAnsi="Arial" w:cs="Arial"/>
          <w:bCs/>
          <w:sz w:val="22"/>
          <w:szCs w:val="22"/>
          <w:lang w:val="es-CL"/>
        </w:rPr>
        <w:t xml:space="preserve">- De las 102 funciones del agua, se considera la importancia de políticas de desarrollo de nuevas fuentes, como la desalinización identificando a la DOH como institución clave (Banco Mundial, 2013). </w:t>
      </w:r>
    </w:p>
    <w:p w14:paraId="190DCCA4" w14:textId="77777777" w:rsidR="00560237" w:rsidRDefault="00560237" w:rsidP="00560237">
      <w:pPr>
        <w:tabs>
          <w:tab w:val="left" w:pos="2268"/>
        </w:tabs>
        <w:spacing w:line="360" w:lineRule="auto"/>
        <w:jc w:val="both"/>
        <w:rPr>
          <w:rFonts w:ascii="Arial" w:hAnsi="Arial" w:cs="Arial"/>
          <w:bCs/>
          <w:sz w:val="22"/>
          <w:szCs w:val="22"/>
          <w:lang w:val="es-CL"/>
        </w:rPr>
      </w:pPr>
    </w:p>
    <w:p w14:paraId="69080496" w14:textId="4170787C" w:rsidR="00560237" w:rsidRPr="00560237" w:rsidRDefault="00560237" w:rsidP="00560237">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560237">
        <w:rPr>
          <w:rFonts w:ascii="Arial" w:hAnsi="Arial" w:cs="Arial"/>
          <w:bCs/>
          <w:sz w:val="22"/>
          <w:szCs w:val="22"/>
          <w:lang w:val="es-CL"/>
        </w:rPr>
        <w:t xml:space="preserve">- Desafíos en la habilitación de proyectos de desalinización y gobernanza de la infraestructura pública (OCDE, 2017). </w:t>
      </w:r>
    </w:p>
    <w:p w14:paraId="104FF599" w14:textId="77777777" w:rsidR="00560237" w:rsidRDefault="00560237" w:rsidP="00560237">
      <w:pPr>
        <w:tabs>
          <w:tab w:val="left" w:pos="2268"/>
        </w:tabs>
        <w:spacing w:line="360" w:lineRule="auto"/>
        <w:jc w:val="both"/>
        <w:rPr>
          <w:rFonts w:ascii="Arial" w:hAnsi="Arial" w:cs="Arial"/>
          <w:bCs/>
          <w:sz w:val="22"/>
          <w:szCs w:val="22"/>
          <w:lang w:val="es-CL"/>
        </w:rPr>
      </w:pPr>
    </w:p>
    <w:p w14:paraId="73A4D0DF" w14:textId="668DB4DD" w:rsidR="00560237" w:rsidRDefault="00560237" w:rsidP="00560237">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560237">
        <w:rPr>
          <w:rFonts w:ascii="Arial" w:hAnsi="Arial" w:cs="Arial"/>
          <w:bCs/>
          <w:sz w:val="22"/>
          <w:szCs w:val="22"/>
          <w:lang w:val="es-CL"/>
        </w:rPr>
        <w:t>- Necesidad de desarrollo de infraestructura hídrica resiliente y garantía del acceso al agua potable como derecho humano.</w:t>
      </w:r>
    </w:p>
    <w:p w14:paraId="0F3C46F6" w14:textId="77777777" w:rsidR="00A73EA5" w:rsidRPr="00560237" w:rsidRDefault="00A73EA5" w:rsidP="00560237">
      <w:pPr>
        <w:tabs>
          <w:tab w:val="left" w:pos="2268"/>
        </w:tabs>
        <w:spacing w:line="360" w:lineRule="auto"/>
        <w:jc w:val="both"/>
        <w:rPr>
          <w:rFonts w:ascii="Arial" w:hAnsi="Arial" w:cs="Arial"/>
          <w:bCs/>
          <w:sz w:val="22"/>
          <w:szCs w:val="22"/>
          <w:lang w:val="es-CL"/>
        </w:rPr>
      </w:pPr>
    </w:p>
    <w:p w14:paraId="14EDE7D0" w14:textId="77777777" w:rsidR="00560237" w:rsidRDefault="00560237" w:rsidP="00560237">
      <w:pPr>
        <w:tabs>
          <w:tab w:val="left" w:pos="2268"/>
        </w:tabs>
        <w:spacing w:line="360" w:lineRule="auto"/>
        <w:jc w:val="both"/>
        <w:rPr>
          <w:rFonts w:ascii="Arial" w:hAnsi="Arial" w:cs="Arial"/>
          <w:bCs/>
          <w:sz w:val="22"/>
          <w:szCs w:val="22"/>
          <w:lang w:val="es-CL"/>
        </w:rPr>
      </w:pPr>
      <w:r w:rsidRPr="00560237">
        <w:rPr>
          <w:rFonts w:ascii="Arial" w:hAnsi="Arial" w:cs="Arial"/>
          <w:bCs/>
          <w:sz w:val="22"/>
          <w:szCs w:val="22"/>
          <w:lang w:val="es-CL"/>
        </w:rPr>
        <w:tab/>
        <w:t xml:space="preserve">En cuanto a las atribuciones actuales del MOP, recordó que el 21 de septiembre de 2020, la Dirección General de Concesiones (DGC) solicitó a la CGR un pronunciamiento sobre la viabilidad de ejecutar un proyecto de </w:t>
      </w:r>
      <w:r w:rsidRPr="00560237">
        <w:rPr>
          <w:rFonts w:ascii="Arial" w:hAnsi="Arial" w:cs="Arial"/>
          <w:bCs/>
          <w:sz w:val="22"/>
          <w:szCs w:val="22"/>
          <w:lang w:val="es-CL"/>
        </w:rPr>
        <w:lastRenderedPageBreak/>
        <w:t xml:space="preserve">desalinización multipropósito en la Región de Coquimbo (especialmente consumo humano) bajo el mecanismo de concesiones de obra pública, la que en Dictamen E12.012/21, del 7.07.2021, afirmó que este tipo de planta solo podría realizarse como parte de una obra de riego dentro del sistema de concesiones del MOP, requiriendo que el proyecto incluya infraestructura para ese destino específico. </w:t>
      </w:r>
    </w:p>
    <w:p w14:paraId="3EE8B035" w14:textId="77777777" w:rsidR="00560237" w:rsidRPr="00560237" w:rsidRDefault="00560237" w:rsidP="00560237">
      <w:pPr>
        <w:tabs>
          <w:tab w:val="left" w:pos="2268"/>
        </w:tabs>
        <w:spacing w:line="360" w:lineRule="auto"/>
        <w:jc w:val="both"/>
        <w:rPr>
          <w:rFonts w:ascii="Arial" w:hAnsi="Arial" w:cs="Arial"/>
          <w:bCs/>
          <w:sz w:val="22"/>
          <w:szCs w:val="22"/>
          <w:lang w:val="es-CL"/>
        </w:rPr>
      </w:pPr>
    </w:p>
    <w:p w14:paraId="05E2C027" w14:textId="7FBCC0C9" w:rsidR="00560237" w:rsidRPr="00560237" w:rsidRDefault="00560237" w:rsidP="00560237">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560237">
        <w:rPr>
          <w:rFonts w:ascii="Arial" w:hAnsi="Arial" w:cs="Arial"/>
          <w:bCs/>
          <w:sz w:val="22"/>
          <w:szCs w:val="22"/>
          <w:lang w:val="es-CL"/>
        </w:rPr>
        <w:t>Explicó que este dictamen impone restricciones técnicas y legales que dificultan el desarrollo de plantas desalinizadoras para el consumo humano y saneamiento, por lo que resulta esencial establecer las condiciones legales que permitan al MOP colaborar activamente en la construcción y operación de infraestructura hídrica, como plantas desalinizadoras con el objetivo de aumentar la disponibilidad de agua para consumo humano y saneamiento, y proyectos de gestión hídrica (soluciones basadas en la naturaleza) en zonas afectadas por la sequía.</w:t>
      </w:r>
    </w:p>
    <w:p w14:paraId="2F2CA0A1" w14:textId="77777777" w:rsidR="00076796" w:rsidRDefault="00076796" w:rsidP="00560237">
      <w:pPr>
        <w:tabs>
          <w:tab w:val="left" w:pos="2268"/>
        </w:tabs>
        <w:spacing w:line="360" w:lineRule="auto"/>
        <w:jc w:val="both"/>
        <w:rPr>
          <w:rFonts w:ascii="Arial" w:hAnsi="Arial" w:cs="Arial"/>
          <w:bCs/>
          <w:sz w:val="22"/>
          <w:szCs w:val="22"/>
          <w:lang w:val="es-CL"/>
        </w:rPr>
      </w:pPr>
    </w:p>
    <w:p w14:paraId="66F24460" w14:textId="5E1B04F9" w:rsidR="00560237" w:rsidRPr="00560237" w:rsidRDefault="00076796" w:rsidP="00560237">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00560237" w:rsidRPr="00560237">
        <w:rPr>
          <w:rFonts w:ascii="Arial" w:hAnsi="Arial" w:cs="Arial"/>
          <w:bCs/>
          <w:sz w:val="22"/>
          <w:szCs w:val="22"/>
          <w:lang w:val="es-CL"/>
        </w:rPr>
        <w:t>De acuerdo a lo anterior, el propósito del proyecto de ley es la habilitación legal al MOP para infraestructura de desalinización, así, facilitar el estudio, protección y ejecución de proyectos de infraestructura hídrica, incluyendo desalinizadoras de agua de mar bajo el sistema de concesión de obra pública del Ministerio, sin perjuicio de la ejecución directa o tradicional de construcción, a través de la Dirección de Obras Hidráulicas (DOH).</w:t>
      </w:r>
    </w:p>
    <w:p w14:paraId="3FD459FD" w14:textId="77777777" w:rsidR="00076796" w:rsidRDefault="00076796" w:rsidP="00560237">
      <w:pPr>
        <w:tabs>
          <w:tab w:val="left" w:pos="2268"/>
        </w:tabs>
        <w:spacing w:line="360" w:lineRule="auto"/>
        <w:jc w:val="both"/>
        <w:rPr>
          <w:rFonts w:ascii="Arial" w:hAnsi="Arial" w:cs="Arial"/>
          <w:bCs/>
          <w:sz w:val="22"/>
          <w:szCs w:val="22"/>
          <w:lang w:val="es-CL"/>
        </w:rPr>
      </w:pPr>
    </w:p>
    <w:p w14:paraId="7735F728" w14:textId="508D1574" w:rsidR="00560237" w:rsidRPr="00560237" w:rsidRDefault="00076796" w:rsidP="00560237">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00560237" w:rsidRPr="00560237">
        <w:rPr>
          <w:rFonts w:ascii="Arial" w:hAnsi="Arial" w:cs="Arial"/>
          <w:bCs/>
          <w:sz w:val="22"/>
          <w:szCs w:val="22"/>
          <w:lang w:val="es-CL"/>
        </w:rPr>
        <w:t xml:space="preserve">Las modificaciones legales propuestas al DFL N°850, 1997 (ley orgánica MOP) son las siguientes: </w:t>
      </w:r>
    </w:p>
    <w:p w14:paraId="03088870" w14:textId="77777777" w:rsidR="00076796" w:rsidRDefault="00076796" w:rsidP="00560237">
      <w:pPr>
        <w:tabs>
          <w:tab w:val="left" w:pos="2268"/>
        </w:tabs>
        <w:spacing w:line="360" w:lineRule="auto"/>
        <w:jc w:val="both"/>
        <w:rPr>
          <w:rFonts w:ascii="Arial" w:hAnsi="Arial" w:cs="Arial"/>
          <w:b/>
          <w:bCs/>
          <w:sz w:val="22"/>
          <w:szCs w:val="22"/>
          <w:lang w:val="es-CL"/>
        </w:rPr>
      </w:pPr>
    </w:p>
    <w:p w14:paraId="6C57A307" w14:textId="7A7B7FCA" w:rsidR="00560237" w:rsidRPr="00560237" w:rsidRDefault="00076796" w:rsidP="00560237">
      <w:pPr>
        <w:tabs>
          <w:tab w:val="left" w:pos="2268"/>
        </w:tabs>
        <w:spacing w:line="360" w:lineRule="auto"/>
        <w:jc w:val="both"/>
        <w:rPr>
          <w:rFonts w:ascii="Arial" w:hAnsi="Arial" w:cs="Arial"/>
          <w:sz w:val="22"/>
          <w:szCs w:val="22"/>
          <w:lang w:val="es-CL"/>
        </w:rPr>
      </w:pPr>
      <w:r>
        <w:rPr>
          <w:rFonts w:ascii="Arial" w:hAnsi="Arial" w:cs="Arial"/>
          <w:b/>
          <w:bCs/>
          <w:sz w:val="22"/>
          <w:szCs w:val="22"/>
          <w:lang w:val="es-CL"/>
        </w:rPr>
        <w:tab/>
      </w:r>
      <w:r w:rsidR="00560237" w:rsidRPr="00560237">
        <w:rPr>
          <w:rFonts w:ascii="Arial" w:hAnsi="Arial" w:cs="Arial"/>
          <w:sz w:val="22"/>
          <w:szCs w:val="22"/>
          <w:lang w:val="es-CL"/>
        </w:rPr>
        <w:t xml:space="preserve">1. Nuevo inciso </w:t>
      </w:r>
      <w:r w:rsidR="00A73EA5">
        <w:rPr>
          <w:rFonts w:ascii="Arial" w:hAnsi="Arial" w:cs="Arial"/>
          <w:sz w:val="22"/>
          <w:szCs w:val="22"/>
          <w:lang w:val="es-CL"/>
        </w:rPr>
        <w:t>segundo</w:t>
      </w:r>
      <w:r w:rsidR="00560237" w:rsidRPr="00560237">
        <w:rPr>
          <w:rFonts w:ascii="Arial" w:hAnsi="Arial" w:cs="Arial"/>
          <w:sz w:val="22"/>
          <w:szCs w:val="22"/>
          <w:lang w:val="es-CL"/>
        </w:rPr>
        <w:t xml:space="preserve"> en el artículo 1°: explicita el rol del Ministerio en la regulación y desarrollo de infraestructura hídrica, incluyendo desaladoras. </w:t>
      </w:r>
    </w:p>
    <w:p w14:paraId="2F1575E0" w14:textId="77777777" w:rsidR="00076796" w:rsidRDefault="00076796" w:rsidP="00560237">
      <w:pPr>
        <w:tabs>
          <w:tab w:val="left" w:pos="2268"/>
        </w:tabs>
        <w:spacing w:line="360" w:lineRule="auto"/>
        <w:jc w:val="both"/>
        <w:rPr>
          <w:rFonts w:ascii="Arial" w:hAnsi="Arial" w:cs="Arial"/>
          <w:bCs/>
          <w:sz w:val="22"/>
          <w:szCs w:val="22"/>
          <w:lang w:val="es-CL"/>
        </w:rPr>
      </w:pPr>
    </w:p>
    <w:p w14:paraId="79163A27" w14:textId="75BDEC79" w:rsidR="00560237" w:rsidRPr="00560237" w:rsidRDefault="00076796" w:rsidP="00560237">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t>C</w:t>
      </w:r>
      <w:r w:rsidR="00560237" w:rsidRPr="00560237">
        <w:rPr>
          <w:rFonts w:ascii="Arial" w:hAnsi="Arial" w:cs="Arial"/>
          <w:bCs/>
          <w:sz w:val="22"/>
          <w:szCs w:val="22"/>
          <w:lang w:val="es-CL"/>
        </w:rPr>
        <w:t xml:space="preserve">orresponde al MOP velar por el adecuado cumplimiento de las funciones en lo que respecta a la infraestructura hídrica, de conformidad a las funciones y atribuciones establecidas en esta ley, y que la infraestructura hídrica incluye, entre otras: </w:t>
      </w:r>
    </w:p>
    <w:p w14:paraId="64C1D8AF" w14:textId="33C781B0" w:rsidR="00560237" w:rsidRPr="00560237" w:rsidRDefault="00076796" w:rsidP="00560237">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00560237" w:rsidRPr="00560237">
        <w:rPr>
          <w:rFonts w:ascii="Arial" w:hAnsi="Arial" w:cs="Arial"/>
          <w:bCs/>
          <w:sz w:val="22"/>
          <w:szCs w:val="22"/>
          <w:lang w:val="es-CL"/>
        </w:rPr>
        <w:t xml:space="preserve">- Obras, instalaciones y plantas de desalinización de aguas y embalses; </w:t>
      </w:r>
    </w:p>
    <w:p w14:paraId="7BA2AEC7" w14:textId="07C7010D" w:rsidR="00560237" w:rsidRPr="00560237" w:rsidRDefault="00076796" w:rsidP="00560237">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00560237" w:rsidRPr="00560237">
        <w:rPr>
          <w:rFonts w:ascii="Arial" w:hAnsi="Arial" w:cs="Arial"/>
          <w:bCs/>
          <w:sz w:val="22"/>
          <w:szCs w:val="22"/>
          <w:lang w:val="es-CL"/>
        </w:rPr>
        <w:t xml:space="preserve">- Otros tipos de infraestructura que tengan por finalidad la ampliación y sustentabilidad de la disponibilidad de agua para ser destinada al consumo humano, al saneamiento o al riego, incluyendo el tratamiento, conducción y disposición final de las aguas e infraestructura para mejorar la eficiencia de las mismas; y </w:t>
      </w:r>
    </w:p>
    <w:p w14:paraId="2B17F624" w14:textId="78800777" w:rsidR="00560237" w:rsidRPr="00560237" w:rsidRDefault="00076796" w:rsidP="00560237">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lastRenderedPageBreak/>
        <w:tab/>
      </w:r>
      <w:r w:rsidR="00560237" w:rsidRPr="00560237">
        <w:rPr>
          <w:rFonts w:ascii="Arial" w:hAnsi="Arial" w:cs="Arial"/>
          <w:bCs/>
          <w:sz w:val="22"/>
          <w:szCs w:val="22"/>
          <w:lang w:val="es-CL"/>
        </w:rPr>
        <w:t xml:space="preserve">- Los proyectos de gestión hídrica que incorporen soluciones basadas en la naturaleza. </w:t>
      </w:r>
    </w:p>
    <w:p w14:paraId="646E4AC2" w14:textId="77777777" w:rsidR="00076796" w:rsidRDefault="00076796" w:rsidP="00560237">
      <w:pPr>
        <w:tabs>
          <w:tab w:val="left" w:pos="2268"/>
        </w:tabs>
        <w:spacing w:line="360" w:lineRule="auto"/>
        <w:jc w:val="both"/>
        <w:rPr>
          <w:rFonts w:ascii="Arial" w:hAnsi="Arial" w:cs="Arial"/>
          <w:bCs/>
          <w:sz w:val="22"/>
          <w:szCs w:val="22"/>
          <w:lang w:val="es-CL"/>
        </w:rPr>
      </w:pPr>
    </w:p>
    <w:p w14:paraId="514A81A4" w14:textId="7636DF06" w:rsidR="00560237" w:rsidRPr="00560237" w:rsidRDefault="00076796" w:rsidP="00560237">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00560237" w:rsidRPr="00560237">
        <w:rPr>
          <w:rFonts w:ascii="Arial" w:hAnsi="Arial" w:cs="Arial"/>
          <w:bCs/>
          <w:sz w:val="22"/>
          <w:szCs w:val="22"/>
          <w:lang w:val="es-CL"/>
        </w:rPr>
        <w:t>Lo anterior, en función del interés público sobre las aguas para el resguardo del consumo humano y el saneamiento, la preservación ecosistémica, la sustentabilidad acuífera y, en general, de todas aquellas acciones destinadas a promover un equilibrio entre eficiencia y seguridad en sus usos productivos.</w:t>
      </w:r>
    </w:p>
    <w:p w14:paraId="2FF3952A" w14:textId="77777777" w:rsidR="00076796" w:rsidRPr="00076796" w:rsidRDefault="00076796" w:rsidP="00560237">
      <w:pPr>
        <w:tabs>
          <w:tab w:val="left" w:pos="2268"/>
        </w:tabs>
        <w:spacing w:line="360" w:lineRule="auto"/>
        <w:jc w:val="both"/>
        <w:rPr>
          <w:rFonts w:ascii="Arial" w:hAnsi="Arial" w:cs="Arial"/>
          <w:sz w:val="22"/>
          <w:szCs w:val="22"/>
          <w:lang w:val="es-CL"/>
        </w:rPr>
      </w:pPr>
    </w:p>
    <w:p w14:paraId="325C641E" w14:textId="2EAE4845" w:rsidR="00560237" w:rsidRPr="00560237" w:rsidRDefault="00076796" w:rsidP="00560237">
      <w:pPr>
        <w:tabs>
          <w:tab w:val="left" w:pos="2268"/>
        </w:tabs>
        <w:spacing w:line="360" w:lineRule="auto"/>
        <w:jc w:val="both"/>
        <w:rPr>
          <w:rFonts w:ascii="Arial" w:hAnsi="Arial" w:cs="Arial"/>
          <w:sz w:val="22"/>
          <w:szCs w:val="22"/>
          <w:lang w:val="es-CL"/>
        </w:rPr>
      </w:pPr>
      <w:r w:rsidRPr="00076796">
        <w:rPr>
          <w:rFonts w:ascii="Arial" w:hAnsi="Arial" w:cs="Arial"/>
          <w:sz w:val="22"/>
          <w:szCs w:val="22"/>
          <w:lang w:val="es-CL"/>
        </w:rPr>
        <w:tab/>
      </w:r>
      <w:r w:rsidR="00560237" w:rsidRPr="00560237">
        <w:rPr>
          <w:rFonts w:ascii="Arial" w:hAnsi="Arial" w:cs="Arial"/>
          <w:sz w:val="22"/>
          <w:szCs w:val="22"/>
          <w:lang w:val="es-CL"/>
        </w:rPr>
        <w:t xml:space="preserve">2. Modificaciones al artículo 17 (atribuciones DOH): </w:t>
      </w:r>
    </w:p>
    <w:p w14:paraId="6E0B0A54" w14:textId="77777777" w:rsidR="00076796" w:rsidRPr="00076796" w:rsidRDefault="00076796" w:rsidP="00560237">
      <w:pPr>
        <w:tabs>
          <w:tab w:val="left" w:pos="2268"/>
        </w:tabs>
        <w:spacing w:line="360" w:lineRule="auto"/>
        <w:jc w:val="both"/>
        <w:rPr>
          <w:rFonts w:ascii="Arial" w:hAnsi="Arial" w:cs="Arial"/>
          <w:sz w:val="22"/>
          <w:szCs w:val="22"/>
          <w:lang w:val="es-CL"/>
        </w:rPr>
      </w:pPr>
    </w:p>
    <w:p w14:paraId="1D79B030" w14:textId="3898381F" w:rsidR="00560237" w:rsidRPr="00560237" w:rsidRDefault="00076796" w:rsidP="00560237">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00560237" w:rsidRPr="00560237">
        <w:rPr>
          <w:rFonts w:ascii="Arial" w:hAnsi="Arial" w:cs="Arial"/>
          <w:bCs/>
          <w:sz w:val="22"/>
          <w:szCs w:val="22"/>
          <w:lang w:val="es-CL"/>
        </w:rPr>
        <w:t>- Cambio de nombre de “Dirección de Riego” a "Dirección de Obras Hidráulicas".</w:t>
      </w:r>
    </w:p>
    <w:p w14:paraId="6068DA62" w14:textId="42ADBDA0" w:rsidR="00560237" w:rsidRPr="00560237" w:rsidRDefault="00076796" w:rsidP="00560237">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00560237" w:rsidRPr="00560237">
        <w:rPr>
          <w:rFonts w:ascii="Arial" w:hAnsi="Arial" w:cs="Arial"/>
          <w:bCs/>
          <w:sz w:val="22"/>
          <w:szCs w:val="22"/>
          <w:lang w:val="es-CL"/>
        </w:rPr>
        <w:t>- Inclusión de una nueva función (literal e): Estudio, diseño, construcción y ejecución de obras, instalaciones y plantas para la obtención de recursos hídricos, como la desalinización, prioritariamente para subsistencia y riego, y secundariamente para otros usos multipropósito.</w:t>
      </w:r>
    </w:p>
    <w:p w14:paraId="1101FF77" w14:textId="77777777" w:rsidR="00076796" w:rsidRDefault="00076796" w:rsidP="00560237">
      <w:pPr>
        <w:tabs>
          <w:tab w:val="left" w:pos="2268"/>
        </w:tabs>
        <w:spacing w:line="360" w:lineRule="auto"/>
        <w:jc w:val="both"/>
        <w:rPr>
          <w:rFonts w:ascii="Arial" w:hAnsi="Arial" w:cs="Arial"/>
          <w:bCs/>
          <w:sz w:val="22"/>
          <w:szCs w:val="22"/>
          <w:lang w:val="es-CL"/>
        </w:rPr>
      </w:pPr>
    </w:p>
    <w:p w14:paraId="318EBD3D" w14:textId="1E507E17" w:rsidR="00560237" w:rsidRPr="00560237" w:rsidRDefault="00560237" w:rsidP="00560237">
      <w:pPr>
        <w:tabs>
          <w:tab w:val="left" w:pos="2268"/>
        </w:tabs>
        <w:spacing w:line="360" w:lineRule="auto"/>
        <w:jc w:val="both"/>
        <w:rPr>
          <w:rFonts w:ascii="Arial" w:hAnsi="Arial" w:cs="Arial"/>
          <w:bCs/>
          <w:sz w:val="22"/>
          <w:szCs w:val="22"/>
          <w:lang w:val="es-CL"/>
        </w:rPr>
      </w:pPr>
      <w:r w:rsidRPr="00560237">
        <w:rPr>
          <w:rFonts w:ascii="Arial" w:hAnsi="Arial" w:cs="Arial"/>
          <w:bCs/>
          <w:sz w:val="22"/>
          <w:szCs w:val="22"/>
          <w:lang w:val="es-CL"/>
        </w:rPr>
        <w:tab/>
        <w:t>Enfatizó que la esencia del proyecto radica en el interés público sobre las aguas, busca el resguardo del consumo humano y saneamiento que es un mandato que tiene el Estado, y el Congreso es parte del Estado, y en conjunto debe velar porque el derecho humano al agua y el saneamiento se haga realidad, tal como se propone en este mensaje.</w:t>
      </w:r>
    </w:p>
    <w:p w14:paraId="146E5778" w14:textId="77777777" w:rsidR="00076796" w:rsidRDefault="00076796" w:rsidP="00560237">
      <w:pPr>
        <w:tabs>
          <w:tab w:val="left" w:pos="2268"/>
        </w:tabs>
        <w:spacing w:line="360" w:lineRule="auto"/>
        <w:jc w:val="both"/>
        <w:rPr>
          <w:rFonts w:ascii="Arial" w:hAnsi="Arial" w:cs="Arial"/>
          <w:bCs/>
          <w:sz w:val="22"/>
          <w:szCs w:val="22"/>
          <w:lang w:val="es-CL"/>
        </w:rPr>
      </w:pPr>
    </w:p>
    <w:p w14:paraId="4BFEAC9E" w14:textId="14B23A2C" w:rsidR="00560237" w:rsidRPr="00560237" w:rsidRDefault="00560237" w:rsidP="00560237">
      <w:pPr>
        <w:tabs>
          <w:tab w:val="left" w:pos="2268"/>
        </w:tabs>
        <w:spacing w:line="360" w:lineRule="auto"/>
        <w:jc w:val="both"/>
        <w:rPr>
          <w:rFonts w:ascii="Arial" w:hAnsi="Arial" w:cs="Arial"/>
          <w:bCs/>
          <w:sz w:val="22"/>
          <w:szCs w:val="22"/>
          <w:lang w:val="es-CL"/>
        </w:rPr>
      </w:pPr>
      <w:r w:rsidRPr="00560237">
        <w:rPr>
          <w:rFonts w:ascii="Arial" w:hAnsi="Arial" w:cs="Arial"/>
          <w:bCs/>
          <w:sz w:val="22"/>
          <w:szCs w:val="22"/>
          <w:lang w:val="es-CL"/>
        </w:rPr>
        <w:tab/>
        <w:t>Recordó que se propone ampliar el arco e incluir también infraestructura verde, infraestructura gris, soluciones basadas en la naturaleza, obras multipropósito entre las posibilidades que se tiene para la gestión de modo de poder definir el horizonte en este punto.</w:t>
      </w:r>
    </w:p>
    <w:p w14:paraId="6E84F544" w14:textId="77777777" w:rsidR="00076796" w:rsidRDefault="00076796" w:rsidP="00560237">
      <w:pPr>
        <w:tabs>
          <w:tab w:val="left" w:pos="2268"/>
        </w:tabs>
        <w:spacing w:line="360" w:lineRule="auto"/>
        <w:jc w:val="both"/>
        <w:rPr>
          <w:rFonts w:ascii="Arial" w:hAnsi="Arial" w:cs="Arial"/>
          <w:bCs/>
          <w:sz w:val="22"/>
          <w:szCs w:val="22"/>
          <w:lang w:val="es-CL"/>
        </w:rPr>
      </w:pPr>
    </w:p>
    <w:p w14:paraId="043112FA" w14:textId="306A3ACF" w:rsidR="00560237" w:rsidRDefault="00560237" w:rsidP="00560237">
      <w:pPr>
        <w:tabs>
          <w:tab w:val="left" w:pos="2268"/>
        </w:tabs>
        <w:spacing w:line="360" w:lineRule="auto"/>
        <w:jc w:val="both"/>
        <w:rPr>
          <w:rFonts w:ascii="Arial" w:hAnsi="Arial" w:cs="Arial"/>
          <w:bCs/>
          <w:sz w:val="22"/>
          <w:szCs w:val="22"/>
          <w:lang w:val="es-CL"/>
        </w:rPr>
      </w:pPr>
      <w:r w:rsidRPr="00560237">
        <w:rPr>
          <w:rFonts w:ascii="Arial" w:hAnsi="Arial" w:cs="Arial"/>
          <w:bCs/>
          <w:sz w:val="22"/>
          <w:szCs w:val="22"/>
          <w:lang w:val="es-CL"/>
        </w:rPr>
        <w:tab/>
        <w:t xml:space="preserve">El </w:t>
      </w:r>
      <w:r w:rsidRPr="00560237">
        <w:rPr>
          <w:rFonts w:ascii="Arial" w:hAnsi="Arial" w:cs="Arial"/>
          <w:b/>
          <w:bCs/>
          <w:sz w:val="22"/>
          <w:szCs w:val="22"/>
          <w:lang w:val="es-CL"/>
        </w:rPr>
        <w:t>diputado Sulantay</w:t>
      </w:r>
      <w:r w:rsidRPr="00560237">
        <w:rPr>
          <w:rFonts w:ascii="Arial" w:hAnsi="Arial" w:cs="Arial"/>
          <w:bCs/>
          <w:sz w:val="22"/>
          <w:szCs w:val="22"/>
          <w:lang w:val="es-CL"/>
        </w:rPr>
        <w:t xml:space="preserve"> señaló que este proyecto constituye un paso fundamental y va en línea con todo lo que se ha expuesto en esta Comisión desde los inicios del período parlamentario, de modo de poder hacer frente a una emergencia. Manifestó su voluntad para avanzar con toda la celeridad posible.</w:t>
      </w:r>
    </w:p>
    <w:p w14:paraId="75185763" w14:textId="77777777" w:rsidR="00076796" w:rsidRPr="00560237" w:rsidRDefault="00076796" w:rsidP="00560237">
      <w:pPr>
        <w:tabs>
          <w:tab w:val="left" w:pos="2268"/>
        </w:tabs>
        <w:spacing w:line="360" w:lineRule="auto"/>
        <w:jc w:val="both"/>
        <w:rPr>
          <w:rFonts w:ascii="Arial" w:hAnsi="Arial" w:cs="Arial"/>
          <w:bCs/>
          <w:sz w:val="22"/>
          <w:szCs w:val="22"/>
          <w:lang w:val="es-CL"/>
        </w:rPr>
      </w:pPr>
    </w:p>
    <w:p w14:paraId="69B1B1AC" w14:textId="77777777" w:rsidR="00560237" w:rsidRPr="00560237" w:rsidRDefault="00560237" w:rsidP="00560237">
      <w:pPr>
        <w:tabs>
          <w:tab w:val="left" w:pos="2268"/>
        </w:tabs>
        <w:spacing w:line="360" w:lineRule="auto"/>
        <w:jc w:val="both"/>
        <w:rPr>
          <w:rFonts w:ascii="Arial" w:hAnsi="Arial" w:cs="Arial"/>
          <w:bCs/>
          <w:sz w:val="22"/>
          <w:szCs w:val="22"/>
          <w:lang w:val="es-CL"/>
        </w:rPr>
      </w:pPr>
      <w:r w:rsidRPr="00560237">
        <w:rPr>
          <w:rFonts w:ascii="Arial" w:hAnsi="Arial" w:cs="Arial"/>
          <w:bCs/>
          <w:sz w:val="22"/>
          <w:szCs w:val="22"/>
          <w:lang w:val="es-CL"/>
        </w:rPr>
        <w:tab/>
        <w:t xml:space="preserve">La </w:t>
      </w:r>
      <w:r w:rsidRPr="00560237">
        <w:rPr>
          <w:rFonts w:ascii="Arial" w:hAnsi="Arial" w:cs="Arial"/>
          <w:b/>
          <w:bCs/>
          <w:sz w:val="22"/>
          <w:szCs w:val="22"/>
          <w:lang w:val="es-CL"/>
        </w:rPr>
        <w:t>diputada Barchiesi</w:t>
      </w:r>
      <w:r w:rsidRPr="00560237">
        <w:rPr>
          <w:rFonts w:ascii="Arial" w:hAnsi="Arial" w:cs="Arial"/>
          <w:bCs/>
          <w:sz w:val="22"/>
          <w:szCs w:val="22"/>
          <w:lang w:val="es-CL"/>
        </w:rPr>
        <w:t xml:space="preserve"> preguntó por el rol de </w:t>
      </w:r>
      <w:proofErr w:type="spellStart"/>
      <w:r w:rsidRPr="00560237">
        <w:rPr>
          <w:rFonts w:ascii="Arial" w:hAnsi="Arial" w:cs="Arial"/>
          <w:bCs/>
          <w:sz w:val="22"/>
          <w:szCs w:val="22"/>
          <w:lang w:val="es-CL"/>
        </w:rPr>
        <w:t>Econssa</w:t>
      </w:r>
      <w:proofErr w:type="spellEnd"/>
      <w:r w:rsidRPr="00560237">
        <w:rPr>
          <w:rFonts w:ascii="Arial" w:hAnsi="Arial" w:cs="Arial"/>
          <w:bCs/>
          <w:sz w:val="22"/>
          <w:szCs w:val="22"/>
          <w:lang w:val="es-CL"/>
        </w:rPr>
        <w:t>.</w:t>
      </w:r>
    </w:p>
    <w:p w14:paraId="06512309" w14:textId="77777777" w:rsidR="00A73EA5" w:rsidRDefault="00A73EA5" w:rsidP="00560237">
      <w:pPr>
        <w:tabs>
          <w:tab w:val="left" w:pos="2268"/>
        </w:tabs>
        <w:spacing w:line="360" w:lineRule="auto"/>
        <w:jc w:val="both"/>
        <w:rPr>
          <w:rFonts w:ascii="Arial" w:hAnsi="Arial" w:cs="Arial"/>
          <w:bCs/>
          <w:sz w:val="22"/>
          <w:szCs w:val="22"/>
          <w:lang w:val="es-CL"/>
        </w:rPr>
      </w:pPr>
    </w:p>
    <w:p w14:paraId="60F9FDCE" w14:textId="18BF84AA" w:rsidR="00560237" w:rsidRDefault="00560237" w:rsidP="00560237">
      <w:pPr>
        <w:tabs>
          <w:tab w:val="left" w:pos="2268"/>
        </w:tabs>
        <w:spacing w:line="360" w:lineRule="auto"/>
        <w:jc w:val="both"/>
        <w:rPr>
          <w:rFonts w:ascii="Arial" w:hAnsi="Arial" w:cs="Arial"/>
          <w:bCs/>
          <w:sz w:val="22"/>
          <w:szCs w:val="22"/>
          <w:lang w:val="es-CL"/>
        </w:rPr>
      </w:pPr>
      <w:r w:rsidRPr="00560237">
        <w:rPr>
          <w:rFonts w:ascii="Arial" w:hAnsi="Arial" w:cs="Arial"/>
          <w:bCs/>
          <w:sz w:val="22"/>
          <w:szCs w:val="22"/>
          <w:lang w:val="es-CL"/>
        </w:rPr>
        <w:tab/>
        <w:t xml:space="preserve">El </w:t>
      </w:r>
      <w:r w:rsidRPr="00560237">
        <w:rPr>
          <w:rFonts w:ascii="Arial" w:hAnsi="Arial" w:cs="Arial"/>
          <w:b/>
          <w:bCs/>
          <w:sz w:val="22"/>
          <w:szCs w:val="22"/>
          <w:lang w:val="es-CL"/>
        </w:rPr>
        <w:t>señor Estévez</w:t>
      </w:r>
      <w:r w:rsidRPr="00560237">
        <w:rPr>
          <w:rFonts w:ascii="Arial" w:hAnsi="Arial" w:cs="Arial"/>
          <w:bCs/>
          <w:sz w:val="22"/>
          <w:szCs w:val="22"/>
          <w:lang w:val="es-CL"/>
        </w:rPr>
        <w:t xml:space="preserve"> explicó que actualmente en el Senado se está discutiendo una ley en materia de desalinización, denominada ley larga, y esta ley en materia </w:t>
      </w:r>
      <w:r w:rsidR="00076796" w:rsidRPr="00560237">
        <w:rPr>
          <w:rFonts w:ascii="Arial" w:hAnsi="Arial" w:cs="Arial"/>
          <w:bCs/>
          <w:sz w:val="22"/>
          <w:szCs w:val="22"/>
          <w:lang w:val="es-CL"/>
        </w:rPr>
        <w:t>específica</w:t>
      </w:r>
      <w:r w:rsidRPr="00560237">
        <w:rPr>
          <w:rFonts w:ascii="Arial" w:hAnsi="Arial" w:cs="Arial"/>
          <w:bCs/>
          <w:sz w:val="22"/>
          <w:szCs w:val="22"/>
          <w:lang w:val="es-CL"/>
        </w:rPr>
        <w:t xml:space="preserve"> sobre atribuciones del MOP, incluyendo obras hidráulicas y concesiones, se ha denominado ley corta.</w:t>
      </w:r>
    </w:p>
    <w:p w14:paraId="63857BD2" w14:textId="77777777" w:rsidR="00076796" w:rsidRPr="00560237" w:rsidRDefault="00076796" w:rsidP="00560237">
      <w:pPr>
        <w:tabs>
          <w:tab w:val="left" w:pos="2268"/>
        </w:tabs>
        <w:spacing w:line="360" w:lineRule="auto"/>
        <w:jc w:val="both"/>
        <w:rPr>
          <w:rFonts w:ascii="Arial" w:hAnsi="Arial" w:cs="Arial"/>
          <w:bCs/>
          <w:sz w:val="22"/>
          <w:szCs w:val="22"/>
          <w:lang w:val="es-CL"/>
        </w:rPr>
      </w:pPr>
    </w:p>
    <w:p w14:paraId="718ABE5F" w14:textId="77777777" w:rsidR="00560237" w:rsidRPr="00560237" w:rsidRDefault="00560237" w:rsidP="00560237">
      <w:pPr>
        <w:tabs>
          <w:tab w:val="left" w:pos="2268"/>
        </w:tabs>
        <w:spacing w:line="360" w:lineRule="auto"/>
        <w:jc w:val="both"/>
        <w:rPr>
          <w:rFonts w:ascii="Arial" w:hAnsi="Arial" w:cs="Arial"/>
          <w:bCs/>
          <w:sz w:val="22"/>
          <w:szCs w:val="22"/>
          <w:lang w:val="es-CL"/>
        </w:rPr>
      </w:pPr>
      <w:r w:rsidRPr="00560237">
        <w:rPr>
          <w:rFonts w:ascii="Arial" w:hAnsi="Arial" w:cs="Arial"/>
          <w:bCs/>
          <w:sz w:val="22"/>
          <w:szCs w:val="22"/>
          <w:lang w:val="es-CL"/>
        </w:rPr>
        <w:tab/>
        <w:t xml:space="preserve">En la ley larga, en las disposiciones varias, que modifican otros cuerpos legales, tales como la ley general de urbanismo y construcciones, la ley de medio ambiente, a la ley orgánica del MOP, también modifica la ley que regula </w:t>
      </w:r>
      <w:proofErr w:type="spellStart"/>
      <w:r w:rsidRPr="00560237">
        <w:rPr>
          <w:rFonts w:ascii="Arial" w:hAnsi="Arial" w:cs="Arial"/>
          <w:bCs/>
          <w:sz w:val="22"/>
          <w:szCs w:val="22"/>
          <w:lang w:val="es-CL"/>
        </w:rPr>
        <w:t>Econssa</w:t>
      </w:r>
      <w:proofErr w:type="spellEnd"/>
      <w:r w:rsidRPr="00560237">
        <w:rPr>
          <w:rFonts w:ascii="Arial" w:hAnsi="Arial" w:cs="Arial"/>
          <w:bCs/>
          <w:sz w:val="22"/>
          <w:szCs w:val="22"/>
          <w:lang w:val="es-CL"/>
        </w:rPr>
        <w:t xml:space="preserve"> como empresa, que es una empresa pública, pero es una sociedad anónima cuyos socios son el Fisco y Corfo, y como tal, su patrimonio no coincide con el patrimonio fiscal y como empresa-sociedad anónima, puede postular a una concesión de desalinización.</w:t>
      </w:r>
    </w:p>
    <w:p w14:paraId="72B629FC" w14:textId="77777777" w:rsidR="00560237" w:rsidRDefault="00560237" w:rsidP="00560237">
      <w:pPr>
        <w:tabs>
          <w:tab w:val="left" w:pos="2268"/>
        </w:tabs>
        <w:spacing w:line="360" w:lineRule="auto"/>
        <w:jc w:val="both"/>
        <w:rPr>
          <w:rFonts w:ascii="Arial" w:hAnsi="Arial" w:cs="Arial"/>
          <w:bCs/>
          <w:sz w:val="22"/>
          <w:szCs w:val="22"/>
          <w:lang w:val="es-CL"/>
        </w:rPr>
      </w:pPr>
      <w:r w:rsidRPr="00560237">
        <w:rPr>
          <w:rFonts w:ascii="Arial" w:hAnsi="Arial" w:cs="Arial"/>
          <w:bCs/>
          <w:sz w:val="22"/>
          <w:szCs w:val="22"/>
          <w:lang w:val="es-CL"/>
        </w:rPr>
        <w:tab/>
        <w:t>Así, con esta modificación la DOH o la Dirección de Concesiones postularían a una destinación, no a una concesión, porque los que postulan a una destinación son aquellos que tienen el mismo patrimonio que el que concede la concesión marítima, que en este caso son las Fuerzas Armadas.</w:t>
      </w:r>
    </w:p>
    <w:p w14:paraId="4D1C549E" w14:textId="77777777" w:rsidR="00076796" w:rsidRPr="00560237" w:rsidRDefault="00076796" w:rsidP="00560237">
      <w:pPr>
        <w:tabs>
          <w:tab w:val="left" w:pos="2268"/>
        </w:tabs>
        <w:spacing w:line="360" w:lineRule="auto"/>
        <w:jc w:val="both"/>
        <w:rPr>
          <w:rFonts w:ascii="Arial" w:hAnsi="Arial" w:cs="Arial"/>
          <w:bCs/>
          <w:sz w:val="22"/>
          <w:szCs w:val="22"/>
          <w:lang w:val="es-CL"/>
        </w:rPr>
      </w:pPr>
    </w:p>
    <w:p w14:paraId="5175A2E7" w14:textId="77777777" w:rsidR="00560237" w:rsidRDefault="00560237" w:rsidP="00560237">
      <w:pPr>
        <w:tabs>
          <w:tab w:val="left" w:pos="2268"/>
        </w:tabs>
        <w:spacing w:line="360" w:lineRule="auto"/>
        <w:jc w:val="both"/>
        <w:rPr>
          <w:rFonts w:ascii="Arial" w:hAnsi="Arial" w:cs="Arial"/>
          <w:bCs/>
          <w:sz w:val="22"/>
          <w:szCs w:val="22"/>
          <w:lang w:val="es-CL"/>
        </w:rPr>
      </w:pPr>
      <w:r w:rsidRPr="00560237">
        <w:rPr>
          <w:rFonts w:ascii="Arial" w:hAnsi="Arial" w:cs="Arial"/>
          <w:bCs/>
          <w:sz w:val="22"/>
          <w:szCs w:val="22"/>
          <w:lang w:val="es-CL"/>
        </w:rPr>
        <w:tab/>
        <w:t xml:space="preserve">Añadió que </w:t>
      </w:r>
      <w:proofErr w:type="spellStart"/>
      <w:r w:rsidRPr="00560237">
        <w:rPr>
          <w:rFonts w:ascii="Arial" w:hAnsi="Arial" w:cs="Arial"/>
          <w:bCs/>
          <w:sz w:val="22"/>
          <w:szCs w:val="22"/>
          <w:lang w:val="es-CL"/>
        </w:rPr>
        <w:t>Econssa</w:t>
      </w:r>
      <w:proofErr w:type="spellEnd"/>
      <w:r w:rsidRPr="00560237">
        <w:rPr>
          <w:rFonts w:ascii="Arial" w:hAnsi="Arial" w:cs="Arial"/>
          <w:bCs/>
          <w:sz w:val="22"/>
          <w:szCs w:val="22"/>
          <w:lang w:val="es-CL"/>
        </w:rPr>
        <w:t xml:space="preserve">, en el caso de Atacama y Coquimbo, es la sanitaria que en el proceso de privatización tuvo dos etapas, una en que directamente fue una privatización en que la sanitaria tuvo que comprar activos al Estado, como infraestructura o derechos de agua, y luego una segunda etapa en que donde se constituyeron empresas públicas regionales en torno a </w:t>
      </w:r>
      <w:proofErr w:type="spellStart"/>
      <w:r w:rsidRPr="00560237">
        <w:rPr>
          <w:rFonts w:ascii="Arial" w:hAnsi="Arial" w:cs="Arial"/>
          <w:bCs/>
          <w:sz w:val="22"/>
          <w:szCs w:val="22"/>
          <w:lang w:val="es-CL"/>
        </w:rPr>
        <w:t>Econssa</w:t>
      </w:r>
      <w:proofErr w:type="spellEnd"/>
      <w:r w:rsidRPr="00560237">
        <w:rPr>
          <w:rFonts w:ascii="Arial" w:hAnsi="Arial" w:cs="Arial"/>
          <w:bCs/>
          <w:sz w:val="22"/>
          <w:szCs w:val="22"/>
          <w:lang w:val="es-CL"/>
        </w:rPr>
        <w:t xml:space="preserve">, así </w:t>
      </w:r>
      <w:proofErr w:type="spellStart"/>
      <w:r w:rsidRPr="00560237">
        <w:rPr>
          <w:rFonts w:ascii="Arial" w:hAnsi="Arial" w:cs="Arial"/>
          <w:bCs/>
          <w:sz w:val="22"/>
          <w:szCs w:val="22"/>
          <w:lang w:val="es-CL"/>
        </w:rPr>
        <w:t>Econssa</w:t>
      </w:r>
      <w:proofErr w:type="spellEnd"/>
      <w:r w:rsidRPr="00560237">
        <w:rPr>
          <w:rFonts w:ascii="Arial" w:hAnsi="Arial" w:cs="Arial"/>
          <w:bCs/>
          <w:sz w:val="22"/>
          <w:szCs w:val="22"/>
          <w:lang w:val="es-CL"/>
        </w:rPr>
        <w:t xml:space="preserve"> es la empresa concesionaria en el caso de Coquimbo o Atacama, pero tiene un contrato o mandato con Aguas del Valle como en el caso de Coquimbo, pero tiene muy pocas posibilidades de hacer.</w:t>
      </w:r>
    </w:p>
    <w:p w14:paraId="060884EE" w14:textId="77777777" w:rsidR="00076796" w:rsidRPr="00560237" w:rsidRDefault="00076796" w:rsidP="00560237">
      <w:pPr>
        <w:tabs>
          <w:tab w:val="left" w:pos="2268"/>
        </w:tabs>
        <w:spacing w:line="360" w:lineRule="auto"/>
        <w:jc w:val="both"/>
        <w:rPr>
          <w:rFonts w:ascii="Arial" w:hAnsi="Arial" w:cs="Arial"/>
          <w:bCs/>
          <w:sz w:val="22"/>
          <w:szCs w:val="22"/>
          <w:lang w:val="es-CL"/>
        </w:rPr>
      </w:pPr>
    </w:p>
    <w:p w14:paraId="28F76996" w14:textId="77777777" w:rsidR="00560237" w:rsidRDefault="00560237" w:rsidP="00560237">
      <w:pPr>
        <w:tabs>
          <w:tab w:val="left" w:pos="2268"/>
        </w:tabs>
        <w:spacing w:line="360" w:lineRule="auto"/>
        <w:jc w:val="both"/>
        <w:rPr>
          <w:rFonts w:ascii="Arial" w:hAnsi="Arial" w:cs="Arial"/>
          <w:bCs/>
          <w:sz w:val="22"/>
          <w:szCs w:val="22"/>
          <w:lang w:val="es-CL"/>
        </w:rPr>
      </w:pPr>
      <w:r w:rsidRPr="00560237">
        <w:rPr>
          <w:rFonts w:ascii="Arial" w:hAnsi="Arial" w:cs="Arial"/>
          <w:bCs/>
          <w:sz w:val="22"/>
          <w:szCs w:val="22"/>
          <w:lang w:val="es-CL"/>
        </w:rPr>
        <w:tab/>
        <w:t xml:space="preserve">Por lo anterior, en el proyecto de ley larga a </w:t>
      </w:r>
      <w:proofErr w:type="spellStart"/>
      <w:r w:rsidRPr="00560237">
        <w:rPr>
          <w:rFonts w:ascii="Arial" w:hAnsi="Arial" w:cs="Arial"/>
          <w:bCs/>
          <w:sz w:val="22"/>
          <w:szCs w:val="22"/>
          <w:lang w:val="es-CL"/>
        </w:rPr>
        <w:t>Econssa</w:t>
      </w:r>
      <w:proofErr w:type="spellEnd"/>
      <w:r w:rsidRPr="00560237">
        <w:rPr>
          <w:rFonts w:ascii="Arial" w:hAnsi="Arial" w:cs="Arial"/>
          <w:bCs/>
          <w:sz w:val="22"/>
          <w:szCs w:val="22"/>
          <w:lang w:val="es-CL"/>
        </w:rPr>
        <w:t xml:space="preserve"> se le permite desarrollar iniciativas de inversión en materia de desalinización no solo en las regiones donde es concesionaria, sino que en cualquier región del país.</w:t>
      </w:r>
    </w:p>
    <w:p w14:paraId="2A69A4BC" w14:textId="77777777" w:rsidR="00076796" w:rsidRPr="00560237" w:rsidRDefault="00076796" w:rsidP="00560237">
      <w:pPr>
        <w:tabs>
          <w:tab w:val="left" w:pos="2268"/>
        </w:tabs>
        <w:spacing w:line="360" w:lineRule="auto"/>
        <w:jc w:val="both"/>
        <w:rPr>
          <w:rFonts w:ascii="Arial" w:hAnsi="Arial" w:cs="Arial"/>
          <w:bCs/>
          <w:sz w:val="22"/>
          <w:szCs w:val="22"/>
          <w:lang w:val="es-CL"/>
        </w:rPr>
      </w:pPr>
    </w:p>
    <w:p w14:paraId="369A6806" w14:textId="0A8B39FF" w:rsidR="00560237" w:rsidRPr="00560237" w:rsidRDefault="00560237" w:rsidP="00560237">
      <w:pPr>
        <w:tabs>
          <w:tab w:val="left" w:pos="2268"/>
        </w:tabs>
        <w:spacing w:line="360" w:lineRule="auto"/>
        <w:jc w:val="both"/>
        <w:rPr>
          <w:rFonts w:ascii="Arial" w:hAnsi="Arial" w:cs="Arial"/>
          <w:bCs/>
          <w:sz w:val="22"/>
          <w:szCs w:val="22"/>
          <w:lang w:val="es-CL"/>
        </w:rPr>
      </w:pPr>
      <w:r w:rsidRPr="00560237">
        <w:rPr>
          <w:rFonts w:ascii="Arial" w:hAnsi="Arial" w:cs="Arial"/>
          <w:bCs/>
          <w:sz w:val="22"/>
          <w:szCs w:val="22"/>
          <w:lang w:val="es-CL"/>
        </w:rPr>
        <w:tab/>
        <w:t xml:space="preserve">Añadió que, entonces, la alternativa de </w:t>
      </w:r>
      <w:proofErr w:type="spellStart"/>
      <w:r w:rsidRPr="00560237">
        <w:rPr>
          <w:rFonts w:ascii="Arial" w:hAnsi="Arial" w:cs="Arial"/>
          <w:bCs/>
          <w:sz w:val="22"/>
          <w:szCs w:val="22"/>
          <w:lang w:val="es-CL"/>
        </w:rPr>
        <w:t>Econssa</w:t>
      </w:r>
      <w:proofErr w:type="spellEnd"/>
      <w:r w:rsidRPr="00560237">
        <w:rPr>
          <w:rFonts w:ascii="Arial" w:hAnsi="Arial" w:cs="Arial"/>
          <w:bCs/>
          <w:sz w:val="22"/>
          <w:szCs w:val="22"/>
          <w:lang w:val="es-CL"/>
        </w:rPr>
        <w:t xml:space="preserve"> hoy existe, pero es un poco difícil, por lo que con el proyecto de ley larga se busca otorgarle </w:t>
      </w:r>
      <w:r w:rsidR="00A26DB1" w:rsidRPr="00560237">
        <w:rPr>
          <w:rFonts w:ascii="Arial" w:hAnsi="Arial" w:cs="Arial"/>
          <w:bCs/>
          <w:sz w:val="22"/>
          <w:szCs w:val="22"/>
          <w:lang w:val="es-CL"/>
        </w:rPr>
        <w:t>más</w:t>
      </w:r>
      <w:r w:rsidRPr="00560237">
        <w:rPr>
          <w:rFonts w:ascii="Arial" w:hAnsi="Arial" w:cs="Arial"/>
          <w:bCs/>
          <w:sz w:val="22"/>
          <w:szCs w:val="22"/>
          <w:lang w:val="es-CL"/>
        </w:rPr>
        <w:t xml:space="preserve"> atribuciones y, por su parte, otra opción es que el MOP pueda desarrollar infraestructura por sí mismo, es decir, ejecutando y gastando el dinero o a través de concesiones, donde es el organismo privado el que ejecuta el dinero y se va cobrando en cuotas.</w:t>
      </w:r>
    </w:p>
    <w:p w14:paraId="5C95816C" w14:textId="77777777" w:rsidR="00560237" w:rsidRDefault="00560237" w:rsidP="00560237">
      <w:pPr>
        <w:tabs>
          <w:tab w:val="left" w:pos="2268"/>
        </w:tabs>
        <w:spacing w:line="360" w:lineRule="auto"/>
        <w:jc w:val="both"/>
        <w:rPr>
          <w:rFonts w:ascii="Arial" w:hAnsi="Arial" w:cs="Arial"/>
          <w:bCs/>
          <w:sz w:val="22"/>
          <w:szCs w:val="22"/>
          <w:lang w:val="es-CL"/>
        </w:rPr>
      </w:pPr>
      <w:r w:rsidRPr="00560237">
        <w:rPr>
          <w:rFonts w:ascii="Arial" w:hAnsi="Arial" w:cs="Arial"/>
          <w:bCs/>
          <w:sz w:val="22"/>
          <w:szCs w:val="22"/>
          <w:lang w:val="es-CL"/>
        </w:rPr>
        <w:tab/>
        <w:t xml:space="preserve">La </w:t>
      </w:r>
      <w:r w:rsidRPr="00560237">
        <w:rPr>
          <w:rFonts w:ascii="Arial" w:hAnsi="Arial" w:cs="Arial"/>
          <w:b/>
          <w:bCs/>
          <w:sz w:val="22"/>
          <w:szCs w:val="22"/>
          <w:lang w:val="es-CL"/>
        </w:rPr>
        <w:t>diputada Bello</w:t>
      </w:r>
      <w:r w:rsidRPr="00560237">
        <w:rPr>
          <w:rFonts w:ascii="Arial" w:hAnsi="Arial" w:cs="Arial"/>
          <w:bCs/>
          <w:sz w:val="22"/>
          <w:szCs w:val="22"/>
          <w:lang w:val="es-CL"/>
        </w:rPr>
        <w:t xml:space="preserve"> estimó que el proyecto resultaba muy acorde con el programa de gobierno del Presidente </w:t>
      </w:r>
      <w:proofErr w:type="spellStart"/>
      <w:r w:rsidRPr="00560237">
        <w:rPr>
          <w:rFonts w:ascii="Arial" w:hAnsi="Arial" w:cs="Arial"/>
          <w:bCs/>
          <w:sz w:val="22"/>
          <w:szCs w:val="22"/>
          <w:lang w:val="es-CL"/>
        </w:rPr>
        <w:t>Boric</w:t>
      </w:r>
      <w:proofErr w:type="spellEnd"/>
      <w:r w:rsidRPr="00560237">
        <w:rPr>
          <w:rFonts w:ascii="Arial" w:hAnsi="Arial" w:cs="Arial"/>
          <w:bCs/>
          <w:sz w:val="22"/>
          <w:szCs w:val="22"/>
          <w:lang w:val="es-CL"/>
        </w:rPr>
        <w:t xml:space="preserve"> que implica hacerse cargo de la crisis hídrica, pero sin dejar de lado lo ambiental o la consulta a las comunidades y el ordenamiento territorial.</w:t>
      </w:r>
    </w:p>
    <w:p w14:paraId="331A4DF8" w14:textId="77777777" w:rsidR="00076796" w:rsidRPr="00560237" w:rsidRDefault="00076796" w:rsidP="00560237">
      <w:pPr>
        <w:tabs>
          <w:tab w:val="left" w:pos="2268"/>
        </w:tabs>
        <w:spacing w:line="360" w:lineRule="auto"/>
        <w:jc w:val="both"/>
        <w:rPr>
          <w:rFonts w:ascii="Arial" w:hAnsi="Arial" w:cs="Arial"/>
          <w:bCs/>
          <w:sz w:val="22"/>
          <w:szCs w:val="22"/>
          <w:lang w:val="es-CL"/>
        </w:rPr>
      </w:pPr>
    </w:p>
    <w:p w14:paraId="6E9304DE" w14:textId="77777777" w:rsidR="00560237" w:rsidRPr="00560237" w:rsidRDefault="00560237" w:rsidP="00560237">
      <w:pPr>
        <w:tabs>
          <w:tab w:val="left" w:pos="2268"/>
        </w:tabs>
        <w:spacing w:line="360" w:lineRule="auto"/>
        <w:jc w:val="both"/>
        <w:rPr>
          <w:rFonts w:ascii="Arial" w:hAnsi="Arial" w:cs="Arial"/>
          <w:bCs/>
          <w:sz w:val="22"/>
          <w:szCs w:val="22"/>
          <w:lang w:val="es-CL"/>
        </w:rPr>
      </w:pPr>
      <w:r w:rsidRPr="00560237">
        <w:rPr>
          <w:rFonts w:ascii="Arial" w:hAnsi="Arial" w:cs="Arial"/>
          <w:bCs/>
          <w:sz w:val="22"/>
          <w:szCs w:val="22"/>
          <w:lang w:val="es-CL"/>
        </w:rPr>
        <w:tab/>
        <w:t xml:space="preserve">El </w:t>
      </w:r>
      <w:r w:rsidRPr="00560237">
        <w:rPr>
          <w:rFonts w:ascii="Arial" w:hAnsi="Arial" w:cs="Arial"/>
          <w:b/>
          <w:bCs/>
          <w:sz w:val="22"/>
          <w:szCs w:val="22"/>
          <w:lang w:val="es-CL"/>
        </w:rPr>
        <w:t>diputado Sulantay</w:t>
      </w:r>
      <w:r w:rsidRPr="00560237">
        <w:rPr>
          <w:rFonts w:ascii="Arial" w:hAnsi="Arial" w:cs="Arial"/>
          <w:bCs/>
          <w:sz w:val="22"/>
          <w:szCs w:val="22"/>
          <w:lang w:val="es-CL"/>
        </w:rPr>
        <w:t xml:space="preserve">, por su parte, destacó que en este momento además se encuentra el Ejecutivo alineado con esta idea, cosa que no </w:t>
      </w:r>
      <w:r w:rsidRPr="00560237">
        <w:rPr>
          <w:rFonts w:ascii="Arial" w:hAnsi="Arial" w:cs="Arial"/>
          <w:bCs/>
          <w:sz w:val="22"/>
          <w:szCs w:val="22"/>
          <w:lang w:val="es-CL"/>
        </w:rPr>
        <w:lastRenderedPageBreak/>
        <w:t>ocurría el año pasado en que había discordancias entre Seremis y delegados presidenciales.</w:t>
      </w:r>
    </w:p>
    <w:p w14:paraId="192EA36D" w14:textId="77777777" w:rsidR="00560237" w:rsidRPr="00560237" w:rsidRDefault="00560237" w:rsidP="00560237">
      <w:pPr>
        <w:tabs>
          <w:tab w:val="left" w:pos="2268"/>
        </w:tabs>
        <w:spacing w:line="360" w:lineRule="auto"/>
        <w:jc w:val="both"/>
        <w:rPr>
          <w:rFonts w:ascii="Arial" w:hAnsi="Arial" w:cs="Arial"/>
          <w:bCs/>
          <w:sz w:val="22"/>
          <w:szCs w:val="22"/>
          <w:lang w:val="es-CL"/>
        </w:rPr>
      </w:pPr>
      <w:r w:rsidRPr="00560237">
        <w:rPr>
          <w:rFonts w:ascii="Arial" w:hAnsi="Arial" w:cs="Arial"/>
          <w:bCs/>
          <w:sz w:val="22"/>
          <w:szCs w:val="22"/>
          <w:lang w:val="es-CL"/>
        </w:rPr>
        <w:tab/>
        <w:t xml:space="preserve">El </w:t>
      </w:r>
      <w:r w:rsidRPr="00560237">
        <w:rPr>
          <w:rFonts w:ascii="Arial" w:hAnsi="Arial" w:cs="Arial"/>
          <w:b/>
          <w:bCs/>
          <w:sz w:val="22"/>
          <w:szCs w:val="22"/>
          <w:lang w:val="es-CL"/>
        </w:rPr>
        <w:t>señor Estévez</w:t>
      </w:r>
      <w:r w:rsidRPr="00560237">
        <w:rPr>
          <w:rFonts w:ascii="Arial" w:hAnsi="Arial" w:cs="Arial"/>
          <w:bCs/>
          <w:sz w:val="22"/>
          <w:szCs w:val="22"/>
          <w:lang w:val="es-CL"/>
        </w:rPr>
        <w:t xml:space="preserve"> concordó con la diputada Bello en cuanto no se puede hacer una propuesta en materia de infraestructura sin mirar su impacto en el ecosistema.</w:t>
      </w:r>
    </w:p>
    <w:p w14:paraId="2D4039EE" w14:textId="77777777" w:rsidR="00560237" w:rsidRDefault="00560237" w:rsidP="00560237">
      <w:pPr>
        <w:tabs>
          <w:tab w:val="left" w:pos="2268"/>
        </w:tabs>
        <w:spacing w:line="360" w:lineRule="auto"/>
        <w:jc w:val="both"/>
        <w:rPr>
          <w:rFonts w:ascii="Arial" w:hAnsi="Arial" w:cs="Arial"/>
          <w:bCs/>
          <w:sz w:val="22"/>
          <w:szCs w:val="22"/>
          <w:lang w:val="es-CL"/>
        </w:rPr>
      </w:pPr>
      <w:r w:rsidRPr="00560237">
        <w:rPr>
          <w:rFonts w:ascii="Arial" w:hAnsi="Arial" w:cs="Arial"/>
          <w:bCs/>
          <w:sz w:val="22"/>
          <w:szCs w:val="22"/>
          <w:lang w:val="es-CL"/>
        </w:rPr>
        <w:tab/>
        <w:t>Respecto del proyecto que está en el Senado, recordó que hubo una mesa de trabajo que sesionó durante 6 meses y se está en la etapa final de ese proceso. Ahí se incluyen varias normativas vinculadas al cuidado del ecosistema pero no bloqueando la posibilidad de desarrollo de la infraestructura, sino que condicionándola a que se haga bien, en cambio, este proyecto de ley va directo al hueso, es muy corto, y no debiera tener una mayor discusión porque lo que se está haciendo es explicitar atribuciones que siempre se entendió que debiese tener un organismo público tan importante como el MOP para que pueda salvaguardar el derecho humano de acceso al agua potable y saneamiento y mejorar las posibilidades para la población, porque si no es así esto se traduce en que todo sea costeado por las personas, lo que no es posible.</w:t>
      </w:r>
    </w:p>
    <w:p w14:paraId="676401F3" w14:textId="77777777" w:rsidR="00076796" w:rsidRPr="00560237" w:rsidRDefault="00076796" w:rsidP="00560237">
      <w:pPr>
        <w:tabs>
          <w:tab w:val="left" w:pos="2268"/>
        </w:tabs>
        <w:spacing w:line="360" w:lineRule="auto"/>
        <w:jc w:val="both"/>
        <w:rPr>
          <w:rFonts w:ascii="Arial" w:hAnsi="Arial" w:cs="Arial"/>
          <w:bCs/>
          <w:sz w:val="22"/>
          <w:szCs w:val="22"/>
          <w:lang w:val="es-CL"/>
        </w:rPr>
      </w:pPr>
    </w:p>
    <w:p w14:paraId="13FB352F" w14:textId="77777777" w:rsidR="00560237" w:rsidRPr="00560237" w:rsidRDefault="00560237" w:rsidP="00560237">
      <w:pPr>
        <w:tabs>
          <w:tab w:val="left" w:pos="2268"/>
        </w:tabs>
        <w:spacing w:line="360" w:lineRule="auto"/>
        <w:jc w:val="both"/>
        <w:rPr>
          <w:rFonts w:ascii="Arial" w:hAnsi="Arial" w:cs="Arial"/>
          <w:bCs/>
          <w:sz w:val="22"/>
          <w:szCs w:val="22"/>
          <w:lang w:val="es-CL"/>
        </w:rPr>
      </w:pPr>
      <w:r w:rsidRPr="00560237">
        <w:rPr>
          <w:rFonts w:ascii="Arial" w:hAnsi="Arial" w:cs="Arial"/>
          <w:bCs/>
          <w:sz w:val="22"/>
          <w:szCs w:val="22"/>
          <w:lang w:val="es-CL"/>
        </w:rPr>
        <w:tab/>
        <w:t>En cuanto a la urgencia, aclaró que el proyecto está con urgencia simple y que la expectativa del Ejecutivo es que pueda ser despachado este año por ambas cámaras.</w:t>
      </w:r>
    </w:p>
    <w:p w14:paraId="094494C1" w14:textId="77777777" w:rsidR="000C086F" w:rsidRPr="00A64B6C" w:rsidRDefault="000C086F" w:rsidP="00DF64A4">
      <w:pPr>
        <w:tabs>
          <w:tab w:val="left" w:pos="2268"/>
        </w:tabs>
        <w:spacing w:line="360" w:lineRule="auto"/>
        <w:jc w:val="both"/>
        <w:rPr>
          <w:rFonts w:ascii="Arial" w:hAnsi="Arial" w:cs="Arial"/>
          <w:bCs/>
          <w:sz w:val="22"/>
          <w:szCs w:val="22"/>
        </w:rPr>
      </w:pPr>
    </w:p>
    <w:p w14:paraId="3748089B" w14:textId="1DD35D0C" w:rsidR="00A73EA5" w:rsidRPr="006D572C" w:rsidRDefault="00A73EA5" w:rsidP="00A73EA5">
      <w:pPr>
        <w:tabs>
          <w:tab w:val="left" w:pos="2268"/>
        </w:tabs>
        <w:spacing w:line="360" w:lineRule="auto"/>
        <w:jc w:val="both"/>
        <w:rPr>
          <w:rFonts w:ascii="Arial" w:hAnsi="Arial" w:cs="Arial"/>
          <w:b/>
          <w:bCs/>
          <w:sz w:val="22"/>
          <w:szCs w:val="22"/>
          <w:lang w:val="es-CL"/>
        </w:rPr>
      </w:pPr>
      <w:r w:rsidRPr="006D572C">
        <w:rPr>
          <w:rFonts w:ascii="Arial" w:hAnsi="Arial" w:cs="Arial"/>
          <w:b/>
          <w:bCs/>
          <w:sz w:val="22"/>
          <w:szCs w:val="22"/>
          <w:lang w:val="es-CL"/>
        </w:rPr>
        <w:t xml:space="preserve">- </w:t>
      </w:r>
      <w:r w:rsidRPr="00A73EA5">
        <w:rPr>
          <w:rFonts w:ascii="Arial" w:hAnsi="Arial" w:cs="Arial"/>
          <w:b/>
          <w:bCs/>
          <w:sz w:val="22"/>
          <w:szCs w:val="22"/>
          <w:lang w:val="es-CL"/>
        </w:rPr>
        <w:t>La señora Jessica López, Ministra de Obras Públicas</w:t>
      </w:r>
      <w:r w:rsidRPr="006D572C">
        <w:rPr>
          <w:rFonts w:ascii="Arial" w:hAnsi="Arial" w:cs="Arial"/>
          <w:b/>
          <w:bCs/>
          <w:sz w:val="22"/>
          <w:szCs w:val="22"/>
          <w:lang w:val="es-CL"/>
        </w:rPr>
        <w:t>.</w:t>
      </w:r>
      <w:r w:rsidR="00F3305E">
        <w:rPr>
          <w:rStyle w:val="Refdenotaalpie"/>
          <w:rFonts w:ascii="Arial" w:hAnsi="Arial" w:cs="Arial"/>
          <w:b/>
          <w:bCs/>
          <w:sz w:val="22"/>
          <w:szCs w:val="22"/>
          <w:lang w:val="es-CL"/>
        </w:rPr>
        <w:footnoteReference w:id="2"/>
      </w:r>
    </w:p>
    <w:p w14:paraId="5E6B5D2F" w14:textId="77777777" w:rsidR="00A73EA5" w:rsidRDefault="00A73EA5" w:rsidP="00A73EA5">
      <w:pPr>
        <w:tabs>
          <w:tab w:val="left" w:pos="2268"/>
        </w:tabs>
        <w:spacing w:line="360" w:lineRule="auto"/>
        <w:jc w:val="both"/>
        <w:rPr>
          <w:rFonts w:ascii="Arial" w:hAnsi="Arial" w:cs="Arial"/>
          <w:b/>
          <w:bCs/>
          <w:sz w:val="22"/>
          <w:szCs w:val="22"/>
          <w:lang w:val="es-CL"/>
        </w:rPr>
      </w:pPr>
    </w:p>
    <w:p w14:paraId="0E9C17AB" w14:textId="423D7F30" w:rsidR="00A73EA5" w:rsidRDefault="00A73EA5" w:rsidP="00A73EA5">
      <w:pPr>
        <w:tabs>
          <w:tab w:val="left" w:pos="2268"/>
        </w:tabs>
        <w:spacing w:line="360" w:lineRule="auto"/>
        <w:jc w:val="both"/>
        <w:rPr>
          <w:rFonts w:ascii="Arial" w:hAnsi="Arial" w:cs="Arial"/>
          <w:bCs/>
          <w:sz w:val="22"/>
          <w:szCs w:val="22"/>
          <w:lang w:val="es-CL"/>
        </w:rPr>
      </w:pPr>
      <w:r>
        <w:rPr>
          <w:rFonts w:ascii="Arial" w:hAnsi="Arial" w:cs="Arial"/>
          <w:b/>
          <w:bCs/>
          <w:sz w:val="22"/>
          <w:szCs w:val="22"/>
          <w:lang w:val="es-CL"/>
        </w:rPr>
        <w:tab/>
      </w:r>
      <w:r w:rsidRPr="00A73EA5">
        <w:rPr>
          <w:rFonts w:ascii="Arial" w:hAnsi="Arial" w:cs="Arial"/>
          <w:sz w:val="22"/>
          <w:szCs w:val="22"/>
          <w:lang w:val="es-CL"/>
        </w:rPr>
        <w:t xml:space="preserve">Junto </w:t>
      </w:r>
      <w:r w:rsidRPr="00A73EA5">
        <w:rPr>
          <w:rFonts w:ascii="Arial" w:hAnsi="Arial" w:cs="Arial"/>
          <w:bCs/>
          <w:sz w:val="22"/>
          <w:szCs w:val="22"/>
          <w:lang w:val="es-CL"/>
        </w:rPr>
        <w:t xml:space="preserve">con agradecer la celeridad en la tramitación y la disposición de la Comisión, expuso </w:t>
      </w:r>
      <w:r>
        <w:rPr>
          <w:rFonts w:ascii="Arial" w:hAnsi="Arial" w:cs="Arial"/>
          <w:bCs/>
          <w:sz w:val="22"/>
          <w:szCs w:val="22"/>
          <w:lang w:val="es-CL"/>
        </w:rPr>
        <w:t>sobre la iniciativa legal en tramitación.</w:t>
      </w:r>
    </w:p>
    <w:p w14:paraId="0B84531A" w14:textId="77777777" w:rsidR="00A73EA5" w:rsidRPr="00A73EA5" w:rsidRDefault="00A73EA5" w:rsidP="00A73EA5">
      <w:pPr>
        <w:tabs>
          <w:tab w:val="left" w:pos="2268"/>
        </w:tabs>
        <w:spacing w:line="360" w:lineRule="auto"/>
        <w:jc w:val="both"/>
        <w:rPr>
          <w:rFonts w:ascii="Arial" w:hAnsi="Arial" w:cs="Arial"/>
          <w:bCs/>
          <w:sz w:val="22"/>
          <w:szCs w:val="22"/>
          <w:lang w:val="es-CL"/>
        </w:rPr>
      </w:pPr>
    </w:p>
    <w:p w14:paraId="1544AA07" w14:textId="77777777" w:rsidR="00A73EA5" w:rsidRDefault="00A73EA5" w:rsidP="00A73EA5">
      <w:pPr>
        <w:tabs>
          <w:tab w:val="left" w:pos="2268"/>
        </w:tabs>
        <w:spacing w:line="360" w:lineRule="auto"/>
        <w:jc w:val="both"/>
        <w:rPr>
          <w:rFonts w:ascii="Arial" w:hAnsi="Arial" w:cs="Arial"/>
          <w:bCs/>
          <w:sz w:val="22"/>
          <w:szCs w:val="22"/>
          <w:lang w:val="es-CL"/>
        </w:rPr>
      </w:pPr>
      <w:r w:rsidRPr="00A73EA5">
        <w:rPr>
          <w:rFonts w:ascii="Arial" w:hAnsi="Arial" w:cs="Arial"/>
          <w:bCs/>
          <w:sz w:val="22"/>
          <w:szCs w:val="22"/>
          <w:lang w:val="es-CL"/>
        </w:rPr>
        <w:tab/>
        <w:t>Al respecto, sostuvo que Chile es un país catalogado como vulnerable al cambio climático y sus efectos, ya sea por la disminución de las fuentes de agua o por el incremento en la demanda de agua.</w:t>
      </w:r>
    </w:p>
    <w:p w14:paraId="1432B54C" w14:textId="77777777" w:rsidR="00A73EA5" w:rsidRPr="00A73EA5" w:rsidRDefault="00A73EA5" w:rsidP="00A73EA5">
      <w:pPr>
        <w:tabs>
          <w:tab w:val="left" w:pos="2268"/>
        </w:tabs>
        <w:spacing w:line="360" w:lineRule="auto"/>
        <w:jc w:val="both"/>
        <w:rPr>
          <w:rFonts w:ascii="Arial" w:hAnsi="Arial" w:cs="Arial"/>
          <w:bCs/>
          <w:sz w:val="22"/>
          <w:szCs w:val="22"/>
          <w:lang w:val="es-CL"/>
        </w:rPr>
      </w:pPr>
    </w:p>
    <w:p w14:paraId="063B9D26" w14:textId="77777777" w:rsidR="00A73EA5" w:rsidRPr="00A73EA5" w:rsidRDefault="00A73EA5" w:rsidP="00A73EA5">
      <w:pPr>
        <w:tabs>
          <w:tab w:val="left" w:pos="2268"/>
        </w:tabs>
        <w:spacing w:line="360" w:lineRule="auto"/>
        <w:jc w:val="both"/>
        <w:rPr>
          <w:rFonts w:ascii="Arial" w:hAnsi="Arial" w:cs="Arial"/>
          <w:bCs/>
          <w:sz w:val="22"/>
          <w:szCs w:val="22"/>
          <w:lang w:val="es-CL"/>
        </w:rPr>
      </w:pPr>
      <w:r w:rsidRPr="00A73EA5">
        <w:rPr>
          <w:rFonts w:ascii="Arial" w:hAnsi="Arial" w:cs="Arial"/>
          <w:bCs/>
          <w:sz w:val="22"/>
          <w:szCs w:val="22"/>
          <w:lang w:val="es-CL"/>
        </w:rPr>
        <w:tab/>
        <w:t>Agregó que es un hecho que las menores precipitaciones, los eventos de clima extremo y otros, han generado una necesidad en todo el país de resolver el tema del agua, básicamente a partir de incrementar y disponer de nuevas fuentes de agua, sin dejar de lado, en todo caso, la necesidad de mejorar el uso del agua.</w:t>
      </w:r>
    </w:p>
    <w:p w14:paraId="38085CAC" w14:textId="7861DDED" w:rsidR="00A73EA5" w:rsidRPr="00A73EA5" w:rsidRDefault="00A73EA5" w:rsidP="00A73EA5">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A73EA5">
        <w:rPr>
          <w:rFonts w:ascii="Arial" w:hAnsi="Arial" w:cs="Arial"/>
          <w:bCs/>
          <w:sz w:val="22"/>
          <w:szCs w:val="22"/>
          <w:lang w:val="es-CL"/>
        </w:rPr>
        <w:t xml:space="preserve">Señaló que, justamente, respecto de explorar nuevas fuentes de agua es que aparece la desalinización, y que el tema que nos ocupa dice relación </w:t>
      </w:r>
      <w:r w:rsidRPr="00A73EA5">
        <w:rPr>
          <w:rFonts w:ascii="Arial" w:hAnsi="Arial" w:cs="Arial"/>
          <w:bCs/>
          <w:sz w:val="22"/>
          <w:szCs w:val="22"/>
          <w:lang w:val="es-CL"/>
        </w:rPr>
        <w:lastRenderedPageBreak/>
        <w:t>con las facultades del MOP en relación con la infraestructura hídrica, asunto que se manifestó de modo complejo a raíz del dictamen de la CGR emitido a requerimiento de la Dirección General de Concesiones que solicitó un pronunciamiento sobre la viabilidad de ejecutar un proyecto de desalinización multipropósito en la Región de Coquimbo (especialmente consumo humano) bajo el mecanismo de concesiones de obra pública.</w:t>
      </w:r>
    </w:p>
    <w:p w14:paraId="33D81039" w14:textId="5D8BCB93" w:rsidR="00A73EA5" w:rsidRPr="00A73EA5" w:rsidRDefault="00A73EA5" w:rsidP="00A73EA5">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A73EA5">
        <w:rPr>
          <w:rFonts w:ascii="Arial" w:hAnsi="Arial" w:cs="Arial"/>
          <w:bCs/>
          <w:sz w:val="22"/>
          <w:szCs w:val="22"/>
          <w:lang w:val="es-CL"/>
        </w:rPr>
        <w:t xml:space="preserve">El Dictamen E12.012/21, del 7.07.2021, afirmó que este tipo de planta solo podría realizarse como parte de una obra de riego requiriendo el MOP contar con un proyecto que incluya infraestructura suficiente para ese destino específico, imponiendo entonces restricciones técnicas y legales que dificultan el desarrollo de plantas desalinizadoras para el consumo humano y saneamiento. </w:t>
      </w:r>
    </w:p>
    <w:p w14:paraId="444A13D8" w14:textId="77777777" w:rsidR="00A73EA5" w:rsidRDefault="00A73EA5" w:rsidP="00A73EA5">
      <w:pPr>
        <w:tabs>
          <w:tab w:val="left" w:pos="2268"/>
        </w:tabs>
        <w:spacing w:line="360" w:lineRule="auto"/>
        <w:jc w:val="both"/>
        <w:rPr>
          <w:rFonts w:ascii="Arial" w:hAnsi="Arial" w:cs="Arial"/>
          <w:bCs/>
          <w:sz w:val="22"/>
          <w:szCs w:val="22"/>
          <w:lang w:val="es-CL"/>
        </w:rPr>
      </w:pPr>
    </w:p>
    <w:p w14:paraId="02F3171A" w14:textId="68E83170" w:rsidR="00A73EA5" w:rsidRPr="00A73EA5" w:rsidRDefault="00A73EA5" w:rsidP="00A73EA5">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A73EA5">
        <w:rPr>
          <w:rFonts w:ascii="Arial" w:hAnsi="Arial" w:cs="Arial"/>
          <w:bCs/>
          <w:sz w:val="22"/>
          <w:szCs w:val="22"/>
          <w:lang w:val="es-CL"/>
        </w:rPr>
        <w:t>Dado lo anterior, resulta esencial establecer las condiciones legales que permitan al MOP colaborar activamente en la construcción y operación de infraestructura hídrica multipropósito, como plantas desalinizadoras con el objetivo de aumentar la disponibilidad de agua para consumo humano y saneamiento.</w:t>
      </w:r>
    </w:p>
    <w:p w14:paraId="38B38E71" w14:textId="77777777" w:rsidR="00A73EA5" w:rsidRDefault="00A73EA5" w:rsidP="00A73EA5">
      <w:pPr>
        <w:tabs>
          <w:tab w:val="left" w:pos="2268"/>
        </w:tabs>
        <w:spacing w:line="360" w:lineRule="auto"/>
        <w:jc w:val="both"/>
        <w:rPr>
          <w:rFonts w:ascii="Arial" w:hAnsi="Arial" w:cs="Arial"/>
          <w:bCs/>
          <w:sz w:val="22"/>
          <w:szCs w:val="22"/>
          <w:lang w:val="es-CL"/>
        </w:rPr>
      </w:pPr>
    </w:p>
    <w:p w14:paraId="42CA035B" w14:textId="5B6C6136" w:rsidR="00A73EA5" w:rsidRPr="00A73EA5" w:rsidRDefault="00A73EA5" w:rsidP="00A73EA5">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A73EA5">
        <w:rPr>
          <w:rFonts w:ascii="Arial" w:hAnsi="Arial" w:cs="Arial"/>
          <w:bCs/>
          <w:sz w:val="22"/>
          <w:szCs w:val="22"/>
          <w:lang w:val="es-CL"/>
        </w:rPr>
        <w:t xml:space="preserve">El proyecto entonces tiene como objeto habilitar al MOP el estudio y construcción de infraestructura de desalinización para consumo humano y multipropósito y consta de dos artículos que modifican el DFL N°850 de 1997, Ley orgánica del MOP, en el siguiente sentido: </w:t>
      </w:r>
    </w:p>
    <w:p w14:paraId="3A9C3480" w14:textId="77777777" w:rsidR="00A73EA5" w:rsidRDefault="00A73EA5" w:rsidP="00A73EA5">
      <w:pPr>
        <w:tabs>
          <w:tab w:val="left" w:pos="2268"/>
        </w:tabs>
        <w:spacing w:line="360" w:lineRule="auto"/>
        <w:jc w:val="both"/>
        <w:rPr>
          <w:rFonts w:ascii="Arial" w:hAnsi="Arial" w:cs="Arial"/>
          <w:bCs/>
          <w:sz w:val="22"/>
          <w:szCs w:val="22"/>
          <w:lang w:val="es-CL"/>
        </w:rPr>
      </w:pPr>
    </w:p>
    <w:p w14:paraId="5AEF9BC4" w14:textId="1596EC58" w:rsidR="00A73EA5" w:rsidRPr="00A73EA5" w:rsidRDefault="00A73EA5" w:rsidP="00A73EA5">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A73EA5">
        <w:rPr>
          <w:rFonts w:ascii="Arial" w:hAnsi="Arial" w:cs="Arial"/>
          <w:bCs/>
          <w:sz w:val="22"/>
          <w:szCs w:val="22"/>
          <w:lang w:val="es-CL"/>
        </w:rPr>
        <w:t xml:space="preserve">1. Nuevo inciso 2° en el artículo 1° que explicita el rol del Ministerio en la regulación y desarrollo de infraestructura hídrica, incluyendo desaladoras, estableciendo que corresponde al MOP velar por el adecuado cumplimiento de las funciones en lo que respecta a la infraestructura hídrica, de conformidad a las funciones y atribuciones establecidas en esta ley, y que la infraestructura hídrica incluye, entre otras: </w:t>
      </w:r>
    </w:p>
    <w:p w14:paraId="3DB9582F" w14:textId="77777777" w:rsidR="00A73EA5" w:rsidRDefault="00A73EA5" w:rsidP="00A73EA5">
      <w:pPr>
        <w:tabs>
          <w:tab w:val="left" w:pos="2268"/>
        </w:tabs>
        <w:spacing w:line="360" w:lineRule="auto"/>
        <w:jc w:val="both"/>
        <w:rPr>
          <w:rFonts w:ascii="Arial" w:hAnsi="Arial" w:cs="Arial"/>
          <w:bCs/>
          <w:sz w:val="22"/>
          <w:szCs w:val="22"/>
          <w:lang w:val="es-CL"/>
        </w:rPr>
      </w:pPr>
    </w:p>
    <w:p w14:paraId="353799A7" w14:textId="0A78D14E" w:rsidR="00A73EA5" w:rsidRPr="00A73EA5" w:rsidRDefault="00A73EA5" w:rsidP="00A73EA5">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A73EA5">
        <w:rPr>
          <w:rFonts w:ascii="Arial" w:hAnsi="Arial" w:cs="Arial"/>
          <w:bCs/>
          <w:sz w:val="22"/>
          <w:szCs w:val="22"/>
          <w:lang w:val="es-CL"/>
        </w:rPr>
        <w:t xml:space="preserve">- Obras, instalaciones y plantas de desalinización de aguas y embalses; </w:t>
      </w:r>
    </w:p>
    <w:p w14:paraId="310E6147" w14:textId="580242B9" w:rsidR="00A73EA5" w:rsidRPr="00A73EA5" w:rsidRDefault="00A73EA5" w:rsidP="00A73EA5">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A73EA5">
        <w:rPr>
          <w:rFonts w:ascii="Arial" w:hAnsi="Arial" w:cs="Arial"/>
          <w:bCs/>
          <w:sz w:val="22"/>
          <w:szCs w:val="22"/>
          <w:lang w:val="es-CL"/>
        </w:rPr>
        <w:t xml:space="preserve">- Otros tipos de infraestructura que tengan por finalidad la ampliación y sustentabilidad de la disponibilidad de agua para ser destinada al consumo humano, al saneamiento o al riego, incluyendo el tratamiento, conducción y disposición final de las aguas e infraestructura para mejorar la eficiencia de las mismas; y </w:t>
      </w:r>
    </w:p>
    <w:p w14:paraId="0FB6B0D2" w14:textId="69C6A58C" w:rsidR="00A73EA5" w:rsidRPr="00A73EA5" w:rsidRDefault="00A73EA5" w:rsidP="00A73EA5">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A73EA5">
        <w:rPr>
          <w:rFonts w:ascii="Arial" w:hAnsi="Arial" w:cs="Arial"/>
          <w:bCs/>
          <w:sz w:val="22"/>
          <w:szCs w:val="22"/>
          <w:lang w:val="es-CL"/>
        </w:rPr>
        <w:t xml:space="preserve">- Los proyectos de gestión hídrica que incorporen soluciones basadas en la naturaleza. </w:t>
      </w:r>
    </w:p>
    <w:p w14:paraId="4CC0698B" w14:textId="77777777" w:rsidR="00A73EA5" w:rsidRDefault="00A73EA5" w:rsidP="00A73EA5">
      <w:pPr>
        <w:tabs>
          <w:tab w:val="left" w:pos="2268"/>
        </w:tabs>
        <w:spacing w:line="360" w:lineRule="auto"/>
        <w:jc w:val="both"/>
        <w:rPr>
          <w:rFonts w:ascii="Arial" w:hAnsi="Arial" w:cs="Arial"/>
          <w:bCs/>
          <w:sz w:val="22"/>
          <w:szCs w:val="22"/>
          <w:lang w:val="es-CL"/>
        </w:rPr>
      </w:pPr>
    </w:p>
    <w:p w14:paraId="6EAA1B76" w14:textId="0C9DCF25" w:rsidR="00A73EA5" w:rsidRPr="00A73EA5" w:rsidRDefault="00A73EA5" w:rsidP="00A73EA5">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lastRenderedPageBreak/>
        <w:tab/>
      </w:r>
      <w:r w:rsidRPr="00A73EA5">
        <w:rPr>
          <w:rFonts w:ascii="Arial" w:hAnsi="Arial" w:cs="Arial"/>
          <w:bCs/>
          <w:sz w:val="22"/>
          <w:szCs w:val="22"/>
          <w:lang w:val="es-CL"/>
        </w:rPr>
        <w:t xml:space="preserve">Enfatizó que con esta modificación se levanta la restricción que limitaba la capacidad del Ministerio para generar </w:t>
      </w:r>
      <w:bookmarkStart w:id="103" w:name="_Hlk149226891"/>
      <w:r w:rsidRPr="00A73EA5">
        <w:rPr>
          <w:rFonts w:ascii="Arial" w:hAnsi="Arial" w:cs="Arial"/>
          <w:bCs/>
          <w:sz w:val="22"/>
          <w:szCs w:val="22"/>
          <w:lang w:val="es-CL"/>
        </w:rPr>
        <w:t xml:space="preserve">infraestructura </w:t>
      </w:r>
      <w:bookmarkEnd w:id="103"/>
      <w:r w:rsidRPr="00A73EA5">
        <w:rPr>
          <w:rFonts w:ascii="Arial" w:hAnsi="Arial" w:cs="Arial"/>
          <w:bCs/>
          <w:sz w:val="22"/>
          <w:szCs w:val="22"/>
          <w:lang w:val="es-CL"/>
        </w:rPr>
        <w:t>hídrica relativa solo al riego, permitiendo ahora como el consumo humano en las ciudades, eventualmente canjear agua con empresas mineras, embalses, plantas de desalinización y otros, con el objeto de dotar de infraestructura necesaria para dar seguridad hídrica a Chile. No solo se trata de consumo humano, sino que del desarrollo del país.</w:t>
      </w:r>
    </w:p>
    <w:p w14:paraId="7E88CF84" w14:textId="77777777" w:rsidR="00A73EA5" w:rsidRDefault="00A73EA5" w:rsidP="00A73EA5">
      <w:pPr>
        <w:tabs>
          <w:tab w:val="left" w:pos="2268"/>
        </w:tabs>
        <w:spacing w:line="360" w:lineRule="auto"/>
        <w:jc w:val="both"/>
        <w:rPr>
          <w:rFonts w:ascii="Arial" w:hAnsi="Arial" w:cs="Arial"/>
          <w:bCs/>
          <w:sz w:val="22"/>
          <w:szCs w:val="22"/>
          <w:lang w:val="es-CL"/>
        </w:rPr>
      </w:pPr>
    </w:p>
    <w:p w14:paraId="0EEC8065" w14:textId="618E00EC" w:rsidR="00A73EA5" w:rsidRPr="00A73EA5" w:rsidRDefault="00A73EA5" w:rsidP="00A73EA5">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A73EA5">
        <w:rPr>
          <w:rFonts w:ascii="Arial" w:hAnsi="Arial" w:cs="Arial"/>
          <w:bCs/>
          <w:sz w:val="22"/>
          <w:szCs w:val="22"/>
          <w:lang w:val="es-CL"/>
        </w:rPr>
        <w:t xml:space="preserve">2. Modificaciones al artículo 17 (atribuciones DOH): </w:t>
      </w:r>
    </w:p>
    <w:p w14:paraId="16C120DD" w14:textId="77777777" w:rsidR="00A73EA5" w:rsidRDefault="00A73EA5" w:rsidP="00A73EA5">
      <w:pPr>
        <w:tabs>
          <w:tab w:val="left" w:pos="2268"/>
        </w:tabs>
        <w:spacing w:line="360" w:lineRule="auto"/>
        <w:jc w:val="both"/>
        <w:rPr>
          <w:rFonts w:ascii="Arial" w:hAnsi="Arial" w:cs="Arial"/>
          <w:bCs/>
          <w:sz w:val="22"/>
          <w:szCs w:val="22"/>
          <w:lang w:val="es-CL"/>
        </w:rPr>
      </w:pPr>
    </w:p>
    <w:p w14:paraId="2206665B" w14:textId="1CAC39C5" w:rsidR="00A73EA5" w:rsidRPr="00A73EA5" w:rsidRDefault="00A73EA5" w:rsidP="00A73EA5">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A73EA5">
        <w:rPr>
          <w:rFonts w:ascii="Arial" w:hAnsi="Arial" w:cs="Arial"/>
          <w:bCs/>
          <w:sz w:val="22"/>
          <w:szCs w:val="22"/>
          <w:lang w:val="es-CL"/>
        </w:rPr>
        <w:t>Se incorpora una nueva función a la DOH, permitiéndole el estudio, diseño, construcción, ejecución, reparación, modificación, ampliación, conservación y operación de: obras, instalaciones, plantas de desalinización de aguas y embalses; otro tipo de infraestructura hídrica que tenga por finalidad la ampliación y sustentabilidad de la disponibilidad de agua; y  proyectos de gestión hídrica que incorporen soluciones basadas en la naturaleza, cuyo propósito sea la producción u obtención de recursos hídricos y considerando la función de preservación ecosistémica de las aguas.</w:t>
      </w:r>
      <w:r w:rsidRPr="00A73EA5">
        <w:rPr>
          <w:rFonts w:ascii="Arial" w:hAnsi="Arial" w:cs="Arial"/>
          <w:bCs/>
          <w:sz w:val="22"/>
          <w:szCs w:val="22"/>
          <w:lang w:val="es-CL"/>
        </w:rPr>
        <w:tab/>
      </w:r>
    </w:p>
    <w:p w14:paraId="6FC6DB0B" w14:textId="77777777" w:rsidR="00A73EA5" w:rsidRDefault="00A73EA5" w:rsidP="00A73EA5">
      <w:pPr>
        <w:tabs>
          <w:tab w:val="left" w:pos="2268"/>
        </w:tabs>
        <w:spacing w:line="360" w:lineRule="auto"/>
        <w:jc w:val="both"/>
        <w:rPr>
          <w:rFonts w:ascii="Arial" w:hAnsi="Arial" w:cs="Arial"/>
          <w:bCs/>
          <w:sz w:val="22"/>
          <w:szCs w:val="22"/>
          <w:lang w:val="es-CL"/>
        </w:rPr>
      </w:pPr>
    </w:p>
    <w:p w14:paraId="6A91655B" w14:textId="3ACE22C4" w:rsidR="00A73EA5" w:rsidRPr="00A73EA5" w:rsidRDefault="00A73EA5" w:rsidP="00A73EA5">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A73EA5">
        <w:rPr>
          <w:rFonts w:ascii="Arial" w:hAnsi="Arial" w:cs="Arial"/>
          <w:bCs/>
          <w:sz w:val="22"/>
          <w:szCs w:val="22"/>
          <w:lang w:val="es-CL"/>
        </w:rPr>
        <w:t>Se establece además que para dar cumplimiento al derecho humano de acceso al agua potable y al saneamiento, la DOH podrá ofrecer las aguas resultantes y su producción a prestadores de servicios sanitarios (urbanos y rurales) y, complementariamente las obras, instalaciones y plantas para la desalinización de agua, así como cualquier otro tipo de infraestructura que tenga por finalidad la producción u obtención de recursos hídricos, podrán, en forma residual, destinarse a otros fines de carácter multipropósito.</w:t>
      </w:r>
    </w:p>
    <w:p w14:paraId="776917AE" w14:textId="77777777" w:rsidR="00A73EA5" w:rsidRDefault="00A73EA5" w:rsidP="00A73EA5">
      <w:pPr>
        <w:tabs>
          <w:tab w:val="left" w:pos="2268"/>
        </w:tabs>
        <w:spacing w:line="360" w:lineRule="auto"/>
        <w:jc w:val="both"/>
        <w:rPr>
          <w:rFonts w:ascii="Arial" w:hAnsi="Arial" w:cs="Arial"/>
          <w:bCs/>
          <w:sz w:val="22"/>
          <w:szCs w:val="22"/>
          <w:lang w:val="es-CL"/>
        </w:rPr>
      </w:pPr>
    </w:p>
    <w:p w14:paraId="66EA4C04" w14:textId="11189717" w:rsidR="00A73EA5" w:rsidRDefault="00A73EA5" w:rsidP="00A73EA5">
      <w:pPr>
        <w:tabs>
          <w:tab w:val="left" w:pos="2268"/>
        </w:tabs>
        <w:spacing w:line="360" w:lineRule="auto"/>
        <w:jc w:val="both"/>
        <w:rPr>
          <w:rFonts w:ascii="Arial" w:hAnsi="Arial" w:cs="Arial"/>
          <w:bCs/>
          <w:sz w:val="22"/>
          <w:szCs w:val="22"/>
          <w:lang w:val="es-CL"/>
        </w:rPr>
      </w:pPr>
      <w:r w:rsidRPr="00A73EA5">
        <w:rPr>
          <w:rFonts w:ascii="Arial" w:hAnsi="Arial" w:cs="Arial"/>
          <w:bCs/>
          <w:sz w:val="22"/>
          <w:szCs w:val="22"/>
          <w:lang w:val="es-CL"/>
        </w:rPr>
        <w:tab/>
        <w:t xml:space="preserve">Concluyó que se trata de un proyecto acotado, con un objetivo preciso, esto es, habilitar al MOP para ejecutar </w:t>
      </w:r>
      <w:bookmarkStart w:id="104" w:name="_Hlk149227170"/>
      <w:r w:rsidRPr="00A73EA5">
        <w:rPr>
          <w:rFonts w:ascii="Arial" w:hAnsi="Arial" w:cs="Arial"/>
          <w:bCs/>
          <w:sz w:val="22"/>
          <w:szCs w:val="22"/>
          <w:lang w:val="es-CL"/>
        </w:rPr>
        <w:t xml:space="preserve">infraestructura </w:t>
      </w:r>
      <w:bookmarkEnd w:id="104"/>
      <w:r w:rsidRPr="00A73EA5">
        <w:rPr>
          <w:rFonts w:ascii="Arial" w:hAnsi="Arial" w:cs="Arial"/>
          <w:bCs/>
          <w:sz w:val="22"/>
          <w:szCs w:val="22"/>
          <w:lang w:val="es-CL"/>
        </w:rPr>
        <w:t>hídrica de modo directo o a través de concesiones, y en todo caso siempre a través de empresas privadas para generar nuevas fuentes de agua para distintos usos y destinos, ya sea consumo humano en zonas rurales y urbanas, riego eventualmente para agricultura familiar campesina, pero también industria y minería si es necesario y, por supuesto, la preservación ecosistémica.</w:t>
      </w:r>
    </w:p>
    <w:p w14:paraId="040F2EAE" w14:textId="77777777" w:rsidR="00182609" w:rsidRDefault="00182609" w:rsidP="00A73EA5">
      <w:pPr>
        <w:tabs>
          <w:tab w:val="left" w:pos="2268"/>
        </w:tabs>
        <w:spacing w:line="360" w:lineRule="auto"/>
        <w:jc w:val="both"/>
        <w:rPr>
          <w:rFonts w:ascii="Arial" w:hAnsi="Arial" w:cs="Arial"/>
          <w:bCs/>
          <w:sz w:val="22"/>
          <w:szCs w:val="22"/>
          <w:lang w:val="es-CL"/>
        </w:rPr>
      </w:pPr>
    </w:p>
    <w:p w14:paraId="0246B898" w14:textId="77777777" w:rsidR="006D572C" w:rsidRDefault="006D572C" w:rsidP="006D572C">
      <w:pPr>
        <w:tabs>
          <w:tab w:val="left" w:pos="2268"/>
        </w:tabs>
        <w:spacing w:line="360" w:lineRule="auto"/>
        <w:jc w:val="both"/>
        <w:rPr>
          <w:rFonts w:ascii="Arial" w:hAnsi="Arial" w:cs="Arial"/>
          <w:bCs/>
          <w:sz w:val="22"/>
          <w:szCs w:val="22"/>
          <w:lang w:val="es-CL"/>
        </w:rPr>
      </w:pPr>
      <w:r w:rsidRPr="006D572C">
        <w:rPr>
          <w:rFonts w:ascii="Arial" w:hAnsi="Arial" w:cs="Arial"/>
          <w:bCs/>
          <w:sz w:val="22"/>
          <w:szCs w:val="22"/>
          <w:lang w:val="es-CL"/>
        </w:rPr>
        <w:tab/>
        <w:t xml:space="preserve">El </w:t>
      </w:r>
      <w:r w:rsidRPr="006D572C">
        <w:rPr>
          <w:rFonts w:ascii="Arial" w:hAnsi="Arial" w:cs="Arial"/>
          <w:b/>
          <w:bCs/>
          <w:sz w:val="22"/>
          <w:szCs w:val="22"/>
          <w:lang w:val="es-CL"/>
        </w:rPr>
        <w:t>diputado Pino, Presidente</w:t>
      </w:r>
      <w:r w:rsidRPr="006D572C">
        <w:rPr>
          <w:rFonts w:ascii="Arial" w:hAnsi="Arial" w:cs="Arial"/>
          <w:bCs/>
          <w:sz w:val="22"/>
          <w:szCs w:val="22"/>
          <w:lang w:val="es-CL"/>
        </w:rPr>
        <w:t xml:space="preserve">, agradeció a la Ministra esta buena noticia que permite avanzar en infraestructura hidráulica no solo en obras de riego, lo que resulta fundamental para que Chile siga avanzando frente a este cambio climático. Agradeció también la prontitud en la presentación de este proyecto luego </w:t>
      </w:r>
      <w:r w:rsidRPr="006D572C">
        <w:rPr>
          <w:rFonts w:ascii="Arial" w:hAnsi="Arial" w:cs="Arial"/>
          <w:bCs/>
          <w:sz w:val="22"/>
          <w:szCs w:val="22"/>
          <w:lang w:val="es-CL"/>
        </w:rPr>
        <w:lastRenderedPageBreak/>
        <w:t>de los anuncios realizados por el Presidente de la República en Coquimbo hace solo un par de semanas.</w:t>
      </w:r>
    </w:p>
    <w:p w14:paraId="5F11530F" w14:textId="77777777" w:rsidR="006D572C" w:rsidRPr="006D572C" w:rsidRDefault="006D572C" w:rsidP="006D572C">
      <w:pPr>
        <w:tabs>
          <w:tab w:val="left" w:pos="2268"/>
        </w:tabs>
        <w:spacing w:line="360" w:lineRule="auto"/>
        <w:jc w:val="both"/>
        <w:rPr>
          <w:rFonts w:ascii="Arial" w:hAnsi="Arial" w:cs="Arial"/>
          <w:bCs/>
          <w:sz w:val="22"/>
          <w:szCs w:val="22"/>
          <w:lang w:val="es-CL"/>
        </w:rPr>
      </w:pPr>
    </w:p>
    <w:p w14:paraId="6E245191" w14:textId="77777777" w:rsidR="006D572C" w:rsidRDefault="006D572C" w:rsidP="006D572C">
      <w:pPr>
        <w:tabs>
          <w:tab w:val="left" w:pos="2268"/>
        </w:tabs>
        <w:spacing w:line="360" w:lineRule="auto"/>
        <w:jc w:val="both"/>
        <w:rPr>
          <w:rFonts w:ascii="Arial" w:hAnsi="Arial" w:cs="Arial"/>
          <w:bCs/>
          <w:sz w:val="22"/>
          <w:szCs w:val="22"/>
          <w:lang w:val="es-CL"/>
        </w:rPr>
      </w:pPr>
      <w:r w:rsidRPr="006D572C">
        <w:rPr>
          <w:rFonts w:ascii="Arial" w:hAnsi="Arial" w:cs="Arial"/>
          <w:bCs/>
          <w:sz w:val="22"/>
          <w:szCs w:val="22"/>
          <w:lang w:val="es-CL"/>
        </w:rPr>
        <w:tab/>
        <w:t xml:space="preserve">El </w:t>
      </w:r>
      <w:r w:rsidRPr="006D572C">
        <w:rPr>
          <w:rFonts w:ascii="Arial" w:hAnsi="Arial" w:cs="Arial"/>
          <w:b/>
          <w:bCs/>
          <w:sz w:val="22"/>
          <w:szCs w:val="22"/>
          <w:lang w:val="es-CL"/>
        </w:rPr>
        <w:t>diputado Moreno</w:t>
      </w:r>
      <w:r w:rsidRPr="006D572C">
        <w:rPr>
          <w:rFonts w:ascii="Arial" w:hAnsi="Arial" w:cs="Arial"/>
          <w:bCs/>
          <w:sz w:val="22"/>
          <w:szCs w:val="22"/>
          <w:lang w:val="es-CL"/>
        </w:rPr>
        <w:t xml:space="preserve"> preguntó por qué el actual artículo 17 contiene atribuciones que siempre están encadenadas a su realización con fondos fiscales, y la letra e) que se pretende agregar no lo contempla, y si ello implica que será una facultad exclusiva del Ministerio o compartida con privados.</w:t>
      </w:r>
    </w:p>
    <w:p w14:paraId="0D6F776A" w14:textId="77777777" w:rsidR="006D572C" w:rsidRPr="006D572C" w:rsidRDefault="006D572C" w:rsidP="006D572C">
      <w:pPr>
        <w:tabs>
          <w:tab w:val="left" w:pos="2268"/>
        </w:tabs>
        <w:spacing w:line="360" w:lineRule="auto"/>
        <w:jc w:val="both"/>
        <w:rPr>
          <w:rFonts w:ascii="Arial" w:hAnsi="Arial" w:cs="Arial"/>
          <w:bCs/>
          <w:sz w:val="22"/>
          <w:szCs w:val="22"/>
          <w:lang w:val="es-CL"/>
        </w:rPr>
      </w:pPr>
    </w:p>
    <w:p w14:paraId="025A2A48" w14:textId="0844D76E" w:rsidR="006D572C" w:rsidRDefault="006D572C" w:rsidP="006D572C">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6D572C">
        <w:rPr>
          <w:rFonts w:ascii="Arial" w:hAnsi="Arial" w:cs="Arial"/>
          <w:bCs/>
          <w:sz w:val="22"/>
          <w:szCs w:val="22"/>
          <w:lang w:val="es-CL"/>
        </w:rPr>
        <w:t>Consultó además si esta modificación está en línea con todo lo conversado en la Mesa de Desalinización.</w:t>
      </w:r>
    </w:p>
    <w:p w14:paraId="05D24156" w14:textId="77777777" w:rsidR="006D572C" w:rsidRPr="006D572C" w:rsidRDefault="006D572C" w:rsidP="006D572C">
      <w:pPr>
        <w:tabs>
          <w:tab w:val="left" w:pos="2268"/>
        </w:tabs>
        <w:spacing w:line="360" w:lineRule="auto"/>
        <w:jc w:val="both"/>
        <w:rPr>
          <w:rFonts w:ascii="Arial" w:hAnsi="Arial" w:cs="Arial"/>
          <w:bCs/>
          <w:sz w:val="22"/>
          <w:szCs w:val="22"/>
          <w:lang w:val="es-CL"/>
        </w:rPr>
      </w:pPr>
    </w:p>
    <w:p w14:paraId="5814C746" w14:textId="6E2121F5" w:rsidR="006D572C" w:rsidRPr="006D572C" w:rsidRDefault="006D572C" w:rsidP="006D572C">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6D572C">
        <w:rPr>
          <w:rFonts w:ascii="Arial" w:hAnsi="Arial" w:cs="Arial"/>
          <w:bCs/>
          <w:sz w:val="22"/>
          <w:szCs w:val="22"/>
          <w:lang w:val="es-CL"/>
        </w:rPr>
        <w:t xml:space="preserve">La </w:t>
      </w:r>
      <w:r w:rsidRPr="006D572C">
        <w:rPr>
          <w:rFonts w:ascii="Arial" w:hAnsi="Arial" w:cs="Arial"/>
          <w:b/>
          <w:bCs/>
          <w:sz w:val="22"/>
          <w:szCs w:val="22"/>
          <w:lang w:val="es-CL"/>
        </w:rPr>
        <w:t>señora López, Ministra de Obras Públicas</w:t>
      </w:r>
      <w:r w:rsidRPr="006D572C">
        <w:rPr>
          <w:rFonts w:ascii="Arial" w:hAnsi="Arial" w:cs="Arial"/>
          <w:bCs/>
          <w:sz w:val="22"/>
          <w:szCs w:val="22"/>
          <w:lang w:val="es-CL"/>
        </w:rPr>
        <w:t>, explicó que todas las obras que hace hoy la DOH son con fondos fiscales, y son obras que posteriormente se traspasan, por ejemplo, a una junta de vigilancia para su administración, lo que se está incorporando son obras de infraestructura hídrica a través del sistema de concesiones con capitales privados, por ende, es necesario considerar ambas hipótesis porque cuando lo hace la DOH es con fondos fiscales y cuando lo hace concesiones es a través de fondos privados.</w:t>
      </w:r>
    </w:p>
    <w:p w14:paraId="682CF854" w14:textId="77777777" w:rsidR="006D572C" w:rsidRDefault="006D572C" w:rsidP="006D572C">
      <w:pPr>
        <w:tabs>
          <w:tab w:val="left" w:pos="2268"/>
        </w:tabs>
        <w:spacing w:line="360" w:lineRule="auto"/>
        <w:jc w:val="both"/>
        <w:rPr>
          <w:rFonts w:ascii="Arial" w:hAnsi="Arial" w:cs="Arial"/>
          <w:bCs/>
          <w:sz w:val="22"/>
          <w:szCs w:val="22"/>
          <w:lang w:val="es-CL"/>
        </w:rPr>
      </w:pPr>
    </w:p>
    <w:p w14:paraId="302DAE56" w14:textId="203F9E03" w:rsidR="006D572C" w:rsidRPr="006D572C" w:rsidRDefault="006D572C" w:rsidP="006D572C">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6D572C">
        <w:rPr>
          <w:rFonts w:ascii="Arial" w:hAnsi="Arial" w:cs="Arial"/>
          <w:bCs/>
          <w:sz w:val="22"/>
          <w:szCs w:val="22"/>
          <w:lang w:val="es-CL"/>
        </w:rPr>
        <w:t xml:space="preserve">El </w:t>
      </w:r>
      <w:r w:rsidRPr="006D572C">
        <w:rPr>
          <w:rFonts w:ascii="Arial" w:hAnsi="Arial" w:cs="Arial"/>
          <w:b/>
          <w:bCs/>
          <w:sz w:val="22"/>
          <w:szCs w:val="22"/>
          <w:lang w:val="es-CL"/>
        </w:rPr>
        <w:t>diputado Moreno</w:t>
      </w:r>
      <w:r w:rsidRPr="006D572C">
        <w:rPr>
          <w:rFonts w:ascii="Arial" w:hAnsi="Arial" w:cs="Arial"/>
          <w:bCs/>
          <w:sz w:val="22"/>
          <w:szCs w:val="22"/>
          <w:lang w:val="es-CL"/>
        </w:rPr>
        <w:t xml:space="preserve"> sostuvo que del trabajo que se ha realizado en la Mesa de Desalinización se considera la inclusión de privados que pudiesen ejecutar obras de distinta escala, por eso la duda, ya que se señala en todos los numerales la ejecución con fondos fiscales, mas no en el que se agrega y no queda claro si serán obras privativas del ministerio o también los privados podrán ejecutar obras más pequeñas.</w:t>
      </w:r>
    </w:p>
    <w:p w14:paraId="0FC455BA" w14:textId="77777777" w:rsidR="006D572C" w:rsidRDefault="006D572C" w:rsidP="006D572C">
      <w:pPr>
        <w:tabs>
          <w:tab w:val="left" w:pos="2268"/>
        </w:tabs>
        <w:spacing w:line="360" w:lineRule="auto"/>
        <w:jc w:val="both"/>
        <w:rPr>
          <w:rFonts w:ascii="Arial" w:hAnsi="Arial" w:cs="Arial"/>
          <w:bCs/>
          <w:sz w:val="22"/>
          <w:szCs w:val="22"/>
          <w:lang w:val="es-CL"/>
        </w:rPr>
      </w:pPr>
    </w:p>
    <w:p w14:paraId="6385E4EB" w14:textId="7A1987F9" w:rsidR="006D572C" w:rsidRPr="006D572C" w:rsidRDefault="006D572C" w:rsidP="006D572C">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6D572C">
        <w:rPr>
          <w:rFonts w:ascii="Arial" w:hAnsi="Arial" w:cs="Arial"/>
          <w:bCs/>
          <w:sz w:val="22"/>
          <w:szCs w:val="22"/>
          <w:lang w:val="es-CL"/>
        </w:rPr>
        <w:t xml:space="preserve">El </w:t>
      </w:r>
      <w:r w:rsidRPr="006D572C">
        <w:rPr>
          <w:rFonts w:ascii="Arial" w:hAnsi="Arial" w:cs="Arial"/>
          <w:b/>
          <w:bCs/>
          <w:sz w:val="22"/>
          <w:szCs w:val="22"/>
          <w:lang w:val="es-CL"/>
        </w:rPr>
        <w:t>señor Carlos Estévez, asesor del MOP</w:t>
      </w:r>
      <w:r w:rsidRPr="006D572C">
        <w:rPr>
          <w:rFonts w:ascii="Arial" w:hAnsi="Arial" w:cs="Arial"/>
          <w:bCs/>
          <w:sz w:val="22"/>
          <w:szCs w:val="22"/>
          <w:lang w:val="es-CL"/>
        </w:rPr>
        <w:t>, explicó que lo anterior no significa que un privado no lo puede hacer, sino que es necesario otorgar las atribuciones a la DOH porque en el sector público solo se puede hacer aquello que está autorizado, así, permitir a la DOH o Concesiones no implica exclusividad, sino que solo no se puso “fondos fiscales” porque si la obra la realizara la DOH si correspondería pero si se mandata a un privado a través de una obra concesionada que lo desarrolle, los fondos no son fiscales, y es necesario prever ambas hipótesis.</w:t>
      </w:r>
    </w:p>
    <w:p w14:paraId="649B8D36" w14:textId="77777777" w:rsidR="006D572C" w:rsidRDefault="006D572C" w:rsidP="006D572C">
      <w:pPr>
        <w:tabs>
          <w:tab w:val="left" w:pos="2268"/>
        </w:tabs>
        <w:spacing w:line="360" w:lineRule="auto"/>
        <w:jc w:val="both"/>
        <w:rPr>
          <w:rFonts w:ascii="Arial" w:hAnsi="Arial" w:cs="Arial"/>
          <w:bCs/>
          <w:sz w:val="22"/>
          <w:szCs w:val="22"/>
          <w:lang w:val="es-CL"/>
        </w:rPr>
      </w:pPr>
    </w:p>
    <w:p w14:paraId="22ABF6BF" w14:textId="3E8535C5" w:rsidR="006D572C" w:rsidRPr="006D572C" w:rsidRDefault="006D572C" w:rsidP="006D572C">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6D572C">
        <w:rPr>
          <w:rFonts w:ascii="Arial" w:hAnsi="Arial" w:cs="Arial"/>
          <w:bCs/>
          <w:sz w:val="22"/>
          <w:szCs w:val="22"/>
          <w:lang w:val="es-CL"/>
        </w:rPr>
        <w:t xml:space="preserve">El </w:t>
      </w:r>
      <w:r w:rsidRPr="006D572C">
        <w:rPr>
          <w:rFonts w:ascii="Arial" w:hAnsi="Arial" w:cs="Arial"/>
          <w:b/>
          <w:bCs/>
          <w:sz w:val="22"/>
          <w:szCs w:val="22"/>
          <w:lang w:val="es-CL"/>
        </w:rPr>
        <w:t>diputado Sulantay</w:t>
      </w:r>
      <w:r w:rsidRPr="006D572C">
        <w:rPr>
          <w:rFonts w:ascii="Arial" w:hAnsi="Arial" w:cs="Arial"/>
          <w:bCs/>
          <w:sz w:val="22"/>
          <w:szCs w:val="22"/>
          <w:lang w:val="es-CL"/>
        </w:rPr>
        <w:t xml:space="preserve"> manifestó que era necesario reconocer que el Presidente de la República estaba dando cumplimiento oportuno al compromiso asumido al presentar prontamente este proyecto e instó al Ejecutivo a dar toda la urgencia posible para cumplir cabalmente con el compromiso que también consiste en que esta ley corta esté lista de aquí a fin de año y no perder el sentido de </w:t>
      </w:r>
      <w:r w:rsidRPr="006D572C">
        <w:rPr>
          <w:rFonts w:ascii="Arial" w:hAnsi="Arial" w:cs="Arial"/>
          <w:bCs/>
          <w:sz w:val="22"/>
          <w:szCs w:val="22"/>
          <w:lang w:val="es-CL"/>
        </w:rPr>
        <w:lastRenderedPageBreak/>
        <w:t>urgencia respecto a la grave situación de escasez hídrica que se vive en algunas regiones.</w:t>
      </w:r>
    </w:p>
    <w:p w14:paraId="3A25BC07" w14:textId="176CA8A6" w:rsidR="006D572C" w:rsidRPr="006D572C" w:rsidRDefault="006D572C" w:rsidP="006D572C">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6D572C">
        <w:rPr>
          <w:rFonts w:ascii="Arial" w:hAnsi="Arial" w:cs="Arial"/>
          <w:bCs/>
          <w:sz w:val="22"/>
          <w:szCs w:val="22"/>
          <w:lang w:val="es-CL"/>
        </w:rPr>
        <w:t xml:space="preserve">Destacó que se trata de una modificación pequeña, pero con un impacto enorme, sin embargo, hay que estar atentos para que sus resultados no se estanquen por el exceso de </w:t>
      </w:r>
      <w:proofErr w:type="spellStart"/>
      <w:r w:rsidRPr="006D572C">
        <w:rPr>
          <w:rFonts w:ascii="Arial" w:hAnsi="Arial" w:cs="Arial"/>
          <w:bCs/>
          <w:i/>
          <w:iCs/>
          <w:sz w:val="22"/>
          <w:szCs w:val="22"/>
          <w:lang w:val="es-CL"/>
        </w:rPr>
        <w:t>permisología</w:t>
      </w:r>
      <w:proofErr w:type="spellEnd"/>
      <w:r w:rsidRPr="006D572C">
        <w:rPr>
          <w:rFonts w:ascii="Arial" w:hAnsi="Arial" w:cs="Arial"/>
          <w:bCs/>
          <w:sz w:val="22"/>
          <w:szCs w:val="22"/>
          <w:lang w:val="es-CL"/>
        </w:rPr>
        <w:t>, problema que también hay que enfrentar.</w:t>
      </w:r>
    </w:p>
    <w:p w14:paraId="54AB2CB0" w14:textId="3E8EB93A" w:rsidR="006D572C" w:rsidRDefault="006D572C" w:rsidP="006D572C">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6D572C">
        <w:rPr>
          <w:rFonts w:ascii="Arial" w:hAnsi="Arial" w:cs="Arial"/>
          <w:bCs/>
          <w:sz w:val="22"/>
          <w:szCs w:val="22"/>
          <w:lang w:val="es-CL"/>
        </w:rPr>
        <w:t xml:space="preserve">La </w:t>
      </w:r>
      <w:r w:rsidRPr="006D572C">
        <w:rPr>
          <w:rFonts w:ascii="Arial" w:hAnsi="Arial" w:cs="Arial"/>
          <w:b/>
          <w:bCs/>
          <w:sz w:val="22"/>
          <w:szCs w:val="22"/>
          <w:lang w:val="es-CL"/>
        </w:rPr>
        <w:t>diputada Castillo</w:t>
      </w:r>
      <w:r w:rsidRPr="006D572C">
        <w:rPr>
          <w:rFonts w:ascii="Arial" w:hAnsi="Arial" w:cs="Arial"/>
          <w:bCs/>
          <w:sz w:val="22"/>
          <w:szCs w:val="22"/>
          <w:lang w:val="es-CL"/>
        </w:rPr>
        <w:t xml:space="preserve"> señaló que era innegable la crisis hídrica, que no es algo nuevo, sino que se trata de una catástrofe silenciosa y relevó que estas medidas del Estado deben ser complementarias e integrales, por ejemplo, debe considerarse los consejos de cuenca y el plan de gobernanza, el manejo sustentable de la tierra o el resguardo de los bofedales, sin embargo, no ha existido información al respecto.</w:t>
      </w:r>
    </w:p>
    <w:p w14:paraId="6815BB7A" w14:textId="77777777" w:rsidR="006D572C" w:rsidRPr="006D572C" w:rsidRDefault="006D572C" w:rsidP="006D572C">
      <w:pPr>
        <w:tabs>
          <w:tab w:val="left" w:pos="2268"/>
        </w:tabs>
        <w:spacing w:line="360" w:lineRule="auto"/>
        <w:jc w:val="both"/>
        <w:rPr>
          <w:rFonts w:ascii="Arial" w:hAnsi="Arial" w:cs="Arial"/>
          <w:bCs/>
          <w:sz w:val="22"/>
          <w:szCs w:val="22"/>
          <w:lang w:val="es-CL"/>
        </w:rPr>
      </w:pPr>
    </w:p>
    <w:p w14:paraId="45DE351A" w14:textId="0464C682" w:rsidR="006D572C" w:rsidRDefault="006D572C" w:rsidP="006D572C">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6D572C">
        <w:rPr>
          <w:rFonts w:ascii="Arial" w:hAnsi="Arial" w:cs="Arial"/>
          <w:bCs/>
          <w:sz w:val="22"/>
          <w:szCs w:val="22"/>
          <w:lang w:val="es-CL"/>
        </w:rPr>
        <w:t>Insistió que es necesario tomar medidas de Estado, como la desalación, pero de modo integral y comentó que, pese a que se dice que con la desalación se ha llegado a una idea de consenso en la región, existe resistencia de parte de un grupo importante de la población.</w:t>
      </w:r>
    </w:p>
    <w:p w14:paraId="605043C0" w14:textId="77777777" w:rsidR="006D572C" w:rsidRPr="006D572C" w:rsidRDefault="006D572C" w:rsidP="006D572C">
      <w:pPr>
        <w:tabs>
          <w:tab w:val="left" w:pos="2268"/>
        </w:tabs>
        <w:spacing w:line="360" w:lineRule="auto"/>
        <w:jc w:val="both"/>
        <w:rPr>
          <w:rFonts w:ascii="Arial" w:hAnsi="Arial" w:cs="Arial"/>
          <w:bCs/>
          <w:sz w:val="22"/>
          <w:szCs w:val="22"/>
          <w:lang w:val="es-CL"/>
        </w:rPr>
      </w:pPr>
    </w:p>
    <w:p w14:paraId="78A80620" w14:textId="471EC4F2" w:rsidR="006D572C" w:rsidRDefault="006D572C" w:rsidP="006D572C">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6D572C">
        <w:rPr>
          <w:rFonts w:ascii="Arial" w:hAnsi="Arial" w:cs="Arial"/>
          <w:bCs/>
          <w:sz w:val="22"/>
          <w:szCs w:val="22"/>
          <w:lang w:val="es-CL"/>
        </w:rPr>
        <w:t>Respecto del proyecto de ley, señaló que las atribuciones del Estado deben ser las que se consideren en el momento adecuado y que no es negativo que el Estado tenga atribuciones para construir ningún tipo de obra e incluso administrarlas, es importante que se ponga al Estado como un agente relevante de capitales propios del Fisco</w:t>
      </w:r>
      <w:r>
        <w:rPr>
          <w:rFonts w:ascii="Arial" w:hAnsi="Arial" w:cs="Arial"/>
          <w:bCs/>
          <w:sz w:val="22"/>
          <w:szCs w:val="22"/>
          <w:lang w:val="es-CL"/>
        </w:rPr>
        <w:t>.</w:t>
      </w:r>
    </w:p>
    <w:p w14:paraId="10CBC789" w14:textId="77777777" w:rsidR="006D572C" w:rsidRPr="006D572C" w:rsidRDefault="006D572C" w:rsidP="006D572C">
      <w:pPr>
        <w:tabs>
          <w:tab w:val="left" w:pos="2268"/>
        </w:tabs>
        <w:spacing w:line="360" w:lineRule="auto"/>
        <w:jc w:val="both"/>
        <w:rPr>
          <w:rFonts w:ascii="Arial" w:hAnsi="Arial" w:cs="Arial"/>
          <w:bCs/>
          <w:sz w:val="22"/>
          <w:szCs w:val="22"/>
          <w:lang w:val="es-CL"/>
        </w:rPr>
      </w:pPr>
    </w:p>
    <w:p w14:paraId="60FFF81A" w14:textId="0793AB49" w:rsidR="006D572C" w:rsidRPr="006D572C" w:rsidRDefault="006D572C" w:rsidP="006D572C">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6D572C">
        <w:rPr>
          <w:rFonts w:ascii="Arial" w:hAnsi="Arial" w:cs="Arial"/>
          <w:bCs/>
          <w:sz w:val="22"/>
          <w:szCs w:val="22"/>
          <w:lang w:val="es-CL"/>
        </w:rPr>
        <w:t xml:space="preserve">Consideró, por su parte, que los tiempos de la citación fueron muy rápidos, pudo darse una discusión un poco más abierta con otras </w:t>
      </w:r>
      <w:proofErr w:type="spellStart"/>
      <w:r w:rsidRPr="00182609">
        <w:rPr>
          <w:rFonts w:ascii="Arial" w:hAnsi="Arial" w:cs="Arial"/>
          <w:bCs/>
          <w:i/>
          <w:iCs/>
          <w:sz w:val="22"/>
          <w:szCs w:val="22"/>
          <w:lang w:val="es-CL"/>
        </w:rPr>
        <w:t>actorías</w:t>
      </w:r>
      <w:proofErr w:type="spellEnd"/>
      <w:r w:rsidRPr="00182609">
        <w:rPr>
          <w:rFonts w:ascii="Arial" w:hAnsi="Arial" w:cs="Arial"/>
          <w:bCs/>
          <w:i/>
          <w:iCs/>
          <w:sz w:val="22"/>
          <w:szCs w:val="22"/>
          <w:lang w:val="es-CL"/>
        </w:rPr>
        <w:t>.</w:t>
      </w:r>
    </w:p>
    <w:p w14:paraId="7F5C4CFD" w14:textId="77777777" w:rsidR="006D572C" w:rsidRDefault="006D572C" w:rsidP="006D572C">
      <w:pPr>
        <w:tabs>
          <w:tab w:val="left" w:pos="2268"/>
        </w:tabs>
        <w:spacing w:line="360" w:lineRule="auto"/>
        <w:jc w:val="both"/>
        <w:rPr>
          <w:rFonts w:ascii="Arial" w:hAnsi="Arial" w:cs="Arial"/>
          <w:bCs/>
          <w:sz w:val="22"/>
          <w:szCs w:val="22"/>
          <w:lang w:val="es-CL"/>
        </w:rPr>
      </w:pPr>
    </w:p>
    <w:p w14:paraId="56DDEEA9" w14:textId="1302904E" w:rsidR="006D572C" w:rsidRPr="006D572C" w:rsidRDefault="006D572C" w:rsidP="006D572C">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6D572C">
        <w:rPr>
          <w:rFonts w:ascii="Arial" w:hAnsi="Arial" w:cs="Arial"/>
          <w:bCs/>
          <w:sz w:val="22"/>
          <w:szCs w:val="22"/>
          <w:lang w:val="es-CL"/>
        </w:rPr>
        <w:t>Enfatizó que el proyecto considera atribuciones para que el Estado tenga la potestad de construcción y de facilitar obras hidráulicas, en este caso de desalación, pero en ningún caso es la vulneración de la Ley de Bases de Medio Ambiente porque ningún proyecto de estas características debe vulnerar o transgredir un proceso de evaluación ambiental, como cualquier otro.</w:t>
      </w:r>
    </w:p>
    <w:p w14:paraId="55E163A5" w14:textId="77777777" w:rsidR="006D572C" w:rsidRDefault="006D572C" w:rsidP="006D572C">
      <w:pPr>
        <w:tabs>
          <w:tab w:val="left" w:pos="2268"/>
        </w:tabs>
        <w:spacing w:line="360" w:lineRule="auto"/>
        <w:jc w:val="both"/>
        <w:rPr>
          <w:rFonts w:ascii="Arial" w:hAnsi="Arial" w:cs="Arial"/>
          <w:bCs/>
          <w:sz w:val="22"/>
          <w:szCs w:val="22"/>
          <w:lang w:val="es-CL"/>
        </w:rPr>
      </w:pPr>
    </w:p>
    <w:p w14:paraId="1B19B4D8" w14:textId="52D9CC7F" w:rsidR="006D572C" w:rsidRPr="006D572C" w:rsidRDefault="006D572C" w:rsidP="006D572C">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6D572C">
        <w:rPr>
          <w:rFonts w:ascii="Arial" w:hAnsi="Arial" w:cs="Arial"/>
          <w:bCs/>
          <w:sz w:val="22"/>
          <w:szCs w:val="22"/>
          <w:lang w:val="es-CL"/>
        </w:rPr>
        <w:t>Finalmente, en línea con lo anterior, mencionó que está trabajando en la presentación de un proyecto de ley que modifica la Ley de Bases del Medio Ambiente con el objetivo de incluir a las plantas desaladoras en el catálogo de actividad obligadas a presentar una evaluación ambiental puesto que el artículo 10 no las considera específicamente.</w:t>
      </w:r>
    </w:p>
    <w:p w14:paraId="3F70BE7B" w14:textId="77777777" w:rsidR="006D572C" w:rsidRDefault="006D572C" w:rsidP="006D572C">
      <w:pPr>
        <w:tabs>
          <w:tab w:val="left" w:pos="2268"/>
        </w:tabs>
        <w:spacing w:line="360" w:lineRule="auto"/>
        <w:jc w:val="both"/>
        <w:rPr>
          <w:rFonts w:ascii="Arial" w:hAnsi="Arial" w:cs="Arial"/>
          <w:bCs/>
          <w:sz w:val="22"/>
          <w:szCs w:val="22"/>
          <w:lang w:val="es-CL"/>
        </w:rPr>
      </w:pPr>
    </w:p>
    <w:p w14:paraId="443B8814" w14:textId="160BDC63" w:rsidR="006D572C" w:rsidRPr="006D572C" w:rsidRDefault="006D572C" w:rsidP="006D572C">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lastRenderedPageBreak/>
        <w:tab/>
      </w:r>
      <w:r w:rsidRPr="006D572C">
        <w:rPr>
          <w:rFonts w:ascii="Arial" w:hAnsi="Arial" w:cs="Arial"/>
          <w:bCs/>
          <w:sz w:val="22"/>
          <w:szCs w:val="22"/>
          <w:lang w:val="es-CL"/>
        </w:rPr>
        <w:t xml:space="preserve">La </w:t>
      </w:r>
      <w:r w:rsidRPr="006D572C">
        <w:rPr>
          <w:rFonts w:ascii="Arial" w:hAnsi="Arial" w:cs="Arial"/>
          <w:b/>
          <w:bCs/>
          <w:sz w:val="22"/>
          <w:szCs w:val="22"/>
          <w:lang w:val="es-CL"/>
        </w:rPr>
        <w:t>diputada</w:t>
      </w:r>
      <w:r w:rsidRPr="006D572C">
        <w:rPr>
          <w:rFonts w:ascii="Arial" w:hAnsi="Arial" w:cs="Arial"/>
          <w:bCs/>
          <w:sz w:val="22"/>
          <w:szCs w:val="22"/>
          <w:lang w:val="es-CL"/>
        </w:rPr>
        <w:t xml:space="preserve"> </w:t>
      </w:r>
      <w:r w:rsidRPr="006D572C">
        <w:rPr>
          <w:rFonts w:ascii="Arial" w:hAnsi="Arial" w:cs="Arial"/>
          <w:b/>
          <w:bCs/>
          <w:sz w:val="22"/>
          <w:szCs w:val="22"/>
          <w:lang w:val="es-CL"/>
        </w:rPr>
        <w:t>Bello</w:t>
      </w:r>
      <w:r w:rsidRPr="006D572C">
        <w:rPr>
          <w:rFonts w:ascii="Arial" w:hAnsi="Arial" w:cs="Arial"/>
          <w:bCs/>
          <w:sz w:val="22"/>
          <w:szCs w:val="22"/>
          <w:lang w:val="es-CL"/>
        </w:rPr>
        <w:t xml:space="preserve"> señaló que es un hecho </w:t>
      </w:r>
      <w:r w:rsidR="00A26DB1">
        <w:rPr>
          <w:rFonts w:ascii="Arial" w:hAnsi="Arial" w:cs="Arial"/>
          <w:bCs/>
          <w:sz w:val="22"/>
          <w:szCs w:val="22"/>
          <w:lang w:val="es-CL"/>
        </w:rPr>
        <w:t xml:space="preserve">que </w:t>
      </w:r>
      <w:r w:rsidRPr="006D572C">
        <w:rPr>
          <w:rFonts w:ascii="Arial" w:hAnsi="Arial" w:cs="Arial"/>
          <w:bCs/>
          <w:sz w:val="22"/>
          <w:szCs w:val="22"/>
          <w:lang w:val="es-CL"/>
        </w:rPr>
        <w:t>estamos frente a una crisis hídrica que afecta el derecho al agua a las poblaciones más vulnerables y que necesitamos contar con nuevas fuentes de agua, por ende, estimó que este proyecto es un avance y se agradece pues hacían falta proyectos del gobierno en miras a cumplir el programa, pero también para revertir los efectos del cambio climático.</w:t>
      </w:r>
    </w:p>
    <w:p w14:paraId="3AE0374A" w14:textId="691B8F4A" w:rsidR="006D572C" w:rsidRPr="006D572C" w:rsidRDefault="006D572C" w:rsidP="006D572C">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6D572C">
        <w:rPr>
          <w:rFonts w:ascii="Arial" w:hAnsi="Arial" w:cs="Arial"/>
          <w:bCs/>
          <w:sz w:val="22"/>
          <w:szCs w:val="22"/>
          <w:lang w:val="es-CL"/>
        </w:rPr>
        <w:t>Sostuvo que este proyecto no cambia las condiciones normativas en que se desarrolla la industria desaladora, porque existe un mercado que se está desarrollando en paralelo a la normativa y a la regulación legislativa, el mercado y la tecnología de la desalación avanza sin una norma coherente para un país que es sensible al cambio climático.</w:t>
      </w:r>
    </w:p>
    <w:p w14:paraId="117D18B3" w14:textId="77777777" w:rsidR="006D572C" w:rsidRDefault="006D572C" w:rsidP="006D572C">
      <w:pPr>
        <w:tabs>
          <w:tab w:val="left" w:pos="2268"/>
        </w:tabs>
        <w:spacing w:line="360" w:lineRule="auto"/>
        <w:jc w:val="both"/>
        <w:rPr>
          <w:rFonts w:ascii="Arial" w:hAnsi="Arial" w:cs="Arial"/>
          <w:bCs/>
          <w:sz w:val="22"/>
          <w:szCs w:val="22"/>
          <w:lang w:val="es-CL"/>
        </w:rPr>
      </w:pPr>
    </w:p>
    <w:p w14:paraId="46B5EB6C" w14:textId="07294C5E" w:rsidR="006D572C" w:rsidRPr="006D572C" w:rsidRDefault="006D572C" w:rsidP="006D572C">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6D572C">
        <w:rPr>
          <w:rFonts w:ascii="Arial" w:hAnsi="Arial" w:cs="Arial"/>
          <w:bCs/>
          <w:sz w:val="22"/>
          <w:szCs w:val="22"/>
          <w:lang w:val="es-CL"/>
        </w:rPr>
        <w:t>Valoró la normativa propuesta porque habilita a que el Estado tenga un rol relevante, sobre todo en medio de una crisis hídrica que amenaza los derechos humanos de las personas más vulnerables y estimó interesante que el Estado invierta en agua para las personas y que se permita también iniciar estudios, prefactibilidades y tramites porque sabemos que la desalación no es un proceso fácil.</w:t>
      </w:r>
    </w:p>
    <w:p w14:paraId="407D62EF" w14:textId="77777777" w:rsidR="006D572C" w:rsidRDefault="006D572C" w:rsidP="006D572C">
      <w:pPr>
        <w:tabs>
          <w:tab w:val="left" w:pos="2268"/>
        </w:tabs>
        <w:spacing w:line="360" w:lineRule="auto"/>
        <w:jc w:val="both"/>
        <w:rPr>
          <w:rFonts w:ascii="Arial" w:hAnsi="Arial" w:cs="Arial"/>
          <w:bCs/>
          <w:sz w:val="22"/>
          <w:szCs w:val="22"/>
          <w:lang w:val="es-CL"/>
        </w:rPr>
      </w:pPr>
    </w:p>
    <w:p w14:paraId="4C156A65" w14:textId="5705E81F" w:rsidR="006D572C" w:rsidRPr="006D572C" w:rsidRDefault="006D572C" w:rsidP="006D572C">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6D572C">
        <w:rPr>
          <w:rFonts w:ascii="Arial" w:hAnsi="Arial" w:cs="Arial"/>
          <w:bCs/>
          <w:sz w:val="22"/>
          <w:szCs w:val="22"/>
          <w:lang w:val="es-CL"/>
        </w:rPr>
        <w:t>Destacó que además el proyecto pone al Estado en un papel relevante en la adaptación al cambio climático y se convierte en un actor en un contexto de estado subsidiario abismante, pero también es un actor para poder invertir y para ponerlo en posición de elevar los estándares y que genere buenas prácticas a nivel de inversiones, principalmente en términos ambientales.</w:t>
      </w:r>
    </w:p>
    <w:p w14:paraId="527013C3" w14:textId="77777777" w:rsidR="006D572C" w:rsidRDefault="006D572C" w:rsidP="006D572C">
      <w:pPr>
        <w:tabs>
          <w:tab w:val="left" w:pos="2268"/>
        </w:tabs>
        <w:spacing w:line="360" w:lineRule="auto"/>
        <w:jc w:val="both"/>
        <w:rPr>
          <w:rFonts w:ascii="Arial" w:hAnsi="Arial" w:cs="Arial"/>
          <w:bCs/>
          <w:sz w:val="22"/>
          <w:szCs w:val="22"/>
          <w:lang w:val="es-CL"/>
        </w:rPr>
      </w:pPr>
    </w:p>
    <w:p w14:paraId="6C9F8E90" w14:textId="30B2FC27" w:rsidR="006D572C" w:rsidRPr="006D572C" w:rsidRDefault="006D572C" w:rsidP="006D572C">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6D572C">
        <w:rPr>
          <w:rFonts w:ascii="Arial" w:hAnsi="Arial" w:cs="Arial"/>
          <w:bCs/>
          <w:sz w:val="22"/>
          <w:szCs w:val="22"/>
          <w:lang w:val="es-CL"/>
        </w:rPr>
        <w:t>Preguntó a qué se refiere el proyecto de ley cuando se remite proyectos de gestión hídrica que incorporen soluciones basadas en la naturaleza, y que tan seguro es desde la perceptiva ambiental habilitar estas inversiones.</w:t>
      </w:r>
    </w:p>
    <w:p w14:paraId="1A95B2E3" w14:textId="77777777" w:rsidR="006D572C" w:rsidRDefault="006D572C" w:rsidP="006D572C">
      <w:pPr>
        <w:tabs>
          <w:tab w:val="left" w:pos="2268"/>
        </w:tabs>
        <w:spacing w:line="360" w:lineRule="auto"/>
        <w:jc w:val="both"/>
        <w:rPr>
          <w:rFonts w:ascii="Arial" w:hAnsi="Arial" w:cs="Arial"/>
          <w:bCs/>
          <w:sz w:val="22"/>
          <w:szCs w:val="22"/>
          <w:lang w:val="es-CL"/>
        </w:rPr>
      </w:pPr>
    </w:p>
    <w:p w14:paraId="402D1D67" w14:textId="7BFC62B0" w:rsidR="006D572C" w:rsidRPr="006D572C" w:rsidRDefault="006D572C" w:rsidP="006D572C">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6D572C">
        <w:rPr>
          <w:rFonts w:ascii="Arial" w:hAnsi="Arial" w:cs="Arial"/>
          <w:bCs/>
          <w:sz w:val="22"/>
          <w:szCs w:val="22"/>
          <w:lang w:val="es-CL"/>
        </w:rPr>
        <w:t xml:space="preserve">La </w:t>
      </w:r>
      <w:r w:rsidRPr="006D572C">
        <w:rPr>
          <w:rFonts w:ascii="Arial" w:hAnsi="Arial" w:cs="Arial"/>
          <w:b/>
          <w:bCs/>
          <w:sz w:val="22"/>
          <w:szCs w:val="22"/>
          <w:lang w:val="es-CL"/>
        </w:rPr>
        <w:t>señora López, Ministra de Obras Públicas</w:t>
      </w:r>
      <w:r w:rsidRPr="006D572C">
        <w:rPr>
          <w:rFonts w:ascii="Arial" w:hAnsi="Arial" w:cs="Arial"/>
          <w:bCs/>
          <w:sz w:val="22"/>
          <w:szCs w:val="22"/>
          <w:lang w:val="es-CL"/>
        </w:rPr>
        <w:t>, sostuvo que el Estado es responsable de que se cumpla con el derecho humano al agua, en zonas urbanas a través de un esquema de concesiones con las empresas sanitarias y en las zonas rurales en forma directa a través de los servicios sanitarios rurales y el área de servicios sanitarios rurales del Ministerio, y también el Estado es responsable de que exista el agua suficiente para que nuestro país siga su senda de desarrollo, por lo tanto, lo que se busca es que la legislación sea consistente con esa mirada.</w:t>
      </w:r>
    </w:p>
    <w:p w14:paraId="14BC3A2F" w14:textId="77777777" w:rsidR="006D572C" w:rsidRDefault="006D572C" w:rsidP="006D572C">
      <w:pPr>
        <w:tabs>
          <w:tab w:val="left" w:pos="2268"/>
        </w:tabs>
        <w:spacing w:line="360" w:lineRule="auto"/>
        <w:jc w:val="both"/>
        <w:rPr>
          <w:rFonts w:ascii="Arial" w:hAnsi="Arial" w:cs="Arial"/>
          <w:bCs/>
          <w:sz w:val="22"/>
          <w:szCs w:val="22"/>
          <w:lang w:val="es-CL"/>
        </w:rPr>
      </w:pPr>
    </w:p>
    <w:p w14:paraId="1DCDD242" w14:textId="1410EA54" w:rsidR="006D572C" w:rsidRPr="006D572C" w:rsidRDefault="006D572C" w:rsidP="006D572C">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6D572C">
        <w:rPr>
          <w:rFonts w:ascii="Arial" w:hAnsi="Arial" w:cs="Arial"/>
          <w:bCs/>
          <w:sz w:val="22"/>
          <w:szCs w:val="22"/>
          <w:lang w:val="es-CL"/>
        </w:rPr>
        <w:t>Ofreció sus disculpas si es que se estimó que la tramitación ha sido muy rápida, pero el interés es que esto se resuelva pronto y podamos iniciar lo antes posible el camino que significa una planta desaladora.</w:t>
      </w:r>
    </w:p>
    <w:p w14:paraId="7C07FFA5" w14:textId="153D8F56" w:rsidR="006D572C" w:rsidRPr="006D572C" w:rsidRDefault="006D572C" w:rsidP="006D572C">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lastRenderedPageBreak/>
        <w:tab/>
      </w:r>
      <w:r w:rsidRPr="006D572C">
        <w:rPr>
          <w:rFonts w:ascii="Arial" w:hAnsi="Arial" w:cs="Arial"/>
          <w:bCs/>
          <w:sz w:val="22"/>
          <w:szCs w:val="22"/>
          <w:lang w:val="es-CL"/>
        </w:rPr>
        <w:t>Comentó que en la actualidad en Chile hay entre 20 y 30 plantas desaladoras funcionando, básicamente de empresas mineras y, desde que hay legislación ambiental, todas ellas cumplen con sus estudios de impacto ambiental y todas ellas son fiscalizadas por la Armada respecto del cumplimento en la descarga de la salinidad y por la Superintendencia de Servicios Sanitarios respecto de la calidad del agua en el caso que se trate de desaladoras para el consumo humano.</w:t>
      </w:r>
    </w:p>
    <w:p w14:paraId="59E75CB1" w14:textId="77777777" w:rsidR="006D572C" w:rsidRPr="006D572C" w:rsidRDefault="006D572C" w:rsidP="006D572C">
      <w:pPr>
        <w:tabs>
          <w:tab w:val="left" w:pos="2268"/>
        </w:tabs>
        <w:spacing w:line="360" w:lineRule="auto"/>
        <w:jc w:val="both"/>
        <w:rPr>
          <w:rFonts w:ascii="Arial" w:hAnsi="Arial" w:cs="Arial"/>
          <w:bCs/>
          <w:sz w:val="22"/>
          <w:szCs w:val="22"/>
          <w:lang w:val="es-CL"/>
        </w:rPr>
      </w:pPr>
      <w:r w:rsidRPr="006D572C">
        <w:rPr>
          <w:rFonts w:ascii="Arial" w:hAnsi="Arial" w:cs="Arial"/>
          <w:bCs/>
          <w:sz w:val="22"/>
          <w:szCs w:val="22"/>
          <w:lang w:val="es-CL"/>
        </w:rPr>
        <w:t>Añadió que el Estado siempre cumple con todas las reglas y normas, el tema es como hacer eso y hacerlo con la debida rapidez.</w:t>
      </w:r>
    </w:p>
    <w:p w14:paraId="09D1AEF9" w14:textId="77777777" w:rsidR="006D572C" w:rsidRDefault="006D572C" w:rsidP="006D572C">
      <w:pPr>
        <w:tabs>
          <w:tab w:val="left" w:pos="2268"/>
        </w:tabs>
        <w:spacing w:line="360" w:lineRule="auto"/>
        <w:jc w:val="both"/>
        <w:rPr>
          <w:rFonts w:ascii="Arial" w:hAnsi="Arial" w:cs="Arial"/>
          <w:bCs/>
          <w:sz w:val="22"/>
          <w:szCs w:val="22"/>
          <w:lang w:val="es-CL"/>
        </w:rPr>
      </w:pPr>
    </w:p>
    <w:p w14:paraId="1BDBE6F7" w14:textId="4C323C1B" w:rsidR="006D572C" w:rsidRPr="006D572C" w:rsidRDefault="006D572C" w:rsidP="006D572C">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6D572C">
        <w:rPr>
          <w:rFonts w:ascii="Arial" w:hAnsi="Arial" w:cs="Arial"/>
          <w:bCs/>
          <w:sz w:val="22"/>
          <w:szCs w:val="22"/>
          <w:lang w:val="es-CL"/>
        </w:rPr>
        <w:t xml:space="preserve">El </w:t>
      </w:r>
      <w:r w:rsidRPr="006D572C">
        <w:rPr>
          <w:rFonts w:ascii="Arial" w:hAnsi="Arial" w:cs="Arial"/>
          <w:b/>
          <w:bCs/>
          <w:sz w:val="22"/>
          <w:szCs w:val="22"/>
          <w:lang w:val="es-CL"/>
        </w:rPr>
        <w:t>señor Estévez, asesor del MOP</w:t>
      </w:r>
      <w:r w:rsidRPr="006D572C">
        <w:rPr>
          <w:rFonts w:ascii="Arial" w:hAnsi="Arial" w:cs="Arial"/>
          <w:bCs/>
          <w:sz w:val="22"/>
          <w:szCs w:val="22"/>
          <w:lang w:val="es-CL"/>
        </w:rPr>
        <w:t>, complementó lo anterior precisando que la tentación cuando existe un proyecto de ley corta es que no lo sea porque hay muchos asuntos pendientes y, por su parte, compartió la inquietud de la diputada Castillo respecto de la necesidad de contar con un literal especifico el Ley N° 19.300, de hecho, así se prevé en la discusión de la ley larga.</w:t>
      </w:r>
    </w:p>
    <w:p w14:paraId="20547B5C" w14:textId="77777777" w:rsidR="006D572C" w:rsidRDefault="006D572C" w:rsidP="006D572C">
      <w:pPr>
        <w:tabs>
          <w:tab w:val="left" w:pos="2268"/>
        </w:tabs>
        <w:spacing w:line="360" w:lineRule="auto"/>
        <w:jc w:val="both"/>
        <w:rPr>
          <w:rFonts w:ascii="Arial" w:hAnsi="Arial" w:cs="Arial"/>
          <w:bCs/>
          <w:sz w:val="22"/>
          <w:szCs w:val="22"/>
          <w:lang w:val="es-CL"/>
        </w:rPr>
      </w:pPr>
    </w:p>
    <w:p w14:paraId="5E386473" w14:textId="640D2B25" w:rsidR="006D572C" w:rsidRPr="006D572C" w:rsidRDefault="006D572C" w:rsidP="006D572C">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6D572C">
        <w:rPr>
          <w:rFonts w:ascii="Arial" w:hAnsi="Arial" w:cs="Arial"/>
          <w:bCs/>
          <w:sz w:val="22"/>
          <w:szCs w:val="22"/>
          <w:lang w:val="es-CL"/>
        </w:rPr>
        <w:t>Sin perjuicio de ello, las plantas hoy entran al sistema de evaluación ambiental por los literal a), j) y o) del artículo 10, pero es mejor contar con un literal específico.</w:t>
      </w:r>
    </w:p>
    <w:p w14:paraId="34727DFF" w14:textId="683D2985" w:rsidR="006D572C" w:rsidRPr="006D572C" w:rsidRDefault="006D572C" w:rsidP="006D572C">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6D572C">
        <w:rPr>
          <w:rFonts w:ascii="Arial" w:hAnsi="Arial" w:cs="Arial"/>
          <w:bCs/>
          <w:sz w:val="22"/>
          <w:szCs w:val="22"/>
          <w:lang w:val="es-CL"/>
        </w:rPr>
        <w:t>Recordó además que la ley, que hoy se discute en el Senado, es parte de una Estrategia nacional de desalinización que incluye a los planes estratégicos de recursos hídricos que tiene que elaborar la DGA, con sus propósitos objetivos que son bastante amplios y que se encuentran en el artículo 293 bis del Código de Aguas y en el artículo 13 de la Ley Marco de cambio climático, donde esta entonces esta mirada amplia.</w:t>
      </w:r>
    </w:p>
    <w:p w14:paraId="6A51A510" w14:textId="77777777" w:rsidR="006D572C" w:rsidRDefault="006D572C" w:rsidP="006D572C">
      <w:pPr>
        <w:tabs>
          <w:tab w:val="left" w:pos="2268"/>
        </w:tabs>
        <w:spacing w:line="360" w:lineRule="auto"/>
        <w:jc w:val="both"/>
        <w:rPr>
          <w:rFonts w:ascii="Arial" w:hAnsi="Arial" w:cs="Arial"/>
          <w:bCs/>
          <w:sz w:val="22"/>
          <w:szCs w:val="22"/>
          <w:lang w:val="es-CL"/>
        </w:rPr>
      </w:pPr>
    </w:p>
    <w:p w14:paraId="275880E5" w14:textId="593645C8" w:rsidR="006D572C" w:rsidRPr="006D572C" w:rsidRDefault="006D572C" w:rsidP="006D572C">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6D572C">
        <w:rPr>
          <w:rFonts w:ascii="Arial" w:hAnsi="Arial" w:cs="Arial"/>
          <w:bCs/>
          <w:sz w:val="22"/>
          <w:szCs w:val="22"/>
          <w:lang w:val="es-CL"/>
        </w:rPr>
        <w:t>Precisó además que este proyecto de ley no se refiere solo a infraestructura para desalinización, es más amplio, se hace cargo de una necesidad que se observa hace años que dice relación con la necesidad de ampliar las atribuciones del MOP, pero se habla de embalses, todo tipo de obras e instalaciones incluyendo la desalinización u otro tipo de infraestructura.</w:t>
      </w:r>
    </w:p>
    <w:p w14:paraId="6C75B029" w14:textId="77777777" w:rsidR="006D572C" w:rsidRDefault="006D572C" w:rsidP="006D572C">
      <w:pPr>
        <w:tabs>
          <w:tab w:val="left" w:pos="2268"/>
        </w:tabs>
        <w:spacing w:line="360" w:lineRule="auto"/>
        <w:jc w:val="both"/>
        <w:rPr>
          <w:rFonts w:ascii="Arial" w:hAnsi="Arial" w:cs="Arial"/>
          <w:bCs/>
          <w:sz w:val="22"/>
          <w:szCs w:val="22"/>
          <w:lang w:val="es-CL"/>
        </w:rPr>
      </w:pPr>
    </w:p>
    <w:p w14:paraId="0955A231" w14:textId="79F4000A" w:rsidR="006D572C" w:rsidRPr="006D572C" w:rsidRDefault="006D572C" w:rsidP="006D572C">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6D572C">
        <w:rPr>
          <w:rFonts w:ascii="Arial" w:hAnsi="Arial" w:cs="Arial"/>
          <w:bCs/>
          <w:sz w:val="22"/>
          <w:szCs w:val="22"/>
          <w:lang w:val="es-CL"/>
        </w:rPr>
        <w:t xml:space="preserve">Acotó que el concepto de soluciones basadas en la naturaleza no es sencillo, se trata de una acción antropogénica, es decir, no es la naturaleza obrando por si sola, sino que comprende una infraestructura que permite que la naturaleza con su ciclo natural permita que se conserve y mantenga. </w:t>
      </w:r>
    </w:p>
    <w:p w14:paraId="796F170A" w14:textId="77777777" w:rsidR="006D572C" w:rsidRDefault="006D572C" w:rsidP="006D572C">
      <w:pPr>
        <w:tabs>
          <w:tab w:val="left" w:pos="2268"/>
        </w:tabs>
        <w:spacing w:line="360" w:lineRule="auto"/>
        <w:jc w:val="both"/>
        <w:rPr>
          <w:rFonts w:ascii="Arial" w:hAnsi="Arial" w:cs="Arial"/>
          <w:bCs/>
          <w:sz w:val="22"/>
          <w:szCs w:val="22"/>
          <w:lang w:val="es-CL"/>
        </w:rPr>
      </w:pPr>
    </w:p>
    <w:p w14:paraId="353BF2D7" w14:textId="35D3D7C4" w:rsidR="006D572C" w:rsidRPr="006D572C" w:rsidRDefault="006D572C" w:rsidP="006D572C">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6D572C">
        <w:rPr>
          <w:rFonts w:ascii="Arial" w:hAnsi="Arial" w:cs="Arial"/>
          <w:bCs/>
          <w:sz w:val="22"/>
          <w:szCs w:val="22"/>
          <w:lang w:val="es-CL"/>
        </w:rPr>
        <w:t>Finalmente, precisó que el MOP está obligado a pasar por los sistemas de evaluación de impacto ambiental y a pedir una concesión o destinación según sea el caso.</w:t>
      </w:r>
    </w:p>
    <w:p w14:paraId="46B29DD7" w14:textId="77777777" w:rsidR="00A73EA5" w:rsidRPr="00A73EA5" w:rsidRDefault="00A73EA5" w:rsidP="00A73EA5">
      <w:pPr>
        <w:tabs>
          <w:tab w:val="left" w:pos="2268"/>
        </w:tabs>
        <w:spacing w:line="360" w:lineRule="auto"/>
        <w:jc w:val="both"/>
        <w:rPr>
          <w:rFonts w:ascii="Arial" w:hAnsi="Arial" w:cs="Arial"/>
          <w:bCs/>
          <w:sz w:val="22"/>
          <w:szCs w:val="22"/>
          <w:lang w:val="es-CL"/>
        </w:rPr>
      </w:pPr>
    </w:p>
    <w:p w14:paraId="20E335EC" w14:textId="08016405" w:rsidR="00C53E5A" w:rsidRPr="000309DB" w:rsidRDefault="00C53E5A" w:rsidP="00DF64A4">
      <w:pPr>
        <w:pStyle w:val="Ttulo2"/>
        <w:spacing w:line="360" w:lineRule="auto"/>
        <w:jc w:val="both"/>
        <w:rPr>
          <w:sz w:val="22"/>
          <w:szCs w:val="22"/>
        </w:rPr>
      </w:pPr>
      <w:bookmarkStart w:id="105" w:name="_Toc403555363"/>
      <w:r w:rsidRPr="000309DB">
        <w:rPr>
          <w:sz w:val="22"/>
          <w:szCs w:val="22"/>
        </w:rPr>
        <w:t>b.- Votaci</w:t>
      </w:r>
      <w:r w:rsidR="005679F2" w:rsidRPr="000309DB">
        <w:rPr>
          <w:sz w:val="22"/>
          <w:szCs w:val="22"/>
        </w:rPr>
        <w:t>ón general</w:t>
      </w:r>
      <w:bookmarkEnd w:id="105"/>
      <w:r w:rsidR="006D572C">
        <w:rPr>
          <w:sz w:val="22"/>
          <w:szCs w:val="22"/>
        </w:rPr>
        <w:t xml:space="preserve"> y particular.</w:t>
      </w:r>
    </w:p>
    <w:p w14:paraId="47986731" w14:textId="77777777" w:rsidR="00457EF6" w:rsidRDefault="00457EF6" w:rsidP="00DF64A4">
      <w:pPr>
        <w:tabs>
          <w:tab w:val="left" w:pos="2268"/>
        </w:tabs>
        <w:spacing w:line="360" w:lineRule="auto"/>
        <w:jc w:val="both"/>
        <w:rPr>
          <w:rFonts w:ascii="Arial" w:hAnsi="Arial" w:cs="Arial"/>
          <w:sz w:val="22"/>
          <w:szCs w:val="22"/>
          <w:lang w:val="es-CL"/>
        </w:rPr>
      </w:pPr>
    </w:p>
    <w:p w14:paraId="76227BE7" w14:textId="4186BD61" w:rsidR="006D572C" w:rsidRPr="006D572C" w:rsidRDefault="002A44A7" w:rsidP="006D572C">
      <w:pPr>
        <w:tabs>
          <w:tab w:val="left" w:pos="2268"/>
        </w:tabs>
        <w:spacing w:line="360" w:lineRule="auto"/>
        <w:ind w:firstLine="2268"/>
        <w:jc w:val="both"/>
        <w:rPr>
          <w:rFonts w:ascii="Arial" w:hAnsi="Arial" w:cs="Arial"/>
          <w:sz w:val="22"/>
          <w:szCs w:val="22"/>
          <w:lang w:val="es-CL"/>
        </w:rPr>
      </w:pPr>
      <w:r>
        <w:rPr>
          <w:rFonts w:ascii="Arial" w:hAnsi="Arial" w:cs="Arial"/>
          <w:bCs/>
          <w:sz w:val="22"/>
          <w:szCs w:val="22"/>
          <w:lang w:val="es-CL"/>
        </w:rPr>
        <w:t>Sometido a votación</w:t>
      </w:r>
      <w:r w:rsidR="00457EF6">
        <w:rPr>
          <w:rFonts w:ascii="Arial" w:hAnsi="Arial" w:cs="Arial"/>
          <w:bCs/>
          <w:sz w:val="22"/>
          <w:szCs w:val="22"/>
          <w:lang w:val="es-CL"/>
        </w:rPr>
        <w:t xml:space="preserve">, </w:t>
      </w:r>
      <w:r w:rsidR="00457EF6" w:rsidRPr="00457EF6">
        <w:rPr>
          <w:rFonts w:ascii="Arial" w:hAnsi="Arial" w:cs="Arial"/>
          <w:bCs/>
          <w:sz w:val="22"/>
          <w:szCs w:val="22"/>
          <w:lang w:val="es-CL"/>
        </w:rPr>
        <w:t>el proyecto de ley</w:t>
      </w:r>
      <w:r w:rsidR="00457EF6">
        <w:rPr>
          <w:rFonts w:ascii="Arial" w:hAnsi="Arial" w:cs="Arial"/>
          <w:bCs/>
          <w:sz w:val="22"/>
          <w:szCs w:val="22"/>
          <w:lang w:val="es-CL"/>
        </w:rPr>
        <w:t xml:space="preserve"> fue aprobado en </w:t>
      </w:r>
      <w:r w:rsidR="00457EF6" w:rsidRPr="006D572C">
        <w:rPr>
          <w:rFonts w:ascii="Arial" w:hAnsi="Arial" w:cs="Arial"/>
          <w:b/>
          <w:sz w:val="22"/>
          <w:szCs w:val="22"/>
          <w:lang w:val="es-CL"/>
        </w:rPr>
        <w:t xml:space="preserve">general </w:t>
      </w:r>
      <w:r w:rsidR="006D572C" w:rsidRPr="006D572C">
        <w:rPr>
          <w:rFonts w:ascii="Arial" w:hAnsi="Arial" w:cs="Arial"/>
          <w:b/>
          <w:sz w:val="22"/>
          <w:szCs w:val="22"/>
          <w:lang w:val="es-CL"/>
        </w:rPr>
        <w:t>y particular</w:t>
      </w:r>
      <w:r w:rsidR="006D572C">
        <w:rPr>
          <w:rFonts w:ascii="Arial" w:hAnsi="Arial" w:cs="Arial"/>
          <w:bCs/>
          <w:sz w:val="22"/>
          <w:szCs w:val="22"/>
          <w:lang w:val="es-CL"/>
        </w:rPr>
        <w:t xml:space="preserve"> </w:t>
      </w:r>
      <w:r w:rsidR="00457EF6">
        <w:rPr>
          <w:rFonts w:ascii="Arial" w:hAnsi="Arial" w:cs="Arial"/>
          <w:bCs/>
          <w:sz w:val="22"/>
          <w:szCs w:val="22"/>
          <w:lang w:val="es-CL"/>
        </w:rPr>
        <w:t xml:space="preserve">por la </w:t>
      </w:r>
      <w:r w:rsidR="00457EF6" w:rsidRPr="00457EF6">
        <w:rPr>
          <w:rFonts w:ascii="Arial" w:hAnsi="Arial" w:cs="Arial"/>
          <w:b/>
          <w:bCs/>
          <w:sz w:val="22"/>
          <w:szCs w:val="22"/>
          <w:lang w:val="es-CL"/>
        </w:rPr>
        <w:t>unanimidad</w:t>
      </w:r>
      <w:r w:rsidR="00F3305E">
        <w:rPr>
          <w:rFonts w:ascii="Arial" w:hAnsi="Arial" w:cs="Arial"/>
          <w:b/>
          <w:bCs/>
          <w:sz w:val="22"/>
          <w:szCs w:val="22"/>
          <w:lang w:val="es-CL"/>
        </w:rPr>
        <w:t>,</w:t>
      </w:r>
      <w:r w:rsidR="00457EF6" w:rsidRPr="00457EF6">
        <w:rPr>
          <w:rFonts w:ascii="Arial" w:hAnsi="Arial" w:cs="Arial"/>
          <w:bCs/>
          <w:sz w:val="22"/>
          <w:szCs w:val="22"/>
          <w:lang w:val="es-CL"/>
        </w:rPr>
        <w:t xml:space="preserve"> </w:t>
      </w:r>
      <w:r w:rsidR="006D572C">
        <w:rPr>
          <w:rFonts w:ascii="Arial" w:hAnsi="Arial" w:cs="Arial"/>
          <w:bCs/>
          <w:sz w:val="22"/>
          <w:szCs w:val="22"/>
          <w:lang w:val="es-CL"/>
        </w:rPr>
        <w:t xml:space="preserve">en los mismos términos propuestos. </w:t>
      </w:r>
      <w:r w:rsidR="006D572C" w:rsidRPr="006D572C">
        <w:rPr>
          <w:rFonts w:ascii="Arial" w:hAnsi="Arial" w:cs="Arial"/>
          <w:sz w:val="22"/>
          <w:szCs w:val="22"/>
          <w:lang w:val="es-CL"/>
        </w:rPr>
        <w:t>(6-0-0)</w:t>
      </w:r>
      <w:r w:rsidR="006D572C">
        <w:rPr>
          <w:rFonts w:ascii="Arial" w:hAnsi="Arial" w:cs="Arial"/>
          <w:sz w:val="22"/>
          <w:szCs w:val="22"/>
          <w:lang w:val="es-CL"/>
        </w:rPr>
        <w:t xml:space="preserve">. </w:t>
      </w:r>
      <w:r w:rsidR="006D572C" w:rsidRPr="006D572C">
        <w:rPr>
          <w:rFonts w:ascii="Arial" w:hAnsi="Arial" w:cs="Arial"/>
          <w:sz w:val="22"/>
          <w:szCs w:val="22"/>
          <w:lang w:val="es-CL"/>
        </w:rPr>
        <w:t xml:space="preserve">Votaron a favor las diputadas Chiara Barchiesi Chávez, María Francisca Bello Campos y Nathalie Castillo Rojas, y los diputados Benjamín Moreno Bascur, Víctor Pino </w:t>
      </w:r>
      <w:r w:rsidR="00182609" w:rsidRPr="006D572C">
        <w:rPr>
          <w:rFonts w:ascii="Arial" w:hAnsi="Arial" w:cs="Arial"/>
          <w:sz w:val="22"/>
          <w:szCs w:val="22"/>
          <w:lang w:val="es-CL"/>
        </w:rPr>
        <w:t xml:space="preserve">Fuentes, </w:t>
      </w:r>
      <w:r w:rsidR="00182609">
        <w:rPr>
          <w:rFonts w:ascii="Arial" w:hAnsi="Arial" w:cs="Arial"/>
          <w:sz w:val="22"/>
          <w:szCs w:val="22"/>
          <w:lang w:val="es-CL"/>
        </w:rPr>
        <w:t>(</w:t>
      </w:r>
      <w:r w:rsidR="006D572C">
        <w:rPr>
          <w:rFonts w:ascii="Arial" w:hAnsi="Arial" w:cs="Arial"/>
          <w:sz w:val="22"/>
          <w:szCs w:val="22"/>
          <w:lang w:val="es-CL"/>
        </w:rPr>
        <w:t>Presidente) y Mar</w:t>
      </w:r>
      <w:r w:rsidR="006D572C" w:rsidRPr="006D572C">
        <w:rPr>
          <w:rFonts w:ascii="Arial" w:hAnsi="Arial" w:cs="Arial"/>
          <w:sz w:val="22"/>
          <w:szCs w:val="22"/>
          <w:lang w:val="es-CL"/>
        </w:rPr>
        <w:t>co Antonio Sulantay Olivares.</w:t>
      </w:r>
    </w:p>
    <w:p w14:paraId="6D01DAFB" w14:textId="77777777" w:rsidR="005502CD" w:rsidRDefault="005502CD" w:rsidP="00DF64A4">
      <w:pPr>
        <w:tabs>
          <w:tab w:val="left" w:pos="2268"/>
        </w:tabs>
        <w:spacing w:line="360" w:lineRule="auto"/>
        <w:jc w:val="both"/>
        <w:rPr>
          <w:rFonts w:ascii="Arial" w:hAnsi="Arial" w:cs="Arial"/>
          <w:b/>
          <w:sz w:val="22"/>
          <w:szCs w:val="22"/>
          <w:lang w:val="es-MX"/>
        </w:rPr>
      </w:pPr>
    </w:p>
    <w:p w14:paraId="7B3AB768" w14:textId="77777777" w:rsidR="002A44A7" w:rsidRPr="000309DB" w:rsidRDefault="002A44A7" w:rsidP="00DF64A4">
      <w:pPr>
        <w:tabs>
          <w:tab w:val="left" w:pos="2268"/>
        </w:tabs>
        <w:spacing w:line="360" w:lineRule="auto"/>
        <w:jc w:val="both"/>
        <w:rPr>
          <w:rFonts w:ascii="Arial" w:hAnsi="Arial" w:cs="Arial"/>
          <w:sz w:val="22"/>
          <w:szCs w:val="22"/>
          <w:lang w:val="es-MX"/>
        </w:rPr>
      </w:pPr>
    </w:p>
    <w:p w14:paraId="169B0419" w14:textId="77777777" w:rsidR="00CE6B89" w:rsidRPr="000309DB" w:rsidRDefault="00CE6B89" w:rsidP="00DF64A4">
      <w:pPr>
        <w:pStyle w:val="Ttulo1"/>
        <w:spacing w:line="360" w:lineRule="auto"/>
        <w:jc w:val="both"/>
        <w:rPr>
          <w:szCs w:val="22"/>
        </w:rPr>
      </w:pPr>
      <w:bookmarkStart w:id="106" w:name="_Toc403555365"/>
      <w:r w:rsidRPr="000309DB">
        <w:rPr>
          <w:szCs w:val="22"/>
        </w:rPr>
        <w:t>V. ARTICULOS E INDICACIONES RECHAZADAS.</w:t>
      </w:r>
      <w:bookmarkEnd w:id="106"/>
    </w:p>
    <w:p w14:paraId="53F8FB89" w14:textId="77777777" w:rsidR="00CE6B89" w:rsidRPr="000309DB" w:rsidRDefault="00CE6B89" w:rsidP="00DF64A4">
      <w:pPr>
        <w:spacing w:line="360" w:lineRule="auto"/>
        <w:rPr>
          <w:rFonts w:ascii="Arial" w:hAnsi="Arial" w:cs="Arial"/>
          <w:sz w:val="22"/>
          <w:szCs w:val="22"/>
        </w:rPr>
      </w:pPr>
    </w:p>
    <w:p w14:paraId="11D6A96A" w14:textId="77777777" w:rsidR="006F22AD" w:rsidRPr="000309DB" w:rsidRDefault="001F6EF7" w:rsidP="00DF64A4">
      <w:pPr>
        <w:tabs>
          <w:tab w:val="left" w:pos="2268"/>
        </w:tabs>
        <w:spacing w:line="360" w:lineRule="auto"/>
        <w:jc w:val="both"/>
        <w:rPr>
          <w:rFonts w:ascii="Arial" w:hAnsi="Arial" w:cs="Arial"/>
          <w:sz w:val="22"/>
          <w:szCs w:val="22"/>
          <w:lang w:val="es-MX"/>
        </w:rPr>
      </w:pPr>
      <w:r w:rsidRPr="000309DB">
        <w:rPr>
          <w:rFonts w:ascii="Arial" w:hAnsi="Arial" w:cs="Arial"/>
          <w:sz w:val="22"/>
          <w:szCs w:val="22"/>
          <w:lang w:val="es-MX"/>
        </w:rPr>
        <w:tab/>
      </w:r>
      <w:r w:rsidR="00457EF6" w:rsidRPr="00457EF6">
        <w:rPr>
          <w:rFonts w:ascii="Arial" w:hAnsi="Arial" w:cs="Arial"/>
          <w:sz w:val="22"/>
          <w:szCs w:val="22"/>
          <w:lang w:val="es-MX"/>
        </w:rPr>
        <w:t>No hubo artículos e indicaciones rechazadas.</w:t>
      </w:r>
    </w:p>
    <w:p w14:paraId="732DF789" w14:textId="77777777" w:rsidR="00394B34" w:rsidRDefault="00394B34" w:rsidP="00DF64A4">
      <w:pPr>
        <w:tabs>
          <w:tab w:val="left" w:pos="2268"/>
        </w:tabs>
        <w:spacing w:line="360" w:lineRule="auto"/>
        <w:jc w:val="both"/>
        <w:rPr>
          <w:rFonts w:ascii="Arial" w:hAnsi="Arial" w:cs="Arial"/>
          <w:sz w:val="22"/>
          <w:szCs w:val="22"/>
          <w:lang w:val="es-MX"/>
        </w:rPr>
      </w:pPr>
    </w:p>
    <w:p w14:paraId="1497A1C4" w14:textId="77777777" w:rsidR="006F22AD" w:rsidRPr="000309DB" w:rsidRDefault="00661943" w:rsidP="00DF64A4">
      <w:pPr>
        <w:tabs>
          <w:tab w:val="left" w:pos="2268"/>
        </w:tabs>
        <w:spacing w:line="360" w:lineRule="auto"/>
        <w:jc w:val="both"/>
        <w:rPr>
          <w:rFonts w:ascii="Arial" w:hAnsi="Arial" w:cs="Arial"/>
          <w:b/>
          <w:sz w:val="22"/>
          <w:szCs w:val="22"/>
        </w:rPr>
      </w:pPr>
      <w:r w:rsidRPr="000309DB">
        <w:rPr>
          <w:rFonts w:ascii="Arial" w:hAnsi="Arial" w:cs="Arial"/>
          <w:b/>
          <w:sz w:val="22"/>
          <w:szCs w:val="22"/>
        </w:rPr>
        <w:t>VI. INDICACIONES INADMISIBLES.</w:t>
      </w:r>
    </w:p>
    <w:p w14:paraId="18259933" w14:textId="77777777" w:rsidR="001F6EF7" w:rsidRPr="000309DB" w:rsidRDefault="001F6EF7" w:rsidP="00DF64A4">
      <w:pPr>
        <w:tabs>
          <w:tab w:val="left" w:pos="2268"/>
        </w:tabs>
        <w:spacing w:line="360" w:lineRule="auto"/>
        <w:jc w:val="both"/>
        <w:rPr>
          <w:rFonts w:ascii="Arial" w:hAnsi="Arial" w:cs="Arial"/>
          <w:sz w:val="22"/>
          <w:szCs w:val="22"/>
        </w:rPr>
      </w:pPr>
    </w:p>
    <w:p w14:paraId="5E6EC3C0" w14:textId="3C352E34" w:rsidR="00747A41" w:rsidRDefault="00661943" w:rsidP="00DF64A4">
      <w:pPr>
        <w:tabs>
          <w:tab w:val="left" w:pos="2268"/>
        </w:tabs>
        <w:spacing w:line="360" w:lineRule="auto"/>
        <w:jc w:val="both"/>
        <w:rPr>
          <w:rFonts w:ascii="Arial" w:hAnsi="Arial" w:cs="Arial"/>
          <w:sz w:val="22"/>
          <w:szCs w:val="22"/>
          <w:lang w:val="es-MX"/>
        </w:rPr>
      </w:pPr>
      <w:r w:rsidRPr="000309DB">
        <w:rPr>
          <w:rFonts w:ascii="Arial" w:hAnsi="Arial" w:cs="Arial"/>
          <w:sz w:val="22"/>
          <w:szCs w:val="22"/>
          <w:lang w:val="es-MX"/>
        </w:rPr>
        <w:tab/>
      </w:r>
      <w:r w:rsidR="00457EF6" w:rsidRPr="00457EF6">
        <w:rPr>
          <w:rFonts w:ascii="Arial" w:hAnsi="Arial" w:cs="Arial"/>
          <w:sz w:val="22"/>
          <w:szCs w:val="22"/>
          <w:lang w:val="es-MX"/>
        </w:rPr>
        <w:t xml:space="preserve">No hubo indicaciones </w:t>
      </w:r>
      <w:r w:rsidR="00F22711">
        <w:rPr>
          <w:rFonts w:ascii="Arial" w:hAnsi="Arial" w:cs="Arial"/>
          <w:sz w:val="22"/>
          <w:szCs w:val="22"/>
          <w:lang w:val="es-MX"/>
        </w:rPr>
        <w:t xml:space="preserve">declaradas </w:t>
      </w:r>
      <w:r w:rsidR="00457EF6" w:rsidRPr="00457EF6">
        <w:rPr>
          <w:rFonts w:ascii="Arial" w:hAnsi="Arial" w:cs="Arial"/>
          <w:sz w:val="22"/>
          <w:szCs w:val="22"/>
          <w:lang w:val="es-MX"/>
        </w:rPr>
        <w:t>inadmisibles</w:t>
      </w:r>
      <w:r w:rsidR="006D572C">
        <w:rPr>
          <w:rFonts w:ascii="Arial" w:hAnsi="Arial" w:cs="Arial"/>
          <w:sz w:val="22"/>
          <w:szCs w:val="22"/>
          <w:lang w:val="es-MX"/>
        </w:rPr>
        <w:t>.</w:t>
      </w:r>
    </w:p>
    <w:p w14:paraId="51EE40B5" w14:textId="77777777" w:rsidR="006D572C" w:rsidRDefault="006D572C" w:rsidP="00DF64A4">
      <w:pPr>
        <w:tabs>
          <w:tab w:val="left" w:pos="2268"/>
        </w:tabs>
        <w:spacing w:line="360" w:lineRule="auto"/>
        <w:jc w:val="both"/>
        <w:rPr>
          <w:rFonts w:ascii="Arial" w:hAnsi="Arial" w:cs="Arial"/>
          <w:sz w:val="22"/>
          <w:szCs w:val="22"/>
          <w:highlight w:val="yellow"/>
          <w:lang w:val="es-MX"/>
        </w:rPr>
      </w:pPr>
    </w:p>
    <w:p w14:paraId="5A58759D" w14:textId="77777777" w:rsidR="001578D2" w:rsidRPr="000309DB" w:rsidRDefault="005616BE" w:rsidP="00DF64A4">
      <w:pPr>
        <w:tabs>
          <w:tab w:val="left" w:pos="2268"/>
        </w:tabs>
        <w:spacing w:line="360" w:lineRule="auto"/>
        <w:jc w:val="center"/>
        <w:rPr>
          <w:rFonts w:ascii="Arial" w:hAnsi="Arial" w:cs="Arial"/>
          <w:sz w:val="22"/>
          <w:szCs w:val="22"/>
        </w:rPr>
      </w:pPr>
      <w:r w:rsidRPr="000309DB">
        <w:rPr>
          <w:rFonts w:ascii="Arial" w:hAnsi="Arial" w:cs="Arial"/>
          <w:sz w:val="22"/>
          <w:szCs w:val="22"/>
        </w:rPr>
        <w:t>---------</w:t>
      </w:r>
    </w:p>
    <w:p w14:paraId="0EA4F236" w14:textId="77777777" w:rsidR="00465D02" w:rsidRDefault="00465D02" w:rsidP="00DF64A4">
      <w:pPr>
        <w:tabs>
          <w:tab w:val="left" w:pos="2268"/>
        </w:tabs>
        <w:spacing w:line="360" w:lineRule="auto"/>
        <w:rPr>
          <w:rFonts w:ascii="Arial" w:hAnsi="Arial" w:cs="Arial"/>
          <w:sz w:val="22"/>
          <w:szCs w:val="22"/>
        </w:rPr>
      </w:pPr>
    </w:p>
    <w:p w14:paraId="68ECC3DA" w14:textId="168D7874" w:rsidR="009419B2" w:rsidRPr="000309DB" w:rsidRDefault="009419B2" w:rsidP="00DF64A4">
      <w:pPr>
        <w:tabs>
          <w:tab w:val="left" w:pos="2268"/>
        </w:tabs>
        <w:spacing w:line="360" w:lineRule="auto"/>
        <w:jc w:val="both"/>
        <w:rPr>
          <w:rFonts w:ascii="Arial" w:hAnsi="Arial" w:cs="Arial"/>
          <w:sz w:val="22"/>
          <w:szCs w:val="22"/>
        </w:rPr>
      </w:pPr>
      <w:r w:rsidRPr="000309DB">
        <w:rPr>
          <w:rFonts w:ascii="Arial" w:hAnsi="Arial" w:cs="Arial"/>
          <w:b/>
          <w:sz w:val="22"/>
          <w:szCs w:val="22"/>
        </w:rPr>
        <w:tab/>
      </w:r>
      <w:r w:rsidRPr="000309DB">
        <w:rPr>
          <w:rFonts w:ascii="Arial" w:hAnsi="Arial" w:cs="Arial"/>
          <w:sz w:val="22"/>
          <w:szCs w:val="22"/>
        </w:rPr>
        <w:t xml:space="preserve">Por las razones señaladas y por las que expondrá oportunamente </w:t>
      </w:r>
      <w:r w:rsidR="00F22711">
        <w:rPr>
          <w:rFonts w:ascii="Arial" w:hAnsi="Arial" w:cs="Arial"/>
          <w:sz w:val="22"/>
          <w:szCs w:val="22"/>
        </w:rPr>
        <w:t xml:space="preserve">el </w:t>
      </w:r>
      <w:r w:rsidR="0078101B" w:rsidRPr="000309DB">
        <w:rPr>
          <w:rFonts w:ascii="Arial" w:hAnsi="Arial" w:cs="Arial"/>
          <w:sz w:val="22"/>
          <w:szCs w:val="22"/>
        </w:rPr>
        <w:t>di</w:t>
      </w:r>
      <w:r w:rsidRPr="000309DB">
        <w:rPr>
          <w:rFonts w:ascii="Arial" w:hAnsi="Arial" w:cs="Arial"/>
          <w:sz w:val="22"/>
          <w:szCs w:val="22"/>
        </w:rPr>
        <w:t>putad</w:t>
      </w:r>
      <w:r w:rsidR="00F22711">
        <w:rPr>
          <w:rFonts w:ascii="Arial" w:hAnsi="Arial" w:cs="Arial"/>
          <w:sz w:val="22"/>
          <w:szCs w:val="22"/>
        </w:rPr>
        <w:t>o</w:t>
      </w:r>
      <w:r w:rsidRPr="000309DB">
        <w:rPr>
          <w:rFonts w:ascii="Arial" w:hAnsi="Arial" w:cs="Arial"/>
          <w:sz w:val="22"/>
          <w:szCs w:val="22"/>
        </w:rPr>
        <w:t xml:space="preserve"> Informante, </w:t>
      </w:r>
      <w:r w:rsidR="0078101B" w:rsidRPr="000309DB">
        <w:rPr>
          <w:rFonts w:ascii="Arial" w:hAnsi="Arial" w:cs="Arial"/>
          <w:sz w:val="22"/>
          <w:szCs w:val="22"/>
        </w:rPr>
        <w:t xml:space="preserve">la Comisión de </w:t>
      </w:r>
      <w:r w:rsidR="006D572C">
        <w:rPr>
          <w:rFonts w:ascii="Arial" w:hAnsi="Arial" w:cs="Arial"/>
          <w:sz w:val="22"/>
          <w:szCs w:val="22"/>
        </w:rPr>
        <w:t xml:space="preserve">Recursos Hídricos y Desertificación </w:t>
      </w:r>
      <w:r w:rsidR="00387CDE" w:rsidRPr="000309DB">
        <w:rPr>
          <w:rFonts w:ascii="Arial" w:hAnsi="Arial" w:cs="Arial"/>
          <w:sz w:val="22"/>
          <w:szCs w:val="22"/>
        </w:rPr>
        <w:t>recomienda aprobar el siguiente</w:t>
      </w:r>
      <w:r w:rsidRPr="000309DB">
        <w:rPr>
          <w:rFonts w:ascii="Arial" w:hAnsi="Arial" w:cs="Arial"/>
          <w:sz w:val="22"/>
          <w:szCs w:val="22"/>
        </w:rPr>
        <w:t>:</w:t>
      </w:r>
    </w:p>
    <w:p w14:paraId="5E2271E9" w14:textId="77777777" w:rsidR="00CE08AC" w:rsidRDefault="00CE08AC" w:rsidP="00DF64A4">
      <w:pPr>
        <w:tabs>
          <w:tab w:val="left" w:pos="2268"/>
        </w:tabs>
        <w:spacing w:line="360" w:lineRule="auto"/>
        <w:jc w:val="both"/>
        <w:rPr>
          <w:rFonts w:ascii="Arial" w:hAnsi="Arial" w:cs="Arial"/>
          <w:spacing w:val="160"/>
          <w:sz w:val="22"/>
          <w:szCs w:val="22"/>
        </w:rPr>
      </w:pPr>
    </w:p>
    <w:p w14:paraId="6A78F12D" w14:textId="77777777" w:rsidR="00747A41" w:rsidRDefault="00747A41" w:rsidP="00DF64A4">
      <w:pPr>
        <w:tabs>
          <w:tab w:val="left" w:pos="2268"/>
        </w:tabs>
        <w:spacing w:line="360" w:lineRule="auto"/>
        <w:jc w:val="both"/>
        <w:rPr>
          <w:rFonts w:ascii="Arial" w:hAnsi="Arial" w:cs="Arial"/>
          <w:spacing w:val="160"/>
          <w:sz w:val="22"/>
          <w:szCs w:val="22"/>
        </w:rPr>
      </w:pPr>
    </w:p>
    <w:p w14:paraId="3CC93D04" w14:textId="77777777" w:rsidR="00F22711" w:rsidRPr="000309DB" w:rsidRDefault="00F22711" w:rsidP="00DF64A4">
      <w:pPr>
        <w:tabs>
          <w:tab w:val="left" w:pos="2268"/>
        </w:tabs>
        <w:spacing w:line="360" w:lineRule="auto"/>
        <w:jc w:val="both"/>
        <w:rPr>
          <w:rFonts w:ascii="Arial" w:hAnsi="Arial" w:cs="Arial"/>
          <w:spacing w:val="160"/>
          <w:sz w:val="22"/>
          <w:szCs w:val="22"/>
        </w:rPr>
      </w:pPr>
    </w:p>
    <w:p w14:paraId="0F368AFD" w14:textId="77777777" w:rsidR="006E7342" w:rsidRPr="006D572C" w:rsidRDefault="006E7342" w:rsidP="00DF64A4">
      <w:pPr>
        <w:spacing w:line="360" w:lineRule="auto"/>
        <w:jc w:val="center"/>
        <w:rPr>
          <w:rFonts w:ascii="Arial" w:eastAsia="Calibri" w:hAnsi="Arial" w:cs="Arial"/>
          <w:b/>
          <w:bCs/>
          <w:sz w:val="22"/>
          <w:szCs w:val="22"/>
          <w:lang w:val="es-CL" w:eastAsia="en-US"/>
        </w:rPr>
      </w:pPr>
      <w:r w:rsidRPr="006D572C">
        <w:rPr>
          <w:rFonts w:ascii="Arial" w:eastAsia="Calibri" w:hAnsi="Arial" w:cs="Arial"/>
          <w:b/>
          <w:bCs/>
          <w:sz w:val="22"/>
          <w:szCs w:val="22"/>
          <w:lang w:val="es-CL" w:eastAsia="en-US"/>
        </w:rPr>
        <w:t>PROYECTO DE LEY</w:t>
      </w:r>
    </w:p>
    <w:p w14:paraId="3A7EB8CB" w14:textId="77777777" w:rsidR="006E7342" w:rsidRPr="000309DB" w:rsidRDefault="006E7342" w:rsidP="00DF64A4">
      <w:pPr>
        <w:spacing w:line="360" w:lineRule="auto"/>
        <w:ind w:firstLine="2268"/>
        <w:jc w:val="both"/>
        <w:rPr>
          <w:rFonts w:ascii="Arial" w:eastAsia="Calibri" w:hAnsi="Arial" w:cs="Arial"/>
          <w:sz w:val="22"/>
          <w:szCs w:val="22"/>
          <w:lang w:val="es-CL" w:eastAsia="en-US"/>
        </w:rPr>
      </w:pPr>
    </w:p>
    <w:p w14:paraId="531331C9" w14:textId="62AD4BBF" w:rsidR="009C21F6" w:rsidRPr="009C21F6" w:rsidRDefault="009C21F6" w:rsidP="009C21F6">
      <w:pPr>
        <w:spacing w:line="360" w:lineRule="auto"/>
        <w:ind w:firstLine="2268"/>
        <w:jc w:val="both"/>
        <w:rPr>
          <w:rFonts w:ascii="Arial" w:eastAsia="Calibri" w:hAnsi="Arial" w:cs="Arial"/>
          <w:sz w:val="22"/>
          <w:szCs w:val="22"/>
          <w:lang w:val="es-CL" w:eastAsia="en-US"/>
        </w:rPr>
      </w:pPr>
      <w:r w:rsidRPr="009C21F6">
        <w:rPr>
          <w:rFonts w:ascii="Arial" w:eastAsia="Calibri" w:hAnsi="Arial" w:cs="Arial"/>
          <w:b/>
          <w:sz w:val="22"/>
          <w:szCs w:val="22"/>
          <w:lang w:val="es-CL" w:eastAsia="en-US"/>
        </w:rPr>
        <w:t>“Artículo único.-</w:t>
      </w:r>
      <w:r w:rsidRPr="009C21F6">
        <w:rPr>
          <w:rFonts w:ascii="Arial" w:eastAsia="Calibri" w:hAnsi="Arial" w:cs="Arial"/>
          <w:b/>
          <w:sz w:val="22"/>
          <w:szCs w:val="22"/>
          <w:lang w:val="es-CL" w:eastAsia="en-US"/>
        </w:rPr>
        <w:tab/>
      </w:r>
      <w:r w:rsidR="006D572C">
        <w:rPr>
          <w:rFonts w:ascii="Arial" w:eastAsia="Calibri" w:hAnsi="Arial" w:cs="Arial"/>
          <w:b/>
          <w:sz w:val="22"/>
          <w:szCs w:val="22"/>
          <w:lang w:val="es-CL" w:eastAsia="en-US"/>
        </w:rPr>
        <w:t xml:space="preserve"> </w:t>
      </w:r>
      <w:proofErr w:type="spellStart"/>
      <w:r w:rsidRPr="009C21F6">
        <w:rPr>
          <w:rFonts w:ascii="Arial" w:eastAsia="Calibri" w:hAnsi="Arial" w:cs="Arial"/>
          <w:sz w:val="22"/>
          <w:szCs w:val="22"/>
          <w:lang w:val="es-CL" w:eastAsia="en-US"/>
        </w:rPr>
        <w:t>Modifícase</w:t>
      </w:r>
      <w:proofErr w:type="spellEnd"/>
      <w:r w:rsidRPr="009C21F6">
        <w:rPr>
          <w:rFonts w:ascii="Arial" w:eastAsia="Calibri" w:hAnsi="Arial" w:cs="Arial"/>
          <w:sz w:val="22"/>
          <w:szCs w:val="22"/>
          <w:lang w:val="es-CL" w:eastAsia="en-US"/>
        </w:rPr>
        <w:t xml:space="preserve"> el decreto con fuerza de ley N° 850, de 1997, que fija el texto refundido, coordinado y sistematizado de la ley N° 15.840, orgánica del Ministerio de Obras Públicas, y del decreto con fuerza de ley N° 206, de 1960, sobre construcción y conservación de caminos, en el siguiente sentido: </w:t>
      </w:r>
    </w:p>
    <w:p w14:paraId="2269D48C" w14:textId="77777777" w:rsidR="009C21F6" w:rsidRPr="009C21F6" w:rsidRDefault="009C21F6" w:rsidP="009C21F6">
      <w:pPr>
        <w:spacing w:line="360" w:lineRule="auto"/>
        <w:ind w:firstLine="2268"/>
        <w:jc w:val="both"/>
        <w:rPr>
          <w:rFonts w:ascii="Arial" w:eastAsia="Calibri" w:hAnsi="Arial" w:cs="Arial"/>
          <w:sz w:val="22"/>
          <w:szCs w:val="22"/>
          <w:lang w:val="es-CL" w:eastAsia="en-US"/>
        </w:rPr>
      </w:pPr>
    </w:p>
    <w:p w14:paraId="510BC13F" w14:textId="55966DF4" w:rsidR="009C21F6" w:rsidRPr="009C21F6" w:rsidRDefault="006D572C" w:rsidP="006D572C">
      <w:pPr>
        <w:numPr>
          <w:ilvl w:val="0"/>
          <w:numId w:val="27"/>
        </w:numPr>
        <w:spacing w:line="360" w:lineRule="auto"/>
        <w:ind w:left="0" w:firstLine="2268"/>
        <w:jc w:val="both"/>
        <w:rPr>
          <w:rFonts w:ascii="Arial" w:eastAsia="Calibri" w:hAnsi="Arial" w:cs="Arial"/>
          <w:sz w:val="22"/>
          <w:szCs w:val="22"/>
          <w:lang w:val="es-CL" w:eastAsia="en-US"/>
        </w:rPr>
      </w:pPr>
      <w:r>
        <w:rPr>
          <w:rFonts w:ascii="Arial" w:eastAsia="Calibri" w:hAnsi="Arial" w:cs="Arial"/>
          <w:sz w:val="22"/>
          <w:szCs w:val="22"/>
          <w:lang w:val="es-CL" w:eastAsia="en-US"/>
        </w:rPr>
        <w:t xml:space="preserve"> </w:t>
      </w:r>
      <w:proofErr w:type="spellStart"/>
      <w:r w:rsidR="009C21F6" w:rsidRPr="009C21F6">
        <w:rPr>
          <w:rFonts w:ascii="Arial" w:eastAsia="Calibri" w:hAnsi="Arial" w:cs="Arial"/>
          <w:sz w:val="22"/>
          <w:szCs w:val="22"/>
          <w:lang w:val="es-CL" w:eastAsia="en-US"/>
        </w:rPr>
        <w:t>Agrégase</w:t>
      </w:r>
      <w:proofErr w:type="spellEnd"/>
      <w:r w:rsidR="009C21F6" w:rsidRPr="009C21F6">
        <w:rPr>
          <w:rFonts w:ascii="Arial" w:eastAsia="Calibri" w:hAnsi="Arial" w:cs="Arial"/>
          <w:sz w:val="22"/>
          <w:szCs w:val="22"/>
          <w:lang w:val="es-CL" w:eastAsia="en-US"/>
        </w:rPr>
        <w:t xml:space="preserve">, en el artículo 1° el siguiente inciso segundo, nuevo: </w:t>
      </w:r>
    </w:p>
    <w:p w14:paraId="0F9360A4" w14:textId="77777777" w:rsidR="009C21F6" w:rsidRPr="009C21F6" w:rsidRDefault="009C21F6" w:rsidP="009C21F6">
      <w:pPr>
        <w:spacing w:line="360" w:lineRule="auto"/>
        <w:ind w:firstLine="2268"/>
        <w:jc w:val="both"/>
        <w:rPr>
          <w:rFonts w:ascii="Arial" w:eastAsia="Calibri" w:hAnsi="Arial" w:cs="Arial"/>
          <w:sz w:val="22"/>
          <w:szCs w:val="22"/>
          <w:lang w:val="es-CL" w:eastAsia="en-US"/>
        </w:rPr>
      </w:pPr>
      <w:r w:rsidRPr="009C21F6">
        <w:rPr>
          <w:rFonts w:ascii="Arial" w:eastAsia="Calibri" w:hAnsi="Arial" w:cs="Arial"/>
          <w:sz w:val="22"/>
          <w:szCs w:val="22"/>
          <w:lang w:val="es-CL" w:eastAsia="en-US"/>
        </w:rPr>
        <w:tab/>
        <w:t xml:space="preserve">“Asimismo, corresponde al Ministerio velar por el adecuado cumplimiento de las funciones referidas en el inciso anterior en lo que respecta a la infraestructura hídrica, de conformidad a las funciones y atribuciones establecidas en los artículos 17 y 23, así como las demás que señale esta ley. La infraestructura </w:t>
      </w:r>
      <w:r w:rsidRPr="009C21F6">
        <w:rPr>
          <w:rFonts w:ascii="Arial" w:eastAsia="Calibri" w:hAnsi="Arial" w:cs="Arial"/>
          <w:sz w:val="22"/>
          <w:szCs w:val="22"/>
          <w:lang w:val="es-CL" w:eastAsia="en-US"/>
        </w:rPr>
        <w:lastRenderedPageBreak/>
        <w:t xml:space="preserve">hídrica antes señalada incluye, entre otras, las obras, instalaciones y plantas de desalinización de aguas y embalses; otros tipos de infraestructura que tengan por finalidad la ampliación y sustentabilidad de la disponibilidad de agua para ser destinada al consumo humano, al saneamiento o al riego, incluyendo el tratamiento, conducción y disposición final de las aguas e infraestructura para mejorar la eficiencia de las mismas; y los proyectos de gestión hídrica que incorporen soluciones basadas en la naturaleza. Lo anterior, en función del interés público sobre las aguas para el resguardo del consumo humano y el saneamiento, la preservación ecosistémica, la sustentabilidad acuífera y, en general, de todas aquellas acciones destinadas a promover un equilibrio entre eficiencia y seguridad en sus usos productivos. </w:t>
      </w:r>
    </w:p>
    <w:p w14:paraId="23EF3FA2" w14:textId="77777777" w:rsidR="009C21F6" w:rsidRPr="009C21F6" w:rsidRDefault="009C21F6" w:rsidP="009C21F6">
      <w:pPr>
        <w:spacing w:line="360" w:lineRule="auto"/>
        <w:ind w:firstLine="2268"/>
        <w:jc w:val="both"/>
        <w:rPr>
          <w:rFonts w:ascii="Arial" w:eastAsia="Calibri" w:hAnsi="Arial" w:cs="Arial"/>
          <w:sz w:val="22"/>
          <w:szCs w:val="22"/>
          <w:lang w:val="es-CL" w:eastAsia="en-US"/>
        </w:rPr>
      </w:pPr>
    </w:p>
    <w:p w14:paraId="2C68EB57" w14:textId="06BC1C98" w:rsidR="009C21F6" w:rsidRPr="009C21F6" w:rsidRDefault="006D572C" w:rsidP="006D572C">
      <w:pPr>
        <w:numPr>
          <w:ilvl w:val="0"/>
          <w:numId w:val="27"/>
        </w:numPr>
        <w:spacing w:line="360" w:lineRule="auto"/>
        <w:ind w:left="-142" w:firstLine="2410"/>
        <w:jc w:val="both"/>
        <w:rPr>
          <w:rFonts w:ascii="Arial" w:eastAsia="Calibri" w:hAnsi="Arial" w:cs="Arial"/>
          <w:sz w:val="22"/>
          <w:szCs w:val="22"/>
          <w:lang w:val="es-CL" w:eastAsia="en-US"/>
        </w:rPr>
      </w:pPr>
      <w:r>
        <w:rPr>
          <w:rFonts w:ascii="Arial" w:eastAsia="Calibri" w:hAnsi="Arial" w:cs="Arial"/>
          <w:sz w:val="22"/>
          <w:szCs w:val="22"/>
          <w:lang w:val="es-CL" w:eastAsia="en-US"/>
        </w:rPr>
        <w:t xml:space="preserve"> </w:t>
      </w:r>
      <w:proofErr w:type="spellStart"/>
      <w:r w:rsidR="009C21F6" w:rsidRPr="009C21F6">
        <w:rPr>
          <w:rFonts w:ascii="Arial" w:eastAsia="Calibri" w:hAnsi="Arial" w:cs="Arial"/>
          <w:sz w:val="22"/>
          <w:szCs w:val="22"/>
          <w:lang w:val="es-CL" w:eastAsia="en-US"/>
        </w:rPr>
        <w:t>Modifícase</w:t>
      </w:r>
      <w:proofErr w:type="spellEnd"/>
      <w:r w:rsidR="009C21F6" w:rsidRPr="009C21F6">
        <w:rPr>
          <w:rFonts w:ascii="Arial" w:eastAsia="Calibri" w:hAnsi="Arial" w:cs="Arial"/>
          <w:sz w:val="22"/>
          <w:szCs w:val="22"/>
          <w:lang w:val="es-CL" w:eastAsia="en-US"/>
        </w:rPr>
        <w:t xml:space="preserve"> el artículo 17, en el siguiente sentido: </w:t>
      </w:r>
    </w:p>
    <w:p w14:paraId="50193901" w14:textId="77777777" w:rsidR="009C21F6" w:rsidRPr="009C21F6" w:rsidRDefault="009C21F6" w:rsidP="009C21F6">
      <w:pPr>
        <w:spacing w:line="360" w:lineRule="auto"/>
        <w:ind w:firstLine="2268"/>
        <w:jc w:val="both"/>
        <w:rPr>
          <w:rFonts w:ascii="Arial" w:eastAsia="Calibri" w:hAnsi="Arial" w:cs="Arial"/>
          <w:sz w:val="22"/>
          <w:szCs w:val="22"/>
          <w:lang w:val="es-CL" w:eastAsia="en-US"/>
        </w:rPr>
      </w:pPr>
    </w:p>
    <w:p w14:paraId="72ACB161" w14:textId="77777777" w:rsidR="009C21F6" w:rsidRPr="009C21F6" w:rsidRDefault="009C21F6" w:rsidP="006D572C">
      <w:pPr>
        <w:numPr>
          <w:ilvl w:val="0"/>
          <w:numId w:val="28"/>
        </w:numPr>
        <w:spacing w:line="360" w:lineRule="auto"/>
        <w:ind w:left="0" w:firstLine="2268"/>
        <w:jc w:val="both"/>
        <w:rPr>
          <w:rFonts w:ascii="Arial" w:eastAsia="Calibri" w:hAnsi="Arial" w:cs="Arial"/>
          <w:sz w:val="22"/>
          <w:szCs w:val="22"/>
          <w:lang w:val="es-CL" w:eastAsia="en-US"/>
        </w:rPr>
      </w:pPr>
      <w:proofErr w:type="spellStart"/>
      <w:r w:rsidRPr="009C21F6">
        <w:rPr>
          <w:rFonts w:ascii="Arial" w:eastAsia="Calibri" w:hAnsi="Arial" w:cs="Arial"/>
          <w:sz w:val="22"/>
          <w:szCs w:val="22"/>
          <w:lang w:val="es-CL" w:eastAsia="en-US"/>
        </w:rPr>
        <w:t>Sustitúyese</w:t>
      </w:r>
      <w:proofErr w:type="spellEnd"/>
      <w:r w:rsidRPr="009C21F6">
        <w:rPr>
          <w:rFonts w:ascii="Arial" w:eastAsia="Calibri" w:hAnsi="Arial" w:cs="Arial"/>
          <w:sz w:val="22"/>
          <w:szCs w:val="22"/>
          <w:lang w:val="es-CL" w:eastAsia="en-US"/>
        </w:rPr>
        <w:t>, en el inciso primero, la expresión “Riego” por “Obras Hidráulicas”.</w:t>
      </w:r>
    </w:p>
    <w:p w14:paraId="661DC428" w14:textId="77777777" w:rsidR="009C21F6" w:rsidRPr="009C21F6" w:rsidRDefault="009C21F6" w:rsidP="006D572C">
      <w:pPr>
        <w:spacing w:line="360" w:lineRule="auto"/>
        <w:ind w:firstLine="2268"/>
        <w:jc w:val="both"/>
        <w:rPr>
          <w:rFonts w:ascii="Arial" w:eastAsia="Calibri" w:hAnsi="Arial" w:cs="Arial"/>
          <w:sz w:val="22"/>
          <w:szCs w:val="22"/>
          <w:lang w:val="es-CL" w:eastAsia="en-US"/>
        </w:rPr>
      </w:pPr>
    </w:p>
    <w:p w14:paraId="1EFB1E5B" w14:textId="77777777" w:rsidR="009C21F6" w:rsidRPr="009C21F6" w:rsidRDefault="009C21F6" w:rsidP="006D572C">
      <w:pPr>
        <w:numPr>
          <w:ilvl w:val="0"/>
          <w:numId w:val="28"/>
        </w:numPr>
        <w:spacing w:line="360" w:lineRule="auto"/>
        <w:ind w:left="0" w:firstLine="2268"/>
        <w:jc w:val="both"/>
        <w:rPr>
          <w:rFonts w:ascii="Arial" w:eastAsia="Calibri" w:hAnsi="Arial" w:cs="Arial"/>
          <w:sz w:val="22"/>
          <w:szCs w:val="22"/>
          <w:lang w:val="es-CL" w:eastAsia="en-US"/>
        </w:rPr>
      </w:pPr>
      <w:proofErr w:type="spellStart"/>
      <w:r w:rsidRPr="009C21F6">
        <w:rPr>
          <w:rFonts w:ascii="Arial" w:eastAsia="Calibri" w:hAnsi="Arial" w:cs="Arial"/>
          <w:sz w:val="22"/>
          <w:szCs w:val="22"/>
          <w:lang w:val="es-CL" w:eastAsia="en-US"/>
        </w:rPr>
        <w:t>Incorpórase</w:t>
      </w:r>
      <w:proofErr w:type="spellEnd"/>
      <w:r w:rsidRPr="009C21F6">
        <w:rPr>
          <w:rFonts w:ascii="Arial" w:eastAsia="Calibri" w:hAnsi="Arial" w:cs="Arial"/>
          <w:sz w:val="22"/>
          <w:szCs w:val="22"/>
          <w:lang w:val="es-CL" w:eastAsia="en-US"/>
        </w:rPr>
        <w:t xml:space="preserve">, un literal e), nuevo: </w:t>
      </w:r>
    </w:p>
    <w:p w14:paraId="22C84B26" w14:textId="77777777" w:rsidR="009C21F6" w:rsidRPr="009C21F6" w:rsidRDefault="009C21F6" w:rsidP="009C21F6">
      <w:pPr>
        <w:spacing w:line="360" w:lineRule="auto"/>
        <w:ind w:firstLine="2268"/>
        <w:jc w:val="both"/>
        <w:rPr>
          <w:rFonts w:ascii="Arial" w:eastAsia="Calibri" w:hAnsi="Arial" w:cs="Arial"/>
          <w:sz w:val="22"/>
          <w:szCs w:val="22"/>
          <w:lang w:val="es-CL" w:eastAsia="en-US"/>
        </w:rPr>
      </w:pPr>
    </w:p>
    <w:p w14:paraId="78F7AC38" w14:textId="77777777" w:rsidR="009C21F6" w:rsidRPr="009C21F6" w:rsidRDefault="009C21F6" w:rsidP="009C21F6">
      <w:pPr>
        <w:spacing w:line="360" w:lineRule="auto"/>
        <w:ind w:firstLine="2268"/>
        <w:jc w:val="both"/>
        <w:rPr>
          <w:rFonts w:ascii="Arial" w:eastAsia="Calibri" w:hAnsi="Arial" w:cs="Arial"/>
          <w:sz w:val="22"/>
          <w:szCs w:val="22"/>
          <w:lang w:val="es-CL" w:eastAsia="en-US"/>
        </w:rPr>
      </w:pPr>
      <w:r w:rsidRPr="009C21F6">
        <w:rPr>
          <w:rFonts w:ascii="Arial" w:eastAsia="Calibri" w:hAnsi="Arial" w:cs="Arial"/>
          <w:sz w:val="22"/>
          <w:szCs w:val="22"/>
          <w:lang w:val="es-CL" w:eastAsia="en-US"/>
        </w:rPr>
        <w:t xml:space="preserve">“e) El estudio, diseño, construcción, ejecución, reparación, modificación, ampliación, conservación y operación de obras, instalaciones y plantas de desalinización de aguas y embalses; otro tipo de infraestructura hídrica que tenga por finalidad la ampliación y sustentabilidad de la disponibilidad de agua; y proyectos de gestión hídrica que incorporen soluciones basadas en la naturaleza, cuyo propósito sea la producción u obtención de recursos hídricos que se destinen en forma prioritaria para el cumplimiento de la función de subsistencia, que incluye el uso de consumo humano y el saneamiento; el riego; y teniendo en consideración la función de preservación ecosistémica de las aguas. </w:t>
      </w:r>
    </w:p>
    <w:p w14:paraId="5096E21E" w14:textId="77777777" w:rsidR="009C21F6" w:rsidRPr="009C21F6" w:rsidRDefault="009C21F6" w:rsidP="009C21F6">
      <w:pPr>
        <w:spacing w:line="360" w:lineRule="auto"/>
        <w:ind w:firstLine="2268"/>
        <w:jc w:val="both"/>
        <w:rPr>
          <w:rFonts w:ascii="Arial" w:eastAsia="Calibri" w:hAnsi="Arial" w:cs="Arial"/>
          <w:sz w:val="22"/>
          <w:szCs w:val="22"/>
          <w:lang w:val="es-CL" w:eastAsia="en-US"/>
        </w:rPr>
      </w:pPr>
      <w:r w:rsidRPr="009C21F6">
        <w:rPr>
          <w:rFonts w:ascii="Arial" w:eastAsia="Calibri" w:hAnsi="Arial" w:cs="Arial"/>
          <w:sz w:val="22"/>
          <w:szCs w:val="22"/>
          <w:lang w:val="es-CL" w:eastAsia="en-US"/>
        </w:rPr>
        <w:t xml:space="preserve"> </w:t>
      </w:r>
    </w:p>
    <w:p w14:paraId="476D89D1" w14:textId="77777777" w:rsidR="009C21F6" w:rsidRPr="009C21F6" w:rsidRDefault="009C21F6" w:rsidP="009C21F6">
      <w:pPr>
        <w:spacing w:line="360" w:lineRule="auto"/>
        <w:ind w:firstLine="2268"/>
        <w:jc w:val="both"/>
        <w:rPr>
          <w:rFonts w:ascii="Arial" w:eastAsia="Calibri" w:hAnsi="Arial" w:cs="Arial"/>
          <w:sz w:val="22"/>
          <w:szCs w:val="22"/>
          <w:lang w:val="es-CL" w:eastAsia="en-US"/>
        </w:rPr>
      </w:pPr>
      <w:r w:rsidRPr="009C21F6">
        <w:rPr>
          <w:rFonts w:ascii="Arial" w:eastAsia="Calibri" w:hAnsi="Arial" w:cs="Arial"/>
          <w:sz w:val="22"/>
          <w:szCs w:val="22"/>
          <w:lang w:val="es-CL" w:eastAsia="en-US"/>
        </w:rPr>
        <w:t>Para dar cumplimiento al derecho humano de acceso al agua potable y al saneamiento, la Dirección de Obras Hidráulicas podrá ofrecer las aguas resultantes y su producción a prestadores de servicios sanitarios.</w:t>
      </w:r>
    </w:p>
    <w:p w14:paraId="504CE680" w14:textId="77777777" w:rsidR="009C21F6" w:rsidRPr="009C21F6" w:rsidRDefault="009C21F6" w:rsidP="009C21F6">
      <w:pPr>
        <w:spacing w:line="360" w:lineRule="auto"/>
        <w:ind w:firstLine="2268"/>
        <w:jc w:val="both"/>
        <w:rPr>
          <w:rFonts w:ascii="Arial" w:eastAsia="Calibri" w:hAnsi="Arial" w:cs="Arial"/>
          <w:sz w:val="22"/>
          <w:szCs w:val="22"/>
          <w:lang w:val="es-CL" w:eastAsia="en-US"/>
        </w:rPr>
      </w:pPr>
    </w:p>
    <w:p w14:paraId="31339298" w14:textId="77777777" w:rsidR="009C21F6" w:rsidRPr="009C21F6" w:rsidRDefault="009C21F6" w:rsidP="009C21F6">
      <w:pPr>
        <w:spacing w:line="360" w:lineRule="auto"/>
        <w:ind w:firstLine="2268"/>
        <w:jc w:val="both"/>
        <w:rPr>
          <w:rFonts w:ascii="Arial" w:eastAsia="Calibri" w:hAnsi="Arial" w:cs="Arial"/>
          <w:sz w:val="22"/>
          <w:szCs w:val="22"/>
          <w:lang w:val="es-CL" w:eastAsia="en-US"/>
        </w:rPr>
      </w:pPr>
      <w:r w:rsidRPr="009C21F6">
        <w:rPr>
          <w:rFonts w:ascii="Arial" w:eastAsia="Calibri" w:hAnsi="Arial" w:cs="Arial"/>
          <w:sz w:val="22"/>
          <w:szCs w:val="22"/>
          <w:lang w:val="es-CL" w:eastAsia="en-US"/>
        </w:rPr>
        <w:t>Complementariamente a la provisión de agua para el consumo humano, el saneamiento y el riego, las obras, instalaciones y plantas para la desalinización de agua, así como cualquier otro tipo de infraestructura que tenga por finalidad la producción u obtención de recursos hídricos, podrán, en forma residual, destinarse a otros fines de carácter multipropósito.”.</w:t>
      </w:r>
    </w:p>
    <w:p w14:paraId="2A841605" w14:textId="77777777" w:rsidR="006E7342" w:rsidRPr="000309DB" w:rsidRDefault="006E7342" w:rsidP="006D572C">
      <w:pPr>
        <w:spacing w:line="360" w:lineRule="auto"/>
        <w:jc w:val="both"/>
        <w:rPr>
          <w:rFonts w:ascii="Arial" w:eastAsia="Calibri" w:hAnsi="Arial" w:cs="Arial"/>
          <w:sz w:val="22"/>
          <w:szCs w:val="22"/>
          <w:lang w:val="es-CL" w:eastAsia="en-US"/>
        </w:rPr>
      </w:pPr>
    </w:p>
    <w:p w14:paraId="4089BEB1" w14:textId="77777777" w:rsidR="00C7489E" w:rsidRPr="000309DB" w:rsidRDefault="006F6201" w:rsidP="00DF64A4">
      <w:pPr>
        <w:tabs>
          <w:tab w:val="left" w:pos="2268"/>
        </w:tabs>
        <w:spacing w:line="360" w:lineRule="auto"/>
        <w:ind w:right="158"/>
        <w:jc w:val="center"/>
        <w:rPr>
          <w:rFonts w:ascii="Arial" w:hAnsi="Arial" w:cs="Arial"/>
          <w:sz w:val="22"/>
          <w:szCs w:val="22"/>
        </w:rPr>
      </w:pPr>
      <w:r w:rsidRPr="000309DB">
        <w:rPr>
          <w:rFonts w:ascii="Arial" w:hAnsi="Arial" w:cs="Arial"/>
          <w:sz w:val="22"/>
          <w:szCs w:val="22"/>
        </w:rPr>
        <w:t>------</w:t>
      </w:r>
    </w:p>
    <w:p w14:paraId="6E62D7E3" w14:textId="77777777" w:rsidR="00747A41" w:rsidRDefault="00747A41" w:rsidP="00DF64A4">
      <w:pPr>
        <w:tabs>
          <w:tab w:val="left" w:pos="2268"/>
        </w:tabs>
        <w:spacing w:line="360" w:lineRule="auto"/>
        <w:ind w:right="158"/>
        <w:jc w:val="both"/>
        <w:rPr>
          <w:rFonts w:ascii="Arial" w:hAnsi="Arial" w:cs="Arial"/>
          <w:sz w:val="22"/>
          <w:szCs w:val="22"/>
        </w:rPr>
      </w:pPr>
    </w:p>
    <w:p w14:paraId="115B33B6" w14:textId="77777777" w:rsidR="006D572C" w:rsidRPr="00011EAB" w:rsidRDefault="00C7489E" w:rsidP="006D572C">
      <w:pPr>
        <w:tabs>
          <w:tab w:val="left" w:pos="2268"/>
        </w:tabs>
        <w:spacing w:line="360" w:lineRule="auto"/>
        <w:ind w:right="158"/>
        <w:jc w:val="both"/>
        <w:rPr>
          <w:rFonts w:ascii="Arial" w:hAnsi="Arial" w:cs="Arial"/>
          <w:b/>
          <w:sz w:val="22"/>
          <w:szCs w:val="22"/>
        </w:rPr>
      </w:pPr>
      <w:r w:rsidRPr="000309DB">
        <w:rPr>
          <w:rFonts w:ascii="Arial" w:hAnsi="Arial" w:cs="Arial"/>
          <w:sz w:val="22"/>
          <w:szCs w:val="22"/>
        </w:rPr>
        <w:tab/>
      </w:r>
      <w:r w:rsidRPr="000309DB">
        <w:rPr>
          <w:rFonts w:ascii="Arial" w:hAnsi="Arial" w:cs="Arial"/>
          <w:bCs/>
          <w:sz w:val="22"/>
          <w:szCs w:val="22"/>
        </w:rPr>
        <w:t>Se designó Diputad</w:t>
      </w:r>
      <w:r w:rsidR="00E503F1" w:rsidRPr="000309DB">
        <w:rPr>
          <w:rFonts w:ascii="Arial" w:hAnsi="Arial" w:cs="Arial"/>
          <w:bCs/>
          <w:sz w:val="22"/>
          <w:szCs w:val="22"/>
        </w:rPr>
        <w:t>o</w:t>
      </w:r>
      <w:r w:rsidRPr="000309DB">
        <w:rPr>
          <w:rFonts w:ascii="Arial" w:hAnsi="Arial" w:cs="Arial"/>
          <w:bCs/>
          <w:sz w:val="22"/>
          <w:szCs w:val="22"/>
        </w:rPr>
        <w:t xml:space="preserve"> Informante </w:t>
      </w:r>
      <w:r w:rsidR="00E503F1" w:rsidRPr="000309DB">
        <w:rPr>
          <w:rFonts w:ascii="Arial" w:hAnsi="Arial" w:cs="Arial"/>
          <w:bCs/>
          <w:sz w:val="22"/>
          <w:szCs w:val="22"/>
        </w:rPr>
        <w:t xml:space="preserve">al señor </w:t>
      </w:r>
      <w:r w:rsidR="006D572C" w:rsidRPr="00011EAB">
        <w:rPr>
          <w:rFonts w:ascii="Arial" w:hAnsi="Arial" w:cs="Arial"/>
          <w:b/>
          <w:sz w:val="22"/>
          <w:szCs w:val="22"/>
        </w:rPr>
        <w:t>BENJAMIN MORENO BASCUR.</w:t>
      </w:r>
    </w:p>
    <w:p w14:paraId="6C1FFF06" w14:textId="77777777" w:rsidR="006D572C" w:rsidRDefault="006D572C" w:rsidP="006D572C">
      <w:pPr>
        <w:tabs>
          <w:tab w:val="left" w:pos="2268"/>
        </w:tabs>
        <w:spacing w:line="360" w:lineRule="auto"/>
        <w:ind w:right="158"/>
        <w:jc w:val="both"/>
        <w:rPr>
          <w:rFonts w:ascii="Arial" w:hAnsi="Arial" w:cs="Arial"/>
          <w:bCs/>
          <w:sz w:val="22"/>
          <w:szCs w:val="22"/>
        </w:rPr>
      </w:pPr>
    </w:p>
    <w:p w14:paraId="0287BC1D" w14:textId="72DB8F93" w:rsidR="00FC03C1" w:rsidRPr="000309DB" w:rsidRDefault="006F6201" w:rsidP="006D572C">
      <w:pPr>
        <w:tabs>
          <w:tab w:val="left" w:pos="2268"/>
        </w:tabs>
        <w:spacing w:line="360" w:lineRule="auto"/>
        <w:ind w:right="158"/>
        <w:jc w:val="center"/>
        <w:rPr>
          <w:rFonts w:ascii="Arial" w:hAnsi="Arial" w:cs="Arial"/>
          <w:sz w:val="22"/>
          <w:szCs w:val="22"/>
        </w:rPr>
      </w:pPr>
      <w:r w:rsidRPr="000309DB">
        <w:rPr>
          <w:rFonts w:ascii="Arial" w:hAnsi="Arial" w:cs="Arial"/>
          <w:sz w:val="22"/>
          <w:szCs w:val="22"/>
        </w:rPr>
        <w:t>------</w:t>
      </w:r>
    </w:p>
    <w:p w14:paraId="28FA40D9" w14:textId="77777777" w:rsidR="00747A41" w:rsidRPr="000309DB" w:rsidRDefault="00747A41" w:rsidP="00DF64A4">
      <w:pPr>
        <w:tabs>
          <w:tab w:val="left" w:pos="2268"/>
        </w:tabs>
        <w:spacing w:line="360" w:lineRule="auto"/>
        <w:ind w:right="158"/>
        <w:jc w:val="both"/>
        <w:rPr>
          <w:rFonts w:ascii="Arial" w:hAnsi="Arial" w:cs="Arial"/>
          <w:sz w:val="22"/>
          <w:szCs w:val="22"/>
        </w:rPr>
      </w:pPr>
    </w:p>
    <w:p w14:paraId="5C8FEE5E" w14:textId="22D95EED" w:rsidR="006D572C" w:rsidRPr="006D572C" w:rsidRDefault="00320276" w:rsidP="006D572C">
      <w:pPr>
        <w:tabs>
          <w:tab w:val="left" w:pos="2268"/>
        </w:tabs>
        <w:spacing w:line="360" w:lineRule="auto"/>
        <w:ind w:right="158"/>
        <w:jc w:val="both"/>
        <w:rPr>
          <w:rFonts w:ascii="Arial" w:hAnsi="Arial" w:cs="Arial"/>
          <w:sz w:val="22"/>
          <w:szCs w:val="22"/>
          <w:lang w:val="es-CL"/>
        </w:rPr>
      </w:pPr>
      <w:r w:rsidRPr="000309DB">
        <w:rPr>
          <w:rFonts w:ascii="Arial" w:hAnsi="Arial" w:cs="Arial"/>
          <w:sz w:val="22"/>
          <w:szCs w:val="22"/>
        </w:rPr>
        <w:tab/>
      </w:r>
      <w:r w:rsidRPr="000309DB">
        <w:rPr>
          <w:rFonts w:ascii="Arial" w:hAnsi="Arial" w:cs="Arial"/>
          <w:sz w:val="22"/>
          <w:szCs w:val="22"/>
        </w:rPr>
        <w:tab/>
      </w:r>
      <w:r w:rsidR="00C7489E" w:rsidRPr="000309DB">
        <w:rPr>
          <w:rFonts w:ascii="Arial" w:hAnsi="Arial" w:cs="Arial"/>
          <w:sz w:val="22"/>
          <w:szCs w:val="22"/>
        </w:rPr>
        <w:tab/>
      </w:r>
      <w:r w:rsidR="00C7489E" w:rsidRPr="007479C4">
        <w:rPr>
          <w:rFonts w:ascii="Arial" w:hAnsi="Arial" w:cs="Arial"/>
          <w:sz w:val="22"/>
          <w:szCs w:val="22"/>
        </w:rPr>
        <w:t xml:space="preserve">Tratado y acordado, según consta </w:t>
      </w:r>
      <w:r w:rsidR="00700907" w:rsidRPr="007479C4">
        <w:rPr>
          <w:rFonts w:ascii="Arial" w:hAnsi="Arial" w:cs="Arial"/>
          <w:sz w:val="22"/>
          <w:szCs w:val="22"/>
        </w:rPr>
        <w:t xml:space="preserve">en </w:t>
      </w:r>
      <w:r w:rsidR="006D572C">
        <w:rPr>
          <w:rFonts w:ascii="Arial" w:hAnsi="Arial" w:cs="Arial"/>
          <w:sz w:val="22"/>
          <w:szCs w:val="22"/>
        </w:rPr>
        <w:t xml:space="preserve">sesiones de fecha 18 y 25 de octubre de 2023, con la asistencia de las diputadas </w:t>
      </w:r>
      <w:r w:rsidR="006D572C" w:rsidRPr="006D572C">
        <w:rPr>
          <w:rFonts w:ascii="Arial" w:hAnsi="Arial" w:cs="Arial"/>
          <w:sz w:val="22"/>
          <w:szCs w:val="22"/>
          <w:lang w:val="es-CL"/>
        </w:rPr>
        <w:t>Chiara Barchiesi Chávez, María Francisca Bello Campos</w:t>
      </w:r>
      <w:r w:rsidR="00011EAB" w:rsidRPr="00011EAB">
        <w:rPr>
          <w:rFonts w:ascii="Arial" w:hAnsi="Arial" w:cs="Arial"/>
          <w:sz w:val="22"/>
          <w:szCs w:val="22"/>
          <w:lang w:val="es-CL"/>
        </w:rPr>
        <w:t xml:space="preserve"> y Nathalie Castillo Rojas</w:t>
      </w:r>
      <w:r w:rsidR="006D572C" w:rsidRPr="006D572C">
        <w:rPr>
          <w:rFonts w:ascii="Arial" w:hAnsi="Arial" w:cs="Arial"/>
          <w:sz w:val="22"/>
          <w:szCs w:val="22"/>
          <w:lang w:val="es-CL"/>
        </w:rPr>
        <w:t xml:space="preserve">, y </w:t>
      </w:r>
      <w:bookmarkStart w:id="107" w:name="_Hlk117175311"/>
      <w:r w:rsidR="006D572C" w:rsidRPr="006D572C">
        <w:rPr>
          <w:rFonts w:ascii="Arial" w:hAnsi="Arial" w:cs="Arial"/>
          <w:sz w:val="22"/>
          <w:szCs w:val="22"/>
          <w:lang w:val="es-CL"/>
        </w:rPr>
        <w:t>los diputados</w:t>
      </w:r>
      <w:bookmarkEnd w:id="107"/>
      <w:r w:rsidR="00011EAB" w:rsidRPr="00011EAB">
        <w:rPr>
          <w:rFonts w:ascii="Arial" w:hAnsi="Arial" w:cs="Arial"/>
          <w:sz w:val="22"/>
          <w:szCs w:val="22"/>
          <w:lang w:val="es-CL"/>
        </w:rPr>
        <w:t xml:space="preserve">, </w:t>
      </w:r>
      <w:r w:rsidR="006D572C" w:rsidRPr="006D572C">
        <w:rPr>
          <w:rFonts w:ascii="Arial" w:hAnsi="Arial" w:cs="Arial"/>
          <w:sz w:val="22"/>
          <w:szCs w:val="22"/>
          <w:lang w:val="es-CL"/>
        </w:rPr>
        <w:t>Cristóbal Martínez Ramírez, Benjamín Moreno Bascur, Víctor Pino Fuentes</w:t>
      </w:r>
      <w:r w:rsidR="00011EAB">
        <w:rPr>
          <w:rFonts w:ascii="Arial" w:hAnsi="Arial" w:cs="Arial"/>
          <w:sz w:val="22"/>
          <w:szCs w:val="22"/>
          <w:lang w:val="es-CL"/>
        </w:rPr>
        <w:t xml:space="preserve"> (Presidente) y </w:t>
      </w:r>
      <w:r w:rsidR="006D572C" w:rsidRPr="006D572C">
        <w:rPr>
          <w:rFonts w:ascii="Arial" w:hAnsi="Arial" w:cs="Arial"/>
          <w:sz w:val="22"/>
          <w:szCs w:val="22"/>
          <w:lang w:val="es-CL"/>
        </w:rPr>
        <w:t>Marco Antonio Sulantay Olivares.</w:t>
      </w:r>
    </w:p>
    <w:p w14:paraId="1D09E044" w14:textId="77777777" w:rsidR="00011EAB" w:rsidRDefault="00011EAB" w:rsidP="00DF64A4">
      <w:pPr>
        <w:tabs>
          <w:tab w:val="left" w:pos="2268"/>
        </w:tabs>
        <w:spacing w:line="360" w:lineRule="auto"/>
        <w:ind w:right="158"/>
        <w:jc w:val="both"/>
        <w:rPr>
          <w:rFonts w:ascii="Arial" w:hAnsi="Arial" w:cs="Arial"/>
          <w:sz w:val="22"/>
          <w:szCs w:val="22"/>
          <w:lang w:val="es-CL"/>
        </w:rPr>
      </w:pPr>
    </w:p>
    <w:p w14:paraId="06D6F5B3" w14:textId="401ED6FD" w:rsidR="005502CD" w:rsidRPr="000309DB" w:rsidRDefault="00011EAB" w:rsidP="00DF64A4">
      <w:pPr>
        <w:tabs>
          <w:tab w:val="left" w:pos="2268"/>
        </w:tabs>
        <w:spacing w:line="360" w:lineRule="auto"/>
        <w:ind w:right="158"/>
        <w:jc w:val="both"/>
        <w:rPr>
          <w:rFonts w:ascii="Arial" w:hAnsi="Arial" w:cs="Arial"/>
          <w:sz w:val="22"/>
          <w:szCs w:val="22"/>
        </w:rPr>
      </w:pPr>
      <w:r>
        <w:rPr>
          <w:rFonts w:ascii="Arial" w:hAnsi="Arial" w:cs="Arial"/>
          <w:sz w:val="22"/>
          <w:szCs w:val="22"/>
          <w:lang w:val="es-CL"/>
        </w:rPr>
        <w:tab/>
        <w:t>Asistieron, además, la diputada Carolina Marz</w:t>
      </w:r>
      <w:r w:rsidR="00A26DB1">
        <w:rPr>
          <w:rFonts w:ascii="Arial" w:hAnsi="Arial" w:cs="Arial"/>
          <w:sz w:val="22"/>
          <w:szCs w:val="22"/>
          <w:lang w:val="es-CL"/>
        </w:rPr>
        <w:t>á</w:t>
      </w:r>
      <w:r>
        <w:rPr>
          <w:rFonts w:ascii="Arial" w:hAnsi="Arial" w:cs="Arial"/>
          <w:sz w:val="22"/>
          <w:szCs w:val="22"/>
          <w:lang w:val="es-CL"/>
        </w:rPr>
        <w:t xml:space="preserve">n Pinto y </w:t>
      </w:r>
      <w:r w:rsidR="00144030">
        <w:rPr>
          <w:rFonts w:ascii="Arial" w:hAnsi="Arial" w:cs="Arial"/>
          <w:sz w:val="22"/>
          <w:szCs w:val="22"/>
          <w:lang w:val="es-CL"/>
        </w:rPr>
        <w:t xml:space="preserve">el diputado </w:t>
      </w:r>
      <w:r w:rsidRPr="00011EAB">
        <w:rPr>
          <w:rFonts w:ascii="Arial" w:hAnsi="Arial" w:cs="Arial"/>
          <w:sz w:val="22"/>
          <w:szCs w:val="22"/>
          <w:lang w:val="es-CL"/>
        </w:rPr>
        <w:t xml:space="preserve">Sergio Bobadilla </w:t>
      </w:r>
      <w:r w:rsidR="00144030">
        <w:rPr>
          <w:rFonts w:ascii="Arial" w:hAnsi="Arial" w:cs="Arial"/>
          <w:sz w:val="22"/>
          <w:szCs w:val="22"/>
          <w:lang w:val="es-CL"/>
        </w:rPr>
        <w:t>Muñoz.</w:t>
      </w:r>
    </w:p>
    <w:p w14:paraId="7F9C91FD" w14:textId="77777777" w:rsidR="005E2616" w:rsidRPr="000309DB" w:rsidRDefault="005E2616" w:rsidP="00DF64A4">
      <w:pPr>
        <w:tabs>
          <w:tab w:val="left" w:pos="2268"/>
        </w:tabs>
        <w:spacing w:line="360" w:lineRule="auto"/>
        <w:ind w:right="158"/>
        <w:jc w:val="both"/>
        <w:rPr>
          <w:rFonts w:ascii="Arial" w:hAnsi="Arial" w:cs="Arial"/>
          <w:sz w:val="22"/>
          <w:szCs w:val="22"/>
        </w:rPr>
      </w:pPr>
    </w:p>
    <w:p w14:paraId="34999F6E" w14:textId="77777777" w:rsidR="005E2616" w:rsidRPr="000309DB" w:rsidRDefault="005E2616" w:rsidP="00DF64A4">
      <w:pPr>
        <w:tabs>
          <w:tab w:val="left" w:pos="2268"/>
        </w:tabs>
        <w:spacing w:line="360" w:lineRule="auto"/>
        <w:ind w:right="158"/>
        <w:jc w:val="both"/>
        <w:rPr>
          <w:rFonts w:ascii="Arial" w:hAnsi="Arial" w:cs="Arial"/>
          <w:sz w:val="22"/>
          <w:szCs w:val="22"/>
        </w:rPr>
      </w:pPr>
    </w:p>
    <w:p w14:paraId="04861701" w14:textId="77777777" w:rsidR="005E2616" w:rsidRPr="000309DB" w:rsidRDefault="005E2616" w:rsidP="00DF64A4">
      <w:pPr>
        <w:tabs>
          <w:tab w:val="left" w:pos="2268"/>
        </w:tabs>
        <w:spacing w:line="360" w:lineRule="auto"/>
        <w:ind w:right="158"/>
        <w:jc w:val="both"/>
        <w:rPr>
          <w:rFonts w:ascii="Arial" w:hAnsi="Arial" w:cs="Arial"/>
          <w:bCs/>
          <w:snapToGrid w:val="0"/>
          <w:sz w:val="22"/>
          <w:szCs w:val="22"/>
        </w:rPr>
      </w:pPr>
    </w:p>
    <w:p w14:paraId="272D4540" w14:textId="0231C751" w:rsidR="00FC03C1" w:rsidRPr="000309DB" w:rsidRDefault="00457831" w:rsidP="00DF64A4">
      <w:pPr>
        <w:tabs>
          <w:tab w:val="left" w:pos="2268"/>
        </w:tabs>
        <w:spacing w:line="360" w:lineRule="auto"/>
        <w:jc w:val="both"/>
        <w:rPr>
          <w:rFonts w:ascii="Arial" w:hAnsi="Arial" w:cs="Arial"/>
          <w:sz w:val="22"/>
          <w:szCs w:val="22"/>
        </w:rPr>
      </w:pPr>
      <w:r>
        <w:rPr>
          <w:rFonts w:ascii="Arial" w:hAnsi="Arial" w:cs="Arial"/>
          <w:sz w:val="22"/>
          <w:szCs w:val="22"/>
        </w:rPr>
        <w:tab/>
      </w:r>
      <w:r w:rsidR="00FC03C1" w:rsidRPr="000309DB">
        <w:rPr>
          <w:rFonts w:ascii="Arial" w:hAnsi="Arial" w:cs="Arial"/>
          <w:sz w:val="22"/>
          <w:szCs w:val="22"/>
        </w:rPr>
        <w:t>Sala de la Comisión, a</w:t>
      </w:r>
      <w:r w:rsidR="005E2616" w:rsidRPr="000309DB">
        <w:rPr>
          <w:rFonts w:ascii="Arial" w:hAnsi="Arial" w:cs="Arial"/>
          <w:sz w:val="22"/>
          <w:szCs w:val="22"/>
        </w:rPr>
        <w:t xml:space="preserve"> </w:t>
      </w:r>
      <w:r w:rsidR="00011EAB">
        <w:rPr>
          <w:rFonts w:ascii="Arial" w:hAnsi="Arial" w:cs="Arial"/>
          <w:sz w:val="22"/>
          <w:szCs w:val="22"/>
        </w:rPr>
        <w:t>28 de octubre de 2023.</w:t>
      </w:r>
    </w:p>
    <w:p w14:paraId="0EC67175" w14:textId="77777777" w:rsidR="00465D02" w:rsidRDefault="00465D02" w:rsidP="00DF64A4">
      <w:pPr>
        <w:tabs>
          <w:tab w:val="left" w:pos="2268"/>
        </w:tabs>
        <w:spacing w:line="360" w:lineRule="auto"/>
        <w:jc w:val="both"/>
        <w:rPr>
          <w:rFonts w:ascii="Arial" w:hAnsi="Arial" w:cs="Arial"/>
          <w:sz w:val="22"/>
          <w:szCs w:val="22"/>
        </w:rPr>
      </w:pPr>
    </w:p>
    <w:p w14:paraId="6DFB5ABC" w14:textId="77777777" w:rsidR="00457831" w:rsidRPr="000309DB" w:rsidRDefault="00457831" w:rsidP="00DF64A4">
      <w:pPr>
        <w:tabs>
          <w:tab w:val="left" w:pos="2268"/>
        </w:tabs>
        <w:spacing w:line="360" w:lineRule="auto"/>
        <w:jc w:val="both"/>
        <w:rPr>
          <w:rFonts w:ascii="Arial" w:hAnsi="Arial" w:cs="Arial"/>
          <w:sz w:val="22"/>
          <w:szCs w:val="22"/>
        </w:rPr>
      </w:pPr>
    </w:p>
    <w:p w14:paraId="5ED4D834" w14:textId="4AB826EC" w:rsidR="00465D02" w:rsidRPr="000309DB" w:rsidRDefault="00465D02" w:rsidP="00DF64A4">
      <w:pPr>
        <w:tabs>
          <w:tab w:val="left" w:pos="2268"/>
        </w:tabs>
        <w:spacing w:line="360" w:lineRule="auto"/>
        <w:jc w:val="both"/>
        <w:rPr>
          <w:rFonts w:ascii="Arial" w:hAnsi="Arial" w:cs="Arial"/>
          <w:sz w:val="22"/>
          <w:szCs w:val="22"/>
        </w:rPr>
      </w:pPr>
    </w:p>
    <w:p w14:paraId="18291A68" w14:textId="77777777" w:rsidR="007403B8" w:rsidRPr="000309DB" w:rsidRDefault="007403B8" w:rsidP="00DF64A4">
      <w:pPr>
        <w:tabs>
          <w:tab w:val="left" w:pos="2268"/>
        </w:tabs>
        <w:spacing w:line="360" w:lineRule="auto"/>
        <w:jc w:val="both"/>
        <w:rPr>
          <w:rFonts w:ascii="Arial" w:hAnsi="Arial" w:cs="Arial"/>
          <w:sz w:val="22"/>
          <w:szCs w:val="22"/>
        </w:rPr>
      </w:pPr>
    </w:p>
    <w:p w14:paraId="7BE6D4BB" w14:textId="77777777" w:rsidR="006549C2" w:rsidRPr="000309DB" w:rsidRDefault="006549C2" w:rsidP="00DF64A4">
      <w:pPr>
        <w:tabs>
          <w:tab w:val="left" w:pos="2268"/>
        </w:tabs>
        <w:spacing w:line="360" w:lineRule="auto"/>
        <w:jc w:val="both"/>
        <w:rPr>
          <w:rFonts w:ascii="Arial" w:hAnsi="Arial" w:cs="Arial"/>
          <w:sz w:val="22"/>
          <w:szCs w:val="22"/>
        </w:rPr>
      </w:pPr>
    </w:p>
    <w:p w14:paraId="617BF8AD" w14:textId="77777777" w:rsidR="004F099C" w:rsidRPr="000309DB" w:rsidRDefault="0059380B" w:rsidP="00011EAB">
      <w:pPr>
        <w:tabs>
          <w:tab w:val="left" w:pos="2268"/>
        </w:tabs>
        <w:jc w:val="center"/>
        <w:rPr>
          <w:rFonts w:ascii="Arial" w:hAnsi="Arial" w:cs="Arial"/>
          <w:b/>
          <w:sz w:val="22"/>
          <w:szCs w:val="22"/>
        </w:rPr>
      </w:pPr>
      <w:r w:rsidRPr="000309DB">
        <w:rPr>
          <w:rFonts w:ascii="Arial" w:hAnsi="Arial" w:cs="Arial"/>
          <w:b/>
          <w:sz w:val="22"/>
          <w:szCs w:val="22"/>
        </w:rPr>
        <w:t>MARÍA TERESA CALDERÓN ROJAS</w:t>
      </w:r>
    </w:p>
    <w:p w14:paraId="6BFFF0AB" w14:textId="77777777" w:rsidR="00C7489E" w:rsidRPr="000309DB" w:rsidRDefault="00C7489E" w:rsidP="00011EAB">
      <w:pPr>
        <w:tabs>
          <w:tab w:val="left" w:pos="2268"/>
        </w:tabs>
        <w:jc w:val="center"/>
        <w:rPr>
          <w:rFonts w:ascii="Arial" w:hAnsi="Arial" w:cs="Arial"/>
          <w:sz w:val="22"/>
          <w:szCs w:val="22"/>
        </w:rPr>
      </w:pPr>
      <w:r w:rsidRPr="000309DB">
        <w:rPr>
          <w:rFonts w:ascii="Arial" w:hAnsi="Arial" w:cs="Arial"/>
          <w:sz w:val="22"/>
          <w:szCs w:val="22"/>
        </w:rPr>
        <w:t>Abogada Secretaria de la Comisión</w:t>
      </w:r>
    </w:p>
    <w:sectPr w:rsidR="00C7489E" w:rsidRPr="000309DB" w:rsidSect="007C7663">
      <w:headerReference w:type="even" r:id="rId11"/>
      <w:headerReference w:type="default" r:id="rId12"/>
      <w:pgSz w:w="12242" w:h="18722" w:code="14"/>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4FD8A" w14:textId="77777777" w:rsidR="008B1DD0" w:rsidRDefault="008B1DD0">
      <w:r>
        <w:separator/>
      </w:r>
    </w:p>
  </w:endnote>
  <w:endnote w:type="continuationSeparator" w:id="0">
    <w:p w14:paraId="6377BB5E" w14:textId="77777777" w:rsidR="008B1DD0" w:rsidRDefault="008B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BNPIAC+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AC41E" w14:textId="77777777" w:rsidR="008B1DD0" w:rsidRDefault="008B1DD0">
      <w:r>
        <w:separator/>
      </w:r>
    </w:p>
  </w:footnote>
  <w:footnote w:type="continuationSeparator" w:id="0">
    <w:p w14:paraId="0556C54F" w14:textId="77777777" w:rsidR="008B1DD0" w:rsidRDefault="008B1DD0">
      <w:r>
        <w:continuationSeparator/>
      </w:r>
    </w:p>
  </w:footnote>
  <w:footnote w:id="1">
    <w:p w14:paraId="0F6F07BF" w14:textId="7094A663" w:rsidR="00A73EA5" w:rsidRPr="00A73EA5" w:rsidRDefault="00A73EA5">
      <w:pPr>
        <w:pStyle w:val="Textonotapie"/>
        <w:rPr>
          <w:rFonts w:ascii="Arial" w:hAnsi="Arial" w:cs="Arial"/>
          <w:sz w:val="16"/>
          <w:szCs w:val="16"/>
        </w:rPr>
      </w:pPr>
      <w:r w:rsidRPr="00A73EA5">
        <w:rPr>
          <w:rStyle w:val="Refdenotaalpie"/>
          <w:rFonts w:ascii="Arial" w:hAnsi="Arial" w:cs="Arial"/>
          <w:sz w:val="16"/>
          <w:szCs w:val="16"/>
        </w:rPr>
        <w:footnoteRef/>
      </w:r>
      <w:r w:rsidRPr="00A73EA5">
        <w:rPr>
          <w:rFonts w:ascii="Arial" w:hAnsi="Arial" w:cs="Arial"/>
          <w:sz w:val="16"/>
          <w:szCs w:val="16"/>
        </w:rPr>
        <w:t xml:space="preserve"> Sesión 47ª, celebrada el 18 de octubre de 2023.</w:t>
      </w:r>
    </w:p>
  </w:footnote>
  <w:footnote w:id="2">
    <w:p w14:paraId="50A56861" w14:textId="788402D8" w:rsidR="00F3305E" w:rsidRPr="00F3305E" w:rsidRDefault="00F3305E">
      <w:pPr>
        <w:pStyle w:val="Textonotapie"/>
        <w:rPr>
          <w:rFonts w:ascii="Arial" w:hAnsi="Arial" w:cs="Arial"/>
          <w:sz w:val="16"/>
          <w:szCs w:val="16"/>
          <w:lang w:val="es-CL"/>
        </w:rPr>
      </w:pPr>
      <w:r w:rsidRPr="00F3305E">
        <w:rPr>
          <w:rStyle w:val="Refdenotaalpie"/>
          <w:rFonts w:ascii="Arial" w:hAnsi="Arial" w:cs="Arial"/>
          <w:sz w:val="16"/>
          <w:szCs w:val="16"/>
        </w:rPr>
        <w:footnoteRef/>
      </w:r>
      <w:r w:rsidRPr="00F3305E">
        <w:rPr>
          <w:rFonts w:ascii="Arial" w:hAnsi="Arial" w:cs="Arial"/>
          <w:sz w:val="16"/>
          <w:szCs w:val="16"/>
        </w:rPr>
        <w:t xml:space="preserve"> </w:t>
      </w:r>
      <w:r w:rsidRPr="00F3305E">
        <w:rPr>
          <w:rFonts w:ascii="Arial" w:hAnsi="Arial" w:cs="Arial"/>
          <w:sz w:val="16"/>
          <w:szCs w:val="16"/>
          <w:lang w:val="es-CL"/>
        </w:rPr>
        <w:t>Sesión 48ª, celebrada el 25 de octubre de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3485" w14:textId="77777777" w:rsidR="00262791" w:rsidRDefault="0026279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7FF7C20" w14:textId="77777777" w:rsidR="00262791" w:rsidRDefault="00262791">
    <w:pPr>
      <w:pStyle w:val="Encabezado"/>
      <w:ind w:right="360"/>
    </w:pPr>
  </w:p>
  <w:p w14:paraId="7F49BF19" w14:textId="77777777" w:rsidR="00262791" w:rsidRDefault="0026279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E0668" w14:textId="77777777" w:rsidR="00262791" w:rsidRDefault="0026279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11</w:t>
    </w:r>
    <w:r>
      <w:rPr>
        <w:rStyle w:val="Nmerodepgina"/>
      </w:rPr>
      <w:fldChar w:fldCharType="end"/>
    </w:r>
  </w:p>
  <w:p w14:paraId="1698AFD5" w14:textId="77777777" w:rsidR="00262791" w:rsidRDefault="00262791">
    <w:pPr>
      <w:pStyle w:val="Encabezado"/>
      <w:ind w:right="360"/>
    </w:pPr>
  </w:p>
  <w:p w14:paraId="7A9E2F01" w14:textId="77777777" w:rsidR="00262791" w:rsidRDefault="002627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843"/>
    <w:multiLevelType w:val="multilevel"/>
    <w:tmpl w:val="B810C86C"/>
    <w:lvl w:ilvl="0">
      <w:start w:val="1"/>
      <w:numFmt w:val="lowerLetter"/>
      <w:lvlText w:val="%1)"/>
      <w:lvlJc w:val="left"/>
      <w:pPr>
        <w:tabs>
          <w:tab w:val="left" w:pos="720"/>
        </w:tabs>
        <w:ind w:left="720"/>
      </w:pPr>
      <w:rPr>
        <w:rFonts w:ascii="Courier New" w:eastAsia="Times New Roman" w:hAnsi="Courier New" w:cs="Times New Roman"/>
        <w:strike w:val="0"/>
        <w:color w:val="000000"/>
        <w:spacing w:val="-4"/>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7BD215F"/>
    <w:multiLevelType w:val="hybridMultilevel"/>
    <w:tmpl w:val="1DA0C448"/>
    <w:lvl w:ilvl="0" w:tplc="1DB05A28">
      <w:start w:val="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6F31861"/>
    <w:multiLevelType w:val="hybridMultilevel"/>
    <w:tmpl w:val="16702826"/>
    <w:lvl w:ilvl="0" w:tplc="023C17A2">
      <w:numFmt w:val="bullet"/>
      <w:lvlText w:val="-"/>
      <w:lvlJc w:val="left"/>
      <w:pPr>
        <w:ind w:left="2625" w:hanging="360"/>
      </w:pPr>
      <w:rPr>
        <w:rFonts w:ascii="Arial" w:eastAsia="Times New Roman" w:hAnsi="Arial" w:cs="Arial" w:hint="default"/>
      </w:rPr>
    </w:lvl>
    <w:lvl w:ilvl="1" w:tplc="340A0003" w:tentative="1">
      <w:start w:val="1"/>
      <w:numFmt w:val="bullet"/>
      <w:lvlText w:val="o"/>
      <w:lvlJc w:val="left"/>
      <w:pPr>
        <w:ind w:left="3345" w:hanging="360"/>
      </w:pPr>
      <w:rPr>
        <w:rFonts w:ascii="Courier New" w:hAnsi="Courier New" w:cs="Courier New" w:hint="default"/>
      </w:rPr>
    </w:lvl>
    <w:lvl w:ilvl="2" w:tplc="340A0005" w:tentative="1">
      <w:start w:val="1"/>
      <w:numFmt w:val="bullet"/>
      <w:lvlText w:val=""/>
      <w:lvlJc w:val="left"/>
      <w:pPr>
        <w:ind w:left="4065" w:hanging="360"/>
      </w:pPr>
      <w:rPr>
        <w:rFonts w:ascii="Wingdings" w:hAnsi="Wingdings" w:hint="default"/>
      </w:rPr>
    </w:lvl>
    <w:lvl w:ilvl="3" w:tplc="340A0001" w:tentative="1">
      <w:start w:val="1"/>
      <w:numFmt w:val="bullet"/>
      <w:lvlText w:val=""/>
      <w:lvlJc w:val="left"/>
      <w:pPr>
        <w:ind w:left="4785" w:hanging="360"/>
      </w:pPr>
      <w:rPr>
        <w:rFonts w:ascii="Symbol" w:hAnsi="Symbol" w:hint="default"/>
      </w:rPr>
    </w:lvl>
    <w:lvl w:ilvl="4" w:tplc="340A0003" w:tentative="1">
      <w:start w:val="1"/>
      <w:numFmt w:val="bullet"/>
      <w:lvlText w:val="o"/>
      <w:lvlJc w:val="left"/>
      <w:pPr>
        <w:ind w:left="5505" w:hanging="360"/>
      </w:pPr>
      <w:rPr>
        <w:rFonts w:ascii="Courier New" w:hAnsi="Courier New" w:cs="Courier New" w:hint="default"/>
      </w:rPr>
    </w:lvl>
    <w:lvl w:ilvl="5" w:tplc="340A0005" w:tentative="1">
      <w:start w:val="1"/>
      <w:numFmt w:val="bullet"/>
      <w:lvlText w:val=""/>
      <w:lvlJc w:val="left"/>
      <w:pPr>
        <w:ind w:left="6225" w:hanging="360"/>
      </w:pPr>
      <w:rPr>
        <w:rFonts w:ascii="Wingdings" w:hAnsi="Wingdings" w:hint="default"/>
      </w:rPr>
    </w:lvl>
    <w:lvl w:ilvl="6" w:tplc="340A0001" w:tentative="1">
      <w:start w:val="1"/>
      <w:numFmt w:val="bullet"/>
      <w:lvlText w:val=""/>
      <w:lvlJc w:val="left"/>
      <w:pPr>
        <w:ind w:left="6945" w:hanging="360"/>
      </w:pPr>
      <w:rPr>
        <w:rFonts w:ascii="Symbol" w:hAnsi="Symbol" w:hint="default"/>
      </w:rPr>
    </w:lvl>
    <w:lvl w:ilvl="7" w:tplc="340A0003" w:tentative="1">
      <w:start w:val="1"/>
      <w:numFmt w:val="bullet"/>
      <w:lvlText w:val="o"/>
      <w:lvlJc w:val="left"/>
      <w:pPr>
        <w:ind w:left="7665" w:hanging="360"/>
      </w:pPr>
      <w:rPr>
        <w:rFonts w:ascii="Courier New" w:hAnsi="Courier New" w:cs="Courier New" w:hint="default"/>
      </w:rPr>
    </w:lvl>
    <w:lvl w:ilvl="8" w:tplc="340A0005" w:tentative="1">
      <w:start w:val="1"/>
      <w:numFmt w:val="bullet"/>
      <w:lvlText w:val=""/>
      <w:lvlJc w:val="left"/>
      <w:pPr>
        <w:ind w:left="8385" w:hanging="360"/>
      </w:pPr>
      <w:rPr>
        <w:rFonts w:ascii="Wingdings" w:hAnsi="Wingdings" w:hint="default"/>
      </w:rPr>
    </w:lvl>
  </w:abstractNum>
  <w:abstractNum w:abstractNumId="3" w15:restartNumberingAfterBreak="0">
    <w:nsid w:val="174C02B6"/>
    <w:multiLevelType w:val="hybridMultilevel"/>
    <w:tmpl w:val="5B727A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9F639A8"/>
    <w:multiLevelType w:val="multilevel"/>
    <w:tmpl w:val="40A08D70"/>
    <w:lvl w:ilvl="0">
      <w:start w:val="1"/>
      <w:numFmt w:val="decimal"/>
      <w:lvlText w:val="%1)"/>
      <w:lvlJc w:val="left"/>
      <w:pPr>
        <w:tabs>
          <w:tab w:val="left" w:pos="648"/>
        </w:tabs>
        <w:ind w:left="720"/>
      </w:pPr>
      <w:rPr>
        <w:rFonts w:ascii="Courier New" w:eastAsia="Times New Roman" w:hAnsi="Courier New" w:cs="Times New Roman"/>
        <w:strike w:val="0"/>
        <w:color w:val="000000"/>
        <w:spacing w:val="-4"/>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F292160"/>
    <w:multiLevelType w:val="hybridMultilevel"/>
    <w:tmpl w:val="F22C3A3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0F57C6E"/>
    <w:multiLevelType w:val="hybridMultilevel"/>
    <w:tmpl w:val="BDD6407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1920505"/>
    <w:multiLevelType w:val="hybridMultilevel"/>
    <w:tmpl w:val="999A1D60"/>
    <w:lvl w:ilvl="0" w:tplc="8408CB3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93628CD"/>
    <w:multiLevelType w:val="hybridMultilevel"/>
    <w:tmpl w:val="92C05BF6"/>
    <w:lvl w:ilvl="0" w:tplc="A5BEE09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CB264FD"/>
    <w:multiLevelType w:val="multilevel"/>
    <w:tmpl w:val="F8009B72"/>
    <w:lvl w:ilvl="0">
      <w:start w:val="1"/>
      <w:numFmt w:val="decimal"/>
      <w:lvlText w:val="%1."/>
      <w:lvlJc w:val="left"/>
      <w:pPr>
        <w:tabs>
          <w:tab w:val="left" w:pos="648"/>
        </w:tabs>
        <w:ind w:left="720"/>
      </w:pPr>
      <w:rPr>
        <w:rFonts w:ascii="Courier New" w:eastAsia="Times New Roman" w:hAnsi="Courier New" w:cs="Times New Roman"/>
        <w:b/>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E9A0607"/>
    <w:multiLevelType w:val="multilevel"/>
    <w:tmpl w:val="0712916A"/>
    <w:lvl w:ilvl="0">
      <w:start w:val="1"/>
      <w:numFmt w:val="decimal"/>
      <w:lvlText w:val="%1."/>
      <w:lvlJc w:val="left"/>
      <w:pPr>
        <w:tabs>
          <w:tab w:val="num" w:pos="3544"/>
        </w:tabs>
        <w:ind w:left="3544" w:hanging="709"/>
      </w:pPr>
      <w:rPr>
        <w:rFonts w:ascii="Courier New" w:hAnsi="Courier New" w:hint="default"/>
        <w:b/>
        <w:i w:val="0"/>
        <w:caps w:val="0"/>
        <w:strike w:val="0"/>
        <w:dstrike w:val="0"/>
        <w:vanish w:val="0"/>
        <w:color w:val="000000"/>
        <w:sz w:val="24"/>
        <w:szCs w:val="24"/>
        <w:vertAlign w:val="baseline"/>
        <w:lang w:val="es-ES_tradnl"/>
      </w:rPr>
    </w:lvl>
    <w:lvl w:ilvl="1">
      <w:start w:val="284"/>
      <w:numFmt w:val="decimal"/>
      <w:isLgl/>
      <w:lvlText w:val="%1.%2"/>
      <w:lvlJc w:val="left"/>
      <w:pPr>
        <w:ind w:left="3705" w:hanging="870"/>
      </w:pPr>
      <w:rPr>
        <w:rFonts w:hint="default"/>
      </w:rPr>
    </w:lvl>
    <w:lvl w:ilvl="2">
      <w:start w:val="1"/>
      <w:numFmt w:val="decimal"/>
      <w:isLgl/>
      <w:lvlText w:val="%1.%2.%3"/>
      <w:lvlJc w:val="left"/>
      <w:pPr>
        <w:ind w:left="3705" w:hanging="870"/>
      </w:pPr>
      <w:rPr>
        <w:rFonts w:hint="default"/>
      </w:rPr>
    </w:lvl>
    <w:lvl w:ilvl="3">
      <w:start w:val="1"/>
      <w:numFmt w:val="decimal"/>
      <w:isLgl/>
      <w:lvlText w:val="%1.%2.%3.%4"/>
      <w:lvlJc w:val="left"/>
      <w:pPr>
        <w:ind w:left="3915" w:hanging="1080"/>
      </w:pPr>
      <w:rPr>
        <w:rFonts w:hint="default"/>
      </w:rPr>
    </w:lvl>
    <w:lvl w:ilvl="4">
      <w:start w:val="1"/>
      <w:numFmt w:val="decimal"/>
      <w:isLgl/>
      <w:lvlText w:val="%1.%2.%3.%4.%5"/>
      <w:lvlJc w:val="left"/>
      <w:pPr>
        <w:ind w:left="4275" w:hanging="1440"/>
      </w:pPr>
      <w:rPr>
        <w:rFonts w:hint="default"/>
      </w:rPr>
    </w:lvl>
    <w:lvl w:ilvl="5">
      <w:start w:val="1"/>
      <w:numFmt w:val="decimal"/>
      <w:isLgl/>
      <w:lvlText w:val="%1.%2.%3.%4.%5.%6"/>
      <w:lvlJc w:val="left"/>
      <w:pPr>
        <w:ind w:left="4635" w:hanging="1800"/>
      </w:pPr>
      <w:rPr>
        <w:rFonts w:hint="default"/>
      </w:rPr>
    </w:lvl>
    <w:lvl w:ilvl="6">
      <w:start w:val="1"/>
      <w:numFmt w:val="decimal"/>
      <w:isLgl/>
      <w:lvlText w:val="%1.%2.%3.%4.%5.%6.%7"/>
      <w:lvlJc w:val="left"/>
      <w:pPr>
        <w:ind w:left="4995" w:hanging="2160"/>
      </w:pPr>
      <w:rPr>
        <w:rFonts w:hint="default"/>
      </w:rPr>
    </w:lvl>
    <w:lvl w:ilvl="7">
      <w:start w:val="1"/>
      <w:numFmt w:val="decimal"/>
      <w:isLgl/>
      <w:lvlText w:val="%1.%2.%3.%4.%5.%6.%7.%8"/>
      <w:lvlJc w:val="left"/>
      <w:pPr>
        <w:ind w:left="4995" w:hanging="2160"/>
      </w:pPr>
      <w:rPr>
        <w:rFonts w:hint="default"/>
      </w:rPr>
    </w:lvl>
    <w:lvl w:ilvl="8">
      <w:start w:val="1"/>
      <w:numFmt w:val="decimal"/>
      <w:isLgl/>
      <w:lvlText w:val="%1.%2.%3.%4.%5.%6.%7.%8.%9"/>
      <w:lvlJc w:val="left"/>
      <w:pPr>
        <w:ind w:left="5355" w:hanging="2520"/>
      </w:pPr>
      <w:rPr>
        <w:rFonts w:hint="default"/>
      </w:rPr>
    </w:lvl>
  </w:abstractNum>
  <w:abstractNum w:abstractNumId="11" w15:restartNumberingAfterBreak="0">
    <w:nsid w:val="2F92225B"/>
    <w:multiLevelType w:val="hybridMultilevel"/>
    <w:tmpl w:val="6E4611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0DF04D3"/>
    <w:multiLevelType w:val="singleLevel"/>
    <w:tmpl w:val="B3E28B3C"/>
    <w:lvl w:ilvl="0">
      <w:start w:val="1"/>
      <w:numFmt w:val="lowerLetter"/>
      <w:pStyle w:val="Ttulo3"/>
      <w:lvlText w:val="%1."/>
      <w:lvlJc w:val="left"/>
      <w:pPr>
        <w:tabs>
          <w:tab w:val="num" w:pos="4253"/>
        </w:tabs>
        <w:ind w:left="4253" w:hanging="709"/>
      </w:pPr>
      <w:rPr>
        <w:rFonts w:ascii="Courier" w:hAnsi="Courier" w:hint="default"/>
        <w:b/>
        <w:i w:val="0"/>
        <w:caps w:val="0"/>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29D003A"/>
    <w:multiLevelType w:val="hybridMultilevel"/>
    <w:tmpl w:val="37B6A2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4887206"/>
    <w:multiLevelType w:val="multilevel"/>
    <w:tmpl w:val="4C54AE74"/>
    <w:lvl w:ilvl="0">
      <w:start w:val="1"/>
      <w:numFmt w:val="lowerLetter"/>
      <w:lvlText w:val="%1)"/>
      <w:lvlJc w:val="left"/>
      <w:pPr>
        <w:tabs>
          <w:tab w:val="left" w:pos="648"/>
        </w:tabs>
        <w:ind w:left="720"/>
      </w:pPr>
      <w:rPr>
        <w:rFonts w:ascii="Courier New" w:eastAsia="Times New Roman" w:hAnsi="Courier New" w:cs="Times New Roman"/>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3E690862"/>
    <w:multiLevelType w:val="hybridMultilevel"/>
    <w:tmpl w:val="C61813E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43970FC"/>
    <w:multiLevelType w:val="hybridMultilevel"/>
    <w:tmpl w:val="3BFED9FC"/>
    <w:lvl w:ilvl="0" w:tplc="B524D10C">
      <w:start w:val="1"/>
      <w:numFmt w:val="bullet"/>
      <w:lvlText w:val="-"/>
      <w:lvlJc w:val="left"/>
      <w:pPr>
        <w:ind w:left="2625" w:hanging="360"/>
      </w:pPr>
      <w:rPr>
        <w:rFonts w:ascii="Arial" w:eastAsia="Times New Roman" w:hAnsi="Arial" w:cs="Arial" w:hint="default"/>
      </w:rPr>
    </w:lvl>
    <w:lvl w:ilvl="1" w:tplc="340A0003" w:tentative="1">
      <w:start w:val="1"/>
      <w:numFmt w:val="bullet"/>
      <w:lvlText w:val="o"/>
      <w:lvlJc w:val="left"/>
      <w:pPr>
        <w:ind w:left="3345" w:hanging="360"/>
      </w:pPr>
      <w:rPr>
        <w:rFonts w:ascii="Courier New" w:hAnsi="Courier New" w:cs="Courier New" w:hint="default"/>
      </w:rPr>
    </w:lvl>
    <w:lvl w:ilvl="2" w:tplc="340A0005" w:tentative="1">
      <w:start w:val="1"/>
      <w:numFmt w:val="bullet"/>
      <w:lvlText w:val=""/>
      <w:lvlJc w:val="left"/>
      <w:pPr>
        <w:ind w:left="4065" w:hanging="360"/>
      </w:pPr>
      <w:rPr>
        <w:rFonts w:ascii="Wingdings" w:hAnsi="Wingdings" w:hint="default"/>
      </w:rPr>
    </w:lvl>
    <w:lvl w:ilvl="3" w:tplc="340A0001" w:tentative="1">
      <w:start w:val="1"/>
      <w:numFmt w:val="bullet"/>
      <w:lvlText w:val=""/>
      <w:lvlJc w:val="left"/>
      <w:pPr>
        <w:ind w:left="4785" w:hanging="360"/>
      </w:pPr>
      <w:rPr>
        <w:rFonts w:ascii="Symbol" w:hAnsi="Symbol" w:hint="default"/>
      </w:rPr>
    </w:lvl>
    <w:lvl w:ilvl="4" w:tplc="340A0003" w:tentative="1">
      <w:start w:val="1"/>
      <w:numFmt w:val="bullet"/>
      <w:lvlText w:val="o"/>
      <w:lvlJc w:val="left"/>
      <w:pPr>
        <w:ind w:left="5505" w:hanging="360"/>
      </w:pPr>
      <w:rPr>
        <w:rFonts w:ascii="Courier New" w:hAnsi="Courier New" w:cs="Courier New" w:hint="default"/>
      </w:rPr>
    </w:lvl>
    <w:lvl w:ilvl="5" w:tplc="340A0005" w:tentative="1">
      <w:start w:val="1"/>
      <w:numFmt w:val="bullet"/>
      <w:lvlText w:val=""/>
      <w:lvlJc w:val="left"/>
      <w:pPr>
        <w:ind w:left="6225" w:hanging="360"/>
      </w:pPr>
      <w:rPr>
        <w:rFonts w:ascii="Wingdings" w:hAnsi="Wingdings" w:hint="default"/>
      </w:rPr>
    </w:lvl>
    <w:lvl w:ilvl="6" w:tplc="340A0001" w:tentative="1">
      <w:start w:val="1"/>
      <w:numFmt w:val="bullet"/>
      <w:lvlText w:val=""/>
      <w:lvlJc w:val="left"/>
      <w:pPr>
        <w:ind w:left="6945" w:hanging="360"/>
      </w:pPr>
      <w:rPr>
        <w:rFonts w:ascii="Symbol" w:hAnsi="Symbol" w:hint="default"/>
      </w:rPr>
    </w:lvl>
    <w:lvl w:ilvl="7" w:tplc="340A0003" w:tentative="1">
      <w:start w:val="1"/>
      <w:numFmt w:val="bullet"/>
      <w:lvlText w:val="o"/>
      <w:lvlJc w:val="left"/>
      <w:pPr>
        <w:ind w:left="7665" w:hanging="360"/>
      </w:pPr>
      <w:rPr>
        <w:rFonts w:ascii="Courier New" w:hAnsi="Courier New" w:cs="Courier New" w:hint="default"/>
      </w:rPr>
    </w:lvl>
    <w:lvl w:ilvl="8" w:tplc="340A0005" w:tentative="1">
      <w:start w:val="1"/>
      <w:numFmt w:val="bullet"/>
      <w:lvlText w:val=""/>
      <w:lvlJc w:val="left"/>
      <w:pPr>
        <w:ind w:left="8385" w:hanging="360"/>
      </w:pPr>
      <w:rPr>
        <w:rFonts w:ascii="Wingdings" w:hAnsi="Wingdings" w:hint="default"/>
      </w:rPr>
    </w:lvl>
  </w:abstractNum>
  <w:abstractNum w:abstractNumId="17" w15:restartNumberingAfterBreak="0">
    <w:nsid w:val="44A10553"/>
    <w:multiLevelType w:val="hybridMultilevel"/>
    <w:tmpl w:val="0012FB96"/>
    <w:lvl w:ilvl="0" w:tplc="4C18BE1E">
      <w:start w:val="1"/>
      <w:numFmt w:val="lowerRoman"/>
      <w:lvlText w:val="(%1)"/>
      <w:lvlJc w:val="left"/>
      <w:pPr>
        <w:ind w:left="2985" w:hanging="720"/>
      </w:pPr>
      <w:rPr>
        <w:rFonts w:hint="default"/>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18" w15:restartNumberingAfterBreak="0">
    <w:nsid w:val="45477FF5"/>
    <w:multiLevelType w:val="multilevel"/>
    <w:tmpl w:val="7A3CD566"/>
    <w:lvl w:ilvl="0">
      <w:start w:val="1"/>
      <w:numFmt w:val="lowerRoman"/>
      <w:lvlText w:val="%1)"/>
      <w:lvlJc w:val="left"/>
      <w:pPr>
        <w:tabs>
          <w:tab w:val="left" w:pos="360"/>
        </w:tabs>
        <w:ind w:left="720"/>
      </w:pPr>
      <w:rPr>
        <w:rFonts w:ascii="Courier New" w:eastAsia="Times New Roman" w:hAnsi="Courier New" w:cs="Times New Roman"/>
        <w:strike w:val="0"/>
        <w:color w:val="000000"/>
        <w:spacing w:val="-5"/>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4FF124E5"/>
    <w:multiLevelType w:val="hybridMultilevel"/>
    <w:tmpl w:val="169CC294"/>
    <w:lvl w:ilvl="0" w:tplc="356AB084">
      <w:start w:val="1"/>
      <w:numFmt w:val="lowerLetter"/>
      <w:lvlText w:val="%1)"/>
      <w:lvlJc w:val="left"/>
      <w:pPr>
        <w:ind w:left="1440" w:hanging="360"/>
      </w:pPr>
      <w:rPr>
        <w:rFonts w:ascii="Courier New" w:hAnsi="Courier New" w:cs="Times New Roman" w:hint="default"/>
        <w:b/>
        <w:bCs/>
        <w:sz w:val="24"/>
      </w:rPr>
    </w:lvl>
    <w:lvl w:ilvl="1" w:tplc="340A0019">
      <w:start w:val="1"/>
      <w:numFmt w:val="lowerLetter"/>
      <w:lvlText w:val="%2."/>
      <w:lvlJc w:val="left"/>
      <w:pPr>
        <w:ind w:left="2160" w:hanging="360"/>
      </w:pPr>
    </w:lvl>
    <w:lvl w:ilvl="2" w:tplc="340A001B">
      <w:start w:val="1"/>
      <w:numFmt w:val="lowerRoman"/>
      <w:lvlText w:val="%3."/>
      <w:lvlJc w:val="right"/>
      <w:pPr>
        <w:ind w:left="2880" w:hanging="180"/>
      </w:pPr>
    </w:lvl>
    <w:lvl w:ilvl="3" w:tplc="340A000F">
      <w:start w:val="1"/>
      <w:numFmt w:val="decimal"/>
      <w:lvlText w:val="%4."/>
      <w:lvlJc w:val="left"/>
      <w:pPr>
        <w:ind w:left="3600" w:hanging="360"/>
      </w:pPr>
    </w:lvl>
    <w:lvl w:ilvl="4" w:tplc="340A0019">
      <w:start w:val="1"/>
      <w:numFmt w:val="lowerLetter"/>
      <w:lvlText w:val="%5."/>
      <w:lvlJc w:val="left"/>
      <w:pPr>
        <w:ind w:left="4320" w:hanging="360"/>
      </w:pPr>
    </w:lvl>
    <w:lvl w:ilvl="5" w:tplc="340A001B">
      <w:start w:val="1"/>
      <w:numFmt w:val="lowerRoman"/>
      <w:lvlText w:val="%6."/>
      <w:lvlJc w:val="right"/>
      <w:pPr>
        <w:ind w:left="5040" w:hanging="180"/>
      </w:pPr>
    </w:lvl>
    <w:lvl w:ilvl="6" w:tplc="340A000F">
      <w:start w:val="1"/>
      <w:numFmt w:val="decimal"/>
      <w:lvlText w:val="%7."/>
      <w:lvlJc w:val="left"/>
      <w:pPr>
        <w:ind w:left="5760" w:hanging="360"/>
      </w:pPr>
    </w:lvl>
    <w:lvl w:ilvl="7" w:tplc="340A0019">
      <w:start w:val="1"/>
      <w:numFmt w:val="lowerLetter"/>
      <w:lvlText w:val="%8."/>
      <w:lvlJc w:val="left"/>
      <w:pPr>
        <w:ind w:left="6480" w:hanging="360"/>
      </w:pPr>
    </w:lvl>
    <w:lvl w:ilvl="8" w:tplc="340A001B">
      <w:start w:val="1"/>
      <w:numFmt w:val="lowerRoman"/>
      <w:lvlText w:val="%9."/>
      <w:lvlJc w:val="right"/>
      <w:pPr>
        <w:ind w:left="7200" w:hanging="180"/>
      </w:pPr>
    </w:lvl>
  </w:abstractNum>
  <w:abstractNum w:abstractNumId="20" w15:restartNumberingAfterBreak="0">
    <w:nsid w:val="5A7D397A"/>
    <w:multiLevelType w:val="hybridMultilevel"/>
    <w:tmpl w:val="245E7A7C"/>
    <w:lvl w:ilvl="0" w:tplc="4964EA46">
      <w:start w:val="1"/>
      <w:numFmt w:val="lowerLetter"/>
      <w:lvlText w:val="%1)"/>
      <w:lvlJc w:val="left"/>
      <w:pPr>
        <w:ind w:left="2625" w:hanging="360"/>
      </w:pPr>
      <w:rPr>
        <w:rFonts w:hint="default"/>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21" w15:restartNumberingAfterBreak="0">
    <w:nsid w:val="628B47B1"/>
    <w:multiLevelType w:val="hybridMultilevel"/>
    <w:tmpl w:val="C5B687B8"/>
    <w:lvl w:ilvl="0" w:tplc="340A0017">
      <w:start w:val="1"/>
      <w:numFmt w:val="low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22" w15:restartNumberingAfterBreak="0">
    <w:nsid w:val="63174402"/>
    <w:multiLevelType w:val="hybridMultilevel"/>
    <w:tmpl w:val="2A567910"/>
    <w:lvl w:ilvl="0" w:tplc="8FD2D5B6">
      <w:start w:val="1"/>
      <w:numFmt w:val="lowerLetter"/>
      <w:lvlText w:val="%1)"/>
      <w:lvlJc w:val="left"/>
      <w:pPr>
        <w:ind w:left="2625" w:hanging="360"/>
      </w:pPr>
      <w:rPr>
        <w:rFonts w:hint="default"/>
        <w:b/>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23" w15:restartNumberingAfterBreak="0">
    <w:nsid w:val="661D2755"/>
    <w:multiLevelType w:val="hybridMultilevel"/>
    <w:tmpl w:val="76AC3ABC"/>
    <w:lvl w:ilvl="0" w:tplc="5B622E82">
      <w:start w:val="1"/>
      <w:numFmt w:val="lowerLetter"/>
      <w:lvlText w:val="%1)"/>
      <w:lvlJc w:val="left"/>
      <w:pPr>
        <w:ind w:left="2625" w:hanging="360"/>
      </w:pPr>
      <w:rPr>
        <w:rFonts w:hint="default"/>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24" w15:restartNumberingAfterBreak="0">
    <w:nsid w:val="6B9E4C32"/>
    <w:multiLevelType w:val="hybridMultilevel"/>
    <w:tmpl w:val="C7C2DC7C"/>
    <w:lvl w:ilvl="0" w:tplc="340A0013">
      <w:start w:val="1"/>
      <w:numFmt w:val="upperRoman"/>
      <w:lvlText w:val="%1."/>
      <w:lvlJc w:val="righ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5" w15:restartNumberingAfterBreak="0">
    <w:nsid w:val="6C0956F8"/>
    <w:multiLevelType w:val="hybridMultilevel"/>
    <w:tmpl w:val="612C32C2"/>
    <w:lvl w:ilvl="0" w:tplc="9E06EE28">
      <w:start w:val="1"/>
      <w:numFmt w:val="decimal"/>
      <w:lvlText w:val="%1)"/>
      <w:lvlJc w:val="left"/>
      <w:pPr>
        <w:ind w:left="720" w:hanging="360"/>
      </w:pPr>
      <w:rPr>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6" w15:restartNumberingAfterBreak="0">
    <w:nsid w:val="6CD1604F"/>
    <w:multiLevelType w:val="hybridMultilevel"/>
    <w:tmpl w:val="5EC8762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FE25E94"/>
    <w:multiLevelType w:val="multilevel"/>
    <w:tmpl w:val="286E4D9E"/>
    <w:lvl w:ilvl="0">
      <w:start w:val="3"/>
      <w:numFmt w:val="decimal"/>
      <w:lvlText w:val="%1."/>
      <w:lvlJc w:val="left"/>
      <w:pPr>
        <w:tabs>
          <w:tab w:val="left" w:pos="720"/>
        </w:tabs>
        <w:ind w:left="720"/>
      </w:pPr>
      <w:rPr>
        <w:rFonts w:ascii="Courier New" w:eastAsia="Times New Roman" w:hAnsi="Courier New" w:cs="Times New Roman"/>
        <w:b/>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966614589">
    <w:abstractNumId w:val="12"/>
    <w:lvlOverride w:ilvl="0">
      <w:startOverride w:val="1"/>
    </w:lvlOverride>
  </w:num>
  <w:num w:numId="2" w16cid:durableId="1871337096">
    <w:abstractNumId w:val="2"/>
  </w:num>
  <w:num w:numId="3" w16cid:durableId="1503281945">
    <w:abstractNumId w:val="9"/>
  </w:num>
  <w:num w:numId="4" w16cid:durableId="1411929235">
    <w:abstractNumId w:val="27"/>
  </w:num>
  <w:num w:numId="5" w16cid:durableId="1362436031">
    <w:abstractNumId w:val="15"/>
  </w:num>
  <w:num w:numId="6" w16cid:durableId="513351081">
    <w:abstractNumId w:val="3"/>
  </w:num>
  <w:num w:numId="7" w16cid:durableId="32074916">
    <w:abstractNumId w:val="8"/>
  </w:num>
  <w:num w:numId="8" w16cid:durableId="750850481">
    <w:abstractNumId w:val="7"/>
  </w:num>
  <w:num w:numId="9" w16cid:durableId="1733038221">
    <w:abstractNumId w:val="13"/>
  </w:num>
  <w:num w:numId="10" w16cid:durableId="709183346">
    <w:abstractNumId w:val="5"/>
  </w:num>
  <w:num w:numId="11" w16cid:durableId="374542359">
    <w:abstractNumId w:val="26"/>
  </w:num>
  <w:num w:numId="12" w16cid:durableId="52972739">
    <w:abstractNumId w:val="21"/>
  </w:num>
  <w:num w:numId="13" w16cid:durableId="181016676">
    <w:abstractNumId w:val="0"/>
  </w:num>
  <w:num w:numId="14" w16cid:durableId="1741057593">
    <w:abstractNumId w:val="14"/>
  </w:num>
  <w:num w:numId="15" w16cid:durableId="1148938279">
    <w:abstractNumId w:val="20"/>
  </w:num>
  <w:num w:numId="16" w16cid:durableId="1607082527">
    <w:abstractNumId w:val="4"/>
  </w:num>
  <w:num w:numId="17" w16cid:durableId="1020163915">
    <w:abstractNumId w:val="18"/>
  </w:num>
  <w:num w:numId="18" w16cid:durableId="1273785983">
    <w:abstractNumId w:val="22"/>
  </w:num>
  <w:num w:numId="19" w16cid:durableId="1386683179">
    <w:abstractNumId w:val="17"/>
  </w:num>
  <w:num w:numId="20" w16cid:durableId="1851095151">
    <w:abstractNumId w:val="1"/>
  </w:num>
  <w:num w:numId="21" w16cid:durableId="86659212">
    <w:abstractNumId w:val="10"/>
  </w:num>
  <w:num w:numId="22" w16cid:durableId="1215775868">
    <w:abstractNumId w:val="16"/>
  </w:num>
  <w:num w:numId="23" w16cid:durableId="75398153">
    <w:abstractNumId w:val="23"/>
  </w:num>
  <w:num w:numId="24" w16cid:durableId="1526553373">
    <w:abstractNumId w:val="11"/>
  </w:num>
  <w:num w:numId="25" w16cid:durableId="518590546">
    <w:abstractNumId w:val="6"/>
  </w:num>
  <w:num w:numId="26" w16cid:durableId="1347830817">
    <w:abstractNumId w:val="24"/>
  </w:num>
  <w:num w:numId="27" w16cid:durableId="7615283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249089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1A"/>
    <w:rsid w:val="00000D10"/>
    <w:rsid w:val="000012F8"/>
    <w:rsid w:val="000019C6"/>
    <w:rsid w:val="00002929"/>
    <w:rsid w:val="00002B4E"/>
    <w:rsid w:val="00003090"/>
    <w:rsid w:val="0000793B"/>
    <w:rsid w:val="00007C7A"/>
    <w:rsid w:val="00011EAB"/>
    <w:rsid w:val="000122BD"/>
    <w:rsid w:val="00015434"/>
    <w:rsid w:val="0001649F"/>
    <w:rsid w:val="00017596"/>
    <w:rsid w:val="00020338"/>
    <w:rsid w:val="00023E6A"/>
    <w:rsid w:val="00026959"/>
    <w:rsid w:val="000274DF"/>
    <w:rsid w:val="00027CEF"/>
    <w:rsid w:val="000309DB"/>
    <w:rsid w:val="00033642"/>
    <w:rsid w:val="00034BA8"/>
    <w:rsid w:val="00034CBE"/>
    <w:rsid w:val="00036D52"/>
    <w:rsid w:val="00037541"/>
    <w:rsid w:val="000408E4"/>
    <w:rsid w:val="00040B74"/>
    <w:rsid w:val="00041F80"/>
    <w:rsid w:val="00042575"/>
    <w:rsid w:val="00043A45"/>
    <w:rsid w:val="000446B7"/>
    <w:rsid w:val="00045C60"/>
    <w:rsid w:val="000512F0"/>
    <w:rsid w:val="0005241E"/>
    <w:rsid w:val="00055CD3"/>
    <w:rsid w:val="000569DF"/>
    <w:rsid w:val="000575FE"/>
    <w:rsid w:val="00062456"/>
    <w:rsid w:val="00064B1F"/>
    <w:rsid w:val="00067373"/>
    <w:rsid w:val="00070D3E"/>
    <w:rsid w:val="000716AD"/>
    <w:rsid w:val="0007271D"/>
    <w:rsid w:val="000735F2"/>
    <w:rsid w:val="00073654"/>
    <w:rsid w:val="000746DC"/>
    <w:rsid w:val="00075F92"/>
    <w:rsid w:val="00076796"/>
    <w:rsid w:val="00086438"/>
    <w:rsid w:val="0008666D"/>
    <w:rsid w:val="00086863"/>
    <w:rsid w:val="00091BD9"/>
    <w:rsid w:val="000949B0"/>
    <w:rsid w:val="00095724"/>
    <w:rsid w:val="000A017E"/>
    <w:rsid w:val="000A041B"/>
    <w:rsid w:val="000A0797"/>
    <w:rsid w:val="000A26F4"/>
    <w:rsid w:val="000A4D35"/>
    <w:rsid w:val="000A68CE"/>
    <w:rsid w:val="000A7D8A"/>
    <w:rsid w:val="000B2961"/>
    <w:rsid w:val="000B4243"/>
    <w:rsid w:val="000B4726"/>
    <w:rsid w:val="000B633D"/>
    <w:rsid w:val="000B693B"/>
    <w:rsid w:val="000C02B4"/>
    <w:rsid w:val="000C05C4"/>
    <w:rsid w:val="000C086F"/>
    <w:rsid w:val="000C0C87"/>
    <w:rsid w:val="000C16E0"/>
    <w:rsid w:val="000C201A"/>
    <w:rsid w:val="000C2F0E"/>
    <w:rsid w:val="000C303B"/>
    <w:rsid w:val="000C44C4"/>
    <w:rsid w:val="000C4771"/>
    <w:rsid w:val="000C54D4"/>
    <w:rsid w:val="000C561A"/>
    <w:rsid w:val="000C5DA0"/>
    <w:rsid w:val="000C693A"/>
    <w:rsid w:val="000D1AAE"/>
    <w:rsid w:val="000D28A5"/>
    <w:rsid w:val="000D2A7E"/>
    <w:rsid w:val="000D547F"/>
    <w:rsid w:val="000D7C3C"/>
    <w:rsid w:val="000E55E6"/>
    <w:rsid w:val="000E6B22"/>
    <w:rsid w:val="000E6C91"/>
    <w:rsid w:val="000E71F8"/>
    <w:rsid w:val="000E7304"/>
    <w:rsid w:val="000F0466"/>
    <w:rsid w:val="000F169C"/>
    <w:rsid w:val="00100085"/>
    <w:rsid w:val="00100850"/>
    <w:rsid w:val="001010ED"/>
    <w:rsid w:val="001010F8"/>
    <w:rsid w:val="00102538"/>
    <w:rsid w:val="001025F3"/>
    <w:rsid w:val="001026AB"/>
    <w:rsid w:val="001027BC"/>
    <w:rsid w:val="001047F3"/>
    <w:rsid w:val="0010507B"/>
    <w:rsid w:val="001050E9"/>
    <w:rsid w:val="00106012"/>
    <w:rsid w:val="0010692C"/>
    <w:rsid w:val="001075D4"/>
    <w:rsid w:val="00110D39"/>
    <w:rsid w:val="001112AD"/>
    <w:rsid w:val="0011151D"/>
    <w:rsid w:val="00111EC4"/>
    <w:rsid w:val="00112413"/>
    <w:rsid w:val="00115D55"/>
    <w:rsid w:val="00121C05"/>
    <w:rsid w:val="00123608"/>
    <w:rsid w:val="001267C9"/>
    <w:rsid w:val="001272AB"/>
    <w:rsid w:val="00131E3A"/>
    <w:rsid w:val="00132812"/>
    <w:rsid w:val="00133F27"/>
    <w:rsid w:val="00135C84"/>
    <w:rsid w:val="00135F22"/>
    <w:rsid w:val="00144030"/>
    <w:rsid w:val="00147378"/>
    <w:rsid w:val="00147938"/>
    <w:rsid w:val="00147EDE"/>
    <w:rsid w:val="00151361"/>
    <w:rsid w:val="001515D3"/>
    <w:rsid w:val="00152920"/>
    <w:rsid w:val="00152D22"/>
    <w:rsid w:val="00155749"/>
    <w:rsid w:val="001578D2"/>
    <w:rsid w:val="00157F41"/>
    <w:rsid w:val="00161102"/>
    <w:rsid w:val="00161B33"/>
    <w:rsid w:val="00165677"/>
    <w:rsid w:val="001659DC"/>
    <w:rsid w:val="00173B34"/>
    <w:rsid w:val="00174146"/>
    <w:rsid w:val="001742A5"/>
    <w:rsid w:val="00175CC7"/>
    <w:rsid w:val="00177ED9"/>
    <w:rsid w:val="001807D1"/>
    <w:rsid w:val="001807FC"/>
    <w:rsid w:val="0018140A"/>
    <w:rsid w:val="00182609"/>
    <w:rsid w:val="00183200"/>
    <w:rsid w:val="0018386E"/>
    <w:rsid w:val="00183E62"/>
    <w:rsid w:val="001857FE"/>
    <w:rsid w:val="00185DD7"/>
    <w:rsid w:val="0018713A"/>
    <w:rsid w:val="00190676"/>
    <w:rsid w:val="00190FA4"/>
    <w:rsid w:val="001958F0"/>
    <w:rsid w:val="00195B70"/>
    <w:rsid w:val="00195CF7"/>
    <w:rsid w:val="001A03E1"/>
    <w:rsid w:val="001A0F87"/>
    <w:rsid w:val="001A2219"/>
    <w:rsid w:val="001A4FBC"/>
    <w:rsid w:val="001A7DAD"/>
    <w:rsid w:val="001B0930"/>
    <w:rsid w:val="001B24C8"/>
    <w:rsid w:val="001B281A"/>
    <w:rsid w:val="001B3239"/>
    <w:rsid w:val="001B35B3"/>
    <w:rsid w:val="001B582B"/>
    <w:rsid w:val="001B5C31"/>
    <w:rsid w:val="001B66C5"/>
    <w:rsid w:val="001B7151"/>
    <w:rsid w:val="001B78F8"/>
    <w:rsid w:val="001C113F"/>
    <w:rsid w:val="001C42B6"/>
    <w:rsid w:val="001C4CE3"/>
    <w:rsid w:val="001C4D0B"/>
    <w:rsid w:val="001C506E"/>
    <w:rsid w:val="001C5971"/>
    <w:rsid w:val="001C59A9"/>
    <w:rsid w:val="001C6114"/>
    <w:rsid w:val="001D2546"/>
    <w:rsid w:val="001D3AC8"/>
    <w:rsid w:val="001D5FB2"/>
    <w:rsid w:val="001D6766"/>
    <w:rsid w:val="001D77A7"/>
    <w:rsid w:val="001E1091"/>
    <w:rsid w:val="001E1365"/>
    <w:rsid w:val="001E1F6A"/>
    <w:rsid w:val="001E233C"/>
    <w:rsid w:val="001E4B09"/>
    <w:rsid w:val="001E5E01"/>
    <w:rsid w:val="001F047A"/>
    <w:rsid w:val="001F1C1D"/>
    <w:rsid w:val="001F2949"/>
    <w:rsid w:val="001F3345"/>
    <w:rsid w:val="001F3B2D"/>
    <w:rsid w:val="001F4B2B"/>
    <w:rsid w:val="001F6EF7"/>
    <w:rsid w:val="001F72AF"/>
    <w:rsid w:val="001F7812"/>
    <w:rsid w:val="001F7C42"/>
    <w:rsid w:val="0020153F"/>
    <w:rsid w:val="002049D0"/>
    <w:rsid w:val="00205F1D"/>
    <w:rsid w:val="00206150"/>
    <w:rsid w:val="002061B2"/>
    <w:rsid w:val="00213E90"/>
    <w:rsid w:val="002253D9"/>
    <w:rsid w:val="00227DED"/>
    <w:rsid w:val="00230BBB"/>
    <w:rsid w:val="00232F87"/>
    <w:rsid w:val="00234677"/>
    <w:rsid w:val="00235049"/>
    <w:rsid w:val="00235CB7"/>
    <w:rsid w:val="0024080C"/>
    <w:rsid w:val="00240DF2"/>
    <w:rsid w:val="00241838"/>
    <w:rsid w:val="002423E2"/>
    <w:rsid w:val="00243BDB"/>
    <w:rsid w:val="00244589"/>
    <w:rsid w:val="002450CD"/>
    <w:rsid w:val="00245872"/>
    <w:rsid w:val="00245AE7"/>
    <w:rsid w:val="00245E9D"/>
    <w:rsid w:val="002462FB"/>
    <w:rsid w:val="00247CB7"/>
    <w:rsid w:val="0025063E"/>
    <w:rsid w:val="00250F04"/>
    <w:rsid w:val="00251E4F"/>
    <w:rsid w:val="0025240F"/>
    <w:rsid w:val="00252EC6"/>
    <w:rsid w:val="00253E85"/>
    <w:rsid w:val="0025718C"/>
    <w:rsid w:val="0025769A"/>
    <w:rsid w:val="00257870"/>
    <w:rsid w:val="00262791"/>
    <w:rsid w:val="00262C84"/>
    <w:rsid w:val="00265257"/>
    <w:rsid w:val="00266092"/>
    <w:rsid w:val="00271412"/>
    <w:rsid w:val="0027207F"/>
    <w:rsid w:val="002727FD"/>
    <w:rsid w:val="002728AF"/>
    <w:rsid w:val="00273440"/>
    <w:rsid w:val="00276D12"/>
    <w:rsid w:val="002815E8"/>
    <w:rsid w:val="002824ED"/>
    <w:rsid w:val="002830FF"/>
    <w:rsid w:val="002850DD"/>
    <w:rsid w:val="00291FC5"/>
    <w:rsid w:val="002935DA"/>
    <w:rsid w:val="00293D43"/>
    <w:rsid w:val="002940F5"/>
    <w:rsid w:val="0029465E"/>
    <w:rsid w:val="00294B1D"/>
    <w:rsid w:val="00295010"/>
    <w:rsid w:val="00296834"/>
    <w:rsid w:val="002979E8"/>
    <w:rsid w:val="00297C0F"/>
    <w:rsid w:val="002A1683"/>
    <w:rsid w:val="002A271F"/>
    <w:rsid w:val="002A2959"/>
    <w:rsid w:val="002A44A7"/>
    <w:rsid w:val="002A5ED4"/>
    <w:rsid w:val="002A647C"/>
    <w:rsid w:val="002B0329"/>
    <w:rsid w:val="002B38DC"/>
    <w:rsid w:val="002B57CB"/>
    <w:rsid w:val="002B6313"/>
    <w:rsid w:val="002B71E5"/>
    <w:rsid w:val="002C0A8D"/>
    <w:rsid w:val="002C3DD5"/>
    <w:rsid w:val="002C4B5B"/>
    <w:rsid w:val="002C56FE"/>
    <w:rsid w:val="002C62EB"/>
    <w:rsid w:val="002C72E9"/>
    <w:rsid w:val="002C77FC"/>
    <w:rsid w:val="002D392B"/>
    <w:rsid w:val="002D4661"/>
    <w:rsid w:val="002E1AC6"/>
    <w:rsid w:val="002E3D30"/>
    <w:rsid w:val="002E447E"/>
    <w:rsid w:val="002E4BA0"/>
    <w:rsid w:val="002E4C80"/>
    <w:rsid w:val="002E5B73"/>
    <w:rsid w:val="002E5D1A"/>
    <w:rsid w:val="002E5E09"/>
    <w:rsid w:val="002E6591"/>
    <w:rsid w:val="002E6E39"/>
    <w:rsid w:val="002E704A"/>
    <w:rsid w:val="002F06CA"/>
    <w:rsid w:val="002F1613"/>
    <w:rsid w:val="002F4041"/>
    <w:rsid w:val="002F47B3"/>
    <w:rsid w:val="002F5CF2"/>
    <w:rsid w:val="002F7ED6"/>
    <w:rsid w:val="00301137"/>
    <w:rsid w:val="00302777"/>
    <w:rsid w:val="0030621B"/>
    <w:rsid w:val="00307119"/>
    <w:rsid w:val="00307BC7"/>
    <w:rsid w:val="00307C8E"/>
    <w:rsid w:val="00312A47"/>
    <w:rsid w:val="00312D85"/>
    <w:rsid w:val="003154C3"/>
    <w:rsid w:val="003178C1"/>
    <w:rsid w:val="00317A69"/>
    <w:rsid w:val="00320276"/>
    <w:rsid w:val="00324145"/>
    <w:rsid w:val="003251BC"/>
    <w:rsid w:val="00325A5F"/>
    <w:rsid w:val="00325BD2"/>
    <w:rsid w:val="0032640E"/>
    <w:rsid w:val="00327868"/>
    <w:rsid w:val="0033259C"/>
    <w:rsid w:val="0034079B"/>
    <w:rsid w:val="00342A42"/>
    <w:rsid w:val="003444DD"/>
    <w:rsid w:val="00344EA8"/>
    <w:rsid w:val="0034699B"/>
    <w:rsid w:val="00347625"/>
    <w:rsid w:val="00347761"/>
    <w:rsid w:val="003479E7"/>
    <w:rsid w:val="00350B2D"/>
    <w:rsid w:val="00351CE0"/>
    <w:rsid w:val="00352761"/>
    <w:rsid w:val="00353032"/>
    <w:rsid w:val="00353651"/>
    <w:rsid w:val="00355123"/>
    <w:rsid w:val="00355952"/>
    <w:rsid w:val="00355DB0"/>
    <w:rsid w:val="003565E2"/>
    <w:rsid w:val="00360A4E"/>
    <w:rsid w:val="00361410"/>
    <w:rsid w:val="00361666"/>
    <w:rsid w:val="00361C01"/>
    <w:rsid w:val="00362D07"/>
    <w:rsid w:val="0036552C"/>
    <w:rsid w:val="00373A88"/>
    <w:rsid w:val="003748A5"/>
    <w:rsid w:val="00374BD9"/>
    <w:rsid w:val="0037564C"/>
    <w:rsid w:val="00375BEF"/>
    <w:rsid w:val="00376907"/>
    <w:rsid w:val="003778FC"/>
    <w:rsid w:val="00383934"/>
    <w:rsid w:val="00387909"/>
    <w:rsid w:val="00387CDE"/>
    <w:rsid w:val="003947D2"/>
    <w:rsid w:val="00394B34"/>
    <w:rsid w:val="00394B3F"/>
    <w:rsid w:val="00395443"/>
    <w:rsid w:val="00395C4A"/>
    <w:rsid w:val="003970DB"/>
    <w:rsid w:val="003A1210"/>
    <w:rsid w:val="003A19FD"/>
    <w:rsid w:val="003A1B41"/>
    <w:rsid w:val="003A2B34"/>
    <w:rsid w:val="003A3F4D"/>
    <w:rsid w:val="003A4606"/>
    <w:rsid w:val="003A7DD8"/>
    <w:rsid w:val="003B02A2"/>
    <w:rsid w:val="003B273D"/>
    <w:rsid w:val="003B4351"/>
    <w:rsid w:val="003B5336"/>
    <w:rsid w:val="003B7F9D"/>
    <w:rsid w:val="003C53DF"/>
    <w:rsid w:val="003D02D7"/>
    <w:rsid w:val="003D1460"/>
    <w:rsid w:val="003D5EF1"/>
    <w:rsid w:val="003E3817"/>
    <w:rsid w:val="003E4068"/>
    <w:rsid w:val="003E4989"/>
    <w:rsid w:val="003E4E4C"/>
    <w:rsid w:val="003F588F"/>
    <w:rsid w:val="003F6A15"/>
    <w:rsid w:val="003F6CFD"/>
    <w:rsid w:val="003F7EF3"/>
    <w:rsid w:val="004063FE"/>
    <w:rsid w:val="0041012C"/>
    <w:rsid w:val="004104A3"/>
    <w:rsid w:val="0041434C"/>
    <w:rsid w:val="0041499E"/>
    <w:rsid w:val="0041555C"/>
    <w:rsid w:val="004165D4"/>
    <w:rsid w:val="00421EB6"/>
    <w:rsid w:val="00423629"/>
    <w:rsid w:val="00424543"/>
    <w:rsid w:val="00424617"/>
    <w:rsid w:val="00424D2B"/>
    <w:rsid w:val="00426683"/>
    <w:rsid w:val="00427448"/>
    <w:rsid w:val="004275D9"/>
    <w:rsid w:val="004310CF"/>
    <w:rsid w:val="0043131C"/>
    <w:rsid w:val="00436816"/>
    <w:rsid w:val="00437837"/>
    <w:rsid w:val="00440AAE"/>
    <w:rsid w:val="00441F78"/>
    <w:rsid w:val="004426C0"/>
    <w:rsid w:val="004439EF"/>
    <w:rsid w:val="00444C50"/>
    <w:rsid w:val="00444F44"/>
    <w:rsid w:val="0045002A"/>
    <w:rsid w:val="00452EFD"/>
    <w:rsid w:val="00457831"/>
    <w:rsid w:val="00457EF6"/>
    <w:rsid w:val="00460404"/>
    <w:rsid w:val="00461CDE"/>
    <w:rsid w:val="00462897"/>
    <w:rsid w:val="004646DC"/>
    <w:rsid w:val="004653F3"/>
    <w:rsid w:val="004659EF"/>
    <w:rsid w:val="00465D02"/>
    <w:rsid w:val="004673E1"/>
    <w:rsid w:val="0046757E"/>
    <w:rsid w:val="004721A8"/>
    <w:rsid w:val="00472309"/>
    <w:rsid w:val="0047247E"/>
    <w:rsid w:val="004738AD"/>
    <w:rsid w:val="004751FB"/>
    <w:rsid w:val="00480561"/>
    <w:rsid w:val="00480825"/>
    <w:rsid w:val="00484038"/>
    <w:rsid w:val="00484378"/>
    <w:rsid w:val="00484CA0"/>
    <w:rsid w:val="004876BE"/>
    <w:rsid w:val="00490118"/>
    <w:rsid w:val="00490789"/>
    <w:rsid w:val="00490DEE"/>
    <w:rsid w:val="0049247A"/>
    <w:rsid w:val="00493713"/>
    <w:rsid w:val="004944EB"/>
    <w:rsid w:val="004957DE"/>
    <w:rsid w:val="00495941"/>
    <w:rsid w:val="004959CB"/>
    <w:rsid w:val="00495C99"/>
    <w:rsid w:val="00495E40"/>
    <w:rsid w:val="00496C31"/>
    <w:rsid w:val="004A22D3"/>
    <w:rsid w:val="004A3A64"/>
    <w:rsid w:val="004A4B96"/>
    <w:rsid w:val="004A4D7F"/>
    <w:rsid w:val="004A7FB6"/>
    <w:rsid w:val="004B0A68"/>
    <w:rsid w:val="004B0BD7"/>
    <w:rsid w:val="004B14D6"/>
    <w:rsid w:val="004B3148"/>
    <w:rsid w:val="004B39D7"/>
    <w:rsid w:val="004C196E"/>
    <w:rsid w:val="004C2352"/>
    <w:rsid w:val="004C3328"/>
    <w:rsid w:val="004C335E"/>
    <w:rsid w:val="004C3D9D"/>
    <w:rsid w:val="004C55E1"/>
    <w:rsid w:val="004C571B"/>
    <w:rsid w:val="004D158D"/>
    <w:rsid w:val="004D16A1"/>
    <w:rsid w:val="004D4BB8"/>
    <w:rsid w:val="004D7DB9"/>
    <w:rsid w:val="004E00FB"/>
    <w:rsid w:val="004E2256"/>
    <w:rsid w:val="004E2516"/>
    <w:rsid w:val="004F099C"/>
    <w:rsid w:val="004F1970"/>
    <w:rsid w:val="004F7272"/>
    <w:rsid w:val="004F74E2"/>
    <w:rsid w:val="005044CB"/>
    <w:rsid w:val="005052A0"/>
    <w:rsid w:val="00507E6D"/>
    <w:rsid w:val="0051031F"/>
    <w:rsid w:val="00510717"/>
    <w:rsid w:val="00512293"/>
    <w:rsid w:val="005125EC"/>
    <w:rsid w:val="0051271D"/>
    <w:rsid w:val="00515ED2"/>
    <w:rsid w:val="005215BE"/>
    <w:rsid w:val="005228C1"/>
    <w:rsid w:val="00523372"/>
    <w:rsid w:val="005240AE"/>
    <w:rsid w:val="005247E9"/>
    <w:rsid w:val="00527AE2"/>
    <w:rsid w:val="00527BFE"/>
    <w:rsid w:val="00532F96"/>
    <w:rsid w:val="005349ED"/>
    <w:rsid w:val="005353C3"/>
    <w:rsid w:val="00535D89"/>
    <w:rsid w:val="00536351"/>
    <w:rsid w:val="00536467"/>
    <w:rsid w:val="00540D9F"/>
    <w:rsid w:val="005425B1"/>
    <w:rsid w:val="00544A98"/>
    <w:rsid w:val="00545D06"/>
    <w:rsid w:val="005502CD"/>
    <w:rsid w:val="00550A9B"/>
    <w:rsid w:val="0055267F"/>
    <w:rsid w:val="00554E2C"/>
    <w:rsid w:val="0055542D"/>
    <w:rsid w:val="00555724"/>
    <w:rsid w:val="00555E93"/>
    <w:rsid w:val="00560237"/>
    <w:rsid w:val="005605B4"/>
    <w:rsid w:val="00560D58"/>
    <w:rsid w:val="00560FDB"/>
    <w:rsid w:val="005616BE"/>
    <w:rsid w:val="00565187"/>
    <w:rsid w:val="00566764"/>
    <w:rsid w:val="005679F2"/>
    <w:rsid w:val="00570792"/>
    <w:rsid w:val="00570DC0"/>
    <w:rsid w:val="0057277E"/>
    <w:rsid w:val="00573641"/>
    <w:rsid w:val="00576214"/>
    <w:rsid w:val="0058470C"/>
    <w:rsid w:val="00586608"/>
    <w:rsid w:val="005925A0"/>
    <w:rsid w:val="0059380B"/>
    <w:rsid w:val="00594142"/>
    <w:rsid w:val="00595560"/>
    <w:rsid w:val="005958E6"/>
    <w:rsid w:val="00595D9E"/>
    <w:rsid w:val="005966C3"/>
    <w:rsid w:val="005A2F48"/>
    <w:rsid w:val="005A55D4"/>
    <w:rsid w:val="005A7000"/>
    <w:rsid w:val="005A705E"/>
    <w:rsid w:val="005B0CA7"/>
    <w:rsid w:val="005B2912"/>
    <w:rsid w:val="005B3B2E"/>
    <w:rsid w:val="005B42AD"/>
    <w:rsid w:val="005B6DA5"/>
    <w:rsid w:val="005B745E"/>
    <w:rsid w:val="005C19E5"/>
    <w:rsid w:val="005C1FD9"/>
    <w:rsid w:val="005C5DDD"/>
    <w:rsid w:val="005C6BDC"/>
    <w:rsid w:val="005C7100"/>
    <w:rsid w:val="005D1A61"/>
    <w:rsid w:val="005D3E00"/>
    <w:rsid w:val="005D796D"/>
    <w:rsid w:val="005D7BF0"/>
    <w:rsid w:val="005D7D0F"/>
    <w:rsid w:val="005E1112"/>
    <w:rsid w:val="005E139A"/>
    <w:rsid w:val="005E2616"/>
    <w:rsid w:val="005E298E"/>
    <w:rsid w:val="005E4ADE"/>
    <w:rsid w:val="005E65BE"/>
    <w:rsid w:val="005E6ECE"/>
    <w:rsid w:val="005E7EE1"/>
    <w:rsid w:val="005F03F9"/>
    <w:rsid w:val="005F0863"/>
    <w:rsid w:val="005F18E5"/>
    <w:rsid w:val="005F3512"/>
    <w:rsid w:val="005F3AC1"/>
    <w:rsid w:val="005F3E92"/>
    <w:rsid w:val="005F4D59"/>
    <w:rsid w:val="005F7992"/>
    <w:rsid w:val="00603765"/>
    <w:rsid w:val="00604201"/>
    <w:rsid w:val="00604D9B"/>
    <w:rsid w:val="00605E00"/>
    <w:rsid w:val="00610DEE"/>
    <w:rsid w:val="00611923"/>
    <w:rsid w:val="006130FD"/>
    <w:rsid w:val="00613D46"/>
    <w:rsid w:val="006212D3"/>
    <w:rsid w:val="00621E0C"/>
    <w:rsid w:val="00623385"/>
    <w:rsid w:val="00624300"/>
    <w:rsid w:val="00624B08"/>
    <w:rsid w:val="0062721B"/>
    <w:rsid w:val="00633697"/>
    <w:rsid w:val="0063433C"/>
    <w:rsid w:val="00634CF8"/>
    <w:rsid w:val="00635491"/>
    <w:rsid w:val="00637419"/>
    <w:rsid w:val="00640C24"/>
    <w:rsid w:val="00641335"/>
    <w:rsid w:val="006430EB"/>
    <w:rsid w:val="00650D81"/>
    <w:rsid w:val="0065179A"/>
    <w:rsid w:val="00652E23"/>
    <w:rsid w:val="006549C2"/>
    <w:rsid w:val="006549E7"/>
    <w:rsid w:val="00655FE5"/>
    <w:rsid w:val="00656D7B"/>
    <w:rsid w:val="00660A0D"/>
    <w:rsid w:val="00660D01"/>
    <w:rsid w:val="006613FE"/>
    <w:rsid w:val="00661943"/>
    <w:rsid w:val="006656CC"/>
    <w:rsid w:val="00670E09"/>
    <w:rsid w:val="00672332"/>
    <w:rsid w:val="006731B0"/>
    <w:rsid w:val="006749FA"/>
    <w:rsid w:val="0067749D"/>
    <w:rsid w:val="006775BA"/>
    <w:rsid w:val="0067769D"/>
    <w:rsid w:val="00680AF1"/>
    <w:rsid w:val="00680B69"/>
    <w:rsid w:val="006826AD"/>
    <w:rsid w:val="00683C63"/>
    <w:rsid w:val="00685D46"/>
    <w:rsid w:val="00685F4F"/>
    <w:rsid w:val="00686E9F"/>
    <w:rsid w:val="00691AA0"/>
    <w:rsid w:val="006921D3"/>
    <w:rsid w:val="00694913"/>
    <w:rsid w:val="0069654C"/>
    <w:rsid w:val="00696DD0"/>
    <w:rsid w:val="006A08A2"/>
    <w:rsid w:val="006A1D9F"/>
    <w:rsid w:val="006A2A77"/>
    <w:rsid w:val="006A2C6E"/>
    <w:rsid w:val="006A35C5"/>
    <w:rsid w:val="006A3948"/>
    <w:rsid w:val="006A618A"/>
    <w:rsid w:val="006A65C1"/>
    <w:rsid w:val="006A678E"/>
    <w:rsid w:val="006A7C57"/>
    <w:rsid w:val="006B09BC"/>
    <w:rsid w:val="006B2797"/>
    <w:rsid w:val="006B37BA"/>
    <w:rsid w:val="006B37E5"/>
    <w:rsid w:val="006B4F6C"/>
    <w:rsid w:val="006C1F49"/>
    <w:rsid w:val="006C20A6"/>
    <w:rsid w:val="006D0AA9"/>
    <w:rsid w:val="006D15A5"/>
    <w:rsid w:val="006D20BF"/>
    <w:rsid w:val="006D38C9"/>
    <w:rsid w:val="006D572C"/>
    <w:rsid w:val="006D647D"/>
    <w:rsid w:val="006D72DF"/>
    <w:rsid w:val="006E0BF9"/>
    <w:rsid w:val="006E1990"/>
    <w:rsid w:val="006E3C1B"/>
    <w:rsid w:val="006E689D"/>
    <w:rsid w:val="006E7342"/>
    <w:rsid w:val="006E799B"/>
    <w:rsid w:val="006E7A1B"/>
    <w:rsid w:val="006E7DB9"/>
    <w:rsid w:val="006E7F6D"/>
    <w:rsid w:val="006F1C1F"/>
    <w:rsid w:val="006F22AD"/>
    <w:rsid w:val="006F24B8"/>
    <w:rsid w:val="006F2FB4"/>
    <w:rsid w:val="006F442A"/>
    <w:rsid w:val="006F6201"/>
    <w:rsid w:val="006F6A03"/>
    <w:rsid w:val="006F7EF0"/>
    <w:rsid w:val="00700907"/>
    <w:rsid w:val="0070432D"/>
    <w:rsid w:val="00705BBE"/>
    <w:rsid w:val="00711412"/>
    <w:rsid w:val="00711CAE"/>
    <w:rsid w:val="007122B1"/>
    <w:rsid w:val="007139FA"/>
    <w:rsid w:val="0071531A"/>
    <w:rsid w:val="00715E9D"/>
    <w:rsid w:val="00720844"/>
    <w:rsid w:val="00722A30"/>
    <w:rsid w:val="0072348A"/>
    <w:rsid w:val="00724A02"/>
    <w:rsid w:val="00730124"/>
    <w:rsid w:val="00731B07"/>
    <w:rsid w:val="00732732"/>
    <w:rsid w:val="00733D9F"/>
    <w:rsid w:val="0073401F"/>
    <w:rsid w:val="00734489"/>
    <w:rsid w:val="00736CC9"/>
    <w:rsid w:val="007371D7"/>
    <w:rsid w:val="007371ED"/>
    <w:rsid w:val="007403B8"/>
    <w:rsid w:val="0074069C"/>
    <w:rsid w:val="00740877"/>
    <w:rsid w:val="00742561"/>
    <w:rsid w:val="00742E36"/>
    <w:rsid w:val="0074373C"/>
    <w:rsid w:val="00744224"/>
    <w:rsid w:val="00744D2E"/>
    <w:rsid w:val="0074556D"/>
    <w:rsid w:val="007479C4"/>
    <w:rsid w:val="00747A41"/>
    <w:rsid w:val="00750879"/>
    <w:rsid w:val="00752941"/>
    <w:rsid w:val="0075471B"/>
    <w:rsid w:val="00754A1A"/>
    <w:rsid w:val="0075773B"/>
    <w:rsid w:val="0076250C"/>
    <w:rsid w:val="00762890"/>
    <w:rsid w:val="00763034"/>
    <w:rsid w:val="007726BF"/>
    <w:rsid w:val="00775680"/>
    <w:rsid w:val="007757FA"/>
    <w:rsid w:val="007766DE"/>
    <w:rsid w:val="00776A75"/>
    <w:rsid w:val="0078101B"/>
    <w:rsid w:val="00781EA4"/>
    <w:rsid w:val="00783C10"/>
    <w:rsid w:val="007868FD"/>
    <w:rsid w:val="0079238B"/>
    <w:rsid w:val="00793A50"/>
    <w:rsid w:val="007947E0"/>
    <w:rsid w:val="00794DCC"/>
    <w:rsid w:val="00794E4A"/>
    <w:rsid w:val="00795E81"/>
    <w:rsid w:val="007963A0"/>
    <w:rsid w:val="007A0257"/>
    <w:rsid w:val="007A0DA0"/>
    <w:rsid w:val="007A1CED"/>
    <w:rsid w:val="007A2A02"/>
    <w:rsid w:val="007A4F48"/>
    <w:rsid w:val="007A51AC"/>
    <w:rsid w:val="007A7C56"/>
    <w:rsid w:val="007B0082"/>
    <w:rsid w:val="007B0E10"/>
    <w:rsid w:val="007B4D52"/>
    <w:rsid w:val="007B5D39"/>
    <w:rsid w:val="007B7C85"/>
    <w:rsid w:val="007C025D"/>
    <w:rsid w:val="007C050B"/>
    <w:rsid w:val="007C2206"/>
    <w:rsid w:val="007C358A"/>
    <w:rsid w:val="007C462F"/>
    <w:rsid w:val="007C59EE"/>
    <w:rsid w:val="007C7663"/>
    <w:rsid w:val="007C793B"/>
    <w:rsid w:val="007D1265"/>
    <w:rsid w:val="007D1E65"/>
    <w:rsid w:val="007D31E0"/>
    <w:rsid w:val="007D40C3"/>
    <w:rsid w:val="007D43A7"/>
    <w:rsid w:val="007D449D"/>
    <w:rsid w:val="007D72C0"/>
    <w:rsid w:val="007E3F1A"/>
    <w:rsid w:val="007F1257"/>
    <w:rsid w:val="007F2628"/>
    <w:rsid w:val="007F3DB7"/>
    <w:rsid w:val="007F4039"/>
    <w:rsid w:val="007F4237"/>
    <w:rsid w:val="007F55C6"/>
    <w:rsid w:val="007F67C8"/>
    <w:rsid w:val="007F7907"/>
    <w:rsid w:val="007F7D4B"/>
    <w:rsid w:val="00800469"/>
    <w:rsid w:val="00803107"/>
    <w:rsid w:val="00803BF4"/>
    <w:rsid w:val="0080589B"/>
    <w:rsid w:val="00805D0D"/>
    <w:rsid w:val="00807E20"/>
    <w:rsid w:val="00811B04"/>
    <w:rsid w:val="00812DA5"/>
    <w:rsid w:val="0081404C"/>
    <w:rsid w:val="00815989"/>
    <w:rsid w:val="00816492"/>
    <w:rsid w:val="00816E9A"/>
    <w:rsid w:val="008170A3"/>
    <w:rsid w:val="00821C5A"/>
    <w:rsid w:val="008229DE"/>
    <w:rsid w:val="00830151"/>
    <w:rsid w:val="00830BC3"/>
    <w:rsid w:val="00831172"/>
    <w:rsid w:val="00831CB4"/>
    <w:rsid w:val="00833A76"/>
    <w:rsid w:val="008340AC"/>
    <w:rsid w:val="008348FA"/>
    <w:rsid w:val="008350AC"/>
    <w:rsid w:val="00835973"/>
    <w:rsid w:val="008377A0"/>
    <w:rsid w:val="00837DFC"/>
    <w:rsid w:val="00844879"/>
    <w:rsid w:val="00846BE1"/>
    <w:rsid w:val="00847390"/>
    <w:rsid w:val="0084756C"/>
    <w:rsid w:val="00850512"/>
    <w:rsid w:val="00854E87"/>
    <w:rsid w:val="00854F0A"/>
    <w:rsid w:val="00855FE6"/>
    <w:rsid w:val="0085644C"/>
    <w:rsid w:val="0085670C"/>
    <w:rsid w:val="0085676B"/>
    <w:rsid w:val="0085735E"/>
    <w:rsid w:val="0086283B"/>
    <w:rsid w:val="008640DC"/>
    <w:rsid w:val="008645CA"/>
    <w:rsid w:val="008650AE"/>
    <w:rsid w:val="008674AD"/>
    <w:rsid w:val="00867EE1"/>
    <w:rsid w:val="008712E2"/>
    <w:rsid w:val="00871745"/>
    <w:rsid w:val="00872D5A"/>
    <w:rsid w:val="00872F73"/>
    <w:rsid w:val="00873428"/>
    <w:rsid w:val="00874699"/>
    <w:rsid w:val="0087590D"/>
    <w:rsid w:val="00875E32"/>
    <w:rsid w:val="0088116D"/>
    <w:rsid w:val="008814B5"/>
    <w:rsid w:val="0088510F"/>
    <w:rsid w:val="0088614C"/>
    <w:rsid w:val="00886425"/>
    <w:rsid w:val="00886FEB"/>
    <w:rsid w:val="0089066C"/>
    <w:rsid w:val="00890CA4"/>
    <w:rsid w:val="00892844"/>
    <w:rsid w:val="00894687"/>
    <w:rsid w:val="00894C2A"/>
    <w:rsid w:val="008967B7"/>
    <w:rsid w:val="00896C88"/>
    <w:rsid w:val="00896EB4"/>
    <w:rsid w:val="00897C14"/>
    <w:rsid w:val="008A3D78"/>
    <w:rsid w:val="008A425A"/>
    <w:rsid w:val="008A427C"/>
    <w:rsid w:val="008A43C9"/>
    <w:rsid w:val="008A7869"/>
    <w:rsid w:val="008A7E92"/>
    <w:rsid w:val="008B1DD0"/>
    <w:rsid w:val="008B2197"/>
    <w:rsid w:val="008B3D38"/>
    <w:rsid w:val="008B43C4"/>
    <w:rsid w:val="008B4DFF"/>
    <w:rsid w:val="008B512C"/>
    <w:rsid w:val="008C0E42"/>
    <w:rsid w:val="008C28EE"/>
    <w:rsid w:val="008C5318"/>
    <w:rsid w:val="008C57DA"/>
    <w:rsid w:val="008C6529"/>
    <w:rsid w:val="008C7236"/>
    <w:rsid w:val="008D2897"/>
    <w:rsid w:val="008D31D0"/>
    <w:rsid w:val="008D418B"/>
    <w:rsid w:val="008D556C"/>
    <w:rsid w:val="008D5B12"/>
    <w:rsid w:val="008D6F1C"/>
    <w:rsid w:val="008D7BAD"/>
    <w:rsid w:val="008E064C"/>
    <w:rsid w:val="008E2949"/>
    <w:rsid w:val="008E36EB"/>
    <w:rsid w:val="008E5B15"/>
    <w:rsid w:val="008E5CEF"/>
    <w:rsid w:val="008F2AE1"/>
    <w:rsid w:val="00901403"/>
    <w:rsid w:val="00906742"/>
    <w:rsid w:val="00906928"/>
    <w:rsid w:val="0091180C"/>
    <w:rsid w:val="009123F5"/>
    <w:rsid w:val="00912D73"/>
    <w:rsid w:val="00914ACD"/>
    <w:rsid w:val="009168C2"/>
    <w:rsid w:val="009221AF"/>
    <w:rsid w:val="00922CE7"/>
    <w:rsid w:val="00923DA7"/>
    <w:rsid w:val="0092615C"/>
    <w:rsid w:val="00927B22"/>
    <w:rsid w:val="00927D6F"/>
    <w:rsid w:val="0093225E"/>
    <w:rsid w:val="00932930"/>
    <w:rsid w:val="00936EB2"/>
    <w:rsid w:val="009405D9"/>
    <w:rsid w:val="009414BF"/>
    <w:rsid w:val="009419B2"/>
    <w:rsid w:val="00942C42"/>
    <w:rsid w:val="00944AB0"/>
    <w:rsid w:val="00946F1D"/>
    <w:rsid w:val="00947207"/>
    <w:rsid w:val="00947829"/>
    <w:rsid w:val="00947F2B"/>
    <w:rsid w:val="00950191"/>
    <w:rsid w:val="0095766F"/>
    <w:rsid w:val="00957BBD"/>
    <w:rsid w:val="00961270"/>
    <w:rsid w:val="009613B4"/>
    <w:rsid w:val="009618D4"/>
    <w:rsid w:val="00962F01"/>
    <w:rsid w:val="00963EAF"/>
    <w:rsid w:val="00966382"/>
    <w:rsid w:val="00966984"/>
    <w:rsid w:val="009678B6"/>
    <w:rsid w:val="00975E08"/>
    <w:rsid w:val="00976754"/>
    <w:rsid w:val="00980B31"/>
    <w:rsid w:val="0098134C"/>
    <w:rsid w:val="00982EA8"/>
    <w:rsid w:val="00984328"/>
    <w:rsid w:val="0098540B"/>
    <w:rsid w:val="00987DF2"/>
    <w:rsid w:val="00990FF4"/>
    <w:rsid w:val="00991735"/>
    <w:rsid w:val="009923EA"/>
    <w:rsid w:val="00992F9B"/>
    <w:rsid w:val="0099365A"/>
    <w:rsid w:val="00993C21"/>
    <w:rsid w:val="00995848"/>
    <w:rsid w:val="00995FFC"/>
    <w:rsid w:val="00996386"/>
    <w:rsid w:val="0099664A"/>
    <w:rsid w:val="009A0037"/>
    <w:rsid w:val="009A190F"/>
    <w:rsid w:val="009A196B"/>
    <w:rsid w:val="009A2632"/>
    <w:rsid w:val="009A465C"/>
    <w:rsid w:val="009A465F"/>
    <w:rsid w:val="009A683B"/>
    <w:rsid w:val="009A6982"/>
    <w:rsid w:val="009B005F"/>
    <w:rsid w:val="009B1146"/>
    <w:rsid w:val="009B2BD9"/>
    <w:rsid w:val="009B6589"/>
    <w:rsid w:val="009B69BD"/>
    <w:rsid w:val="009B75A4"/>
    <w:rsid w:val="009C18AC"/>
    <w:rsid w:val="009C21F6"/>
    <w:rsid w:val="009C2833"/>
    <w:rsid w:val="009C5425"/>
    <w:rsid w:val="009C5794"/>
    <w:rsid w:val="009C6052"/>
    <w:rsid w:val="009C6A1B"/>
    <w:rsid w:val="009C7375"/>
    <w:rsid w:val="009D02F9"/>
    <w:rsid w:val="009D18E8"/>
    <w:rsid w:val="009D1FBB"/>
    <w:rsid w:val="009D208B"/>
    <w:rsid w:val="009D3917"/>
    <w:rsid w:val="009D42E4"/>
    <w:rsid w:val="009D4362"/>
    <w:rsid w:val="009D4744"/>
    <w:rsid w:val="009D552B"/>
    <w:rsid w:val="009D58BB"/>
    <w:rsid w:val="009D5FE6"/>
    <w:rsid w:val="009D629F"/>
    <w:rsid w:val="009E2928"/>
    <w:rsid w:val="009E3699"/>
    <w:rsid w:val="009E36D1"/>
    <w:rsid w:val="009E6286"/>
    <w:rsid w:val="009E6A57"/>
    <w:rsid w:val="009F0003"/>
    <w:rsid w:val="009F0F63"/>
    <w:rsid w:val="009F5552"/>
    <w:rsid w:val="009F56B0"/>
    <w:rsid w:val="009F7BE0"/>
    <w:rsid w:val="00A00859"/>
    <w:rsid w:val="00A01A08"/>
    <w:rsid w:val="00A0329E"/>
    <w:rsid w:val="00A0381D"/>
    <w:rsid w:val="00A03919"/>
    <w:rsid w:val="00A04765"/>
    <w:rsid w:val="00A06281"/>
    <w:rsid w:val="00A10BF5"/>
    <w:rsid w:val="00A118ED"/>
    <w:rsid w:val="00A11D60"/>
    <w:rsid w:val="00A12232"/>
    <w:rsid w:val="00A126D5"/>
    <w:rsid w:val="00A128F1"/>
    <w:rsid w:val="00A12EC4"/>
    <w:rsid w:val="00A12F78"/>
    <w:rsid w:val="00A15529"/>
    <w:rsid w:val="00A212A0"/>
    <w:rsid w:val="00A23FC3"/>
    <w:rsid w:val="00A23FFD"/>
    <w:rsid w:val="00A24693"/>
    <w:rsid w:val="00A247C1"/>
    <w:rsid w:val="00A252CE"/>
    <w:rsid w:val="00A26DB1"/>
    <w:rsid w:val="00A27CB7"/>
    <w:rsid w:val="00A27EA2"/>
    <w:rsid w:val="00A3216F"/>
    <w:rsid w:val="00A331A5"/>
    <w:rsid w:val="00A349F7"/>
    <w:rsid w:val="00A35C72"/>
    <w:rsid w:val="00A4082D"/>
    <w:rsid w:val="00A40B04"/>
    <w:rsid w:val="00A40F54"/>
    <w:rsid w:val="00A410CB"/>
    <w:rsid w:val="00A44DB6"/>
    <w:rsid w:val="00A4606E"/>
    <w:rsid w:val="00A465FC"/>
    <w:rsid w:val="00A46AC8"/>
    <w:rsid w:val="00A512FF"/>
    <w:rsid w:val="00A51DE0"/>
    <w:rsid w:val="00A52123"/>
    <w:rsid w:val="00A53B62"/>
    <w:rsid w:val="00A565A2"/>
    <w:rsid w:val="00A60688"/>
    <w:rsid w:val="00A633DE"/>
    <w:rsid w:val="00A64B6C"/>
    <w:rsid w:val="00A66394"/>
    <w:rsid w:val="00A701AA"/>
    <w:rsid w:val="00A70BF1"/>
    <w:rsid w:val="00A73EA5"/>
    <w:rsid w:val="00A7740B"/>
    <w:rsid w:val="00A81BFF"/>
    <w:rsid w:val="00A86BAF"/>
    <w:rsid w:val="00A87DEB"/>
    <w:rsid w:val="00A92EAA"/>
    <w:rsid w:val="00A93BD7"/>
    <w:rsid w:val="00A94AF6"/>
    <w:rsid w:val="00A96C82"/>
    <w:rsid w:val="00A96DC3"/>
    <w:rsid w:val="00A97200"/>
    <w:rsid w:val="00A97F07"/>
    <w:rsid w:val="00AA097F"/>
    <w:rsid w:val="00AA44CB"/>
    <w:rsid w:val="00AA45B0"/>
    <w:rsid w:val="00AA6A07"/>
    <w:rsid w:val="00AA6D0C"/>
    <w:rsid w:val="00AB0FEE"/>
    <w:rsid w:val="00AB1DB7"/>
    <w:rsid w:val="00AB62B3"/>
    <w:rsid w:val="00AB7554"/>
    <w:rsid w:val="00AC218D"/>
    <w:rsid w:val="00AC36FD"/>
    <w:rsid w:val="00AC712A"/>
    <w:rsid w:val="00AD0A77"/>
    <w:rsid w:val="00AD1C9B"/>
    <w:rsid w:val="00AD22C4"/>
    <w:rsid w:val="00AD3579"/>
    <w:rsid w:val="00AD5347"/>
    <w:rsid w:val="00AD6005"/>
    <w:rsid w:val="00AD6495"/>
    <w:rsid w:val="00AD714C"/>
    <w:rsid w:val="00AE0627"/>
    <w:rsid w:val="00AE0A2B"/>
    <w:rsid w:val="00AE29A1"/>
    <w:rsid w:val="00AE3655"/>
    <w:rsid w:val="00AE381A"/>
    <w:rsid w:val="00AE433B"/>
    <w:rsid w:val="00AF06AF"/>
    <w:rsid w:val="00AF1C3D"/>
    <w:rsid w:val="00AF253A"/>
    <w:rsid w:val="00AF3857"/>
    <w:rsid w:val="00AF448E"/>
    <w:rsid w:val="00AF4D2A"/>
    <w:rsid w:val="00AF55FD"/>
    <w:rsid w:val="00AF6228"/>
    <w:rsid w:val="00AF7CF2"/>
    <w:rsid w:val="00B00A6D"/>
    <w:rsid w:val="00B00B39"/>
    <w:rsid w:val="00B02404"/>
    <w:rsid w:val="00B04633"/>
    <w:rsid w:val="00B06341"/>
    <w:rsid w:val="00B065FA"/>
    <w:rsid w:val="00B06C40"/>
    <w:rsid w:val="00B07914"/>
    <w:rsid w:val="00B10233"/>
    <w:rsid w:val="00B107E8"/>
    <w:rsid w:val="00B11A9C"/>
    <w:rsid w:val="00B124DE"/>
    <w:rsid w:val="00B13000"/>
    <w:rsid w:val="00B145B8"/>
    <w:rsid w:val="00B15857"/>
    <w:rsid w:val="00B16527"/>
    <w:rsid w:val="00B20C51"/>
    <w:rsid w:val="00B222C0"/>
    <w:rsid w:val="00B22711"/>
    <w:rsid w:val="00B23E99"/>
    <w:rsid w:val="00B24958"/>
    <w:rsid w:val="00B24D35"/>
    <w:rsid w:val="00B24FDA"/>
    <w:rsid w:val="00B25003"/>
    <w:rsid w:val="00B25981"/>
    <w:rsid w:val="00B265E8"/>
    <w:rsid w:val="00B3064A"/>
    <w:rsid w:val="00B3095C"/>
    <w:rsid w:val="00B3140A"/>
    <w:rsid w:val="00B32182"/>
    <w:rsid w:val="00B35271"/>
    <w:rsid w:val="00B412DF"/>
    <w:rsid w:val="00B4230C"/>
    <w:rsid w:val="00B42710"/>
    <w:rsid w:val="00B42A79"/>
    <w:rsid w:val="00B438E8"/>
    <w:rsid w:val="00B4410C"/>
    <w:rsid w:val="00B45F05"/>
    <w:rsid w:val="00B46598"/>
    <w:rsid w:val="00B474AA"/>
    <w:rsid w:val="00B477C6"/>
    <w:rsid w:val="00B47A07"/>
    <w:rsid w:val="00B47C63"/>
    <w:rsid w:val="00B51536"/>
    <w:rsid w:val="00B5198F"/>
    <w:rsid w:val="00B540CF"/>
    <w:rsid w:val="00B55733"/>
    <w:rsid w:val="00B557E6"/>
    <w:rsid w:val="00B55AF7"/>
    <w:rsid w:val="00B55B33"/>
    <w:rsid w:val="00B579A5"/>
    <w:rsid w:val="00B60AC5"/>
    <w:rsid w:val="00B62653"/>
    <w:rsid w:val="00B63043"/>
    <w:rsid w:val="00B64088"/>
    <w:rsid w:val="00B66DC9"/>
    <w:rsid w:val="00B6702B"/>
    <w:rsid w:val="00B671C2"/>
    <w:rsid w:val="00B70148"/>
    <w:rsid w:val="00B713B3"/>
    <w:rsid w:val="00B71F86"/>
    <w:rsid w:val="00B73DD9"/>
    <w:rsid w:val="00B74B8B"/>
    <w:rsid w:val="00B754C1"/>
    <w:rsid w:val="00B80545"/>
    <w:rsid w:val="00B80A8E"/>
    <w:rsid w:val="00B8272B"/>
    <w:rsid w:val="00B83CCD"/>
    <w:rsid w:val="00B84C78"/>
    <w:rsid w:val="00B878E3"/>
    <w:rsid w:val="00B906DA"/>
    <w:rsid w:val="00B90FC1"/>
    <w:rsid w:val="00B91178"/>
    <w:rsid w:val="00B92BFA"/>
    <w:rsid w:val="00B92D53"/>
    <w:rsid w:val="00B95464"/>
    <w:rsid w:val="00B96528"/>
    <w:rsid w:val="00BA0995"/>
    <w:rsid w:val="00BA297C"/>
    <w:rsid w:val="00BA2B37"/>
    <w:rsid w:val="00BA2C77"/>
    <w:rsid w:val="00BA2ECE"/>
    <w:rsid w:val="00BA3CD2"/>
    <w:rsid w:val="00BA525F"/>
    <w:rsid w:val="00BA5739"/>
    <w:rsid w:val="00BA6A47"/>
    <w:rsid w:val="00BB0256"/>
    <w:rsid w:val="00BB0CCD"/>
    <w:rsid w:val="00BB103C"/>
    <w:rsid w:val="00BB2EB4"/>
    <w:rsid w:val="00BB485A"/>
    <w:rsid w:val="00BB63F6"/>
    <w:rsid w:val="00BC16DD"/>
    <w:rsid w:val="00BC1C6B"/>
    <w:rsid w:val="00BC2EC1"/>
    <w:rsid w:val="00BC3137"/>
    <w:rsid w:val="00BC5496"/>
    <w:rsid w:val="00BD16CD"/>
    <w:rsid w:val="00BD20C1"/>
    <w:rsid w:val="00BD2820"/>
    <w:rsid w:val="00BD3113"/>
    <w:rsid w:val="00BD430C"/>
    <w:rsid w:val="00BD4FB4"/>
    <w:rsid w:val="00BD6137"/>
    <w:rsid w:val="00BE2082"/>
    <w:rsid w:val="00BE5E20"/>
    <w:rsid w:val="00BE6881"/>
    <w:rsid w:val="00BE7B89"/>
    <w:rsid w:val="00BF07EB"/>
    <w:rsid w:val="00BF0913"/>
    <w:rsid w:val="00BF4C0C"/>
    <w:rsid w:val="00BF4D00"/>
    <w:rsid w:val="00BF50C6"/>
    <w:rsid w:val="00BF7BC8"/>
    <w:rsid w:val="00C00078"/>
    <w:rsid w:val="00C00390"/>
    <w:rsid w:val="00C020DA"/>
    <w:rsid w:val="00C03D7D"/>
    <w:rsid w:val="00C05994"/>
    <w:rsid w:val="00C117BE"/>
    <w:rsid w:val="00C129FD"/>
    <w:rsid w:val="00C13C02"/>
    <w:rsid w:val="00C153AC"/>
    <w:rsid w:val="00C15EC9"/>
    <w:rsid w:val="00C16EE6"/>
    <w:rsid w:val="00C17433"/>
    <w:rsid w:val="00C23266"/>
    <w:rsid w:val="00C23906"/>
    <w:rsid w:val="00C26252"/>
    <w:rsid w:val="00C266DF"/>
    <w:rsid w:val="00C269FC"/>
    <w:rsid w:val="00C278CE"/>
    <w:rsid w:val="00C27C40"/>
    <w:rsid w:val="00C33A93"/>
    <w:rsid w:val="00C34904"/>
    <w:rsid w:val="00C34D24"/>
    <w:rsid w:val="00C35245"/>
    <w:rsid w:val="00C3612F"/>
    <w:rsid w:val="00C40A38"/>
    <w:rsid w:val="00C418AA"/>
    <w:rsid w:val="00C42B48"/>
    <w:rsid w:val="00C4503C"/>
    <w:rsid w:val="00C4756A"/>
    <w:rsid w:val="00C50DDC"/>
    <w:rsid w:val="00C53E5A"/>
    <w:rsid w:val="00C54B14"/>
    <w:rsid w:val="00C564B1"/>
    <w:rsid w:val="00C5650C"/>
    <w:rsid w:val="00C60DEE"/>
    <w:rsid w:val="00C61105"/>
    <w:rsid w:val="00C61878"/>
    <w:rsid w:val="00C61FEA"/>
    <w:rsid w:val="00C62758"/>
    <w:rsid w:val="00C6429B"/>
    <w:rsid w:val="00C66113"/>
    <w:rsid w:val="00C66867"/>
    <w:rsid w:val="00C70A8A"/>
    <w:rsid w:val="00C71049"/>
    <w:rsid w:val="00C73745"/>
    <w:rsid w:val="00C745D2"/>
    <w:rsid w:val="00C7489E"/>
    <w:rsid w:val="00C76323"/>
    <w:rsid w:val="00C77865"/>
    <w:rsid w:val="00C80273"/>
    <w:rsid w:val="00C80C6A"/>
    <w:rsid w:val="00C83A43"/>
    <w:rsid w:val="00C84B91"/>
    <w:rsid w:val="00C87010"/>
    <w:rsid w:val="00C87483"/>
    <w:rsid w:val="00C90044"/>
    <w:rsid w:val="00C92674"/>
    <w:rsid w:val="00C926F7"/>
    <w:rsid w:val="00C9516B"/>
    <w:rsid w:val="00C96B09"/>
    <w:rsid w:val="00C97886"/>
    <w:rsid w:val="00CA1C28"/>
    <w:rsid w:val="00CA3208"/>
    <w:rsid w:val="00CA3F29"/>
    <w:rsid w:val="00CA433F"/>
    <w:rsid w:val="00CB0C09"/>
    <w:rsid w:val="00CB24C9"/>
    <w:rsid w:val="00CC1EF3"/>
    <w:rsid w:val="00CC3847"/>
    <w:rsid w:val="00CC3C2D"/>
    <w:rsid w:val="00CC57B0"/>
    <w:rsid w:val="00CC674B"/>
    <w:rsid w:val="00CC7AB3"/>
    <w:rsid w:val="00CD2BC6"/>
    <w:rsid w:val="00CD317E"/>
    <w:rsid w:val="00CD31DC"/>
    <w:rsid w:val="00CD4A94"/>
    <w:rsid w:val="00CE08AC"/>
    <w:rsid w:val="00CE10B7"/>
    <w:rsid w:val="00CE35F7"/>
    <w:rsid w:val="00CE6B89"/>
    <w:rsid w:val="00CE7147"/>
    <w:rsid w:val="00CF0914"/>
    <w:rsid w:val="00CF2CCB"/>
    <w:rsid w:val="00CF3D73"/>
    <w:rsid w:val="00CF433F"/>
    <w:rsid w:val="00D01299"/>
    <w:rsid w:val="00D0241B"/>
    <w:rsid w:val="00D02E80"/>
    <w:rsid w:val="00D042E8"/>
    <w:rsid w:val="00D0730F"/>
    <w:rsid w:val="00D078A8"/>
    <w:rsid w:val="00D0791A"/>
    <w:rsid w:val="00D13966"/>
    <w:rsid w:val="00D16239"/>
    <w:rsid w:val="00D16FDE"/>
    <w:rsid w:val="00D24669"/>
    <w:rsid w:val="00D25368"/>
    <w:rsid w:val="00D255C8"/>
    <w:rsid w:val="00D258E3"/>
    <w:rsid w:val="00D26937"/>
    <w:rsid w:val="00D26A51"/>
    <w:rsid w:val="00D278D1"/>
    <w:rsid w:val="00D31BE1"/>
    <w:rsid w:val="00D329B7"/>
    <w:rsid w:val="00D33629"/>
    <w:rsid w:val="00D3435F"/>
    <w:rsid w:val="00D3436D"/>
    <w:rsid w:val="00D343D1"/>
    <w:rsid w:val="00D34DC1"/>
    <w:rsid w:val="00D37871"/>
    <w:rsid w:val="00D41897"/>
    <w:rsid w:val="00D419C9"/>
    <w:rsid w:val="00D44068"/>
    <w:rsid w:val="00D443FE"/>
    <w:rsid w:val="00D44678"/>
    <w:rsid w:val="00D47070"/>
    <w:rsid w:val="00D47A60"/>
    <w:rsid w:val="00D51A41"/>
    <w:rsid w:val="00D53674"/>
    <w:rsid w:val="00D53F2B"/>
    <w:rsid w:val="00D55ECC"/>
    <w:rsid w:val="00D61CA9"/>
    <w:rsid w:val="00D63313"/>
    <w:rsid w:val="00D64765"/>
    <w:rsid w:val="00D65054"/>
    <w:rsid w:val="00D657B6"/>
    <w:rsid w:val="00D66245"/>
    <w:rsid w:val="00D70871"/>
    <w:rsid w:val="00D708FA"/>
    <w:rsid w:val="00D72BCA"/>
    <w:rsid w:val="00D7492A"/>
    <w:rsid w:val="00D74CCF"/>
    <w:rsid w:val="00D75D91"/>
    <w:rsid w:val="00D8216A"/>
    <w:rsid w:val="00D822F2"/>
    <w:rsid w:val="00D8338F"/>
    <w:rsid w:val="00D835ED"/>
    <w:rsid w:val="00D83E8F"/>
    <w:rsid w:val="00D86E6B"/>
    <w:rsid w:val="00D90C4C"/>
    <w:rsid w:val="00D90DAB"/>
    <w:rsid w:val="00D91F85"/>
    <w:rsid w:val="00D9276C"/>
    <w:rsid w:val="00D93C53"/>
    <w:rsid w:val="00DA0946"/>
    <w:rsid w:val="00DA125D"/>
    <w:rsid w:val="00DA1B0E"/>
    <w:rsid w:val="00DA2B0F"/>
    <w:rsid w:val="00DA33ED"/>
    <w:rsid w:val="00DA3747"/>
    <w:rsid w:val="00DA4409"/>
    <w:rsid w:val="00DB0203"/>
    <w:rsid w:val="00DB16A4"/>
    <w:rsid w:val="00DB2B48"/>
    <w:rsid w:val="00DB3240"/>
    <w:rsid w:val="00DB46B4"/>
    <w:rsid w:val="00DB6BDC"/>
    <w:rsid w:val="00DC0180"/>
    <w:rsid w:val="00DC18C5"/>
    <w:rsid w:val="00DC24F0"/>
    <w:rsid w:val="00DC29B0"/>
    <w:rsid w:val="00DC42A1"/>
    <w:rsid w:val="00DC434F"/>
    <w:rsid w:val="00DC48A0"/>
    <w:rsid w:val="00DC63CD"/>
    <w:rsid w:val="00DD0301"/>
    <w:rsid w:val="00DD08B2"/>
    <w:rsid w:val="00DD54E4"/>
    <w:rsid w:val="00DD79DD"/>
    <w:rsid w:val="00DE0F6B"/>
    <w:rsid w:val="00DE3720"/>
    <w:rsid w:val="00DE3936"/>
    <w:rsid w:val="00DE67A7"/>
    <w:rsid w:val="00DE7AF9"/>
    <w:rsid w:val="00DF0368"/>
    <w:rsid w:val="00DF64A4"/>
    <w:rsid w:val="00DF658D"/>
    <w:rsid w:val="00E02FA9"/>
    <w:rsid w:val="00E0549A"/>
    <w:rsid w:val="00E05E52"/>
    <w:rsid w:val="00E115A6"/>
    <w:rsid w:val="00E1601E"/>
    <w:rsid w:val="00E167DF"/>
    <w:rsid w:val="00E16B4F"/>
    <w:rsid w:val="00E174CF"/>
    <w:rsid w:val="00E17578"/>
    <w:rsid w:val="00E1761D"/>
    <w:rsid w:val="00E17FF1"/>
    <w:rsid w:val="00E202D0"/>
    <w:rsid w:val="00E21C09"/>
    <w:rsid w:val="00E222B0"/>
    <w:rsid w:val="00E23B9E"/>
    <w:rsid w:val="00E2578D"/>
    <w:rsid w:val="00E278C5"/>
    <w:rsid w:val="00E30514"/>
    <w:rsid w:val="00E30B11"/>
    <w:rsid w:val="00E32D0D"/>
    <w:rsid w:val="00E341B0"/>
    <w:rsid w:val="00E34543"/>
    <w:rsid w:val="00E361CD"/>
    <w:rsid w:val="00E420D1"/>
    <w:rsid w:val="00E4398B"/>
    <w:rsid w:val="00E43AFA"/>
    <w:rsid w:val="00E44421"/>
    <w:rsid w:val="00E44CCC"/>
    <w:rsid w:val="00E453AD"/>
    <w:rsid w:val="00E47E03"/>
    <w:rsid w:val="00E503F1"/>
    <w:rsid w:val="00E52C23"/>
    <w:rsid w:val="00E54A53"/>
    <w:rsid w:val="00E56FA9"/>
    <w:rsid w:val="00E60919"/>
    <w:rsid w:val="00E61AB4"/>
    <w:rsid w:val="00E61BFB"/>
    <w:rsid w:val="00E6236D"/>
    <w:rsid w:val="00E6309B"/>
    <w:rsid w:val="00E63A47"/>
    <w:rsid w:val="00E63EF4"/>
    <w:rsid w:val="00E6550B"/>
    <w:rsid w:val="00E663B0"/>
    <w:rsid w:val="00E70B26"/>
    <w:rsid w:val="00E70C10"/>
    <w:rsid w:val="00E7224B"/>
    <w:rsid w:val="00E72261"/>
    <w:rsid w:val="00E726A4"/>
    <w:rsid w:val="00E7288B"/>
    <w:rsid w:val="00E753FD"/>
    <w:rsid w:val="00E76B2D"/>
    <w:rsid w:val="00E77E75"/>
    <w:rsid w:val="00E81BE2"/>
    <w:rsid w:val="00E82E59"/>
    <w:rsid w:val="00E8326C"/>
    <w:rsid w:val="00E84E55"/>
    <w:rsid w:val="00E85ABF"/>
    <w:rsid w:val="00E87172"/>
    <w:rsid w:val="00E90430"/>
    <w:rsid w:val="00E91918"/>
    <w:rsid w:val="00E93B33"/>
    <w:rsid w:val="00E95125"/>
    <w:rsid w:val="00E95708"/>
    <w:rsid w:val="00EA0094"/>
    <w:rsid w:val="00EA10B0"/>
    <w:rsid w:val="00EA3D32"/>
    <w:rsid w:val="00EA5E05"/>
    <w:rsid w:val="00EA6A54"/>
    <w:rsid w:val="00EB031B"/>
    <w:rsid w:val="00EB08FE"/>
    <w:rsid w:val="00EB1FD7"/>
    <w:rsid w:val="00EB37BA"/>
    <w:rsid w:val="00EC2A2E"/>
    <w:rsid w:val="00EC3DF2"/>
    <w:rsid w:val="00EC45B3"/>
    <w:rsid w:val="00ED2AB2"/>
    <w:rsid w:val="00ED39F5"/>
    <w:rsid w:val="00ED3C8F"/>
    <w:rsid w:val="00ED73EF"/>
    <w:rsid w:val="00ED7897"/>
    <w:rsid w:val="00EE06CD"/>
    <w:rsid w:val="00EE135A"/>
    <w:rsid w:val="00EE1B67"/>
    <w:rsid w:val="00EE3E9B"/>
    <w:rsid w:val="00EE3E9F"/>
    <w:rsid w:val="00EF15C4"/>
    <w:rsid w:val="00EF5817"/>
    <w:rsid w:val="00EF5908"/>
    <w:rsid w:val="00EF6A88"/>
    <w:rsid w:val="00F01742"/>
    <w:rsid w:val="00F025CD"/>
    <w:rsid w:val="00F0579A"/>
    <w:rsid w:val="00F06829"/>
    <w:rsid w:val="00F068D0"/>
    <w:rsid w:val="00F07FCC"/>
    <w:rsid w:val="00F123AF"/>
    <w:rsid w:val="00F1682E"/>
    <w:rsid w:val="00F177BF"/>
    <w:rsid w:val="00F17BD2"/>
    <w:rsid w:val="00F17E9E"/>
    <w:rsid w:val="00F20676"/>
    <w:rsid w:val="00F20BA3"/>
    <w:rsid w:val="00F22711"/>
    <w:rsid w:val="00F25238"/>
    <w:rsid w:val="00F25B21"/>
    <w:rsid w:val="00F266EB"/>
    <w:rsid w:val="00F26BCA"/>
    <w:rsid w:val="00F27D9B"/>
    <w:rsid w:val="00F31D19"/>
    <w:rsid w:val="00F32627"/>
    <w:rsid w:val="00F3305E"/>
    <w:rsid w:val="00F334C2"/>
    <w:rsid w:val="00F35B08"/>
    <w:rsid w:val="00F3615E"/>
    <w:rsid w:val="00F40F19"/>
    <w:rsid w:val="00F41A77"/>
    <w:rsid w:val="00F44434"/>
    <w:rsid w:val="00F50DB6"/>
    <w:rsid w:val="00F51131"/>
    <w:rsid w:val="00F51DDD"/>
    <w:rsid w:val="00F54C01"/>
    <w:rsid w:val="00F563C2"/>
    <w:rsid w:val="00F6294C"/>
    <w:rsid w:val="00F62D94"/>
    <w:rsid w:val="00F635A9"/>
    <w:rsid w:val="00F64090"/>
    <w:rsid w:val="00F64D61"/>
    <w:rsid w:val="00F66571"/>
    <w:rsid w:val="00F66D70"/>
    <w:rsid w:val="00F73171"/>
    <w:rsid w:val="00F7343D"/>
    <w:rsid w:val="00F73D0E"/>
    <w:rsid w:val="00F74BB0"/>
    <w:rsid w:val="00F74D18"/>
    <w:rsid w:val="00F80EEF"/>
    <w:rsid w:val="00F80FD7"/>
    <w:rsid w:val="00F8105E"/>
    <w:rsid w:val="00F825B3"/>
    <w:rsid w:val="00F8473A"/>
    <w:rsid w:val="00F85879"/>
    <w:rsid w:val="00F861F8"/>
    <w:rsid w:val="00F872FE"/>
    <w:rsid w:val="00F8749A"/>
    <w:rsid w:val="00F87EED"/>
    <w:rsid w:val="00F900E6"/>
    <w:rsid w:val="00F90171"/>
    <w:rsid w:val="00F9086E"/>
    <w:rsid w:val="00F9222C"/>
    <w:rsid w:val="00F9454F"/>
    <w:rsid w:val="00F9464F"/>
    <w:rsid w:val="00F94DF8"/>
    <w:rsid w:val="00F95673"/>
    <w:rsid w:val="00F95DDA"/>
    <w:rsid w:val="00F96EA8"/>
    <w:rsid w:val="00F9709D"/>
    <w:rsid w:val="00F975A5"/>
    <w:rsid w:val="00F97970"/>
    <w:rsid w:val="00FA0319"/>
    <w:rsid w:val="00FA04CF"/>
    <w:rsid w:val="00FA0A0B"/>
    <w:rsid w:val="00FA11A9"/>
    <w:rsid w:val="00FA1387"/>
    <w:rsid w:val="00FA239F"/>
    <w:rsid w:val="00FA3BDC"/>
    <w:rsid w:val="00FA64B3"/>
    <w:rsid w:val="00FA7295"/>
    <w:rsid w:val="00FA75BA"/>
    <w:rsid w:val="00FB0085"/>
    <w:rsid w:val="00FB4EE3"/>
    <w:rsid w:val="00FB5D6B"/>
    <w:rsid w:val="00FB6DC3"/>
    <w:rsid w:val="00FC03C1"/>
    <w:rsid w:val="00FC1B5E"/>
    <w:rsid w:val="00FC25F6"/>
    <w:rsid w:val="00FC3535"/>
    <w:rsid w:val="00FC73FB"/>
    <w:rsid w:val="00FD47A5"/>
    <w:rsid w:val="00FD5295"/>
    <w:rsid w:val="00FD5CD2"/>
    <w:rsid w:val="00FD6A2C"/>
    <w:rsid w:val="00FE1106"/>
    <w:rsid w:val="00FE33E7"/>
    <w:rsid w:val="00FE3431"/>
    <w:rsid w:val="00FE44C0"/>
    <w:rsid w:val="00FE6CAE"/>
    <w:rsid w:val="00FF00B4"/>
    <w:rsid w:val="00FF2801"/>
    <w:rsid w:val="00FF48B8"/>
    <w:rsid w:val="00FF49A3"/>
    <w:rsid w:val="00FF55D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68A2779"/>
  <w15:chartTrackingRefBased/>
  <w15:docId w15:val="{1C7D7F96-C13E-4BDA-A515-D4E3A156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943"/>
    <w:rPr>
      <w:sz w:val="24"/>
      <w:szCs w:val="24"/>
      <w:lang w:val="es-ES" w:eastAsia="es-ES"/>
    </w:rPr>
  </w:style>
  <w:style w:type="paragraph" w:styleId="Ttulo1">
    <w:name w:val="heading 1"/>
    <w:basedOn w:val="Normal"/>
    <w:next w:val="Normal"/>
    <w:qFormat/>
    <w:pPr>
      <w:keepNext/>
      <w:jc w:val="right"/>
      <w:outlineLvl w:val="0"/>
    </w:pPr>
    <w:rPr>
      <w:rFonts w:ascii="Arial" w:hAnsi="Arial" w:cs="Arial"/>
      <w:b/>
      <w:bCs/>
      <w:sz w:val="22"/>
    </w:rPr>
  </w:style>
  <w:style w:type="paragraph" w:styleId="Ttulo2">
    <w:name w:val="heading 2"/>
    <w:basedOn w:val="Normal"/>
    <w:next w:val="Normal"/>
    <w:link w:val="Ttulo2Car"/>
    <w:qFormat/>
    <w:pPr>
      <w:keepNext/>
      <w:ind w:right="560"/>
      <w:jc w:val="center"/>
      <w:outlineLvl w:val="1"/>
    </w:pPr>
    <w:rPr>
      <w:rFonts w:ascii="Arial" w:hAnsi="Arial"/>
      <w:b/>
      <w:bCs/>
      <w:sz w:val="20"/>
    </w:rPr>
  </w:style>
  <w:style w:type="paragraph" w:styleId="Ttulo3">
    <w:name w:val="heading 3"/>
    <w:basedOn w:val="Normal"/>
    <w:next w:val="Sangra2detindependiente"/>
    <w:qFormat/>
    <w:pPr>
      <w:keepNext/>
      <w:numPr>
        <w:numId w:val="1"/>
      </w:numPr>
      <w:spacing w:before="240" w:after="120"/>
      <w:jc w:val="both"/>
      <w:outlineLvl w:val="2"/>
    </w:pPr>
    <w:rPr>
      <w:rFonts w:ascii="Courier New" w:eastAsia="Arial Unicode MS" w:hAnsi="Courier New"/>
      <w:b/>
      <w:szCs w:val="20"/>
      <w:lang w:val="es-ES_tradnl"/>
    </w:rPr>
  </w:style>
  <w:style w:type="paragraph" w:styleId="Ttulo4">
    <w:name w:val="heading 4"/>
    <w:basedOn w:val="Normal"/>
    <w:next w:val="Normal"/>
    <w:link w:val="Ttulo4Car"/>
    <w:unhideWhenUsed/>
    <w:qFormat/>
    <w:rsid w:val="008377A0"/>
    <w:pPr>
      <w:keepNext/>
      <w:jc w:val="both"/>
      <w:outlineLvl w:val="3"/>
    </w:pPr>
    <w:rPr>
      <w:rFonts w:ascii="Arial" w:hAnsi="Arial"/>
      <w:b/>
      <w:bCs/>
      <w:sz w:val="22"/>
      <w:szCs w:val="28"/>
    </w:rPr>
  </w:style>
  <w:style w:type="paragraph" w:styleId="Ttulo8">
    <w:name w:val="heading 8"/>
    <w:basedOn w:val="Normal"/>
    <w:next w:val="Normal"/>
    <w:pPr>
      <w:keepNext/>
      <w:ind w:right="214"/>
      <w:jc w:val="both"/>
      <w:outlineLvl w:val="7"/>
    </w:pPr>
    <w:rPr>
      <w:rFonts w:ascii="Arial" w:hAnsi="Arial"/>
      <w:b/>
      <w:bCs/>
      <w:sz w:val="18"/>
      <w:szCs w:val="20"/>
      <w:u w:val="single"/>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ind w:right="51" w:firstLine="1418"/>
      <w:jc w:val="both"/>
    </w:pPr>
    <w:rPr>
      <w:rFonts w:ascii="Arial" w:hAnsi="Arial" w:cs="Arial"/>
      <w:szCs w:val="20"/>
      <w:lang w:val="es-ES_tradnl"/>
    </w:rPr>
  </w:style>
  <w:style w:type="paragraph" w:styleId="Textoindependiente2">
    <w:name w:val="Body Text 2"/>
    <w:basedOn w:val="Normal"/>
    <w:pPr>
      <w:spacing w:line="360" w:lineRule="auto"/>
      <w:jc w:val="both"/>
    </w:pPr>
    <w:rPr>
      <w:rFonts w:ascii="Arial" w:hAnsi="Arial" w:cs="Arial"/>
      <w:sz w:val="22"/>
    </w:rPr>
  </w:style>
  <w:style w:type="paragraph" w:styleId="Textoindependiente">
    <w:name w:val="Body Text"/>
    <w:basedOn w:val="Normal"/>
    <w:link w:val="TextoindependienteCar"/>
    <w:uiPriority w:val="99"/>
    <w:pPr>
      <w:tabs>
        <w:tab w:val="left" w:pos="2340"/>
      </w:tabs>
    </w:pPr>
    <w:rPr>
      <w:rFonts w:ascii="Arial" w:hAnsi="Arial"/>
      <w:sz w:val="22"/>
    </w:rPr>
  </w:style>
  <w:style w:type="paragraph" w:styleId="Textoindependiente3">
    <w:name w:val="Body Text 3"/>
    <w:basedOn w:val="Normal"/>
    <w:pPr>
      <w:tabs>
        <w:tab w:val="left" w:pos="2340"/>
      </w:tabs>
      <w:jc w:val="both"/>
    </w:pPr>
    <w:rPr>
      <w:rFonts w:ascii="Arial" w:hAnsi="Arial" w:cs="Arial"/>
      <w:b/>
      <w:bCs/>
      <w:sz w:val="22"/>
    </w:rPr>
  </w:style>
  <w:style w:type="paragraph" w:styleId="Sangra3detindependiente">
    <w:name w:val="Body Text Indent 3"/>
    <w:basedOn w:val="Normal"/>
    <w:pPr>
      <w:spacing w:before="120" w:after="120"/>
      <w:ind w:firstLine="709"/>
      <w:jc w:val="both"/>
    </w:pPr>
    <w:rPr>
      <w:rFonts w:ascii="Courier New" w:hAnsi="Courier New"/>
      <w:szCs w:val="20"/>
      <w:lang w:val="es-ES_tradnl"/>
    </w:rPr>
  </w:style>
  <w:style w:type="paragraph" w:styleId="Encabezado">
    <w:name w:val="header"/>
    <w:basedOn w:val="Normal"/>
    <w:pPr>
      <w:tabs>
        <w:tab w:val="center" w:pos="4419"/>
        <w:tab w:val="right" w:pos="8838"/>
      </w:tabs>
    </w:pPr>
  </w:style>
  <w:style w:type="character" w:styleId="Nmerodepgina">
    <w:name w:val="page number"/>
    <w:basedOn w:val="Fuentedeprrafopredeter"/>
  </w:style>
  <w:style w:type="paragraph" w:styleId="Textonotapie">
    <w:name w:val="footnote text"/>
    <w:basedOn w:val="Normal"/>
    <w:link w:val="TextonotapieCar"/>
    <w:uiPriority w:val="99"/>
    <w:rPr>
      <w:sz w:val="20"/>
      <w:szCs w:val="20"/>
    </w:rPr>
  </w:style>
  <w:style w:type="character" w:styleId="Refdenotaalpie">
    <w:name w:val="footnote reference"/>
    <w:aliases w:val="Referencia nota al pie"/>
    <w:uiPriority w:val="99"/>
    <w:rPr>
      <w:vertAlign w:val="superscript"/>
    </w:rPr>
  </w:style>
  <w:style w:type="paragraph" w:styleId="Textodebloque">
    <w:name w:val="Block Text"/>
    <w:basedOn w:val="Normal"/>
    <w:pPr>
      <w:tabs>
        <w:tab w:val="left" w:pos="2340"/>
      </w:tabs>
      <w:spacing w:line="360" w:lineRule="auto"/>
      <w:ind w:left="1" w:right="20"/>
      <w:jc w:val="both"/>
    </w:pPr>
    <w:rPr>
      <w:rFonts w:ascii="Arial" w:hAnsi="Arial" w:cs="Arial"/>
      <w:sz w:val="22"/>
      <w:szCs w:val="14"/>
    </w:rPr>
  </w:style>
  <w:style w:type="paragraph" w:styleId="Sangradetextonormal">
    <w:name w:val="Body Text Indent"/>
    <w:basedOn w:val="Normal"/>
    <w:link w:val="SangradetextonormalCar"/>
    <w:pPr>
      <w:tabs>
        <w:tab w:val="left" w:pos="2268"/>
      </w:tabs>
      <w:ind w:firstLine="1"/>
      <w:jc w:val="both"/>
    </w:pPr>
    <w:rPr>
      <w:rFonts w:ascii="Arial" w:hAnsi="Arial"/>
    </w:rPr>
  </w:style>
  <w:style w:type="paragraph" w:styleId="Piedepgina">
    <w:name w:val="footer"/>
    <w:basedOn w:val="Normal"/>
    <w:pPr>
      <w:tabs>
        <w:tab w:val="center" w:pos="4419"/>
        <w:tab w:val="right" w:pos="8838"/>
      </w:tabs>
    </w:pPr>
  </w:style>
  <w:style w:type="paragraph" w:styleId="Textosinformato">
    <w:name w:val="Plain Text"/>
    <w:basedOn w:val="Normal"/>
    <w:rPr>
      <w:rFonts w:ascii="Courier New" w:hAnsi="Courier New" w:cs="Courier New"/>
      <w:sz w:val="20"/>
      <w:szCs w:val="20"/>
    </w:rPr>
  </w:style>
  <w:style w:type="character" w:customStyle="1" w:styleId="textarticulo1">
    <w:name w:val="textarticulo1"/>
    <w:rPr>
      <w:rFonts w:ascii="Arial" w:hAnsi="Arial" w:cs="Arial" w:hint="default"/>
      <w:b w:val="0"/>
      <w:bCs w:val="0"/>
      <w:i w:val="0"/>
      <w:iCs w:val="0"/>
      <w:color w:val="666666"/>
      <w:sz w:val="17"/>
      <w:szCs w:val="17"/>
    </w:rPr>
  </w:style>
  <w:style w:type="paragraph" w:styleId="Textodeglobo">
    <w:name w:val="Balloon Text"/>
    <w:basedOn w:val="Normal"/>
    <w:semiHidden/>
    <w:rsid w:val="004F099C"/>
    <w:rPr>
      <w:rFonts w:ascii="Tahoma" w:hAnsi="Tahoma" w:cs="Tahoma"/>
      <w:sz w:val="16"/>
      <w:szCs w:val="16"/>
    </w:rPr>
  </w:style>
  <w:style w:type="character" w:customStyle="1" w:styleId="textarticulo">
    <w:name w:val="textarticulo"/>
    <w:basedOn w:val="Fuentedeprrafopredeter"/>
    <w:rsid w:val="009C6052"/>
  </w:style>
  <w:style w:type="paragraph" w:styleId="Mapadeldocumento">
    <w:name w:val="Document Map"/>
    <w:basedOn w:val="Normal"/>
    <w:semiHidden/>
    <w:rsid w:val="005125EC"/>
    <w:pPr>
      <w:shd w:val="clear" w:color="auto" w:fill="000080"/>
    </w:pPr>
    <w:rPr>
      <w:rFonts w:ascii="Tahoma" w:hAnsi="Tahoma" w:cs="Tahoma"/>
      <w:sz w:val="20"/>
      <w:szCs w:val="20"/>
    </w:rPr>
  </w:style>
  <w:style w:type="paragraph" w:customStyle="1" w:styleId="Style1">
    <w:name w:val="Style 1"/>
    <w:uiPriority w:val="99"/>
    <w:rsid w:val="00507E6D"/>
    <w:pPr>
      <w:widowControl w:val="0"/>
      <w:autoSpaceDE w:val="0"/>
      <w:autoSpaceDN w:val="0"/>
      <w:adjustRightInd w:val="0"/>
    </w:pPr>
    <w:rPr>
      <w:lang w:val="en-US" w:eastAsia="es-ES"/>
    </w:rPr>
  </w:style>
  <w:style w:type="character" w:styleId="Hipervnculo">
    <w:name w:val="Hyperlink"/>
    <w:uiPriority w:val="99"/>
    <w:rsid w:val="003B7F9D"/>
    <w:rPr>
      <w:color w:val="0000FF"/>
      <w:u w:val="single"/>
    </w:rPr>
  </w:style>
  <w:style w:type="paragraph" w:styleId="Textonotaalfinal">
    <w:name w:val="endnote text"/>
    <w:basedOn w:val="Normal"/>
    <w:link w:val="TextonotaalfinalCar"/>
    <w:rsid w:val="003B7F9D"/>
    <w:pPr>
      <w:jc w:val="both"/>
    </w:pPr>
    <w:rPr>
      <w:sz w:val="20"/>
      <w:szCs w:val="20"/>
      <w:lang w:val="es-ES_tradnl"/>
    </w:rPr>
  </w:style>
  <w:style w:type="character" w:customStyle="1" w:styleId="TextonotaalfinalCar">
    <w:name w:val="Texto nota al final Car"/>
    <w:link w:val="Textonotaalfinal"/>
    <w:rsid w:val="003B7F9D"/>
    <w:rPr>
      <w:lang w:val="es-ES_tradnl" w:eastAsia="es-ES"/>
    </w:rPr>
  </w:style>
  <w:style w:type="character" w:styleId="Refdenotaalfinal">
    <w:name w:val="endnote reference"/>
    <w:rsid w:val="003B7F9D"/>
    <w:rPr>
      <w:vertAlign w:val="superscript"/>
    </w:rPr>
  </w:style>
  <w:style w:type="paragraph" w:styleId="Subttulo">
    <w:name w:val="Subtitle"/>
    <w:basedOn w:val="Normal"/>
    <w:next w:val="Normal"/>
    <w:link w:val="SubttuloCar"/>
    <w:qFormat/>
    <w:rsid w:val="00E4398B"/>
    <w:pPr>
      <w:spacing w:after="60"/>
      <w:jc w:val="center"/>
      <w:outlineLvl w:val="1"/>
    </w:pPr>
    <w:rPr>
      <w:rFonts w:ascii="Cambria" w:hAnsi="Cambria"/>
    </w:rPr>
  </w:style>
  <w:style w:type="character" w:customStyle="1" w:styleId="SubttuloCar">
    <w:name w:val="Subtítulo Car"/>
    <w:link w:val="Subttulo"/>
    <w:rsid w:val="00E4398B"/>
    <w:rPr>
      <w:rFonts w:ascii="Cambria" w:eastAsia="Times New Roman" w:hAnsi="Cambria" w:cs="Times New Roman"/>
      <w:sz w:val="24"/>
      <w:szCs w:val="24"/>
      <w:lang w:val="es-ES" w:eastAsia="es-ES"/>
    </w:rPr>
  </w:style>
  <w:style w:type="paragraph" w:customStyle="1" w:styleId="Default">
    <w:name w:val="Default"/>
    <w:rsid w:val="001C506E"/>
    <w:pPr>
      <w:autoSpaceDE w:val="0"/>
      <w:autoSpaceDN w:val="0"/>
      <w:adjustRightInd w:val="0"/>
    </w:pPr>
    <w:rPr>
      <w:rFonts w:ascii="BNPIAC+TimesNewRoman" w:hAnsi="BNPIAC+TimesNewRoman" w:cs="BNPIAC+TimesNewRoman"/>
      <w:color w:val="000000"/>
      <w:sz w:val="24"/>
      <w:szCs w:val="24"/>
    </w:rPr>
  </w:style>
  <w:style w:type="character" w:styleId="Textoennegrita">
    <w:name w:val="Strong"/>
    <w:uiPriority w:val="22"/>
    <w:qFormat/>
    <w:rsid w:val="002450CD"/>
    <w:rPr>
      <w:b/>
      <w:bCs/>
    </w:rPr>
  </w:style>
  <w:style w:type="character" w:customStyle="1" w:styleId="st1">
    <w:name w:val="st1"/>
    <w:basedOn w:val="Fuentedeprrafopredeter"/>
    <w:rsid w:val="00914ACD"/>
  </w:style>
  <w:style w:type="character" w:customStyle="1" w:styleId="TextonotapieCar">
    <w:name w:val="Texto nota pie Car"/>
    <w:link w:val="Textonotapie"/>
    <w:uiPriority w:val="99"/>
    <w:rsid w:val="0049247A"/>
    <w:rPr>
      <w:lang w:val="es-ES" w:eastAsia="es-ES"/>
    </w:rPr>
  </w:style>
  <w:style w:type="paragraph" w:styleId="Prrafodelista">
    <w:name w:val="List Paragraph"/>
    <w:basedOn w:val="Normal"/>
    <w:uiPriority w:val="34"/>
    <w:qFormat/>
    <w:rsid w:val="0049247A"/>
    <w:pPr>
      <w:spacing w:after="200" w:line="276" w:lineRule="auto"/>
      <w:ind w:left="720"/>
      <w:contextualSpacing/>
    </w:pPr>
    <w:rPr>
      <w:rFonts w:ascii="Calibri" w:eastAsia="Calibri" w:hAnsi="Calibri"/>
      <w:sz w:val="22"/>
      <w:szCs w:val="22"/>
      <w:lang w:val="es-CL" w:eastAsia="en-US"/>
    </w:rPr>
  </w:style>
  <w:style w:type="paragraph" w:styleId="NormalWeb">
    <w:name w:val="Normal (Web)"/>
    <w:basedOn w:val="Normal"/>
    <w:uiPriority w:val="99"/>
    <w:unhideWhenUsed/>
    <w:rsid w:val="00736CC9"/>
    <w:pPr>
      <w:spacing w:after="75"/>
    </w:pPr>
    <w:rPr>
      <w:lang w:val="es-CL" w:eastAsia="es-CL"/>
    </w:rPr>
  </w:style>
  <w:style w:type="paragraph" w:styleId="HTMLconformatoprevio">
    <w:name w:val="HTML Preformatted"/>
    <w:basedOn w:val="Normal"/>
    <w:link w:val="HTMLconformatoprevioCar"/>
    <w:uiPriority w:val="99"/>
    <w:rsid w:val="00EF6A88"/>
    <w:rPr>
      <w:rFonts w:ascii="Courier New" w:hAnsi="Courier New"/>
      <w:sz w:val="20"/>
      <w:szCs w:val="20"/>
    </w:rPr>
  </w:style>
  <w:style w:type="character" w:customStyle="1" w:styleId="HTMLconformatoprevioCar">
    <w:name w:val="HTML con formato previo Car"/>
    <w:link w:val="HTMLconformatoprevio"/>
    <w:uiPriority w:val="99"/>
    <w:rsid w:val="00EF6A88"/>
    <w:rPr>
      <w:rFonts w:ascii="Courier New" w:hAnsi="Courier New" w:cs="Courier New"/>
      <w:lang w:val="es-ES" w:eastAsia="es-ES"/>
    </w:rPr>
  </w:style>
  <w:style w:type="character" w:styleId="Refdecomentario">
    <w:name w:val="annotation reference"/>
    <w:rsid w:val="00EB37BA"/>
    <w:rPr>
      <w:sz w:val="16"/>
      <w:szCs w:val="16"/>
    </w:rPr>
  </w:style>
  <w:style w:type="paragraph" w:styleId="Textocomentario">
    <w:name w:val="annotation text"/>
    <w:basedOn w:val="Normal"/>
    <w:link w:val="TextocomentarioCar"/>
    <w:rsid w:val="00EB37BA"/>
    <w:rPr>
      <w:sz w:val="20"/>
      <w:szCs w:val="20"/>
    </w:rPr>
  </w:style>
  <w:style w:type="character" w:customStyle="1" w:styleId="TextocomentarioCar">
    <w:name w:val="Texto comentario Car"/>
    <w:link w:val="Textocomentario"/>
    <w:rsid w:val="00EB37BA"/>
    <w:rPr>
      <w:lang w:val="es-ES" w:eastAsia="es-ES"/>
    </w:rPr>
  </w:style>
  <w:style w:type="paragraph" w:styleId="Asuntodelcomentario">
    <w:name w:val="annotation subject"/>
    <w:basedOn w:val="Textocomentario"/>
    <w:next w:val="Textocomentario"/>
    <w:link w:val="AsuntodelcomentarioCar"/>
    <w:rsid w:val="00EB37BA"/>
    <w:rPr>
      <w:b/>
      <w:bCs/>
    </w:rPr>
  </w:style>
  <w:style w:type="character" w:customStyle="1" w:styleId="AsuntodelcomentarioCar">
    <w:name w:val="Asunto del comentario Car"/>
    <w:link w:val="Asuntodelcomentario"/>
    <w:rsid w:val="00EB37BA"/>
    <w:rPr>
      <w:b/>
      <w:bCs/>
      <w:lang w:val="es-ES" w:eastAsia="es-ES"/>
    </w:rPr>
  </w:style>
  <w:style w:type="paragraph" w:customStyle="1" w:styleId="Puesto">
    <w:name w:val="Puesto"/>
    <w:aliases w:val="Title"/>
    <w:basedOn w:val="Normal"/>
    <w:next w:val="Normal"/>
    <w:link w:val="TtuloCar"/>
    <w:qFormat/>
    <w:rsid w:val="004E2256"/>
    <w:pPr>
      <w:spacing w:before="240" w:after="60"/>
      <w:jc w:val="center"/>
      <w:outlineLvl w:val="0"/>
    </w:pPr>
    <w:rPr>
      <w:rFonts w:ascii="Cambria" w:hAnsi="Cambria"/>
      <w:b/>
      <w:bCs/>
      <w:kern w:val="28"/>
      <w:sz w:val="32"/>
      <w:szCs w:val="32"/>
    </w:rPr>
  </w:style>
  <w:style w:type="character" w:customStyle="1" w:styleId="TtuloCar">
    <w:name w:val="Título Car"/>
    <w:link w:val="Puesto"/>
    <w:rsid w:val="004E2256"/>
    <w:rPr>
      <w:rFonts w:ascii="Cambria" w:eastAsia="Times New Roman" w:hAnsi="Cambria" w:cs="Times New Roman"/>
      <w:b/>
      <w:bCs/>
      <w:kern w:val="28"/>
      <w:sz w:val="32"/>
      <w:szCs w:val="32"/>
      <w:lang w:val="es-ES" w:eastAsia="es-ES"/>
    </w:rPr>
  </w:style>
  <w:style w:type="paragraph" w:customStyle="1" w:styleId="Estilo4">
    <w:name w:val="Estilo4"/>
    <w:basedOn w:val="Normal"/>
    <w:autoRedefine/>
    <w:rsid w:val="00F74BB0"/>
    <w:pPr>
      <w:tabs>
        <w:tab w:val="left" w:pos="2268"/>
      </w:tabs>
      <w:ind w:left="426" w:right="74" w:hanging="426"/>
      <w:jc w:val="both"/>
    </w:pPr>
    <w:rPr>
      <w:rFonts w:ascii="Arial" w:hAnsi="Arial" w:cs="Arial"/>
      <w:b/>
      <w:sz w:val="22"/>
      <w:szCs w:val="22"/>
      <w:lang w:val="es-ES_tradnl"/>
    </w:rPr>
  </w:style>
  <w:style w:type="paragraph" w:styleId="TDC1">
    <w:name w:val="toc 1"/>
    <w:basedOn w:val="Normal"/>
    <w:next w:val="Normal"/>
    <w:autoRedefine/>
    <w:uiPriority w:val="39"/>
    <w:rsid w:val="00DA3747"/>
    <w:pPr>
      <w:spacing w:before="120" w:after="120"/>
    </w:pPr>
    <w:rPr>
      <w:rFonts w:ascii="Calibri" w:hAnsi="Calibri"/>
      <w:b/>
      <w:bCs/>
      <w:caps/>
      <w:sz w:val="20"/>
      <w:szCs w:val="20"/>
    </w:rPr>
  </w:style>
  <w:style w:type="paragraph" w:styleId="TDC2">
    <w:name w:val="toc 2"/>
    <w:basedOn w:val="Normal"/>
    <w:next w:val="Normal"/>
    <w:autoRedefine/>
    <w:uiPriority w:val="39"/>
    <w:rsid w:val="001A03E1"/>
    <w:pPr>
      <w:tabs>
        <w:tab w:val="right" w:leader="dot" w:pos="8263"/>
      </w:tabs>
      <w:ind w:left="709"/>
    </w:pPr>
    <w:rPr>
      <w:rFonts w:ascii="Arial" w:hAnsi="Arial" w:cs="Arial"/>
      <w:smallCaps/>
      <w:noProof/>
      <w:sz w:val="20"/>
      <w:szCs w:val="20"/>
      <w:lang w:val="es-CL"/>
    </w:rPr>
  </w:style>
  <w:style w:type="paragraph" w:styleId="TDC3">
    <w:name w:val="toc 3"/>
    <w:basedOn w:val="Normal"/>
    <w:next w:val="Normal"/>
    <w:autoRedefine/>
    <w:uiPriority w:val="39"/>
    <w:rsid w:val="00815989"/>
    <w:pPr>
      <w:ind w:left="480"/>
    </w:pPr>
    <w:rPr>
      <w:rFonts w:ascii="Calibri" w:hAnsi="Calibri"/>
      <w:i/>
      <w:iCs/>
      <w:sz w:val="20"/>
      <w:szCs w:val="20"/>
    </w:rPr>
  </w:style>
  <w:style w:type="paragraph" w:styleId="TDC4">
    <w:name w:val="toc 4"/>
    <w:basedOn w:val="Normal"/>
    <w:next w:val="Normal"/>
    <w:autoRedefine/>
    <w:uiPriority w:val="39"/>
    <w:rsid w:val="00815989"/>
    <w:pPr>
      <w:ind w:left="720"/>
    </w:pPr>
    <w:rPr>
      <w:rFonts w:ascii="Calibri" w:hAnsi="Calibri"/>
      <w:sz w:val="18"/>
      <w:szCs w:val="18"/>
    </w:rPr>
  </w:style>
  <w:style w:type="paragraph" w:styleId="TDC5">
    <w:name w:val="toc 5"/>
    <w:basedOn w:val="Normal"/>
    <w:next w:val="Normal"/>
    <w:autoRedefine/>
    <w:rsid w:val="00815989"/>
    <w:pPr>
      <w:ind w:left="960"/>
    </w:pPr>
    <w:rPr>
      <w:rFonts w:ascii="Calibri" w:hAnsi="Calibri"/>
      <w:sz w:val="18"/>
      <w:szCs w:val="18"/>
    </w:rPr>
  </w:style>
  <w:style w:type="paragraph" w:styleId="TDC6">
    <w:name w:val="toc 6"/>
    <w:basedOn w:val="Normal"/>
    <w:next w:val="Normal"/>
    <w:autoRedefine/>
    <w:rsid w:val="00815989"/>
    <w:pPr>
      <w:ind w:left="1200"/>
    </w:pPr>
    <w:rPr>
      <w:rFonts w:ascii="Calibri" w:hAnsi="Calibri"/>
      <w:sz w:val="18"/>
      <w:szCs w:val="18"/>
    </w:rPr>
  </w:style>
  <w:style w:type="paragraph" w:styleId="TDC7">
    <w:name w:val="toc 7"/>
    <w:basedOn w:val="Normal"/>
    <w:next w:val="Normal"/>
    <w:autoRedefine/>
    <w:rsid w:val="00815989"/>
    <w:pPr>
      <w:ind w:left="1440"/>
    </w:pPr>
    <w:rPr>
      <w:rFonts w:ascii="Calibri" w:hAnsi="Calibri"/>
      <w:sz w:val="18"/>
      <w:szCs w:val="18"/>
    </w:rPr>
  </w:style>
  <w:style w:type="paragraph" w:styleId="TDC8">
    <w:name w:val="toc 8"/>
    <w:basedOn w:val="Normal"/>
    <w:next w:val="Normal"/>
    <w:autoRedefine/>
    <w:rsid w:val="00815989"/>
    <w:pPr>
      <w:ind w:left="1680"/>
    </w:pPr>
    <w:rPr>
      <w:rFonts w:ascii="Calibri" w:hAnsi="Calibri"/>
      <w:sz w:val="18"/>
      <w:szCs w:val="18"/>
    </w:rPr>
  </w:style>
  <w:style w:type="paragraph" w:styleId="TDC9">
    <w:name w:val="toc 9"/>
    <w:basedOn w:val="Normal"/>
    <w:next w:val="Normal"/>
    <w:autoRedefine/>
    <w:rsid w:val="00815989"/>
    <w:pPr>
      <w:ind w:left="1920"/>
    </w:pPr>
    <w:rPr>
      <w:rFonts w:ascii="Calibri" w:hAnsi="Calibri"/>
      <w:sz w:val="18"/>
      <w:szCs w:val="18"/>
    </w:rPr>
  </w:style>
  <w:style w:type="character" w:customStyle="1" w:styleId="Ttulo4Car">
    <w:name w:val="Título 4 Car"/>
    <w:link w:val="Ttulo4"/>
    <w:rsid w:val="008377A0"/>
    <w:rPr>
      <w:rFonts w:ascii="Arial" w:eastAsia="Times New Roman" w:hAnsi="Arial" w:cs="Times New Roman"/>
      <w:b/>
      <w:bCs/>
      <w:sz w:val="22"/>
      <w:szCs w:val="28"/>
      <w:lang w:val="es-ES" w:eastAsia="es-ES"/>
    </w:rPr>
  </w:style>
  <w:style w:type="character" w:customStyle="1" w:styleId="TextoindependienteCar">
    <w:name w:val="Texto independiente Car"/>
    <w:link w:val="Textoindependiente"/>
    <w:uiPriority w:val="99"/>
    <w:rsid w:val="008377A0"/>
    <w:rPr>
      <w:rFonts w:ascii="Arial" w:hAnsi="Arial" w:cs="Arial"/>
      <w:sz w:val="22"/>
      <w:szCs w:val="24"/>
      <w:lang w:val="es-ES" w:eastAsia="es-ES"/>
    </w:rPr>
  </w:style>
  <w:style w:type="character" w:customStyle="1" w:styleId="SangradetextonormalCar">
    <w:name w:val="Sangría de texto normal Car"/>
    <w:link w:val="Sangradetextonormal"/>
    <w:rsid w:val="008377A0"/>
    <w:rPr>
      <w:rFonts w:ascii="Arial" w:hAnsi="Arial" w:cs="Arial"/>
      <w:sz w:val="24"/>
      <w:szCs w:val="24"/>
      <w:lang w:val="es-ES" w:eastAsia="es-ES"/>
    </w:rPr>
  </w:style>
  <w:style w:type="character" w:customStyle="1" w:styleId="Ttulo2Car">
    <w:name w:val="Título 2 Car"/>
    <w:link w:val="Ttulo2"/>
    <w:rsid w:val="003B5336"/>
    <w:rPr>
      <w:rFonts w:ascii="Arial" w:hAnsi="Arial" w:cs="Arial"/>
      <w:b/>
      <w:bCs/>
      <w:szCs w:val="24"/>
      <w:lang w:val="es-ES" w:eastAsia="es-ES"/>
    </w:rPr>
  </w:style>
  <w:style w:type="paragraph" w:customStyle="1" w:styleId="TtulodeTDC">
    <w:name w:val="Título de TDC"/>
    <w:basedOn w:val="Ttulo1"/>
    <w:next w:val="Normal"/>
    <w:uiPriority w:val="39"/>
    <w:unhideWhenUsed/>
    <w:qFormat/>
    <w:rsid w:val="00A06281"/>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table" w:styleId="Tablaconcuadrcula">
    <w:name w:val="Table Grid"/>
    <w:basedOn w:val="Tablanormal"/>
    <w:rsid w:val="00D31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sid w:val="00B60AC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746">
      <w:bodyDiv w:val="1"/>
      <w:marLeft w:val="0"/>
      <w:marRight w:val="0"/>
      <w:marTop w:val="0"/>
      <w:marBottom w:val="0"/>
      <w:divBdr>
        <w:top w:val="none" w:sz="0" w:space="0" w:color="auto"/>
        <w:left w:val="none" w:sz="0" w:space="0" w:color="auto"/>
        <w:bottom w:val="none" w:sz="0" w:space="0" w:color="auto"/>
        <w:right w:val="none" w:sz="0" w:space="0" w:color="auto"/>
      </w:divBdr>
      <w:divsChild>
        <w:div w:id="1306665182">
          <w:marLeft w:val="1"/>
          <w:marRight w:val="1"/>
          <w:marTop w:val="1"/>
          <w:marBottom w:val="1"/>
          <w:divBdr>
            <w:top w:val="none" w:sz="0" w:space="0" w:color="auto"/>
            <w:left w:val="none" w:sz="0" w:space="0" w:color="auto"/>
            <w:bottom w:val="none" w:sz="0" w:space="0" w:color="auto"/>
            <w:right w:val="none" w:sz="0" w:space="0" w:color="auto"/>
          </w:divBdr>
          <w:divsChild>
            <w:div w:id="1960254748">
              <w:marLeft w:val="0"/>
              <w:marRight w:val="0"/>
              <w:marTop w:val="0"/>
              <w:marBottom w:val="105"/>
              <w:divBdr>
                <w:top w:val="single" w:sz="6" w:space="0" w:color="FFFFFF"/>
                <w:left w:val="single" w:sz="6" w:space="0" w:color="FFFFFF"/>
                <w:bottom w:val="single" w:sz="6" w:space="1" w:color="FFFFFF"/>
                <w:right w:val="single" w:sz="6" w:space="0" w:color="FFFFFF"/>
              </w:divBdr>
            </w:div>
          </w:divsChild>
        </w:div>
      </w:divsChild>
    </w:div>
    <w:div w:id="182011795">
      <w:bodyDiv w:val="1"/>
      <w:marLeft w:val="0"/>
      <w:marRight w:val="0"/>
      <w:marTop w:val="0"/>
      <w:marBottom w:val="0"/>
      <w:divBdr>
        <w:top w:val="none" w:sz="0" w:space="0" w:color="auto"/>
        <w:left w:val="none" w:sz="0" w:space="0" w:color="auto"/>
        <w:bottom w:val="none" w:sz="0" w:space="0" w:color="auto"/>
        <w:right w:val="none" w:sz="0" w:space="0" w:color="auto"/>
      </w:divBdr>
    </w:div>
    <w:div w:id="202795775">
      <w:bodyDiv w:val="1"/>
      <w:marLeft w:val="0"/>
      <w:marRight w:val="0"/>
      <w:marTop w:val="0"/>
      <w:marBottom w:val="0"/>
      <w:divBdr>
        <w:top w:val="none" w:sz="0" w:space="0" w:color="auto"/>
        <w:left w:val="none" w:sz="0" w:space="0" w:color="auto"/>
        <w:bottom w:val="none" w:sz="0" w:space="0" w:color="auto"/>
        <w:right w:val="none" w:sz="0" w:space="0" w:color="auto"/>
      </w:divBdr>
    </w:div>
    <w:div w:id="252278051">
      <w:bodyDiv w:val="1"/>
      <w:marLeft w:val="0"/>
      <w:marRight w:val="0"/>
      <w:marTop w:val="0"/>
      <w:marBottom w:val="0"/>
      <w:divBdr>
        <w:top w:val="none" w:sz="0" w:space="0" w:color="auto"/>
        <w:left w:val="none" w:sz="0" w:space="0" w:color="auto"/>
        <w:bottom w:val="none" w:sz="0" w:space="0" w:color="auto"/>
        <w:right w:val="none" w:sz="0" w:space="0" w:color="auto"/>
      </w:divBdr>
    </w:div>
    <w:div w:id="566690565">
      <w:bodyDiv w:val="1"/>
      <w:marLeft w:val="0"/>
      <w:marRight w:val="0"/>
      <w:marTop w:val="0"/>
      <w:marBottom w:val="0"/>
      <w:divBdr>
        <w:top w:val="none" w:sz="0" w:space="0" w:color="auto"/>
        <w:left w:val="none" w:sz="0" w:space="0" w:color="auto"/>
        <w:bottom w:val="none" w:sz="0" w:space="0" w:color="auto"/>
        <w:right w:val="none" w:sz="0" w:space="0" w:color="auto"/>
      </w:divBdr>
    </w:div>
    <w:div w:id="593514163">
      <w:bodyDiv w:val="1"/>
      <w:marLeft w:val="0"/>
      <w:marRight w:val="0"/>
      <w:marTop w:val="0"/>
      <w:marBottom w:val="0"/>
      <w:divBdr>
        <w:top w:val="none" w:sz="0" w:space="0" w:color="auto"/>
        <w:left w:val="none" w:sz="0" w:space="0" w:color="auto"/>
        <w:bottom w:val="none" w:sz="0" w:space="0" w:color="auto"/>
        <w:right w:val="none" w:sz="0" w:space="0" w:color="auto"/>
      </w:divBdr>
      <w:divsChild>
        <w:div w:id="1786924522">
          <w:marLeft w:val="0"/>
          <w:marRight w:val="0"/>
          <w:marTop w:val="0"/>
          <w:marBottom w:val="0"/>
          <w:divBdr>
            <w:top w:val="none" w:sz="0" w:space="0" w:color="auto"/>
            <w:left w:val="none" w:sz="0" w:space="0" w:color="auto"/>
            <w:bottom w:val="none" w:sz="0" w:space="0" w:color="auto"/>
            <w:right w:val="none" w:sz="0" w:space="0" w:color="auto"/>
          </w:divBdr>
          <w:divsChild>
            <w:div w:id="2121411943">
              <w:marLeft w:val="0"/>
              <w:marRight w:val="0"/>
              <w:marTop w:val="300"/>
              <w:marBottom w:val="300"/>
              <w:divBdr>
                <w:top w:val="none" w:sz="0" w:space="0" w:color="auto"/>
                <w:left w:val="none" w:sz="0" w:space="0" w:color="auto"/>
                <w:bottom w:val="none" w:sz="0" w:space="0" w:color="auto"/>
                <w:right w:val="none" w:sz="0" w:space="0" w:color="auto"/>
              </w:divBdr>
              <w:divsChild>
                <w:div w:id="415828309">
                  <w:marLeft w:val="0"/>
                  <w:marRight w:val="0"/>
                  <w:marTop w:val="0"/>
                  <w:marBottom w:val="0"/>
                  <w:divBdr>
                    <w:top w:val="none" w:sz="0" w:space="0" w:color="auto"/>
                    <w:left w:val="none" w:sz="0" w:space="0" w:color="auto"/>
                    <w:bottom w:val="none" w:sz="0" w:space="0" w:color="auto"/>
                    <w:right w:val="none" w:sz="0" w:space="0" w:color="auto"/>
                  </w:divBdr>
                  <w:divsChild>
                    <w:div w:id="18631419">
                      <w:marLeft w:val="0"/>
                      <w:marRight w:val="0"/>
                      <w:marTop w:val="0"/>
                      <w:marBottom w:val="0"/>
                      <w:divBdr>
                        <w:top w:val="none" w:sz="0" w:space="0" w:color="auto"/>
                        <w:left w:val="none" w:sz="0" w:space="0" w:color="auto"/>
                        <w:bottom w:val="none" w:sz="0" w:space="0" w:color="auto"/>
                        <w:right w:val="none" w:sz="0" w:space="0" w:color="auto"/>
                      </w:divBdr>
                      <w:divsChild>
                        <w:div w:id="754017694">
                          <w:marLeft w:val="0"/>
                          <w:marRight w:val="0"/>
                          <w:marTop w:val="0"/>
                          <w:marBottom w:val="0"/>
                          <w:divBdr>
                            <w:top w:val="none" w:sz="0" w:space="0" w:color="auto"/>
                            <w:left w:val="none" w:sz="0" w:space="0" w:color="auto"/>
                            <w:bottom w:val="none" w:sz="0" w:space="0" w:color="auto"/>
                            <w:right w:val="none" w:sz="0" w:space="0" w:color="auto"/>
                          </w:divBdr>
                          <w:divsChild>
                            <w:div w:id="211888666">
                              <w:marLeft w:val="0"/>
                              <w:marRight w:val="0"/>
                              <w:marTop w:val="0"/>
                              <w:marBottom w:val="0"/>
                              <w:divBdr>
                                <w:top w:val="none" w:sz="0" w:space="0" w:color="auto"/>
                                <w:left w:val="none" w:sz="0" w:space="0" w:color="auto"/>
                                <w:bottom w:val="none" w:sz="0" w:space="0" w:color="auto"/>
                                <w:right w:val="none" w:sz="0" w:space="0" w:color="auto"/>
                              </w:divBdr>
                              <w:divsChild>
                                <w:div w:id="1824925225">
                                  <w:marLeft w:val="0"/>
                                  <w:marRight w:val="0"/>
                                  <w:marTop w:val="0"/>
                                  <w:marBottom w:val="0"/>
                                  <w:divBdr>
                                    <w:top w:val="none" w:sz="0" w:space="0" w:color="auto"/>
                                    <w:left w:val="none" w:sz="0" w:space="0" w:color="auto"/>
                                    <w:bottom w:val="none" w:sz="0" w:space="0" w:color="auto"/>
                                    <w:right w:val="none" w:sz="0" w:space="0" w:color="auto"/>
                                  </w:divBdr>
                                  <w:divsChild>
                                    <w:div w:id="412825747">
                                      <w:marLeft w:val="0"/>
                                      <w:marRight w:val="0"/>
                                      <w:marTop w:val="0"/>
                                      <w:marBottom w:val="0"/>
                                      <w:divBdr>
                                        <w:top w:val="none" w:sz="0" w:space="0" w:color="auto"/>
                                        <w:left w:val="none" w:sz="0" w:space="0" w:color="auto"/>
                                        <w:bottom w:val="none" w:sz="0" w:space="0" w:color="auto"/>
                                        <w:right w:val="none" w:sz="0" w:space="0" w:color="auto"/>
                                      </w:divBdr>
                                      <w:divsChild>
                                        <w:div w:id="555163878">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6351517">
      <w:bodyDiv w:val="1"/>
      <w:marLeft w:val="0"/>
      <w:marRight w:val="0"/>
      <w:marTop w:val="0"/>
      <w:marBottom w:val="0"/>
      <w:divBdr>
        <w:top w:val="none" w:sz="0" w:space="0" w:color="auto"/>
        <w:left w:val="none" w:sz="0" w:space="0" w:color="auto"/>
        <w:bottom w:val="none" w:sz="0" w:space="0" w:color="auto"/>
        <w:right w:val="none" w:sz="0" w:space="0" w:color="auto"/>
      </w:divBdr>
    </w:div>
    <w:div w:id="727070123">
      <w:bodyDiv w:val="1"/>
      <w:marLeft w:val="0"/>
      <w:marRight w:val="0"/>
      <w:marTop w:val="0"/>
      <w:marBottom w:val="0"/>
      <w:divBdr>
        <w:top w:val="none" w:sz="0" w:space="0" w:color="auto"/>
        <w:left w:val="none" w:sz="0" w:space="0" w:color="auto"/>
        <w:bottom w:val="none" w:sz="0" w:space="0" w:color="auto"/>
        <w:right w:val="none" w:sz="0" w:space="0" w:color="auto"/>
      </w:divBdr>
    </w:div>
    <w:div w:id="761295229">
      <w:bodyDiv w:val="1"/>
      <w:marLeft w:val="0"/>
      <w:marRight w:val="0"/>
      <w:marTop w:val="0"/>
      <w:marBottom w:val="0"/>
      <w:divBdr>
        <w:top w:val="none" w:sz="0" w:space="0" w:color="auto"/>
        <w:left w:val="none" w:sz="0" w:space="0" w:color="auto"/>
        <w:bottom w:val="none" w:sz="0" w:space="0" w:color="auto"/>
        <w:right w:val="none" w:sz="0" w:space="0" w:color="auto"/>
      </w:divBdr>
      <w:divsChild>
        <w:div w:id="404913509">
          <w:marLeft w:val="0"/>
          <w:marRight w:val="0"/>
          <w:marTop w:val="0"/>
          <w:marBottom w:val="0"/>
          <w:divBdr>
            <w:top w:val="none" w:sz="0" w:space="0" w:color="auto"/>
            <w:left w:val="none" w:sz="0" w:space="0" w:color="auto"/>
            <w:bottom w:val="none" w:sz="0" w:space="0" w:color="auto"/>
            <w:right w:val="none" w:sz="0" w:space="0" w:color="auto"/>
          </w:divBdr>
          <w:divsChild>
            <w:div w:id="68428900">
              <w:marLeft w:val="0"/>
              <w:marRight w:val="0"/>
              <w:marTop w:val="75"/>
              <w:marBottom w:val="75"/>
              <w:divBdr>
                <w:top w:val="none" w:sz="0" w:space="0" w:color="auto"/>
                <w:left w:val="none" w:sz="0" w:space="0" w:color="auto"/>
                <w:bottom w:val="none" w:sz="0" w:space="0" w:color="auto"/>
                <w:right w:val="none" w:sz="0" w:space="0" w:color="auto"/>
              </w:divBdr>
              <w:divsChild>
                <w:div w:id="1645740693">
                  <w:marLeft w:val="0"/>
                  <w:marRight w:val="0"/>
                  <w:marTop w:val="0"/>
                  <w:marBottom w:val="0"/>
                  <w:divBdr>
                    <w:top w:val="none" w:sz="0" w:space="0" w:color="auto"/>
                    <w:left w:val="none" w:sz="0" w:space="0" w:color="auto"/>
                    <w:bottom w:val="none" w:sz="0" w:space="0" w:color="auto"/>
                    <w:right w:val="none" w:sz="0" w:space="0" w:color="auto"/>
                  </w:divBdr>
                  <w:divsChild>
                    <w:div w:id="500002726">
                      <w:marLeft w:val="0"/>
                      <w:marRight w:val="0"/>
                      <w:marTop w:val="0"/>
                      <w:marBottom w:val="0"/>
                      <w:divBdr>
                        <w:top w:val="none" w:sz="0" w:space="0" w:color="auto"/>
                        <w:left w:val="none" w:sz="0" w:space="0" w:color="auto"/>
                        <w:bottom w:val="none" w:sz="0" w:space="0" w:color="auto"/>
                        <w:right w:val="none" w:sz="0" w:space="0" w:color="auto"/>
                      </w:divBdr>
                      <w:divsChild>
                        <w:div w:id="854418393">
                          <w:marLeft w:val="0"/>
                          <w:marRight w:val="0"/>
                          <w:marTop w:val="0"/>
                          <w:marBottom w:val="0"/>
                          <w:divBdr>
                            <w:top w:val="none" w:sz="0" w:space="0" w:color="auto"/>
                            <w:left w:val="none" w:sz="0" w:space="0" w:color="auto"/>
                            <w:bottom w:val="none" w:sz="0" w:space="0" w:color="auto"/>
                            <w:right w:val="none" w:sz="0" w:space="0" w:color="auto"/>
                          </w:divBdr>
                          <w:divsChild>
                            <w:div w:id="680085157">
                              <w:marLeft w:val="0"/>
                              <w:marRight w:val="0"/>
                              <w:marTop w:val="0"/>
                              <w:marBottom w:val="0"/>
                              <w:divBdr>
                                <w:top w:val="none" w:sz="0" w:space="0" w:color="auto"/>
                                <w:left w:val="none" w:sz="0" w:space="0" w:color="auto"/>
                                <w:bottom w:val="none" w:sz="0" w:space="0" w:color="auto"/>
                                <w:right w:val="none" w:sz="0" w:space="0" w:color="auto"/>
                              </w:divBdr>
                              <w:divsChild>
                                <w:div w:id="2065249214">
                                  <w:marLeft w:val="0"/>
                                  <w:marRight w:val="0"/>
                                  <w:marTop w:val="0"/>
                                  <w:marBottom w:val="0"/>
                                  <w:divBdr>
                                    <w:top w:val="none" w:sz="0" w:space="0" w:color="auto"/>
                                    <w:left w:val="none" w:sz="0" w:space="0" w:color="auto"/>
                                    <w:bottom w:val="none" w:sz="0" w:space="0" w:color="auto"/>
                                    <w:right w:val="none" w:sz="0" w:space="0" w:color="auto"/>
                                  </w:divBdr>
                                  <w:divsChild>
                                    <w:div w:id="7994204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4448698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1351025567">
      <w:bodyDiv w:val="1"/>
      <w:marLeft w:val="0"/>
      <w:marRight w:val="0"/>
      <w:marTop w:val="0"/>
      <w:marBottom w:val="0"/>
      <w:divBdr>
        <w:top w:val="none" w:sz="0" w:space="0" w:color="auto"/>
        <w:left w:val="none" w:sz="0" w:space="0" w:color="auto"/>
        <w:bottom w:val="none" w:sz="0" w:space="0" w:color="auto"/>
        <w:right w:val="none" w:sz="0" w:space="0" w:color="auto"/>
      </w:divBdr>
      <w:divsChild>
        <w:div w:id="15735183">
          <w:marLeft w:val="0"/>
          <w:marRight w:val="0"/>
          <w:marTop w:val="67"/>
          <w:marBottom w:val="0"/>
          <w:divBdr>
            <w:top w:val="none" w:sz="0" w:space="0" w:color="auto"/>
            <w:left w:val="none" w:sz="0" w:space="0" w:color="auto"/>
            <w:bottom w:val="none" w:sz="0" w:space="0" w:color="auto"/>
            <w:right w:val="none" w:sz="0" w:space="0" w:color="auto"/>
          </w:divBdr>
        </w:div>
        <w:div w:id="376706195">
          <w:marLeft w:val="0"/>
          <w:marRight w:val="0"/>
          <w:marTop w:val="67"/>
          <w:marBottom w:val="0"/>
          <w:divBdr>
            <w:top w:val="none" w:sz="0" w:space="0" w:color="auto"/>
            <w:left w:val="none" w:sz="0" w:space="0" w:color="auto"/>
            <w:bottom w:val="none" w:sz="0" w:space="0" w:color="auto"/>
            <w:right w:val="none" w:sz="0" w:space="0" w:color="auto"/>
          </w:divBdr>
        </w:div>
        <w:div w:id="542638221">
          <w:marLeft w:val="0"/>
          <w:marRight w:val="0"/>
          <w:marTop w:val="67"/>
          <w:marBottom w:val="0"/>
          <w:divBdr>
            <w:top w:val="none" w:sz="0" w:space="0" w:color="auto"/>
            <w:left w:val="none" w:sz="0" w:space="0" w:color="auto"/>
            <w:bottom w:val="none" w:sz="0" w:space="0" w:color="auto"/>
            <w:right w:val="none" w:sz="0" w:space="0" w:color="auto"/>
          </w:divBdr>
        </w:div>
        <w:div w:id="552229809">
          <w:marLeft w:val="0"/>
          <w:marRight w:val="0"/>
          <w:marTop w:val="67"/>
          <w:marBottom w:val="0"/>
          <w:divBdr>
            <w:top w:val="none" w:sz="0" w:space="0" w:color="auto"/>
            <w:left w:val="none" w:sz="0" w:space="0" w:color="auto"/>
            <w:bottom w:val="none" w:sz="0" w:space="0" w:color="auto"/>
            <w:right w:val="none" w:sz="0" w:space="0" w:color="auto"/>
          </w:divBdr>
        </w:div>
        <w:div w:id="605886658">
          <w:marLeft w:val="0"/>
          <w:marRight w:val="0"/>
          <w:marTop w:val="67"/>
          <w:marBottom w:val="0"/>
          <w:divBdr>
            <w:top w:val="none" w:sz="0" w:space="0" w:color="auto"/>
            <w:left w:val="none" w:sz="0" w:space="0" w:color="auto"/>
            <w:bottom w:val="none" w:sz="0" w:space="0" w:color="auto"/>
            <w:right w:val="none" w:sz="0" w:space="0" w:color="auto"/>
          </w:divBdr>
        </w:div>
        <w:div w:id="1233156218">
          <w:marLeft w:val="0"/>
          <w:marRight w:val="0"/>
          <w:marTop w:val="67"/>
          <w:marBottom w:val="0"/>
          <w:divBdr>
            <w:top w:val="none" w:sz="0" w:space="0" w:color="auto"/>
            <w:left w:val="none" w:sz="0" w:space="0" w:color="auto"/>
            <w:bottom w:val="none" w:sz="0" w:space="0" w:color="auto"/>
            <w:right w:val="none" w:sz="0" w:space="0" w:color="auto"/>
          </w:divBdr>
        </w:div>
        <w:div w:id="1490822679">
          <w:marLeft w:val="0"/>
          <w:marRight w:val="0"/>
          <w:marTop w:val="67"/>
          <w:marBottom w:val="0"/>
          <w:divBdr>
            <w:top w:val="none" w:sz="0" w:space="0" w:color="auto"/>
            <w:left w:val="none" w:sz="0" w:space="0" w:color="auto"/>
            <w:bottom w:val="none" w:sz="0" w:space="0" w:color="auto"/>
            <w:right w:val="none" w:sz="0" w:space="0" w:color="auto"/>
          </w:divBdr>
        </w:div>
        <w:div w:id="1491362011">
          <w:marLeft w:val="0"/>
          <w:marRight w:val="0"/>
          <w:marTop w:val="67"/>
          <w:marBottom w:val="0"/>
          <w:divBdr>
            <w:top w:val="none" w:sz="0" w:space="0" w:color="auto"/>
            <w:left w:val="none" w:sz="0" w:space="0" w:color="auto"/>
            <w:bottom w:val="none" w:sz="0" w:space="0" w:color="auto"/>
            <w:right w:val="none" w:sz="0" w:space="0" w:color="auto"/>
          </w:divBdr>
        </w:div>
        <w:div w:id="1704209350">
          <w:marLeft w:val="0"/>
          <w:marRight w:val="0"/>
          <w:marTop w:val="67"/>
          <w:marBottom w:val="0"/>
          <w:divBdr>
            <w:top w:val="none" w:sz="0" w:space="0" w:color="auto"/>
            <w:left w:val="none" w:sz="0" w:space="0" w:color="auto"/>
            <w:bottom w:val="none" w:sz="0" w:space="0" w:color="auto"/>
            <w:right w:val="none" w:sz="0" w:space="0" w:color="auto"/>
          </w:divBdr>
        </w:div>
        <w:div w:id="1905990244">
          <w:marLeft w:val="0"/>
          <w:marRight w:val="0"/>
          <w:marTop w:val="67"/>
          <w:marBottom w:val="0"/>
          <w:divBdr>
            <w:top w:val="none" w:sz="0" w:space="0" w:color="auto"/>
            <w:left w:val="none" w:sz="0" w:space="0" w:color="auto"/>
            <w:bottom w:val="none" w:sz="0" w:space="0" w:color="auto"/>
            <w:right w:val="none" w:sz="0" w:space="0" w:color="auto"/>
          </w:divBdr>
        </w:div>
      </w:divsChild>
    </w:div>
    <w:div w:id="1511336336">
      <w:bodyDiv w:val="1"/>
      <w:marLeft w:val="0"/>
      <w:marRight w:val="0"/>
      <w:marTop w:val="0"/>
      <w:marBottom w:val="0"/>
      <w:divBdr>
        <w:top w:val="none" w:sz="0" w:space="0" w:color="auto"/>
        <w:left w:val="none" w:sz="0" w:space="0" w:color="auto"/>
        <w:bottom w:val="none" w:sz="0" w:space="0" w:color="auto"/>
        <w:right w:val="none" w:sz="0" w:space="0" w:color="auto"/>
      </w:divBdr>
    </w:div>
    <w:div w:id="1796944510">
      <w:bodyDiv w:val="1"/>
      <w:marLeft w:val="0"/>
      <w:marRight w:val="0"/>
      <w:marTop w:val="0"/>
      <w:marBottom w:val="0"/>
      <w:divBdr>
        <w:top w:val="none" w:sz="0" w:space="0" w:color="auto"/>
        <w:left w:val="none" w:sz="0" w:space="0" w:color="auto"/>
        <w:bottom w:val="none" w:sz="0" w:space="0" w:color="auto"/>
        <w:right w:val="none" w:sz="0" w:space="0" w:color="auto"/>
      </w:divBdr>
      <w:divsChild>
        <w:div w:id="86777767">
          <w:marLeft w:val="0"/>
          <w:marRight w:val="0"/>
          <w:marTop w:val="0"/>
          <w:marBottom w:val="0"/>
          <w:divBdr>
            <w:top w:val="none" w:sz="0" w:space="0" w:color="auto"/>
            <w:left w:val="none" w:sz="0" w:space="0" w:color="auto"/>
            <w:bottom w:val="none" w:sz="0" w:space="0" w:color="auto"/>
            <w:right w:val="none" w:sz="0" w:space="0" w:color="auto"/>
          </w:divBdr>
          <w:divsChild>
            <w:div w:id="2041274265">
              <w:marLeft w:val="0"/>
              <w:marRight w:val="0"/>
              <w:marTop w:val="300"/>
              <w:marBottom w:val="300"/>
              <w:divBdr>
                <w:top w:val="none" w:sz="0" w:space="0" w:color="auto"/>
                <w:left w:val="none" w:sz="0" w:space="0" w:color="auto"/>
                <w:bottom w:val="none" w:sz="0" w:space="0" w:color="auto"/>
                <w:right w:val="none" w:sz="0" w:space="0" w:color="auto"/>
              </w:divBdr>
              <w:divsChild>
                <w:div w:id="2075156376">
                  <w:marLeft w:val="0"/>
                  <w:marRight w:val="0"/>
                  <w:marTop w:val="0"/>
                  <w:marBottom w:val="0"/>
                  <w:divBdr>
                    <w:top w:val="none" w:sz="0" w:space="0" w:color="auto"/>
                    <w:left w:val="none" w:sz="0" w:space="0" w:color="auto"/>
                    <w:bottom w:val="none" w:sz="0" w:space="0" w:color="auto"/>
                    <w:right w:val="none" w:sz="0" w:space="0" w:color="auto"/>
                  </w:divBdr>
                  <w:divsChild>
                    <w:div w:id="270014118">
                      <w:marLeft w:val="0"/>
                      <w:marRight w:val="0"/>
                      <w:marTop w:val="0"/>
                      <w:marBottom w:val="0"/>
                      <w:divBdr>
                        <w:top w:val="none" w:sz="0" w:space="0" w:color="auto"/>
                        <w:left w:val="none" w:sz="0" w:space="0" w:color="auto"/>
                        <w:bottom w:val="none" w:sz="0" w:space="0" w:color="auto"/>
                        <w:right w:val="none" w:sz="0" w:space="0" w:color="auto"/>
                      </w:divBdr>
                      <w:divsChild>
                        <w:div w:id="1767191135">
                          <w:marLeft w:val="0"/>
                          <w:marRight w:val="0"/>
                          <w:marTop w:val="0"/>
                          <w:marBottom w:val="0"/>
                          <w:divBdr>
                            <w:top w:val="none" w:sz="0" w:space="0" w:color="auto"/>
                            <w:left w:val="none" w:sz="0" w:space="0" w:color="auto"/>
                            <w:bottom w:val="none" w:sz="0" w:space="0" w:color="auto"/>
                            <w:right w:val="none" w:sz="0" w:space="0" w:color="auto"/>
                          </w:divBdr>
                          <w:divsChild>
                            <w:div w:id="766316388">
                              <w:marLeft w:val="0"/>
                              <w:marRight w:val="0"/>
                              <w:marTop w:val="0"/>
                              <w:marBottom w:val="0"/>
                              <w:divBdr>
                                <w:top w:val="none" w:sz="0" w:space="0" w:color="auto"/>
                                <w:left w:val="none" w:sz="0" w:space="0" w:color="auto"/>
                                <w:bottom w:val="none" w:sz="0" w:space="0" w:color="auto"/>
                                <w:right w:val="none" w:sz="0" w:space="0" w:color="auto"/>
                              </w:divBdr>
                              <w:divsChild>
                                <w:div w:id="1063912002">
                                  <w:marLeft w:val="0"/>
                                  <w:marRight w:val="0"/>
                                  <w:marTop w:val="0"/>
                                  <w:marBottom w:val="0"/>
                                  <w:divBdr>
                                    <w:top w:val="none" w:sz="0" w:space="0" w:color="auto"/>
                                    <w:left w:val="none" w:sz="0" w:space="0" w:color="auto"/>
                                    <w:bottom w:val="none" w:sz="0" w:space="0" w:color="auto"/>
                                    <w:right w:val="none" w:sz="0" w:space="0" w:color="auto"/>
                                  </w:divBdr>
                                  <w:divsChild>
                                    <w:div w:id="583271603">
                                      <w:marLeft w:val="0"/>
                                      <w:marRight w:val="0"/>
                                      <w:marTop w:val="0"/>
                                      <w:marBottom w:val="0"/>
                                      <w:divBdr>
                                        <w:top w:val="none" w:sz="0" w:space="0" w:color="auto"/>
                                        <w:left w:val="none" w:sz="0" w:space="0" w:color="auto"/>
                                        <w:bottom w:val="none" w:sz="0" w:space="0" w:color="auto"/>
                                        <w:right w:val="none" w:sz="0" w:space="0" w:color="auto"/>
                                      </w:divBdr>
                                      <w:divsChild>
                                        <w:div w:id="844827626">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4721922">
      <w:bodyDiv w:val="1"/>
      <w:marLeft w:val="0"/>
      <w:marRight w:val="0"/>
      <w:marTop w:val="0"/>
      <w:marBottom w:val="0"/>
      <w:divBdr>
        <w:top w:val="none" w:sz="0" w:space="0" w:color="auto"/>
        <w:left w:val="none" w:sz="0" w:space="0" w:color="auto"/>
        <w:bottom w:val="none" w:sz="0" w:space="0" w:color="auto"/>
        <w:right w:val="none" w:sz="0" w:space="0" w:color="auto"/>
      </w:divBdr>
    </w:div>
    <w:div w:id="2096895932">
      <w:bodyDiv w:val="1"/>
      <w:marLeft w:val="0"/>
      <w:marRight w:val="0"/>
      <w:marTop w:val="0"/>
      <w:marBottom w:val="0"/>
      <w:divBdr>
        <w:top w:val="none" w:sz="0" w:space="0" w:color="auto"/>
        <w:left w:val="none" w:sz="0" w:space="0" w:color="auto"/>
        <w:bottom w:val="none" w:sz="0" w:space="0" w:color="auto"/>
        <w:right w:val="none" w:sz="0" w:space="0" w:color="auto"/>
      </w:divBdr>
      <w:divsChild>
        <w:div w:id="114253607">
          <w:marLeft w:val="0"/>
          <w:marRight w:val="0"/>
          <w:marTop w:val="0"/>
          <w:marBottom w:val="0"/>
          <w:divBdr>
            <w:top w:val="none" w:sz="0" w:space="0" w:color="auto"/>
            <w:left w:val="none" w:sz="0" w:space="0" w:color="auto"/>
            <w:bottom w:val="none" w:sz="0" w:space="0" w:color="auto"/>
            <w:right w:val="none" w:sz="0" w:space="0" w:color="auto"/>
          </w:divBdr>
          <w:divsChild>
            <w:div w:id="945965675">
              <w:marLeft w:val="0"/>
              <w:marRight w:val="0"/>
              <w:marTop w:val="75"/>
              <w:marBottom w:val="75"/>
              <w:divBdr>
                <w:top w:val="none" w:sz="0" w:space="0" w:color="auto"/>
                <w:left w:val="none" w:sz="0" w:space="0" w:color="auto"/>
                <w:bottom w:val="none" w:sz="0" w:space="0" w:color="auto"/>
                <w:right w:val="none" w:sz="0" w:space="0" w:color="auto"/>
              </w:divBdr>
              <w:divsChild>
                <w:div w:id="1177580750">
                  <w:marLeft w:val="0"/>
                  <w:marRight w:val="0"/>
                  <w:marTop w:val="0"/>
                  <w:marBottom w:val="0"/>
                  <w:divBdr>
                    <w:top w:val="none" w:sz="0" w:space="0" w:color="auto"/>
                    <w:left w:val="none" w:sz="0" w:space="0" w:color="auto"/>
                    <w:bottom w:val="none" w:sz="0" w:space="0" w:color="auto"/>
                    <w:right w:val="none" w:sz="0" w:space="0" w:color="auto"/>
                  </w:divBdr>
                  <w:divsChild>
                    <w:div w:id="1797092629">
                      <w:marLeft w:val="0"/>
                      <w:marRight w:val="0"/>
                      <w:marTop w:val="0"/>
                      <w:marBottom w:val="0"/>
                      <w:divBdr>
                        <w:top w:val="none" w:sz="0" w:space="0" w:color="auto"/>
                        <w:left w:val="none" w:sz="0" w:space="0" w:color="auto"/>
                        <w:bottom w:val="none" w:sz="0" w:space="0" w:color="auto"/>
                        <w:right w:val="none" w:sz="0" w:space="0" w:color="auto"/>
                      </w:divBdr>
                      <w:divsChild>
                        <w:div w:id="1526746297">
                          <w:marLeft w:val="0"/>
                          <w:marRight w:val="0"/>
                          <w:marTop w:val="0"/>
                          <w:marBottom w:val="375"/>
                          <w:divBdr>
                            <w:top w:val="none" w:sz="0" w:space="0" w:color="auto"/>
                            <w:left w:val="none" w:sz="0" w:space="0" w:color="auto"/>
                            <w:bottom w:val="none" w:sz="0" w:space="0" w:color="auto"/>
                            <w:right w:val="none" w:sz="0" w:space="0" w:color="auto"/>
                          </w:divBdr>
                        </w:div>
                        <w:div w:id="2058817416">
                          <w:marLeft w:val="0"/>
                          <w:marRight w:val="0"/>
                          <w:marTop w:val="0"/>
                          <w:marBottom w:val="0"/>
                          <w:divBdr>
                            <w:top w:val="none" w:sz="0" w:space="0" w:color="auto"/>
                            <w:left w:val="none" w:sz="0" w:space="0" w:color="auto"/>
                            <w:bottom w:val="none" w:sz="0" w:space="0" w:color="auto"/>
                            <w:right w:val="none" w:sz="0" w:space="0" w:color="auto"/>
                          </w:divBdr>
                          <w:divsChild>
                            <w:div w:id="1038896160">
                              <w:marLeft w:val="0"/>
                              <w:marRight w:val="0"/>
                              <w:marTop w:val="0"/>
                              <w:marBottom w:val="0"/>
                              <w:divBdr>
                                <w:top w:val="none" w:sz="0" w:space="0" w:color="auto"/>
                                <w:left w:val="none" w:sz="0" w:space="0" w:color="auto"/>
                                <w:bottom w:val="none" w:sz="0" w:space="0" w:color="auto"/>
                                <w:right w:val="none" w:sz="0" w:space="0" w:color="auto"/>
                              </w:divBdr>
                              <w:divsChild>
                                <w:div w:id="1892577690">
                                  <w:marLeft w:val="0"/>
                                  <w:marRight w:val="0"/>
                                  <w:marTop w:val="0"/>
                                  <w:marBottom w:val="0"/>
                                  <w:divBdr>
                                    <w:top w:val="none" w:sz="0" w:space="0" w:color="auto"/>
                                    <w:left w:val="none" w:sz="0" w:space="0" w:color="auto"/>
                                    <w:bottom w:val="none" w:sz="0" w:space="0" w:color="auto"/>
                                    <w:right w:val="none" w:sz="0" w:space="0" w:color="auto"/>
                                  </w:divBdr>
                                  <w:divsChild>
                                    <w:div w:id="18682486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1344A81CABF8F4A949A9DCE31D5C4CA" ma:contentTypeVersion="0" ma:contentTypeDescription="Crear nuevo documento." ma:contentTypeScope="" ma:versionID="1d098b7f6a4dbb609d9d271e5b3352d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5A12F5-F6D4-4AE7-A27F-128751DBB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25C8D1-9960-4F46-AB89-EE02050DB576}">
  <ds:schemaRefs>
    <ds:schemaRef ds:uri="http://schemas.openxmlformats.org/officeDocument/2006/bibliography"/>
  </ds:schemaRefs>
</ds:datastoreItem>
</file>

<file path=customXml/itemProps3.xml><?xml version="1.0" encoding="utf-8"?>
<ds:datastoreItem xmlns:ds="http://schemas.openxmlformats.org/officeDocument/2006/customXml" ds:itemID="{CD9B2B1B-B9E6-4D69-8450-960860B039E4}">
  <ds:schemaRefs>
    <ds:schemaRef ds:uri="http://schemas.microsoft.com/sharepoint/v3/contenttype/forms"/>
  </ds:schemaRefs>
</ds:datastoreItem>
</file>

<file path=customXml/itemProps4.xml><?xml version="1.0" encoding="utf-8"?>
<ds:datastoreItem xmlns:ds="http://schemas.openxmlformats.org/officeDocument/2006/customXml" ds:itemID="{48DE268A-1B18-48A1-9058-DC7C9EBDE5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6048</Words>
  <Characters>33264</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
  <LinksUpToDate>false</LinksUpToDate>
  <CharactersWithSpaces>39234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subject/>
  <dc:creator>ASkoknic</dc:creator>
  <cp:keywords/>
  <dc:description/>
  <cp:lastModifiedBy>Maria Soledad Moreno</cp:lastModifiedBy>
  <cp:revision>2</cp:revision>
  <cp:lastPrinted>2020-12-06T17:17:00Z</cp:lastPrinted>
  <dcterms:created xsi:type="dcterms:W3CDTF">2023-11-03T20:43:00Z</dcterms:created>
  <dcterms:modified xsi:type="dcterms:W3CDTF">2023-11-03T20:43:00Z</dcterms:modified>
</cp:coreProperties>
</file>