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92755" w:rsidRDefault="00E23E35" w:rsidP="007E56D4">
      <w:pPr>
        <w:pStyle w:val="Cuerpo"/>
        <w:pBdr>
          <w:bottom w:val="single" w:sz="12" w:space="0" w:color="000000"/>
        </w:pBdr>
        <w:tabs>
          <w:tab w:val="left" w:pos="3402"/>
          <w:tab w:val="left" w:pos="3969"/>
        </w:tabs>
        <w:spacing w:after="0" w:line="276" w:lineRule="auto"/>
        <w:ind w:left="4253"/>
        <w:rPr>
          <w:rStyle w:val="Ninguno"/>
          <w:rFonts w:ascii="Courier New" w:hAnsi="Courier New"/>
          <w:b/>
          <w:bCs/>
          <w:caps/>
        </w:rPr>
      </w:pPr>
      <w:r>
        <w:rPr>
          <w:rStyle w:val="Ninguno"/>
          <w:rFonts w:ascii="Courier New" w:hAnsi="Courier New"/>
          <w:b/>
          <w:bCs/>
          <w:caps/>
        </w:rPr>
        <w:t>Ret</w:t>
      </w:r>
      <w:r w:rsidR="00463CF5">
        <w:rPr>
          <w:rStyle w:val="Ninguno"/>
          <w:rFonts w:ascii="Courier New" w:hAnsi="Courier New"/>
          <w:b/>
          <w:bCs/>
          <w:caps/>
        </w:rPr>
        <w:t xml:space="preserve">ira y </w:t>
      </w:r>
      <w:r w:rsidR="00E5533A">
        <w:rPr>
          <w:rStyle w:val="Ninguno"/>
          <w:rFonts w:ascii="Courier New" w:hAnsi="Courier New"/>
          <w:b/>
          <w:bCs/>
          <w:caps/>
        </w:rPr>
        <w:t>FORMULA INDICACIón</w:t>
      </w:r>
      <w:r w:rsidR="009A2F14">
        <w:rPr>
          <w:rStyle w:val="Ninguno"/>
          <w:rFonts w:ascii="Courier New" w:hAnsi="Courier New"/>
          <w:b/>
          <w:bCs/>
          <w:caps/>
        </w:rPr>
        <w:t xml:space="preserve"> AL Proyecto de ley </w:t>
      </w:r>
      <w:r w:rsidR="00F767DB">
        <w:rPr>
          <w:rStyle w:val="Ninguno"/>
          <w:rFonts w:ascii="Courier New" w:hAnsi="Courier New"/>
          <w:b/>
          <w:bCs/>
          <w:caps/>
        </w:rPr>
        <w:t>QUE MODIFICA LAS LEYES N° 18.695 Y 19.175, PARA ESTABLECER UNA CU</w:t>
      </w:r>
      <w:bookmarkStart w:id="0" w:name="_GoBack"/>
      <w:bookmarkEnd w:id="0"/>
      <w:r w:rsidR="00F767DB">
        <w:rPr>
          <w:rStyle w:val="Ninguno"/>
          <w:rFonts w:ascii="Courier New" w:hAnsi="Courier New"/>
          <w:b/>
          <w:bCs/>
          <w:caps/>
        </w:rPr>
        <w:t>OTA DE GÉNERO EN LAS ELECCIONES DE GOBERNADORES REGIONALES, ALCALDES Y CONCEJALES</w:t>
      </w:r>
      <w:r w:rsidR="009A2F14">
        <w:rPr>
          <w:rStyle w:val="Ninguno"/>
          <w:rFonts w:ascii="Courier New" w:hAnsi="Courier New"/>
          <w:b/>
          <w:bCs/>
          <w:caps/>
        </w:rPr>
        <w:t xml:space="preserve"> (boletín N° </w:t>
      </w:r>
      <w:r w:rsidR="00F767DB">
        <w:rPr>
          <w:rStyle w:val="Ninguno"/>
          <w:rFonts w:ascii="Courier New" w:hAnsi="Courier New"/>
          <w:b/>
          <w:bCs/>
          <w:caps/>
        </w:rPr>
        <w:t>11.994-34</w:t>
      </w:r>
      <w:r w:rsidR="009A2F14">
        <w:rPr>
          <w:rStyle w:val="Ninguno"/>
          <w:rFonts w:ascii="Courier New" w:hAnsi="Courier New"/>
          <w:b/>
          <w:bCs/>
          <w:caps/>
        </w:rPr>
        <w:t>)</w:t>
      </w:r>
    </w:p>
    <w:p w:rsidR="007E56D4" w:rsidRDefault="007E56D4" w:rsidP="007E56D4">
      <w:pPr>
        <w:pStyle w:val="Cuerpo"/>
        <w:pBdr>
          <w:bottom w:val="single" w:sz="12" w:space="0" w:color="000000"/>
        </w:pBdr>
        <w:tabs>
          <w:tab w:val="left" w:pos="3402"/>
          <w:tab w:val="left" w:pos="3969"/>
        </w:tabs>
        <w:spacing w:before="0" w:after="0" w:line="276" w:lineRule="auto"/>
        <w:ind w:left="4253"/>
        <w:rPr>
          <w:rStyle w:val="Ninguno"/>
          <w:rFonts w:ascii="Courier New" w:eastAsia="Courier New" w:hAnsi="Courier New" w:cs="Courier New"/>
          <w:b/>
          <w:bCs/>
          <w:caps/>
        </w:rPr>
      </w:pPr>
    </w:p>
    <w:p w:rsidR="00792755" w:rsidRDefault="009A2F14" w:rsidP="000032EF">
      <w:pPr>
        <w:pStyle w:val="Cuerpo"/>
        <w:tabs>
          <w:tab w:val="left" w:pos="3402"/>
          <w:tab w:val="left" w:pos="3969"/>
        </w:tabs>
        <w:spacing w:before="240" w:line="276" w:lineRule="auto"/>
        <w:ind w:left="4253"/>
        <w:rPr>
          <w:rStyle w:val="Ninguno"/>
          <w:rFonts w:ascii="Courier New" w:eastAsia="Courier New" w:hAnsi="Courier New" w:cs="Courier New"/>
        </w:rPr>
      </w:pPr>
      <w:r>
        <w:rPr>
          <w:rStyle w:val="Ninguno"/>
          <w:rFonts w:ascii="Courier New" w:hAnsi="Courier New"/>
          <w:lang w:val="pt-PT"/>
        </w:rPr>
        <w:t xml:space="preserve">Santiago, </w:t>
      </w:r>
      <w:r w:rsidR="000032EF">
        <w:rPr>
          <w:rStyle w:val="Ninguno"/>
          <w:rFonts w:ascii="Courier New" w:hAnsi="Courier New"/>
          <w:lang w:val="pt-PT"/>
        </w:rPr>
        <w:t>19</w:t>
      </w:r>
      <w:r>
        <w:rPr>
          <w:rStyle w:val="Ninguno"/>
          <w:rFonts w:ascii="Courier New" w:hAnsi="Courier New"/>
        </w:rPr>
        <w:t xml:space="preserve"> de </w:t>
      </w:r>
      <w:r w:rsidR="00F767DB">
        <w:rPr>
          <w:rStyle w:val="Ninguno"/>
          <w:rFonts w:ascii="Courier New" w:hAnsi="Courier New"/>
        </w:rPr>
        <w:t>agosto de 2019</w:t>
      </w:r>
      <w:r w:rsidR="00FC1F37">
        <w:rPr>
          <w:rStyle w:val="Ninguno"/>
          <w:rFonts w:ascii="Courier New" w:hAnsi="Courier New"/>
        </w:rPr>
        <w:t>.</w:t>
      </w:r>
    </w:p>
    <w:p w:rsidR="00792755" w:rsidRDefault="00792755">
      <w:pPr>
        <w:pStyle w:val="Cuerpo"/>
        <w:tabs>
          <w:tab w:val="left" w:pos="3402"/>
          <w:tab w:val="left" w:pos="3969"/>
        </w:tabs>
        <w:spacing w:line="276" w:lineRule="auto"/>
        <w:rPr>
          <w:rStyle w:val="Ninguno"/>
          <w:rFonts w:ascii="Courier New" w:eastAsia="Courier New" w:hAnsi="Courier New" w:cs="Courier New"/>
        </w:rPr>
      </w:pPr>
    </w:p>
    <w:p w:rsidR="000032EF" w:rsidRDefault="000032EF">
      <w:pPr>
        <w:pStyle w:val="Cuerpo"/>
        <w:tabs>
          <w:tab w:val="left" w:pos="3402"/>
          <w:tab w:val="left" w:pos="3969"/>
        </w:tabs>
        <w:spacing w:line="276" w:lineRule="auto"/>
        <w:rPr>
          <w:rStyle w:val="Ninguno"/>
          <w:rFonts w:ascii="Courier New" w:eastAsia="Courier New" w:hAnsi="Courier New" w:cs="Courier New"/>
        </w:rPr>
      </w:pPr>
    </w:p>
    <w:p w:rsidR="000032EF" w:rsidRDefault="000032EF">
      <w:pPr>
        <w:pStyle w:val="Cuerpo"/>
        <w:tabs>
          <w:tab w:val="left" w:pos="3402"/>
          <w:tab w:val="left" w:pos="3969"/>
        </w:tabs>
        <w:spacing w:line="276" w:lineRule="auto"/>
        <w:rPr>
          <w:rStyle w:val="Ninguno"/>
          <w:rFonts w:ascii="Courier New" w:eastAsia="Courier New" w:hAnsi="Courier New" w:cs="Courier New"/>
        </w:rPr>
      </w:pPr>
    </w:p>
    <w:p w:rsidR="00792755" w:rsidRDefault="009A2F14">
      <w:pPr>
        <w:pStyle w:val="Cuerpo"/>
        <w:tabs>
          <w:tab w:val="left" w:pos="3402"/>
          <w:tab w:val="left" w:pos="3969"/>
        </w:tabs>
        <w:spacing w:line="276" w:lineRule="auto"/>
        <w:jc w:val="center"/>
        <w:outlineLvl w:val="0"/>
        <w:rPr>
          <w:rStyle w:val="Ninguno"/>
          <w:rFonts w:ascii="Courier New" w:eastAsia="Courier New" w:hAnsi="Courier New" w:cs="Courier New"/>
        </w:rPr>
      </w:pPr>
      <w:r>
        <w:rPr>
          <w:rStyle w:val="Ninguno"/>
          <w:rFonts w:ascii="Courier New" w:hAnsi="Courier New"/>
          <w:b/>
          <w:bCs/>
        </w:rPr>
        <w:t xml:space="preserve">N° </w:t>
      </w:r>
      <w:r w:rsidR="000032EF">
        <w:rPr>
          <w:rStyle w:val="Ninguno"/>
          <w:rFonts w:ascii="Courier New" w:hAnsi="Courier New"/>
          <w:b/>
          <w:bCs/>
          <w:u w:val="single"/>
        </w:rPr>
        <w:t>164</w:t>
      </w:r>
      <w:r w:rsidR="00F767DB">
        <w:rPr>
          <w:rStyle w:val="Ninguno"/>
          <w:rFonts w:ascii="Courier New" w:hAnsi="Courier New"/>
          <w:b/>
          <w:bCs/>
          <w:u w:val="single"/>
        </w:rPr>
        <w:t>-367</w:t>
      </w:r>
      <w:r>
        <w:rPr>
          <w:rStyle w:val="Ninguno"/>
          <w:rFonts w:ascii="Courier New" w:hAnsi="Courier New"/>
          <w:b/>
          <w:bCs/>
        </w:rPr>
        <w:t>/</w:t>
      </w:r>
    </w:p>
    <w:p w:rsidR="00792755" w:rsidRDefault="00792755">
      <w:pPr>
        <w:pStyle w:val="Cuerpo"/>
        <w:tabs>
          <w:tab w:val="left" w:pos="3402"/>
          <w:tab w:val="left" w:pos="3969"/>
        </w:tabs>
        <w:spacing w:line="276" w:lineRule="auto"/>
        <w:rPr>
          <w:rStyle w:val="Ninguno"/>
          <w:rFonts w:ascii="Courier New" w:eastAsia="Courier New" w:hAnsi="Courier New" w:cs="Courier New"/>
        </w:rPr>
      </w:pPr>
    </w:p>
    <w:p w:rsidR="000032EF" w:rsidRDefault="000032EF">
      <w:pPr>
        <w:pStyle w:val="Cuerpo"/>
        <w:tabs>
          <w:tab w:val="left" w:pos="3402"/>
          <w:tab w:val="left" w:pos="3969"/>
        </w:tabs>
        <w:spacing w:line="276" w:lineRule="auto"/>
        <w:rPr>
          <w:rStyle w:val="Ninguno"/>
          <w:rFonts w:ascii="Courier New" w:eastAsia="Courier New" w:hAnsi="Courier New" w:cs="Courier New"/>
        </w:rPr>
      </w:pPr>
    </w:p>
    <w:p w:rsidR="000032EF" w:rsidRDefault="000032EF">
      <w:pPr>
        <w:pStyle w:val="Cuerpo"/>
        <w:tabs>
          <w:tab w:val="left" w:pos="3402"/>
          <w:tab w:val="left" w:pos="3969"/>
        </w:tabs>
        <w:spacing w:line="276" w:lineRule="auto"/>
        <w:rPr>
          <w:rStyle w:val="Ninguno"/>
          <w:rFonts w:ascii="Courier New" w:eastAsia="Courier New" w:hAnsi="Courier New" w:cs="Courier New"/>
        </w:rPr>
      </w:pPr>
    </w:p>
    <w:p w:rsidR="000032EF" w:rsidRDefault="000032EF">
      <w:pPr>
        <w:pStyle w:val="Cuerpo"/>
        <w:tabs>
          <w:tab w:val="left" w:pos="3402"/>
          <w:tab w:val="left" w:pos="3969"/>
        </w:tabs>
        <w:spacing w:line="276" w:lineRule="auto"/>
        <w:rPr>
          <w:rStyle w:val="Ninguno"/>
          <w:rFonts w:ascii="Courier New" w:eastAsia="Courier New" w:hAnsi="Courier New" w:cs="Courier New"/>
        </w:rPr>
      </w:pPr>
    </w:p>
    <w:p w:rsidR="00792755" w:rsidRDefault="00AA6033">
      <w:pPr>
        <w:pStyle w:val="Sangradetextonormal"/>
        <w:tabs>
          <w:tab w:val="clear" w:pos="3544"/>
          <w:tab w:val="left" w:pos="3402"/>
          <w:tab w:val="left" w:pos="3969"/>
        </w:tabs>
        <w:spacing w:after="240" w:line="276" w:lineRule="auto"/>
        <w:rPr>
          <w:rStyle w:val="Ninguno"/>
          <w:rFonts w:ascii="Courier New" w:eastAsia="Courier New" w:hAnsi="Courier New" w:cs="Courier New"/>
        </w:rPr>
      </w:pPr>
      <w:r w:rsidRPr="00AA6033">
        <w:rPr>
          <w:rStyle w:val="Ninguno"/>
          <w:spacing w:val="0"/>
          <w:lang w:val="es-CL"/>
        </w:rPr>
        <w:pict>
          <v:rect id="officeArt object" o:spid="_x0000_s1026" style="position:absolute;left:0;text-align:left;margin-left:75.05pt;margin-top:2.45pt;width:131.55pt;height:188.4pt;z-index:251659264;visibility:visible;mso-wrap-distance-left:12pt;mso-wrap-distance-top:12pt;mso-wrap-distance-right:12pt;mso-wrap-distance-bottom:12pt;mso-position-horizontal-relative:page;mso-position-vertical-relative:lin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" fillcolor="black" stroked="f" strokeweight="1pt">
            <v:fill opacity="0"/>
            <v:stroke miterlimit="4"/>
            <v:textbox inset="0,0,0,0">
              <w:txbxContent>
                <w:p w:rsidR="00792755" w:rsidRDefault="009A2F14" w:rsidP="00E5533A">
                  <w:pPr>
                    <w:pStyle w:val="Cuerpo"/>
                    <w:tabs>
                      <w:tab w:val="left" w:pos="3402"/>
                      <w:tab w:val="left" w:pos="3969"/>
                    </w:tabs>
                    <w:spacing w:line="276" w:lineRule="auto"/>
                    <w:rPr>
                      <w:rStyle w:val="Ninguno"/>
                      <w:rFonts w:ascii="Courier New" w:eastAsia="Courier New" w:hAnsi="Courier New" w:cs="Courier New"/>
                      <w:b/>
                      <w:bCs/>
                    </w:rPr>
                  </w:pPr>
                  <w:r>
                    <w:rPr>
                      <w:rStyle w:val="Ninguno"/>
                      <w:rFonts w:ascii="Courier New" w:hAnsi="Courier New"/>
                      <w:b/>
                      <w:bCs/>
                    </w:rPr>
                    <w:t xml:space="preserve">A  S.E. </w:t>
                  </w:r>
                  <w:r w:rsidR="00F767DB">
                    <w:rPr>
                      <w:rStyle w:val="Ninguno"/>
                      <w:rFonts w:ascii="Courier New" w:hAnsi="Courier New"/>
                      <w:b/>
                      <w:bCs/>
                    </w:rPr>
                    <w:t>EL</w:t>
                  </w:r>
                </w:p>
                <w:p w:rsidR="00792755" w:rsidRDefault="00F767DB" w:rsidP="00E5533A">
                  <w:pPr>
                    <w:pStyle w:val="Cuerpo"/>
                    <w:tabs>
                      <w:tab w:val="left" w:pos="3402"/>
                      <w:tab w:val="left" w:pos="3969"/>
                    </w:tabs>
                    <w:spacing w:line="276" w:lineRule="auto"/>
                    <w:rPr>
                      <w:rStyle w:val="Ninguno"/>
                      <w:rFonts w:ascii="Courier New" w:eastAsia="Courier New" w:hAnsi="Courier New" w:cs="Courier New"/>
                      <w:b/>
                      <w:bCs/>
                    </w:rPr>
                  </w:pPr>
                  <w:r>
                    <w:rPr>
                      <w:rStyle w:val="Ninguno"/>
                      <w:rFonts w:ascii="Courier New" w:hAnsi="Courier New"/>
                      <w:b/>
                      <w:bCs/>
                    </w:rPr>
                    <w:t>PRESIDENTE</w:t>
                  </w:r>
                </w:p>
                <w:p w:rsidR="00792755" w:rsidRDefault="009A2F14" w:rsidP="00E5533A">
                  <w:pPr>
                    <w:pStyle w:val="Cuerpo"/>
                    <w:tabs>
                      <w:tab w:val="left" w:pos="3402"/>
                      <w:tab w:val="left" w:pos="3969"/>
                    </w:tabs>
                    <w:spacing w:line="276" w:lineRule="auto"/>
                    <w:rPr>
                      <w:rStyle w:val="Ninguno"/>
                      <w:rFonts w:ascii="Courier New" w:eastAsia="Courier New" w:hAnsi="Courier New" w:cs="Courier New"/>
                      <w:b/>
                      <w:bCs/>
                    </w:rPr>
                  </w:pPr>
                  <w:r>
                    <w:rPr>
                      <w:rStyle w:val="Ninguno"/>
                      <w:rFonts w:ascii="Courier New" w:hAnsi="Courier New"/>
                      <w:b/>
                      <w:bCs/>
                    </w:rPr>
                    <w:t>DE  LA   H.</w:t>
                  </w:r>
                </w:p>
                <w:p w:rsidR="00792755" w:rsidRDefault="009A2F14" w:rsidP="00E5533A">
                  <w:pPr>
                    <w:pStyle w:val="Cuerpo"/>
                    <w:tabs>
                      <w:tab w:val="left" w:pos="3402"/>
                      <w:tab w:val="left" w:pos="3969"/>
                    </w:tabs>
                    <w:spacing w:line="276" w:lineRule="auto"/>
                    <w:rPr>
                      <w:rStyle w:val="Ninguno"/>
                      <w:rFonts w:ascii="Courier New" w:eastAsia="Courier New" w:hAnsi="Courier New" w:cs="Courier New"/>
                      <w:b/>
                      <w:bCs/>
                    </w:rPr>
                  </w:pPr>
                  <w:r>
                    <w:rPr>
                      <w:rStyle w:val="Ninguno"/>
                      <w:rFonts w:ascii="Courier New" w:hAnsi="Courier New"/>
                      <w:b/>
                      <w:bCs/>
                    </w:rPr>
                    <w:t>CÁ</w:t>
                  </w:r>
                  <w:r>
                    <w:rPr>
                      <w:rStyle w:val="Ninguno"/>
                      <w:rFonts w:ascii="Courier New" w:hAnsi="Courier New"/>
                      <w:b/>
                      <w:bCs/>
                      <w:lang w:val="de-DE"/>
                    </w:rPr>
                    <w:t xml:space="preserve">MARA DE </w:t>
                  </w:r>
                </w:p>
                <w:p w:rsidR="00792755" w:rsidRDefault="009A2F14" w:rsidP="00E5533A">
                  <w:pPr>
                    <w:pStyle w:val="Cuerpo"/>
                    <w:tabs>
                      <w:tab w:val="left" w:pos="3402"/>
                      <w:tab w:val="left" w:pos="3969"/>
                    </w:tabs>
                    <w:spacing w:line="276" w:lineRule="auto"/>
                  </w:pPr>
                  <w:r>
                    <w:rPr>
                      <w:rStyle w:val="Ninguno"/>
                      <w:rFonts w:ascii="Courier New" w:hAnsi="Courier New"/>
                      <w:b/>
                      <w:bCs/>
                    </w:rPr>
                    <w:t>DIPUTADOS.</w:t>
                  </w:r>
                </w:p>
              </w:txbxContent>
            </v:textbox>
            <w10:wrap type="square" anchorx="page"/>
          </v:rect>
        </w:pict>
      </w:r>
      <w:r w:rsidR="009A2F14">
        <w:rPr>
          <w:rStyle w:val="Ninguno"/>
          <w:rFonts w:ascii="Courier New" w:hAnsi="Courier New"/>
        </w:rPr>
        <w:t>Honorable Cámara de Diputados:</w:t>
      </w:r>
    </w:p>
    <w:p w:rsidR="00463CF5" w:rsidRDefault="00463CF5" w:rsidP="000032EF">
      <w:pPr>
        <w:pStyle w:val="Sangra2detindependiente"/>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0"/>
        <w:rPr>
          <w:rFonts w:ascii="Courier New" w:eastAsia="Times New Roman" w:hAnsi="Courier New" w:cs="Courier New"/>
          <w:sz w:val="24"/>
          <w:szCs w:val="24"/>
          <w:lang w:eastAsia="es-ES"/>
        </w:rPr>
      </w:pPr>
      <w:r>
        <w:rPr>
          <w:rFonts w:ascii="Courier New" w:eastAsia="Times New Roman" w:hAnsi="Courier New" w:cs="Courier New"/>
          <w:spacing w:val="-3"/>
          <w:sz w:val="24"/>
          <w:szCs w:val="24"/>
          <w:lang w:eastAsia="es-ES"/>
        </w:rPr>
        <w:t xml:space="preserve">En uso de mis facultades constitucionales, </w:t>
      </w:r>
      <w:r>
        <w:rPr>
          <w:rFonts w:ascii="Courier New" w:eastAsia="Times New Roman" w:hAnsi="Courier New" w:cs="Courier New"/>
          <w:sz w:val="24"/>
          <w:szCs w:val="24"/>
          <w:lang w:eastAsia="es-ES"/>
        </w:rPr>
        <w:t>vengo en retirar la Indicación N° 13, formulada mediante el Oficio N° 158-367, de fecha 14 de agosto de 2019.</w:t>
      </w:r>
    </w:p>
    <w:p w:rsidR="00463CF5" w:rsidRDefault="00463CF5" w:rsidP="000032EF">
      <w:pPr>
        <w:pStyle w:val="Sangra2detindependiente"/>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0"/>
        <w:rPr>
          <w:rFonts w:ascii="Courier New" w:eastAsia="Times New Roman" w:hAnsi="Courier New" w:cs="Courier New"/>
          <w:spacing w:val="-3"/>
          <w:sz w:val="24"/>
          <w:szCs w:val="24"/>
          <w:lang w:eastAsia="es-ES"/>
        </w:rPr>
      </w:pPr>
    </w:p>
    <w:p w:rsidR="00792755" w:rsidRPr="00E5533A" w:rsidRDefault="00463CF5" w:rsidP="000032EF">
      <w:pPr>
        <w:pStyle w:val="Sangra2detindependiente"/>
        <w:pBdr>
          <w:top w:val="none" w:sz="0" w:space="0" w:color="auto"/>
          <w:left w:val="none" w:sz="0" w:space="0" w:color="auto"/>
          <w:bottom w:val="none" w:sz="0" w:space="0" w:color="auto"/>
          <w:right w:val="none" w:sz="0" w:space="0" w:color="auto"/>
          <w:between w:val="none" w:sz="0" w:space="0" w:color="auto"/>
          <w:bar w:val="none" w:sz="0" w:color="auto"/>
        </w:pBdr>
        <w:spacing w:before="120" w:after="0" w:line="276" w:lineRule="auto"/>
        <w:ind w:left="0"/>
        <w:rPr>
          <w:rStyle w:val="Ninguno"/>
          <w:rFonts w:ascii="Courier New" w:hAnsi="Courier New"/>
          <w:sz w:val="24"/>
          <w:szCs w:val="24"/>
        </w:rPr>
      </w:pPr>
      <w:r>
        <w:rPr>
          <w:rFonts w:ascii="Courier New" w:eastAsia="Times New Roman" w:hAnsi="Courier New" w:cs="Courier New"/>
          <w:spacing w:val="-3"/>
          <w:sz w:val="24"/>
          <w:szCs w:val="24"/>
          <w:lang w:eastAsia="es-ES"/>
        </w:rPr>
        <w:t>Asimismo, vengo en</w:t>
      </w:r>
      <w:r w:rsidR="00E5533A">
        <w:rPr>
          <w:rStyle w:val="Ninguno"/>
          <w:rFonts w:ascii="Courier New" w:hAnsi="Courier New"/>
          <w:sz w:val="24"/>
          <w:szCs w:val="24"/>
        </w:rPr>
        <w:t xml:space="preserve"> formular la siguiente indicació</w:t>
      </w:r>
      <w:r w:rsidR="009A2F14">
        <w:rPr>
          <w:rStyle w:val="Ninguno"/>
          <w:rFonts w:ascii="Courier New" w:hAnsi="Courier New"/>
          <w:sz w:val="24"/>
          <w:szCs w:val="24"/>
        </w:rPr>
        <w:t xml:space="preserve">n al proyecto de ley del </w:t>
      </w:r>
      <w:r w:rsidR="00FC1F37">
        <w:rPr>
          <w:rStyle w:val="Ninguno"/>
          <w:rFonts w:ascii="Courier New" w:hAnsi="Courier New"/>
          <w:sz w:val="24"/>
          <w:szCs w:val="24"/>
        </w:rPr>
        <w:t>rubro</w:t>
      </w:r>
      <w:r w:rsidR="00E5533A">
        <w:rPr>
          <w:rStyle w:val="Ninguno"/>
          <w:rFonts w:ascii="Courier New" w:hAnsi="Courier New"/>
          <w:sz w:val="24"/>
          <w:szCs w:val="24"/>
        </w:rPr>
        <w:t xml:space="preserve"> a fin de que sea</w:t>
      </w:r>
      <w:r w:rsidR="009A2F14">
        <w:rPr>
          <w:rStyle w:val="Ninguno"/>
          <w:rFonts w:ascii="Courier New" w:hAnsi="Courier New"/>
          <w:sz w:val="24"/>
          <w:szCs w:val="24"/>
        </w:rPr>
        <w:t xml:space="preserve"> </w:t>
      </w:r>
      <w:r w:rsidR="00E5533A">
        <w:rPr>
          <w:rStyle w:val="Ninguno"/>
          <w:rFonts w:ascii="Courier New" w:hAnsi="Courier New"/>
          <w:sz w:val="24"/>
          <w:szCs w:val="24"/>
        </w:rPr>
        <w:t>considerada</w:t>
      </w:r>
      <w:r w:rsidR="009A2F14">
        <w:rPr>
          <w:rStyle w:val="Ninguno"/>
          <w:rFonts w:ascii="Courier New" w:hAnsi="Courier New"/>
          <w:sz w:val="24"/>
          <w:szCs w:val="24"/>
        </w:rPr>
        <w:t xml:space="preserve"> durante la discusión del mismo en el seno de es</w:t>
      </w:r>
      <w:r w:rsidR="007940C6">
        <w:rPr>
          <w:rStyle w:val="Ninguno"/>
          <w:rFonts w:ascii="Courier New" w:hAnsi="Courier New"/>
          <w:sz w:val="24"/>
          <w:szCs w:val="24"/>
        </w:rPr>
        <w:t>t</w:t>
      </w:r>
      <w:r w:rsidR="009A2F14">
        <w:rPr>
          <w:rStyle w:val="Ninguno"/>
          <w:rFonts w:ascii="Courier New" w:hAnsi="Courier New"/>
          <w:sz w:val="24"/>
          <w:szCs w:val="24"/>
        </w:rPr>
        <w:t>a H. Corporación:</w:t>
      </w:r>
    </w:p>
    <w:p w:rsidR="00792755" w:rsidRDefault="00792755" w:rsidP="000032EF">
      <w:pPr>
        <w:pStyle w:val="Sangradetextonormal"/>
        <w:tabs>
          <w:tab w:val="clear" w:pos="3544"/>
          <w:tab w:val="left" w:pos="3402"/>
          <w:tab w:val="left" w:pos="3969"/>
        </w:tabs>
        <w:spacing w:before="0" w:after="0" w:line="276" w:lineRule="auto"/>
        <w:outlineLvl w:val="0"/>
        <w:rPr>
          <w:rStyle w:val="Ninguno"/>
          <w:rFonts w:ascii="Courier New" w:eastAsia="Courier New" w:hAnsi="Courier New" w:cs="Courier New"/>
        </w:rPr>
      </w:pPr>
    </w:p>
    <w:p w:rsidR="00D148FB" w:rsidRDefault="00D148FB" w:rsidP="000032EF">
      <w:pPr>
        <w:pStyle w:val="Sangradetextonormal"/>
        <w:tabs>
          <w:tab w:val="clear" w:pos="3544"/>
          <w:tab w:val="left" w:pos="3402"/>
          <w:tab w:val="left" w:pos="3969"/>
        </w:tabs>
        <w:spacing w:before="0" w:after="0" w:line="276" w:lineRule="auto"/>
        <w:ind w:left="2835"/>
        <w:jc w:val="center"/>
        <w:outlineLvl w:val="0"/>
        <w:rPr>
          <w:rStyle w:val="Ninguno"/>
          <w:rFonts w:ascii="Courier New" w:hAnsi="Courier New"/>
          <w:b/>
          <w:bCs/>
        </w:rPr>
      </w:pPr>
    </w:p>
    <w:p w:rsidR="00792755" w:rsidRDefault="00463CF5" w:rsidP="000032EF">
      <w:pPr>
        <w:pStyle w:val="Sangradetextonormal"/>
        <w:tabs>
          <w:tab w:val="clear" w:pos="3544"/>
          <w:tab w:val="left" w:pos="3402"/>
          <w:tab w:val="left" w:pos="3969"/>
        </w:tabs>
        <w:spacing w:before="0" w:after="0" w:line="276" w:lineRule="auto"/>
        <w:ind w:left="2835"/>
        <w:jc w:val="center"/>
        <w:outlineLvl w:val="0"/>
        <w:rPr>
          <w:rStyle w:val="Ninguno"/>
          <w:rFonts w:ascii="Courier New" w:eastAsia="Courier New" w:hAnsi="Courier New" w:cs="Courier New"/>
          <w:b/>
          <w:bCs/>
        </w:rPr>
      </w:pPr>
      <w:r>
        <w:rPr>
          <w:rStyle w:val="Ninguno"/>
          <w:rFonts w:ascii="Courier New" w:hAnsi="Courier New"/>
          <w:b/>
          <w:bCs/>
        </w:rPr>
        <w:t xml:space="preserve">AL </w:t>
      </w:r>
      <w:r w:rsidR="008914BF">
        <w:rPr>
          <w:rStyle w:val="Ninguno"/>
          <w:rFonts w:ascii="Courier New" w:hAnsi="Courier New"/>
          <w:b/>
          <w:bCs/>
        </w:rPr>
        <w:t>A</w:t>
      </w:r>
      <w:r w:rsidR="0054543B">
        <w:rPr>
          <w:rStyle w:val="Ninguno"/>
          <w:rFonts w:ascii="Courier New" w:hAnsi="Courier New"/>
          <w:b/>
          <w:bCs/>
        </w:rPr>
        <w:t xml:space="preserve">RTÍCULO </w:t>
      </w:r>
      <w:r>
        <w:rPr>
          <w:rStyle w:val="Ninguno"/>
          <w:rFonts w:ascii="Courier New" w:hAnsi="Courier New"/>
          <w:b/>
          <w:bCs/>
        </w:rPr>
        <w:t xml:space="preserve">SEGUNDO </w:t>
      </w:r>
      <w:r w:rsidR="0054543B">
        <w:rPr>
          <w:rStyle w:val="Ninguno"/>
          <w:rFonts w:ascii="Courier New" w:hAnsi="Courier New"/>
          <w:b/>
          <w:bCs/>
        </w:rPr>
        <w:t>TRANSITORIO</w:t>
      </w:r>
    </w:p>
    <w:p w:rsidR="00792755" w:rsidRDefault="00792755" w:rsidP="000032EF">
      <w:pPr>
        <w:pStyle w:val="Sangradetextonormal"/>
        <w:tabs>
          <w:tab w:val="clear" w:pos="3544"/>
          <w:tab w:val="left" w:pos="3402"/>
          <w:tab w:val="left" w:pos="3969"/>
        </w:tabs>
        <w:spacing w:after="0" w:line="276" w:lineRule="auto"/>
        <w:ind w:left="2835"/>
        <w:outlineLvl w:val="0"/>
        <w:rPr>
          <w:rStyle w:val="Ninguno"/>
          <w:rFonts w:ascii="Courier New" w:eastAsia="Courier New" w:hAnsi="Courier New" w:cs="Courier New"/>
        </w:rPr>
      </w:pPr>
    </w:p>
    <w:p w:rsidR="00792755" w:rsidRDefault="00463CF5" w:rsidP="000032EF">
      <w:pPr>
        <w:pStyle w:val="Sangradetextonormal"/>
        <w:pBdr>
          <w:top w:val="none" w:sz="0" w:space="0" w:color="auto"/>
          <w:left w:val="none" w:sz="0" w:space="0" w:color="auto"/>
          <w:bottom w:val="none" w:sz="0" w:space="0" w:color="auto"/>
          <w:right w:val="none" w:sz="0" w:space="0" w:color="auto"/>
          <w:between w:val="none" w:sz="0" w:space="0" w:color="auto"/>
          <w:bar w:val="none" w:sz="0" w:color="auto"/>
        </w:pBdr>
        <w:tabs>
          <w:tab w:val="clear" w:pos="3544"/>
          <w:tab w:val="left" w:pos="4111"/>
        </w:tabs>
        <w:spacing w:before="0" w:after="0" w:line="276" w:lineRule="auto"/>
        <w:ind w:left="2835" w:firstLine="709"/>
        <w:contextualSpacing/>
        <w:outlineLvl w:val="0"/>
        <w:rPr>
          <w:rStyle w:val="Ninguno"/>
          <w:rFonts w:ascii="Courier New" w:eastAsia="Courier New" w:hAnsi="Courier New" w:cs="Courier New"/>
        </w:rPr>
      </w:pPr>
      <w:r>
        <w:rPr>
          <w:rFonts w:ascii="Courier New" w:hAnsi="Courier New"/>
        </w:rPr>
        <w:t>-</w:t>
      </w:r>
      <w:r w:rsidR="000032EF">
        <w:rPr>
          <w:rFonts w:ascii="Courier New" w:hAnsi="Courier New"/>
        </w:rPr>
        <w:tab/>
      </w:r>
      <w:r w:rsidR="001E1255">
        <w:rPr>
          <w:rFonts w:ascii="Courier New" w:hAnsi="Courier New"/>
        </w:rPr>
        <w:t>Para sustituir el artículo segundo transitorio, por el siguiente</w:t>
      </w:r>
      <w:r w:rsidR="00635996">
        <w:rPr>
          <w:rStyle w:val="Ninguno"/>
          <w:rFonts w:ascii="Courier New" w:hAnsi="Courier New"/>
        </w:rPr>
        <w:t>:</w:t>
      </w:r>
      <w:r w:rsidR="009A2F14">
        <w:rPr>
          <w:rStyle w:val="Ninguno"/>
          <w:rFonts w:ascii="Courier New" w:hAnsi="Courier New"/>
        </w:rPr>
        <w:t xml:space="preserve"> </w:t>
      </w:r>
    </w:p>
    <w:p w:rsidR="007940C6" w:rsidRPr="00635996" w:rsidRDefault="007940C6" w:rsidP="000032EF">
      <w:pPr>
        <w:pStyle w:val="Sangradetextonormal"/>
        <w:tabs>
          <w:tab w:val="clear" w:pos="3544"/>
          <w:tab w:val="left" w:pos="3402"/>
          <w:tab w:val="left" w:pos="3969"/>
        </w:tabs>
        <w:spacing w:before="0" w:after="0" w:line="276" w:lineRule="auto"/>
        <w:ind w:left="2835" w:firstLine="851"/>
        <w:outlineLvl w:val="0"/>
        <w:rPr>
          <w:rStyle w:val="Ninguno"/>
          <w:rFonts w:ascii="Courier New" w:hAnsi="Courier New"/>
        </w:rPr>
      </w:pPr>
    </w:p>
    <w:p w:rsidR="00792755" w:rsidRDefault="009A2F14" w:rsidP="000032EF">
      <w:pPr>
        <w:pStyle w:val="Sangradetextonormal"/>
        <w:tabs>
          <w:tab w:val="clear" w:pos="3544"/>
        </w:tabs>
        <w:spacing w:after="0" w:line="276" w:lineRule="auto"/>
        <w:ind w:left="2835" w:firstLine="1276"/>
        <w:outlineLvl w:val="0"/>
        <w:rPr>
          <w:rStyle w:val="Ninguno"/>
          <w:rFonts w:ascii="Courier New" w:hAnsi="Courier New"/>
        </w:rPr>
      </w:pPr>
      <w:r w:rsidRPr="00635996">
        <w:rPr>
          <w:rStyle w:val="Ninguno"/>
          <w:rFonts w:ascii="Courier New" w:hAnsi="Courier New"/>
        </w:rPr>
        <w:t>“</w:t>
      </w:r>
      <w:r w:rsidR="00635996" w:rsidRPr="00635996">
        <w:rPr>
          <w:rStyle w:val="Ninguno"/>
          <w:rFonts w:ascii="Courier New" w:hAnsi="Courier New"/>
        </w:rPr>
        <w:t xml:space="preserve">Artículo </w:t>
      </w:r>
      <w:r w:rsidR="00C533C3">
        <w:rPr>
          <w:rStyle w:val="Ninguno"/>
          <w:rFonts w:ascii="Courier New" w:hAnsi="Courier New"/>
        </w:rPr>
        <w:t xml:space="preserve">segundo </w:t>
      </w:r>
      <w:r w:rsidR="00FC1F37">
        <w:rPr>
          <w:rStyle w:val="Ninguno"/>
          <w:rFonts w:ascii="Courier New" w:hAnsi="Courier New"/>
        </w:rPr>
        <w:t>transitorio</w:t>
      </w:r>
      <w:r w:rsidR="00635996" w:rsidRPr="00635996">
        <w:rPr>
          <w:rStyle w:val="Ninguno"/>
          <w:rFonts w:ascii="Courier New" w:hAnsi="Courier New"/>
        </w:rPr>
        <w:t xml:space="preserve">.- Para las elecciones de </w:t>
      </w:r>
      <w:r w:rsidR="00327C49">
        <w:rPr>
          <w:rStyle w:val="Ninguno"/>
          <w:rFonts w:ascii="Courier New" w:hAnsi="Courier New"/>
        </w:rPr>
        <w:t xml:space="preserve">2020, </w:t>
      </w:r>
      <w:r w:rsidR="00635996" w:rsidRPr="00635996">
        <w:rPr>
          <w:rStyle w:val="Ninguno"/>
          <w:rFonts w:ascii="Courier New" w:hAnsi="Courier New"/>
        </w:rPr>
        <w:t xml:space="preserve">2021, </w:t>
      </w:r>
      <w:r w:rsidR="00327C49">
        <w:rPr>
          <w:rStyle w:val="Ninguno"/>
          <w:rFonts w:ascii="Courier New" w:hAnsi="Courier New"/>
        </w:rPr>
        <w:t>2024,</w:t>
      </w:r>
      <w:r w:rsidR="00D84411">
        <w:rPr>
          <w:rStyle w:val="Ninguno"/>
          <w:rFonts w:ascii="Courier New" w:hAnsi="Courier New"/>
        </w:rPr>
        <w:t xml:space="preserve"> </w:t>
      </w:r>
      <w:r w:rsidR="00327C49">
        <w:rPr>
          <w:rStyle w:val="Ninguno"/>
          <w:rFonts w:ascii="Courier New" w:hAnsi="Courier New"/>
        </w:rPr>
        <w:t>2028</w:t>
      </w:r>
      <w:r w:rsidR="00D84411">
        <w:rPr>
          <w:rStyle w:val="Ninguno"/>
          <w:rFonts w:ascii="Courier New" w:hAnsi="Courier New"/>
        </w:rPr>
        <w:t xml:space="preserve"> </w:t>
      </w:r>
      <w:r w:rsidR="0096406D">
        <w:rPr>
          <w:rStyle w:val="Ninguno"/>
          <w:rFonts w:ascii="Courier New" w:hAnsi="Courier New"/>
        </w:rPr>
        <w:t xml:space="preserve">y </w:t>
      </w:r>
      <w:r w:rsidR="00327C49">
        <w:rPr>
          <w:rStyle w:val="Ninguno"/>
          <w:rFonts w:ascii="Courier New" w:hAnsi="Courier New"/>
        </w:rPr>
        <w:t>2032</w:t>
      </w:r>
      <w:r w:rsidR="00635996" w:rsidRPr="00635996">
        <w:rPr>
          <w:rStyle w:val="Ninguno"/>
          <w:rFonts w:ascii="Courier New" w:hAnsi="Courier New"/>
        </w:rPr>
        <w:t xml:space="preserve">, las candidatas a </w:t>
      </w:r>
      <w:r w:rsidR="00EE6696">
        <w:rPr>
          <w:rStyle w:val="Ninguno"/>
          <w:rFonts w:ascii="Courier New" w:hAnsi="Courier New"/>
        </w:rPr>
        <w:t>a</w:t>
      </w:r>
      <w:r w:rsidR="006416A8" w:rsidRPr="00635996">
        <w:rPr>
          <w:rStyle w:val="Ninguno"/>
          <w:rFonts w:ascii="Courier New" w:hAnsi="Courier New"/>
        </w:rPr>
        <w:t>lcalde</w:t>
      </w:r>
      <w:r w:rsidR="00635996" w:rsidRPr="00635996">
        <w:rPr>
          <w:rStyle w:val="Ninguno"/>
          <w:rFonts w:ascii="Courier New" w:hAnsi="Courier New"/>
        </w:rPr>
        <w:t xml:space="preserve">, </w:t>
      </w:r>
      <w:r w:rsidR="00EE6696">
        <w:rPr>
          <w:rStyle w:val="Ninguno"/>
          <w:rFonts w:ascii="Courier New" w:hAnsi="Courier New"/>
        </w:rPr>
        <w:lastRenderedPageBreak/>
        <w:t>g</w:t>
      </w:r>
      <w:r w:rsidR="00635996" w:rsidRPr="00635996">
        <w:rPr>
          <w:rStyle w:val="Ninguno"/>
          <w:rFonts w:ascii="Courier New" w:hAnsi="Courier New"/>
        </w:rPr>
        <w:t xml:space="preserve">obernador </w:t>
      </w:r>
      <w:r w:rsidR="00EE6696">
        <w:rPr>
          <w:rStyle w:val="Ninguno"/>
          <w:rFonts w:ascii="Courier New" w:hAnsi="Courier New"/>
        </w:rPr>
        <w:t>r</w:t>
      </w:r>
      <w:r w:rsidR="006416A8" w:rsidRPr="00635996">
        <w:rPr>
          <w:rStyle w:val="Ninguno"/>
          <w:rFonts w:ascii="Courier New" w:hAnsi="Courier New"/>
        </w:rPr>
        <w:t>egional</w:t>
      </w:r>
      <w:r w:rsidR="00635996" w:rsidRPr="00635996">
        <w:rPr>
          <w:rStyle w:val="Ninguno"/>
          <w:rFonts w:ascii="Courier New" w:hAnsi="Courier New"/>
        </w:rPr>
        <w:t xml:space="preserve">, </w:t>
      </w:r>
      <w:r w:rsidR="00EE6696">
        <w:rPr>
          <w:rStyle w:val="Ninguno"/>
          <w:rFonts w:ascii="Courier New" w:hAnsi="Courier New"/>
        </w:rPr>
        <w:t>c</w:t>
      </w:r>
      <w:r w:rsidR="00635996" w:rsidRPr="00635996">
        <w:rPr>
          <w:rStyle w:val="Ninguno"/>
          <w:rFonts w:ascii="Courier New" w:hAnsi="Courier New"/>
        </w:rPr>
        <w:t>onsejer</w:t>
      </w:r>
      <w:r w:rsidR="00C85957">
        <w:rPr>
          <w:rStyle w:val="Ninguno"/>
          <w:rFonts w:ascii="Courier New" w:hAnsi="Courier New"/>
        </w:rPr>
        <w:t>o</w:t>
      </w:r>
      <w:r w:rsidR="00635996" w:rsidRPr="00635996">
        <w:rPr>
          <w:rStyle w:val="Ninguno"/>
          <w:rFonts w:ascii="Courier New" w:hAnsi="Courier New"/>
        </w:rPr>
        <w:t xml:space="preserve"> </w:t>
      </w:r>
      <w:r w:rsidR="00EE6696">
        <w:rPr>
          <w:rStyle w:val="Ninguno"/>
          <w:rFonts w:ascii="Courier New" w:hAnsi="Courier New"/>
        </w:rPr>
        <w:t>r</w:t>
      </w:r>
      <w:r w:rsidR="00635996" w:rsidRPr="00635996">
        <w:rPr>
          <w:rStyle w:val="Ninguno"/>
          <w:rFonts w:ascii="Courier New" w:hAnsi="Courier New"/>
        </w:rPr>
        <w:t xml:space="preserve">egional y </w:t>
      </w:r>
      <w:r w:rsidR="00EE6696">
        <w:rPr>
          <w:rStyle w:val="Ninguno"/>
          <w:rFonts w:ascii="Courier New" w:hAnsi="Courier New"/>
        </w:rPr>
        <w:t>c</w:t>
      </w:r>
      <w:r w:rsidR="00635996" w:rsidRPr="00635996">
        <w:rPr>
          <w:rStyle w:val="Ninguno"/>
          <w:rFonts w:ascii="Courier New" w:hAnsi="Courier New"/>
        </w:rPr>
        <w:t xml:space="preserve">oncejal tendrán derecho a un reembolso adicional de sus gastos electorales, de cargo fiscal, de 0,0100 unidades de fomento por cada voto obtenido, en conformidad al procedimiento dispuesto en el artículo 15 de la ley </w:t>
      </w:r>
      <w:r w:rsidR="00635996">
        <w:rPr>
          <w:rStyle w:val="Ninguno"/>
          <w:rFonts w:ascii="Courier New" w:hAnsi="Courier New"/>
        </w:rPr>
        <w:t xml:space="preserve">N° 19.884, cuyo texto refundido, coordinado y sistematizado fue fijado por </w:t>
      </w:r>
      <w:r w:rsidR="00EE6696">
        <w:rPr>
          <w:rStyle w:val="Ninguno"/>
          <w:rFonts w:ascii="Courier New" w:hAnsi="Courier New"/>
        </w:rPr>
        <w:t xml:space="preserve">el </w:t>
      </w:r>
      <w:r w:rsidR="00635996">
        <w:rPr>
          <w:rStyle w:val="Ninguno"/>
          <w:rFonts w:ascii="Courier New" w:hAnsi="Courier New"/>
        </w:rPr>
        <w:t>decreto con fuerza de ley N° 3, de 2017, del Ministerio Secretaría General de la Presidencia</w:t>
      </w:r>
      <w:r>
        <w:rPr>
          <w:rStyle w:val="Ninguno"/>
          <w:rFonts w:ascii="Courier New" w:hAnsi="Courier New"/>
        </w:rPr>
        <w:t>.</w:t>
      </w:r>
    </w:p>
    <w:p w:rsidR="000032EF" w:rsidRPr="00635996" w:rsidRDefault="000032EF" w:rsidP="000032EF">
      <w:pPr>
        <w:pStyle w:val="Sangradetextonormal"/>
        <w:tabs>
          <w:tab w:val="clear" w:pos="3544"/>
        </w:tabs>
        <w:spacing w:after="0" w:line="276" w:lineRule="auto"/>
        <w:ind w:left="2835" w:firstLine="1276"/>
        <w:outlineLvl w:val="0"/>
        <w:rPr>
          <w:rStyle w:val="Ninguno"/>
          <w:rFonts w:ascii="Courier New" w:hAnsi="Courier New"/>
        </w:rPr>
      </w:pPr>
    </w:p>
    <w:p w:rsidR="00383262" w:rsidRDefault="001E1255" w:rsidP="000032EF">
      <w:pPr>
        <w:pStyle w:val="Sangradetextonormal"/>
        <w:tabs>
          <w:tab w:val="clear" w:pos="3544"/>
        </w:tabs>
        <w:spacing w:before="0" w:after="0" w:line="276" w:lineRule="auto"/>
        <w:ind w:left="2835" w:firstLine="1276"/>
        <w:outlineLvl w:val="0"/>
        <w:rPr>
          <w:rStyle w:val="Ninguno"/>
          <w:rFonts w:ascii="Courier New" w:eastAsia="Courier New" w:hAnsi="Courier New" w:cs="Courier New"/>
        </w:rPr>
      </w:pPr>
      <w:r>
        <w:t>El mayor gasto fiscal que irrogue la aplicación de esta ley durante su primer año presupuestario de vigencia</w:t>
      </w:r>
      <w:r w:rsidR="00C533C3">
        <w:t>,</w:t>
      </w:r>
      <w:r>
        <w:t xml:space="preserve"> en lo que se refiere a las funciones adicionales del Servicio </w:t>
      </w:r>
      <w:r w:rsidRPr="000032EF">
        <w:rPr>
          <w:rStyle w:val="Ninguno"/>
          <w:rFonts w:ascii="Courier New" w:hAnsi="Courier New"/>
        </w:rPr>
        <w:t>Electoral</w:t>
      </w:r>
      <w:r w:rsidR="00C533C3">
        <w:t>,</w:t>
      </w:r>
      <w:r>
        <w:t xml:space="preserve"> se financiará con cargo al Presupuesto Vigente del Servicio Electoral, y, en lo que faltare, con cargo a los recursos de la partida presupuestaria del Tesoro Público, de la Ley de Presupuestos del Sector Público. En lo referente al reembolso adicional de los gastos electorales, se financiará con cargo a los recursos de la partida presupuestaria del Tesoro Público, de la Ley de Presupuestos del Sector Público. Para los años posteriores, se financiará con cargo a los recursos que se contemplen en las respectivas leyes de Presupuestos para el Sector Público.</w:t>
      </w:r>
      <w:r w:rsidR="000032EF">
        <w:t>”.</w:t>
      </w:r>
    </w:p>
    <w:p w:rsidR="001E15CF" w:rsidRDefault="001E15CF">
      <w:pPr>
        <w:pStyle w:val="Cuerpo"/>
        <w:tabs>
          <w:tab w:val="left" w:pos="3402"/>
          <w:tab w:val="left" w:pos="3969"/>
        </w:tabs>
        <w:jc w:val="center"/>
        <w:rPr>
          <w:rStyle w:val="Ninguno"/>
          <w:rFonts w:ascii="Courier New" w:eastAsia="Courier New" w:hAnsi="Courier New" w:cs="Courier New"/>
        </w:rPr>
      </w:pPr>
    </w:p>
    <w:p w:rsidR="001E15CF" w:rsidRDefault="001E15CF">
      <w:pPr>
        <w:pStyle w:val="Cuerpo"/>
        <w:tabs>
          <w:tab w:val="left" w:pos="3402"/>
          <w:tab w:val="left" w:pos="3969"/>
        </w:tabs>
        <w:jc w:val="center"/>
        <w:rPr>
          <w:rStyle w:val="Ninguno"/>
          <w:rFonts w:ascii="Courier New" w:eastAsia="Courier New" w:hAnsi="Courier New" w:cs="Courier New"/>
        </w:rPr>
      </w:pPr>
    </w:p>
    <w:p w:rsidR="000032EF" w:rsidRDefault="000032EF">
      <w:pPr>
        <w:pStyle w:val="Cuerpo"/>
        <w:tabs>
          <w:tab w:val="left" w:pos="3402"/>
          <w:tab w:val="left" w:pos="3969"/>
        </w:tabs>
        <w:jc w:val="center"/>
        <w:rPr>
          <w:rStyle w:val="Ninguno"/>
          <w:rFonts w:ascii="Courier New" w:hAnsi="Courier New"/>
        </w:rPr>
        <w:sectPr w:rsidR="000032EF" w:rsidSect="00E23E35">
          <w:headerReference w:type="default" r:id="rId11"/>
          <w:pgSz w:w="12240" w:h="18720" w:code="14"/>
          <w:pgMar w:top="1985" w:right="1758" w:bottom="2155" w:left="1559" w:header="851" w:footer="3362" w:gutter="0"/>
          <w:paperSrc w:first="2" w:other="2"/>
          <w:pgNumType w:start="1"/>
          <w:cols w:space="720"/>
          <w:titlePg/>
        </w:sectPr>
      </w:pPr>
    </w:p>
    <w:p w:rsidR="00792755" w:rsidRDefault="009A2F14">
      <w:pPr>
        <w:pStyle w:val="Cuerpo"/>
        <w:tabs>
          <w:tab w:val="left" w:pos="3402"/>
          <w:tab w:val="left" w:pos="3969"/>
        </w:tabs>
        <w:jc w:val="center"/>
        <w:rPr>
          <w:rStyle w:val="Ninguno"/>
          <w:rFonts w:ascii="Courier New" w:eastAsia="Courier New" w:hAnsi="Courier New" w:cs="Courier New"/>
        </w:rPr>
      </w:pPr>
      <w:r>
        <w:rPr>
          <w:rStyle w:val="Ninguno"/>
          <w:rFonts w:ascii="Courier New" w:hAnsi="Courier New"/>
        </w:rPr>
        <w:lastRenderedPageBreak/>
        <w:t>Dios guarde a V.E.,</w:t>
      </w:r>
    </w:p>
    <w:p w:rsidR="00792755" w:rsidRDefault="00792755">
      <w:pPr>
        <w:pStyle w:val="Cuerpo"/>
        <w:rPr>
          <w:rStyle w:val="Ninguno"/>
          <w:rFonts w:ascii="Courier New" w:eastAsia="Courier New" w:hAnsi="Courier New" w:cs="Courier New"/>
        </w:rPr>
      </w:pPr>
    </w:p>
    <w:p w:rsidR="00792755" w:rsidRDefault="00792755">
      <w:pPr>
        <w:pStyle w:val="Cuerpo"/>
        <w:rPr>
          <w:rStyle w:val="Ninguno"/>
          <w:rFonts w:ascii="Courier New" w:eastAsia="Courier New" w:hAnsi="Courier New" w:cs="Courier New"/>
        </w:rPr>
      </w:pPr>
    </w:p>
    <w:p w:rsidR="00FC2702" w:rsidRDefault="00FC2702">
      <w:pPr>
        <w:pStyle w:val="Cuerpo"/>
        <w:rPr>
          <w:rStyle w:val="Ninguno"/>
          <w:rFonts w:ascii="Courier New" w:eastAsia="Courier New" w:hAnsi="Courier New" w:cs="Courier New"/>
        </w:rPr>
      </w:pPr>
    </w:p>
    <w:p w:rsidR="0054543B" w:rsidRDefault="0054543B">
      <w:pPr>
        <w:pStyle w:val="Cuerpo"/>
        <w:rPr>
          <w:rStyle w:val="Ninguno"/>
          <w:rFonts w:ascii="Courier New" w:eastAsia="Courier New" w:hAnsi="Courier New" w:cs="Courier New"/>
        </w:rPr>
      </w:pPr>
    </w:p>
    <w:p w:rsidR="0054543B" w:rsidRDefault="0054543B">
      <w:pPr>
        <w:pStyle w:val="Cuerpo"/>
        <w:rPr>
          <w:rStyle w:val="Ninguno"/>
          <w:rFonts w:ascii="Courier New" w:eastAsia="Courier New" w:hAnsi="Courier New" w:cs="Courier New"/>
        </w:rPr>
      </w:pPr>
    </w:p>
    <w:p w:rsidR="00FC2702" w:rsidRDefault="00FC2702">
      <w:pPr>
        <w:pStyle w:val="Cuerpo"/>
        <w:rPr>
          <w:rStyle w:val="Ninguno"/>
          <w:rFonts w:ascii="Courier New" w:eastAsia="Courier New" w:hAnsi="Courier New" w:cs="Courier New"/>
        </w:rPr>
      </w:pPr>
    </w:p>
    <w:p w:rsidR="00792755" w:rsidRDefault="00792755">
      <w:pPr>
        <w:pStyle w:val="Cuerpo"/>
        <w:rPr>
          <w:rStyle w:val="Ninguno"/>
          <w:rFonts w:ascii="Courier New" w:eastAsia="Courier New" w:hAnsi="Courier New" w:cs="Courier New"/>
        </w:rPr>
      </w:pPr>
    </w:p>
    <w:p w:rsidR="00792755" w:rsidRDefault="00792755">
      <w:pPr>
        <w:pStyle w:val="Cuerpo"/>
        <w:rPr>
          <w:rStyle w:val="Ninguno"/>
          <w:rFonts w:ascii="Courier New" w:eastAsia="Courier New" w:hAnsi="Courier New" w:cs="Courier New"/>
        </w:rPr>
      </w:pPr>
    </w:p>
    <w:p w:rsidR="00792755" w:rsidRDefault="009A2F14">
      <w:pPr>
        <w:pStyle w:val="Cuerpo"/>
        <w:tabs>
          <w:tab w:val="center" w:pos="6521"/>
        </w:tabs>
        <w:spacing w:before="0" w:after="0"/>
        <w:rPr>
          <w:rStyle w:val="Ninguno"/>
          <w:rFonts w:ascii="Courier New" w:eastAsia="Courier New" w:hAnsi="Courier New" w:cs="Courier New"/>
          <w:b/>
          <w:bCs/>
        </w:rPr>
      </w:pPr>
      <w:r>
        <w:rPr>
          <w:rStyle w:val="Ninguno"/>
          <w:rFonts w:ascii="Courier New" w:eastAsia="Courier New" w:hAnsi="Courier New" w:cs="Courier New"/>
          <w:b/>
          <w:bCs/>
        </w:rPr>
        <w:tab/>
        <w:t>SEBASTI</w:t>
      </w:r>
      <w:r>
        <w:rPr>
          <w:rStyle w:val="Ninguno"/>
          <w:rFonts w:ascii="Courier New" w:hAnsi="Courier New"/>
          <w:b/>
          <w:bCs/>
        </w:rPr>
        <w:t>ÁN PIÑ</w:t>
      </w:r>
      <w:r>
        <w:rPr>
          <w:rStyle w:val="Ninguno"/>
          <w:rFonts w:ascii="Courier New" w:hAnsi="Courier New"/>
          <w:b/>
          <w:bCs/>
          <w:lang w:val="de-DE"/>
        </w:rPr>
        <w:t>ERA ECHENIQUE</w:t>
      </w:r>
    </w:p>
    <w:p w:rsidR="00792755" w:rsidRDefault="009A2F14">
      <w:pPr>
        <w:pStyle w:val="Cuerpo"/>
        <w:tabs>
          <w:tab w:val="center" w:pos="6521"/>
        </w:tabs>
        <w:spacing w:before="0" w:after="0"/>
        <w:rPr>
          <w:rStyle w:val="Ninguno"/>
          <w:rFonts w:ascii="Courier New" w:eastAsia="Courier New" w:hAnsi="Courier New" w:cs="Courier New"/>
        </w:rPr>
      </w:pPr>
      <w:r>
        <w:rPr>
          <w:rStyle w:val="Ninguno"/>
          <w:rFonts w:ascii="Courier New" w:eastAsia="Courier New" w:hAnsi="Courier New" w:cs="Courier New"/>
        </w:rPr>
        <w:tab/>
        <w:t xml:space="preserve">Presidente de la </w:t>
      </w:r>
      <w:r w:rsidR="008914BF">
        <w:rPr>
          <w:rStyle w:val="Ninguno"/>
          <w:rFonts w:ascii="Courier New" w:eastAsia="Courier New" w:hAnsi="Courier New" w:cs="Courier New"/>
        </w:rPr>
        <w:t>República</w:t>
      </w:r>
    </w:p>
    <w:p w:rsidR="00792755" w:rsidRDefault="00792755">
      <w:pPr>
        <w:pStyle w:val="Cuerpo"/>
        <w:tabs>
          <w:tab w:val="left" w:pos="4320"/>
          <w:tab w:val="left" w:pos="5220"/>
        </w:tabs>
        <w:spacing w:before="0" w:after="0"/>
        <w:rPr>
          <w:rStyle w:val="Ninguno"/>
          <w:rFonts w:ascii="Courier New" w:eastAsia="Courier New" w:hAnsi="Courier New" w:cs="Courier New"/>
          <w:b/>
          <w:bCs/>
        </w:rPr>
      </w:pPr>
    </w:p>
    <w:p w:rsidR="00792755" w:rsidRDefault="00792755">
      <w:pPr>
        <w:pStyle w:val="Cuerpo"/>
        <w:tabs>
          <w:tab w:val="left" w:pos="4320"/>
          <w:tab w:val="left" w:pos="5220"/>
        </w:tabs>
        <w:spacing w:before="0" w:after="0"/>
        <w:rPr>
          <w:rStyle w:val="Ninguno"/>
          <w:rFonts w:ascii="Courier New" w:eastAsia="Courier New" w:hAnsi="Courier New" w:cs="Courier New"/>
          <w:b/>
          <w:bCs/>
        </w:rPr>
      </w:pPr>
    </w:p>
    <w:p w:rsidR="00FC2702" w:rsidRDefault="00FC2702">
      <w:pPr>
        <w:pStyle w:val="Cuerpo"/>
        <w:tabs>
          <w:tab w:val="left" w:pos="4320"/>
          <w:tab w:val="left" w:pos="5220"/>
        </w:tabs>
        <w:spacing w:before="0" w:after="0"/>
        <w:rPr>
          <w:rStyle w:val="Ninguno"/>
          <w:rFonts w:ascii="Courier New" w:eastAsia="Courier New" w:hAnsi="Courier New" w:cs="Courier New"/>
          <w:b/>
          <w:bCs/>
        </w:rPr>
      </w:pPr>
    </w:p>
    <w:p w:rsidR="00792755" w:rsidRDefault="00792755">
      <w:pPr>
        <w:pStyle w:val="Cuerpo"/>
        <w:tabs>
          <w:tab w:val="left" w:pos="4320"/>
          <w:tab w:val="left" w:pos="5220"/>
        </w:tabs>
        <w:spacing w:before="0" w:after="0"/>
        <w:rPr>
          <w:rStyle w:val="Ninguno"/>
          <w:rFonts w:ascii="Courier New" w:eastAsia="Courier New" w:hAnsi="Courier New" w:cs="Courier New"/>
          <w:b/>
          <w:bCs/>
        </w:rPr>
      </w:pPr>
    </w:p>
    <w:p w:rsidR="0054543B" w:rsidRDefault="0054543B">
      <w:pPr>
        <w:pStyle w:val="Cuerpo"/>
        <w:tabs>
          <w:tab w:val="left" w:pos="4320"/>
          <w:tab w:val="left" w:pos="5220"/>
        </w:tabs>
        <w:spacing w:before="0" w:after="0"/>
        <w:rPr>
          <w:rStyle w:val="Ninguno"/>
          <w:rFonts w:ascii="Courier New" w:eastAsia="Courier New" w:hAnsi="Courier New" w:cs="Courier New"/>
          <w:b/>
          <w:bCs/>
        </w:rPr>
      </w:pPr>
    </w:p>
    <w:p w:rsidR="0054543B" w:rsidRDefault="0054543B">
      <w:pPr>
        <w:pStyle w:val="Cuerpo"/>
        <w:tabs>
          <w:tab w:val="left" w:pos="4320"/>
          <w:tab w:val="left" w:pos="5220"/>
        </w:tabs>
        <w:spacing w:before="0" w:after="0"/>
        <w:rPr>
          <w:rStyle w:val="Ninguno"/>
          <w:rFonts w:ascii="Courier New" w:eastAsia="Courier New" w:hAnsi="Courier New" w:cs="Courier New"/>
          <w:b/>
          <w:bCs/>
        </w:rPr>
      </w:pPr>
    </w:p>
    <w:p w:rsidR="00792755" w:rsidRDefault="00792755">
      <w:pPr>
        <w:pStyle w:val="Cuerpo"/>
        <w:tabs>
          <w:tab w:val="left" w:pos="4320"/>
          <w:tab w:val="left" w:pos="5220"/>
        </w:tabs>
        <w:spacing w:before="0" w:after="0"/>
        <w:rPr>
          <w:rStyle w:val="Ninguno"/>
          <w:rFonts w:ascii="Courier New" w:eastAsia="Courier New" w:hAnsi="Courier New" w:cs="Courier New"/>
          <w:b/>
          <w:bCs/>
        </w:rPr>
      </w:pPr>
    </w:p>
    <w:p w:rsidR="00792755" w:rsidRDefault="00792755">
      <w:pPr>
        <w:pStyle w:val="Cuerpo"/>
        <w:tabs>
          <w:tab w:val="left" w:pos="4320"/>
          <w:tab w:val="left" w:pos="5220"/>
        </w:tabs>
        <w:spacing w:before="0" w:after="0"/>
        <w:rPr>
          <w:rStyle w:val="Ninguno"/>
          <w:rFonts w:ascii="Courier New" w:eastAsia="Courier New" w:hAnsi="Courier New" w:cs="Courier New"/>
          <w:b/>
          <w:bCs/>
        </w:rPr>
      </w:pPr>
    </w:p>
    <w:p w:rsidR="00792755" w:rsidRDefault="009A2F14">
      <w:pPr>
        <w:pStyle w:val="Cuerpo"/>
        <w:tabs>
          <w:tab w:val="center" w:pos="1985"/>
          <w:tab w:val="left" w:pos="4320"/>
          <w:tab w:val="left" w:pos="5220"/>
        </w:tabs>
        <w:spacing w:before="0" w:after="0"/>
        <w:rPr>
          <w:rStyle w:val="Ninguno"/>
          <w:rFonts w:ascii="Courier New" w:eastAsia="Courier New" w:hAnsi="Courier New" w:cs="Courier New"/>
          <w:b/>
          <w:bCs/>
        </w:rPr>
      </w:pPr>
      <w:r>
        <w:rPr>
          <w:rStyle w:val="Ninguno"/>
          <w:rFonts w:ascii="Courier New" w:eastAsia="Courier New" w:hAnsi="Courier New" w:cs="Courier New"/>
          <w:b/>
          <w:bCs/>
          <w:lang w:val="da-DK"/>
        </w:rPr>
        <w:tab/>
        <w:t>ANDR</w:t>
      </w:r>
      <w:r>
        <w:rPr>
          <w:rStyle w:val="Ninguno"/>
          <w:rFonts w:ascii="Courier New" w:hAnsi="Courier New"/>
          <w:b/>
          <w:bCs/>
        </w:rPr>
        <w:t>ÉS CHADWICK PIÑ</w:t>
      </w:r>
      <w:r>
        <w:rPr>
          <w:rStyle w:val="Ninguno"/>
          <w:rFonts w:ascii="Courier New" w:hAnsi="Courier New"/>
          <w:b/>
          <w:bCs/>
          <w:lang w:val="de-DE"/>
        </w:rPr>
        <w:t>ERA</w:t>
      </w:r>
    </w:p>
    <w:p w:rsidR="00792755" w:rsidRDefault="009A2F14">
      <w:pPr>
        <w:pStyle w:val="Cuerpo"/>
        <w:tabs>
          <w:tab w:val="center" w:pos="1985"/>
          <w:tab w:val="left" w:pos="4320"/>
          <w:tab w:val="left" w:pos="5220"/>
        </w:tabs>
        <w:spacing w:before="0" w:after="0"/>
        <w:rPr>
          <w:rStyle w:val="Ninguno"/>
          <w:rFonts w:ascii="Courier New" w:eastAsia="Courier New" w:hAnsi="Courier New" w:cs="Courier New"/>
        </w:rPr>
      </w:pPr>
      <w:r>
        <w:rPr>
          <w:rStyle w:val="Ninguno"/>
          <w:rFonts w:ascii="Courier New" w:eastAsia="Courier New" w:hAnsi="Courier New" w:cs="Courier New"/>
        </w:rPr>
        <w:tab/>
        <w:t xml:space="preserve">Ministro del Interior </w:t>
      </w:r>
    </w:p>
    <w:p w:rsidR="00792755" w:rsidRDefault="009A2F14">
      <w:pPr>
        <w:pStyle w:val="Cuerpo"/>
        <w:tabs>
          <w:tab w:val="center" w:pos="1985"/>
          <w:tab w:val="left" w:pos="4320"/>
          <w:tab w:val="left" w:pos="5220"/>
        </w:tabs>
        <w:spacing w:before="0" w:after="0"/>
        <w:rPr>
          <w:rStyle w:val="Ninguno"/>
          <w:rFonts w:ascii="Courier New" w:eastAsia="Courier New" w:hAnsi="Courier New" w:cs="Courier New"/>
        </w:rPr>
      </w:pPr>
      <w:r>
        <w:rPr>
          <w:rStyle w:val="Ninguno"/>
          <w:rFonts w:ascii="Courier New" w:eastAsia="Courier New" w:hAnsi="Courier New" w:cs="Courier New"/>
        </w:rPr>
        <w:tab/>
        <w:t xml:space="preserve">y Seguridad </w:t>
      </w:r>
      <w:r w:rsidR="008914BF">
        <w:rPr>
          <w:rStyle w:val="Ninguno"/>
          <w:rFonts w:ascii="Courier New" w:eastAsia="Courier New" w:hAnsi="Courier New" w:cs="Courier New"/>
        </w:rPr>
        <w:t>Pública</w:t>
      </w:r>
    </w:p>
    <w:p w:rsidR="00792755" w:rsidRDefault="00792755">
      <w:pPr>
        <w:pStyle w:val="Cuerpo"/>
        <w:tabs>
          <w:tab w:val="left" w:pos="4320"/>
          <w:tab w:val="left" w:pos="5220"/>
        </w:tabs>
        <w:spacing w:before="0" w:after="0"/>
        <w:jc w:val="center"/>
        <w:rPr>
          <w:rStyle w:val="Ninguno"/>
          <w:rFonts w:ascii="Courier New" w:eastAsia="Courier New" w:hAnsi="Courier New" w:cs="Courier New"/>
        </w:rPr>
      </w:pPr>
    </w:p>
    <w:p w:rsidR="00792755" w:rsidRDefault="00792755">
      <w:pPr>
        <w:pStyle w:val="Cuerpo"/>
        <w:tabs>
          <w:tab w:val="left" w:pos="4320"/>
          <w:tab w:val="left" w:pos="5220"/>
        </w:tabs>
        <w:spacing w:before="0" w:after="0"/>
        <w:jc w:val="center"/>
        <w:rPr>
          <w:rStyle w:val="Ninguno"/>
          <w:rFonts w:ascii="Courier New" w:eastAsia="Courier New" w:hAnsi="Courier New" w:cs="Courier New"/>
        </w:rPr>
      </w:pPr>
    </w:p>
    <w:p w:rsidR="00FC2702" w:rsidRDefault="00FC2702">
      <w:pPr>
        <w:pStyle w:val="Cuerpo"/>
        <w:tabs>
          <w:tab w:val="left" w:pos="4320"/>
          <w:tab w:val="left" w:pos="5220"/>
        </w:tabs>
        <w:spacing w:before="0" w:after="0"/>
        <w:jc w:val="center"/>
        <w:rPr>
          <w:rStyle w:val="Ninguno"/>
          <w:rFonts w:ascii="Courier New" w:eastAsia="Courier New" w:hAnsi="Courier New" w:cs="Courier New"/>
        </w:rPr>
      </w:pPr>
    </w:p>
    <w:p w:rsidR="00792755" w:rsidRDefault="00792755">
      <w:pPr>
        <w:pStyle w:val="Cuerpo"/>
        <w:tabs>
          <w:tab w:val="left" w:pos="4320"/>
          <w:tab w:val="left" w:pos="5220"/>
        </w:tabs>
        <w:spacing w:before="0" w:after="0"/>
        <w:jc w:val="center"/>
        <w:rPr>
          <w:rStyle w:val="Ninguno"/>
          <w:rFonts w:ascii="Courier New" w:eastAsia="Courier New" w:hAnsi="Courier New" w:cs="Courier New"/>
        </w:rPr>
      </w:pPr>
    </w:p>
    <w:p w:rsidR="00792755" w:rsidRDefault="00792755">
      <w:pPr>
        <w:pStyle w:val="Cuerpo"/>
        <w:tabs>
          <w:tab w:val="left" w:pos="4320"/>
          <w:tab w:val="left" w:pos="5220"/>
        </w:tabs>
        <w:spacing w:before="0" w:after="0"/>
        <w:jc w:val="center"/>
        <w:rPr>
          <w:rStyle w:val="Ninguno"/>
          <w:rFonts w:ascii="Courier New" w:eastAsia="Courier New" w:hAnsi="Courier New" w:cs="Courier New"/>
        </w:rPr>
      </w:pPr>
    </w:p>
    <w:p w:rsidR="00F767DB" w:rsidRDefault="00F767DB">
      <w:pPr>
        <w:pStyle w:val="Cuerpo"/>
        <w:tabs>
          <w:tab w:val="left" w:pos="4320"/>
          <w:tab w:val="left" w:pos="5220"/>
        </w:tabs>
        <w:spacing w:before="0" w:after="0"/>
        <w:jc w:val="center"/>
        <w:rPr>
          <w:rStyle w:val="Ninguno"/>
          <w:rFonts w:ascii="Courier New" w:eastAsia="Courier New" w:hAnsi="Courier New" w:cs="Courier New"/>
        </w:rPr>
      </w:pPr>
    </w:p>
    <w:p w:rsidR="00792755" w:rsidRDefault="00792755">
      <w:pPr>
        <w:pStyle w:val="Cuerpo"/>
        <w:tabs>
          <w:tab w:val="left" w:pos="4320"/>
          <w:tab w:val="left" w:pos="5220"/>
        </w:tabs>
        <w:spacing w:before="0" w:after="0"/>
        <w:jc w:val="center"/>
        <w:rPr>
          <w:rStyle w:val="Ninguno"/>
          <w:rFonts w:ascii="Courier New" w:eastAsia="Courier New" w:hAnsi="Courier New" w:cs="Courier New"/>
        </w:rPr>
      </w:pPr>
    </w:p>
    <w:p w:rsidR="00792755" w:rsidRDefault="00F767DB">
      <w:pPr>
        <w:pStyle w:val="Cuerpo"/>
        <w:tabs>
          <w:tab w:val="center" w:pos="6521"/>
        </w:tabs>
        <w:spacing w:before="0" w:after="0"/>
        <w:jc w:val="center"/>
        <w:rPr>
          <w:rStyle w:val="Ninguno"/>
          <w:rFonts w:ascii="Courier New" w:eastAsia="Courier New" w:hAnsi="Courier New" w:cs="Courier New"/>
          <w:b/>
        </w:rPr>
      </w:pPr>
      <w:r>
        <w:rPr>
          <w:rStyle w:val="Ninguno"/>
          <w:rFonts w:ascii="Courier New" w:eastAsia="Courier New" w:hAnsi="Courier New" w:cs="Courier New"/>
        </w:rPr>
        <w:t xml:space="preserve">                                  </w:t>
      </w:r>
      <w:r w:rsidRPr="00F767DB">
        <w:rPr>
          <w:rStyle w:val="Ninguno"/>
          <w:rFonts w:ascii="Courier New" w:eastAsia="Courier New" w:hAnsi="Courier New" w:cs="Courier New"/>
          <w:b/>
        </w:rPr>
        <w:t>FELIPE LARRAÍN BASCUÑÁN</w:t>
      </w:r>
    </w:p>
    <w:p w:rsidR="00F767DB" w:rsidRPr="00F767DB" w:rsidRDefault="00F767DB">
      <w:pPr>
        <w:pStyle w:val="Cuerpo"/>
        <w:tabs>
          <w:tab w:val="center" w:pos="6521"/>
        </w:tabs>
        <w:spacing w:before="0" w:after="0"/>
        <w:jc w:val="center"/>
        <w:rPr>
          <w:rStyle w:val="Ninguno"/>
          <w:rFonts w:ascii="Courier New" w:eastAsia="Courier New" w:hAnsi="Courier New" w:cs="Courier New"/>
        </w:rPr>
      </w:pPr>
      <w:r>
        <w:rPr>
          <w:rStyle w:val="Ninguno"/>
          <w:rFonts w:ascii="Courier New" w:eastAsia="Courier New" w:hAnsi="Courier New" w:cs="Courier New"/>
        </w:rPr>
        <w:tab/>
      </w:r>
      <w:r w:rsidRPr="00F767DB">
        <w:rPr>
          <w:rStyle w:val="Ninguno"/>
          <w:rFonts w:ascii="Courier New" w:eastAsia="Courier New" w:hAnsi="Courier New" w:cs="Courier New"/>
        </w:rPr>
        <w:t>Ministro de Hacienda</w:t>
      </w:r>
    </w:p>
    <w:p w:rsidR="00792755" w:rsidRDefault="009A2F14" w:rsidP="00F767DB">
      <w:pPr>
        <w:pStyle w:val="Cuerpo"/>
        <w:tabs>
          <w:tab w:val="center" w:pos="6521"/>
        </w:tabs>
        <w:spacing w:before="0" w:after="0"/>
        <w:rPr>
          <w:rStyle w:val="Ninguno"/>
          <w:rFonts w:ascii="Courier New" w:eastAsia="Courier New" w:hAnsi="Courier New" w:cs="Courier New"/>
        </w:rPr>
      </w:pPr>
      <w:r>
        <w:rPr>
          <w:rStyle w:val="Ninguno"/>
          <w:rFonts w:ascii="Courier New" w:eastAsia="Courier New" w:hAnsi="Courier New" w:cs="Courier New"/>
          <w:b/>
          <w:bCs/>
          <w:lang w:val="de-DE"/>
        </w:rPr>
        <w:tab/>
      </w:r>
    </w:p>
    <w:p w:rsidR="00F767DB" w:rsidRDefault="00F767DB">
      <w:pPr>
        <w:pStyle w:val="Cuerpo"/>
        <w:tabs>
          <w:tab w:val="center" w:pos="6521"/>
        </w:tabs>
        <w:spacing w:before="0" w:after="0"/>
        <w:rPr>
          <w:rStyle w:val="Ninguno"/>
          <w:rFonts w:ascii="Courier New" w:eastAsia="Courier New" w:hAnsi="Courier New" w:cs="Courier New"/>
        </w:rPr>
      </w:pPr>
    </w:p>
    <w:p w:rsidR="00F767DB" w:rsidRDefault="00F767DB">
      <w:pPr>
        <w:pStyle w:val="Cuerpo"/>
        <w:tabs>
          <w:tab w:val="center" w:pos="6521"/>
        </w:tabs>
        <w:spacing w:before="0" w:after="0"/>
        <w:rPr>
          <w:rStyle w:val="Ninguno"/>
          <w:rFonts w:ascii="Courier New" w:eastAsia="Courier New" w:hAnsi="Courier New" w:cs="Courier New"/>
        </w:rPr>
      </w:pPr>
    </w:p>
    <w:p w:rsidR="00F767DB" w:rsidRDefault="00F767DB">
      <w:pPr>
        <w:pStyle w:val="Cuerpo"/>
        <w:tabs>
          <w:tab w:val="center" w:pos="6521"/>
        </w:tabs>
        <w:spacing w:before="0" w:after="0"/>
        <w:rPr>
          <w:rStyle w:val="Ninguno"/>
          <w:rFonts w:ascii="Courier New" w:eastAsia="Courier New" w:hAnsi="Courier New" w:cs="Courier New"/>
        </w:rPr>
      </w:pPr>
    </w:p>
    <w:p w:rsidR="0054543B" w:rsidRDefault="0054543B">
      <w:pPr>
        <w:pStyle w:val="Cuerpo"/>
        <w:tabs>
          <w:tab w:val="center" w:pos="6521"/>
        </w:tabs>
        <w:spacing w:before="0" w:after="0"/>
        <w:rPr>
          <w:rStyle w:val="Ninguno"/>
          <w:rFonts w:ascii="Courier New" w:eastAsia="Courier New" w:hAnsi="Courier New" w:cs="Courier New"/>
        </w:rPr>
      </w:pPr>
    </w:p>
    <w:p w:rsidR="0054543B" w:rsidRDefault="0054543B">
      <w:pPr>
        <w:pStyle w:val="Cuerpo"/>
        <w:tabs>
          <w:tab w:val="center" w:pos="6521"/>
        </w:tabs>
        <w:spacing w:before="0" w:after="0"/>
        <w:rPr>
          <w:rStyle w:val="Ninguno"/>
          <w:rFonts w:ascii="Courier New" w:eastAsia="Courier New" w:hAnsi="Courier New" w:cs="Courier New"/>
        </w:rPr>
      </w:pPr>
    </w:p>
    <w:p w:rsidR="0054543B" w:rsidRDefault="0054543B">
      <w:pPr>
        <w:pStyle w:val="Cuerpo"/>
        <w:tabs>
          <w:tab w:val="center" w:pos="6521"/>
        </w:tabs>
        <w:spacing w:before="0" w:after="0"/>
        <w:rPr>
          <w:rStyle w:val="Ninguno"/>
          <w:rFonts w:ascii="Courier New" w:eastAsia="Courier New" w:hAnsi="Courier New" w:cs="Courier New"/>
        </w:rPr>
      </w:pPr>
    </w:p>
    <w:p w:rsidR="00F767DB" w:rsidRDefault="00F767DB">
      <w:pPr>
        <w:pStyle w:val="Cuerpo"/>
        <w:tabs>
          <w:tab w:val="center" w:pos="6521"/>
        </w:tabs>
        <w:spacing w:before="0" w:after="0"/>
        <w:rPr>
          <w:rStyle w:val="Ninguno"/>
          <w:rFonts w:ascii="Courier New" w:eastAsia="Courier New" w:hAnsi="Courier New" w:cs="Courier New"/>
        </w:rPr>
      </w:pPr>
    </w:p>
    <w:p w:rsidR="00F767DB" w:rsidRDefault="00F767DB" w:rsidP="00F767DB">
      <w:pPr>
        <w:pStyle w:val="Cuerpo"/>
        <w:tabs>
          <w:tab w:val="center" w:pos="6521"/>
        </w:tabs>
        <w:spacing w:before="0" w:after="0"/>
        <w:rPr>
          <w:rStyle w:val="Ninguno"/>
          <w:rFonts w:ascii="Courier New" w:eastAsia="Courier New" w:hAnsi="Courier New" w:cs="Courier New"/>
          <w:b/>
          <w:bCs/>
        </w:rPr>
      </w:pPr>
      <w:r>
        <w:rPr>
          <w:rStyle w:val="Ninguno"/>
          <w:rFonts w:ascii="Courier New" w:eastAsia="Courier New" w:hAnsi="Courier New" w:cs="Courier New"/>
          <w:b/>
          <w:bCs/>
          <w:lang w:val="da-DK"/>
        </w:rPr>
        <w:t xml:space="preserve">    </w:t>
      </w:r>
      <w:r>
        <w:rPr>
          <w:rStyle w:val="Ninguno"/>
          <w:rFonts w:ascii="Courier New" w:eastAsia="Courier New" w:hAnsi="Courier New" w:cs="Courier New"/>
          <w:b/>
          <w:bCs/>
          <w:lang w:val="de-DE"/>
        </w:rPr>
        <w:t xml:space="preserve">GONZALO BLUMEL MAC-IVER </w:t>
      </w:r>
    </w:p>
    <w:p w:rsidR="00F767DB" w:rsidRDefault="00F767DB" w:rsidP="00F767DB">
      <w:pPr>
        <w:pStyle w:val="Cuerpo"/>
        <w:tabs>
          <w:tab w:val="center" w:pos="6521"/>
        </w:tabs>
        <w:spacing w:before="0" w:after="0"/>
        <w:rPr>
          <w:rStyle w:val="Ninguno"/>
          <w:rFonts w:ascii="Courier New" w:eastAsia="Courier New" w:hAnsi="Courier New" w:cs="Courier New"/>
        </w:rPr>
      </w:pPr>
      <w:r>
        <w:rPr>
          <w:rStyle w:val="Ninguno"/>
          <w:rFonts w:ascii="Courier New" w:eastAsia="Courier New" w:hAnsi="Courier New" w:cs="Courier New"/>
        </w:rPr>
        <w:t xml:space="preserve">      Ministro Secretario </w:t>
      </w:r>
    </w:p>
    <w:p w:rsidR="00F767DB" w:rsidRDefault="00F767DB" w:rsidP="00F767DB">
      <w:pPr>
        <w:pStyle w:val="Cuerpo"/>
        <w:tabs>
          <w:tab w:val="center" w:pos="6521"/>
        </w:tabs>
        <w:spacing w:before="0" w:after="0"/>
        <w:rPr>
          <w:rStyle w:val="Ninguno"/>
          <w:rFonts w:ascii="Courier New" w:eastAsia="Courier New" w:hAnsi="Courier New" w:cs="Courier New"/>
        </w:rPr>
      </w:pPr>
      <w:r>
        <w:rPr>
          <w:rStyle w:val="Ninguno"/>
          <w:rFonts w:ascii="Courier New" w:eastAsia="Courier New" w:hAnsi="Courier New" w:cs="Courier New"/>
        </w:rPr>
        <w:t xml:space="preserve">   General de la Presidencia</w:t>
      </w:r>
    </w:p>
    <w:p w:rsidR="00F767DB" w:rsidRDefault="00F767DB" w:rsidP="00F767DB">
      <w:pPr>
        <w:pStyle w:val="Cuerpo"/>
        <w:tabs>
          <w:tab w:val="center" w:pos="1985"/>
          <w:tab w:val="left" w:pos="4320"/>
          <w:tab w:val="left" w:pos="5220"/>
        </w:tabs>
        <w:spacing w:before="0" w:after="0"/>
        <w:rPr>
          <w:rStyle w:val="Ninguno"/>
          <w:rFonts w:ascii="Courier New" w:eastAsia="Courier New" w:hAnsi="Courier New" w:cs="Courier New"/>
          <w:b/>
          <w:bCs/>
          <w:lang w:val="da-DK"/>
        </w:rPr>
      </w:pPr>
    </w:p>
    <w:p w:rsidR="00F767DB" w:rsidRDefault="00F767DB" w:rsidP="00F767DB">
      <w:pPr>
        <w:pStyle w:val="Cuerpo"/>
        <w:tabs>
          <w:tab w:val="center" w:pos="1985"/>
          <w:tab w:val="left" w:pos="4320"/>
          <w:tab w:val="left" w:pos="5220"/>
        </w:tabs>
        <w:spacing w:before="0" w:after="0"/>
        <w:rPr>
          <w:rStyle w:val="Ninguno"/>
          <w:rFonts w:ascii="Courier New" w:eastAsia="Courier New" w:hAnsi="Courier New" w:cs="Courier New"/>
          <w:b/>
          <w:bCs/>
          <w:lang w:val="da-DK"/>
        </w:rPr>
      </w:pPr>
    </w:p>
    <w:p w:rsidR="00F767DB" w:rsidRDefault="00F767DB" w:rsidP="00F767DB">
      <w:pPr>
        <w:pStyle w:val="Cuerpo"/>
        <w:tabs>
          <w:tab w:val="center" w:pos="1985"/>
          <w:tab w:val="left" w:pos="4320"/>
          <w:tab w:val="left" w:pos="5220"/>
        </w:tabs>
        <w:spacing w:before="0" w:after="0"/>
        <w:rPr>
          <w:rStyle w:val="Ninguno"/>
          <w:rFonts w:ascii="Courier New" w:eastAsia="Courier New" w:hAnsi="Courier New" w:cs="Courier New"/>
          <w:b/>
          <w:bCs/>
          <w:lang w:val="da-DK"/>
        </w:rPr>
      </w:pPr>
    </w:p>
    <w:p w:rsidR="00F767DB" w:rsidRDefault="00F767DB" w:rsidP="00F767DB">
      <w:pPr>
        <w:pStyle w:val="Cuerpo"/>
        <w:tabs>
          <w:tab w:val="center" w:pos="1985"/>
          <w:tab w:val="left" w:pos="4320"/>
          <w:tab w:val="left" w:pos="5220"/>
        </w:tabs>
        <w:spacing w:before="0" w:after="0"/>
        <w:rPr>
          <w:rStyle w:val="Ninguno"/>
          <w:rFonts w:ascii="Courier New" w:eastAsia="Courier New" w:hAnsi="Courier New" w:cs="Courier New"/>
          <w:b/>
          <w:bCs/>
          <w:lang w:val="da-DK"/>
        </w:rPr>
      </w:pPr>
    </w:p>
    <w:p w:rsidR="0054543B" w:rsidRDefault="0054543B" w:rsidP="00F767DB">
      <w:pPr>
        <w:pStyle w:val="Cuerpo"/>
        <w:tabs>
          <w:tab w:val="center" w:pos="1985"/>
          <w:tab w:val="left" w:pos="4320"/>
          <w:tab w:val="left" w:pos="5220"/>
        </w:tabs>
        <w:spacing w:before="0" w:after="0"/>
        <w:rPr>
          <w:rStyle w:val="Ninguno"/>
          <w:rFonts w:ascii="Courier New" w:eastAsia="Courier New" w:hAnsi="Courier New" w:cs="Courier New"/>
          <w:b/>
          <w:bCs/>
          <w:lang w:val="da-DK"/>
        </w:rPr>
      </w:pPr>
    </w:p>
    <w:p w:rsidR="00F767DB" w:rsidRDefault="00F767DB" w:rsidP="00F767DB">
      <w:pPr>
        <w:pStyle w:val="Cuerpo"/>
        <w:tabs>
          <w:tab w:val="center" w:pos="1985"/>
          <w:tab w:val="left" w:pos="4320"/>
          <w:tab w:val="left" w:pos="5220"/>
        </w:tabs>
        <w:spacing w:before="0" w:after="0"/>
        <w:rPr>
          <w:rStyle w:val="Ninguno"/>
          <w:rFonts w:ascii="Courier New" w:eastAsia="Courier New" w:hAnsi="Courier New" w:cs="Courier New"/>
          <w:b/>
          <w:bCs/>
        </w:rPr>
      </w:pPr>
      <w:r>
        <w:rPr>
          <w:rStyle w:val="Ninguno"/>
          <w:rFonts w:ascii="Courier New" w:eastAsia="Courier New" w:hAnsi="Courier New" w:cs="Courier New"/>
          <w:b/>
          <w:bCs/>
          <w:lang w:val="da-DK"/>
        </w:rPr>
        <w:tab/>
      </w:r>
      <w:r>
        <w:rPr>
          <w:rStyle w:val="Ninguno"/>
          <w:rFonts w:ascii="Courier New" w:eastAsia="Courier New" w:hAnsi="Courier New" w:cs="Courier New"/>
          <w:b/>
          <w:bCs/>
          <w:lang w:val="da-DK"/>
        </w:rPr>
        <w:tab/>
      </w:r>
      <w:r>
        <w:rPr>
          <w:rStyle w:val="Ninguno"/>
          <w:rFonts w:ascii="Courier New" w:eastAsia="Courier New" w:hAnsi="Courier New" w:cs="Courier New"/>
          <w:b/>
          <w:bCs/>
          <w:lang w:val="da-DK"/>
        </w:rPr>
        <w:tab/>
      </w:r>
      <w:r>
        <w:rPr>
          <w:rStyle w:val="Ninguno"/>
          <w:rFonts w:ascii="Courier New" w:eastAsia="Courier New" w:hAnsi="Courier New" w:cs="Courier New"/>
          <w:b/>
          <w:bCs/>
          <w:lang w:val="da-DK"/>
        </w:rPr>
        <w:tab/>
        <w:t xml:space="preserve"> ISABEL PLÁ JARUFE</w:t>
      </w:r>
    </w:p>
    <w:p w:rsidR="00F767DB" w:rsidRDefault="00F767DB" w:rsidP="00F767DB">
      <w:pPr>
        <w:pStyle w:val="Cuerpo"/>
        <w:tabs>
          <w:tab w:val="center" w:pos="1985"/>
          <w:tab w:val="left" w:pos="4320"/>
          <w:tab w:val="left" w:pos="5220"/>
        </w:tabs>
        <w:spacing w:before="0" w:after="0"/>
        <w:rPr>
          <w:rStyle w:val="Ninguno"/>
          <w:rFonts w:ascii="Courier New" w:eastAsia="Courier New" w:hAnsi="Courier New" w:cs="Courier New"/>
        </w:rPr>
      </w:pPr>
      <w:r>
        <w:rPr>
          <w:rStyle w:val="Ninguno"/>
          <w:rFonts w:ascii="Courier New" w:eastAsia="Courier New" w:hAnsi="Courier New" w:cs="Courier New"/>
        </w:rPr>
        <w:t xml:space="preserve">  </w:t>
      </w:r>
      <w:r>
        <w:rPr>
          <w:rStyle w:val="Ninguno"/>
          <w:rFonts w:ascii="Courier New" w:eastAsia="Courier New" w:hAnsi="Courier New" w:cs="Courier New"/>
        </w:rPr>
        <w:tab/>
      </w:r>
      <w:r>
        <w:rPr>
          <w:rStyle w:val="Ninguno"/>
          <w:rFonts w:ascii="Courier New" w:eastAsia="Courier New" w:hAnsi="Courier New" w:cs="Courier New"/>
        </w:rPr>
        <w:tab/>
      </w:r>
      <w:r>
        <w:rPr>
          <w:rStyle w:val="Ninguno"/>
          <w:rFonts w:ascii="Courier New" w:eastAsia="Courier New" w:hAnsi="Courier New" w:cs="Courier New"/>
        </w:rPr>
        <w:tab/>
        <w:t xml:space="preserve">  Ministra de la Mujer y </w:t>
      </w:r>
    </w:p>
    <w:p w:rsidR="00CA35CF" w:rsidRDefault="00F767DB" w:rsidP="000032EF">
      <w:pPr>
        <w:pStyle w:val="Cuerpo"/>
        <w:tabs>
          <w:tab w:val="center" w:pos="1985"/>
          <w:tab w:val="left" w:pos="4320"/>
          <w:tab w:val="left" w:pos="5220"/>
        </w:tabs>
        <w:spacing w:before="0" w:after="0"/>
        <w:rPr>
          <w:rStyle w:val="Ninguno"/>
          <w:rFonts w:ascii="Courier New" w:eastAsia="Courier New" w:hAnsi="Courier New" w:cs="Courier New"/>
        </w:rPr>
      </w:pPr>
      <w:r>
        <w:rPr>
          <w:rStyle w:val="Ninguno"/>
          <w:rFonts w:ascii="Courier New" w:eastAsia="Courier New" w:hAnsi="Courier New" w:cs="Courier New"/>
        </w:rPr>
        <w:t xml:space="preserve">   </w:t>
      </w:r>
      <w:r>
        <w:rPr>
          <w:rStyle w:val="Ninguno"/>
          <w:rFonts w:ascii="Courier New" w:eastAsia="Courier New" w:hAnsi="Courier New" w:cs="Courier New"/>
        </w:rPr>
        <w:tab/>
      </w:r>
      <w:r>
        <w:rPr>
          <w:rStyle w:val="Ninguno"/>
          <w:rFonts w:ascii="Courier New" w:eastAsia="Courier New" w:hAnsi="Courier New" w:cs="Courier New"/>
        </w:rPr>
        <w:tab/>
      </w:r>
      <w:r>
        <w:rPr>
          <w:rStyle w:val="Ninguno"/>
          <w:rFonts w:ascii="Courier New" w:eastAsia="Courier New" w:hAnsi="Courier New" w:cs="Courier New"/>
        </w:rPr>
        <w:tab/>
      </w:r>
      <w:r>
        <w:rPr>
          <w:rStyle w:val="Ninguno"/>
          <w:rFonts w:ascii="Courier New" w:eastAsia="Courier New" w:hAnsi="Courier New" w:cs="Courier New"/>
        </w:rPr>
        <w:tab/>
      </w:r>
      <w:proofErr w:type="gramStart"/>
      <w:r w:rsidR="00117896">
        <w:rPr>
          <w:rStyle w:val="Ninguno"/>
          <w:rFonts w:ascii="Courier New" w:eastAsia="Courier New" w:hAnsi="Courier New" w:cs="Courier New"/>
        </w:rPr>
        <w:t>la</w:t>
      </w:r>
      <w:proofErr w:type="gramEnd"/>
      <w:r w:rsidR="00117896">
        <w:rPr>
          <w:rStyle w:val="Ninguno"/>
          <w:rFonts w:ascii="Courier New" w:eastAsia="Courier New" w:hAnsi="Courier New" w:cs="Courier New"/>
        </w:rPr>
        <w:t xml:space="preserve"> </w:t>
      </w:r>
      <w:r>
        <w:rPr>
          <w:rStyle w:val="Ninguno"/>
          <w:rFonts w:ascii="Courier New" w:eastAsia="Courier New" w:hAnsi="Courier New" w:cs="Courier New"/>
        </w:rPr>
        <w:t>Equidad de Género</w:t>
      </w:r>
    </w:p>
    <w:p w:rsidR="00CA35CF" w:rsidRDefault="003504A3">
      <w:pPr>
        <w:rPr>
          <w:rStyle w:val="Ninguno"/>
          <w:rFonts w:ascii="Courier New" w:eastAsia="Courier New" w:hAnsi="Courier New" w:cs="Courier New"/>
          <w:color w:val="000000"/>
          <w:u w:color="000000"/>
          <w:lang w:val="es-ES_tradnl" w:eastAsia="es-CL"/>
        </w:rPr>
      </w:pPr>
      <w:r>
        <w:rPr>
          <w:rFonts w:ascii="Courier New" w:eastAsia="Courier New" w:hAnsi="Courier New" w:cs="Courier New"/>
          <w:noProof/>
          <w:color w:val="000000"/>
          <w:u w:color="000000"/>
          <w:lang w:val="es-ES" w:eastAsia="es-ES"/>
        </w:rPr>
        <w:lastRenderedPageBreak/>
        <w:drawing>
          <wp:inline distT="0" distB="0" distL="0" distR="0">
            <wp:extent cx="6606540" cy="8549640"/>
            <wp:effectExtent l="19050" t="0" r="3810" b="0"/>
            <wp:docPr id="1" name="0 Imagen" descr="I.F. 158, indicacion 164-367, bol 11994-34_Págin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 158, indicacion 164-367, bol 11994-34_Página_1.jpg"/>
                    <pic:cNvPicPr/>
                  </pic:nvPicPr>
                  <pic:blipFill>
                    <a:blip r:embed="rId12" cstate="print"/>
                    <a:stretch>
                      <a:fillRect/>
                    </a:stretch>
                  </pic:blipFill>
                  <pic:spPr>
                    <a:xfrm>
                      <a:off x="0" y="0"/>
                      <a:ext cx="6606540" cy="8549640"/>
                    </a:xfrm>
                    <a:prstGeom prst="rect">
                      <a:avLst/>
                    </a:prstGeom>
                  </pic:spPr>
                </pic:pic>
              </a:graphicData>
            </a:graphic>
          </wp:inline>
        </w:drawing>
      </w:r>
      <w:r>
        <w:rPr>
          <w:rFonts w:ascii="Courier New" w:eastAsia="Courier New" w:hAnsi="Courier New" w:cs="Courier New"/>
          <w:noProof/>
          <w:color w:val="000000"/>
          <w:u w:color="000000"/>
          <w:lang w:val="es-ES" w:eastAsia="es-ES"/>
        </w:rPr>
        <w:lastRenderedPageBreak/>
        <w:drawing>
          <wp:inline distT="0" distB="0" distL="0" distR="0">
            <wp:extent cx="6606540" cy="8549640"/>
            <wp:effectExtent l="19050" t="0" r="3810" b="0"/>
            <wp:docPr id="2" name="1 Imagen" descr="I.F. 158, indicacion 164-367, bol 11994-34_Págin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 158, indicacion 164-367, bol 11994-34_Página_2.jpg"/>
                    <pic:cNvPicPr/>
                  </pic:nvPicPr>
                  <pic:blipFill>
                    <a:blip r:embed="rId13" cstate="print"/>
                    <a:stretch>
                      <a:fillRect/>
                    </a:stretch>
                  </pic:blipFill>
                  <pic:spPr>
                    <a:xfrm>
                      <a:off x="0" y="0"/>
                      <a:ext cx="6606540" cy="8549640"/>
                    </a:xfrm>
                    <a:prstGeom prst="rect">
                      <a:avLst/>
                    </a:prstGeom>
                  </pic:spPr>
                </pic:pic>
              </a:graphicData>
            </a:graphic>
          </wp:inline>
        </w:drawing>
      </w:r>
      <w:r>
        <w:rPr>
          <w:rFonts w:ascii="Courier New" w:eastAsia="Courier New" w:hAnsi="Courier New" w:cs="Courier New"/>
          <w:noProof/>
          <w:color w:val="000000"/>
          <w:u w:color="000000"/>
          <w:lang w:val="es-ES" w:eastAsia="es-ES"/>
        </w:rPr>
        <w:lastRenderedPageBreak/>
        <w:drawing>
          <wp:inline distT="0" distB="0" distL="0" distR="0">
            <wp:extent cx="6606540" cy="8549640"/>
            <wp:effectExtent l="19050" t="0" r="3810" b="0"/>
            <wp:docPr id="3" name="2 Imagen" descr="I.F. 158, indicacion 164-367, bol 11994-34_Págin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 158, indicacion 164-367, bol 11994-34_Página_3.jpg"/>
                    <pic:cNvPicPr/>
                  </pic:nvPicPr>
                  <pic:blipFill>
                    <a:blip r:embed="rId14" cstate="print"/>
                    <a:stretch>
                      <a:fillRect/>
                    </a:stretch>
                  </pic:blipFill>
                  <pic:spPr>
                    <a:xfrm>
                      <a:off x="0" y="0"/>
                      <a:ext cx="6606540" cy="8549640"/>
                    </a:xfrm>
                    <a:prstGeom prst="rect">
                      <a:avLst/>
                    </a:prstGeom>
                  </pic:spPr>
                </pic:pic>
              </a:graphicData>
            </a:graphic>
          </wp:inline>
        </w:drawing>
      </w:r>
      <w:r>
        <w:rPr>
          <w:rFonts w:ascii="Courier New" w:eastAsia="Courier New" w:hAnsi="Courier New" w:cs="Courier New"/>
          <w:noProof/>
          <w:color w:val="000000"/>
          <w:u w:color="000000"/>
          <w:lang w:val="es-ES" w:eastAsia="es-ES"/>
        </w:rPr>
        <w:lastRenderedPageBreak/>
        <w:drawing>
          <wp:inline distT="0" distB="0" distL="0" distR="0">
            <wp:extent cx="6606540" cy="8549640"/>
            <wp:effectExtent l="19050" t="0" r="3810" b="0"/>
            <wp:docPr id="4" name="3 Imagen" descr="I.F. 158, indicacion 164-367, bol 11994-34_Página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 158, indicacion 164-367, bol 11994-34_Página_4.jpg"/>
                    <pic:cNvPicPr/>
                  </pic:nvPicPr>
                  <pic:blipFill>
                    <a:blip r:embed="rId15" cstate="print"/>
                    <a:stretch>
                      <a:fillRect/>
                    </a:stretch>
                  </pic:blipFill>
                  <pic:spPr>
                    <a:xfrm>
                      <a:off x="0" y="0"/>
                      <a:ext cx="6606540" cy="8549640"/>
                    </a:xfrm>
                    <a:prstGeom prst="rect">
                      <a:avLst/>
                    </a:prstGeom>
                  </pic:spPr>
                </pic:pic>
              </a:graphicData>
            </a:graphic>
          </wp:inline>
        </w:drawing>
      </w:r>
    </w:p>
    <w:sectPr w:rsidR="00CA35CF" w:rsidSect="003504A3">
      <w:headerReference w:type="first" r:id="rId16"/>
      <w:pgSz w:w="12240" w:h="18720"/>
      <w:pgMar w:top="1985" w:right="1701" w:bottom="1985" w:left="1559" w:header="851" w:footer="336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670" w:rsidRDefault="00F07670">
      <w:r>
        <w:separator/>
      </w:r>
    </w:p>
  </w:endnote>
  <w:endnote w:type="continuationSeparator" w:id="0">
    <w:p w:rsidR="00F07670" w:rsidRDefault="00F07670">
      <w:r>
        <w:continuationSeparator/>
      </w:r>
    </w:p>
  </w:endnote>
  <w:endnote w:type="continuationNotice" w:id="1">
    <w:p w:rsidR="00F07670" w:rsidRDefault="00F0767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670" w:rsidRDefault="00F07670">
      <w:r>
        <w:separator/>
      </w:r>
    </w:p>
  </w:footnote>
  <w:footnote w:type="continuationSeparator" w:id="0">
    <w:p w:rsidR="00F07670" w:rsidRDefault="00F07670">
      <w:r>
        <w:continuationSeparator/>
      </w:r>
    </w:p>
  </w:footnote>
  <w:footnote w:type="continuationNotice" w:id="1">
    <w:p w:rsidR="00F07670" w:rsidRDefault="00F0767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755" w:rsidRDefault="00AA6033">
    <w:pPr>
      <w:pStyle w:val="Encabezado"/>
      <w:jc w:val="center"/>
    </w:pPr>
    <w:r>
      <w:rPr>
        <w:rStyle w:val="Ninguno"/>
        <w:rFonts w:ascii="Courier New" w:hAnsi="Courier New"/>
        <w:sz w:val="24"/>
        <w:szCs w:val="24"/>
      </w:rPr>
      <w:fldChar w:fldCharType="begin"/>
    </w:r>
    <w:r w:rsidR="009A2F14">
      <w:rPr>
        <w:rStyle w:val="Ninguno"/>
        <w:rFonts w:ascii="Courier New" w:hAnsi="Courier New"/>
        <w:sz w:val="24"/>
        <w:szCs w:val="24"/>
      </w:rPr>
      <w:instrText xml:space="preserve"> PAGE </w:instrText>
    </w:r>
    <w:r>
      <w:rPr>
        <w:rStyle w:val="Ninguno"/>
        <w:rFonts w:ascii="Courier New" w:hAnsi="Courier New"/>
        <w:sz w:val="24"/>
        <w:szCs w:val="24"/>
      </w:rPr>
      <w:fldChar w:fldCharType="separate"/>
    </w:r>
    <w:r w:rsidR="003504A3">
      <w:rPr>
        <w:rStyle w:val="Ninguno"/>
        <w:rFonts w:ascii="Courier New" w:hAnsi="Courier New"/>
        <w:noProof/>
        <w:sz w:val="24"/>
        <w:szCs w:val="24"/>
      </w:rPr>
      <w:t>2</w:t>
    </w:r>
    <w:r>
      <w:rPr>
        <w:rStyle w:val="Ninguno"/>
        <w:rFonts w:ascii="Courier New" w:hAnsi="Courier New"/>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2563"/>
      <w:docPartObj>
        <w:docPartGallery w:val="Page Numbers (Top of Page)"/>
        <w:docPartUnique/>
      </w:docPartObj>
    </w:sdtPr>
    <w:sdtContent>
      <w:p w:rsidR="003504A3" w:rsidRDefault="003504A3">
        <w:pPr>
          <w:pStyle w:val="Encabezado"/>
          <w:jc w:val="center"/>
        </w:pPr>
        <w:r w:rsidRPr="003504A3">
          <w:rPr>
            <w:sz w:val="24"/>
            <w:szCs w:val="24"/>
          </w:rPr>
          <w:fldChar w:fldCharType="begin"/>
        </w:r>
        <w:r w:rsidRPr="003504A3">
          <w:rPr>
            <w:sz w:val="24"/>
            <w:szCs w:val="24"/>
          </w:rPr>
          <w:instrText xml:space="preserve"> PAGE   \* MERGEFORMAT </w:instrText>
        </w:r>
        <w:r w:rsidRPr="003504A3">
          <w:rPr>
            <w:sz w:val="24"/>
            <w:szCs w:val="24"/>
          </w:rPr>
          <w:fldChar w:fldCharType="separate"/>
        </w:r>
        <w:r>
          <w:rPr>
            <w:noProof/>
            <w:sz w:val="24"/>
            <w:szCs w:val="24"/>
          </w:rPr>
          <w:t>3</w:t>
        </w:r>
        <w:r w:rsidRPr="003504A3">
          <w:rPr>
            <w:sz w:val="24"/>
            <w:szCs w:val="24"/>
          </w:rPr>
          <w:fldChar w:fldCharType="end"/>
        </w:r>
      </w:p>
    </w:sdtContent>
  </w:sdt>
  <w:p w:rsidR="003504A3" w:rsidRDefault="003504A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A36CE"/>
    <w:multiLevelType w:val="hybridMultilevel"/>
    <w:tmpl w:val="6D4C8A10"/>
    <w:styleLink w:val="Letra"/>
    <w:lvl w:ilvl="0" w:tplc="E8D852FA">
      <w:start w:val="1"/>
      <w:numFmt w:val="lowerLetter"/>
      <w:lvlText w:val="%1)"/>
      <w:lvlJc w:val="left"/>
      <w:pPr>
        <w:tabs>
          <w:tab w:val="left" w:pos="3402"/>
          <w:tab w:val="left" w:pos="3969"/>
        </w:tabs>
        <w:ind w:left="3010" w:hanging="316"/>
      </w:pPr>
      <w:rPr>
        <w:rFonts w:hAnsi="Arial Unicode MS"/>
        <w:caps w:val="0"/>
        <w:smallCaps w:val="0"/>
        <w:strike w:val="0"/>
        <w:dstrike w:val="0"/>
        <w:color w:val="000000"/>
        <w:spacing w:val="0"/>
        <w:w w:val="100"/>
        <w:kern w:val="0"/>
        <w:position w:val="0"/>
        <w:highlight w:val="none"/>
        <w:vertAlign w:val="baseline"/>
      </w:rPr>
    </w:lvl>
    <w:lvl w:ilvl="1" w:tplc="9BBC2C24">
      <w:start w:val="1"/>
      <w:numFmt w:val="lowerLetter"/>
      <w:lvlText w:val="%2)"/>
      <w:lvlJc w:val="left"/>
      <w:pPr>
        <w:tabs>
          <w:tab w:val="left" w:pos="3402"/>
          <w:tab w:val="left" w:pos="3969"/>
        </w:tabs>
        <w:ind w:left="4010" w:hanging="316"/>
      </w:pPr>
      <w:rPr>
        <w:rFonts w:hAnsi="Arial Unicode MS"/>
        <w:caps w:val="0"/>
        <w:smallCaps w:val="0"/>
        <w:strike w:val="0"/>
        <w:dstrike w:val="0"/>
        <w:color w:val="000000"/>
        <w:spacing w:val="0"/>
        <w:w w:val="100"/>
        <w:kern w:val="0"/>
        <w:position w:val="0"/>
        <w:highlight w:val="none"/>
        <w:vertAlign w:val="baseline"/>
      </w:rPr>
    </w:lvl>
    <w:lvl w:ilvl="2" w:tplc="BA9A1B9C">
      <w:start w:val="1"/>
      <w:numFmt w:val="lowerLetter"/>
      <w:lvlText w:val="%3)"/>
      <w:lvlJc w:val="left"/>
      <w:pPr>
        <w:tabs>
          <w:tab w:val="left" w:pos="3402"/>
          <w:tab w:val="left" w:pos="3969"/>
        </w:tabs>
        <w:ind w:left="5010" w:hanging="316"/>
      </w:pPr>
      <w:rPr>
        <w:rFonts w:hAnsi="Arial Unicode MS"/>
        <w:caps w:val="0"/>
        <w:smallCaps w:val="0"/>
        <w:strike w:val="0"/>
        <w:dstrike w:val="0"/>
        <w:color w:val="000000"/>
        <w:spacing w:val="0"/>
        <w:w w:val="100"/>
        <w:kern w:val="0"/>
        <w:position w:val="0"/>
        <w:highlight w:val="none"/>
        <w:vertAlign w:val="baseline"/>
      </w:rPr>
    </w:lvl>
    <w:lvl w:ilvl="3" w:tplc="A0DA715E">
      <w:start w:val="1"/>
      <w:numFmt w:val="lowerLetter"/>
      <w:lvlText w:val="%4)"/>
      <w:lvlJc w:val="left"/>
      <w:pPr>
        <w:tabs>
          <w:tab w:val="left" w:pos="3402"/>
          <w:tab w:val="left" w:pos="3969"/>
        </w:tabs>
        <w:ind w:left="6010" w:hanging="316"/>
      </w:pPr>
      <w:rPr>
        <w:rFonts w:hAnsi="Arial Unicode MS"/>
        <w:caps w:val="0"/>
        <w:smallCaps w:val="0"/>
        <w:strike w:val="0"/>
        <w:dstrike w:val="0"/>
        <w:color w:val="000000"/>
        <w:spacing w:val="0"/>
        <w:w w:val="100"/>
        <w:kern w:val="0"/>
        <w:position w:val="0"/>
        <w:highlight w:val="none"/>
        <w:vertAlign w:val="baseline"/>
      </w:rPr>
    </w:lvl>
    <w:lvl w:ilvl="4" w:tplc="AECC4410">
      <w:start w:val="1"/>
      <w:numFmt w:val="lowerLetter"/>
      <w:lvlText w:val="%5)"/>
      <w:lvlJc w:val="left"/>
      <w:pPr>
        <w:tabs>
          <w:tab w:val="left" w:pos="3402"/>
          <w:tab w:val="left" w:pos="3969"/>
        </w:tabs>
        <w:ind w:left="7010" w:hanging="316"/>
      </w:pPr>
      <w:rPr>
        <w:rFonts w:hAnsi="Arial Unicode MS"/>
        <w:caps w:val="0"/>
        <w:smallCaps w:val="0"/>
        <w:strike w:val="0"/>
        <w:dstrike w:val="0"/>
        <w:color w:val="000000"/>
        <w:spacing w:val="0"/>
        <w:w w:val="100"/>
        <w:kern w:val="0"/>
        <w:position w:val="0"/>
        <w:highlight w:val="none"/>
        <w:vertAlign w:val="baseline"/>
      </w:rPr>
    </w:lvl>
    <w:lvl w:ilvl="5" w:tplc="A7945344">
      <w:start w:val="1"/>
      <w:numFmt w:val="lowerLetter"/>
      <w:lvlText w:val="%6)"/>
      <w:lvlJc w:val="left"/>
      <w:pPr>
        <w:tabs>
          <w:tab w:val="left" w:pos="3402"/>
          <w:tab w:val="left" w:pos="3969"/>
        </w:tabs>
        <w:ind w:left="8010" w:hanging="316"/>
      </w:pPr>
      <w:rPr>
        <w:rFonts w:hAnsi="Arial Unicode MS"/>
        <w:caps w:val="0"/>
        <w:smallCaps w:val="0"/>
        <w:strike w:val="0"/>
        <w:dstrike w:val="0"/>
        <w:color w:val="000000"/>
        <w:spacing w:val="0"/>
        <w:w w:val="100"/>
        <w:kern w:val="0"/>
        <w:position w:val="0"/>
        <w:highlight w:val="none"/>
        <w:vertAlign w:val="baseline"/>
      </w:rPr>
    </w:lvl>
    <w:lvl w:ilvl="6" w:tplc="E8605C98">
      <w:start w:val="1"/>
      <w:numFmt w:val="lowerLetter"/>
      <w:lvlText w:val="%7)"/>
      <w:lvlJc w:val="left"/>
      <w:pPr>
        <w:tabs>
          <w:tab w:val="left" w:pos="3402"/>
          <w:tab w:val="left" w:pos="3969"/>
        </w:tabs>
        <w:ind w:left="9010" w:hanging="316"/>
      </w:pPr>
      <w:rPr>
        <w:rFonts w:hAnsi="Arial Unicode MS"/>
        <w:caps w:val="0"/>
        <w:smallCaps w:val="0"/>
        <w:strike w:val="0"/>
        <w:dstrike w:val="0"/>
        <w:color w:val="000000"/>
        <w:spacing w:val="0"/>
        <w:w w:val="100"/>
        <w:kern w:val="0"/>
        <w:position w:val="0"/>
        <w:highlight w:val="none"/>
        <w:vertAlign w:val="baseline"/>
      </w:rPr>
    </w:lvl>
    <w:lvl w:ilvl="7" w:tplc="98C08054">
      <w:start w:val="1"/>
      <w:numFmt w:val="lowerLetter"/>
      <w:lvlText w:val="%8)"/>
      <w:lvlJc w:val="left"/>
      <w:pPr>
        <w:tabs>
          <w:tab w:val="left" w:pos="3402"/>
          <w:tab w:val="left" w:pos="3969"/>
        </w:tabs>
        <w:ind w:left="10010" w:hanging="316"/>
      </w:pPr>
      <w:rPr>
        <w:rFonts w:hAnsi="Arial Unicode MS"/>
        <w:caps w:val="0"/>
        <w:smallCaps w:val="0"/>
        <w:strike w:val="0"/>
        <w:dstrike w:val="0"/>
        <w:color w:val="000000"/>
        <w:spacing w:val="0"/>
        <w:w w:val="100"/>
        <w:kern w:val="0"/>
        <w:position w:val="0"/>
        <w:highlight w:val="none"/>
        <w:vertAlign w:val="baseline"/>
      </w:rPr>
    </w:lvl>
    <w:lvl w:ilvl="8" w:tplc="B616F440">
      <w:start w:val="1"/>
      <w:numFmt w:val="lowerLetter"/>
      <w:lvlText w:val="%9)"/>
      <w:lvlJc w:val="left"/>
      <w:pPr>
        <w:tabs>
          <w:tab w:val="left" w:pos="3402"/>
          <w:tab w:val="left" w:pos="3969"/>
        </w:tabs>
        <w:ind w:left="11010" w:hanging="316"/>
      </w:pPr>
      <w:rPr>
        <w:rFonts w:hAnsi="Arial Unicode MS"/>
        <w:caps w:val="0"/>
        <w:smallCaps w:val="0"/>
        <w:strike w:val="0"/>
        <w:dstrike w:val="0"/>
        <w:color w:val="000000"/>
        <w:spacing w:val="0"/>
        <w:w w:val="100"/>
        <w:kern w:val="0"/>
        <w:position w:val="0"/>
        <w:highlight w:val="none"/>
        <w:vertAlign w:val="baseline"/>
      </w:rPr>
    </w:lvl>
  </w:abstractNum>
  <w:abstractNum w:abstractNumId="1">
    <w:nsid w:val="484E25FA"/>
    <w:multiLevelType w:val="hybridMultilevel"/>
    <w:tmpl w:val="8EB8CF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8FC0CB8"/>
    <w:multiLevelType w:val="hybridMultilevel"/>
    <w:tmpl w:val="6D4C8A10"/>
    <w:numStyleLink w:val="Letra"/>
  </w:abstractNum>
  <w:abstractNum w:abstractNumId="3">
    <w:nsid w:val="5D4D129B"/>
    <w:multiLevelType w:val="hybridMultilevel"/>
    <w:tmpl w:val="C06C948C"/>
    <w:lvl w:ilvl="0" w:tplc="5F20C294">
      <w:start w:val="1"/>
      <w:numFmt w:val="decimal"/>
      <w:lvlText w:val="%1)"/>
      <w:lvlJc w:val="left"/>
      <w:pPr>
        <w:ind w:left="3555" w:hanging="360"/>
      </w:pPr>
      <w:rPr>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
    <w:nsid w:val="629244D8"/>
    <w:multiLevelType w:val="hybridMultilevel"/>
    <w:tmpl w:val="C7B4C220"/>
    <w:lvl w:ilvl="0" w:tplc="F73659F4">
      <w:start w:val="1"/>
      <w:numFmt w:val="decimal"/>
      <w:lvlText w:val="%1)"/>
      <w:lvlJc w:val="left"/>
      <w:pPr>
        <w:ind w:left="3915" w:hanging="360"/>
      </w:pPr>
      <w:rPr>
        <w:rFonts w:eastAsia="Courier" w:cs="Courier" w:hint="default"/>
        <w:b/>
      </w:rPr>
    </w:lvl>
    <w:lvl w:ilvl="1" w:tplc="340A0019" w:tentative="1">
      <w:start w:val="1"/>
      <w:numFmt w:val="lowerLetter"/>
      <w:lvlText w:val="%2."/>
      <w:lvlJc w:val="left"/>
      <w:pPr>
        <w:ind w:left="4635" w:hanging="360"/>
      </w:pPr>
    </w:lvl>
    <w:lvl w:ilvl="2" w:tplc="340A001B" w:tentative="1">
      <w:start w:val="1"/>
      <w:numFmt w:val="lowerRoman"/>
      <w:lvlText w:val="%3."/>
      <w:lvlJc w:val="right"/>
      <w:pPr>
        <w:ind w:left="5355" w:hanging="180"/>
      </w:pPr>
    </w:lvl>
    <w:lvl w:ilvl="3" w:tplc="340A000F" w:tentative="1">
      <w:start w:val="1"/>
      <w:numFmt w:val="decimal"/>
      <w:lvlText w:val="%4."/>
      <w:lvlJc w:val="left"/>
      <w:pPr>
        <w:ind w:left="6075" w:hanging="360"/>
      </w:pPr>
    </w:lvl>
    <w:lvl w:ilvl="4" w:tplc="340A0019" w:tentative="1">
      <w:start w:val="1"/>
      <w:numFmt w:val="lowerLetter"/>
      <w:lvlText w:val="%5."/>
      <w:lvlJc w:val="left"/>
      <w:pPr>
        <w:ind w:left="6795" w:hanging="360"/>
      </w:pPr>
    </w:lvl>
    <w:lvl w:ilvl="5" w:tplc="340A001B" w:tentative="1">
      <w:start w:val="1"/>
      <w:numFmt w:val="lowerRoman"/>
      <w:lvlText w:val="%6."/>
      <w:lvlJc w:val="right"/>
      <w:pPr>
        <w:ind w:left="7515" w:hanging="180"/>
      </w:pPr>
    </w:lvl>
    <w:lvl w:ilvl="6" w:tplc="340A000F" w:tentative="1">
      <w:start w:val="1"/>
      <w:numFmt w:val="decimal"/>
      <w:lvlText w:val="%7."/>
      <w:lvlJc w:val="left"/>
      <w:pPr>
        <w:ind w:left="8235" w:hanging="360"/>
      </w:pPr>
    </w:lvl>
    <w:lvl w:ilvl="7" w:tplc="340A0019" w:tentative="1">
      <w:start w:val="1"/>
      <w:numFmt w:val="lowerLetter"/>
      <w:lvlText w:val="%8."/>
      <w:lvlJc w:val="left"/>
      <w:pPr>
        <w:ind w:left="8955" w:hanging="360"/>
      </w:pPr>
    </w:lvl>
    <w:lvl w:ilvl="8" w:tplc="340A001B" w:tentative="1">
      <w:start w:val="1"/>
      <w:numFmt w:val="lowerRoman"/>
      <w:lvlText w:val="%9."/>
      <w:lvlJc w:val="right"/>
      <w:pPr>
        <w:ind w:left="9675" w:hanging="180"/>
      </w:pPr>
    </w:lvl>
  </w:abstractNum>
  <w:abstractNum w:abstractNumId="5">
    <w:nsid w:val="669B1C23"/>
    <w:multiLevelType w:val="hybridMultilevel"/>
    <w:tmpl w:val="1F8ED738"/>
    <w:lvl w:ilvl="0" w:tplc="8AD0E20A">
      <w:start w:val="1"/>
      <w:numFmt w:val="bullet"/>
      <w:lvlText w:val="-"/>
      <w:lvlJc w:val="left"/>
      <w:pPr>
        <w:ind w:left="3555" w:hanging="360"/>
      </w:pPr>
      <w:rPr>
        <w:rFonts w:ascii="Courier New" w:eastAsia="Courier" w:hAnsi="Courier New" w:cs="Courier New"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6">
    <w:nsid w:val="755F134A"/>
    <w:multiLevelType w:val="hybridMultilevel"/>
    <w:tmpl w:val="C98C8A00"/>
    <w:lvl w:ilvl="0" w:tplc="D73840B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6"/>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
  <w:rsids>
    <w:rsidRoot w:val="00792755"/>
    <w:rsid w:val="000032EF"/>
    <w:rsid w:val="000062F0"/>
    <w:rsid w:val="00016DD4"/>
    <w:rsid w:val="0003520C"/>
    <w:rsid w:val="000506E7"/>
    <w:rsid w:val="000744D3"/>
    <w:rsid w:val="00076628"/>
    <w:rsid w:val="000A1229"/>
    <w:rsid w:val="000D7E8D"/>
    <w:rsid w:val="000E3948"/>
    <w:rsid w:val="00117896"/>
    <w:rsid w:val="00120999"/>
    <w:rsid w:val="0014213C"/>
    <w:rsid w:val="001E1255"/>
    <w:rsid w:val="001E15CF"/>
    <w:rsid w:val="001F033F"/>
    <w:rsid w:val="001F0CDB"/>
    <w:rsid w:val="00244A5D"/>
    <w:rsid w:val="00247424"/>
    <w:rsid w:val="00252ACD"/>
    <w:rsid w:val="00265819"/>
    <w:rsid w:val="002718D8"/>
    <w:rsid w:val="002B0536"/>
    <w:rsid w:val="00311B27"/>
    <w:rsid w:val="00327C49"/>
    <w:rsid w:val="00333F99"/>
    <w:rsid w:val="003351D1"/>
    <w:rsid w:val="003354A1"/>
    <w:rsid w:val="0034187D"/>
    <w:rsid w:val="003504A3"/>
    <w:rsid w:val="00383262"/>
    <w:rsid w:val="00422F9F"/>
    <w:rsid w:val="00463CF5"/>
    <w:rsid w:val="00540298"/>
    <w:rsid w:val="0054543B"/>
    <w:rsid w:val="005A4EB8"/>
    <w:rsid w:val="005E031E"/>
    <w:rsid w:val="005F2C1E"/>
    <w:rsid w:val="0061251E"/>
    <w:rsid w:val="00612897"/>
    <w:rsid w:val="00634AA2"/>
    <w:rsid w:val="00635996"/>
    <w:rsid w:val="006416A8"/>
    <w:rsid w:val="00671D00"/>
    <w:rsid w:val="00677385"/>
    <w:rsid w:val="006817A0"/>
    <w:rsid w:val="006E02EF"/>
    <w:rsid w:val="006F6475"/>
    <w:rsid w:val="00764889"/>
    <w:rsid w:val="00792755"/>
    <w:rsid w:val="007940C6"/>
    <w:rsid w:val="007A7C36"/>
    <w:rsid w:val="007B5F28"/>
    <w:rsid w:val="007B6F3E"/>
    <w:rsid w:val="007D3513"/>
    <w:rsid w:val="007D6B17"/>
    <w:rsid w:val="007E56D4"/>
    <w:rsid w:val="0081277A"/>
    <w:rsid w:val="008914BF"/>
    <w:rsid w:val="008A1DE9"/>
    <w:rsid w:val="008C3E6C"/>
    <w:rsid w:val="008D320E"/>
    <w:rsid w:val="0092241D"/>
    <w:rsid w:val="00955595"/>
    <w:rsid w:val="0096406D"/>
    <w:rsid w:val="009A2F14"/>
    <w:rsid w:val="009A370D"/>
    <w:rsid w:val="009C6C56"/>
    <w:rsid w:val="009C7CF6"/>
    <w:rsid w:val="00A911A3"/>
    <w:rsid w:val="00AA3EF9"/>
    <w:rsid w:val="00AA5BDD"/>
    <w:rsid w:val="00AA6033"/>
    <w:rsid w:val="00AB71A7"/>
    <w:rsid w:val="00AF6404"/>
    <w:rsid w:val="00B24363"/>
    <w:rsid w:val="00B314A4"/>
    <w:rsid w:val="00B37501"/>
    <w:rsid w:val="00B52AA0"/>
    <w:rsid w:val="00B566B4"/>
    <w:rsid w:val="00B8700A"/>
    <w:rsid w:val="00BE3F5E"/>
    <w:rsid w:val="00C112B7"/>
    <w:rsid w:val="00C45A05"/>
    <w:rsid w:val="00C533C3"/>
    <w:rsid w:val="00C54011"/>
    <w:rsid w:val="00C54C7C"/>
    <w:rsid w:val="00C6661C"/>
    <w:rsid w:val="00C85957"/>
    <w:rsid w:val="00CA3154"/>
    <w:rsid w:val="00CA35CF"/>
    <w:rsid w:val="00CC0EDE"/>
    <w:rsid w:val="00CF5AF0"/>
    <w:rsid w:val="00D00BFA"/>
    <w:rsid w:val="00D07ADA"/>
    <w:rsid w:val="00D148FB"/>
    <w:rsid w:val="00D437DA"/>
    <w:rsid w:val="00D84411"/>
    <w:rsid w:val="00E203DF"/>
    <w:rsid w:val="00E20846"/>
    <w:rsid w:val="00E23E35"/>
    <w:rsid w:val="00E5533A"/>
    <w:rsid w:val="00E72973"/>
    <w:rsid w:val="00EA6E23"/>
    <w:rsid w:val="00EC6163"/>
    <w:rsid w:val="00ED5F13"/>
    <w:rsid w:val="00EE6696"/>
    <w:rsid w:val="00EE7720"/>
    <w:rsid w:val="00EF3C0A"/>
    <w:rsid w:val="00EF4BD5"/>
    <w:rsid w:val="00EF58D5"/>
    <w:rsid w:val="00F07670"/>
    <w:rsid w:val="00F2774B"/>
    <w:rsid w:val="00F767DB"/>
    <w:rsid w:val="00FC1F37"/>
    <w:rsid w:val="00FC2702"/>
    <w:rsid w:val="00FD4D16"/>
    <w:rsid w:val="00FD5F90"/>
    <w:rsid w:val="00FF74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CL" w:eastAsia="es-C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06E7"/>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506E7"/>
    <w:rPr>
      <w:u w:val="single"/>
    </w:rPr>
  </w:style>
  <w:style w:type="table" w:customStyle="1" w:styleId="TableNormal">
    <w:name w:val="Table Normal"/>
    <w:rsid w:val="000506E7"/>
    <w:tblPr>
      <w:tblInd w:w="0" w:type="dxa"/>
      <w:tblCellMar>
        <w:top w:w="0" w:type="dxa"/>
        <w:left w:w="0" w:type="dxa"/>
        <w:bottom w:w="0" w:type="dxa"/>
        <w:right w:w="0" w:type="dxa"/>
      </w:tblCellMar>
    </w:tblPr>
  </w:style>
  <w:style w:type="paragraph" w:styleId="Encabezado">
    <w:name w:val="header"/>
    <w:link w:val="EncabezadoCar"/>
    <w:uiPriority w:val="99"/>
    <w:rsid w:val="000506E7"/>
    <w:pPr>
      <w:tabs>
        <w:tab w:val="center" w:pos="4252"/>
        <w:tab w:val="right" w:pos="8504"/>
      </w:tabs>
      <w:spacing w:before="120" w:after="120"/>
      <w:jc w:val="both"/>
    </w:pPr>
    <w:rPr>
      <w:rFonts w:ascii="Courier" w:hAnsi="Courier" w:cs="Arial Unicode MS"/>
      <w:color w:val="000000"/>
      <w:u w:color="000000"/>
      <w:lang w:val="es-ES_tradnl"/>
    </w:rPr>
  </w:style>
  <w:style w:type="character" w:customStyle="1" w:styleId="Ninguno">
    <w:name w:val="Ninguno"/>
    <w:rsid w:val="000506E7"/>
  </w:style>
  <w:style w:type="paragraph" w:customStyle="1" w:styleId="Encabezadoypie">
    <w:name w:val="Encabezado y pie"/>
    <w:rsid w:val="000506E7"/>
    <w:pPr>
      <w:tabs>
        <w:tab w:val="right" w:pos="9020"/>
      </w:tabs>
    </w:pPr>
    <w:rPr>
      <w:rFonts w:ascii="Helvetica Neue" w:hAnsi="Helvetica Neue" w:cs="Arial Unicode MS"/>
      <w:color w:val="000000"/>
      <w:sz w:val="24"/>
      <w:szCs w:val="24"/>
    </w:rPr>
  </w:style>
  <w:style w:type="paragraph" w:customStyle="1" w:styleId="Cuerpo">
    <w:name w:val="Cuerpo"/>
    <w:rsid w:val="000506E7"/>
    <w:pPr>
      <w:spacing w:before="120" w:after="120"/>
      <w:jc w:val="both"/>
    </w:pPr>
    <w:rPr>
      <w:rFonts w:ascii="Courier" w:hAnsi="Courier" w:cs="Arial Unicode MS"/>
      <w:color w:val="000000"/>
      <w:sz w:val="24"/>
      <w:szCs w:val="24"/>
      <w:u w:color="000000"/>
      <w:lang w:val="es-ES_tradnl"/>
    </w:rPr>
  </w:style>
  <w:style w:type="paragraph" w:styleId="Sangradetextonormal">
    <w:name w:val="Body Text Indent"/>
    <w:link w:val="SangradetextonormalCar"/>
    <w:uiPriority w:val="99"/>
    <w:rsid w:val="000506E7"/>
    <w:pPr>
      <w:tabs>
        <w:tab w:val="left" w:pos="3544"/>
      </w:tabs>
      <w:spacing w:before="120" w:after="120"/>
      <w:jc w:val="both"/>
    </w:pPr>
    <w:rPr>
      <w:rFonts w:ascii="Courier" w:eastAsia="Courier" w:hAnsi="Courier" w:cs="Courier"/>
      <w:color w:val="000000"/>
      <w:spacing w:val="-3"/>
      <w:sz w:val="24"/>
      <w:szCs w:val="24"/>
      <w:u w:color="000000"/>
      <w:lang w:val="es-ES_tradnl"/>
    </w:rPr>
  </w:style>
  <w:style w:type="paragraph" w:styleId="Sangra2detindependiente">
    <w:name w:val="Body Text Indent 2"/>
    <w:link w:val="Sangra2detindependienteCar"/>
    <w:uiPriority w:val="99"/>
    <w:rsid w:val="000506E7"/>
    <w:pPr>
      <w:spacing w:before="240" w:after="120"/>
      <w:ind w:left="2835" w:firstLine="709"/>
      <w:jc w:val="both"/>
    </w:pPr>
    <w:rPr>
      <w:rFonts w:ascii="Courier" w:hAnsi="Courier" w:cs="Arial Unicode MS"/>
      <w:color w:val="000000"/>
      <w:u w:color="000000"/>
      <w:lang w:val="es-ES_tradnl"/>
    </w:rPr>
  </w:style>
  <w:style w:type="numbering" w:customStyle="1" w:styleId="Letra">
    <w:name w:val="Letra"/>
    <w:rsid w:val="000506E7"/>
    <w:pPr>
      <w:numPr>
        <w:numId w:val="1"/>
      </w:numPr>
    </w:pPr>
  </w:style>
  <w:style w:type="paragraph" w:styleId="Piedepgina">
    <w:name w:val="footer"/>
    <w:basedOn w:val="Normal"/>
    <w:link w:val="PiedepginaCar"/>
    <w:uiPriority w:val="99"/>
    <w:unhideWhenUsed/>
    <w:rsid w:val="008914BF"/>
    <w:pPr>
      <w:tabs>
        <w:tab w:val="center" w:pos="4419"/>
        <w:tab w:val="right" w:pos="8838"/>
      </w:tabs>
    </w:pPr>
  </w:style>
  <w:style w:type="character" w:customStyle="1" w:styleId="PiedepginaCar">
    <w:name w:val="Pie de página Car"/>
    <w:basedOn w:val="Fuentedeprrafopredeter"/>
    <w:link w:val="Piedepgina"/>
    <w:uiPriority w:val="99"/>
    <w:rsid w:val="008914BF"/>
    <w:rPr>
      <w:sz w:val="24"/>
      <w:szCs w:val="24"/>
      <w:lang w:val="en-US" w:eastAsia="en-US"/>
    </w:rPr>
  </w:style>
  <w:style w:type="character" w:customStyle="1" w:styleId="SangradetextonormalCar">
    <w:name w:val="Sangría de texto normal Car"/>
    <w:link w:val="Sangradetextonormal"/>
    <w:uiPriority w:val="99"/>
    <w:locked/>
    <w:rsid w:val="00F767DB"/>
    <w:rPr>
      <w:rFonts w:ascii="Courier" w:eastAsia="Courier" w:hAnsi="Courier" w:cs="Courier"/>
      <w:color w:val="000000"/>
      <w:spacing w:val="-3"/>
      <w:sz w:val="24"/>
      <w:szCs w:val="24"/>
      <w:u w:color="000000"/>
      <w:lang w:val="es-ES_tradnl"/>
    </w:rPr>
  </w:style>
  <w:style w:type="character" w:styleId="Refdecomentario">
    <w:name w:val="annotation reference"/>
    <w:basedOn w:val="Fuentedeprrafopredeter"/>
    <w:uiPriority w:val="99"/>
    <w:semiHidden/>
    <w:unhideWhenUsed/>
    <w:rsid w:val="00F767DB"/>
    <w:rPr>
      <w:sz w:val="16"/>
      <w:szCs w:val="16"/>
    </w:rPr>
  </w:style>
  <w:style w:type="paragraph" w:styleId="Textocomentario">
    <w:name w:val="annotation text"/>
    <w:basedOn w:val="Normal"/>
    <w:link w:val="TextocomentarioCar"/>
    <w:uiPriority w:val="99"/>
    <w:unhideWhenUsed/>
    <w:rsid w:val="00AA3EF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uiPriority w:val="99"/>
    <w:rsid w:val="00F767DB"/>
    <w:rPr>
      <w:rFonts w:eastAsia="Times New Roman"/>
      <w:bdr w:val="none" w:sz="0" w:space="0" w:color="auto"/>
      <w:lang w:val="es-ES" w:eastAsia="es-ES"/>
    </w:rPr>
  </w:style>
  <w:style w:type="paragraph" w:styleId="Textodeglobo">
    <w:name w:val="Balloon Text"/>
    <w:basedOn w:val="Normal"/>
    <w:link w:val="TextodegloboCar"/>
    <w:uiPriority w:val="99"/>
    <w:semiHidden/>
    <w:unhideWhenUsed/>
    <w:rsid w:val="00F767DB"/>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7DB"/>
    <w:rPr>
      <w:rFonts w:ascii="Tahoma" w:hAnsi="Tahoma" w:cs="Tahoma"/>
      <w:sz w:val="16"/>
      <w:szCs w:val="16"/>
      <w:lang w:val="en-US" w:eastAsia="en-US"/>
    </w:rPr>
  </w:style>
  <w:style w:type="paragraph" w:styleId="Prrafodelista">
    <w:name w:val="List Paragraph"/>
    <w:basedOn w:val="Normal"/>
    <w:uiPriority w:val="34"/>
    <w:qFormat/>
    <w:rsid w:val="00F767DB"/>
    <w:pPr>
      <w:ind w:left="720"/>
      <w:contextualSpacing/>
    </w:pPr>
  </w:style>
  <w:style w:type="paragraph" w:styleId="Asuntodelcomentario">
    <w:name w:val="annotation subject"/>
    <w:basedOn w:val="Textocomentario"/>
    <w:next w:val="Textocomentario"/>
    <w:link w:val="AsuntodelcomentarioCar"/>
    <w:uiPriority w:val="99"/>
    <w:semiHidden/>
    <w:unhideWhenUsed/>
    <w:rsid w:val="00635996"/>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635996"/>
    <w:rPr>
      <w:rFonts w:eastAsia="Times New Roman"/>
      <w:b/>
      <w:bCs/>
      <w:bdr w:val="none" w:sz="0" w:space="0" w:color="auto"/>
      <w:lang w:val="en-US" w:eastAsia="en-US"/>
    </w:rPr>
  </w:style>
  <w:style w:type="paragraph" w:styleId="Revisin">
    <w:name w:val="Revision"/>
    <w:hidden/>
    <w:uiPriority w:val="99"/>
    <w:semiHidden/>
    <w:rsid w:val="00AA3EF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Sangra2detindependienteCar">
    <w:name w:val="Sangría 2 de t. independiente Car"/>
    <w:basedOn w:val="Fuentedeprrafopredeter"/>
    <w:link w:val="Sangra2detindependiente"/>
    <w:uiPriority w:val="99"/>
    <w:rsid w:val="0054543B"/>
    <w:rPr>
      <w:rFonts w:ascii="Courier" w:hAnsi="Courier" w:cs="Arial Unicode MS"/>
      <w:color w:val="000000"/>
      <w:u w:color="000000"/>
      <w:lang w:val="es-ES_tradnl"/>
    </w:rPr>
  </w:style>
  <w:style w:type="character" w:customStyle="1" w:styleId="EncabezadoCar">
    <w:name w:val="Encabezado Car"/>
    <w:basedOn w:val="Fuentedeprrafopredeter"/>
    <w:link w:val="Encabezado"/>
    <w:uiPriority w:val="99"/>
    <w:rsid w:val="003504A3"/>
    <w:rPr>
      <w:rFonts w:ascii="Courier" w:hAnsi="Courier" w:cs="Arial Unicode MS"/>
      <w:color w:val="000000"/>
      <w:u w:color="000000"/>
      <w:lang w:val="es-ES_tradn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70AFB16845A84CB54E045C7AE86400" ma:contentTypeVersion="10" ma:contentTypeDescription="Create a new document." ma:contentTypeScope="" ma:versionID="510c6f7cc240f942ba9d81b7b45ac1f4">
  <xsd:schema xmlns:xsd="http://www.w3.org/2001/XMLSchema" xmlns:xs="http://www.w3.org/2001/XMLSchema" xmlns:p="http://schemas.microsoft.com/office/2006/metadata/properties" xmlns:ns3="07e409da-d6d5-4227-8b2f-f8db4613945f" xmlns:ns4="e0f36e0c-d20f-4658-846f-3adfbcbed50a" targetNamespace="http://schemas.microsoft.com/office/2006/metadata/properties" ma:root="true" ma:fieldsID="afea86f75beeb0f4eb98c843d021a6ea" ns3:_="" ns4:_="">
    <xsd:import namespace="07e409da-d6d5-4227-8b2f-f8db4613945f"/>
    <xsd:import namespace="e0f36e0c-d20f-4658-846f-3adfbcbed50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409da-d6d5-4227-8b2f-f8db46139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36e0c-d20f-4658-846f-3adfbcbed50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A42DB-251F-41D2-9831-ED3AD5C55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409da-d6d5-4227-8b2f-f8db4613945f"/>
    <ds:schemaRef ds:uri="e0f36e0c-d20f-4658-846f-3adfbcbed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3FEEE-55B6-41FE-A1C6-8DAD763C7877}">
  <ds:schemaRefs>
    <ds:schemaRef ds:uri="http://schemas.microsoft.com/sharepoint/v3/contenttype/forms"/>
  </ds:schemaRefs>
</ds:datastoreItem>
</file>

<file path=customXml/itemProps3.xml><?xml version="1.0" encoding="utf-8"?>
<ds:datastoreItem xmlns:ds="http://schemas.openxmlformats.org/officeDocument/2006/customXml" ds:itemID="{F5A74099-08F3-40D5-BA14-E81592CD3D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6F8250-00F4-4063-BA97-CDE8F49C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379</Words>
  <Characters>2086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Guillermo Diaz Vallejos</cp:lastModifiedBy>
  <cp:revision>11</cp:revision>
  <cp:lastPrinted>2019-08-29T20:58:00Z</cp:lastPrinted>
  <dcterms:created xsi:type="dcterms:W3CDTF">2019-08-20T16:30:00Z</dcterms:created>
  <dcterms:modified xsi:type="dcterms:W3CDTF">2019-09-16T15:40:00Z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0x0101006370AFB16845A84CB54E045C7AE86400</vt:lpwstr>
  </property>
</Properties>
</file>