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1F30" w14:textId="77777777" w:rsidR="006B2E8D" w:rsidRPr="00CB46A3" w:rsidRDefault="00FE3075" w:rsidP="00D079A9">
      <w:pPr>
        <w:ind w:left="2835"/>
        <w:jc w:val="both"/>
      </w:pPr>
      <w:bookmarkStart w:id="0" w:name="Informe"/>
      <w:r w:rsidRPr="00CB46A3">
        <w:rPr>
          <w:b/>
        </w:rPr>
        <w:t>INFORME</w:t>
      </w:r>
      <w:bookmarkEnd w:id="0"/>
      <w:r w:rsidRPr="00CB46A3">
        <w:rPr>
          <w:b/>
        </w:rPr>
        <w:t xml:space="preserve"> DE LA COMISIÓN </w:t>
      </w:r>
      <w:r w:rsidR="005F5D3F" w:rsidRPr="00CB46A3">
        <w:rPr>
          <w:b/>
        </w:rPr>
        <w:t>MIXTA</w:t>
      </w:r>
      <w:r w:rsidR="005F5D3F" w:rsidRPr="00CB46A3">
        <w:t xml:space="preserve"> </w:t>
      </w:r>
      <w:r w:rsidR="00A37CF7" w:rsidRPr="00CB46A3">
        <w:t xml:space="preserve">recaído en el proyecto de ley </w:t>
      </w:r>
      <w:r w:rsidR="009121B9" w:rsidRPr="00CB46A3">
        <w:t>que</w:t>
      </w:r>
      <w:r w:rsidR="00AA3B7C" w:rsidRPr="00CB46A3">
        <w:t xml:space="preserve"> moderniza la ley N°19.886 y otras leyes, para mejorar la calidad del gasto público, aumentar los estándares de probidad y transparencia e introducir principios de economía circular en las compras del Estado.</w:t>
      </w:r>
    </w:p>
    <w:p w14:paraId="6330638E" w14:textId="77777777" w:rsidR="004B02B3" w:rsidRPr="00CB46A3" w:rsidRDefault="004B02B3" w:rsidP="00D079A9">
      <w:pPr>
        <w:pBdr>
          <w:bottom w:val="single" w:sz="12" w:space="1" w:color="auto"/>
        </w:pBdr>
        <w:ind w:left="2835"/>
        <w:jc w:val="both"/>
        <w:rPr>
          <w:b/>
        </w:rPr>
      </w:pPr>
    </w:p>
    <w:p w14:paraId="52683233" w14:textId="77777777" w:rsidR="009121B9" w:rsidRPr="00CB46A3" w:rsidRDefault="004B02B3" w:rsidP="00CF4586">
      <w:pPr>
        <w:pBdr>
          <w:bottom w:val="single" w:sz="12" w:space="1" w:color="auto"/>
        </w:pBdr>
        <w:ind w:left="2835"/>
        <w:jc w:val="right"/>
        <w:rPr>
          <w:b/>
        </w:rPr>
      </w:pPr>
      <w:r w:rsidRPr="00CB46A3">
        <w:rPr>
          <w:b/>
        </w:rPr>
        <w:t xml:space="preserve">BOLETÍN Nº </w:t>
      </w:r>
      <w:hyperlink r:id="rId8" w:history="1">
        <w:r w:rsidR="00B46C02" w:rsidRPr="00CB46A3">
          <w:rPr>
            <w:rStyle w:val="Hipervnculo"/>
            <w:b/>
          </w:rPr>
          <w:t>14.137-05</w:t>
        </w:r>
      </w:hyperlink>
      <w:r w:rsidR="00B46C02" w:rsidRPr="00CB46A3">
        <w:rPr>
          <w:b/>
        </w:rPr>
        <w:t>.</w:t>
      </w:r>
    </w:p>
    <w:p w14:paraId="025AB2C9" w14:textId="77777777" w:rsidR="00FE3075" w:rsidRPr="00CB46A3" w:rsidRDefault="00FE3075" w:rsidP="008C0DDD">
      <w:pPr>
        <w:jc w:val="both"/>
        <w:rPr>
          <w:b/>
          <w:szCs w:val="24"/>
        </w:rPr>
      </w:pPr>
    </w:p>
    <w:p w14:paraId="6C897DD7" w14:textId="332DD008" w:rsidR="001563C8" w:rsidRPr="00CB46A3" w:rsidRDefault="00000000" w:rsidP="00CF4586">
      <w:pPr>
        <w:pStyle w:val="Textoindependiente3"/>
        <w:tabs>
          <w:tab w:val="left" w:pos="0"/>
        </w:tabs>
        <w:spacing w:after="0"/>
        <w:jc w:val="both"/>
        <w:rPr>
          <w:b/>
          <w:sz w:val="24"/>
          <w:szCs w:val="24"/>
        </w:rPr>
      </w:pPr>
      <w:hyperlink w:anchor="Constancias" w:history="1">
        <w:r w:rsidR="008F2A24" w:rsidRPr="00CB46A3">
          <w:rPr>
            <w:rStyle w:val="Hipervnculo"/>
            <w:b/>
            <w:sz w:val="24"/>
            <w:szCs w:val="24"/>
          </w:rPr>
          <w:t>Constancias</w:t>
        </w:r>
      </w:hyperlink>
      <w:r w:rsidR="008F2A24" w:rsidRPr="00CB46A3">
        <w:rPr>
          <w:b/>
          <w:sz w:val="24"/>
          <w:szCs w:val="24"/>
        </w:rPr>
        <w:t xml:space="preserve"> / </w:t>
      </w:r>
      <w:hyperlink w:anchor="Quórum" w:history="1">
        <w:r w:rsidR="008F2A24" w:rsidRPr="00CB46A3">
          <w:rPr>
            <w:rStyle w:val="Hipervnculo"/>
            <w:b/>
            <w:sz w:val="24"/>
            <w:szCs w:val="24"/>
          </w:rPr>
          <w:t>Normas de Quórum Especial</w:t>
        </w:r>
      </w:hyperlink>
      <w:r w:rsidR="008F2A24" w:rsidRPr="00CB46A3">
        <w:rPr>
          <w:b/>
          <w:sz w:val="24"/>
          <w:szCs w:val="24"/>
        </w:rPr>
        <w:t xml:space="preserve"> (</w:t>
      </w:r>
      <w:r w:rsidR="008D619C">
        <w:rPr>
          <w:b/>
          <w:sz w:val="24"/>
          <w:szCs w:val="24"/>
        </w:rPr>
        <w:t>Sí</w:t>
      </w:r>
      <w:r w:rsidR="00D42E56">
        <w:rPr>
          <w:b/>
          <w:sz w:val="24"/>
          <w:szCs w:val="24"/>
        </w:rPr>
        <w:t>,</w:t>
      </w:r>
      <w:r w:rsidR="008F2A24" w:rsidRPr="00CB46A3">
        <w:rPr>
          <w:b/>
          <w:sz w:val="24"/>
          <w:szCs w:val="24"/>
        </w:rPr>
        <w:t xml:space="preserve"> tiene) / </w:t>
      </w:r>
      <w:hyperlink w:anchor="Corte" w:history="1">
        <w:r w:rsidR="008F2A24" w:rsidRPr="00CB46A3">
          <w:rPr>
            <w:rStyle w:val="Hipervnculo"/>
            <w:b/>
            <w:sz w:val="24"/>
            <w:szCs w:val="24"/>
          </w:rPr>
          <w:t>Consulta Excma. Corte Suprema</w:t>
        </w:r>
      </w:hyperlink>
      <w:r w:rsidR="008F2A24" w:rsidRPr="00CB46A3">
        <w:rPr>
          <w:b/>
          <w:sz w:val="24"/>
          <w:szCs w:val="24"/>
        </w:rPr>
        <w:t xml:space="preserve"> (</w:t>
      </w:r>
      <w:r w:rsidR="00747EB7">
        <w:rPr>
          <w:b/>
          <w:sz w:val="24"/>
          <w:szCs w:val="24"/>
        </w:rPr>
        <w:t>No</w:t>
      </w:r>
      <w:r w:rsidR="008F2A24" w:rsidRPr="00CB46A3">
        <w:rPr>
          <w:b/>
          <w:sz w:val="24"/>
          <w:szCs w:val="24"/>
        </w:rPr>
        <w:t xml:space="preserve"> hubo) / </w:t>
      </w:r>
      <w:hyperlink w:anchor="Asistencia" w:history="1">
        <w:r w:rsidR="008F2A24" w:rsidRPr="00CB46A3">
          <w:rPr>
            <w:rStyle w:val="Hipervnculo"/>
            <w:b/>
            <w:sz w:val="24"/>
            <w:szCs w:val="24"/>
          </w:rPr>
          <w:t>Asistencia</w:t>
        </w:r>
      </w:hyperlink>
      <w:r w:rsidR="008F2A24" w:rsidRPr="00CB46A3">
        <w:rPr>
          <w:b/>
          <w:sz w:val="24"/>
          <w:szCs w:val="24"/>
        </w:rPr>
        <w:t xml:space="preserve"> / </w:t>
      </w:r>
      <w:hyperlink w:anchor="Controversia" w:history="1">
        <w:r w:rsidR="00113372" w:rsidRPr="00CB46A3">
          <w:rPr>
            <w:rStyle w:val="Hipervnculo"/>
            <w:b/>
            <w:sz w:val="24"/>
            <w:szCs w:val="24"/>
          </w:rPr>
          <w:t>D</w:t>
        </w:r>
        <w:r w:rsidR="00A37CF7" w:rsidRPr="00CB46A3">
          <w:rPr>
            <w:rStyle w:val="Hipervnculo"/>
            <w:b/>
            <w:sz w:val="24"/>
            <w:szCs w:val="24"/>
          </w:rPr>
          <w:t>escripción de la controversia</w:t>
        </w:r>
      </w:hyperlink>
      <w:r w:rsidR="00A37CF7" w:rsidRPr="00CB46A3">
        <w:rPr>
          <w:b/>
          <w:sz w:val="24"/>
          <w:szCs w:val="24"/>
        </w:rPr>
        <w:t xml:space="preserve"> </w:t>
      </w:r>
      <w:r w:rsidR="00113372" w:rsidRPr="00CB46A3">
        <w:rPr>
          <w:b/>
          <w:sz w:val="24"/>
          <w:szCs w:val="24"/>
        </w:rPr>
        <w:t xml:space="preserve">/ </w:t>
      </w:r>
      <w:hyperlink w:anchor="Exposiciones" w:history="1">
        <w:r w:rsidR="00D522B3" w:rsidRPr="00CB46A3">
          <w:rPr>
            <w:rStyle w:val="Hipervnculo"/>
            <w:b/>
            <w:sz w:val="24"/>
            <w:szCs w:val="24"/>
          </w:rPr>
          <w:t>Exposiciones previas</w:t>
        </w:r>
      </w:hyperlink>
      <w:r w:rsidR="00D522B3" w:rsidRPr="00CB46A3">
        <w:rPr>
          <w:b/>
          <w:sz w:val="24"/>
          <w:szCs w:val="24"/>
        </w:rPr>
        <w:t xml:space="preserve"> / </w:t>
      </w:r>
      <w:hyperlink w:anchor="_ACUERDOS_DE_LA" w:history="1">
        <w:r w:rsidR="00113372" w:rsidRPr="00CB46A3">
          <w:rPr>
            <w:rStyle w:val="Hipervnculo"/>
            <w:b/>
            <w:sz w:val="24"/>
            <w:szCs w:val="24"/>
          </w:rPr>
          <w:t>A</w:t>
        </w:r>
        <w:r w:rsidR="00A37CF7" w:rsidRPr="00CB46A3">
          <w:rPr>
            <w:rStyle w:val="Hipervnculo"/>
            <w:b/>
            <w:sz w:val="24"/>
            <w:szCs w:val="24"/>
          </w:rPr>
          <w:t>cuerdos de la Comisión Mixta</w:t>
        </w:r>
      </w:hyperlink>
      <w:r w:rsidR="00113372" w:rsidRPr="00CB46A3">
        <w:rPr>
          <w:b/>
          <w:sz w:val="24"/>
          <w:szCs w:val="24"/>
        </w:rPr>
        <w:t xml:space="preserve"> /</w:t>
      </w:r>
      <w:r w:rsidR="008F2A24" w:rsidRPr="00CB46A3">
        <w:rPr>
          <w:b/>
          <w:sz w:val="24"/>
          <w:szCs w:val="24"/>
        </w:rPr>
        <w:t xml:space="preserve"> </w:t>
      </w:r>
      <w:hyperlink w:anchor="Proposición" w:history="1">
        <w:r w:rsidR="00A37CF7" w:rsidRPr="00CB46A3">
          <w:rPr>
            <w:rStyle w:val="Hipervnculo"/>
            <w:b/>
            <w:sz w:val="24"/>
            <w:szCs w:val="24"/>
          </w:rPr>
          <w:t>Proposición</w:t>
        </w:r>
      </w:hyperlink>
      <w:r w:rsidR="00A37CF7" w:rsidRPr="00CB46A3">
        <w:rPr>
          <w:b/>
          <w:sz w:val="24"/>
          <w:szCs w:val="24"/>
        </w:rPr>
        <w:t xml:space="preserve"> / </w:t>
      </w:r>
      <w:hyperlink w:anchor="Texto" w:history="1">
        <w:r w:rsidR="00A37CF7" w:rsidRPr="00CB46A3">
          <w:rPr>
            <w:rStyle w:val="Hipervnculo"/>
            <w:b/>
            <w:sz w:val="24"/>
            <w:szCs w:val="24"/>
          </w:rPr>
          <w:t>Texto</w:t>
        </w:r>
      </w:hyperlink>
      <w:r w:rsidR="00A37CF7" w:rsidRPr="00CB46A3">
        <w:rPr>
          <w:b/>
          <w:sz w:val="24"/>
          <w:szCs w:val="24"/>
        </w:rPr>
        <w:t xml:space="preserve"> / </w:t>
      </w:r>
      <w:hyperlink w:anchor="Acordado" w:history="1">
        <w:r w:rsidR="00A37CF7" w:rsidRPr="00CB46A3">
          <w:rPr>
            <w:rStyle w:val="Hipervnculo"/>
            <w:b/>
            <w:sz w:val="24"/>
            <w:szCs w:val="24"/>
          </w:rPr>
          <w:t>Acordado</w:t>
        </w:r>
      </w:hyperlink>
      <w:r w:rsidR="008F2A24" w:rsidRPr="00CB46A3">
        <w:rPr>
          <w:b/>
          <w:sz w:val="24"/>
          <w:szCs w:val="24"/>
        </w:rPr>
        <w:t>.</w:t>
      </w:r>
    </w:p>
    <w:p w14:paraId="0F0E2CCD" w14:textId="77777777" w:rsidR="008E3921" w:rsidRPr="00CB46A3" w:rsidRDefault="008E3921" w:rsidP="008C0DDD">
      <w:pPr>
        <w:tabs>
          <w:tab w:val="left" w:pos="0"/>
        </w:tabs>
        <w:jc w:val="both"/>
        <w:rPr>
          <w:szCs w:val="24"/>
          <w:u w:val="single"/>
        </w:rPr>
      </w:pPr>
    </w:p>
    <w:p w14:paraId="69137637" w14:textId="77777777" w:rsidR="00A37CF7" w:rsidRPr="00CB46A3" w:rsidRDefault="00A37CF7" w:rsidP="008C0DDD">
      <w:pPr>
        <w:jc w:val="both"/>
        <w:rPr>
          <w:b/>
        </w:rPr>
      </w:pPr>
      <w:r w:rsidRPr="00CB46A3">
        <w:rPr>
          <w:b/>
        </w:rPr>
        <w:t>HONORABLE CÁMARA DE DIPUTADOS,</w:t>
      </w:r>
    </w:p>
    <w:p w14:paraId="2AAB173D" w14:textId="77777777" w:rsidR="00A37CF7" w:rsidRPr="00CB46A3" w:rsidRDefault="00A37CF7" w:rsidP="008C0DDD">
      <w:pPr>
        <w:jc w:val="both"/>
        <w:rPr>
          <w:b/>
        </w:rPr>
      </w:pPr>
      <w:r w:rsidRPr="00CB46A3">
        <w:rPr>
          <w:b/>
        </w:rPr>
        <w:t>HONORABLE SENADO:</w:t>
      </w:r>
    </w:p>
    <w:p w14:paraId="00A75149" w14:textId="77777777" w:rsidR="00A37CF7" w:rsidRPr="00CB46A3" w:rsidRDefault="00A37CF7" w:rsidP="008C0DDD">
      <w:pPr>
        <w:jc w:val="both"/>
        <w:rPr>
          <w:b/>
        </w:rPr>
      </w:pPr>
    </w:p>
    <w:p w14:paraId="2DE613FE" w14:textId="77777777" w:rsidR="00F101C0" w:rsidRPr="00CB46A3" w:rsidRDefault="00BE36BF" w:rsidP="008C0DDD">
      <w:pPr>
        <w:widowControl/>
        <w:tabs>
          <w:tab w:val="left" w:pos="0"/>
        </w:tabs>
        <w:ind w:firstLine="1134"/>
        <w:jc w:val="both"/>
        <w:rPr>
          <w:spacing w:val="-3"/>
          <w:szCs w:val="24"/>
        </w:rPr>
      </w:pPr>
      <w:r w:rsidRPr="00CB46A3">
        <w:rPr>
          <w:spacing w:val="-3"/>
          <w:szCs w:val="24"/>
        </w:rPr>
        <w:t>La Comisión Mixta, constituida de conformidad a lo dispuesto en el artículo 71 de la Constitución Política de la República, tiene el honor de proponer la forma y modo de resolver la</w:t>
      </w:r>
      <w:r w:rsidR="0036657E" w:rsidRPr="00CB46A3">
        <w:rPr>
          <w:spacing w:val="-3"/>
          <w:szCs w:val="24"/>
        </w:rPr>
        <w:t>s</w:t>
      </w:r>
      <w:r w:rsidRPr="00CB46A3">
        <w:rPr>
          <w:spacing w:val="-3"/>
          <w:szCs w:val="24"/>
        </w:rPr>
        <w:t xml:space="preserve"> divergencia</w:t>
      </w:r>
      <w:r w:rsidR="0036657E" w:rsidRPr="00CB46A3">
        <w:rPr>
          <w:spacing w:val="-3"/>
          <w:szCs w:val="24"/>
        </w:rPr>
        <w:t>s</w:t>
      </w:r>
      <w:r w:rsidRPr="00CB46A3">
        <w:rPr>
          <w:spacing w:val="-3"/>
          <w:szCs w:val="24"/>
        </w:rPr>
        <w:t xml:space="preserve"> surgida</w:t>
      </w:r>
      <w:r w:rsidR="0036657E" w:rsidRPr="00CB46A3">
        <w:rPr>
          <w:spacing w:val="-3"/>
          <w:szCs w:val="24"/>
        </w:rPr>
        <w:t>s</w:t>
      </w:r>
      <w:r w:rsidR="00A37CF7" w:rsidRPr="00CB46A3">
        <w:rPr>
          <w:spacing w:val="-3"/>
          <w:szCs w:val="24"/>
        </w:rPr>
        <w:t xml:space="preserve"> </w:t>
      </w:r>
      <w:r w:rsidR="00113372" w:rsidRPr="00CB46A3">
        <w:rPr>
          <w:spacing w:val="-3"/>
          <w:szCs w:val="24"/>
        </w:rPr>
        <w:t>entre la</w:t>
      </w:r>
      <w:r w:rsidR="00A37CF7" w:rsidRPr="00CB46A3">
        <w:rPr>
          <w:spacing w:val="-3"/>
          <w:szCs w:val="24"/>
        </w:rPr>
        <w:t xml:space="preserve"> Cámara de Diputados y el Senado durante</w:t>
      </w:r>
      <w:r w:rsidRPr="00CB46A3">
        <w:rPr>
          <w:spacing w:val="-3"/>
          <w:szCs w:val="24"/>
        </w:rPr>
        <w:t xml:space="preserve"> la tramitación del proyecto de ley </w:t>
      </w:r>
      <w:r w:rsidR="000D646B" w:rsidRPr="00CB46A3">
        <w:rPr>
          <w:spacing w:val="-3"/>
          <w:szCs w:val="24"/>
        </w:rPr>
        <w:t>de la referencia</w:t>
      </w:r>
      <w:r w:rsidRPr="00CB46A3">
        <w:rPr>
          <w:spacing w:val="-3"/>
          <w:szCs w:val="24"/>
        </w:rPr>
        <w:t>, originado en Mensaje de S.E. el señor Presidente de la República</w:t>
      </w:r>
      <w:r w:rsidR="0036657E" w:rsidRPr="00CB46A3">
        <w:rPr>
          <w:spacing w:val="-3"/>
          <w:szCs w:val="24"/>
        </w:rPr>
        <w:t xml:space="preserve">, </w:t>
      </w:r>
      <w:r w:rsidRPr="00CB46A3">
        <w:rPr>
          <w:spacing w:val="-3"/>
          <w:szCs w:val="24"/>
        </w:rPr>
        <w:t>con urgencia calificada de “</w:t>
      </w:r>
      <w:r w:rsidR="0036657E" w:rsidRPr="00CB46A3">
        <w:rPr>
          <w:spacing w:val="-3"/>
          <w:szCs w:val="24"/>
        </w:rPr>
        <w:t>discusión inmediata</w:t>
      </w:r>
      <w:r w:rsidRPr="00CB46A3">
        <w:rPr>
          <w:spacing w:val="-3"/>
          <w:szCs w:val="24"/>
        </w:rPr>
        <w:t>”.</w:t>
      </w:r>
    </w:p>
    <w:p w14:paraId="1E45BF38" w14:textId="77777777" w:rsidR="00C77835" w:rsidRPr="00CB46A3" w:rsidRDefault="00C77835" w:rsidP="008C0DDD">
      <w:pPr>
        <w:jc w:val="both"/>
        <w:rPr>
          <w:rFonts w:cs="Arial"/>
          <w:szCs w:val="24"/>
        </w:rPr>
      </w:pPr>
    </w:p>
    <w:p w14:paraId="74C58CF3" w14:textId="329F6DEB" w:rsidR="00C77835" w:rsidRPr="00CB46A3" w:rsidRDefault="00C77835" w:rsidP="008C0DDD">
      <w:pPr>
        <w:ind w:firstLine="1134"/>
        <w:jc w:val="both"/>
        <w:rPr>
          <w:rFonts w:cs="Arial"/>
          <w:szCs w:val="24"/>
        </w:rPr>
      </w:pPr>
      <w:r w:rsidRPr="00CB46A3">
        <w:rPr>
          <w:rFonts w:cs="Arial"/>
          <w:szCs w:val="24"/>
        </w:rPr>
        <w:t xml:space="preserve">La Cámara de Diputados, Cámara de origen, </w:t>
      </w:r>
      <w:r w:rsidR="00A37CF7" w:rsidRPr="00CB46A3">
        <w:rPr>
          <w:rFonts w:cs="Arial"/>
          <w:szCs w:val="24"/>
        </w:rPr>
        <w:t>en sesión celebrada el</w:t>
      </w:r>
      <w:r w:rsidR="0036657E" w:rsidRPr="00CB46A3">
        <w:rPr>
          <w:rFonts w:cs="Arial"/>
          <w:szCs w:val="24"/>
        </w:rPr>
        <w:t xml:space="preserve"> 11 de julio de 2023</w:t>
      </w:r>
      <w:r w:rsidR="00A37CF7" w:rsidRPr="00CB46A3">
        <w:rPr>
          <w:rFonts w:cs="Arial"/>
          <w:szCs w:val="24"/>
        </w:rPr>
        <w:t xml:space="preserve">, </w:t>
      </w:r>
      <w:r w:rsidRPr="00CB46A3">
        <w:rPr>
          <w:rFonts w:cs="Arial"/>
          <w:szCs w:val="24"/>
        </w:rPr>
        <w:t xml:space="preserve">designó como miembros de la Comisión Mixta a los </w:t>
      </w:r>
      <w:r w:rsidR="000D646B" w:rsidRPr="00CB46A3">
        <w:rPr>
          <w:rFonts w:cs="Arial"/>
          <w:szCs w:val="24"/>
        </w:rPr>
        <w:t xml:space="preserve">Honorables </w:t>
      </w:r>
      <w:r w:rsidR="00372AB7" w:rsidRPr="00CB46A3">
        <w:rPr>
          <w:rFonts w:cs="Arial"/>
          <w:szCs w:val="24"/>
        </w:rPr>
        <w:t>Diputado</w:t>
      </w:r>
      <w:r w:rsidRPr="00CB46A3">
        <w:rPr>
          <w:rFonts w:cs="Arial"/>
          <w:szCs w:val="24"/>
        </w:rPr>
        <w:t>s señora</w:t>
      </w:r>
      <w:r w:rsidR="00CD665B" w:rsidRPr="00CB46A3">
        <w:rPr>
          <w:rFonts w:cs="Arial"/>
          <w:szCs w:val="24"/>
        </w:rPr>
        <w:t xml:space="preserve"> Camila Rojas y señores Ricardo Cifuentes, Miguel Mellado</w:t>
      </w:r>
      <w:r w:rsidR="008C0DDD">
        <w:rPr>
          <w:rFonts w:cs="Arial"/>
          <w:szCs w:val="24"/>
        </w:rPr>
        <w:t>,</w:t>
      </w:r>
      <w:r w:rsidR="00CD665B" w:rsidRPr="00CB46A3">
        <w:rPr>
          <w:rFonts w:cs="Arial"/>
          <w:szCs w:val="24"/>
        </w:rPr>
        <w:t xml:space="preserve"> Jaime Naranjo</w:t>
      </w:r>
      <w:r w:rsidR="008C0DDD">
        <w:rPr>
          <w:rFonts w:cs="Arial"/>
          <w:szCs w:val="24"/>
        </w:rPr>
        <w:t xml:space="preserve"> y </w:t>
      </w:r>
      <w:r w:rsidR="008C0DDD" w:rsidRPr="00CB46A3">
        <w:rPr>
          <w:rFonts w:cs="Arial"/>
          <w:szCs w:val="24"/>
        </w:rPr>
        <w:t>Gastón Von Mühlenbrock</w:t>
      </w:r>
      <w:r w:rsidR="00CD665B" w:rsidRPr="00CB46A3">
        <w:rPr>
          <w:rFonts w:cs="Arial"/>
          <w:szCs w:val="24"/>
        </w:rPr>
        <w:t>.</w:t>
      </w:r>
    </w:p>
    <w:p w14:paraId="59BD3CAA" w14:textId="77777777" w:rsidR="00C77835" w:rsidRPr="00CB46A3" w:rsidRDefault="00C77835" w:rsidP="008C0DDD">
      <w:pPr>
        <w:jc w:val="both"/>
        <w:rPr>
          <w:rFonts w:cs="Arial"/>
          <w:szCs w:val="24"/>
        </w:rPr>
      </w:pPr>
    </w:p>
    <w:p w14:paraId="4BCD1F4C" w14:textId="77777777" w:rsidR="005C357C" w:rsidRPr="00CB46A3" w:rsidRDefault="00C77835" w:rsidP="008C0DDD">
      <w:pPr>
        <w:ind w:firstLine="1134"/>
        <w:jc w:val="both"/>
        <w:rPr>
          <w:rFonts w:cs="Arial"/>
          <w:szCs w:val="24"/>
        </w:rPr>
      </w:pPr>
      <w:r w:rsidRPr="00CB46A3">
        <w:rPr>
          <w:rFonts w:cs="Arial"/>
          <w:szCs w:val="24"/>
        </w:rPr>
        <w:t xml:space="preserve">A su vez, el Senado, Cámara revisora, </w:t>
      </w:r>
      <w:r w:rsidR="00987FB6" w:rsidRPr="00CB46A3">
        <w:rPr>
          <w:rFonts w:cs="Arial"/>
          <w:szCs w:val="24"/>
        </w:rPr>
        <w:t>en sesión celebrada el</w:t>
      </w:r>
      <w:r w:rsidR="00CD665B" w:rsidRPr="00CB46A3">
        <w:rPr>
          <w:rFonts w:cs="Arial"/>
          <w:szCs w:val="24"/>
        </w:rPr>
        <w:t xml:space="preserve"> 12 de julio de 2023</w:t>
      </w:r>
      <w:r w:rsidR="00987FB6" w:rsidRPr="00CB46A3">
        <w:rPr>
          <w:rFonts w:cs="Arial"/>
          <w:szCs w:val="24"/>
        </w:rPr>
        <w:t xml:space="preserve">, de acuerdo a lo dispuesto en el artículo 46 del Reglamento, </w:t>
      </w:r>
      <w:r w:rsidRPr="00CB46A3">
        <w:rPr>
          <w:rFonts w:cs="Arial"/>
          <w:szCs w:val="24"/>
        </w:rPr>
        <w:t>designó como integrantes de la Comisión Mixta a los miembros de la Comisión de</w:t>
      </w:r>
      <w:r w:rsidR="00CD665B" w:rsidRPr="00CB46A3">
        <w:rPr>
          <w:rFonts w:cs="Arial"/>
          <w:szCs w:val="24"/>
        </w:rPr>
        <w:t xml:space="preserve"> Economía.</w:t>
      </w:r>
    </w:p>
    <w:p w14:paraId="173682C6" w14:textId="77777777" w:rsidR="00372AB7" w:rsidRPr="00CB46A3" w:rsidRDefault="00372AB7" w:rsidP="008C0DDD">
      <w:pPr>
        <w:ind w:firstLine="1134"/>
        <w:jc w:val="both"/>
        <w:rPr>
          <w:rFonts w:cs="Arial"/>
          <w:szCs w:val="24"/>
        </w:rPr>
      </w:pPr>
    </w:p>
    <w:p w14:paraId="0ECAC855" w14:textId="680FA782" w:rsidR="00494BB0" w:rsidRDefault="00C77835" w:rsidP="00494BB0">
      <w:pPr>
        <w:ind w:firstLine="1134"/>
        <w:jc w:val="both"/>
        <w:rPr>
          <w:rFonts w:cs="Arial"/>
          <w:szCs w:val="24"/>
        </w:rPr>
      </w:pPr>
      <w:r w:rsidRPr="00CB46A3">
        <w:rPr>
          <w:rFonts w:cs="Arial"/>
          <w:szCs w:val="24"/>
        </w:rPr>
        <w:t xml:space="preserve">Previa citación del señor Presidente del Senado, la Comisión Mixta se constituyó el día </w:t>
      </w:r>
      <w:r w:rsidR="00CD665B" w:rsidRPr="00CB46A3">
        <w:rPr>
          <w:rFonts w:cs="Arial"/>
          <w:szCs w:val="24"/>
        </w:rPr>
        <w:t>2 de agosto de 2023</w:t>
      </w:r>
      <w:r w:rsidRPr="00CB46A3">
        <w:rPr>
          <w:rFonts w:cs="Arial"/>
          <w:szCs w:val="24"/>
        </w:rPr>
        <w:t xml:space="preserve">, con la asistencia de sus miembros, Honorables Senadores señora </w:t>
      </w:r>
      <w:r w:rsidR="00A20BD9" w:rsidRPr="00CB46A3">
        <w:rPr>
          <w:rFonts w:cs="Arial"/>
          <w:szCs w:val="24"/>
        </w:rPr>
        <w:t xml:space="preserve">María Loreto Carvajal </w:t>
      </w:r>
      <w:r w:rsidRPr="00CB46A3">
        <w:rPr>
          <w:rFonts w:cs="Arial"/>
          <w:szCs w:val="24"/>
        </w:rPr>
        <w:t>y señor</w:t>
      </w:r>
      <w:r w:rsidR="00A20BD9" w:rsidRPr="00CB46A3">
        <w:rPr>
          <w:rFonts w:cs="Arial"/>
          <w:szCs w:val="24"/>
        </w:rPr>
        <w:t>es Karim Bianchi, José Miguel Durana, Manuel José Ossandón y Gastón Saavedra</w:t>
      </w:r>
      <w:r w:rsidRPr="00CB46A3">
        <w:rPr>
          <w:rFonts w:cs="Arial"/>
          <w:szCs w:val="24"/>
        </w:rPr>
        <w:t xml:space="preserve">, y </w:t>
      </w:r>
      <w:r w:rsidR="00A20BD9" w:rsidRPr="00CB46A3">
        <w:rPr>
          <w:rFonts w:cs="Arial"/>
          <w:szCs w:val="24"/>
        </w:rPr>
        <w:t xml:space="preserve">Honorables Diputados señores </w:t>
      </w:r>
      <w:r w:rsidR="00326174" w:rsidRPr="00CB46A3">
        <w:rPr>
          <w:rFonts w:cs="Arial"/>
          <w:szCs w:val="24"/>
        </w:rPr>
        <w:t>Miguel Mellado</w:t>
      </w:r>
      <w:r w:rsidR="00326174">
        <w:rPr>
          <w:rFonts w:cs="Arial"/>
          <w:szCs w:val="24"/>
        </w:rPr>
        <w:t>,</w:t>
      </w:r>
      <w:r w:rsidR="00326174" w:rsidRPr="00CB46A3">
        <w:rPr>
          <w:rFonts w:cs="Arial"/>
          <w:szCs w:val="24"/>
        </w:rPr>
        <w:t xml:space="preserve"> Jaime Naranjo</w:t>
      </w:r>
      <w:r w:rsidR="00326174">
        <w:rPr>
          <w:rFonts w:cs="Arial"/>
          <w:szCs w:val="24"/>
        </w:rPr>
        <w:t>,</w:t>
      </w:r>
      <w:r w:rsidR="00326174" w:rsidRPr="00CB46A3">
        <w:rPr>
          <w:rFonts w:cs="Arial"/>
          <w:szCs w:val="24"/>
        </w:rPr>
        <w:t xml:space="preserve"> </w:t>
      </w:r>
      <w:r w:rsidR="00A20BD9" w:rsidRPr="00CB46A3">
        <w:rPr>
          <w:rFonts w:cs="Arial"/>
          <w:szCs w:val="24"/>
        </w:rPr>
        <w:t>Alexis Sepúlveda</w:t>
      </w:r>
      <w:r w:rsidR="00326174">
        <w:rPr>
          <w:rFonts w:cs="Arial"/>
          <w:szCs w:val="24"/>
        </w:rPr>
        <w:t xml:space="preserve"> (en reemplazo del H. Diputado señor Cifuentes)</w:t>
      </w:r>
      <w:r w:rsidR="00431E72">
        <w:rPr>
          <w:rFonts w:cs="Arial"/>
          <w:szCs w:val="24"/>
        </w:rPr>
        <w:t xml:space="preserve"> y</w:t>
      </w:r>
      <w:r w:rsidR="00A20BD9" w:rsidRPr="00CB46A3">
        <w:rPr>
          <w:rFonts w:cs="Arial"/>
          <w:szCs w:val="24"/>
        </w:rPr>
        <w:t xml:space="preserve"> Gastón Von Mühlenbrock</w:t>
      </w:r>
      <w:r w:rsidR="008E3921">
        <w:rPr>
          <w:rFonts w:cs="Arial"/>
          <w:szCs w:val="24"/>
        </w:rPr>
        <w:t>.</w:t>
      </w:r>
      <w:r w:rsidRPr="00CB46A3">
        <w:rPr>
          <w:rFonts w:cs="Arial"/>
          <w:szCs w:val="24"/>
        </w:rPr>
        <w:t xml:space="preserve"> En dicha oportunidad, eligió por unanimidad como President</w:t>
      </w:r>
      <w:r w:rsidR="00A20BD9" w:rsidRPr="00CB46A3">
        <w:rPr>
          <w:rFonts w:cs="Arial"/>
          <w:szCs w:val="24"/>
        </w:rPr>
        <w:t>a</w:t>
      </w:r>
      <w:r w:rsidRPr="00CB46A3">
        <w:rPr>
          <w:rFonts w:cs="Arial"/>
          <w:szCs w:val="24"/>
        </w:rPr>
        <w:t xml:space="preserve"> a la Honorable Senador</w:t>
      </w:r>
      <w:r w:rsidR="00A20BD9" w:rsidRPr="00CB46A3">
        <w:rPr>
          <w:rFonts w:cs="Arial"/>
          <w:szCs w:val="24"/>
        </w:rPr>
        <w:t>a señora María Loreto Carvajal.</w:t>
      </w:r>
      <w:r w:rsidRPr="00CB46A3">
        <w:rPr>
          <w:rFonts w:cs="Arial"/>
          <w:szCs w:val="24"/>
        </w:rPr>
        <w:t xml:space="preserve"> Seguidamente, se abocó al cumplimiento de su cometido. </w:t>
      </w:r>
    </w:p>
    <w:p w14:paraId="02F50FA9" w14:textId="77777777" w:rsidR="00494BB0" w:rsidRDefault="00494BB0" w:rsidP="00494BB0">
      <w:pPr>
        <w:jc w:val="both"/>
        <w:rPr>
          <w:rFonts w:cs="Arial"/>
          <w:szCs w:val="24"/>
        </w:rPr>
      </w:pPr>
    </w:p>
    <w:p w14:paraId="7B320FD4" w14:textId="77777777" w:rsidR="00494BB0" w:rsidRDefault="00494BB0" w:rsidP="00494BB0">
      <w:pPr>
        <w:jc w:val="both"/>
        <w:rPr>
          <w:rFonts w:cs="Arial"/>
          <w:szCs w:val="24"/>
        </w:rPr>
      </w:pPr>
    </w:p>
    <w:p w14:paraId="55ADE2BD" w14:textId="77777777" w:rsidR="00D42E56" w:rsidRPr="00CB46A3" w:rsidRDefault="00D42E56" w:rsidP="008C0DDD">
      <w:pPr>
        <w:jc w:val="both"/>
        <w:rPr>
          <w:rFonts w:cs="Arial"/>
          <w:szCs w:val="24"/>
        </w:rPr>
      </w:pPr>
    </w:p>
    <w:p w14:paraId="4E722475" w14:textId="77777777" w:rsidR="00C77835" w:rsidRPr="00CB46A3" w:rsidRDefault="00C77835" w:rsidP="008C0DDD">
      <w:pPr>
        <w:jc w:val="center"/>
        <w:rPr>
          <w:rFonts w:cs="Arial"/>
          <w:szCs w:val="24"/>
        </w:rPr>
      </w:pPr>
      <w:r w:rsidRPr="00CB46A3">
        <w:rPr>
          <w:rFonts w:cs="Arial"/>
          <w:szCs w:val="24"/>
        </w:rPr>
        <w:t>- - -</w:t>
      </w:r>
    </w:p>
    <w:p w14:paraId="0BED688F" w14:textId="77777777" w:rsidR="001563C8" w:rsidRPr="00CB46A3" w:rsidRDefault="001563C8" w:rsidP="008C0DDD">
      <w:pPr>
        <w:widowControl/>
        <w:tabs>
          <w:tab w:val="clear" w:pos="2835"/>
        </w:tabs>
        <w:jc w:val="both"/>
        <w:rPr>
          <w:rFonts w:cs="Arial"/>
          <w:spacing w:val="-3"/>
          <w:szCs w:val="24"/>
        </w:rPr>
      </w:pPr>
    </w:p>
    <w:p w14:paraId="2DD0F770" w14:textId="77777777" w:rsidR="001563C8" w:rsidRPr="00CB46A3" w:rsidRDefault="001563C8" w:rsidP="00CF4586">
      <w:pPr>
        <w:pStyle w:val="Ttulo1"/>
      </w:pPr>
      <w:bookmarkStart w:id="1" w:name="_Toc143096748"/>
      <w:bookmarkStart w:id="2" w:name="Constancias"/>
      <w:r w:rsidRPr="00CB46A3">
        <w:t>CONSTANCIAS</w:t>
      </w:r>
      <w:bookmarkEnd w:id="1"/>
    </w:p>
    <w:bookmarkEnd w:id="2"/>
    <w:p w14:paraId="44B15416" w14:textId="77777777" w:rsidR="001563C8" w:rsidRPr="00CB46A3" w:rsidRDefault="001563C8" w:rsidP="00494BB0">
      <w:pPr>
        <w:widowControl/>
        <w:tabs>
          <w:tab w:val="clear" w:pos="2835"/>
        </w:tabs>
        <w:rPr>
          <w:rFonts w:cs="Arial"/>
          <w:b/>
          <w:spacing w:val="-3"/>
          <w:szCs w:val="24"/>
        </w:rPr>
      </w:pPr>
    </w:p>
    <w:p w14:paraId="61F3A602" w14:textId="28CBB8B1" w:rsidR="001563C8" w:rsidRPr="00CB46A3" w:rsidRDefault="001563C8" w:rsidP="008C0DDD">
      <w:pPr>
        <w:widowControl/>
        <w:tabs>
          <w:tab w:val="clear" w:pos="2835"/>
        </w:tabs>
        <w:ind w:firstLine="1134"/>
        <w:rPr>
          <w:rFonts w:cs="Arial"/>
          <w:spacing w:val="-3"/>
          <w:szCs w:val="24"/>
        </w:rPr>
      </w:pPr>
      <w:r w:rsidRPr="00CB46A3">
        <w:rPr>
          <w:rFonts w:cs="Arial"/>
          <w:b/>
          <w:spacing w:val="-3"/>
          <w:szCs w:val="24"/>
        </w:rPr>
        <w:t xml:space="preserve">- Normas de quórum especial: </w:t>
      </w:r>
      <w:r w:rsidRPr="00CB46A3">
        <w:rPr>
          <w:rFonts w:cs="Arial"/>
          <w:spacing w:val="-3"/>
          <w:szCs w:val="24"/>
        </w:rPr>
        <w:t>Sí</w:t>
      </w:r>
      <w:r w:rsidR="00D42E56">
        <w:rPr>
          <w:rFonts w:cs="Arial"/>
          <w:spacing w:val="-3"/>
          <w:szCs w:val="24"/>
        </w:rPr>
        <w:t>,</w:t>
      </w:r>
      <w:r w:rsidRPr="00CB46A3">
        <w:rPr>
          <w:rFonts w:cs="Arial"/>
          <w:spacing w:val="-3"/>
          <w:szCs w:val="24"/>
        </w:rPr>
        <w:t xml:space="preserve"> tiene</w:t>
      </w:r>
      <w:r w:rsidR="008D619C">
        <w:rPr>
          <w:rFonts w:cs="Arial"/>
          <w:spacing w:val="-3"/>
          <w:szCs w:val="24"/>
        </w:rPr>
        <w:t>.</w:t>
      </w:r>
    </w:p>
    <w:p w14:paraId="5B3488A5" w14:textId="77777777" w:rsidR="001563C8" w:rsidRPr="00CB46A3" w:rsidRDefault="001563C8" w:rsidP="00CF4586">
      <w:pPr>
        <w:widowControl/>
        <w:tabs>
          <w:tab w:val="clear" w:pos="2835"/>
        </w:tabs>
        <w:rPr>
          <w:rFonts w:cs="Arial"/>
          <w:spacing w:val="-3"/>
          <w:szCs w:val="24"/>
        </w:rPr>
      </w:pPr>
    </w:p>
    <w:p w14:paraId="096B0DB1" w14:textId="7D95AA34" w:rsidR="001563C8" w:rsidRPr="00CB46A3" w:rsidRDefault="001563C8" w:rsidP="008C0DDD">
      <w:pPr>
        <w:widowControl/>
        <w:tabs>
          <w:tab w:val="clear" w:pos="2835"/>
        </w:tabs>
        <w:ind w:firstLine="1134"/>
        <w:rPr>
          <w:rFonts w:cs="Arial"/>
          <w:spacing w:val="-3"/>
          <w:szCs w:val="24"/>
        </w:rPr>
      </w:pPr>
      <w:r w:rsidRPr="00CB46A3">
        <w:rPr>
          <w:rFonts w:cs="Arial"/>
          <w:b/>
          <w:spacing w:val="-3"/>
          <w:szCs w:val="24"/>
        </w:rPr>
        <w:t>- Consulta a la Excma. Corte Suprema:</w:t>
      </w:r>
      <w:r w:rsidRPr="00CB46A3">
        <w:rPr>
          <w:rFonts w:cs="Arial"/>
          <w:spacing w:val="-3"/>
          <w:szCs w:val="24"/>
        </w:rPr>
        <w:t xml:space="preserve"> No hubo.</w:t>
      </w:r>
    </w:p>
    <w:p w14:paraId="6AF8FA6B" w14:textId="77777777" w:rsidR="001563C8" w:rsidRPr="00CB46A3" w:rsidRDefault="001563C8" w:rsidP="00CF4586">
      <w:pPr>
        <w:widowControl/>
        <w:tabs>
          <w:tab w:val="clear" w:pos="2835"/>
        </w:tabs>
        <w:rPr>
          <w:rFonts w:cs="Arial"/>
          <w:b/>
          <w:spacing w:val="-3"/>
          <w:szCs w:val="24"/>
        </w:rPr>
      </w:pPr>
    </w:p>
    <w:p w14:paraId="5148407D" w14:textId="77777777" w:rsidR="001563C8" w:rsidRPr="00CB46A3" w:rsidRDefault="001563C8" w:rsidP="008C0DDD">
      <w:pPr>
        <w:widowControl/>
        <w:tabs>
          <w:tab w:val="left" w:pos="0"/>
        </w:tabs>
        <w:jc w:val="center"/>
        <w:rPr>
          <w:spacing w:val="-3"/>
          <w:szCs w:val="24"/>
        </w:rPr>
      </w:pPr>
      <w:r w:rsidRPr="00CB46A3">
        <w:rPr>
          <w:spacing w:val="-3"/>
          <w:szCs w:val="24"/>
        </w:rPr>
        <w:t xml:space="preserve">- - - </w:t>
      </w:r>
    </w:p>
    <w:p w14:paraId="5BDEE701" w14:textId="77777777" w:rsidR="001563C8" w:rsidRPr="00CB46A3" w:rsidRDefault="001563C8" w:rsidP="008C0DDD">
      <w:pPr>
        <w:jc w:val="both"/>
      </w:pPr>
    </w:p>
    <w:p w14:paraId="11510B46" w14:textId="77777777" w:rsidR="00F010B7" w:rsidRPr="00CB46A3" w:rsidRDefault="00F010B7" w:rsidP="00CF4586">
      <w:pPr>
        <w:pStyle w:val="Ttulo1"/>
      </w:pPr>
      <w:bookmarkStart w:id="3" w:name="_Toc143096749"/>
      <w:bookmarkStart w:id="4" w:name="Quórum"/>
      <w:r w:rsidRPr="00CB46A3">
        <w:t>NORMAS DE QUÓRUM ESPECIAL</w:t>
      </w:r>
      <w:bookmarkEnd w:id="3"/>
    </w:p>
    <w:bookmarkEnd w:id="4"/>
    <w:p w14:paraId="6D2A4435" w14:textId="77777777" w:rsidR="006456DC" w:rsidRPr="00CB46A3" w:rsidRDefault="006456DC" w:rsidP="008C0DDD">
      <w:pPr>
        <w:jc w:val="both"/>
      </w:pPr>
    </w:p>
    <w:p w14:paraId="477131F4" w14:textId="5C69555C" w:rsidR="00F010B7" w:rsidRDefault="00F010B7" w:rsidP="008C0DDD">
      <w:pPr>
        <w:ind w:firstLine="1134"/>
        <w:jc w:val="both"/>
        <w:rPr>
          <w:rFonts w:cs="Courier New"/>
          <w:bCs/>
        </w:rPr>
      </w:pPr>
      <w:r w:rsidRPr="00CB46A3">
        <w:rPr>
          <w:rFonts w:cs="Courier New"/>
          <w:bCs/>
        </w:rPr>
        <w:t xml:space="preserve">A juicio de la Comisión Mixta, y en lo relativo a su proposición, </w:t>
      </w:r>
      <w:r w:rsidR="001C3731">
        <w:rPr>
          <w:rFonts w:cs="Courier New"/>
          <w:bCs/>
        </w:rPr>
        <w:t xml:space="preserve">el número 1 del artículo primero </w:t>
      </w:r>
      <w:r w:rsidRPr="00CB46A3">
        <w:rPr>
          <w:rFonts w:cs="Courier New"/>
          <w:bCs/>
        </w:rPr>
        <w:t>del proyecto debe ser aprobado como norma de quórum</w:t>
      </w:r>
      <w:r w:rsidR="008D619C">
        <w:rPr>
          <w:rFonts w:cs="Courier New"/>
          <w:bCs/>
        </w:rPr>
        <w:t xml:space="preserve"> orgánico constitucional</w:t>
      </w:r>
      <w:r w:rsidRPr="00CB46A3">
        <w:rPr>
          <w:rFonts w:cs="Courier New"/>
          <w:bCs/>
        </w:rPr>
        <w:t xml:space="preserve">, </w:t>
      </w:r>
      <w:r w:rsidR="008D619C">
        <w:rPr>
          <w:rFonts w:cs="Courier New"/>
          <w:bCs/>
        </w:rPr>
        <w:t xml:space="preserve">por </w:t>
      </w:r>
      <w:r w:rsidR="008D619C" w:rsidRPr="00F642E5">
        <w:rPr>
          <w:color w:val="000000"/>
        </w:rPr>
        <w:t>recaer sobre organización básica de la Administración del Estado (artículo 38), atribuciones del Poder Judicial (artículo 77), atribuciones del Ministerio Público (artículo 84), organización y funcionamiento del Tribunal Constitucional (artículo 92 inciso final), organización y atribuciones del Servicio Electoral (artículo 94 bis inciso final), organización y funcionamiento del Tribunal Calificador de Elecciones (artículo 95 inciso final), atribuciones del Banco Central (artículo 108), todos en relación al artículo 66 inciso segundo de la Constitución Política de la República.</w:t>
      </w:r>
    </w:p>
    <w:p w14:paraId="5EA8E469" w14:textId="77777777" w:rsidR="00FB75AF" w:rsidRDefault="00FB75AF" w:rsidP="008C0DDD">
      <w:pPr>
        <w:ind w:firstLine="1134"/>
        <w:jc w:val="both"/>
        <w:rPr>
          <w:rFonts w:cs="Courier New"/>
          <w:bCs/>
        </w:rPr>
      </w:pPr>
    </w:p>
    <w:p w14:paraId="3BE9CFA5" w14:textId="77777777" w:rsidR="00FB75AF" w:rsidRPr="00EA0074" w:rsidRDefault="00FB75AF" w:rsidP="00CF4586">
      <w:pPr>
        <w:pStyle w:val="Ttulo1"/>
        <w:rPr>
          <w:lang w:val="es-ES_tradnl"/>
        </w:rPr>
      </w:pPr>
      <w:bookmarkStart w:id="5" w:name="_Toc143096750"/>
      <w:bookmarkStart w:id="6" w:name="Asistencia"/>
      <w:r w:rsidRPr="00EA0074">
        <w:rPr>
          <w:lang w:val="es-ES_tradnl"/>
        </w:rPr>
        <w:t>ASISTENCIA</w:t>
      </w:r>
      <w:bookmarkEnd w:id="5"/>
    </w:p>
    <w:bookmarkEnd w:id="6"/>
    <w:p w14:paraId="13CFC296" w14:textId="77777777" w:rsidR="00FB75AF" w:rsidRPr="009F799B" w:rsidRDefault="00FB75AF" w:rsidP="008C0DDD">
      <w:pPr>
        <w:widowControl/>
        <w:jc w:val="both"/>
        <w:rPr>
          <w:rFonts w:cs="Arial"/>
          <w:spacing w:val="-3"/>
          <w:szCs w:val="24"/>
          <w:lang w:val="es-ES_tradnl"/>
        </w:rPr>
      </w:pPr>
    </w:p>
    <w:p w14:paraId="0AAED228" w14:textId="77777777" w:rsidR="00FB75AF" w:rsidRPr="009F799B" w:rsidRDefault="00FB75AF" w:rsidP="008C0DDD">
      <w:pPr>
        <w:widowControl/>
        <w:tabs>
          <w:tab w:val="left" w:pos="0"/>
        </w:tabs>
        <w:ind w:firstLine="1134"/>
        <w:jc w:val="both"/>
        <w:rPr>
          <w:b/>
          <w:spacing w:val="-3"/>
          <w:szCs w:val="24"/>
        </w:rPr>
      </w:pPr>
      <w:r w:rsidRPr="009F799B">
        <w:rPr>
          <w:b/>
          <w:spacing w:val="-3"/>
          <w:szCs w:val="24"/>
        </w:rPr>
        <w:t xml:space="preserve">- </w:t>
      </w:r>
      <w:r>
        <w:rPr>
          <w:b/>
          <w:spacing w:val="-3"/>
          <w:szCs w:val="24"/>
        </w:rPr>
        <w:t>R</w:t>
      </w:r>
      <w:r w:rsidRPr="009F799B">
        <w:rPr>
          <w:b/>
          <w:spacing w:val="-3"/>
          <w:szCs w:val="24"/>
        </w:rPr>
        <w:t>epresentantes del Ejecutivo</w:t>
      </w:r>
      <w:r>
        <w:rPr>
          <w:b/>
          <w:spacing w:val="-3"/>
          <w:szCs w:val="24"/>
        </w:rPr>
        <w:t xml:space="preserve"> e invitados</w:t>
      </w:r>
      <w:r w:rsidRPr="009F799B">
        <w:rPr>
          <w:b/>
          <w:spacing w:val="-3"/>
          <w:szCs w:val="24"/>
        </w:rPr>
        <w:t xml:space="preserve">: </w:t>
      </w:r>
    </w:p>
    <w:p w14:paraId="6FC0F350" w14:textId="4C4A47AD" w:rsidR="00FB75AF" w:rsidRDefault="00FB75AF" w:rsidP="008C0DDD">
      <w:pPr>
        <w:widowControl/>
        <w:tabs>
          <w:tab w:val="left" w:pos="0"/>
        </w:tabs>
        <w:jc w:val="both"/>
        <w:rPr>
          <w:b/>
          <w:spacing w:val="-3"/>
          <w:szCs w:val="24"/>
        </w:rPr>
      </w:pPr>
    </w:p>
    <w:p w14:paraId="50F24514" w14:textId="77777777" w:rsidR="009A2891" w:rsidRPr="009A2891" w:rsidRDefault="009A2891" w:rsidP="008C0DDD">
      <w:pPr>
        <w:tabs>
          <w:tab w:val="clear" w:pos="2835"/>
          <w:tab w:val="left" w:pos="2184"/>
        </w:tabs>
        <w:autoSpaceDE w:val="0"/>
        <w:autoSpaceDN w:val="0"/>
        <w:ind w:firstLine="1134"/>
        <w:jc w:val="both"/>
        <w:rPr>
          <w:rFonts w:eastAsia="Arial" w:cs="Arial"/>
          <w:bCs/>
          <w:szCs w:val="24"/>
          <w:lang w:val="es-MX" w:bidi="es-ES"/>
        </w:rPr>
      </w:pPr>
      <w:r w:rsidRPr="009A2891">
        <w:rPr>
          <w:rFonts w:eastAsia="Arial" w:cs="Arial"/>
          <w:b/>
          <w:bCs/>
          <w:szCs w:val="24"/>
          <w:lang w:val="es-MX" w:bidi="es-ES"/>
        </w:rPr>
        <w:t xml:space="preserve">Del Ministerio de Hacienda: </w:t>
      </w:r>
      <w:r w:rsidRPr="009A2891">
        <w:rPr>
          <w:rFonts w:eastAsia="Arial" w:cs="Arial"/>
          <w:bCs/>
          <w:szCs w:val="24"/>
          <w:lang w:val="es-MX" w:bidi="es-ES"/>
        </w:rPr>
        <w:t xml:space="preserve">la Subsecretaria, señora Heidi Berner; la Coordinadora Legislativa, señora Consuelo Fernández; </w:t>
      </w:r>
      <w:r w:rsidRPr="009A2891">
        <w:rPr>
          <w:rFonts w:eastAsia="Arial" w:cs="Arial"/>
          <w:bCs/>
          <w:szCs w:val="24"/>
          <w:lang w:val="es-ES" w:bidi="es-ES"/>
        </w:rPr>
        <w:t xml:space="preserve">la Encargada de Comunicaciones de la Subsecretaria, señora Sandra Novoa; </w:t>
      </w:r>
      <w:r w:rsidRPr="009A2891">
        <w:rPr>
          <w:rFonts w:eastAsia="Arial" w:cs="Arial"/>
          <w:szCs w:val="24"/>
          <w:lang w:val="es-ES" w:bidi="es-ES"/>
        </w:rPr>
        <w:t>el Periodista, señor Andrés Cabero.</w:t>
      </w:r>
    </w:p>
    <w:p w14:paraId="7950F617" w14:textId="77777777" w:rsidR="009A2891" w:rsidRPr="009A2891" w:rsidRDefault="009A2891" w:rsidP="008C0DDD">
      <w:pPr>
        <w:tabs>
          <w:tab w:val="clear" w:pos="2835"/>
          <w:tab w:val="left" w:pos="2184"/>
        </w:tabs>
        <w:autoSpaceDE w:val="0"/>
        <w:autoSpaceDN w:val="0"/>
        <w:ind w:firstLine="2835"/>
        <w:jc w:val="both"/>
        <w:rPr>
          <w:rFonts w:eastAsia="Arial" w:cs="Arial"/>
          <w:bCs/>
          <w:szCs w:val="24"/>
          <w:lang w:val="es-MX" w:bidi="es-ES"/>
        </w:rPr>
      </w:pPr>
    </w:p>
    <w:p w14:paraId="31FDCACA" w14:textId="77777777" w:rsidR="009A2891" w:rsidRPr="009A2891" w:rsidRDefault="009A2891" w:rsidP="008C0DDD">
      <w:pPr>
        <w:tabs>
          <w:tab w:val="clear" w:pos="2835"/>
          <w:tab w:val="left" w:pos="2184"/>
        </w:tabs>
        <w:autoSpaceDE w:val="0"/>
        <w:autoSpaceDN w:val="0"/>
        <w:ind w:firstLine="1134"/>
        <w:jc w:val="both"/>
        <w:rPr>
          <w:rFonts w:eastAsia="Arial" w:cs="Arial"/>
          <w:bCs/>
          <w:szCs w:val="24"/>
          <w:lang w:val="es-ES" w:bidi="es-ES"/>
        </w:rPr>
      </w:pPr>
      <w:r w:rsidRPr="009A2891">
        <w:rPr>
          <w:rFonts w:eastAsia="Arial" w:cs="Arial"/>
          <w:b/>
          <w:bCs/>
          <w:szCs w:val="24"/>
          <w:lang w:val="es-MX" w:bidi="es-ES"/>
        </w:rPr>
        <w:t xml:space="preserve">De ChileCompra: </w:t>
      </w:r>
      <w:r w:rsidRPr="009A2891">
        <w:rPr>
          <w:rFonts w:eastAsia="Arial" w:cs="Arial"/>
          <w:bCs/>
          <w:szCs w:val="24"/>
          <w:lang w:val="es-MX" w:bidi="es-ES"/>
        </w:rPr>
        <w:t>la Directora, señora Verónica Valle; el Fiscal, señor Ricardo Miranda.</w:t>
      </w:r>
    </w:p>
    <w:p w14:paraId="3184BCC3" w14:textId="77777777" w:rsidR="00B07BB5" w:rsidRPr="009F799B" w:rsidRDefault="00B07BB5" w:rsidP="008C0DDD">
      <w:pPr>
        <w:widowControl/>
        <w:tabs>
          <w:tab w:val="left" w:pos="0"/>
        </w:tabs>
        <w:jc w:val="both"/>
        <w:rPr>
          <w:b/>
          <w:spacing w:val="-3"/>
          <w:szCs w:val="24"/>
        </w:rPr>
      </w:pPr>
    </w:p>
    <w:p w14:paraId="58433966" w14:textId="1A929305" w:rsidR="00FB75AF" w:rsidRDefault="00FB75AF" w:rsidP="008C0DDD">
      <w:pPr>
        <w:widowControl/>
        <w:tabs>
          <w:tab w:val="left" w:pos="0"/>
        </w:tabs>
        <w:ind w:firstLine="1134"/>
        <w:jc w:val="both"/>
        <w:rPr>
          <w:spacing w:val="-3"/>
          <w:szCs w:val="24"/>
        </w:rPr>
      </w:pPr>
      <w:r w:rsidRPr="009F799B">
        <w:rPr>
          <w:b/>
          <w:spacing w:val="-3"/>
          <w:szCs w:val="24"/>
        </w:rPr>
        <w:t>- Otros</w:t>
      </w:r>
      <w:r w:rsidRPr="009F799B">
        <w:rPr>
          <w:i/>
          <w:spacing w:val="-3"/>
          <w:szCs w:val="24"/>
        </w:rPr>
        <w:t>.</w:t>
      </w:r>
    </w:p>
    <w:p w14:paraId="39041D5E" w14:textId="6DE77D42" w:rsidR="00647A56" w:rsidRDefault="00647A56" w:rsidP="008C0DDD">
      <w:pPr>
        <w:widowControl/>
        <w:tabs>
          <w:tab w:val="left" w:pos="0"/>
        </w:tabs>
        <w:ind w:firstLine="1134"/>
        <w:jc w:val="both"/>
        <w:rPr>
          <w:spacing w:val="-3"/>
          <w:szCs w:val="24"/>
        </w:rPr>
      </w:pPr>
    </w:p>
    <w:p w14:paraId="3B7B0CAA" w14:textId="77777777" w:rsidR="00647A56" w:rsidRPr="00647A56" w:rsidRDefault="00647A56" w:rsidP="008C0DDD">
      <w:pPr>
        <w:tabs>
          <w:tab w:val="clear" w:pos="2835"/>
          <w:tab w:val="left" w:pos="2184"/>
        </w:tabs>
        <w:autoSpaceDE w:val="0"/>
        <w:autoSpaceDN w:val="0"/>
        <w:ind w:firstLine="1134"/>
        <w:jc w:val="both"/>
        <w:rPr>
          <w:rFonts w:eastAsia="Arial" w:cs="Arial"/>
          <w:bCs/>
          <w:szCs w:val="24"/>
          <w:lang w:val="es-ES" w:bidi="es-ES"/>
        </w:rPr>
      </w:pPr>
      <w:r w:rsidRPr="00647A56">
        <w:rPr>
          <w:rFonts w:eastAsia="Arial" w:cs="Arial"/>
          <w:bCs/>
          <w:szCs w:val="24"/>
          <w:lang w:val="es-ES" w:bidi="es-ES"/>
        </w:rPr>
        <w:t>Los Asesores de los Parlamentarios, señoras Natalia Pérez (Senador señor Manuel José Ossandón), María Soledad Sandoval (Diputado señor Miguel Mellado) señores César Quiroga (Senador señor José Miguel Durana), Julio Valladares (Senadora señora María Loreto Carvajal), Eduardo Sepúlveda (Senador señor Karim Bianchi), y Manuel Ubilla (Diputada señora Camila Rojas).</w:t>
      </w:r>
    </w:p>
    <w:p w14:paraId="7AA1B3DD" w14:textId="77777777" w:rsidR="00647A56" w:rsidRPr="00647A56" w:rsidRDefault="00647A56" w:rsidP="008C0DDD">
      <w:pPr>
        <w:tabs>
          <w:tab w:val="clear" w:pos="2835"/>
          <w:tab w:val="left" w:pos="2184"/>
        </w:tabs>
        <w:autoSpaceDE w:val="0"/>
        <w:autoSpaceDN w:val="0"/>
        <w:ind w:firstLine="2835"/>
        <w:jc w:val="both"/>
        <w:rPr>
          <w:rFonts w:eastAsia="Arial" w:cs="Arial"/>
          <w:bCs/>
          <w:szCs w:val="24"/>
          <w:lang w:val="es-ES" w:bidi="es-ES"/>
        </w:rPr>
      </w:pPr>
    </w:p>
    <w:p w14:paraId="287E2AE2" w14:textId="77777777" w:rsidR="00647A56" w:rsidRPr="00647A56" w:rsidRDefault="00647A56" w:rsidP="008C0DDD">
      <w:pPr>
        <w:tabs>
          <w:tab w:val="clear" w:pos="2835"/>
          <w:tab w:val="left" w:pos="2184"/>
        </w:tabs>
        <w:autoSpaceDE w:val="0"/>
        <w:autoSpaceDN w:val="0"/>
        <w:ind w:firstLine="1134"/>
        <w:jc w:val="both"/>
        <w:rPr>
          <w:rFonts w:eastAsia="Arial" w:cs="Arial"/>
          <w:bCs/>
          <w:szCs w:val="24"/>
          <w:lang w:val="es-ES" w:bidi="es-ES"/>
        </w:rPr>
      </w:pPr>
      <w:r w:rsidRPr="00647A56">
        <w:rPr>
          <w:rFonts w:eastAsia="Arial" w:cs="Arial"/>
          <w:bCs/>
          <w:szCs w:val="24"/>
          <w:lang w:val="es-ES" w:bidi="es-ES"/>
        </w:rPr>
        <w:t>La secretaria del Diputado señor Miguel Mellado, señora Allison Sepúlveda.</w:t>
      </w:r>
    </w:p>
    <w:p w14:paraId="733BA24D" w14:textId="77777777" w:rsidR="00FB75AF" w:rsidRDefault="00FB75AF" w:rsidP="008C0DDD">
      <w:pPr>
        <w:widowControl/>
        <w:jc w:val="center"/>
        <w:rPr>
          <w:spacing w:val="-3"/>
          <w:szCs w:val="24"/>
        </w:rPr>
      </w:pPr>
    </w:p>
    <w:p w14:paraId="3AE27B9A" w14:textId="1CAE8360" w:rsidR="00FF6BD3" w:rsidRPr="00CB46A3" w:rsidRDefault="005544EF" w:rsidP="008C0DDD">
      <w:pPr>
        <w:widowControl/>
        <w:jc w:val="center"/>
        <w:rPr>
          <w:spacing w:val="-3"/>
          <w:szCs w:val="24"/>
        </w:rPr>
      </w:pPr>
      <w:r>
        <w:rPr>
          <w:spacing w:val="-3"/>
          <w:szCs w:val="24"/>
        </w:rPr>
        <w:t xml:space="preserve"> </w:t>
      </w:r>
      <w:r w:rsidR="00FF6BD3" w:rsidRPr="00CB46A3">
        <w:rPr>
          <w:spacing w:val="-3"/>
          <w:szCs w:val="24"/>
        </w:rPr>
        <w:t>- - -</w:t>
      </w:r>
    </w:p>
    <w:p w14:paraId="0C011FA8" w14:textId="77777777" w:rsidR="001274F0" w:rsidRPr="00CB46A3" w:rsidRDefault="001274F0" w:rsidP="008C0DDD">
      <w:pPr>
        <w:widowControl/>
        <w:tabs>
          <w:tab w:val="clear" w:pos="2835"/>
        </w:tabs>
        <w:rPr>
          <w:rFonts w:eastAsia="Calibri" w:cs="Arial"/>
          <w:b/>
          <w:szCs w:val="24"/>
          <w:lang w:eastAsia="en-US"/>
        </w:rPr>
      </w:pPr>
    </w:p>
    <w:p w14:paraId="2228393D" w14:textId="77777777" w:rsidR="00C77835" w:rsidRPr="00CB46A3" w:rsidRDefault="001274F0" w:rsidP="00CF4586">
      <w:pPr>
        <w:pStyle w:val="Ttulo1"/>
        <w:rPr>
          <w:rFonts w:eastAsia="Calibri"/>
          <w:lang w:eastAsia="en-US"/>
        </w:rPr>
      </w:pPr>
      <w:bookmarkStart w:id="7" w:name="_Toc143096751"/>
      <w:bookmarkStart w:id="8" w:name="Controversia"/>
      <w:r w:rsidRPr="00CB46A3">
        <w:rPr>
          <w:rFonts w:eastAsia="Calibri"/>
          <w:lang w:eastAsia="en-US"/>
        </w:rPr>
        <w:t>DESCRIPCIÓN DE LA CONTROVERSIA</w:t>
      </w:r>
      <w:bookmarkEnd w:id="7"/>
    </w:p>
    <w:bookmarkEnd w:id="8"/>
    <w:p w14:paraId="7C289E64" w14:textId="77777777" w:rsidR="0040230B" w:rsidRPr="00CB46A3" w:rsidRDefault="0040230B" w:rsidP="008C0DDD">
      <w:pPr>
        <w:widowControl/>
        <w:tabs>
          <w:tab w:val="clear" w:pos="2835"/>
        </w:tabs>
        <w:jc w:val="center"/>
        <w:rPr>
          <w:rFonts w:eastAsia="Calibri" w:cs="Arial"/>
          <w:b/>
          <w:szCs w:val="24"/>
          <w:lang w:eastAsia="en-US"/>
        </w:rPr>
      </w:pPr>
    </w:p>
    <w:p w14:paraId="3D515C3D" w14:textId="77777777" w:rsidR="00C77835" w:rsidRPr="00CB46A3" w:rsidRDefault="00C77835" w:rsidP="008C0DDD">
      <w:pPr>
        <w:widowControl/>
        <w:tabs>
          <w:tab w:val="clear" w:pos="2835"/>
        </w:tabs>
        <w:jc w:val="both"/>
        <w:rPr>
          <w:rFonts w:eastAsia="Calibri" w:cs="Arial"/>
          <w:szCs w:val="24"/>
          <w:lang w:eastAsia="en-US"/>
        </w:rPr>
      </w:pPr>
    </w:p>
    <w:p w14:paraId="754C5803" w14:textId="77777777" w:rsidR="00C77835" w:rsidRPr="00CB46A3" w:rsidRDefault="00C77835" w:rsidP="008C0DDD">
      <w:pPr>
        <w:widowControl/>
        <w:tabs>
          <w:tab w:val="clear" w:pos="2835"/>
          <w:tab w:val="left" w:pos="2552"/>
        </w:tabs>
        <w:ind w:right="-7" w:firstLine="1134"/>
        <w:jc w:val="both"/>
        <w:rPr>
          <w:rFonts w:cs="Arial"/>
        </w:rPr>
      </w:pPr>
      <w:r w:rsidRPr="00CB46A3">
        <w:rPr>
          <w:rFonts w:cs="Arial"/>
        </w:rPr>
        <w:t>La Cámara de Diputados, en primer trámite constitucional, aprobó el proyecto de ley</w:t>
      </w:r>
      <w:r w:rsidR="00CD665B" w:rsidRPr="00CB46A3">
        <w:rPr>
          <w:rFonts w:cs="Arial"/>
        </w:rPr>
        <w:t xml:space="preserve"> que moderniza la ley N°19.886 y otras leyes, para mejorar la calidad del gasto público, aumentar los estándares de probidad y transparencia e introducir principios de economía circular en las compras del Estado</w:t>
      </w:r>
      <w:r w:rsidRPr="00CB46A3">
        <w:rPr>
          <w:rFonts w:cs="Arial"/>
        </w:rPr>
        <w:t xml:space="preserve"> </w:t>
      </w:r>
      <w:r w:rsidR="00843290" w:rsidRPr="00CB46A3">
        <w:rPr>
          <w:rFonts w:cs="Arial"/>
        </w:rPr>
        <w:t xml:space="preserve">(Boletín N° </w:t>
      </w:r>
      <w:r w:rsidR="00CD665B" w:rsidRPr="00CB46A3">
        <w:rPr>
          <w:rFonts w:cs="Arial"/>
        </w:rPr>
        <w:t>14.137-05</w:t>
      </w:r>
      <w:r w:rsidR="00843290" w:rsidRPr="00CB46A3">
        <w:rPr>
          <w:rFonts w:cs="Arial"/>
        </w:rPr>
        <w:t>),</w:t>
      </w:r>
      <w:r w:rsidRPr="00CB46A3">
        <w:rPr>
          <w:rFonts w:cs="Arial"/>
        </w:rPr>
        <w:t xml:space="preserve"> </w:t>
      </w:r>
      <w:r w:rsidR="00CD665B" w:rsidRPr="00CB46A3">
        <w:rPr>
          <w:rFonts w:cs="Arial"/>
        </w:rPr>
        <w:t xml:space="preserve">cuyo </w:t>
      </w:r>
      <w:hyperlink r:id="rId9" w:history="1">
        <w:r w:rsidR="00CD665B" w:rsidRPr="00CB46A3">
          <w:rPr>
            <w:rStyle w:val="Hipervnculo"/>
            <w:rFonts w:cs="Arial"/>
          </w:rPr>
          <w:t>texto es el siguiente</w:t>
        </w:r>
      </w:hyperlink>
      <w:r w:rsidR="00CD665B" w:rsidRPr="00CB46A3">
        <w:rPr>
          <w:rFonts w:cs="Arial"/>
        </w:rPr>
        <w:t>.</w:t>
      </w:r>
    </w:p>
    <w:p w14:paraId="19F5DCAE" w14:textId="77777777" w:rsidR="00C77835" w:rsidRPr="00CB46A3" w:rsidRDefault="00C77835" w:rsidP="008C0DDD">
      <w:pPr>
        <w:widowControl/>
        <w:tabs>
          <w:tab w:val="clear" w:pos="2835"/>
        </w:tabs>
        <w:overflowPunct w:val="0"/>
        <w:autoSpaceDE w:val="0"/>
        <w:autoSpaceDN w:val="0"/>
        <w:adjustRightInd w:val="0"/>
        <w:ind w:right="-7"/>
        <w:jc w:val="both"/>
        <w:textAlignment w:val="baseline"/>
        <w:rPr>
          <w:rFonts w:cs="Arial"/>
          <w:szCs w:val="24"/>
          <w:lang w:eastAsia="es-CL"/>
        </w:rPr>
      </w:pPr>
    </w:p>
    <w:p w14:paraId="081FC3ED" w14:textId="77777777" w:rsidR="00C77835" w:rsidRPr="00CB46A3" w:rsidRDefault="00C77835" w:rsidP="008C0DDD">
      <w:pPr>
        <w:widowControl/>
        <w:tabs>
          <w:tab w:val="clear" w:pos="2835"/>
        </w:tabs>
        <w:overflowPunct w:val="0"/>
        <w:autoSpaceDE w:val="0"/>
        <w:autoSpaceDN w:val="0"/>
        <w:adjustRightInd w:val="0"/>
        <w:ind w:right="-7" w:firstLine="1134"/>
        <w:jc w:val="both"/>
        <w:textAlignment w:val="baseline"/>
        <w:rPr>
          <w:rFonts w:cs="Arial"/>
          <w:szCs w:val="24"/>
          <w:lang w:eastAsia="es-CL"/>
        </w:rPr>
      </w:pPr>
      <w:r w:rsidRPr="00CB46A3">
        <w:rPr>
          <w:rFonts w:cs="Arial"/>
          <w:szCs w:val="24"/>
          <w:lang w:eastAsia="es-CL"/>
        </w:rPr>
        <w:t xml:space="preserve">El Senado, en segundo trámite constitucional, introdujo diversas modificaciones al </w:t>
      </w:r>
      <w:r w:rsidR="005932AD" w:rsidRPr="00CB46A3">
        <w:rPr>
          <w:rFonts w:cs="Arial"/>
          <w:szCs w:val="24"/>
          <w:lang w:eastAsia="es-CL"/>
        </w:rPr>
        <w:t xml:space="preserve">mencionado </w:t>
      </w:r>
      <w:r w:rsidRPr="00CB46A3">
        <w:rPr>
          <w:rFonts w:cs="Arial"/>
          <w:szCs w:val="24"/>
          <w:lang w:eastAsia="es-CL"/>
        </w:rPr>
        <w:t xml:space="preserve">proyecto, algunas de las cuales </w:t>
      </w:r>
      <w:r w:rsidR="005932AD" w:rsidRPr="00CB46A3">
        <w:rPr>
          <w:rFonts w:cs="Arial"/>
          <w:szCs w:val="24"/>
          <w:lang w:eastAsia="es-CL"/>
        </w:rPr>
        <w:t xml:space="preserve">fueron aprobadas por </w:t>
      </w:r>
      <w:r w:rsidRPr="00CB46A3">
        <w:rPr>
          <w:rFonts w:cs="Arial"/>
          <w:szCs w:val="24"/>
          <w:lang w:eastAsia="es-CL"/>
        </w:rPr>
        <w:t>la Cámara de Diputados, en tercer</w:t>
      </w:r>
      <w:r w:rsidR="005932AD" w:rsidRPr="00CB46A3">
        <w:rPr>
          <w:rFonts w:cs="Arial"/>
          <w:szCs w:val="24"/>
          <w:lang w:eastAsia="es-CL"/>
        </w:rPr>
        <w:t xml:space="preserve"> trámite constitucional.</w:t>
      </w:r>
      <w:r w:rsidR="00843290" w:rsidRPr="00CB46A3">
        <w:rPr>
          <w:rFonts w:cs="Arial"/>
          <w:szCs w:val="24"/>
          <w:lang w:eastAsia="es-CL"/>
        </w:rPr>
        <w:t xml:space="preserve"> En dicha instancia la Cámara de Diputados rechazó las siguientes enmiendas introducidas por el Senado en </w:t>
      </w:r>
      <w:r w:rsidR="00FF55E6" w:rsidRPr="00CB46A3">
        <w:rPr>
          <w:rFonts w:cs="Arial"/>
          <w:szCs w:val="24"/>
          <w:lang w:eastAsia="es-CL"/>
        </w:rPr>
        <w:t>segundo trámite constitucional, contenidas en el artículo primero permanente del proyecto:</w:t>
      </w:r>
    </w:p>
    <w:p w14:paraId="45ABFDDD" w14:textId="77777777" w:rsidR="00FF55E6" w:rsidRPr="00CB46A3" w:rsidRDefault="00FF55E6" w:rsidP="008C0DDD">
      <w:pPr>
        <w:widowControl/>
        <w:tabs>
          <w:tab w:val="clear" w:pos="2835"/>
        </w:tabs>
        <w:overflowPunct w:val="0"/>
        <w:autoSpaceDE w:val="0"/>
        <w:autoSpaceDN w:val="0"/>
        <w:adjustRightInd w:val="0"/>
        <w:ind w:right="-7" w:firstLine="1134"/>
        <w:jc w:val="both"/>
        <w:textAlignment w:val="baseline"/>
        <w:rPr>
          <w:rFonts w:cs="Arial"/>
          <w:szCs w:val="24"/>
          <w:lang w:eastAsia="es-CL"/>
        </w:rPr>
      </w:pPr>
    </w:p>
    <w:p w14:paraId="7236EBE9" w14:textId="77777777" w:rsidR="00FF55E6" w:rsidRDefault="00FF55E6" w:rsidP="008C0DDD">
      <w:pPr>
        <w:widowControl/>
        <w:tabs>
          <w:tab w:val="clear" w:pos="2835"/>
        </w:tabs>
        <w:overflowPunct w:val="0"/>
        <w:autoSpaceDE w:val="0"/>
        <w:autoSpaceDN w:val="0"/>
        <w:adjustRightInd w:val="0"/>
        <w:ind w:right="-7" w:firstLine="1134"/>
        <w:jc w:val="both"/>
        <w:textAlignment w:val="baseline"/>
        <w:rPr>
          <w:rFonts w:cs="Arial"/>
          <w:szCs w:val="24"/>
          <w:lang w:eastAsia="es-CL"/>
        </w:rPr>
      </w:pPr>
      <w:r w:rsidRPr="00CB46A3">
        <w:rPr>
          <w:rFonts w:cs="Arial"/>
          <w:szCs w:val="24"/>
          <w:lang w:eastAsia="es-CL"/>
        </w:rPr>
        <w:t xml:space="preserve">-el numeral 1; </w:t>
      </w:r>
    </w:p>
    <w:p w14:paraId="08ADFEAF" w14:textId="77777777" w:rsidR="00B53BEE" w:rsidRPr="00CB46A3" w:rsidRDefault="00B53BEE" w:rsidP="008C0DDD">
      <w:pPr>
        <w:widowControl/>
        <w:tabs>
          <w:tab w:val="clear" w:pos="2835"/>
        </w:tabs>
        <w:overflowPunct w:val="0"/>
        <w:autoSpaceDE w:val="0"/>
        <w:autoSpaceDN w:val="0"/>
        <w:adjustRightInd w:val="0"/>
        <w:ind w:right="-7" w:firstLine="1134"/>
        <w:jc w:val="both"/>
        <w:textAlignment w:val="baseline"/>
        <w:rPr>
          <w:rFonts w:cs="Arial"/>
          <w:szCs w:val="24"/>
          <w:lang w:eastAsia="es-CL"/>
        </w:rPr>
      </w:pPr>
    </w:p>
    <w:p w14:paraId="400547AD" w14:textId="77777777" w:rsidR="00FF55E6" w:rsidRDefault="00FF55E6" w:rsidP="008C0DDD">
      <w:pPr>
        <w:widowControl/>
        <w:tabs>
          <w:tab w:val="clear" w:pos="2835"/>
        </w:tabs>
        <w:overflowPunct w:val="0"/>
        <w:autoSpaceDE w:val="0"/>
        <w:autoSpaceDN w:val="0"/>
        <w:adjustRightInd w:val="0"/>
        <w:ind w:right="-7" w:firstLine="1134"/>
        <w:jc w:val="both"/>
        <w:textAlignment w:val="baseline"/>
        <w:rPr>
          <w:rFonts w:cs="Arial"/>
          <w:szCs w:val="24"/>
          <w:lang w:eastAsia="es-CL"/>
        </w:rPr>
      </w:pPr>
      <w:r w:rsidRPr="00CB46A3">
        <w:rPr>
          <w:rFonts w:cs="Arial"/>
          <w:szCs w:val="24"/>
          <w:lang w:eastAsia="es-CL"/>
        </w:rPr>
        <w:t xml:space="preserve">-en la incorporación del numeral 4, nuevo; </w:t>
      </w:r>
    </w:p>
    <w:p w14:paraId="066C4C6F" w14:textId="77777777" w:rsidR="00B53BEE" w:rsidRPr="00CB46A3" w:rsidRDefault="00B53BEE" w:rsidP="008C0DDD">
      <w:pPr>
        <w:widowControl/>
        <w:tabs>
          <w:tab w:val="clear" w:pos="2835"/>
        </w:tabs>
        <w:overflowPunct w:val="0"/>
        <w:autoSpaceDE w:val="0"/>
        <w:autoSpaceDN w:val="0"/>
        <w:adjustRightInd w:val="0"/>
        <w:ind w:right="-7" w:firstLine="1134"/>
        <w:jc w:val="both"/>
        <w:textAlignment w:val="baseline"/>
        <w:rPr>
          <w:rFonts w:cs="Arial"/>
          <w:szCs w:val="24"/>
          <w:lang w:eastAsia="es-CL"/>
        </w:rPr>
      </w:pPr>
    </w:p>
    <w:p w14:paraId="259B7F68" w14:textId="77777777" w:rsidR="00FF55E6" w:rsidRDefault="00FF55E6" w:rsidP="008C0DDD">
      <w:pPr>
        <w:widowControl/>
        <w:tabs>
          <w:tab w:val="clear" w:pos="2835"/>
        </w:tabs>
        <w:overflowPunct w:val="0"/>
        <w:autoSpaceDE w:val="0"/>
        <w:autoSpaceDN w:val="0"/>
        <w:adjustRightInd w:val="0"/>
        <w:ind w:right="-7" w:firstLine="1134"/>
        <w:jc w:val="both"/>
        <w:textAlignment w:val="baseline"/>
        <w:rPr>
          <w:rFonts w:cs="Arial"/>
          <w:szCs w:val="24"/>
          <w:lang w:eastAsia="es-CL"/>
        </w:rPr>
      </w:pPr>
      <w:r w:rsidRPr="00CB46A3">
        <w:rPr>
          <w:rFonts w:cs="Arial"/>
          <w:szCs w:val="24"/>
          <w:lang w:eastAsia="es-CL"/>
        </w:rPr>
        <w:t xml:space="preserve">-en la incorporación de la letra b), nueva, del numeral 7 (número 8 del Senado), y </w:t>
      </w:r>
    </w:p>
    <w:p w14:paraId="01B4E13C" w14:textId="77777777" w:rsidR="00B53BEE" w:rsidRPr="00CB46A3" w:rsidRDefault="00B53BEE" w:rsidP="008C0DDD">
      <w:pPr>
        <w:widowControl/>
        <w:tabs>
          <w:tab w:val="clear" w:pos="2835"/>
        </w:tabs>
        <w:overflowPunct w:val="0"/>
        <w:autoSpaceDE w:val="0"/>
        <w:autoSpaceDN w:val="0"/>
        <w:adjustRightInd w:val="0"/>
        <w:ind w:right="-7" w:firstLine="1134"/>
        <w:jc w:val="both"/>
        <w:textAlignment w:val="baseline"/>
        <w:rPr>
          <w:rFonts w:cs="Arial"/>
          <w:szCs w:val="24"/>
          <w:lang w:eastAsia="es-CL"/>
        </w:rPr>
      </w:pPr>
    </w:p>
    <w:p w14:paraId="59737E2A" w14:textId="77777777" w:rsidR="00FF55E6" w:rsidRPr="00CB46A3" w:rsidRDefault="00FF55E6" w:rsidP="008C0DDD">
      <w:pPr>
        <w:widowControl/>
        <w:tabs>
          <w:tab w:val="clear" w:pos="2835"/>
        </w:tabs>
        <w:overflowPunct w:val="0"/>
        <w:autoSpaceDE w:val="0"/>
        <w:autoSpaceDN w:val="0"/>
        <w:adjustRightInd w:val="0"/>
        <w:ind w:right="-7" w:firstLine="1134"/>
        <w:jc w:val="both"/>
        <w:textAlignment w:val="baseline"/>
        <w:rPr>
          <w:rFonts w:cs="Arial"/>
          <w:szCs w:val="24"/>
          <w:lang w:eastAsia="es-CL"/>
        </w:rPr>
      </w:pPr>
      <w:r w:rsidRPr="00CB46A3">
        <w:rPr>
          <w:rFonts w:cs="Arial"/>
          <w:szCs w:val="24"/>
          <w:lang w:eastAsia="es-CL"/>
        </w:rPr>
        <w:t xml:space="preserve">-en las introducidas en el numeral 10 (número 11 del Senado), </w:t>
      </w:r>
    </w:p>
    <w:p w14:paraId="3EBBF2BD" w14:textId="77777777" w:rsidR="00843290" w:rsidRPr="00CB46A3" w:rsidRDefault="00843290" w:rsidP="008C0DDD">
      <w:pPr>
        <w:widowControl/>
        <w:tabs>
          <w:tab w:val="clear" w:pos="2835"/>
        </w:tabs>
        <w:overflowPunct w:val="0"/>
        <w:autoSpaceDE w:val="0"/>
        <w:autoSpaceDN w:val="0"/>
        <w:adjustRightInd w:val="0"/>
        <w:ind w:right="-7" w:firstLine="1134"/>
        <w:jc w:val="both"/>
        <w:textAlignment w:val="baseline"/>
        <w:rPr>
          <w:rFonts w:cs="Arial"/>
          <w:szCs w:val="24"/>
          <w:lang w:eastAsia="es-CL"/>
        </w:rPr>
      </w:pPr>
    </w:p>
    <w:p w14:paraId="4B5C2290" w14:textId="77777777" w:rsidR="00C77835" w:rsidRPr="00CB46A3" w:rsidRDefault="00C77835" w:rsidP="008C0DDD">
      <w:pPr>
        <w:widowControl/>
        <w:tabs>
          <w:tab w:val="clear" w:pos="2835"/>
          <w:tab w:val="left" w:pos="2268"/>
        </w:tabs>
        <w:ind w:firstLine="1134"/>
        <w:jc w:val="both"/>
        <w:rPr>
          <w:rFonts w:cs="Arial"/>
          <w:szCs w:val="24"/>
        </w:rPr>
      </w:pPr>
      <w:r w:rsidRPr="00CB46A3">
        <w:rPr>
          <w:rFonts w:cs="Arial"/>
          <w:szCs w:val="24"/>
        </w:rPr>
        <w:t>En consecuencia, la controversia entre ambas Cámaras se circunscribe a l</w:t>
      </w:r>
      <w:r w:rsidR="006F7CAA" w:rsidRPr="00CB46A3">
        <w:rPr>
          <w:rFonts w:cs="Arial"/>
          <w:szCs w:val="24"/>
        </w:rPr>
        <w:t>os numerales citados</w:t>
      </w:r>
      <w:r w:rsidR="00FF55E6" w:rsidRPr="00CB46A3">
        <w:rPr>
          <w:rFonts w:cs="Arial"/>
          <w:szCs w:val="24"/>
        </w:rPr>
        <w:t xml:space="preserve"> del </w:t>
      </w:r>
      <w:r w:rsidRPr="00CB46A3">
        <w:rPr>
          <w:rFonts w:cs="Arial"/>
          <w:szCs w:val="24"/>
        </w:rPr>
        <w:t>proyecto de ley</w:t>
      </w:r>
      <w:r w:rsidR="006F7CAA" w:rsidRPr="00CB46A3">
        <w:rPr>
          <w:rFonts w:cs="Arial"/>
          <w:szCs w:val="24"/>
        </w:rPr>
        <w:t>, todos del artículo primero permanente</w:t>
      </w:r>
      <w:r w:rsidRPr="00CB46A3">
        <w:rPr>
          <w:rFonts w:cs="Arial"/>
          <w:szCs w:val="24"/>
        </w:rPr>
        <w:t>.</w:t>
      </w:r>
    </w:p>
    <w:p w14:paraId="28A6C95A" w14:textId="77777777" w:rsidR="00521FC6" w:rsidRPr="00CB46A3" w:rsidRDefault="00521FC6" w:rsidP="008C0DDD">
      <w:pPr>
        <w:widowControl/>
        <w:tabs>
          <w:tab w:val="clear" w:pos="2835"/>
          <w:tab w:val="left" w:pos="2268"/>
        </w:tabs>
        <w:jc w:val="both"/>
        <w:rPr>
          <w:rFonts w:cs="Arial"/>
          <w:i/>
          <w:szCs w:val="24"/>
        </w:rPr>
      </w:pPr>
    </w:p>
    <w:p w14:paraId="21874FC6" w14:textId="11B5B64A" w:rsidR="00521FC6" w:rsidRDefault="00521FC6" w:rsidP="00D079A9">
      <w:pPr>
        <w:jc w:val="center"/>
      </w:pPr>
      <w:r w:rsidRPr="00CB46A3">
        <w:t>- - -</w:t>
      </w:r>
    </w:p>
    <w:p w14:paraId="031EEBF6" w14:textId="77777777" w:rsidR="00D079A9" w:rsidRPr="00CB46A3" w:rsidRDefault="00D079A9" w:rsidP="00A9277D"/>
    <w:p w14:paraId="14D62A13" w14:textId="77777777" w:rsidR="00521FC6" w:rsidRPr="00CB46A3" w:rsidRDefault="00521FC6" w:rsidP="008C0DDD">
      <w:pPr>
        <w:widowControl/>
        <w:tabs>
          <w:tab w:val="clear" w:pos="2835"/>
          <w:tab w:val="left" w:pos="2268"/>
        </w:tabs>
        <w:ind w:firstLine="1134"/>
        <w:jc w:val="both"/>
        <w:rPr>
          <w:rFonts w:cs="Arial"/>
          <w:szCs w:val="24"/>
        </w:rPr>
      </w:pPr>
      <w:r w:rsidRPr="00CB46A3">
        <w:rPr>
          <w:rFonts w:cs="Arial"/>
          <w:szCs w:val="24"/>
        </w:rPr>
        <w:t>A continuación, se efectúa una relación de las diferencias suscitadas entre ambas Corporaciones durante la tramitación de la iniciativa, así como de los acuerdos adoptados a su respecto.</w:t>
      </w:r>
    </w:p>
    <w:p w14:paraId="7718C802" w14:textId="77777777" w:rsidR="00521FC6" w:rsidRPr="00CB46A3" w:rsidRDefault="00521FC6" w:rsidP="008C0DDD">
      <w:pPr>
        <w:widowControl/>
        <w:tabs>
          <w:tab w:val="clear" w:pos="2835"/>
          <w:tab w:val="left" w:pos="2268"/>
        </w:tabs>
        <w:ind w:firstLine="1134"/>
        <w:jc w:val="both"/>
        <w:rPr>
          <w:rFonts w:cs="Arial"/>
          <w:szCs w:val="24"/>
          <w:highlight w:val="green"/>
        </w:rPr>
      </w:pPr>
    </w:p>
    <w:p w14:paraId="0CBDDBE8" w14:textId="77777777" w:rsidR="00166E58" w:rsidRPr="00CB46A3" w:rsidRDefault="00166E58" w:rsidP="008C0DDD">
      <w:pPr>
        <w:widowControl/>
        <w:tabs>
          <w:tab w:val="clear" w:pos="2835"/>
          <w:tab w:val="left" w:pos="2268"/>
        </w:tabs>
        <w:jc w:val="center"/>
        <w:rPr>
          <w:rFonts w:cs="Arial"/>
          <w:b/>
          <w:szCs w:val="24"/>
        </w:rPr>
      </w:pPr>
      <w:r w:rsidRPr="00CB46A3">
        <w:rPr>
          <w:rFonts w:cs="Arial"/>
          <w:b/>
          <w:szCs w:val="24"/>
        </w:rPr>
        <w:t>ARTÍCULO PRIMERO</w:t>
      </w:r>
    </w:p>
    <w:p w14:paraId="6AAA0B66" w14:textId="77777777" w:rsidR="00166E58" w:rsidRPr="00CB46A3" w:rsidRDefault="00166E58" w:rsidP="008C0DDD">
      <w:pPr>
        <w:widowControl/>
        <w:tabs>
          <w:tab w:val="clear" w:pos="2835"/>
          <w:tab w:val="left" w:pos="2268"/>
        </w:tabs>
        <w:ind w:firstLine="1134"/>
        <w:jc w:val="both"/>
        <w:rPr>
          <w:rFonts w:cs="Arial"/>
          <w:szCs w:val="24"/>
        </w:rPr>
      </w:pPr>
    </w:p>
    <w:p w14:paraId="18844A22" w14:textId="77777777" w:rsidR="00110EAB" w:rsidRPr="00CB46A3" w:rsidRDefault="00110EAB" w:rsidP="008C0DDD">
      <w:pPr>
        <w:widowControl/>
        <w:tabs>
          <w:tab w:val="clear" w:pos="2835"/>
          <w:tab w:val="left" w:pos="2268"/>
        </w:tabs>
        <w:ind w:firstLine="1134"/>
        <w:jc w:val="both"/>
        <w:rPr>
          <w:rFonts w:cs="Arial"/>
          <w:szCs w:val="24"/>
        </w:rPr>
      </w:pPr>
      <w:r w:rsidRPr="00CB46A3">
        <w:rPr>
          <w:rFonts w:cs="Arial"/>
          <w:szCs w:val="24"/>
        </w:rPr>
        <w:t xml:space="preserve">El artículo primero del proyecto incorpora una serie de modificaciones </w:t>
      </w:r>
      <w:r w:rsidR="003B018A" w:rsidRPr="00CB46A3">
        <w:rPr>
          <w:rFonts w:cs="Arial"/>
          <w:szCs w:val="24"/>
        </w:rPr>
        <w:t>a la ley N° 19.886, de bases sobre contratos administrativos de suministro y prestación de servicios.</w:t>
      </w:r>
    </w:p>
    <w:p w14:paraId="261CBA6B" w14:textId="6108A004" w:rsidR="00110EAB" w:rsidRDefault="00110EAB" w:rsidP="00D079A9">
      <w:pPr>
        <w:widowControl/>
        <w:tabs>
          <w:tab w:val="clear" w:pos="2835"/>
          <w:tab w:val="left" w:pos="2268"/>
        </w:tabs>
        <w:ind w:firstLine="1134"/>
        <w:jc w:val="both"/>
        <w:rPr>
          <w:rFonts w:cs="Arial"/>
          <w:szCs w:val="24"/>
        </w:rPr>
      </w:pPr>
    </w:p>
    <w:p w14:paraId="22EFA534" w14:textId="77777777" w:rsidR="008B4612" w:rsidRDefault="008B4612" w:rsidP="008C0DDD">
      <w:pPr>
        <w:widowControl/>
        <w:tabs>
          <w:tab w:val="clear" w:pos="2835"/>
          <w:tab w:val="left" w:pos="2268"/>
        </w:tabs>
        <w:ind w:firstLine="1134"/>
        <w:jc w:val="both"/>
        <w:rPr>
          <w:rFonts w:cs="Arial"/>
          <w:szCs w:val="24"/>
        </w:rPr>
      </w:pPr>
    </w:p>
    <w:p w14:paraId="46966ADC" w14:textId="77777777" w:rsidR="00494BB0" w:rsidRDefault="00494BB0" w:rsidP="008C0DDD">
      <w:pPr>
        <w:widowControl/>
        <w:tabs>
          <w:tab w:val="clear" w:pos="2835"/>
          <w:tab w:val="left" w:pos="2268"/>
        </w:tabs>
        <w:ind w:firstLine="1134"/>
        <w:jc w:val="both"/>
        <w:rPr>
          <w:rFonts w:cs="Arial"/>
          <w:szCs w:val="24"/>
        </w:rPr>
      </w:pPr>
    </w:p>
    <w:p w14:paraId="571BE6E8" w14:textId="77777777" w:rsidR="00494BB0" w:rsidRDefault="00494BB0" w:rsidP="008C0DDD">
      <w:pPr>
        <w:widowControl/>
        <w:tabs>
          <w:tab w:val="clear" w:pos="2835"/>
          <w:tab w:val="left" w:pos="2268"/>
        </w:tabs>
        <w:ind w:firstLine="1134"/>
        <w:jc w:val="both"/>
        <w:rPr>
          <w:rFonts w:cs="Arial"/>
          <w:szCs w:val="24"/>
        </w:rPr>
      </w:pPr>
    </w:p>
    <w:p w14:paraId="258FE70A" w14:textId="77777777" w:rsidR="00494BB0" w:rsidRDefault="00494BB0" w:rsidP="008C0DDD">
      <w:pPr>
        <w:widowControl/>
        <w:tabs>
          <w:tab w:val="clear" w:pos="2835"/>
          <w:tab w:val="left" w:pos="2268"/>
        </w:tabs>
        <w:ind w:firstLine="1134"/>
        <w:jc w:val="both"/>
        <w:rPr>
          <w:rFonts w:cs="Arial"/>
          <w:szCs w:val="24"/>
        </w:rPr>
      </w:pPr>
    </w:p>
    <w:p w14:paraId="1FEE22DD" w14:textId="77777777" w:rsidR="00494BB0" w:rsidRPr="00CB46A3" w:rsidRDefault="00494BB0" w:rsidP="008C0DDD">
      <w:pPr>
        <w:widowControl/>
        <w:tabs>
          <w:tab w:val="clear" w:pos="2835"/>
          <w:tab w:val="left" w:pos="2268"/>
        </w:tabs>
        <w:ind w:firstLine="1134"/>
        <w:jc w:val="both"/>
        <w:rPr>
          <w:rFonts w:cs="Arial"/>
          <w:szCs w:val="24"/>
        </w:rPr>
      </w:pPr>
    </w:p>
    <w:p w14:paraId="372859F6" w14:textId="77777777" w:rsidR="00521FC6" w:rsidRPr="00CB46A3" w:rsidRDefault="00110EAB" w:rsidP="008C0DDD">
      <w:pPr>
        <w:pStyle w:val="Ttulo2"/>
        <w:rPr>
          <w:lang w:val="es-CL"/>
        </w:rPr>
      </w:pPr>
      <w:bookmarkStart w:id="9" w:name="_Toc143096752"/>
      <w:r w:rsidRPr="00CB46A3">
        <w:rPr>
          <w:lang w:val="es-CL"/>
        </w:rPr>
        <w:lastRenderedPageBreak/>
        <w:t>N</w:t>
      </w:r>
      <w:r w:rsidR="00795E62" w:rsidRPr="00CB46A3">
        <w:rPr>
          <w:lang w:val="es-CL"/>
        </w:rPr>
        <w:t>úmero</w:t>
      </w:r>
      <w:r w:rsidRPr="00CB46A3">
        <w:rPr>
          <w:lang w:val="es-CL"/>
        </w:rPr>
        <w:t xml:space="preserve"> 1</w:t>
      </w:r>
      <w:bookmarkEnd w:id="9"/>
    </w:p>
    <w:p w14:paraId="221009F6" w14:textId="77777777" w:rsidR="00521FC6" w:rsidRPr="00CB46A3" w:rsidRDefault="00521FC6" w:rsidP="008C0DDD">
      <w:pPr>
        <w:widowControl/>
        <w:tabs>
          <w:tab w:val="clear" w:pos="2835"/>
          <w:tab w:val="left" w:pos="2268"/>
        </w:tabs>
        <w:ind w:firstLine="1134"/>
        <w:jc w:val="both"/>
        <w:rPr>
          <w:rFonts w:cs="Arial"/>
          <w:b/>
          <w:szCs w:val="24"/>
        </w:rPr>
      </w:pPr>
    </w:p>
    <w:p w14:paraId="5C5AE2CE" w14:textId="77777777" w:rsidR="00521FC6" w:rsidRPr="00B53BEE" w:rsidRDefault="00521FC6" w:rsidP="008C0DDD">
      <w:pPr>
        <w:widowControl/>
        <w:tabs>
          <w:tab w:val="clear" w:pos="2835"/>
          <w:tab w:val="left" w:pos="2268"/>
        </w:tabs>
        <w:ind w:firstLine="1134"/>
        <w:jc w:val="both"/>
        <w:rPr>
          <w:rFonts w:cs="Arial"/>
          <w:b/>
          <w:bCs/>
          <w:szCs w:val="24"/>
        </w:rPr>
      </w:pPr>
      <w:r w:rsidRPr="00B53BEE">
        <w:rPr>
          <w:rFonts w:cs="Arial"/>
          <w:b/>
          <w:bCs/>
          <w:szCs w:val="24"/>
        </w:rPr>
        <w:t>La Cámara</w:t>
      </w:r>
      <w:r w:rsidR="00FE09BA" w:rsidRPr="00B53BEE">
        <w:rPr>
          <w:rFonts w:cs="Arial"/>
          <w:b/>
          <w:bCs/>
          <w:szCs w:val="24"/>
        </w:rPr>
        <w:t xml:space="preserve"> de Diputados, en primer</w:t>
      </w:r>
      <w:r w:rsidRPr="00B53BEE">
        <w:rPr>
          <w:rFonts w:cs="Arial"/>
          <w:b/>
          <w:bCs/>
          <w:szCs w:val="24"/>
        </w:rPr>
        <w:t xml:space="preserve"> trámite constitucional, </w:t>
      </w:r>
      <w:r w:rsidR="00FE09BA" w:rsidRPr="00B53BEE">
        <w:rPr>
          <w:rFonts w:cs="Arial"/>
          <w:b/>
          <w:bCs/>
          <w:szCs w:val="24"/>
        </w:rPr>
        <w:t xml:space="preserve">aprobó un </w:t>
      </w:r>
      <w:r w:rsidR="00110EAB" w:rsidRPr="00B53BEE">
        <w:rPr>
          <w:rFonts w:cs="Arial"/>
          <w:b/>
          <w:bCs/>
          <w:szCs w:val="24"/>
        </w:rPr>
        <w:t>numeral 1 del artículo primero</w:t>
      </w:r>
      <w:r w:rsidR="00FE09BA" w:rsidRPr="00B53BEE">
        <w:rPr>
          <w:rFonts w:cs="Arial"/>
          <w:b/>
          <w:bCs/>
          <w:szCs w:val="24"/>
        </w:rPr>
        <w:t xml:space="preserve"> del proyecto de ley, cuyo </w:t>
      </w:r>
      <w:r w:rsidRPr="00B53BEE">
        <w:rPr>
          <w:rFonts w:cs="Arial"/>
          <w:b/>
          <w:bCs/>
          <w:szCs w:val="24"/>
        </w:rPr>
        <w:t xml:space="preserve">tenor literal </w:t>
      </w:r>
      <w:r w:rsidR="00110EAB" w:rsidRPr="00B53BEE">
        <w:rPr>
          <w:rFonts w:cs="Arial"/>
          <w:b/>
          <w:bCs/>
          <w:szCs w:val="24"/>
        </w:rPr>
        <w:t>es el siguiente:</w:t>
      </w:r>
    </w:p>
    <w:p w14:paraId="25BBDAC5" w14:textId="77777777" w:rsidR="00110EAB" w:rsidRPr="00CB46A3" w:rsidRDefault="00110EAB" w:rsidP="008C0DDD">
      <w:pPr>
        <w:widowControl/>
        <w:tabs>
          <w:tab w:val="clear" w:pos="2835"/>
          <w:tab w:val="left" w:pos="2268"/>
        </w:tabs>
        <w:ind w:firstLine="1134"/>
        <w:jc w:val="both"/>
        <w:rPr>
          <w:rFonts w:cs="Arial"/>
          <w:szCs w:val="24"/>
        </w:rPr>
      </w:pPr>
    </w:p>
    <w:p w14:paraId="32C47A8E" w14:textId="77777777" w:rsidR="00110EAB" w:rsidRPr="00CB46A3" w:rsidRDefault="003B018A" w:rsidP="008C0DDD">
      <w:pPr>
        <w:widowControl/>
        <w:tabs>
          <w:tab w:val="clear" w:pos="2835"/>
          <w:tab w:val="left" w:pos="2268"/>
        </w:tabs>
        <w:ind w:firstLine="1134"/>
        <w:jc w:val="both"/>
        <w:rPr>
          <w:rFonts w:cs="Arial"/>
          <w:szCs w:val="24"/>
        </w:rPr>
      </w:pPr>
      <w:r w:rsidRPr="00CB46A3">
        <w:rPr>
          <w:rFonts w:cs="Arial"/>
          <w:szCs w:val="24"/>
        </w:rPr>
        <w:t>“</w:t>
      </w:r>
      <w:r w:rsidR="00110EAB" w:rsidRPr="00CB46A3">
        <w:rPr>
          <w:rFonts w:cs="Arial"/>
          <w:szCs w:val="24"/>
        </w:rPr>
        <w:t>1. Incorpóranse las siguientes modificaciones en el artículo 1:</w:t>
      </w:r>
    </w:p>
    <w:p w14:paraId="369E5BE6" w14:textId="77777777" w:rsidR="00110EAB" w:rsidRPr="00CB46A3" w:rsidRDefault="00110EAB" w:rsidP="008C0DDD">
      <w:pPr>
        <w:widowControl/>
        <w:tabs>
          <w:tab w:val="clear" w:pos="2835"/>
          <w:tab w:val="left" w:pos="2268"/>
        </w:tabs>
        <w:ind w:firstLine="1134"/>
        <w:jc w:val="both"/>
        <w:rPr>
          <w:rFonts w:cs="Arial"/>
          <w:szCs w:val="24"/>
        </w:rPr>
      </w:pPr>
    </w:p>
    <w:p w14:paraId="743856E0" w14:textId="77777777" w:rsidR="00110EAB" w:rsidRPr="00CB46A3" w:rsidRDefault="00110EAB" w:rsidP="008C0DDD">
      <w:pPr>
        <w:widowControl/>
        <w:tabs>
          <w:tab w:val="clear" w:pos="2835"/>
          <w:tab w:val="left" w:pos="2268"/>
        </w:tabs>
        <w:ind w:firstLine="1134"/>
        <w:jc w:val="both"/>
        <w:rPr>
          <w:rFonts w:cs="Arial"/>
          <w:szCs w:val="24"/>
        </w:rPr>
      </w:pPr>
      <w:r w:rsidRPr="00CB46A3">
        <w:rPr>
          <w:rFonts w:cs="Arial"/>
          <w:szCs w:val="24"/>
        </w:rPr>
        <w:t xml:space="preserve">a) Reemplázase la frase “celebre la Administración del Estado, a título oneroso para el” por “celebren los órganos del Estado, a título oneroso, para satisfacer necesidades públicas a través del”. </w:t>
      </w:r>
    </w:p>
    <w:p w14:paraId="3069C4CA" w14:textId="77777777" w:rsidR="00110EAB" w:rsidRPr="00CB46A3" w:rsidRDefault="00110EAB" w:rsidP="008C0DDD">
      <w:pPr>
        <w:widowControl/>
        <w:tabs>
          <w:tab w:val="clear" w:pos="2835"/>
          <w:tab w:val="left" w:pos="2268"/>
        </w:tabs>
        <w:ind w:firstLine="1134"/>
        <w:jc w:val="both"/>
        <w:rPr>
          <w:rFonts w:cs="Arial"/>
          <w:szCs w:val="24"/>
        </w:rPr>
      </w:pPr>
    </w:p>
    <w:p w14:paraId="64AF4522" w14:textId="77777777" w:rsidR="00110EAB" w:rsidRPr="00CB46A3" w:rsidRDefault="00110EAB" w:rsidP="008C0DDD">
      <w:pPr>
        <w:widowControl/>
        <w:tabs>
          <w:tab w:val="clear" w:pos="2835"/>
          <w:tab w:val="left" w:pos="2268"/>
        </w:tabs>
        <w:ind w:firstLine="1134"/>
        <w:jc w:val="both"/>
        <w:rPr>
          <w:rFonts w:cs="Arial"/>
          <w:szCs w:val="24"/>
        </w:rPr>
      </w:pPr>
      <w:r w:rsidRPr="00CB46A3">
        <w:rPr>
          <w:rFonts w:cs="Arial"/>
          <w:szCs w:val="24"/>
        </w:rPr>
        <w:t>b) Reemplázase el inciso segundo por el siguiente:</w:t>
      </w:r>
    </w:p>
    <w:p w14:paraId="32FC1BB1" w14:textId="77777777" w:rsidR="00110EAB" w:rsidRPr="00CB46A3" w:rsidRDefault="00110EAB" w:rsidP="008C0DDD">
      <w:pPr>
        <w:widowControl/>
        <w:tabs>
          <w:tab w:val="clear" w:pos="2835"/>
          <w:tab w:val="left" w:pos="2268"/>
        </w:tabs>
        <w:ind w:firstLine="1134"/>
        <w:jc w:val="both"/>
        <w:rPr>
          <w:rFonts w:cs="Arial"/>
          <w:szCs w:val="24"/>
        </w:rPr>
      </w:pPr>
    </w:p>
    <w:p w14:paraId="0CBF3630" w14:textId="77777777" w:rsidR="00110EAB" w:rsidRPr="00CB46A3" w:rsidRDefault="00110EAB" w:rsidP="008C0DDD">
      <w:pPr>
        <w:widowControl/>
        <w:tabs>
          <w:tab w:val="clear" w:pos="2835"/>
          <w:tab w:val="left" w:pos="2268"/>
        </w:tabs>
        <w:ind w:firstLine="1134"/>
        <w:jc w:val="both"/>
        <w:rPr>
          <w:rFonts w:cs="Arial"/>
          <w:szCs w:val="24"/>
        </w:rPr>
      </w:pPr>
      <w:r w:rsidRPr="00CB46A3">
        <w:rPr>
          <w:rFonts w:cs="Arial"/>
          <w:szCs w:val="24"/>
        </w:rPr>
        <w:t xml:space="preserve">“Esta norma será aplicable a los organismos del Estado de la forma señalada en el presente artículo, y en el artículo 1º bis, además de lo dispuesto en sus respectivas leyes orgánicas.”. </w:t>
      </w:r>
    </w:p>
    <w:p w14:paraId="1E8E7D98" w14:textId="77777777" w:rsidR="00110EAB" w:rsidRPr="00CB46A3" w:rsidRDefault="00110EAB" w:rsidP="008C0DDD">
      <w:pPr>
        <w:widowControl/>
        <w:tabs>
          <w:tab w:val="clear" w:pos="2835"/>
          <w:tab w:val="left" w:pos="2268"/>
        </w:tabs>
        <w:ind w:firstLine="1134"/>
        <w:jc w:val="both"/>
        <w:rPr>
          <w:rFonts w:cs="Arial"/>
          <w:szCs w:val="24"/>
        </w:rPr>
      </w:pPr>
    </w:p>
    <w:p w14:paraId="5B7505DC" w14:textId="77777777" w:rsidR="00110EAB" w:rsidRPr="00CB46A3" w:rsidRDefault="00110EAB" w:rsidP="008C0DDD">
      <w:pPr>
        <w:widowControl/>
        <w:tabs>
          <w:tab w:val="clear" w:pos="2835"/>
          <w:tab w:val="left" w:pos="2268"/>
        </w:tabs>
        <w:ind w:firstLine="1134"/>
        <w:jc w:val="both"/>
        <w:rPr>
          <w:rFonts w:cs="Arial"/>
          <w:szCs w:val="24"/>
        </w:rPr>
      </w:pPr>
      <w:r w:rsidRPr="00CB46A3">
        <w:rPr>
          <w:rFonts w:cs="Arial"/>
          <w:szCs w:val="24"/>
        </w:rPr>
        <w:t>c) Suprímese el inciso tercero.</w:t>
      </w:r>
    </w:p>
    <w:p w14:paraId="336EBA5D" w14:textId="77777777" w:rsidR="00110EAB" w:rsidRPr="00CB46A3" w:rsidRDefault="00110EAB" w:rsidP="008C0DDD">
      <w:pPr>
        <w:widowControl/>
        <w:tabs>
          <w:tab w:val="clear" w:pos="2835"/>
          <w:tab w:val="left" w:pos="2268"/>
        </w:tabs>
        <w:ind w:firstLine="1134"/>
        <w:jc w:val="both"/>
        <w:rPr>
          <w:rFonts w:cs="Arial"/>
          <w:szCs w:val="24"/>
        </w:rPr>
      </w:pPr>
    </w:p>
    <w:p w14:paraId="39F05BC6" w14:textId="77777777" w:rsidR="00110EAB" w:rsidRPr="00CB46A3" w:rsidRDefault="00110EAB" w:rsidP="008C0DDD">
      <w:pPr>
        <w:widowControl/>
        <w:tabs>
          <w:tab w:val="clear" w:pos="2835"/>
          <w:tab w:val="left" w:pos="2268"/>
        </w:tabs>
        <w:ind w:firstLine="1134"/>
        <w:jc w:val="both"/>
        <w:rPr>
          <w:rFonts w:cs="Arial"/>
          <w:szCs w:val="24"/>
        </w:rPr>
      </w:pPr>
      <w:r w:rsidRPr="00CB46A3">
        <w:rPr>
          <w:rFonts w:cs="Arial"/>
          <w:szCs w:val="24"/>
        </w:rPr>
        <w:t>d) Agréganse los siguientes incisos tercero, cuarto, quinto, sexto y séptimo:</w:t>
      </w:r>
    </w:p>
    <w:p w14:paraId="54FD9A8A" w14:textId="77777777" w:rsidR="00110EAB" w:rsidRPr="00CB46A3" w:rsidRDefault="00110EAB" w:rsidP="008C0DDD">
      <w:pPr>
        <w:widowControl/>
        <w:tabs>
          <w:tab w:val="clear" w:pos="2835"/>
          <w:tab w:val="left" w:pos="2268"/>
        </w:tabs>
        <w:ind w:firstLine="1134"/>
        <w:jc w:val="both"/>
        <w:rPr>
          <w:rFonts w:cs="Arial"/>
          <w:szCs w:val="24"/>
        </w:rPr>
      </w:pPr>
    </w:p>
    <w:p w14:paraId="201E7148" w14:textId="77777777" w:rsidR="00110EAB" w:rsidRPr="00CB46A3" w:rsidRDefault="00110EAB" w:rsidP="008C0DDD">
      <w:pPr>
        <w:widowControl/>
        <w:tabs>
          <w:tab w:val="clear" w:pos="2835"/>
          <w:tab w:val="left" w:pos="2268"/>
        </w:tabs>
        <w:ind w:firstLine="1134"/>
        <w:jc w:val="both"/>
        <w:rPr>
          <w:rFonts w:cs="Arial"/>
          <w:szCs w:val="24"/>
        </w:rPr>
      </w:pPr>
      <w:r w:rsidRPr="00CB46A3">
        <w:rPr>
          <w:rFonts w:cs="Arial"/>
          <w:szCs w:val="24"/>
        </w:rPr>
        <w:t>“La presente ley se aplicará en todos sus capítulos a los organismos de la Administración del Estado señalados en el inciso segundo del artículo 1° del decreto con fuerza de ley Nº 1-19.653, de 2000, del Ministerio Secretaría General de la Presidencia, que fija el texto refundido, coordinado y sistematizado de la ley Nº 18.575, orgánica constitucional de Bases Generales de la Administración del Estado, a excepción de las empresas públicas creadas por ley, y el Banco Central. Además, se aplicará de la misma forma a las corporaciones, fundaciones y asociaciones de participación municipal o regional, y a las fundaciones de las que participe la Presidencia de la República señaladas en el Reglamento.</w:t>
      </w:r>
    </w:p>
    <w:p w14:paraId="4AECA621" w14:textId="77777777" w:rsidR="00110EAB" w:rsidRPr="00CB46A3" w:rsidRDefault="00110EAB" w:rsidP="008C0DDD">
      <w:pPr>
        <w:widowControl/>
        <w:tabs>
          <w:tab w:val="clear" w:pos="2835"/>
          <w:tab w:val="left" w:pos="2268"/>
        </w:tabs>
        <w:ind w:firstLine="1134"/>
        <w:jc w:val="both"/>
        <w:rPr>
          <w:rFonts w:cs="Arial"/>
          <w:szCs w:val="24"/>
        </w:rPr>
      </w:pPr>
    </w:p>
    <w:p w14:paraId="73AE2B0F" w14:textId="77777777" w:rsidR="00110EAB" w:rsidRPr="00CB46A3" w:rsidRDefault="00110EAB" w:rsidP="008C0DDD">
      <w:pPr>
        <w:widowControl/>
        <w:tabs>
          <w:tab w:val="clear" w:pos="2835"/>
          <w:tab w:val="left" w:pos="2268"/>
        </w:tabs>
        <w:ind w:firstLine="1134"/>
        <w:jc w:val="both"/>
        <w:rPr>
          <w:rFonts w:cs="Arial"/>
          <w:szCs w:val="24"/>
        </w:rPr>
      </w:pPr>
      <w:r w:rsidRPr="00CB46A3">
        <w:rPr>
          <w:rFonts w:cs="Arial"/>
          <w:szCs w:val="24"/>
        </w:rPr>
        <w:t xml:space="preserve">Asimismo, en todo aquello que no fuere contrario a lo dispuesto en sus propias leyes orgánicas, se aplicarán al Consejo Nacional de Televisión, al Congreso Nacional, al Ministerio Público, al Poder Judicial, a los Tribunales Ambientales, al Tribunal de Defensa de la Libre Competencia, al Tribunal Calificador de Elecciones, a los Tribunales Electorales Regionales, al Servicio Electoral y al Tribunal Constitucional los capítulos I, II, III, IV, V, VI y VII de la presente ley, en la forma señalada en el artículo siguiente. Estos organismos desarrollarán todos sus procesos de adquisición y contratación de bienes y servicios, así como sus procesos de gestión contractual, a través del Sistema de Información y Gestión de Compras Públicas y el Registro de Proveedores administrado por la Dirección de Compras y Contratación Pública, salvo que determinen utilizar sus propios sistemas de información y registro, siguiendo las normas del artículo siguiente. En todo caso, las referencias hechas por esta </w:t>
      </w:r>
      <w:r w:rsidRPr="00CB46A3">
        <w:rPr>
          <w:rFonts w:cs="Arial"/>
          <w:szCs w:val="24"/>
        </w:rPr>
        <w:lastRenderedPageBreak/>
        <w:t>ley al reglamento o a las instrucciones obligatorias emitidas por la Dirección de Compras y Contratación Pública se entenderán realizadas a la normativa interna que cada organismo dicte para estos efectos.</w:t>
      </w:r>
    </w:p>
    <w:p w14:paraId="7BB6CDF0" w14:textId="77777777" w:rsidR="00110EAB" w:rsidRPr="00CB46A3" w:rsidRDefault="00110EAB" w:rsidP="008C0DDD">
      <w:pPr>
        <w:widowControl/>
        <w:tabs>
          <w:tab w:val="clear" w:pos="2835"/>
          <w:tab w:val="left" w:pos="2268"/>
        </w:tabs>
        <w:ind w:firstLine="1134"/>
        <w:jc w:val="both"/>
        <w:rPr>
          <w:rFonts w:cs="Arial"/>
          <w:szCs w:val="24"/>
        </w:rPr>
      </w:pPr>
    </w:p>
    <w:p w14:paraId="2F077B2E" w14:textId="77777777" w:rsidR="00110EAB" w:rsidRPr="00CB46A3" w:rsidRDefault="00110EAB" w:rsidP="008C0DDD">
      <w:pPr>
        <w:widowControl/>
        <w:tabs>
          <w:tab w:val="clear" w:pos="2835"/>
          <w:tab w:val="left" w:pos="2268"/>
        </w:tabs>
        <w:ind w:firstLine="1134"/>
        <w:jc w:val="both"/>
        <w:rPr>
          <w:rFonts w:cs="Arial"/>
          <w:szCs w:val="24"/>
        </w:rPr>
      </w:pPr>
      <w:r w:rsidRPr="00CB46A3">
        <w:rPr>
          <w:rFonts w:cs="Arial"/>
          <w:szCs w:val="24"/>
        </w:rPr>
        <w:t>A los organismos del Estado no incluidos en los incisos anteriores, al Banco Central, las empresas públicas creadas por ley y a las sociedades en las que el Estado tenga participación accionaria de más del 50 por ciento, se les aplicará exclusivamente el Capítulo VII de la presente ley, sobre probidad y transparencia en la contratación pública, con exclusión del inciso primero del artículo 35 bis y de los artículos artículo 35 septies y 35 octies.</w:t>
      </w:r>
    </w:p>
    <w:p w14:paraId="4D0D6B74" w14:textId="77777777" w:rsidR="00110EAB" w:rsidRPr="00CB46A3" w:rsidRDefault="00110EAB" w:rsidP="008C0DDD">
      <w:pPr>
        <w:widowControl/>
        <w:tabs>
          <w:tab w:val="clear" w:pos="2835"/>
          <w:tab w:val="left" w:pos="2268"/>
        </w:tabs>
        <w:ind w:firstLine="1134"/>
        <w:jc w:val="both"/>
        <w:rPr>
          <w:rFonts w:cs="Arial"/>
          <w:szCs w:val="24"/>
        </w:rPr>
      </w:pPr>
    </w:p>
    <w:p w14:paraId="16E00F85" w14:textId="77777777" w:rsidR="00110EAB" w:rsidRPr="00CB46A3" w:rsidRDefault="00110EAB" w:rsidP="008C0DDD">
      <w:pPr>
        <w:widowControl/>
        <w:tabs>
          <w:tab w:val="clear" w:pos="2835"/>
          <w:tab w:val="left" w:pos="2268"/>
        </w:tabs>
        <w:ind w:firstLine="1134"/>
        <w:jc w:val="both"/>
        <w:rPr>
          <w:rFonts w:cs="Arial"/>
          <w:szCs w:val="24"/>
        </w:rPr>
      </w:pPr>
      <w:r w:rsidRPr="00CB46A3">
        <w:rPr>
          <w:rFonts w:cs="Arial"/>
          <w:szCs w:val="24"/>
        </w:rPr>
        <w:t xml:space="preserve">Sin embargo, los organismos singularizados en el inciso anterior podrán acogerse a las disposiciones de esta ley y su reglamento, sometiendo sus contrataciones y procedimientos a ésta, comunicándolo previamente a la Dirección de Compras y Contratación Pública, bajo las condiciones que esta ley señale, y las que, en su caso, puedan contemplarse en sus respectivas leyes orgánicas. </w:t>
      </w:r>
    </w:p>
    <w:p w14:paraId="2CC014A5" w14:textId="77777777" w:rsidR="00110EAB" w:rsidRPr="00CB46A3" w:rsidRDefault="00110EAB" w:rsidP="008C0DDD">
      <w:pPr>
        <w:widowControl/>
        <w:tabs>
          <w:tab w:val="clear" w:pos="2835"/>
          <w:tab w:val="left" w:pos="2268"/>
        </w:tabs>
        <w:ind w:firstLine="1134"/>
        <w:jc w:val="both"/>
        <w:rPr>
          <w:rFonts w:cs="Arial"/>
          <w:szCs w:val="24"/>
        </w:rPr>
      </w:pPr>
    </w:p>
    <w:p w14:paraId="5FE4C1AD" w14:textId="77777777" w:rsidR="00110EAB" w:rsidRPr="00CB46A3" w:rsidRDefault="00110EAB" w:rsidP="008C0DDD">
      <w:pPr>
        <w:widowControl/>
        <w:tabs>
          <w:tab w:val="clear" w:pos="2835"/>
          <w:tab w:val="left" w:pos="2268"/>
        </w:tabs>
        <w:ind w:firstLine="1134"/>
        <w:jc w:val="both"/>
        <w:rPr>
          <w:rFonts w:cs="Arial"/>
          <w:szCs w:val="24"/>
        </w:rPr>
      </w:pPr>
      <w:r w:rsidRPr="00CB46A3">
        <w:rPr>
          <w:rFonts w:cs="Arial"/>
          <w:szCs w:val="24"/>
        </w:rPr>
        <w:t>Para efectos de esta ley se entenderá por organismos del Estado u organismos públicos a aquellos mencionados en los incisos tercero, cuarto y quinto, precedentes, bajo las normas que en cada caso se les apliquen.”.</w:t>
      </w:r>
      <w:r w:rsidR="003B018A" w:rsidRPr="00CB46A3">
        <w:rPr>
          <w:rFonts w:cs="Arial"/>
          <w:szCs w:val="24"/>
        </w:rPr>
        <w:t>”.</w:t>
      </w:r>
    </w:p>
    <w:p w14:paraId="65E6EB7A" w14:textId="77777777" w:rsidR="00FE09BA" w:rsidRPr="00CB46A3" w:rsidRDefault="00FE09BA" w:rsidP="008C0DDD">
      <w:pPr>
        <w:widowControl/>
        <w:tabs>
          <w:tab w:val="clear" w:pos="2835"/>
          <w:tab w:val="left" w:pos="2268"/>
        </w:tabs>
        <w:ind w:firstLine="1134"/>
        <w:jc w:val="both"/>
        <w:rPr>
          <w:rFonts w:cs="Arial"/>
          <w:szCs w:val="24"/>
        </w:rPr>
      </w:pPr>
    </w:p>
    <w:p w14:paraId="66E49B28" w14:textId="77777777" w:rsidR="00521FC6" w:rsidRPr="00B53BEE" w:rsidRDefault="00521FC6" w:rsidP="008C0DDD">
      <w:pPr>
        <w:widowControl/>
        <w:tabs>
          <w:tab w:val="clear" w:pos="2835"/>
          <w:tab w:val="left" w:pos="2268"/>
        </w:tabs>
        <w:ind w:firstLine="1134"/>
        <w:jc w:val="both"/>
        <w:rPr>
          <w:rFonts w:cs="Arial"/>
          <w:b/>
          <w:bCs/>
          <w:szCs w:val="24"/>
        </w:rPr>
      </w:pPr>
      <w:r w:rsidRPr="00B53BEE">
        <w:rPr>
          <w:rFonts w:cs="Arial"/>
          <w:b/>
          <w:bCs/>
          <w:szCs w:val="24"/>
        </w:rPr>
        <w:t xml:space="preserve">El Senado, en </w:t>
      </w:r>
      <w:r w:rsidR="00FE09BA" w:rsidRPr="00B53BEE">
        <w:rPr>
          <w:rFonts w:cs="Arial"/>
          <w:b/>
          <w:bCs/>
          <w:szCs w:val="24"/>
        </w:rPr>
        <w:t>segundo</w:t>
      </w:r>
      <w:r w:rsidRPr="00B53BEE">
        <w:rPr>
          <w:rFonts w:cs="Arial"/>
          <w:b/>
          <w:bCs/>
          <w:szCs w:val="24"/>
        </w:rPr>
        <w:t xml:space="preserve"> trámite constitucional, </w:t>
      </w:r>
      <w:r w:rsidR="00FE09BA" w:rsidRPr="00B53BEE">
        <w:rPr>
          <w:rFonts w:cs="Arial"/>
          <w:b/>
          <w:bCs/>
          <w:szCs w:val="24"/>
        </w:rPr>
        <w:t>reemplazó</w:t>
      </w:r>
      <w:r w:rsidRPr="00B53BEE">
        <w:rPr>
          <w:rFonts w:cs="Arial"/>
          <w:b/>
          <w:bCs/>
          <w:szCs w:val="24"/>
        </w:rPr>
        <w:t xml:space="preserve"> </w:t>
      </w:r>
      <w:r w:rsidR="00FE09BA" w:rsidRPr="00B53BEE">
        <w:rPr>
          <w:rFonts w:cs="Arial"/>
          <w:b/>
          <w:bCs/>
          <w:szCs w:val="24"/>
        </w:rPr>
        <w:t>el texto de la</w:t>
      </w:r>
      <w:r w:rsidRPr="00B53BEE">
        <w:rPr>
          <w:rFonts w:cs="Arial"/>
          <w:b/>
          <w:bCs/>
          <w:szCs w:val="24"/>
        </w:rPr>
        <w:t xml:space="preserve"> norma</w:t>
      </w:r>
      <w:r w:rsidR="00FE09BA" w:rsidRPr="00B53BEE">
        <w:rPr>
          <w:rFonts w:cs="Arial"/>
          <w:b/>
          <w:bCs/>
          <w:szCs w:val="24"/>
        </w:rPr>
        <w:t xml:space="preserve"> citada</w:t>
      </w:r>
      <w:r w:rsidR="003B018A" w:rsidRPr="00B53BEE">
        <w:rPr>
          <w:rFonts w:cs="Arial"/>
          <w:b/>
          <w:bCs/>
          <w:szCs w:val="24"/>
        </w:rPr>
        <w:t>, por una del siguiente tenor:</w:t>
      </w:r>
    </w:p>
    <w:p w14:paraId="6B2146B0" w14:textId="77777777" w:rsidR="003B018A" w:rsidRPr="00CB46A3" w:rsidRDefault="003B018A" w:rsidP="008C0DDD">
      <w:pPr>
        <w:widowControl/>
        <w:tabs>
          <w:tab w:val="clear" w:pos="2835"/>
          <w:tab w:val="left" w:pos="2268"/>
        </w:tabs>
        <w:ind w:firstLine="1134"/>
        <w:jc w:val="both"/>
        <w:rPr>
          <w:rFonts w:cs="Arial"/>
          <w:szCs w:val="24"/>
        </w:rPr>
      </w:pPr>
    </w:p>
    <w:p w14:paraId="76A1C31F" w14:textId="77777777" w:rsidR="003B018A" w:rsidRPr="00CB46A3" w:rsidRDefault="003B018A" w:rsidP="008C0DDD">
      <w:pPr>
        <w:widowControl/>
        <w:tabs>
          <w:tab w:val="clear" w:pos="2835"/>
          <w:tab w:val="left" w:pos="2268"/>
        </w:tabs>
        <w:ind w:firstLine="1134"/>
        <w:jc w:val="both"/>
        <w:rPr>
          <w:rFonts w:cs="Arial"/>
          <w:szCs w:val="24"/>
        </w:rPr>
      </w:pPr>
      <w:r w:rsidRPr="00CB46A3">
        <w:rPr>
          <w:rFonts w:cs="Arial"/>
          <w:szCs w:val="24"/>
        </w:rPr>
        <w:t>“1. Reemplázase el artículo 1° por el siguiente:</w:t>
      </w:r>
    </w:p>
    <w:p w14:paraId="36C77FC3" w14:textId="77777777" w:rsidR="003B018A" w:rsidRPr="00CB46A3" w:rsidRDefault="003B018A" w:rsidP="008C0DDD">
      <w:pPr>
        <w:widowControl/>
        <w:tabs>
          <w:tab w:val="clear" w:pos="2835"/>
          <w:tab w:val="left" w:pos="2268"/>
        </w:tabs>
        <w:ind w:firstLine="1134"/>
        <w:jc w:val="both"/>
        <w:rPr>
          <w:rFonts w:cs="Arial"/>
          <w:szCs w:val="24"/>
        </w:rPr>
      </w:pPr>
    </w:p>
    <w:p w14:paraId="1E7D2D4A" w14:textId="77777777" w:rsidR="003B018A" w:rsidRPr="00CB46A3" w:rsidRDefault="003B018A" w:rsidP="008C0DDD">
      <w:pPr>
        <w:widowControl/>
        <w:tabs>
          <w:tab w:val="clear" w:pos="2835"/>
          <w:tab w:val="left" w:pos="2268"/>
        </w:tabs>
        <w:ind w:firstLine="1134"/>
        <w:jc w:val="both"/>
        <w:rPr>
          <w:rFonts w:cs="Arial"/>
          <w:szCs w:val="24"/>
        </w:rPr>
      </w:pPr>
      <w:r w:rsidRPr="00CB46A3">
        <w:rPr>
          <w:rFonts w:cs="Arial"/>
          <w:szCs w:val="24"/>
        </w:rPr>
        <w:t xml:space="preserve">“Artículo 1º.- Los contratos que celebren los organismos del Estado, a título oneroso, para el suministro de bienes muebles, y de los servicios que se requieran para el desarrollo de sus funciones, se ajustarán a las normas y principios del presente cuerpo legal y de su reglamentación. Supletoriamente, se les aplicarán las normas de Derecho Público y, en defecto de aquéllas, las normas del Derecho Privado. </w:t>
      </w:r>
    </w:p>
    <w:p w14:paraId="433F345E" w14:textId="77777777" w:rsidR="003B018A" w:rsidRPr="00CB46A3" w:rsidRDefault="003B018A" w:rsidP="008C0DDD">
      <w:pPr>
        <w:widowControl/>
        <w:tabs>
          <w:tab w:val="clear" w:pos="2835"/>
          <w:tab w:val="left" w:pos="2268"/>
        </w:tabs>
        <w:ind w:firstLine="1134"/>
        <w:jc w:val="both"/>
        <w:rPr>
          <w:rFonts w:cs="Arial"/>
          <w:szCs w:val="24"/>
        </w:rPr>
      </w:pPr>
    </w:p>
    <w:p w14:paraId="6AC8D4BC" w14:textId="77777777" w:rsidR="003B018A" w:rsidRPr="00CB46A3" w:rsidRDefault="003B018A" w:rsidP="008C0DDD">
      <w:pPr>
        <w:widowControl/>
        <w:tabs>
          <w:tab w:val="clear" w:pos="2835"/>
          <w:tab w:val="left" w:pos="2268"/>
        </w:tabs>
        <w:ind w:firstLine="1134"/>
        <w:jc w:val="both"/>
        <w:rPr>
          <w:rFonts w:cs="Arial"/>
          <w:szCs w:val="24"/>
        </w:rPr>
      </w:pPr>
      <w:r w:rsidRPr="00CB46A3">
        <w:rPr>
          <w:rFonts w:cs="Arial"/>
          <w:szCs w:val="24"/>
        </w:rPr>
        <w:t xml:space="preserve">La presente ley se aplicará a los organismos de la Administración del Estado señalados en el inciso segundo del artículo 1° del decreto con fuerza de ley N° 1-19.653, promulgado el año 2000 y publicado el año 2001, del Ministerio Secretaría General de la Presidencia, que fija el texto refundido, coordinado y sistematizado de la ley Nº 18.575, orgánica constitucional de Bases Generales de la Administración del Estado. Se aplicará de la misma forma a las corporaciones, fundaciones y asociaciones de participación municipal o regional. A las empresas públicas creadas por ley, a la Contraloría General de la República y al Banco Central se les aplicará la presente ley en los términos señalados en los incisos siguientes. </w:t>
      </w:r>
    </w:p>
    <w:p w14:paraId="3596214A" w14:textId="77777777" w:rsidR="003B018A" w:rsidRPr="00CB46A3" w:rsidRDefault="003B018A" w:rsidP="008C0DDD">
      <w:pPr>
        <w:widowControl/>
        <w:tabs>
          <w:tab w:val="clear" w:pos="2835"/>
          <w:tab w:val="left" w:pos="2268"/>
        </w:tabs>
        <w:ind w:firstLine="1134"/>
        <w:jc w:val="both"/>
        <w:rPr>
          <w:rFonts w:cs="Arial"/>
          <w:szCs w:val="24"/>
        </w:rPr>
      </w:pPr>
    </w:p>
    <w:p w14:paraId="5B87EA6C" w14:textId="77777777" w:rsidR="003B018A" w:rsidRPr="00CB46A3" w:rsidRDefault="003B018A" w:rsidP="008C0DDD">
      <w:pPr>
        <w:widowControl/>
        <w:tabs>
          <w:tab w:val="clear" w:pos="2835"/>
          <w:tab w:val="left" w:pos="2268"/>
        </w:tabs>
        <w:ind w:firstLine="1134"/>
        <w:jc w:val="both"/>
        <w:rPr>
          <w:rFonts w:cs="Arial"/>
          <w:szCs w:val="24"/>
        </w:rPr>
      </w:pPr>
      <w:r w:rsidRPr="00CB46A3">
        <w:rPr>
          <w:rFonts w:cs="Arial"/>
          <w:szCs w:val="24"/>
        </w:rPr>
        <w:t xml:space="preserve">Igualmente, se aplicará la presente ley a las fundaciones en las que participe la Presidencia de la República y a las corporaciones, fundaciones y </w:t>
      </w:r>
      <w:r w:rsidRPr="00CB46A3">
        <w:rPr>
          <w:rFonts w:cs="Arial"/>
          <w:szCs w:val="24"/>
        </w:rPr>
        <w:lastRenderedPageBreak/>
        <w:t xml:space="preserve">asociaciones no señaladas anteriormente en las que participe de su administración o dirección un organismo de la Administración del Estado, y que reciban transferencias de fondos públicos que, en su conjunto, asciendan a una cantidad igual o superior a 1.500 unidades tributarias mensuales en un año calendario. En enero de cada año, mediante un decreto exento, el Ministerio de Hacienda identificará estas entidades. </w:t>
      </w:r>
    </w:p>
    <w:p w14:paraId="08392993" w14:textId="77777777" w:rsidR="003B018A" w:rsidRPr="00CB46A3" w:rsidRDefault="003B018A" w:rsidP="008C0DDD">
      <w:pPr>
        <w:widowControl/>
        <w:tabs>
          <w:tab w:val="clear" w:pos="2835"/>
          <w:tab w:val="left" w:pos="2268"/>
        </w:tabs>
        <w:ind w:firstLine="1134"/>
        <w:jc w:val="both"/>
        <w:rPr>
          <w:rFonts w:cs="Arial"/>
          <w:szCs w:val="24"/>
        </w:rPr>
      </w:pPr>
    </w:p>
    <w:p w14:paraId="13FC94F1" w14:textId="77777777" w:rsidR="003B018A" w:rsidRPr="00CB46A3" w:rsidRDefault="003B018A" w:rsidP="008C0DDD">
      <w:pPr>
        <w:widowControl/>
        <w:tabs>
          <w:tab w:val="clear" w:pos="2835"/>
          <w:tab w:val="left" w:pos="2268"/>
        </w:tabs>
        <w:ind w:firstLine="1134"/>
        <w:jc w:val="both"/>
        <w:rPr>
          <w:rFonts w:cs="Arial"/>
          <w:szCs w:val="24"/>
        </w:rPr>
      </w:pPr>
      <w:r w:rsidRPr="00CB46A3">
        <w:rPr>
          <w:rFonts w:cs="Arial"/>
          <w:szCs w:val="24"/>
        </w:rPr>
        <w:t xml:space="preserve">Las corporaciones, fundaciones y asociaciones en las que participe de su administración o dirección un organismo de la Administración del Estado, y que reciban transferencias de fondos públicos que, en su conjunto, sean inferiores a 1.500 unidades tributarias mensuales, podrán suscribir convenios con la Dirección de Compras y Contratación pública para adherir voluntariamente a las disposiciones de la presente ley, sin perjuicio de que se les aplicará siempre el Capítulo VII sobre probidad administrativa y transparencia en la contratación pública. </w:t>
      </w:r>
    </w:p>
    <w:p w14:paraId="5BEA9F4A" w14:textId="77777777" w:rsidR="003B018A" w:rsidRPr="00CB46A3" w:rsidRDefault="003B018A" w:rsidP="008C0DDD">
      <w:pPr>
        <w:widowControl/>
        <w:tabs>
          <w:tab w:val="clear" w:pos="2835"/>
          <w:tab w:val="left" w:pos="2268"/>
        </w:tabs>
        <w:ind w:firstLine="1134"/>
        <w:jc w:val="both"/>
        <w:rPr>
          <w:rFonts w:cs="Arial"/>
          <w:szCs w:val="24"/>
        </w:rPr>
      </w:pPr>
    </w:p>
    <w:p w14:paraId="52EDCD7F" w14:textId="77777777" w:rsidR="003B018A" w:rsidRPr="00CB46A3" w:rsidRDefault="003B018A" w:rsidP="008C0DDD">
      <w:pPr>
        <w:widowControl/>
        <w:tabs>
          <w:tab w:val="clear" w:pos="2835"/>
          <w:tab w:val="left" w:pos="2268"/>
        </w:tabs>
        <w:ind w:firstLine="1134"/>
        <w:jc w:val="both"/>
        <w:rPr>
          <w:rFonts w:cs="Arial"/>
          <w:szCs w:val="24"/>
        </w:rPr>
      </w:pPr>
      <w:r w:rsidRPr="00CB46A3">
        <w:rPr>
          <w:rFonts w:cs="Arial"/>
          <w:szCs w:val="24"/>
        </w:rPr>
        <w:t>La presente ley se aplicará, asimismo, al Consejo Nacional de Televisión, al Congreso Nacional, al Ministerio Público, a la Contraloría General de la República, al Poder Judicial, a los Tribunales Ambientales, al Tribunal de Defensa de la Libre Competencia, al Tribunal Calificador de Elecciones, a los Tribunales Electorales Regionales, al Servicio Electoral y al Tribunal Constitucional. En estos casos, las referencias hechas por esta ley al reglamento o a las instrucciones obligatorias emitidas por la Dirección de Compras y Contratación Pública se entenderán realizadas a la normativa interna que cada organismo dicte para estos efectos.</w:t>
      </w:r>
    </w:p>
    <w:p w14:paraId="07F16565" w14:textId="77777777" w:rsidR="003B018A" w:rsidRPr="00CB46A3" w:rsidRDefault="003B018A" w:rsidP="008C0DDD">
      <w:pPr>
        <w:widowControl/>
        <w:tabs>
          <w:tab w:val="clear" w:pos="2835"/>
          <w:tab w:val="left" w:pos="2268"/>
        </w:tabs>
        <w:ind w:firstLine="1134"/>
        <w:jc w:val="both"/>
        <w:rPr>
          <w:rFonts w:cs="Arial"/>
          <w:szCs w:val="24"/>
        </w:rPr>
      </w:pPr>
    </w:p>
    <w:p w14:paraId="52CB8884" w14:textId="77777777" w:rsidR="003B018A" w:rsidRPr="00CB46A3" w:rsidRDefault="003B018A" w:rsidP="008C0DDD">
      <w:pPr>
        <w:widowControl/>
        <w:tabs>
          <w:tab w:val="clear" w:pos="2835"/>
          <w:tab w:val="left" w:pos="2268"/>
        </w:tabs>
        <w:ind w:firstLine="1134"/>
        <w:jc w:val="both"/>
        <w:rPr>
          <w:rFonts w:cs="Arial"/>
          <w:szCs w:val="24"/>
        </w:rPr>
      </w:pPr>
      <w:r w:rsidRPr="00CB46A3">
        <w:rPr>
          <w:rFonts w:cs="Arial"/>
          <w:szCs w:val="24"/>
        </w:rPr>
        <w:t xml:space="preserve">A los organismos del Estado no incluidos en los incisos anteriores, al Banco Central, a las empresas públicas creadas por ley y a las sociedades en las que el Estado tenga participación accionaria de más del 50 por ciento, se les aplicará exclusivamente el Capítulo VII de la presente ley, sobre probidad administrativa y transparencia en la contratación pública. Sin embargo, los organismos singularizados en el presente inciso podrán suscribir convenios con la Dirección de Compras y Contratación Pública para acogerse a las demás disposiciones de esta ley y su reglamento, en todo aquello que no fuere contrario a lo dispuesto en sus propias leyes orgánicas. </w:t>
      </w:r>
    </w:p>
    <w:p w14:paraId="65410BF7" w14:textId="77777777" w:rsidR="003B018A" w:rsidRPr="00CB46A3" w:rsidRDefault="003B018A" w:rsidP="008C0DDD">
      <w:pPr>
        <w:widowControl/>
        <w:tabs>
          <w:tab w:val="clear" w:pos="2835"/>
          <w:tab w:val="left" w:pos="2268"/>
        </w:tabs>
        <w:ind w:firstLine="1134"/>
        <w:jc w:val="both"/>
        <w:rPr>
          <w:rFonts w:cs="Arial"/>
          <w:szCs w:val="24"/>
        </w:rPr>
      </w:pPr>
    </w:p>
    <w:p w14:paraId="0B74DEAC" w14:textId="77777777" w:rsidR="003B018A" w:rsidRPr="00CB46A3" w:rsidRDefault="003B018A" w:rsidP="008C0DDD">
      <w:pPr>
        <w:widowControl/>
        <w:tabs>
          <w:tab w:val="clear" w:pos="2835"/>
          <w:tab w:val="left" w:pos="2268"/>
        </w:tabs>
        <w:ind w:firstLine="1134"/>
        <w:jc w:val="both"/>
        <w:rPr>
          <w:rFonts w:cs="Arial"/>
          <w:szCs w:val="24"/>
        </w:rPr>
      </w:pPr>
      <w:r w:rsidRPr="00CB46A3">
        <w:rPr>
          <w:rFonts w:cs="Arial"/>
          <w:szCs w:val="24"/>
        </w:rPr>
        <w:t>Adicionalmente, a las personas jurídicas receptoras de fondos públicos, según lo establecido en la ley N° 19.862, que establece registros de las personas jurídicas receptoras de fondos públicos, respecto de tales fondos, se les aplicarán las disposiciones de esta ley en los casos definidos en el reglamento.”.”.</w:t>
      </w:r>
    </w:p>
    <w:p w14:paraId="1D8F1B18" w14:textId="77777777" w:rsidR="003B018A" w:rsidRPr="00CB46A3" w:rsidRDefault="003B018A" w:rsidP="008C0DDD">
      <w:pPr>
        <w:widowControl/>
        <w:tabs>
          <w:tab w:val="clear" w:pos="2835"/>
          <w:tab w:val="left" w:pos="2268"/>
        </w:tabs>
        <w:ind w:firstLine="1134"/>
        <w:jc w:val="both"/>
        <w:rPr>
          <w:rFonts w:cs="Arial"/>
          <w:szCs w:val="24"/>
        </w:rPr>
      </w:pPr>
    </w:p>
    <w:p w14:paraId="160F1A73" w14:textId="77777777" w:rsidR="00FE09BA" w:rsidRPr="00B53BEE" w:rsidRDefault="00FE09BA" w:rsidP="008C0DDD">
      <w:pPr>
        <w:widowControl/>
        <w:tabs>
          <w:tab w:val="clear" w:pos="2835"/>
          <w:tab w:val="left" w:pos="2268"/>
        </w:tabs>
        <w:ind w:firstLine="1134"/>
        <w:jc w:val="both"/>
        <w:rPr>
          <w:rFonts w:cs="Arial"/>
          <w:b/>
          <w:szCs w:val="24"/>
        </w:rPr>
      </w:pPr>
      <w:r w:rsidRPr="00B53BEE">
        <w:rPr>
          <w:rFonts w:cs="Arial"/>
          <w:b/>
          <w:szCs w:val="24"/>
        </w:rPr>
        <w:t>La Cámara de Diputados, en tercer trámite, rechazó esta enmienda.</w:t>
      </w:r>
    </w:p>
    <w:p w14:paraId="1273BCF7" w14:textId="7DCE121E" w:rsidR="003C5562" w:rsidRDefault="003C5562" w:rsidP="00D079A9">
      <w:pPr>
        <w:widowControl/>
        <w:tabs>
          <w:tab w:val="left" w:pos="2268"/>
        </w:tabs>
        <w:jc w:val="both"/>
        <w:rPr>
          <w:rFonts w:cs="Arial"/>
          <w:b/>
          <w:szCs w:val="24"/>
        </w:rPr>
      </w:pPr>
    </w:p>
    <w:p w14:paraId="659A06ED" w14:textId="77777777" w:rsidR="008B4612" w:rsidRDefault="008B4612" w:rsidP="008C0DDD">
      <w:pPr>
        <w:widowControl/>
        <w:tabs>
          <w:tab w:val="left" w:pos="2268"/>
        </w:tabs>
        <w:jc w:val="both"/>
        <w:rPr>
          <w:rFonts w:cs="Arial"/>
          <w:b/>
          <w:szCs w:val="24"/>
        </w:rPr>
      </w:pPr>
    </w:p>
    <w:p w14:paraId="07FB9D1A" w14:textId="77777777" w:rsidR="00494BB0" w:rsidRPr="00CB46A3" w:rsidRDefault="00494BB0" w:rsidP="008C0DDD">
      <w:pPr>
        <w:widowControl/>
        <w:tabs>
          <w:tab w:val="left" w:pos="2268"/>
        </w:tabs>
        <w:jc w:val="both"/>
        <w:rPr>
          <w:rFonts w:cs="Arial"/>
          <w:b/>
          <w:szCs w:val="24"/>
        </w:rPr>
      </w:pPr>
    </w:p>
    <w:p w14:paraId="7D2510EA" w14:textId="77777777" w:rsidR="003C5562" w:rsidRPr="00CB46A3" w:rsidRDefault="003C5562" w:rsidP="008C0DDD">
      <w:pPr>
        <w:pStyle w:val="Ttulo2"/>
        <w:rPr>
          <w:lang w:val="es-CL"/>
        </w:rPr>
      </w:pPr>
      <w:bookmarkStart w:id="10" w:name="_Toc143096753"/>
      <w:r w:rsidRPr="00CB46A3">
        <w:rPr>
          <w:lang w:val="es-CL"/>
        </w:rPr>
        <w:lastRenderedPageBreak/>
        <w:t>N</w:t>
      </w:r>
      <w:r w:rsidR="00795E62" w:rsidRPr="00CB46A3">
        <w:rPr>
          <w:lang w:val="es-CL"/>
        </w:rPr>
        <w:t>úmero</w:t>
      </w:r>
      <w:r w:rsidRPr="00CB46A3">
        <w:rPr>
          <w:lang w:val="es-CL"/>
        </w:rPr>
        <w:t xml:space="preserve"> 4, nuevo</w:t>
      </w:r>
      <w:bookmarkEnd w:id="10"/>
    </w:p>
    <w:p w14:paraId="1206E243" w14:textId="77777777" w:rsidR="003C5562" w:rsidRPr="00CB46A3" w:rsidRDefault="003C5562" w:rsidP="008C0DDD"/>
    <w:p w14:paraId="2D22E48E" w14:textId="77777777" w:rsidR="003C5562" w:rsidRPr="00B53BEE" w:rsidRDefault="003C5562" w:rsidP="008C0DDD">
      <w:pPr>
        <w:widowControl/>
        <w:tabs>
          <w:tab w:val="clear" w:pos="2835"/>
          <w:tab w:val="left" w:pos="2268"/>
        </w:tabs>
        <w:ind w:firstLine="1134"/>
        <w:jc w:val="both"/>
        <w:rPr>
          <w:rFonts w:cs="Arial"/>
          <w:b/>
          <w:bCs/>
          <w:szCs w:val="24"/>
        </w:rPr>
      </w:pPr>
      <w:r w:rsidRPr="00B53BEE">
        <w:rPr>
          <w:rFonts w:cs="Arial"/>
          <w:b/>
          <w:bCs/>
          <w:szCs w:val="24"/>
        </w:rPr>
        <w:t>El Senado, en segundo trámite constitucional, intercaló, a continuación del número 3, el siguiente número 4, nuevo, readecuando el orden correlativo de los numerales siguientes:</w:t>
      </w:r>
    </w:p>
    <w:p w14:paraId="2EA6E89D" w14:textId="77777777" w:rsidR="003C5562" w:rsidRPr="00CB46A3" w:rsidRDefault="003C5562" w:rsidP="008C0DDD">
      <w:pPr>
        <w:widowControl/>
        <w:tabs>
          <w:tab w:val="clear" w:pos="2835"/>
          <w:tab w:val="left" w:pos="2268"/>
        </w:tabs>
        <w:ind w:firstLine="1134"/>
        <w:jc w:val="both"/>
        <w:rPr>
          <w:rFonts w:cs="Arial"/>
          <w:szCs w:val="24"/>
        </w:rPr>
      </w:pPr>
    </w:p>
    <w:p w14:paraId="54369E62" w14:textId="77777777" w:rsidR="003C5562" w:rsidRPr="00CB46A3" w:rsidRDefault="003C5562" w:rsidP="008C0DDD">
      <w:pPr>
        <w:widowControl/>
        <w:tabs>
          <w:tab w:val="clear" w:pos="2835"/>
          <w:tab w:val="left" w:pos="2268"/>
        </w:tabs>
        <w:ind w:firstLine="1134"/>
        <w:jc w:val="both"/>
        <w:rPr>
          <w:rFonts w:cs="Arial"/>
          <w:szCs w:val="24"/>
        </w:rPr>
      </w:pPr>
      <w:r w:rsidRPr="00CB46A3">
        <w:rPr>
          <w:rFonts w:cs="Arial"/>
          <w:szCs w:val="24"/>
        </w:rPr>
        <w:t>“4. Agrégase un artículo 3° bis, nuevo, del siguiente tenor:</w:t>
      </w:r>
    </w:p>
    <w:p w14:paraId="4E66FD27" w14:textId="77777777" w:rsidR="003C5562" w:rsidRPr="00CB46A3" w:rsidRDefault="003C5562" w:rsidP="008C0DDD">
      <w:pPr>
        <w:widowControl/>
        <w:tabs>
          <w:tab w:val="clear" w:pos="2835"/>
          <w:tab w:val="left" w:pos="2268"/>
        </w:tabs>
        <w:ind w:firstLine="1134"/>
        <w:jc w:val="both"/>
        <w:rPr>
          <w:rFonts w:cs="Arial"/>
          <w:szCs w:val="24"/>
        </w:rPr>
      </w:pPr>
    </w:p>
    <w:p w14:paraId="600A9C0E" w14:textId="77777777" w:rsidR="003C5562" w:rsidRPr="00CB46A3" w:rsidRDefault="003C5562" w:rsidP="008C0DDD">
      <w:pPr>
        <w:widowControl/>
        <w:tabs>
          <w:tab w:val="clear" w:pos="2835"/>
          <w:tab w:val="left" w:pos="2268"/>
        </w:tabs>
        <w:ind w:firstLine="1134"/>
        <w:jc w:val="both"/>
        <w:rPr>
          <w:rFonts w:cs="Arial"/>
          <w:szCs w:val="24"/>
        </w:rPr>
      </w:pPr>
      <w:r w:rsidRPr="00CB46A3">
        <w:rPr>
          <w:rFonts w:cs="Arial"/>
          <w:szCs w:val="24"/>
        </w:rPr>
        <w:t>“Artículo 3° bis.- No obstante las exclusiones que se señalan en la letra e) del artículo 3°, a los contratos que se indican a continuación, les serán aplicables las siguientes disposiciones, según se trate:</w:t>
      </w:r>
    </w:p>
    <w:p w14:paraId="1211AB97" w14:textId="77777777" w:rsidR="003C5562" w:rsidRPr="00CB46A3" w:rsidRDefault="003C5562" w:rsidP="008C0DDD">
      <w:pPr>
        <w:widowControl/>
        <w:tabs>
          <w:tab w:val="clear" w:pos="2835"/>
          <w:tab w:val="left" w:pos="2268"/>
        </w:tabs>
        <w:ind w:firstLine="1134"/>
        <w:jc w:val="both"/>
        <w:rPr>
          <w:rFonts w:cs="Arial"/>
          <w:szCs w:val="24"/>
        </w:rPr>
      </w:pPr>
    </w:p>
    <w:p w14:paraId="4AF085EA" w14:textId="77777777" w:rsidR="003C5562" w:rsidRPr="00CB46A3" w:rsidRDefault="003C5562" w:rsidP="008C0DDD">
      <w:pPr>
        <w:widowControl/>
        <w:tabs>
          <w:tab w:val="clear" w:pos="2835"/>
          <w:tab w:val="left" w:pos="2268"/>
        </w:tabs>
        <w:ind w:firstLine="1134"/>
        <w:jc w:val="both"/>
        <w:rPr>
          <w:rFonts w:cs="Arial"/>
          <w:szCs w:val="24"/>
        </w:rPr>
      </w:pPr>
      <w:r w:rsidRPr="00CB46A3">
        <w:rPr>
          <w:rFonts w:cs="Arial"/>
          <w:szCs w:val="24"/>
        </w:rPr>
        <w:t>A los contratos de ejecución de obra pública, a los relacionados con ellos y a los contratos de estudios, proyectos y asesorías relacionados con la concesión de obras públicas, sólo respecto de la etapa de contratación, esto es, desde la publicación de las bases hasta la adjudicación del contrato o selección del contratista o consultor, según sea el caso, se les aplicará la normativa contenida en los Capítulos V y VII, a excepción de los numerales 2, 3 y 4 del artículo 24, y las disposiciones que, a consecuencia de ello no les sean aplicables, el inciso séptimo del artículo 25 bis, y los artículos 35 bis y 35 sexies, sin perjuicio de las sanciones que sean procedentes. El artículo 35 octies les será aplicable en la forma en él indicada.</w:t>
      </w:r>
    </w:p>
    <w:p w14:paraId="084E357B" w14:textId="77777777" w:rsidR="003C5562" w:rsidRPr="00CB46A3" w:rsidRDefault="003C5562" w:rsidP="008C0DDD">
      <w:pPr>
        <w:widowControl/>
        <w:tabs>
          <w:tab w:val="clear" w:pos="2835"/>
          <w:tab w:val="left" w:pos="2268"/>
        </w:tabs>
        <w:ind w:firstLine="1134"/>
        <w:jc w:val="both"/>
        <w:rPr>
          <w:rFonts w:cs="Arial"/>
          <w:szCs w:val="24"/>
        </w:rPr>
      </w:pPr>
    </w:p>
    <w:p w14:paraId="3B66707F" w14:textId="77777777" w:rsidR="003C5562" w:rsidRPr="00CB46A3" w:rsidRDefault="003C5562" w:rsidP="008C0DDD">
      <w:pPr>
        <w:widowControl/>
        <w:tabs>
          <w:tab w:val="clear" w:pos="2835"/>
          <w:tab w:val="left" w:pos="2268"/>
        </w:tabs>
        <w:ind w:firstLine="1134"/>
        <w:jc w:val="both"/>
        <w:rPr>
          <w:rFonts w:cs="Arial"/>
          <w:szCs w:val="24"/>
        </w:rPr>
      </w:pPr>
      <w:r w:rsidRPr="00CB46A3">
        <w:rPr>
          <w:rFonts w:cs="Arial"/>
          <w:szCs w:val="24"/>
        </w:rPr>
        <w:t>Las etapas de dicho proceso de contratación, mencionadas en el inciso anterior, deberán desarrollarse íntegramente a través del Sistema de Información y Gestión de Compras y Contrataciones del Estado a que se refiere el artículo 19.</w:t>
      </w:r>
    </w:p>
    <w:p w14:paraId="63F6968B" w14:textId="77777777" w:rsidR="003C5562" w:rsidRPr="00CB46A3" w:rsidRDefault="003C5562" w:rsidP="008C0DDD">
      <w:pPr>
        <w:widowControl/>
        <w:tabs>
          <w:tab w:val="clear" w:pos="2835"/>
          <w:tab w:val="left" w:pos="2268"/>
        </w:tabs>
        <w:ind w:firstLine="1134"/>
        <w:jc w:val="both"/>
        <w:rPr>
          <w:rFonts w:cs="Arial"/>
          <w:szCs w:val="24"/>
        </w:rPr>
      </w:pPr>
    </w:p>
    <w:p w14:paraId="05FA4D9B" w14:textId="77777777" w:rsidR="003C5562" w:rsidRPr="00CB46A3" w:rsidRDefault="003C5562" w:rsidP="008C0DDD">
      <w:pPr>
        <w:widowControl/>
        <w:tabs>
          <w:tab w:val="clear" w:pos="2835"/>
          <w:tab w:val="left" w:pos="2268"/>
        </w:tabs>
        <w:ind w:firstLine="1134"/>
        <w:jc w:val="both"/>
        <w:rPr>
          <w:rFonts w:cs="Arial"/>
          <w:szCs w:val="24"/>
        </w:rPr>
      </w:pPr>
      <w:r w:rsidRPr="00CB46A3">
        <w:rPr>
          <w:rFonts w:cs="Arial"/>
          <w:szCs w:val="24"/>
        </w:rPr>
        <w:t>Excepcionalmente, en caso de ser necesario por las características de la licitación a efectuar, dichos procesos o parte de ellos se podrán efectuar fuera del Sistema de Información y Gestión de Compras y Contrataciones del Estado, mediante un acto administrativo debidamente fundado, emanado de la Dirección correspondiente del Ministerio de Obras Públicas o del Ministerio de Vivienda y Urbanismo y sus Servicios de Vivienda y Urbanización, sin perjuicio de las causales establecidas en el artículo 21 de la presente ley.</w:t>
      </w:r>
    </w:p>
    <w:p w14:paraId="6E7FF77E" w14:textId="77777777" w:rsidR="003C5562" w:rsidRPr="00CB46A3" w:rsidRDefault="003C5562" w:rsidP="008C0DDD">
      <w:pPr>
        <w:widowControl/>
        <w:tabs>
          <w:tab w:val="clear" w:pos="2835"/>
          <w:tab w:val="left" w:pos="2268"/>
        </w:tabs>
        <w:ind w:firstLine="1134"/>
        <w:jc w:val="both"/>
        <w:rPr>
          <w:rFonts w:cs="Arial"/>
          <w:szCs w:val="24"/>
        </w:rPr>
      </w:pPr>
    </w:p>
    <w:p w14:paraId="3E4681DA" w14:textId="77777777" w:rsidR="003C5562" w:rsidRPr="00CB46A3" w:rsidRDefault="003C5562" w:rsidP="008C0DDD">
      <w:pPr>
        <w:widowControl/>
        <w:tabs>
          <w:tab w:val="clear" w:pos="2835"/>
          <w:tab w:val="left" w:pos="2268"/>
        </w:tabs>
        <w:ind w:firstLine="1134"/>
        <w:jc w:val="both"/>
        <w:rPr>
          <w:rFonts w:cs="Arial"/>
          <w:szCs w:val="24"/>
        </w:rPr>
      </w:pPr>
      <w:r w:rsidRPr="00CB46A3">
        <w:rPr>
          <w:rFonts w:cs="Arial"/>
          <w:szCs w:val="24"/>
        </w:rPr>
        <w:t>Las garantías, planos, antecedentes legales, muestras y demás antecedentes que no estén disponibles en formato digital o electrónico podrán ser enviados por los proveedores de manera física, de acuerdo con lo que establezcan las bases en cada caso.</w:t>
      </w:r>
    </w:p>
    <w:p w14:paraId="31F06362" w14:textId="77777777" w:rsidR="003C5562" w:rsidRPr="00CB46A3" w:rsidRDefault="003C5562" w:rsidP="008C0DDD">
      <w:pPr>
        <w:widowControl/>
        <w:tabs>
          <w:tab w:val="clear" w:pos="2835"/>
          <w:tab w:val="left" w:pos="2268"/>
        </w:tabs>
        <w:ind w:firstLine="1134"/>
        <w:jc w:val="both"/>
        <w:rPr>
          <w:rFonts w:cs="Arial"/>
          <w:szCs w:val="24"/>
        </w:rPr>
      </w:pPr>
    </w:p>
    <w:p w14:paraId="6E21829C" w14:textId="77777777" w:rsidR="003C5562" w:rsidRPr="00CB46A3" w:rsidRDefault="003C5562" w:rsidP="008C0DDD">
      <w:pPr>
        <w:widowControl/>
        <w:tabs>
          <w:tab w:val="clear" w:pos="2835"/>
          <w:tab w:val="left" w:pos="2268"/>
        </w:tabs>
        <w:ind w:firstLine="1134"/>
        <w:jc w:val="both"/>
        <w:rPr>
          <w:rFonts w:cs="Arial"/>
          <w:szCs w:val="24"/>
        </w:rPr>
      </w:pPr>
      <w:r w:rsidRPr="00CB46A3">
        <w:rPr>
          <w:rFonts w:cs="Arial"/>
          <w:szCs w:val="24"/>
        </w:rPr>
        <w:t>A los contratos de concesión de obra pública se les aplicará la normativa contenida en los Capítulos V y VII, a excepción de los numerales 2, 3 y 4 del artículo 24, y las disposiciones que, a consecuencia de ello no les sean aplicables, el inciso séptimo del artículo 25 bis y los artículos 35 bis y 35 sexies, sin perjuicio de las sanciones que sean procedentes. El artículo 35 octies sólo les será aplicable en la forma en él indicada.</w:t>
      </w:r>
    </w:p>
    <w:p w14:paraId="169C9CFA" w14:textId="77777777" w:rsidR="003C5562" w:rsidRPr="00CB46A3" w:rsidRDefault="003C5562" w:rsidP="008C0DDD">
      <w:pPr>
        <w:widowControl/>
        <w:tabs>
          <w:tab w:val="clear" w:pos="2835"/>
          <w:tab w:val="left" w:pos="2268"/>
        </w:tabs>
        <w:ind w:firstLine="1134"/>
        <w:jc w:val="both"/>
        <w:rPr>
          <w:rFonts w:cs="Arial"/>
          <w:szCs w:val="24"/>
        </w:rPr>
      </w:pPr>
    </w:p>
    <w:p w14:paraId="113ED181" w14:textId="77777777" w:rsidR="003C5562" w:rsidRPr="00CB46A3" w:rsidRDefault="003C5562" w:rsidP="008C0DDD">
      <w:pPr>
        <w:widowControl/>
        <w:tabs>
          <w:tab w:val="clear" w:pos="2835"/>
          <w:tab w:val="left" w:pos="2268"/>
        </w:tabs>
        <w:ind w:firstLine="1134"/>
        <w:jc w:val="both"/>
        <w:rPr>
          <w:rFonts w:cs="Arial"/>
          <w:szCs w:val="24"/>
        </w:rPr>
      </w:pPr>
      <w:r w:rsidRPr="00CB46A3">
        <w:rPr>
          <w:rFonts w:cs="Arial"/>
          <w:szCs w:val="24"/>
        </w:rPr>
        <w:t>Las licitaciones de concesiones de obras públicas podrán desarrollarse a través del Sistema de Información y Gestión de Compras y Contrataciones del Estado según lo establezca el respectivo reglamento del decreto N° 900, promulgado y publicado el año 1996, del Ministerio de Obras Públicas, que fija el texto refundido, coordinado y sistematizado del decreto con fuerza de ley N° 164, de 1991, del mismo ministerio, Ley de Concesiones de Obras Públicas. El reglamento podrá establecer que, excepcionalmente, ciertas actuaciones del proceso licitatorio se lleven a cabo de forma presencial.</w:t>
      </w:r>
    </w:p>
    <w:p w14:paraId="31F7FB8F" w14:textId="77777777" w:rsidR="003C5562" w:rsidRPr="00CB46A3" w:rsidRDefault="003C5562" w:rsidP="008C0DDD">
      <w:pPr>
        <w:widowControl/>
        <w:tabs>
          <w:tab w:val="clear" w:pos="2835"/>
          <w:tab w:val="left" w:pos="2268"/>
        </w:tabs>
        <w:ind w:firstLine="1134"/>
        <w:jc w:val="both"/>
        <w:rPr>
          <w:rFonts w:cs="Arial"/>
          <w:szCs w:val="24"/>
        </w:rPr>
      </w:pPr>
    </w:p>
    <w:p w14:paraId="117A718C" w14:textId="77777777" w:rsidR="003C5562" w:rsidRPr="00CB46A3" w:rsidRDefault="003C5562" w:rsidP="008C0DDD">
      <w:pPr>
        <w:widowControl/>
        <w:tabs>
          <w:tab w:val="clear" w:pos="2835"/>
          <w:tab w:val="left" w:pos="2268"/>
        </w:tabs>
        <w:ind w:firstLine="1134"/>
        <w:jc w:val="both"/>
        <w:rPr>
          <w:rFonts w:cs="Arial"/>
          <w:szCs w:val="24"/>
        </w:rPr>
      </w:pPr>
      <w:r w:rsidRPr="00CB46A3">
        <w:rPr>
          <w:rFonts w:cs="Arial"/>
          <w:szCs w:val="24"/>
        </w:rPr>
        <w:t>Con todo, respecto de los contratos señalados en la letra e) del artículo 3° y en los incisos anteriores, la presente ley se aplicará supletoriamente sólo y exclusivamente en lo referente al procedimiento de contratación, esto es, hasta la adjudicación o selección del contratista o consultor según sea el caso. En todo lo demás se regirán exclusivamente por su normativa especial para los demás aspectos sustantivos y de procedimiento.</w:t>
      </w:r>
    </w:p>
    <w:p w14:paraId="2162BE1C" w14:textId="77777777" w:rsidR="003C5562" w:rsidRPr="00CB46A3" w:rsidRDefault="003C5562" w:rsidP="008C0DDD">
      <w:pPr>
        <w:widowControl/>
        <w:tabs>
          <w:tab w:val="clear" w:pos="2835"/>
          <w:tab w:val="left" w:pos="2268"/>
        </w:tabs>
        <w:ind w:firstLine="1134"/>
        <w:jc w:val="both"/>
        <w:rPr>
          <w:rFonts w:cs="Arial"/>
          <w:szCs w:val="24"/>
        </w:rPr>
      </w:pPr>
    </w:p>
    <w:p w14:paraId="6423FF21" w14:textId="77777777" w:rsidR="003C5562" w:rsidRPr="00CB46A3" w:rsidRDefault="003C5562" w:rsidP="008C0DDD">
      <w:pPr>
        <w:widowControl/>
        <w:tabs>
          <w:tab w:val="clear" w:pos="2835"/>
          <w:tab w:val="left" w:pos="2268"/>
        </w:tabs>
        <w:ind w:firstLine="1134"/>
        <w:jc w:val="both"/>
        <w:rPr>
          <w:rFonts w:cs="Arial"/>
          <w:szCs w:val="24"/>
        </w:rPr>
      </w:pPr>
      <w:r w:rsidRPr="00CB46A3">
        <w:rPr>
          <w:rFonts w:cs="Arial"/>
          <w:szCs w:val="24"/>
        </w:rPr>
        <w:t>No les serán aplicables al Registro de Contratistas y Consultores del Ministerio de Obras Públicas y a los registros del Ministerio de Vivienda y Urbanismo las normas del Registro de Proveedores regulado en esta ley, salvo en lo dispuesto por el inciso décimo tercero del artículo 16 y el artículo 35 octies. Con todo, estos registros deberán ser interoperables con el señalado Registro de Proveedores.”.”.</w:t>
      </w:r>
    </w:p>
    <w:p w14:paraId="53FF6F5A" w14:textId="77777777" w:rsidR="003C5562" w:rsidRPr="00CB46A3" w:rsidRDefault="003C5562" w:rsidP="008C0DDD">
      <w:pPr>
        <w:widowControl/>
        <w:tabs>
          <w:tab w:val="clear" w:pos="2835"/>
          <w:tab w:val="left" w:pos="2268"/>
        </w:tabs>
        <w:ind w:firstLine="1134"/>
        <w:jc w:val="both"/>
        <w:rPr>
          <w:rFonts w:cs="Arial"/>
          <w:szCs w:val="24"/>
        </w:rPr>
      </w:pPr>
    </w:p>
    <w:p w14:paraId="095FABC9" w14:textId="77777777" w:rsidR="003C5562" w:rsidRPr="00B53BEE" w:rsidRDefault="003C5562" w:rsidP="008C0DDD">
      <w:pPr>
        <w:widowControl/>
        <w:tabs>
          <w:tab w:val="clear" w:pos="2835"/>
          <w:tab w:val="left" w:pos="2268"/>
        </w:tabs>
        <w:ind w:firstLine="1134"/>
        <w:jc w:val="both"/>
        <w:rPr>
          <w:rFonts w:cs="Arial"/>
          <w:b/>
          <w:szCs w:val="24"/>
        </w:rPr>
      </w:pPr>
      <w:r w:rsidRPr="00B53BEE">
        <w:rPr>
          <w:rFonts w:cs="Arial"/>
          <w:b/>
          <w:szCs w:val="24"/>
        </w:rPr>
        <w:t>La Cámara de Diputados, en tercer trámite, rechazó esta enmienda.</w:t>
      </w:r>
    </w:p>
    <w:p w14:paraId="4C5AF95C" w14:textId="576E545F" w:rsidR="00785A07" w:rsidRDefault="00785A07" w:rsidP="00D079A9">
      <w:pPr>
        <w:widowControl/>
        <w:tabs>
          <w:tab w:val="clear" w:pos="2835"/>
          <w:tab w:val="left" w:pos="2268"/>
        </w:tabs>
        <w:ind w:firstLine="1134"/>
        <w:jc w:val="both"/>
        <w:rPr>
          <w:rFonts w:cs="Arial"/>
          <w:szCs w:val="24"/>
        </w:rPr>
      </w:pPr>
    </w:p>
    <w:p w14:paraId="3EA7A01F" w14:textId="77777777" w:rsidR="008B4612" w:rsidRPr="00CB46A3" w:rsidRDefault="008B4612" w:rsidP="008C0DDD">
      <w:pPr>
        <w:widowControl/>
        <w:tabs>
          <w:tab w:val="clear" w:pos="2835"/>
          <w:tab w:val="left" w:pos="2268"/>
        </w:tabs>
        <w:ind w:firstLine="1134"/>
        <w:jc w:val="both"/>
        <w:rPr>
          <w:rFonts w:cs="Arial"/>
          <w:szCs w:val="24"/>
        </w:rPr>
      </w:pPr>
    </w:p>
    <w:p w14:paraId="591D139D" w14:textId="77777777" w:rsidR="00785A07" w:rsidRPr="00CB46A3" w:rsidRDefault="00785A07" w:rsidP="008C0DDD">
      <w:pPr>
        <w:pStyle w:val="Ttulo2"/>
        <w:rPr>
          <w:lang w:val="es-CL"/>
        </w:rPr>
      </w:pPr>
      <w:bookmarkStart w:id="11" w:name="_Toc143096754"/>
      <w:r w:rsidRPr="00CB46A3">
        <w:rPr>
          <w:lang w:val="es-CL"/>
        </w:rPr>
        <w:t>N</w:t>
      </w:r>
      <w:r w:rsidR="00795E62" w:rsidRPr="00CB46A3">
        <w:rPr>
          <w:lang w:val="es-CL"/>
        </w:rPr>
        <w:t>úmero</w:t>
      </w:r>
      <w:r w:rsidRPr="00CB46A3">
        <w:rPr>
          <w:lang w:val="es-CL"/>
        </w:rPr>
        <w:t xml:space="preserve"> 7</w:t>
      </w:r>
      <w:bookmarkEnd w:id="11"/>
    </w:p>
    <w:p w14:paraId="4B865C08" w14:textId="77777777" w:rsidR="00785A07" w:rsidRPr="00CB46A3" w:rsidRDefault="00785A07" w:rsidP="008C0DDD">
      <w:pPr>
        <w:widowControl/>
        <w:tabs>
          <w:tab w:val="clear" w:pos="2835"/>
          <w:tab w:val="left" w:pos="2268"/>
        </w:tabs>
        <w:ind w:firstLine="1134"/>
        <w:jc w:val="both"/>
        <w:rPr>
          <w:rFonts w:cs="Arial"/>
          <w:szCs w:val="24"/>
        </w:rPr>
      </w:pPr>
    </w:p>
    <w:p w14:paraId="7C856B41" w14:textId="77777777" w:rsidR="00785A07" w:rsidRPr="00B53BEE" w:rsidRDefault="00785A07" w:rsidP="008C0DDD">
      <w:pPr>
        <w:widowControl/>
        <w:tabs>
          <w:tab w:val="clear" w:pos="2835"/>
          <w:tab w:val="left" w:pos="2268"/>
        </w:tabs>
        <w:ind w:firstLine="1134"/>
        <w:jc w:val="both"/>
        <w:rPr>
          <w:rFonts w:cs="Arial"/>
          <w:b/>
          <w:bCs/>
          <w:szCs w:val="24"/>
        </w:rPr>
      </w:pPr>
      <w:r w:rsidRPr="00B53BEE">
        <w:rPr>
          <w:rFonts w:cs="Arial"/>
          <w:b/>
          <w:bCs/>
          <w:szCs w:val="24"/>
        </w:rPr>
        <w:t>La Cámara de Diputados, en primer trámite constitucional, aprobó un numeral 7 del artículo primero del proyecto de ley, cuyo tenor literal es el siguiente:</w:t>
      </w:r>
    </w:p>
    <w:p w14:paraId="2570A057" w14:textId="77777777" w:rsidR="00785A07" w:rsidRPr="00CB46A3" w:rsidRDefault="00785A07" w:rsidP="008C0DDD">
      <w:pPr>
        <w:widowControl/>
        <w:tabs>
          <w:tab w:val="clear" w:pos="2835"/>
          <w:tab w:val="left" w:pos="2268"/>
        </w:tabs>
        <w:ind w:firstLine="1134"/>
        <w:jc w:val="both"/>
        <w:rPr>
          <w:rFonts w:cs="Arial"/>
          <w:szCs w:val="24"/>
        </w:rPr>
      </w:pPr>
    </w:p>
    <w:p w14:paraId="6CC3E9AB" w14:textId="77777777" w:rsidR="009B4CCF" w:rsidRPr="00CB46A3" w:rsidRDefault="009B4CCF" w:rsidP="008C0DDD">
      <w:pPr>
        <w:widowControl/>
        <w:tabs>
          <w:tab w:val="clear" w:pos="2835"/>
          <w:tab w:val="left" w:pos="2268"/>
        </w:tabs>
        <w:ind w:firstLine="1134"/>
        <w:jc w:val="both"/>
        <w:rPr>
          <w:rFonts w:cs="Arial"/>
          <w:szCs w:val="24"/>
        </w:rPr>
      </w:pPr>
      <w:r w:rsidRPr="00CB46A3">
        <w:rPr>
          <w:rFonts w:cs="Arial"/>
          <w:szCs w:val="24"/>
        </w:rPr>
        <w:t>“7. Modifícase el artículo 6° de la siguiente forma:</w:t>
      </w:r>
    </w:p>
    <w:p w14:paraId="32E82A93" w14:textId="77777777" w:rsidR="009B4CCF" w:rsidRPr="00CB46A3" w:rsidRDefault="009B4CCF" w:rsidP="008C0DDD">
      <w:pPr>
        <w:widowControl/>
        <w:tabs>
          <w:tab w:val="clear" w:pos="2835"/>
          <w:tab w:val="left" w:pos="2268"/>
        </w:tabs>
        <w:ind w:firstLine="1134"/>
        <w:jc w:val="both"/>
        <w:rPr>
          <w:rFonts w:cs="Arial"/>
          <w:szCs w:val="24"/>
        </w:rPr>
      </w:pPr>
    </w:p>
    <w:p w14:paraId="0FB62126" w14:textId="77777777" w:rsidR="009B4CCF" w:rsidRPr="00CB46A3" w:rsidRDefault="009B4CCF" w:rsidP="008C0DDD">
      <w:pPr>
        <w:widowControl/>
        <w:tabs>
          <w:tab w:val="clear" w:pos="2835"/>
          <w:tab w:val="left" w:pos="2268"/>
        </w:tabs>
        <w:ind w:firstLine="1134"/>
        <w:jc w:val="both"/>
        <w:rPr>
          <w:rFonts w:cs="Arial"/>
          <w:szCs w:val="24"/>
        </w:rPr>
      </w:pPr>
      <w:r w:rsidRPr="00CB46A3">
        <w:rPr>
          <w:rFonts w:cs="Arial"/>
          <w:szCs w:val="24"/>
        </w:rPr>
        <w:t>a) En el inciso primero:</w:t>
      </w:r>
    </w:p>
    <w:p w14:paraId="592256D1" w14:textId="77777777" w:rsidR="009B4CCF" w:rsidRPr="00CB46A3" w:rsidRDefault="009B4CCF" w:rsidP="008C0DDD">
      <w:pPr>
        <w:widowControl/>
        <w:tabs>
          <w:tab w:val="clear" w:pos="2835"/>
          <w:tab w:val="left" w:pos="2268"/>
        </w:tabs>
        <w:ind w:firstLine="1134"/>
        <w:jc w:val="both"/>
        <w:rPr>
          <w:rFonts w:cs="Arial"/>
          <w:szCs w:val="24"/>
        </w:rPr>
      </w:pPr>
    </w:p>
    <w:p w14:paraId="1569699E" w14:textId="77777777" w:rsidR="009B4CCF" w:rsidRPr="00CB46A3" w:rsidRDefault="009B4CCF" w:rsidP="008C0DDD">
      <w:pPr>
        <w:widowControl/>
        <w:tabs>
          <w:tab w:val="clear" w:pos="2835"/>
          <w:tab w:val="left" w:pos="2268"/>
        </w:tabs>
        <w:ind w:firstLine="1134"/>
        <w:jc w:val="both"/>
        <w:rPr>
          <w:rFonts w:cs="Arial"/>
          <w:szCs w:val="24"/>
        </w:rPr>
      </w:pPr>
      <w:r w:rsidRPr="00CB46A3">
        <w:rPr>
          <w:rFonts w:cs="Arial"/>
          <w:szCs w:val="24"/>
        </w:rPr>
        <w:t>i. Intercálase, entre la frase “presentes y futuros”, y el punto y seguido, la frase “, pudiendo considerar, entre otros factores, el ciclo completo de vida del bien, servicio u obra y su sustentabilidad ambiental”.</w:t>
      </w:r>
    </w:p>
    <w:p w14:paraId="08059623" w14:textId="77777777" w:rsidR="009B4CCF" w:rsidRPr="00CB46A3" w:rsidRDefault="009B4CCF" w:rsidP="008C0DDD">
      <w:pPr>
        <w:widowControl/>
        <w:tabs>
          <w:tab w:val="clear" w:pos="2835"/>
          <w:tab w:val="left" w:pos="2268"/>
        </w:tabs>
        <w:ind w:firstLine="1134"/>
        <w:jc w:val="both"/>
        <w:rPr>
          <w:rFonts w:cs="Arial"/>
          <w:szCs w:val="24"/>
        </w:rPr>
      </w:pPr>
    </w:p>
    <w:p w14:paraId="595D77FB" w14:textId="77777777" w:rsidR="009B4CCF" w:rsidRPr="00CB46A3" w:rsidRDefault="009B4CCF" w:rsidP="008C0DDD">
      <w:pPr>
        <w:widowControl/>
        <w:tabs>
          <w:tab w:val="clear" w:pos="2835"/>
          <w:tab w:val="left" w:pos="2268"/>
        </w:tabs>
        <w:ind w:firstLine="1134"/>
        <w:jc w:val="both"/>
        <w:rPr>
          <w:rFonts w:cs="Arial"/>
          <w:szCs w:val="24"/>
        </w:rPr>
      </w:pPr>
      <w:r w:rsidRPr="00CB46A3">
        <w:rPr>
          <w:rFonts w:cs="Arial"/>
          <w:szCs w:val="24"/>
        </w:rPr>
        <w:t>ii. Reemplázase la frase “y en la evaluación de las respectivas propuestas se dará prioridad” por el texto “se establecerán criterios que evalúen favorablemente”.</w:t>
      </w:r>
    </w:p>
    <w:p w14:paraId="71D0CC05" w14:textId="77777777" w:rsidR="009B4CCF" w:rsidRPr="00CB46A3" w:rsidRDefault="009B4CCF" w:rsidP="008C0DDD">
      <w:pPr>
        <w:widowControl/>
        <w:tabs>
          <w:tab w:val="clear" w:pos="2835"/>
          <w:tab w:val="left" w:pos="2268"/>
        </w:tabs>
        <w:ind w:firstLine="1134"/>
        <w:jc w:val="both"/>
        <w:rPr>
          <w:rFonts w:cs="Arial"/>
          <w:szCs w:val="24"/>
        </w:rPr>
      </w:pPr>
    </w:p>
    <w:p w14:paraId="722FD4F9" w14:textId="77777777" w:rsidR="009B4CCF" w:rsidRPr="00CB46A3" w:rsidRDefault="009B4CCF" w:rsidP="008C0DDD">
      <w:pPr>
        <w:widowControl/>
        <w:tabs>
          <w:tab w:val="clear" w:pos="2835"/>
          <w:tab w:val="left" w:pos="2268"/>
        </w:tabs>
        <w:ind w:firstLine="1134"/>
        <w:jc w:val="both"/>
        <w:rPr>
          <w:rFonts w:cs="Arial"/>
          <w:szCs w:val="24"/>
        </w:rPr>
      </w:pPr>
      <w:r w:rsidRPr="00CB46A3">
        <w:rPr>
          <w:rFonts w:cs="Arial"/>
          <w:szCs w:val="24"/>
        </w:rPr>
        <w:lastRenderedPageBreak/>
        <w:t>b) Reemplázase el inciso final por el siguiente:</w:t>
      </w:r>
    </w:p>
    <w:p w14:paraId="300A49B9" w14:textId="77777777" w:rsidR="009B4CCF" w:rsidRPr="00CB46A3" w:rsidRDefault="009B4CCF" w:rsidP="008C0DDD">
      <w:pPr>
        <w:widowControl/>
        <w:tabs>
          <w:tab w:val="clear" w:pos="2835"/>
          <w:tab w:val="left" w:pos="2268"/>
        </w:tabs>
        <w:ind w:firstLine="1134"/>
        <w:jc w:val="both"/>
        <w:rPr>
          <w:rFonts w:cs="Arial"/>
          <w:szCs w:val="24"/>
        </w:rPr>
      </w:pPr>
    </w:p>
    <w:p w14:paraId="15BAFC07" w14:textId="77777777" w:rsidR="00785A07" w:rsidRPr="00CB46A3" w:rsidRDefault="009B4CCF" w:rsidP="008C0DDD">
      <w:pPr>
        <w:widowControl/>
        <w:tabs>
          <w:tab w:val="clear" w:pos="2835"/>
          <w:tab w:val="left" w:pos="2268"/>
        </w:tabs>
        <w:ind w:firstLine="1134"/>
        <w:jc w:val="both"/>
        <w:rPr>
          <w:rFonts w:cs="Arial"/>
          <w:szCs w:val="24"/>
        </w:rPr>
      </w:pPr>
      <w:r w:rsidRPr="00CB46A3">
        <w:rPr>
          <w:rFonts w:cs="Arial"/>
          <w:szCs w:val="24"/>
        </w:rPr>
        <w:t>“En todo caso, los organismos del Estado deberán propender a la probidad, eficacia, eficiencia, competencia y ahorro en sus contrataciones.”.”.</w:t>
      </w:r>
    </w:p>
    <w:p w14:paraId="41634666" w14:textId="77777777" w:rsidR="00785A07" w:rsidRPr="00CB46A3" w:rsidRDefault="00785A07" w:rsidP="008C0DDD">
      <w:pPr>
        <w:widowControl/>
        <w:tabs>
          <w:tab w:val="clear" w:pos="2835"/>
          <w:tab w:val="left" w:pos="2268"/>
        </w:tabs>
        <w:ind w:firstLine="1134"/>
        <w:jc w:val="both"/>
        <w:rPr>
          <w:rFonts w:cs="Arial"/>
          <w:szCs w:val="24"/>
        </w:rPr>
      </w:pPr>
    </w:p>
    <w:p w14:paraId="18909731" w14:textId="08CA2D8F" w:rsidR="009B4CCF" w:rsidRPr="00B53BEE" w:rsidRDefault="009B4CCF" w:rsidP="008C0DDD">
      <w:pPr>
        <w:widowControl/>
        <w:tabs>
          <w:tab w:val="clear" w:pos="2835"/>
          <w:tab w:val="left" w:pos="2268"/>
        </w:tabs>
        <w:ind w:firstLine="1134"/>
        <w:jc w:val="both"/>
        <w:rPr>
          <w:rFonts w:cs="Arial"/>
          <w:b/>
          <w:bCs/>
          <w:szCs w:val="24"/>
        </w:rPr>
      </w:pPr>
      <w:r w:rsidRPr="00B53BEE">
        <w:rPr>
          <w:rFonts w:cs="Arial"/>
          <w:b/>
          <w:bCs/>
          <w:szCs w:val="24"/>
        </w:rPr>
        <w:t xml:space="preserve">El Senado, en segundo trámite constitucional, </w:t>
      </w:r>
      <w:r w:rsidR="00B5412C" w:rsidRPr="00B53BEE">
        <w:rPr>
          <w:rFonts w:cs="Arial"/>
          <w:b/>
          <w:bCs/>
          <w:szCs w:val="24"/>
        </w:rPr>
        <w:t>hizo modificaciones a los literales señalados, las cuales fueron aprobadas, e intercaló una nueva letra b</w:t>
      </w:r>
      <w:r w:rsidR="00B53BEE">
        <w:rPr>
          <w:rFonts w:cs="Arial"/>
          <w:b/>
          <w:bCs/>
          <w:szCs w:val="24"/>
        </w:rPr>
        <w:t xml:space="preserve">, </w:t>
      </w:r>
      <w:r w:rsidRPr="00B53BEE">
        <w:rPr>
          <w:rFonts w:cs="Arial"/>
          <w:b/>
          <w:bCs/>
          <w:szCs w:val="24"/>
        </w:rPr>
        <w:t>del siguiente tenor:</w:t>
      </w:r>
    </w:p>
    <w:p w14:paraId="7E04E7FF" w14:textId="77777777" w:rsidR="00B5412C" w:rsidRPr="00CB46A3" w:rsidRDefault="00B5412C" w:rsidP="008C0DDD">
      <w:pPr>
        <w:widowControl/>
        <w:tabs>
          <w:tab w:val="clear" w:pos="2835"/>
          <w:tab w:val="left" w:pos="2268"/>
        </w:tabs>
        <w:ind w:firstLine="1134"/>
        <w:jc w:val="both"/>
        <w:rPr>
          <w:rFonts w:cs="Arial"/>
          <w:szCs w:val="24"/>
        </w:rPr>
      </w:pPr>
    </w:p>
    <w:p w14:paraId="1D45207E" w14:textId="77777777" w:rsidR="00B5412C" w:rsidRPr="00CB46A3" w:rsidRDefault="00B5412C" w:rsidP="008C0DDD">
      <w:pPr>
        <w:widowControl/>
        <w:tabs>
          <w:tab w:val="clear" w:pos="2835"/>
          <w:tab w:val="left" w:pos="2268"/>
        </w:tabs>
        <w:ind w:firstLine="1134"/>
        <w:jc w:val="both"/>
        <w:rPr>
          <w:rFonts w:cs="Arial"/>
          <w:szCs w:val="24"/>
        </w:rPr>
      </w:pPr>
      <w:r w:rsidRPr="00CB46A3">
        <w:rPr>
          <w:rFonts w:cs="Arial"/>
          <w:szCs w:val="24"/>
        </w:rPr>
        <w:t>“b) Agrégase el siguiente inciso noveno, nuevo, pasando el actual inciso noveno a ser inciso décimo:</w:t>
      </w:r>
    </w:p>
    <w:p w14:paraId="7FFC492D" w14:textId="77777777" w:rsidR="00B5412C" w:rsidRPr="00CB46A3" w:rsidRDefault="00B5412C" w:rsidP="008C0DDD">
      <w:pPr>
        <w:widowControl/>
        <w:tabs>
          <w:tab w:val="clear" w:pos="2835"/>
          <w:tab w:val="left" w:pos="2268"/>
        </w:tabs>
        <w:ind w:firstLine="1134"/>
        <w:jc w:val="both"/>
        <w:rPr>
          <w:rFonts w:cs="Arial"/>
          <w:szCs w:val="24"/>
        </w:rPr>
      </w:pPr>
    </w:p>
    <w:p w14:paraId="0C904786" w14:textId="77777777" w:rsidR="00B5412C" w:rsidRPr="00CB46A3" w:rsidRDefault="00B5412C" w:rsidP="008C0DDD">
      <w:pPr>
        <w:widowControl/>
        <w:tabs>
          <w:tab w:val="clear" w:pos="2835"/>
          <w:tab w:val="left" w:pos="2268"/>
        </w:tabs>
        <w:ind w:firstLine="1134"/>
        <w:jc w:val="both"/>
        <w:rPr>
          <w:rFonts w:cs="Arial"/>
          <w:szCs w:val="24"/>
        </w:rPr>
      </w:pPr>
      <w:r w:rsidRPr="00CB46A3">
        <w:rPr>
          <w:rFonts w:cs="Arial"/>
          <w:szCs w:val="24"/>
        </w:rPr>
        <w:t>“En las licitaciones públicas, los organismos públicos afectos a la aplicación de la presente ley podrán seleccionar preferentemente a empresas de economía social o que promuevan la igualdad de género o los liderazgos de mujeres dentro de su estructura organizacional o que impulsen la participación de grupos subrepresentados en la economía nacional, según lo determine el reglamento. Sin perjuicio de lo anterior, estos criterios no podrán prevalecer por sobre la evaluación técnica y económica, y no podrán tener como consecuencia excluir o impedir la participación de otros oferentes.”.”.</w:t>
      </w:r>
    </w:p>
    <w:p w14:paraId="1614A30B" w14:textId="77777777" w:rsidR="009B4CCF" w:rsidRDefault="009B4CCF" w:rsidP="008C0DDD">
      <w:pPr>
        <w:widowControl/>
        <w:tabs>
          <w:tab w:val="clear" w:pos="2835"/>
          <w:tab w:val="left" w:pos="2268"/>
        </w:tabs>
        <w:ind w:firstLine="1134"/>
        <w:jc w:val="both"/>
        <w:rPr>
          <w:rFonts w:cs="Arial"/>
          <w:szCs w:val="24"/>
        </w:rPr>
      </w:pPr>
    </w:p>
    <w:p w14:paraId="42659008" w14:textId="433A904B" w:rsidR="00B53BEE" w:rsidRPr="00B53BEE" w:rsidRDefault="00B53BEE" w:rsidP="008C0DDD">
      <w:pPr>
        <w:widowControl/>
        <w:tabs>
          <w:tab w:val="clear" w:pos="2835"/>
          <w:tab w:val="left" w:pos="2268"/>
        </w:tabs>
        <w:ind w:firstLine="1134"/>
        <w:jc w:val="both"/>
        <w:rPr>
          <w:rFonts w:cs="Arial"/>
          <w:b/>
          <w:bCs/>
          <w:szCs w:val="24"/>
        </w:rPr>
      </w:pPr>
      <w:r w:rsidRPr="00B53BEE">
        <w:rPr>
          <w:rFonts w:cs="Arial"/>
          <w:b/>
          <w:bCs/>
          <w:szCs w:val="24"/>
        </w:rPr>
        <w:t>Esta modificación fue rechazada en el tercer trámite constitucional por la Cámara de Diputados</w:t>
      </w:r>
      <w:r>
        <w:rPr>
          <w:rFonts w:cs="Arial"/>
          <w:b/>
          <w:bCs/>
          <w:szCs w:val="24"/>
        </w:rPr>
        <w:t>.</w:t>
      </w:r>
    </w:p>
    <w:p w14:paraId="117EA40C" w14:textId="77777777" w:rsidR="00B53BEE" w:rsidRPr="00CB46A3" w:rsidRDefault="00B53BEE" w:rsidP="008C0DDD">
      <w:pPr>
        <w:widowControl/>
        <w:tabs>
          <w:tab w:val="clear" w:pos="2835"/>
          <w:tab w:val="left" w:pos="2268"/>
        </w:tabs>
        <w:jc w:val="both"/>
        <w:rPr>
          <w:rFonts w:cs="Arial"/>
          <w:szCs w:val="24"/>
        </w:rPr>
      </w:pPr>
    </w:p>
    <w:p w14:paraId="30BF9BCA" w14:textId="77777777" w:rsidR="003C5562" w:rsidRPr="00CB46A3" w:rsidRDefault="003C5562" w:rsidP="008C0DDD"/>
    <w:p w14:paraId="41C8501A" w14:textId="77777777" w:rsidR="00795E62" w:rsidRPr="00CB46A3" w:rsidRDefault="00795E62" w:rsidP="008C0DDD">
      <w:pPr>
        <w:pStyle w:val="Ttulo2"/>
        <w:rPr>
          <w:lang w:val="es-CL"/>
        </w:rPr>
      </w:pPr>
      <w:bookmarkStart w:id="12" w:name="_Toc143096755"/>
      <w:r w:rsidRPr="00CB46A3">
        <w:rPr>
          <w:lang w:val="es-CL"/>
        </w:rPr>
        <w:t>Número 10</w:t>
      </w:r>
      <w:bookmarkEnd w:id="12"/>
    </w:p>
    <w:p w14:paraId="3CB5C65E" w14:textId="77777777" w:rsidR="003C5562" w:rsidRPr="00CB46A3" w:rsidRDefault="003C5562" w:rsidP="008C0DDD"/>
    <w:p w14:paraId="2487E495" w14:textId="77777777" w:rsidR="00795E62" w:rsidRPr="00B53BEE" w:rsidRDefault="00795E62" w:rsidP="008C0DDD">
      <w:pPr>
        <w:widowControl/>
        <w:tabs>
          <w:tab w:val="clear" w:pos="2835"/>
          <w:tab w:val="left" w:pos="2268"/>
        </w:tabs>
        <w:ind w:firstLine="1134"/>
        <w:jc w:val="both"/>
        <w:rPr>
          <w:rFonts w:cs="Arial"/>
          <w:b/>
          <w:bCs/>
          <w:szCs w:val="24"/>
        </w:rPr>
      </w:pPr>
      <w:r w:rsidRPr="00B53BEE">
        <w:rPr>
          <w:rFonts w:cs="Arial"/>
          <w:b/>
          <w:bCs/>
          <w:szCs w:val="24"/>
        </w:rPr>
        <w:t>La Cámara de Diputados, en primer trámite constitucional, aprobó un numeral 10 del artículo primero del proyecto de ley, cuyo tenor literal es el siguiente:</w:t>
      </w:r>
    </w:p>
    <w:p w14:paraId="0C58F934" w14:textId="77777777" w:rsidR="00795E62" w:rsidRPr="00CB46A3" w:rsidRDefault="00795E62" w:rsidP="008C0DDD">
      <w:pPr>
        <w:widowControl/>
        <w:tabs>
          <w:tab w:val="clear" w:pos="2835"/>
          <w:tab w:val="left" w:pos="2268"/>
        </w:tabs>
        <w:ind w:firstLine="1134"/>
        <w:jc w:val="both"/>
        <w:rPr>
          <w:rFonts w:cs="Arial"/>
          <w:szCs w:val="24"/>
        </w:rPr>
      </w:pPr>
    </w:p>
    <w:p w14:paraId="4C5D07E5" w14:textId="77777777" w:rsidR="00F85EEF" w:rsidRPr="00CB46A3" w:rsidRDefault="00F85EEF" w:rsidP="008C0DDD">
      <w:pPr>
        <w:widowControl/>
        <w:tabs>
          <w:tab w:val="clear" w:pos="2835"/>
          <w:tab w:val="left" w:pos="2268"/>
        </w:tabs>
        <w:ind w:firstLine="1134"/>
        <w:jc w:val="both"/>
        <w:rPr>
          <w:rFonts w:cs="Arial"/>
          <w:szCs w:val="24"/>
        </w:rPr>
      </w:pPr>
      <w:r w:rsidRPr="00CB46A3">
        <w:rPr>
          <w:rFonts w:cs="Arial"/>
          <w:szCs w:val="24"/>
        </w:rPr>
        <w:t>10. Intercálanse los siguientes artículos 8º bis, 8º ter, 8º quater y 8º quinquies:</w:t>
      </w:r>
    </w:p>
    <w:p w14:paraId="2804CB63" w14:textId="77777777" w:rsidR="00F85EEF" w:rsidRPr="00CB46A3" w:rsidRDefault="00F85EEF" w:rsidP="008C0DDD">
      <w:pPr>
        <w:widowControl/>
        <w:tabs>
          <w:tab w:val="clear" w:pos="2835"/>
          <w:tab w:val="left" w:pos="2268"/>
        </w:tabs>
        <w:ind w:firstLine="1134"/>
        <w:jc w:val="both"/>
        <w:rPr>
          <w:rFonts w:cs="Arial"/>
          <w:szCs w:val="24"/>
        </w:rPr>
      </w:pPr>
    </w:p>
    <w:p w14:paraId="5AFB5DB8" w14:textId="77777777" w:rsidR="00F85EEF" w:rsidRPr="00CB46A3" w:rsidRDefault="00F85EEF" w:rsidP="008C0DDD">
      <w:pPr>
        <w:widowControl/>
        <w:tabs>
          <w:tab w:val="clear" w:pos="2835"/>
          <w:tab w:val="left" w:pos="2268"/>
        </w:tabs>
        <w:ind w:firstLine="1134"/>
        <w:jc w:val="both"/>
        <w:rPr>
          <w:rFonts w:cs="Arial"/>
          <w:szCs w:val="24"/>
        </w:rPr>
      </w:pPr>
      <w:r w:rsidRPr="00CB46A3">
        <w:rPr>
          <w:rFonts w:cs="Arial"/>
          <w:szCs w:val="24"/>
        </w:rPr>
        <w:t>“Artículo 8° bis.- Procederá la licitación privada si en las licitaciones públicas respectivas no se hubieren presentado interesados. En tal situación procederá primero la licitación o propuesta privada y, en caso de no encontrar nuevamente interesados, será procedente la contratación por trato directo.</w:t>
      </w:r>
    </w:p>
    <w:p w14:paraId="784743FE" w14:textId="77777777" w:rsidR="00F85EEF" w:rsidRPr="00CB46A3" w:rsidRDefault="00F85EEF" w:rsidP="008C0DDD">
      <w:pPr>
        <w:widowControl/>
        <w:tabs>
          <w:tab w:val="clear" w:pos="2835"/>
          <w:tab w:val="left" w:pos="2268"/>
        </w:tabs>
        <w:ind w:firstLine="1134"/>
        <w:jc w:val="both"/>
        <w:rPr>
          <w:rFonts w:cs="Arial"/>
          <w:szCs w:val="24"/>
        </w:rPr>
      </w:pPr>
    </w:p>
    <w:p w14:paraId="6108538B" w14:textId="77777777" w:rsidR="00F85EEF" w:rsidRPr="00CB46A3" w:rsidRDefault="00F85EEF" w:rsidP="008C0DDD">
      <w:pPr>
        <w:widowControl/>
        <w:tabs>
          <w:tab w:val="clear" w:pos="2835"/>
          <w:tab w:val="left" w:pos="2268"/>
        </w:tabs>
        <w:ind w:firstLine="1134"/>
        <w:jc w:val="both"/>
        <w:rPr>
          <w:rFonts w:cs="Arial"/>
          <w:szCs w:val="24"/>
        </w:rPr>
      </w:pPr>
      <w:r w:rsidRPr="00CB46A3">
        <w:rPr>
          <w:rFonts w:cs="Arial"/>
          <w:szCs w:val="24"/>
        </w:rPr>
        <w:t>Artículo 8° ter.- Procederá el trato o contratación directa en los casos fundados que a continuación se señalan:</w:t>
      </w:r>
    </w:p>
    <w:p w14:paraId="1779E778" w14:textId="77777777" w:rsidR="00F85EEF" w:rsidRPr="00CB46A3" w:rsidRDefault="00F85EEF" w:rsidP="008C0DDD">
      <w:pPr>
        <w:widowControl/>
        <w:tabs>
          <w:tab w:val="clear" w:pos="2835"/>
          <w:tab w:val="left" w:pos="2268"/>
        </w:tabs>
        <w:ind w:firstLine="1134"/>
        <w:jc w:val="both"/>
        <w:rPr>
          <w:rFonts w:cs="Arial"/>
          <w:szCs w:val="24"/>
        </w:rPr>
      </w:pPr>
    </w:p>
    <w:p w14:paraId="3AB1B69E" w14:textId="77777777" w:rsidR="00F85EEF" w:rsidRPr="00CB46A3" w:rsidRDefault="00F85EEF" w:rsidP="008C0DDD">
      <w:pPr>
        <w:widowControl/>
        <w:tabs>
          <w:tab w:val="clear" w:pos="2835"/>
          <w:tab w:val="left" w:pos="2268"/>
        </w:tabs>
        <w:ind w:firstLine="1134"/>
        <w:jc w:val="both"/>
        <w:rPr>
          <w:rFonts w:cs="Arial"/>
          <w:szCs w:val="24"/>
        </w:rPr>
      </w:pPr>
      <w:r w:rsidRPr="00CB46A3">
        <w:rPr>
          <w:rFonts w:cs="Arial"/>
          <w:szCs w:val="24"/>
        </w:rPr>
        <w:t>a) Si sólo existe un proveedor del bien o servicio, siempre que no exista otro bien o servicio que permita satisfacer de manera similar o equivalente la necesidad pública requerida.</w:t>
      </w:r>
    </w:p>
    <w:p w14:paraId="4EB7A4F0" w14:textId="77777777" w:rsidR="00F85EEF" w:rsidRPr="00CB46A3" w:rsidRDefault="00F85EEF" w:rsidP="008C0DDD">
      <w:pPr>
        <w:widowControl/>
        <w:tabs>
          <w:tab w:val="clear" w:pos="2835"/>
          <w:tab w:val="left" w:pos="2268"/>
        </w:tabs>
        <w:ind w:firstLine="1134"/>
        <w:jc w:val="both"/>
        <w:rPr>
          <w:rFonts w:cs="Arial"/>
          <w:szCs w:val="24"/>
        </w:rPr>
      </w:pPr>
    </w:p>
    <w:p w14:paraId="763F6759" w14:textId="77777777" w:rsidR="00F85EEF" w:rsidRPr="00CB46A3" w:rsidRDefault="00F85EEF" w:rsidP="008C0DDD">
      <w:pPr>
        <w:widowControl/>
        <w:tabs>
          <w:tab w:val="clear" w:pos="2835"/>
          <w:tab w:val="left" w:pos="2268"/>
        </w:tabs>
        <w:ind w:firstLine="1134"/>
        <w:jc w:val="both"/>
        <w:rPr>
          <w:rFonts w:cs="Arial"/>
          <w:szCs w:val="24"/>
        </w:rPr>
      </w:pPr>
      <w:r w:rsidRPr="00CB46A3">
        <w:rPr>
          <w:rFonts w:cs="Arial"/>
          <w:szCs w:val="24"/>
        </w:rPr>
        <w:lastRenderedPageBreak/>
        <w:t>b) Si no hubiere interesados para el suministro de bienes muebles o la prestación de servicios previamente concursados a través de una licitación pública y una licitación privada.</w:t>
      </w:r>
    </w:p>
    <w:p w14:paraId="796CAB34" w14:textId="77777777" w:rsidR="00F85EEF" w:rsidRPr="00CB46A3" w:rsidRDefault="00F85EEF" w:rsidP="008C0DDD">
      <w:pPr>
        <w:widowControl/>
        <w:tabs>
          <w:tab w:val="clear" w:pos="2835"/>
          <w:tab w:val="left" w:pos="2268"/>
        </w:tabs>
        <w:ind w:firstLine="1134"/>
        <w:jc w:val="both"/>
        <w:rPr>
          <w:rFonts w:cs="Arial"/>
          <w:szCs w:val="24"/>
        </w:rPr>
      </w:pPr>
    </w:p>
    <w:p w14:paraId="58F0DD0E" w14:textId="77777777" w:rsidR="00F85EEF" w:rsidRPr="00CB46A3" w:rsidRDefault="00F85EEF" w:rsidP="008C0DDD">
      <w:pPr>
        <w:widowControl/>
        <w:tabs>
          <w:tab w:val="clear" w:pos="2835"/>
          <w:tab w:val="left" w:pos="2268"/>
        </w:tabs>
        <w:ind w:firstLine="1134"/>
        <w:jc w:val="both"/>
        <w:rPr>
          <w:rFonts w:cs="Arial"/>
          <w:szCs w:val="24"/>
        </w:rPr>
      </w:pPr>
      <w:r w:rsidRPr="00CB46A3">
        <w:rPr>
          <w:rFonts w:cs="Arial"/>
          <w:szCs w:val="24"/>
        </w:rPr>
        <w:t>c) En casos de emergencia, urgencia o imprevisto, calificados mediante resolución fundada del jefe superior de la entidad contratante, sin perjuicio de las disposiciones especiales para casos de sismos y catástrofes contenidas en la legislación pertinente.</w:t>
      </w:r>
    </w:p>
    <w:p w14:paraId="2B5D42F8" w14:textId="77777777" w:rsidR="00F85EEF" w:rsidRPr="00CB46A3" w:rsidRDefault="00F85EEF" w:rsidP="008C0DDD">
      <w:pPr>
        <w:widowControl/>
        <w:tabs>
          <w:tab w:val="clear" w:pos="2835"/>
          <w:tab w:val="left" w:pos="2268"/>
        </w:tabs>
        <w:ind w:firstLine="1134"/>
        <w:jc w:val="both"/>
        <w:rPr>
          <w:rFonts w:cs="Arial"/>
          <w:szCs w:val="24"/>
        </w:rPr>
      </w:pPr>
      <w:r w:rsidRPr="00CB46A3">
        <w:rPr>
          <w:rFonts w:cs="Arial"/>
          <w:szCs w:val="24"/>
        </w:rPr>
        <w:t>Sin perjuicio de la validez o invalidez del contrato, el jefe superior del servicio que haya calificado indebidamente una situación como de emergencia, urgencia o imprevisto será sancionado con una multa a beneficio fiscal de diez a cien unidades tributarias mensuales, dependiendo de la cuantía de la contratación involucrada. Esta multa será compatible con las demás sanciones administrativas que pueda corresponderle de acuerdo a la legislación vigente, y su cumplimiento se efectuará de conformidad a lo dispuesto en el artículo 35 del decreto ley Nº 1.263, de 1975.</w:t>
      </w:r>
    </w:p>
    <w:p w14:paraId="33DEF89D" w14:textId="77777777" w:rsidR="00F85EEF" w:rsidRPr="00CB46A3" w:rsidRDefault="00F85EEF" w:rsidP="008C0DDD">
      <w:pPr>
        <w:widowControl/>
        <w:tabs>
          <w:tab w:val="clear" w:pos="2835"/>
          <w:tab w:val="left" w:pos="2268"/>
        </w:tabs>
        <w:ind w:firstLine="1134"/>
        <w:jc w:val="both"/>
        <w:rPr>
          <w:rFonts w:cs="Arial"/>
          <w:szCs w:val="24"/>
        </w:rPr>
      </w:pPr>
    </w:p>
    <w:p w14:paraId="0BF474AF" w14:textId="77777777" w:rsidR="00F85EEF" w:rsidRPr="00CB46A3" w:rsidRDefault="00F85EEF" w:rsidP="008C0DDD">
      <w:pPr>
        <w:widowControl/>
        <w:tabs>
          <w:tab w:val="clear" w:pos="2835"/>
          <w:tab w:val="left" w:pos="2268"/>
        </w:tabs>
        <w:ind w:firstLine="1134"/>
        <w:jc w:val="both"/>
        <w:rPr>
          <w:rFonts w:cs="Arial"/>
          <w:szCs w:val="24"/>
        </w:rPr>
      </w:pPr>
      <w:r w:rsidRPr="00CB46A3">
        <w:rPr>
          <w:rFonts w:cs="Arial"/>
          <w:szCs w:val="24"/>
        </w:rPr>
        <w:t>d) Si se trata de servicios de naturaleza confidencial o cuya difusión pudiere afectar la seguridad o el interés nacional, los que serán determinados por decreto supremo.</w:t>
      </w:r>
    </w:p>
    <w:p w14:paraId="3C2D024A" w14:textId="77777777" w:rsidR="00F85EEF" w:rsidRPr="00CB46A3" w:rsidRDefault="00F85EEF" w:rsidP="008C0DDD">
      <w:pPr>
        <w:widowControl/>
        <w:tabs>
          <w:tab w:val="clear" w:pos="2835"/>
          <w:tab w:val="left" w:pos="2268"/>
        </w:tabs>
        <w:ind w:firstLine="1134"/>
        <w:jc w:val="both"/>
        <w:rPr>
          <w:rFonts w:cs="Arial"/>
          <w:szCs w:val="24"/>
        </w:rPr>
      </w:pPr>
      <w:r w:rsidRPr="00CB46A3">
        <w:rPr>
          <w:rFonts w:cs="Arial"/>
          <w:szCs w:val="24"/>
        </w:rPr>
        <w:t>En este caso la información no será pública.</w:t>
      </w:r>
    </w:p>
    <w:p w14:paraId="25BDAAE0" w14:textId="77777777" w:rsidR="00F85EEF" w:rsidRPr="00CB46A3" w:rsidRDefault="00F85EEF" w:rsidP="008C0DDD">
      <w:pPr>
        <w:widowControl/>
        <w:tabs>
          <w:tab w:val="clear" w:pos="2835"/>
          <w:tab w:val="left" w:pos="2268"/>
        </w:tabs>
        <w:ind w:firstLine="1134"/>
        <w:jc w:val="both"/>
        <w:rPr>
          <w:rFonts w:cs="Arial"/>
          <w:szCs w:val="24"/>
        </w:rPr>
      </w:pPr>
    </w:p>
    <w:p w14:paraId="78510C9E" w14:textId="77777777" w:rsidR="00F85EEF" w:rsidRPr="00CB46A3" w:rsidRDefault="00F85EEF" w:rsidP="008C0DDD">
      <w:pPr>
        <w:widowControl/>
        <w:tabs>
          <w:tab w:val="clear" w:pos="2835"/>
          <w:tab w:val="left" w:pos="2268"/>
        </w:tabs>
        <w:ind w:firstLine="1134"/>
        <w:jc w:val="both"/>
        <w:rPr>
          <w:rFonts w:cs="Arial"/>
          <w:szCs w:val="24"/>
        </w:rPr>
      </w:pPr>
      <w:r w:rsidRPr="00CB46A3">
        <w:rPr>
          <w:rFonts w:cs="Arial"/>
          <w:szCs w:val="24"/>
        </w:rPr>
        <w:t>e) Cuando, por la naturaleza de la negociación, existan circunstancias o características del contrato que hagan del todo indispensable acudir a este procedimiento de contratación, según los criterios o casos que señale el reglamento de esta ley.</w:t>
      </w:r>
    </w:p>
    <w:p w14:paraId="585E00E8" w14:textId="77777777" w:rsidR="00F85EEF" w:rsidRPr="00CB46A3" w:rsidRDefault="00F85EEF" w:rsidP="008C0DDD">
      <w:pPr>
        <w:widowControl/>
        <w:tabs>
          <w:tab w:val="clear" w:pos="2835"/>
          <w:tab w:val="left" w:pos="2268"/>
        </w:tabs>
        <w:ind w:firstLine="1134"/>
        <w:jc w:val="both"/>
        <w:rPr>
          <w:rFonts w:cs="Arial"/>
          <w:szCs w:val="24"/>
        </w:rPr>
      </w:pPr>
    </w:p>
    <w:p w14:paraId="2955B9B2" w14:textId="77777777" w:rsidR="00F85EEF" w:rsidRPr="00CB46A3" w:rsidRDefault="00F85EEF" w:rsidP="008C0DDD">
      <w:pPr>
        <w:widowControl/>
        <w:tabs>
          <w:tab w:val="clear" w:pos="2835"/>
          <w:tab w:val="left" w:pos="2268"/>
        </w:tabs>
        <w:ind w:firstLine="1134"/>
        <w:jc w:val="both"/>
        <w:rPr>
          <w:rFonts w:cs="Arial"/>
          <w:szCs w:val="24"/>
        </w:rPr>
      </w:pPr>
      <w:r w:rsidRPr="00CB46A3">
        <w:rPr>
          <w:rFonts w:cs="Arial"/>
          <w:szCs w:val="24"/>
        </w:rPr>
        <w:t>Este procedimiento de contratación no requerirá la solicitud de cotizaciones previas.</w:t>
      </w:r>
    </w:p>
    <w:p w14:paraId="58C1AD57" w14:textId="77777777" w:rsidR="00F85EEF" w:rsidRPr="00CB46A3" w:rsidRDefault="00F85EEF" w:rsidP="008C0DDD">
      <w:pPr>
        <w:widowControl/>
        <w:tabs>
          <w:tab w:val="clear" w:pos="2835"/>
          <w:tab w:val="left" w:pos="2268"/>
        </w:tabs>
        <w:ind w:firstLine="1134"/>
        <w:jc w:val="both"/>
        <w:rPr>
          <w:rFonts w:cs="Arial"/>
          <w:szCs w:val="24"/>
        </w:rPr>
      </w:pPr>
    </w:p>
    <w:p w14:paraId="1923CDFB" w14:textId="77777777" w:rsidR="00F85EEF" w:rsidRPr="00CB46A3" w:rsidRDefault="00F85EEF" w:rsidP="008C0DDD">
      <w:pPr>
        <w:widowControl/>
        <w:tabs>
          <w:tab w:val="clear" w:pos="2835"/>
          <w:tab w:val="left" w:pos="2268"/>
        </w:tabs>
        <w:ind w:firstLine="1134"/>
        <w:jc w:val="both"/>
        <w:rPr>
          <w:rFonts w:cs="Arial"/>
          <w:szCs w:val="24"/>
        </w:rPr>
      </w:pPr>
      <w:r w:rsidRPr="00CB46A3">
        <w:rPr>
          <w:rFonts w:cs="Arial"/>
          <w:szCs w:val="24"/>
        </w:rPr>
        <w:t>Artículo 8º quater.- En los casos en que corresponda realizar una licitación pública y no existan oferentes interesados, las bases que se fijaron en este procedimiento concursal deberán ser las mismas que luego se utilizarán para adjudicar en licitación privada o realizar una contratación directa. Si las bases son modificadas, deberá realizarse nuevamente una licitación pública, de acuerdo con lo señalado en el artículo 8°.</w:t>
      </w:r>
    </w:p>
    <w:p w14:paraId="0DA1D4D4" w14:textId="77777777" w:rsidR="00F85EEF" w:rsidRPr="00CB46A3" w:rsidRDefault="00F85EEF" w:rsidP="008C0DDD">
      <w:pPr>
        <w:widowControl/>
        <w:tabs>
          <w:tab w:val="clear" w:pos="2835"/>
          <w:tab w:val="left" w:pos="2268"/>
        </w:tabs>
        <w:ind w:firstLine="1134"/>
        <w:jc w:val="both"/>
        <w:rPr>
          <w:rFonts w:cs="Arial"/>
          <w:szCs w:val="24"/>
        </w:rPr>
      </w:pPr>
    </w:p>
    <w:p w14:paraId="146E76CD" w14:textId="77777777" w:rsidR="00F85EEF" w:rsidRPr="00CB46A3" w:rsidRDefault="00F85EEF" w:rsidP="008C0DDD">
      <w:pPr>
        <w:widowControl/>
        <w:tabs>
          <w:tab w:val="clear" w:pos="2835"/>
          <w:tab w:val="left" w:pos="2268"/>
        </w:tabs>
        <w:ind w:firstLine="1134"/>
        <w:jc w:val="both"/>
        <w:rPr>
          <w:rFonts w:cs="Arial"/>
          <w:szCs w:val="24"/>
        </w:rPr>
      </w:pPr>
      <w:r w:rsidRPr="00CB46A3">
        <w:rPr>
          <w:rFonts w:cs="Arial"/>
          <w:szCs w:val="24"/>
        </w:rPr>
        <w:t>Artículo 8° quinquies.- Los procedimientos especiales de contratación procederán en los siguientes casos:</w:t>
      </w:r>
    </w:p>
    <w:p w14:paraId="6CD04946" w14:textId="77777777" w:rsidR="00F85EEF" w:rsidRPr="00CB46A3" w:rsidRDefault="00F85EEF" w:rsidP="008C0DDD">
      <w:pPr>
        <w:widowControl/>
        <w:tabs>
          <w:tab w:val="clear" w:pos="2835"/>
          <w:tab w:val="left" w:pos="2268"/>
        </w:tabs>
        <w:ind w:firstLine="1134"/>
        <w:jc w:val="both"/>
        <w:rPr>
          <w:rFonts w:cs="Arial"/>
          <w:szCs w:val="24"/>
        </w:rPr>
      </w:pPr>
    </w:p>
    <w:p w14:paraId="0D97E21E" w14:textId="77777777" w:rsidR="00F85EEF" w:rsidRPr="00CB46A3" w:rsidRDefault="00F85EEF" w:rsidP="008C0DDD">
      <w:pPr>
        <w:widowControl/>
        <w:tabs>
          <w:tab w:val="clear" w:pos="2835"/>
          <w:tab w:val="left" w:pos="2268"/>
        </w:tabs>
        <w:ind w:firstLine="1134"/>
        <w:jc w:val="both"/>
        <w:rPr>
          <w:rFonts w:cs="Arial"/>
          <w:szCs w:val="24"/>
        </w:rPr>
      </w:pPr>
      <w:r w:rsidRPr="00CB46A3">
        <w:rPr>
          <w:rFonts w:cs="Arial"/>
          <w:szCs w:val="24"/>
        </w:rPr>
        <w:t>a) El mecanismo de compra ágil, si la contratación fuese inferior al límite que fije el reglamento.</w:t>
      </w:r>
    </w:p>
    <w:p w14:paraId="16CA4ABB" w14:textId="77777777" w:rsidR="00F85EEF" w:rsidRPr="00CB46A3" w:rsidRDefault="00F85EEF" w:rsidP="008C0DDD">
      <w:pPr>
        <w:widowControl/>
        <w:tabs>
          <w:tab w:val="clear" w:pos="2835"/>
          <w:tab w:val="left" w:pos="2268"/>
        </w:tabs>
        <w:ind w:firstLine="1134"/>
        <w:jc w:val="both"/>
        <w:rPr>
          <w:rFonts w:cs="Arial"/>
          <w:szCs w:val="24"/>
        </w:rPr>
      </w:pPr>
    </w:p>
    <w:p w14:paraId="69A19364" w14:textId="77777777" w:rsidR="00F85EEF" w:rsidRPr="00CB46A3" w:rsidRDefault="00F85EEF" w:rsidP="008C0DDD">
      <w:pPr>
        <w:widowControl/>
        <w:tabs>
          <w:tab w:val="clear" w:pos="2835"/>
          <w:tab w:val="left" w:pos="2268"/>
        </w:tabs>
        <w:ind w:firstLine="1134"/>
        <w:jc w:val="both"/>
        <w:rPr>
          <w:rFonts w:cs="Arial"/>
          <w:szCs w:val="24"/>
        </w:rPr>
      </w:pPr>
      <w:r w:rsidRPr="00CB46A3">
        <w:rPr>
          <w:rFonts w:cs="Arial"/>
          <w:szCs w:val="24"/>
        </w:rPr>
        <w:t>b) El mecanismo de compra por cotización, cuando:</w:t>
      </w:r>
    </w:p>
    <w:p w14:paraId="76A04AA7" w14:textId="77777777" w:rsidR="00F85EEF" w:rsidRPr="00CB46A3" w:rsidRDefault="00F85EEF" w:rsidP="008C0DDD">
      <w:pPr>
        <w:widowControl/>
        <w:tabs>
          <w:tab w:val="clear" w:pos="2835"/>
          <w:tab w:val="left" w:pos="2268"/>
        </w:tabs>
        <w:ind w:firstLine="1134"/>
        <w:jc w:val="both"/>
        <w:rPr>
          <w:rFonts w:cs="Arial"/>
          <w:szCs w:val="24"/>
        </w:rPr>
      </w:pPr>
      <w:r w:rsidRPr="00CB46A3">
        <w:rPr>
          <w:rFonts w:cs="Arial"/>
          <w:szCs w:val="24"/>
        </w:rPr>
        <w:t xml:space="preserve">1. Se trate de contratos que correspondan a la realización o terminación de un contrato que haya debido resolverse o terminarse </w:t>
      </w:r>
      <w:r w:rsidRPr="00CB46A3">
        <w:rPr>
          <w:rFonts w:cs="Arial"/>
          <w:szCs w:val="24"/>
        </w:rPr>
        <w:lastRenderedPageBreak/>
        <w:t>anticipadamente por falta de cumplimiento del contratante u otras causales y cuyo remanente no supere las 1.000 unidades tributarias mensuales.</w:t>
      </w:r>
    </w:p>
    <w:p w14:paraId="7E5CD503" w14:textId="77777777" w:rsidR="00F85EEF" w:rsidRPr="00CB46A3" w:rsidRDefault="00F85EEF" w:rsidP="008C0DDD">
      <w:pPr>
        <w:widowControl/>
        <w:tabs>
          <w:tab w:val="clear" w:pos="2835"/>
          <w:tab w:val="left" w:pos="2268"/>
        </w:tabs>
        <w:ind w:firstLine="1134"/>
        <w:jc w:val="both"/>
        <w:rPr>
          <w:rFonts w:cs="Arial"/>
          <w:szCs w:val="24"/>
        </w:rPr>
      </w:pPr>
      <w:r w:rsidRPr="00CB46A3">
        <w:rPr>
          <w:rFonts w:cs="Arial"/>
          <w:szCs w:val="24"/>
        </w:rPr>
        <w:t>2. Se trate de convenios de prestación de servicios por celebrar con personas jurídicas extranjeras que deban ejecutarse fuera del territorio nacional.</w:t>
      </w:r>
    </w:p>
    <w:p w14:paraId="4A64C71B" w14:textId="77777777" w:rsidR="00F85EEF" w:rsidRPr="00CB46A3" w:rsidRDefault="00F85EEF" w:rsidP="008C0DDD">
      <w:pPr>
        <w:widowControl/>
        <w:tabs>
          <w:tab w:val="clear" w:pos="2835"/>
          <w:tab w:val="left" w:pos="2268"/>
        </w:tabs>
        <w:ind w:firstLine="1134"/>
        <w:jc w:val="both"/>
        <w:rPr>
          <w:rFonts w:cs="Arial"/>
          <w:szCs w:val="24"/>
        </w:rPr>
      </w:pPr>
    </w:p>
    <w:p w14:paraId="173729C2" w14:textId="77777777" w:rsidR="00795E62" w:rsidRPr="00CB46A3" w:rsidRDefault="00F85EEF" w:rsidP="008C0DDD">
      <w:pPr>
        <w:widowControl/>
        <w:tabs>
          <w:tab w:val="clear" w:pos="2835"/>
          <w:tab w:val="left" w:pos="2268"/>
        </w:tabs>
        <w:ind w:firstLine="1134"/>
        <w:jc w:val="both"/>
        <w:rPr>
          <w:rFonts w:cs="Arial"/>
          <w:szCs w:val="24"/>
        </w:rPr>
      </w:pPr>
      <w:r w:rsidRPr="00CB46A3">
        <w:rPr>
          <w:rFonts w:cs="Arial"/>
          <w:szCs w:val="24"/>
        </w:rPr>
        <w:t>c) Procederá la aplicación de los procedimientos señalados en los numerales 3, 4, 5, 6, 7 y 8 de la letra d) del artículo 7° en los casos en que así lo señale el reglamento.</w:t>
      </w:r>
    </w:p>
    <w:p w14:paraId="3A49ADE0" w14:textId="77777777" w:rsidR="00795E62" w:rsidRPr="00CB46A3" w:rsidRDefault="00795E62" w:rsidP="008C0DDD">
      <w:pPr>
        <w:widowControl/>
        <w:tabs>
          <w:tab w:val="clear" w:pos="2835"/>
          <w:tab w:val="left" w:pos="2268"/>
        </w:tabs>
        <w:ind w:firstLine="1134"/>
        <w:jc w:val="both"/>
        <w:rPr>
          <w:rFonts w:cs="Arial"/>
          <w:szCs w:val="24"/>
        </w:rPr>
      </w:pPr>
    </w:p>
    <w:p w14:paraId="37A03F45" w14:textId="77777777" w:rsidR="00F85EEF" w:rsidRPr="00B53BEE" w:rsidRDefault="00F85EEF" w:rsidP="008C0DDD">
      <w:pPr>
        <w:widowControl/>
        <w:tabs>
          <w:tab w:val="clear" w:pos="2835"/>
          <w:tab w:val="left" w:pos="2268"/>
        </w:tabs>
        <w:ind w:firstLine="1134"/>
        <w:jc w:val="both"/>
        <w:rPr>
          <w:rFonts w:cs="Arial"/>
          <w:b/>
          <w:bCs/>
          <w:szCs w:val="24"/>
        </w:rPr>
      </w:pPr>
      <w:r w:rsidRPr="00B53BEE">
        <w:rPr>
          <w:rFonts w:cs="Arial"/>
          <w:b/>
          <w:bCs/>
          <w:szCs w:val="24"/>
        </w:rPr>
        <w:t>El Senado, en segundo trámite constitucional, incorporó una serie de enmiendas a las normas citadas. A saber:</w:t>
      </w:r>
    </w:p>
    <w:p w14:paraId="19A80C31" w14:textId="77777777" w:rsidR="00F85EEF" w:rsidRPr="00CB46A3" w:rsidRDefault="00F85EEF" w:rsidP="008C0DDD">
      <w:pPr>
        <w:widowControl/>
        <w:tabs>
          <w:tab w:val="clear" w:pos="2835"/>
          <w:tab w:val="left" w:pos="2268"/>
        </w:tabs>
        <w:ind w:firstLine="1134"/>
        <w:jc w:val="both"/>
        <w:rPr>
          <w:rFonts w:cs="Arial"/>
          <w:szCs w:val="24"/>
        </w:rPr>
      </w:pPr>
    </w:p>
    <w:p w14:paraId="5EE86A46" w14:textId="77777777" w:rsidR="004751DB" w:rsidRPr="00CB46A3" w:rsidRDefault="004751DB" w:rsidP="008C0DDD">
      <w:pPr>
        <w:widowControl/>
        <w:tabs>
          <w:tab w:val="clear" w:pos="2835"/>
          <w:tab w:val="left" w:pos="2268"/>
        </w:tabs>
        <w:ind w:firstLine="1134"/>
        <w:jc w:val="both"/>
        <w:rPr>
          <w:rFonts w:cs="Arial"/>
          <w:szCs w:val="24"/>
        </w:rPr>
      </w:pPr>
      <w:r w:rsidRPr="00CB46A3">
        <w:rPr>
          <w:rFonts w:cs="Arial"/>
          <w:szCs w:val="24"/>
        </w:rPr>
        <w:t>- Reemplazó el encabezamiento, por el siguiente: Lo ha reemplazado por el siguiente: “11. Intercálanse los siguientes artículos 8º bis, 8º ter y 8º quáter:”.</w:t>
      </w:r>
    </w:p>
    <w:p w14:paraId="1541DB4B" w14:textId="77777777" w:rsidR="004751DB" w:rsidRPr="00CB46A3" w:rsidRDefault="004751DB" w:rsidP="008C0DDD">
      <w:pPr>
        <w:widowControl/>
        <w:tabs>
          <w:tab w:val="clear" w:pos="2835"/>
          <w:tab w:val="left" w:pos="2268"/>
        </w:tabs>
        <w:ind w:firstLine="1134"/>
        <w:jc w:val="both"/>
        <w:rPr>
          <w:rFonts w:cs="Arial"/>
          <w:szCs w:val="24"/>
        </w:rPr>
      </w:pPr>
    </w:p>
    <w:p w14:paraId="1A869A40" w14:textId="77777777" w:rsidR="004751DB" w:rsidRPr="00CB46A3" w:rsidRDefault="004751DB" w:rsidP="008C0DDD">
      <w:pPr>
        <w:widowControl/>
        <w:tabs>
          <w:tab w:val="clear" w:pos="2835"/>
          <w:tab w:val="left" w:pos="2268"/>
        </w:tabs>
        <w:ind w:firstLine="1134"/>
        <w:jc w:val="both"/>
        <w:rPr>
          <w:rFonts w:cs="Arial"/>
          <w:szCs w:val="24"/>
        </w:rPr>
      </w:pPr>
      <w:r w:rsidRPr="00CB46A3">
        <w:rPr>
          <w:rFonts w:cs="Arial"/>
          <w:szCs w:val="24"/>
        </w:rPr>
        <w:t>- Eliminó el artículo 8 bis propuesto.</w:t>
      </w:r>
    </w:p>
    <w:p w14:paraId="38D84019" w14:textId="77777777" w:rsidR="004751DB" w:rsidRPr="00CB46A3" w:rsidRDefault="004751DB" w:rsidP="008C0DDD">
      <w:pPr>
        <w:widowControl/>
        <w:tabs>
          <w:tab w:val="clear" w:pos="2835"/>
          <w:tab w:val="left" w:pos="2268"/>
        </w:tabs>
        <w:ind w:firstLine="1134"/>
        <w:jc w:val="both"/>
        <w:rPr>
          <w:rFonts w:cs="Arial"/>
          <w:szCs w:val="24"/>
        </w:rPr>
      </w:pPr>
    </w:p>
    <w:p w14:paraId="5B1FD76C" w14:textId="77777777" w:rsidR="004751DB" w:rsidRPr="00CB46A3" w:rsidRDefault="004751DB" w:rsidP="008C0DDD">
      <w:pPr>
        <w:widowControl/>
        <w:tabs>
          <w:tab w:val="clear" w:pos="2835"/>
          <w:tab w:val="left" w:pos="2268"/>
        </w:tabs>
        <w:ind w:firstLine="1134"/>
        <w:jc w:val="both"/>
        <w:rPr>
          <w:rFonts w:cs="Arial"/>
          <w:szCs w:val="24"/>
        </w:rPr>
      </w:pPr>
      <w:r w:rsidRPr="00CB46A3">
        <w:rPr>
          <w:rFonts w:cs="Arial"/>
          <w:szCs w:val="24"/>
        </w:rPr>
        <w:t>- Reemplazó el artículo 8 ter propuesto por uno del siguiente tenor:</w:t>
      </w:r>
    </w:p>
    <w:p w14:paraId="6F9829FD" w14:textId="77777777" w:rsidR="004751DB" w:rsidRPr="00CB46A3" w:rsidRDefault="004751DB" w:rsidP="008C0DDD">
      <w:pPr>
        <w:widowControl/>
        <w:tabs>
          <w:tab w:val="clear" w:pos="2835"/>
          <w:tab w:val="left" w:pos="2268"/>
        </w:tabs>
        <w:ind w:firstLine="1134"/>
        <w:jc w:val="both"/>
        <w:rPr>
          <w:rFonts w:cs="Arial"/>
          <w:szCs w:val="24"/>
        </w:rPr>
      </w:pPr>
    </w:p>
    <w:p w14:paraId="3B8FD45C" w14:textId="77777777" w:rsidR="004751DB" w:rsidRPr="00CB46A3" w:rsidRDefault="004751DB" w:rsidP="008C0DDD">
      <w:pPr>
        <w:widowControl/>
        <w:tabs>
          <w:tab w:val="clear" w:pos="2835"/>
          <w:tab w:val="left" w:pos="2268"/>
        </w:tabs>
        <w:ind w:firstLine="1134"/>
        <w:jc w:val="both"/>
        <w:rPr>
          <w:rFonts w:cs="Arial"/>
          <w:szCs w:val="24"/>
        </w:rPr>
      </w:pPr>
      <w:r w:rsidRPr="00CB46A3">
        <w:rPr>
          <w:rFonts w:cs="Arial"/>
          <w:szCs w:val="24"/>
        </w:rPr>
        <w:t>“Artículo 8° bis.- Procederá el Trato Directo o Contratación Excepcional Directa con Publicidad en los casos fundados que a continuación se señalan:</w:t>
      </w:r>
    </w:p>
    <w:p w14:paraId="17D2943B" w14:textId="77777777" w:rsidR="004751DB" w:rsidRPr="00CB46A3" w:rsidRDefault="004751DB" w:rsidP="008C0DDD">
      <w:pPr>
        <w:widowControl/>
        <w:tabs>
          <w:tab w:val="clear" w:pos="2835"/>
          <w:tab w:val="left" w:pos="2268"/>
        </w:tabs>
        <w:ind w:firstLine="1134"/>
        <w:jc w:val="both"/>
        <w:rPr>
          <w:rFonts w:cs="Arial"/>
          <w:szCs w:val="24"/>
        </w:rPr>
      </w:pPr>
    </w:p>
    <w:p w14:paraId="048D67DD" w14:textId="77777777" w:rsidR="004751DB" w:rsidRPr="00CB46A3" w:rsidRDefault="004751DB" w:rsidP="008C0DDD">
      <w:pPr>
        <w:widowControl/>
        <w:tabs>
          <w:tab w:val="clear" w:pos="2835"/>
          <w:tab w:val="left" w:pos="2268"/>
        </w:tabs>
        <w:ind w:firstLine="1134"/>
        <w:jc w:val="both"/>
        <w:rPr>
          <w:rFonts w:cs="Arial"/>
          <w:szCs w:val="24"/>
        </w:rPr>
      </w:pPr>
      <w:r w:rsidRPr="00CB46A3">
        <w:rPr>
          <w:rFonts w:cs="Arial"/>
          <w:szCs w:val="24"/>
        </w:rPr>
        <w:t>a) Si sólo existe un proveedor del bien o servicio, siempre que no exista un sustituto u otra alternativa razonable que permita satisfacer de manera similar o equivalente la necesidad pública requerida.</w:t>
      </w:r>
    </w:p>
    <w:p w14:paraId="3FD64740" w14:textId="77777777" w:rsidR="004751DB" w:rsidRPr="00CB46A3" w:rsidRDefault="004751DB" w:rsidP="008C0DDD">
      <w:pPr>
        <w:widowControl/>
        <w:tabs>
          <w:tab w:val="clear" w:pos="2835"/>
          <w:tab w:val="left" w:pos="2268"/>
        </w:tabs>
        <w:ind w:firstLine="1134"/>
        <w:jc w:val="both"/>
        <w:rPr>
          <w:rFonts w:cs="Arial"/>
          <w:szCs w:val="24"/>
        </w:rPr>
      </w:pPr>
    </w:p>
    <w:p w14:paraId="1A784469" w14:textId="77777777" w:rsidR="004751DB" w:rsidRPr="00CB46A3" w:rsidRDefault="004751DB" w:rsidP="008C0DDD">
      <w:pPr>
        <w:widowControl/>
        <w:tabs>
          <w:tab w:val="clear" w:pos="2835"/>
          <w:tab w:val="left" w:pos="2268"/>
        </w:tabs>
        <w:ind w:firstLine="1134"/>
        <w:jc w:val="both"/>
        <w:rPr>
          <w:rFonts w:cs="Arial"/>
          <w:szCs w:val="24"/>
        </w:rPr>
      </w:pPr>
      <w:r w:rsidRPr="00CB46A3">
        <w:rPr>
          <w:rFonts w:cs="Arial"/>
          <w:szCs w:val="24"/>
        </w:rPr>
        <w:t>Para efectos de la aplicación de esta causal, el organismo del Estado deberá publicar en el Sistema de Información y Gestión de Compras y Contrataciones del Estado, los antecedentes básicos del bien o servicio a adquirir y la identidad del proveedor. El reglamento establecerá la forma que se realizará dicha publicación.</w:t>
      </w:r>
    </w:p>
    <w:p w14:paraId="12E521AD" w14:textId="77777777" w:rsidR="004751DB" w:rsidRPr="00CB46A3" w:rsidRDefault="004751DB" w:rsidP="008C0DDD">
      <w:pPr>
        <w:widowControl/>
        <w:tabs>
          <w:tab w:val="clear" w:pos="2835"/>
          <w:tab w:val="left" w:pos="2268"/>
        </w:tabs>
        <w:ind w:firstLine="1134"/>
        <w:jc w:val="both"/>
        <w:rPr>
          <w:rFonts w:cs="Arial"/>
          <w:szCs w:val="24"/>
        </w:rPr>
      </w:pPr>
    </w:p>
    <w:p w14:paraId="7B499FCB" w14:textId="77777777" w:rsidR="004751DB" w:rsidRPr="00CB46A3" w:rsidRDefault="004751DB" w:rsidP="008C0DDD">
      <w:pPr>
        <w:widowControl/>
        <w:tabs>
          <w:tab w:val="clear" w:pos="2835"/>
          <w:tab w:val="left" w:pos="2268"/>
        </w:tabs>
        <w:ind w:firstLine="1134"/>
        <w:jc w:val="both"/>
        <w:rPr>
          <w:rFonts w:cs="Arial"/>
          <w:szCs w:val="24"/>
        </w:rPr>
      </w:pPr>
      <w:r w:rsidRPr="00CB46A3">
        <w:rPr>
          <w:rFonts w:cs="Arial"/>
          <w:szCs w:val="24"/>
        </w:rPr>
        <w:t xml:space="preserve">En caso que la contratación supere las 1.000 unidades tributarias mensuales, previo a suscribir el contrato o emitir la orden de compra, el organismo contratante deberá publicar, en una sección especial, de fácil visibilidad, en el Sistema de Información y Gestión de Compras y Contrataciones del Estado, su intención de llevar a cabo este tipo de procedimiento, permitiendo que, dentro de un plazo de cinco días hábiles contado desde la referida publicación, otros proveedores puedan solicitar que se realice otro procedimiento de contratación, de acuerdo con las condiciones establecidas en esta ley y en el reglamento. En este caso, el organismo deberá ponderar iniciar otro procedimiento de contratación, o bien, deberá explicitar las circunstancias que justifican la procedencia del referido mecanismo en un acto dictado al efecto o en la resolución que autoriza el Trato Directo o </w:t>
      </w:r>
      <w:r w:rsidRPr="00CB46A3">
        <w:rPr>
          <w:rFonts w:cs="Arial"/>
          <w:szCs w:val="24"/>
        </w:rPr>
        <w:lastRenderedPageBreak/>
        <w:t>Contratación Excepcional Directa con Publicidad y aprueba el contrato. Esta decisión podrá ser reclamada por el proveedor que se considere afectado, a través de los recursos administrativos y/o judiciales que establece la ley, incluyendo la acción establecida en el numeral 1 del artículo 24 de la presente ley.</w:t>
      </w:r>
    </w:p>
    <w:p w14:paraId="5284268E" w14:textId="77777777" w:rsidR="004751DB" w:rsidRPr="00CB46A3" w:rsidRDefault="004751DB" w:rsidP="008C0DDD">
      <w:pPr>
        <w:widowControl/>
        <w:tabs>
          <w:tab w:val="clear" w:pos="2835"/>
          <w:tab w:val="left" w:pos="2268"/>
        </w:tabs>
        <w:ind w:firstLine="1134"/>
        <w:jc w:val="both"/>
        <w:rPr>
          <w:rFonts w:cs="Arial"/>
          <w:szCs w:val="24"/>
        </w:rPr>
      </w:pPr>
    </w:p>
    <w:p w14:paraId="32C80082" w14:textId="77777777" w:rsidR="004751DB" w:rsidRPr="00CB46A3" w:rsidRDefault="004751DB" w:rsidP="008C0DDD">
      <w:pPr>
        <w:widowControl/>
        <w:tabs>
          <w:tab w:val="clear" w:pos="2835"/>
          <w:tab w:val="left" w:pos="2268"/>
        </w:tabs>
        <w:ind w:firstLine="1134"/>
        <w:jc w:val="both"/>
        <w:rPr>
          <w:rFonts w:cs="Arial"/>
          <w:szCs w:val="24"/>
        </w:rPr>
      </w:pPr>
      <w:r w:rsidRPr="00CB46A3">
        <w:rPr>
          <w:rFonts w:cs="Arial"/>
          <w:szCs w:val="24"/>
        </w:rPr>
        <w:t>Bajo el monto señalado en el párrafo anterior, el organismo deberá publicar en la misma sección del Sistema de Información y Gestión de Compras y Contrataciones del Estado, la resolución fundada que autoriza el Trato Directo o Contratación Excepcional Directa con Publicidad, el texto del contrato, si lo hubiere, y la respectiva orden de compra, dentro de un plazo de veinticuatro horas desde la dictación de la resolución que aprueba el contrato, la aceptación de la orden de compra o la total tramitación del contrato, según sea el caso.</w:t>
      </w:r>
    </w:p>
    <w:p w14:paraId="3DC85CC9" w14:textId="77777777" w:rsidR="004751DB" w:rsidRPr="00CB46A3" w:rsidRDefault="004751DB" w:rsidP="008C0DDD">
      <w:pPr>
        <w:widowControl/>
        <w:tabs>
          <w:tab w:val="clear" w:pos="2835"/>
          <w:tab w:val="left" w:pos="2268"/>
        </w:tabs>
        <w:ind w:firstLine="1134"/>
        <w:jc w:val="both"/>
        <w:rPr>
          <w:rFonts w:cs="Arial"/>
          <w:szCs w:val="24"/>
        </w:rPr>
      </w:pPr>
    </w:p>
    <w:p w14:paraId="4A9C5187" w14:textId="77777777" w:rsidR="004751DB" w:rsidRPr="00CB46A3" w:rsidRDefault="004751DB" w:rsidP="008C0DDD">
      <w:pPr>
        <w:widowControl/>
        <w:tabs>
          <w:tab w:val="clear" w:pos="2835"/>
          <w:tab w:val="left" w:pos="2268"/>
        </w:tabs>
        <w:ind w:firstLine="1134"/>
        <w:jc w:val="both"/>
        <w:rPr>
          <w:rFonts w:cs="Arial"/>
          <w:szCs w:val="24"/>
        </w:rPr>
      </w:pPr>
      <w:r w:rsidRPr="00CB46A3">
        <w:rPr>
          <w:rFonts w:cs="Arial"/>
          <w:szCs w:val="24"/>
        </w:rPr>
        <w:t xml:space="preserve">b) Si no hubiere interesados para el suministro de bienes muebles o la prestación de servicios, o las ofertas hubiesen sido declaradas inadmisibles, siempre que se hubieran concursado previamente a través de una licitación pública y una licitación privada. </w:t>
      </w:r>
    </w:p>
    <w:p w14:paraId="69F07EF5" w14:textId="77777777" w:rsidR="004751DB" w:rsidRPr="00CB46A3" w:rsidRDefault="004751DB" w:rsidP="008C0DDD">
      <w:pPr>
        <w:widowControl/>
        <w:tabs>
          <w:tab w:val="clear" w:pos="2835"/>
          <w:tab w:val="left" w:pos="2268"/>
        </w:tabs>
        <w:ind w:firstLine="1134"/>
        <w:jc w:val="both"/>
        <w:rPr>
          <w:rFonts w:cs="Arial"/>
          <w:szCs w:val="24"/>
        </w:rPr>
      </w:pPr>
    </w:p>
    <w:p w14:paraId="4A4371D1" w14:textId="77777777" w:rsidR="004751DB" w:rsidRPr="00CB46A3" w:rsidRDefault="004751DB" w:rsidP="008C0DDD">
      <w:pPr>
        <w:widowControl/>
        <w:tabs>
          <w:tab w:val="clear" w:pos="2835"/>
          <w:tab w:val="left" w:pos="2268"/>
        </w:tabs>
        <w:ind w:firstLine="1134"/>
        <w:jc w:val="both"/>
        <w:rPr>
          <w:rFonts w:cs="Arial"/>
          <w:szCs w:val="24"/>
        </w:rPr>
      </w:pPr>
      <w:r w:rsidRPr="00CB46A3">
        <w:rPr>
          <w:rFonts w:cs="Arial"/>
          <w:szCs w:val="24"/>
        </w:rPr>
        <w:t>c) En casos de emergencia, urgencia o imprevisto, en que se requiera satisfacer una necesidad pública de manera impostergable, siempre que se justifique que, en caso de no realizarse la contratación en un breve plazo, se generarían graves perjuicios a las personas o al funcionamiento del Estado, calificados mediante resolución fundada del jefe superior del organismo contratante, y que, para evitar dichos perjuicios, no pueda utilizarse otro procedimiento de contratación. Lo anterior, sin perjuicio de las disposiciones especiales para casos de sismos y catástrofes contenidas en la legislación pertinente.</w:t>
      </w:r>
    </w:p>
    <w:p w14:paraId="18723F96" w14:textId="77777777" w:rsidR="004751DB" w:rsidRPr="00CB46A3" w:rsidRDefault="004751DB" w:rsidP="008C0DDD">
      <w:pPr>
        <w:widowControl/>
        <w:tabs>
          <w:tab w:val="clear" w:pos="2835"/>
          <w:tab w:val="left" w:pos="2268"/>
        </w:tabs>
        <w:ind w:firstLine="1134"/>
        <w:jc w:val="both"/>
        <w:rPr>
          <w:rFonts w:cs="Arial"/>
          <w:szCs w:val="24"/>
        </w:rPr>
      </w:pPr>
    </w:p>
    <w:p w14:paraId="71FE1D1B" w14:textId="77777777" w:rsidR="004751DB" w:rsidRPr="00CB46A3" w:rsidRDefault="004751DB" w:rsidP="008C0DDD">
      <w:pPr>
        <w:widowControl/>
        <w:tabs>
          <w:tab w:val="clear" w:pos="2835"/>
          <w:tab w:val="left" w:pos="2268"/>
        </w:tabs>
        <w:ind w:firstLine="1134"/>
        <w:jc w:val="both"/>
        <w:rPr>
          <w:rFonts w:cs="Arial"/>
          <w:szCs w:val="24"/>
        </w:rPr>
      </w:pPr>
      <w:r w:rsidRPr="00CB46A3">
        <w:rPr>
          <w:rFonts w:cs="Arial"/>
          <w:szCs w:val="24"/>
        </w:rPr>
        <w:t>En caso que las circunstancias que justifiquen la aplicación de esta causal sean imputables a la entidad pública contratante, deberán adoptarse oportunamente las medidas tendientes para determinar las eventuales responsabilidades administrativas que correspondieren.</w:t>
      </w:r>
    </w:p>
    <w:p w14:paraId="3CAF76D1" w14:textId="77777777" w:rsidR="004751DB" w:rsidRPr="00CB46A3" w:rsidRDefault="004751DB" w:rsidP="008C0DDD">
      <w:pPr>
        <w:widowControl/>
        <w:tabs>
          <w:tab w:val="clear" w:pos="2835"/>
          <w:tab w:val="left" w:pos="2268"/>
        </w:tabs>
        <w:ind w:firstLine="1134"/>
        <w:jc w:val="both"/>
        <w:rPr>
          <w:rFonts w:cs="Arial"/>
          <w:szCs w:val="24"/>
        </w:rPr>
      </w:pPr>
    </w:p>
    <w:p w14:paraId="326DF9E2" w14:textId="77777777" w:rsidR="004751DB" w:rsidRPr="00CB46A3" w:rsidRDefault="004751DB" w:rsidP="008C0DDD">
      <w:pPr>
        <w:widowControl/>
        <w:tabs>
          <w:tab w:val="clear" w:pos="2835"/>
          <w:tab w:val="left" w:pos="2268"/>
        </w:tabs>
        <w:ind w:firstLine="1134"/>
        <w:jc w:val="both"/>
        <w:rPr>
          <w:rFonts w:cs="Arial"/>
          <w:szCs w:val="24"/>
        </w:rPr>
      </w:pPr>
      <w:r w:rsidRPr="00CB46A3">
        <w:rPr>
          <w:rFonts w:cs="Arial"/>
          <w:szCs w:val="24"/>
        </w:rPr>
        <w:t xml:space="preserve">En los contratos que se suscriban justificados en esta causal, el plazo para efectuar el suministro o prestación del servicio deberá ser delimitado a los supuestos de hecho que lo fundan. </w:t>
      </w:r>
    </w:p>
    <w:p w14:paraId="4018114B" w14:textId="77777777" w:rsidR="004751DB" w:rsidRPr="00CB46A3" w:rsidRDefault="004751DB" w:rsidP="008C0DDD">
      <w:pPr>
        <w:widowControl/>
        <w:tabs>
          <w:tab w:val="clear" w:pos="2835"/>
          <w:tab w:val="left" w:pos="2268"/>
        </w:tabs>
        <w:ind w:firstLine="1134"/>
        <w:jc w:val="both"/>
        <w:rPr>
          <w:rFonts w:cs="Arial"/>
          <w:szCs w:val="24"/>
        </w:rPr>
      </w:pPr>
    </w:p>
    <w:p w14:paraId="765C3AF1" w14:textId="77777777" w:rsidR="004751DB" w:rsidRPr="00CB46A3" w:rsidRDefault="004751DB" w:rsidP="008C0DDD">
      <w:pPr>
        <w:widowControl/>
        <w:tabs>
          <w:tab w:val="clear" w:pos="2835"/>
          <w:tab w:val="left" w:pos="2268"/>
        </w:tabs>
        <w:ind w:firstLine="1134"/>
        <w:jc w:val="both"/>
        <w:rPr>
          <w:rFonts w:cs="Arial"/>
          <w:szCs w:val="24"/>
        </w:rPr>
      </w:pPr>
      <w:r w:rsidRPr="00CB46A3">
        <w:rPr>
          <w:rFonts w:cs="Arial"/>
          <w:szCs w:val="24"/>
        </w:rPr>
        <w:t>En el caso señalado en este literal, el organismo del Estado deberá publicar en el Sistema de Información y Gestión de Compras y Contrataciones del Estado, en una sección especial destinada para estos efectos, y en la página web del organismo, la resolución fundada que autoriza el Trato Directo o Contratación Excepcional Directa con Publicidad, y que aprueba el contrato, si lo hubiere, y la respectiva orden de compra dentro de las veinticuatro horas desde la dictación de la resolución, la aceptación de la orden de compra o la total tramitación del contrato, según sea el caso.</w:t>
      </w:r>
    </w:p>
    <w:p w14:paraId="4B4E2171" w14:textId="77777777" w:rsidR="004751DB" w:rsidRPr="00CB46A3" w:rsidRDefault="004751DB" w:rsidP="008C0DDD">
      <w:pPr>
        <w:widowControl/>
        <w:tabs>
          <w:tab w:val="clear" w:pos="2835"/>
          <w:tab w:val="left" w:pos="2268"/>
        </w:tabs>
        <w:ind w:firstLine="1134"/>
        <w:jc w:val="both"/>
        <w:rPr>
          <w:rFonts w:cs="Arial"/>
          <w:szCs w:val="24"/>
        </w:rPr>
      </w:pPr>
    </w:p>
    <w:p w14:paraId="0F65C97D" w14:textId="77777777" w:rsidR="004751DB" w:rsidRPr="00CB46A3" w:rsidRDefault="004751DB" w:rsidP="008C0DDD">
      <w:pPr>
        <w:widowControl/>
        <w:tabs>
          <w:tab w:val="clear" w:pos="2835"/>
          <w:tab w:val="left" w:pos="2268"/>
        </w:tabs>
        <w:ind w:firstLine="1134"/>
        <w:jc w:val="both"/>
        <w:rPr>
          <w:rFonts w:cs="Arial"/>
          <w:szCs w:val="24"/>
        </w:rPr>
      </w:pPr>
      <w:r w:rsidRPr="00CB46A3">
        <w:rPr>
          <w:rFonts w:cs="Arial"/>
          <w:szCs w:val="24"/>
        </w:rPr>
        <w:t>Sin perjuicio de la validez o invalidez del contrato, la jefatura superior del servicio que haya calificado indebidamente una situación como de emergencia, urgencia o imprevisto será sancionado con una multa a beneficio fiscal de diez a cien unidades tributarias mensuales, dependiendo de la cuantía de la contratación involucrada. Esta multa será compatible con las demás sanciones administrativas que pueda corresponderle de acuerdo con la legislación vigente, y su cumplimiento se efectuará de conformidad a lo dispuesto en el artículo 35 del decreto ley Nº 1.263, promulgado y publicado el año 1975, del Ministerio de Hacienda, orgánico de Administración Financiera del Estado.</w:t>
      </w:r>
    </w:p>
    <w:p w14:paraId="4EEF874B" w14:textId="77777777" w:rsidR="004751DB" w:rsidRPr="00CB46A3" w:rsidRDefault="004751DB" w:rsidP="008C0DDD">
      <w:pPr>
        <w:widowControl/>
        <w:tabs>
          <w:tab w:val="clear" w:pos="2835"/>
          <w:tab w:val="left" w:pos="2268"/>
        </w:tabs>
        <w:ind w:firstLine="1134"/>
        <w:jc w:val="both"/>
        <w:rPr>
          <w:rFonts w:cs="Arial"/>
          <w:szCs w:val="24"/>
        </w:rPr>
      </w:pPr>
    </w:p>
    <w:p w14:paraId="56261BA4" w14:textId="77777777" w:rsidR="004751DB" w:rsidRPr="00CB46A3" w:rsidRDefault="004751DB" w:rsidP="008C0DDD">
      <w:pPr>
        <w:widowControl/>
        <w:tabs>
          <w:tab w:val="clear" w:pos="2835"/>
          <w:tab w:val="left" w:pos="2268"/>
        </w:tabs>
        <w:ind w:firstLine="1134"/>
        <w:jc w:val="both"/>
        <w:rPr>
          <w:rFonts w:cs="Arial"/>
          <w:szCs w:val="24"/>
        </w:rPr>
      </w:pPr>
      <w:r w:rsidRPr="00CB46A3">
        <w:rPr>
          <w:rFonts w:cs="Arial"/>
          <w:szCs w:val="24"/>
        </w:rPr>
        <w:t xml:space="preserve">d) Si se trata de servicios de naturaleza confidencial o cuya difusión pudiere afectar la seguridad o el interés nacional, determinados por ley. </w:t>
      </w:r>
    </w:p>
    <w:p w14:paraId="0EFF42CA" w14:textId="77777777" w:rsidR="004751DB" w:rsidRPr="00CB46A3" w:rsidRDefault="004751DB" w:rsidP="008C0DDD">
      <w:pPr>
        <w:widowControl/>
        <w:tabs>
          <w:tab w:val="clear" w:pos="2835"/>
          <w:tab w:val="left" w:pos="2268"/>
        </w:tabs>
        <w:ind w:firstLine="1134"/>
        <w:jc w:val="both"/>
        <w:rPr>
          <w:rFonts w:cs="Arial"/>
          <w:szCs w:val="24"/>
        </w:rPr>
      </w:pPr>
    </w:p>
    <w:p w14:paraId="71B1FB8C" w14:textId="77777777" w:rsidR="004751DB" w:rsidRPr="00CB46A3" w:rsidRDefault="004751DB" w:rsidP="008C0DDD">
      <w:pPr>
        <w:widowControl/>
        <w:tabs>
          <w:tab w:val="clear" w:pos="2835"/>
          <w:tab w:val="left" w:pos="2268"/>
        </w:tabs>
        <w:ind w:firstLine="1134"/>
        <w:jc w:val="both"/>
        <w:rPr>
          <w:rFonts w:cs="Arial"/>
          <w:szCs w:val="24"/>
        </w:rPr>
      </w:pPr>
      <w:r w:rsidRPr="00CB46A3">
        <w:rPr>
          <w:rFonts w:cs="Arial"/>
          <w:szCs w:val="24"/>
        </w:rPr>
        <w:t>En este caso, se podrá acceder a entregar la información solicitada en conformidad a las disposiciones establecidas en la ley N° 20.285, sobre acceso a la información pública.</w:t>
      </w:r>
    </w:p>
    <w:p w14:paraId="540C2497" w14:textId="77777777" w:rsidR="004751DB" w:rsidRPr="00CB46A3" w:rsidRDefault="004751DB" w:rsidP="008C0DDD">
      <w:pPr>
        <w:widowControl/>
        <w:tabs>
          <w:tab w:val="clear" w:pos="2835"/>
          <w:tab w:val="left" w:pos="2268"/>
        </w:tabs>
        <w:ind w:firstLine="1134"/>
        <w:jc w:val="both"/>
        <w:rPr>
          <w:rFonts w:cs="Arial"/>
          <w:szCs w:val="24"/>
        </w:rPr>
      </w:pPr>
    </w:p>
    <w:p w14:paraId="70E4A313" w14:textId="77777777" w:rsidR="004751DB" w:rsidRPr="00CB46A3" w:rsidRDefault="004751DB" w:rsidP="008C0DDD">
      <w:pPr>
        <w:widowControl/>
        <w:tabs>
          <w:tab w:val="clear" w:pos="2835"/>
          <w:tab w:val="left" w:pos="2268"/>
        </w:tabs>
        <w:ind w:firstLine="1134"/>
        <w:jc w:val="both"/>
        <w:rPr>
          <w:rFonts w:cs="Arial"/>
          <w:szCs w:val="24"/>
        </w:rPr>
      </w:pPr>
      <w:r w:rsidRPr="00CB46A3">
        <w:rPr>
          <w:rFonts w:cs="Arial"/>
          <w:szCs w:val="24"/>
        </w:rPr>
        <w:t>e) Cuando, por la magnitud e importancia que implica la contratación, se hace indispensable recurrir a un proveedor determinado debido a la confianza y seguridad que se derivan de su experiencia comprobada en la provisión de los bienes o servicios requeridos, debiendo además estimarse fundadamente que no existen otros proveedores que otorguen esa seguridad y confianza.</w:t>
      </w:r>
    </w:p>
    <w:p w14:paraId="0E50F12A" w14:textId="77777777" w:rsidR="004751DB" w:rsidRPr="00CB46A3" w:rsidRDefault="004751DB" w:rsidP="008C0DDD">
      <w:pPr>
        <w:widowControl/>
        <w:tabs>
          <w:tab w:val="clear" w:pos="2835"/>
          <w:tab w:val="left" w:pos="2268"/>
        </w:tabs>
        <w:ind w:firstLine="1134"/>
        <w:jc w:val="both"/>
        <w:rPr>
          <w:rFonts w:cs="Arial"/>
          <w:szCs w:val="24"/>
        </w:rPr>
      </w:pPr>
    </w:p>
    <w:p w14:paraId="5240830B" w14:textId="77777777" w:rsidR="004751DB" w:rsidRPr="00CB46A3" w:rsidRDefault="004751DB" w:rsidP="008C0DDD">
      <w:pPr>
        <w:widowControl/>
        <w:tabs>
          <w:tab w:val="clear" w:pos="2835"/>
          <w:tab w:val="left" w:pos="2268"/>
        </w:tabs>
        <w:ind w:firstLine="1134"/>
        <w:jc w:val="both"/>
        <w:rPr>
          <w:rFonts w:cs="Arial"/>
          <w:szCs w:val="24"/>
        </w:rPr>
      </w:pPr>
      <w:r w:rsidRPr="00CB46A3">
        <w:rPr>
          <w:rFonts w:cs="Arial"/>
          <w:szCs w:val="24"/>
        </w:rPr>
        <w:t>Para recurrir a la causal contemplada en este literal, el producto o servicio debe ser indispensable y necesario para la continuidad del servicio y fines de la entidad contratante.</w:t>
      </w:r>
    </w:p>
    <w:p w14:paraId="0FF00BF9" w14:textId="77777777" w:rsidR="004751DB" w:rsidRPr="00CB46A3" w:rsidRDefault="004751DB" w:rsidP="008C0DDD">
      <w:pPr>
        <w:widowControl/>
        <w:tabs>
          <w:tab w:val="clear" w:pos="2835"/>
          <w:tab w:val="left" w:pos="2268"/>
        </w:tabs>
        <w:ind w:firstLine="1134"/>
        <w:jc w:val="both"/>
        <w:rPr>
          <w:rFonts w:cs="Arial"/>
          <w:szCs w:val="24"/>
        </w:rPr>
      </w:pPr>
    </w:p>
    <w:p w14:paraId="0708142C" w14:textId="77777777" w:rsidR="004751DB" w:rsidRPr="00CB46A3" w:rsidRDefault="004751DB" w:rsidP="008C0DDD">
      <w:pPr>
        <w:widowControl/>
        <w:tabs>
          <w:tab w:val="clear" w:pos="2835"/>
          <w:tab w:val="left" w:pos="2268"/>
        </w:tabs>
        <w:ind w:firstLine="1134"/>
        <w:jc w:val="both"/>
        <w:rPr>
          <w:rFonts w:cs="Arial"/>
          <w:szCs w:val="24"/>
        </w:rPr>
      </w:pPr>
      <w:r w:rsidRPr="00CB46A3">
        <w:rPr>
          <w:rFonts w:cs="Arial"/>
          <w:szCs w:val="24"/>
        </w:rPr>
        <w:t>Con todo, no resultará motivo suficiente para invocar esa causal la sola circunstancia de que el proveedor a contratar sea o haya sido proveedora de la entidad licitante o que cuente con experiencia en esa entidad. Asimismo, la consideración de la experiencia debe realizarse de manera proporcional al objeto de la contratación, no debiendo en ningún caso suponer una vulneración al principio de libre concurrencia.</w:t>
      </w:r>
    </w:p>
    <w:p w14:paraId="5BFA7EC0" w14:textId="77777777" w:rsidR="004751DB" w:rsidRPr="00CB46A3" w:rsidRDefault="004751DB" w:rsidP="008C0DDD">
      <w:pPr>
        <w:widowControl/>
        <w:tabs>
          <w:tab w:val="clear" w:pos="2835"/>
          <w:tab w:val="left" w:pos="2268"/>
        </w:tabs>
        <w:ind w:firstLine="1134"/>
        <w:jc w:val="both"/>
        <w:rPr>
          <w:rFonts w:cs="Arial"/>
          <w:szCs w:val="24"/>
        </w:rPr>
      </w:pPr>
    </w:p>
    <w:p w14:paraId="33DD7061" w14:textId="77777777" w:rsidR="004751DB" w:rsidRPr="00CB46A3" w:rsidRDefault="004751DB" w:rsidP="008C0DDD">
      <w:pPr>
        <w:widowControl/>
        <w:tabs>
          <w:tab w:val="clear" w:pos="2835"/>
          <w:tab w:val="left" w:pos="2268"/>
        </w:tabs>
        <w:ind w:firstLine="1134"/>
        <w:jc w:val="both"/>
        <w:rPr>
          <w:rFonts w:cs="Arial"/>
          <w:szCs w:val="24"/>
        </w:rPr>
      </w:pPr>
      <w:r w:rsidRPr="00CB46A3">
        <w:rPr>
          <w:rFonts w:cs="Arial"/>
          <w:szCs w:val="24"/>
        </w:rPr>
        <w:t xml:space="preserve">Solo podrá utilizarse esta causal para contrataciones superiores a las 1.000 unidades tributarias mensuales. Siempre previo a suscribir el contrato o emitir la orden de compra, el organismo público deberá publicar, en una sección especial, de fácil visibilidad, en el Sistema de Información y Gestión de Compras y Contrataciones del Estado, su intención de llevar a cabo este tipo de procedimiento, permitiendo que, dentro de un plazo de cinco días hábiles contado desde la referida publicación, otros proveedores puedan solicitar que se realice otro procedimiento de contratación, de acuerdo al procedimiento y las condiciones establecidos en esta ley y el reglamento. En este caso, el organismo deberá ponderar iniciar otro procedimiento de </w:t>
      </w:r>
      <w:r w:rsidRPr="00CB46A3">
        <w:rPr>
          <w:rFonts w:cs="Arial"/>
          <w:szCs w:val="24"/>
        </w:rPr>
        <w:lastRenderedPageBreak/>
        <w:t>contratación, o bien, deberá explicitar las circunstancias que justifican la procedencia del referido mecanismo en un acto dictado al efecto o en la resolución que autoriza el Trato Directo o Contratación Excepcional Directa con Publicidad y aprueba el contrato. Esta decisión podrá ser reclamada por el proveedor que se considere afectado, a través de los recursos administrativos y/o judiciales que establece la ley, incluyendo la acción establecida en el numeral 1 del artículo 24 de la presente ley.</w:t>
      </w:r>
    </w:p>
    <w:p w14:paraId="512D10E7" w14:textId="77777777" w:rsidR="004751DB" w:rsidRPr="00CB46A3" w:rsidRDefault="004751DB" w:rsidP="008C0DDD">
      <w:pPr>
        <w:widowControl/>
        <w:tabs>
          <w:tab w:val="clear" w:pos="2835"/>
          <w:tab w:val="left" w:pos="2268"/>
        </w:tabs>
        <w:ind w:firstLine="1134"/>
        <w:jc w:val="both"/>
        <w:rPr>
          <w:rFonts w:cs="Arial"/>
          <w:szCs w:val="24"/>
        </w:rPr>
      </w:pPr>
    </w:p>
    <w:p w14:paraId="48EE5BB0" w14:textId="77777777" w:rsidR="004751DB" w:rsidRPr="00CB46A3" w:rsidRDefault="004751DB" w:rsidP="008C0DDD">
      <w:pPr>
        <w:widowControl/>
        <w:tabs>
          <w:tab w:val="clear" w:pos="2835"/>
          <w:tab w:val="left" w:pos="2268"/>
        </w:tabs>
        <w:ind w:firstLine="1134"/>
        <w:jc w:val="both"/>
        <w:rPr>
          <w:rFonts w:cs="Arial"/>
          <w:szCs w:val="24"/>
        </w:rPr>
      </w:pPr>
      <w:r w:rsidRPr="00CB46A3">
        <w:rPr>
          <w:rFonts w:cs="Arial"/>
          <w:szCs w:val="24"/>
        </w:rPr>
        <w:t>En los contratos que se suscriban justificados en esta causal, el plazo para efectuar el suministro o prestación del servicio deberá ser delimitado a los supuestos de hecho que lo fundan.</w:t>
      </w:r>
    </w:p>
    <w:p w14:paraId="7B404CBF" w14:textId="77777777" w:rsidR="004751DB" w:rsidRPr="00CB46A3" w:rsidRDefault="004751DB" w:rsidP="008C0DDD">
      <w:pPr>
        <w:widowControl/>
        <w:tabs>
          <w:tab w:val="clear" w:pos="2835"/>
          <w:tab w:val="left" w:pos="2268"/>
        </w:tabs>
        <w:ind w:firstLine="1134"/>
        <w:jc w:val="both"/>
        <w:rPr>
          <w:rFonts w:cs="Arial"/>
          <w:szCs w:val="24"/>
        </w:rPr>
      </w:pPr>
    </w:p>
    <w:p w14:paraId="6CCD251C" w14:textId="77777777" w:rsidR="004751DB" w:rsidRPr="00CB46A3" w:rsidRDefault="004751DB" w:rsidP="008C0DDD">
      <w:pPr>
        <w:widowControl/>
        <w:tabs>
          <w:tab w:val="clear" w:pos="2835"/>
          <w:tab w:val="left" w:pos="2268"/>
        </w:tabs>
        <w:ind w:firstLine="1134"/>
        <w:jc w:val="both"/>
        <w:rPr>
          <w:rFonts w:cs="Arial"/>
          <w:szCs w:val="24"/>
        </w:rPr>
      </w:pPr>
      <w:r w:rsidRPr="00CB46A3">
        <w:rPr>
          <w:rFonts w:cs="Arial"/>
          <w:szCs w:val="24"/>
        </w:rPr>
        <w:t xml:space="preserve">Sin perjuicio de la validez del contrato, la jefatura superior del servicio que haya calificado indebidamente una situación como constitutiva de la presente causal será sancionado con una multa a beneficio fiscal de diez a cien unidades tributarias mensuales, dependiendo de la cuantía de la contratación involucrada. Esta multa será aplicada conforme al artículo 35 decies de la presente ley y será compatible con las demás sanciones administrativas que pueda corresponderle de acuerdo con la legislación vigente. El cumplimiento de la presente multa se efectuará de conformidad a lo dispuesto en el Título III, del régimen de recaudación, pago y reintegro, del decreto ley N° 1.263, promulgado y publicado el año 1975. </w:t>
      </w:r>
    </w:p>
    <w:p w14:paraId="15158867" w14:textId="77777777" w:rsidR="004751DB" w:rsidRPr="00CB46A3" w:rsidRDefault="004751DB" w:rsidP="008C0DDD">
      <w:pPr>
        <w:widowControl/>
        <w:tabs>
          <w:tab w:val="clear" w:pos="2835"/>
          <w:tab w:val="left" w:pos="2268"/>
        </w:tabs>
        <w:ind w:firstLine="1134"/>
        <w:jc w:val="both"/>
        <w:rPr>
          <w:rFonts w:cs="Arial"/>
          <w:szCs w:val="24"/>
        </w:rPr>
      </w:pPr>
    </w:p>
    <w:p w14:paraId="761E9A2D" w14:textId="77777777" w:rsidR="004751DB" w:rsidRPr="00CB46A3" w:rsidRDefault="004751DB" w:rsidP="008C0DDD">
      <w:pPr>
        <w:widowControl/>
        <w:tabs>
          <w:tab w:val="clear" w:pos="2835"/>
          <w:tab w:val="left" w:pos="2268"/>
        </w:tabs>
        <w:ind w:firstLine="1134"/>
        <w:jc w:val="both"/>
        <w:rPr>
          <w:rFonts w:cs="Arial"/>
          <w:szCs w:val="24"/>
        </w:rPr>
      </w:pPr>
      <w:r w:rsidRPr="00CB46A3">
        <w:rPr>
          <w:rFonts w:cs="Arial"/>
          <w:szCs w:val="24"/>
        </w:rPr>
        <w:t>f) Cuando, por la naturaleza de la negociación, existan circunstancias o características excepcionales del contrato que hagan del todo indispensable acudir a este procedimiento de contratación, según las causales establecidas en el reglamento de esta ley, los que deberán respetar siempre el principio de probidad en la contratación y el principio de transparencia y publicidad, en los términos establecidos en la ley.</w:t>
      </w:r>
    </w:p>
    <w:p w14:paraId="0F0DAA7C" w14:textId="77777777" w:rsidR="004751DB" w:rsidRPr="00CB46A3" w:rsidRDefault="004751DB" w:rsidP="008C0DDD">
      <w:pPr>
        <w:widowControl/>
        <w:tabs>
          <w:tab w:val="clear" w:pos="2835"/>
          <w:tab w:val="left" w:pos="2268"/>
        </w:tabs>
        <w:ind w:firstLine="1134"/>
        <w:jc w:val="both"/>
        <w:rPr>
          <w:rFonts w:cs="Arial"/>
          <w:szCs w:val="24"/>
        </w:rPr>
      </w:pPr>
    </w:p>
    <w:p w14:paraId="1A520D86" w14:textId="77777777" w:rsidR="004751DB" w:rsidRPr="00CB46A3" w:rsidRDefault="004751DB" w:rsidP="008C0DDD">
      <w:pPr>
        <w:widowControl/>
        <w:tabs>
          <w:tab w:val="clear" w:pos="2835"/>
          <w:tab w:val="left" w:pos="2268"/>
        </w:tabs>
        <w:ind w:firstLine="1134"/>
        <w:jc w:val="both"/>
        <w:rPr>
          <w:rFonts w:cs="Arial"/>
          <w:szCs w:val="24"/>
        </w:rPr>
      </w:pPr>
      <w:r w:rsidRPr="00CB46A3">
        <w:rPr>
          <w:rFonts w:cs="Arial"/>
          <w:szCs w:val="24"/>
        </w:rPr>
        <w:t>Con todo, previo al establecimiento de tales causales, éstas deberán ser sometidas a consulta pública, de conformidad con la ley N° 20.500, sobre asociaciones y participación ciudadana en la gestión pública, por un plazo no inferior a treinta días.</w:t>
      </w:r>
    </w:p>
    <w:p w14:paraId="58DD832D" w14:textId="77777777" w:rsidR="004751DB" w:rsidRPr="00CB46A3" w:rsidRDefault="004751DB" w:rsidP="008C0DDD">
      <w:pPr>
        <w:widowControl/>
        <w:tabs>
          <w:tab w:val="clear" w:pos="2835"/>
          <w:tab w:val="left" w:pos="2268"/>
        </w:tabs>
        <w:ind w:firstLine="1134"/>
        <w:jc w:val="both"/>
        <w:rPr>
          <w:rFonts w:cs="Arial"/>
          <w:szCs w:val="24"/>
        </w:rPr>
      </w:pPr>
    </w:p>
    <w:p w14:paraId="44FE49B6" w14:textId="77777777" w:rsidR="004751DB" w:rsidRPr="00CB46A3" w:rsidRDefault="004751DB" w:rsidP="008C0DDD">
      <w:pPr>
        <w:widowControl/>
        <w:tabs>
          <w:tab w:val="clear" w:pos="2835"/>
          <w:tab w:val="left" w:pos="2268"/>
        </w:tabs>
        <w:ind w:firstLine="1134"/>
        <w:jc w:val="both"/>
        <w:rPr>
          <w:rFonts w:cs="Arial"/>
          <w:szCs w:val="24"/>
        </w:rPr>
      </w:pPr>
      <w:r w:rsidRPr="00CB46A3">
        <w:rPr>
          <w:rFonts w:cs="Arial"/>
          <w:szCs w:val="24"/>
        </w:rPr>
        <w:t>Las causales establecidas en el reglamento deberán encontrarse en algunas de las siguientes circunstancias:</w:t>
      </w:r>
    </w:p>
    <w:p w14:paraId="6A5EA853" w14:textId="77777777" w:rsidR="004751DB" w:rsidRPr="00CB46A3" w:rsidRDefault="004751DB" w:rsidP="008C0DDD">
      <w:pPr>
        <w:widowControl/>
        <w:tabs>
          <w:tab w:val="clear" w:pos="2835"/>
          <w:tab w:val="left" w:pos="2268"/>
        </w:tabs>
        <w:ind w:firstLine="1134"/>
        <w:jc w:val="both"/>
        <w:rPr>
          <w:rFonts w:cs="Arial"/>
          <w:szCs w:val="24"/>
        </w:rPr>
      </w:pPr>
    </w:p>
    <w:p w14:paraId="4C6C76DB" w14:textId="77777777" w:rsidR="004751DB" w:rsidRPr="00CB46A3" w:rsidRDefault="004751DB" w:rsidP="008C0DDD">
      <w:pPr>
        <w:widowControl/>
        <w:tabs>
          <w:tab w:val="clear" w:pos="2835"/>
          <w:tab w:val="left" w:pos="2268"/>
        </w:tabs>
        <w:ind w:firstLine="1134"/>
        <w:jc w:val="both"/>
        <w:rPr>
          <w:rFonts w:cs="Arial"/>
          <w:szCs w:val="24"/>
        </w:rPr>
      </w:pPr>
      <w:r w:rsidRPr="00CB46A3">
        <w:rPr>
          <w:rFonts w:cs="Arial"/>
          <w:szCs w:val="24"/>
        </w:rPr>
        <w:t>1° Cuando se requiera la contratación de servicios o equipamiento accesorios necesarios para la ejecución de un contrato previamente adjudicado.</w:t>
      </w:r>
    </w:p>
    <w:p w14:paraId="78188F50" w14:textId="77777777" w:rsidR="004751DB" w:rsidRPr="00CB46A3" w:rsidRDefault="004751DB" w:rsidP="008C0DDD">
      <w:pPr>
        <w:widowControl/>
        <w:tabs>
          <w:tab w:val="clear" w:pos="2835"/>
          <w:tab w:val="left" w:pos="2268"/>
        </w:tabs>
        <w:ind w:firstLine="1134"/>
        <w:jc w:val="both"/>
        <w:rPr>
          <w:rFonts w:cs="Arial"/>
          <w:szCs w:val="24"/>
        </w:rPr>
      </w:pPr>
    </w:p>
    <w:p w14:paraId="613EF582" w14:textId="77777777" w:rsidR="004751DB" w:rsidRPr="00CB46A3" w:rsidRDefault="004751DB" w:rsidP="008C0DDD">
      <w:pPr>
        <w:widowControl/>
        <w:tabs>
          <w:tab w:val="clear" w:pos="2835"/>
          <w:tab w:val="left" w:pos="2268"/>
        </w:tabs>
        <w:ind w:firstLine="1134"/>
        <w:jc w:val="both"/>
        <w:rPr>
          <w:rFonts w:cs="Arial"/>
          <w:szCs w:val="24"/>
        </w:rPr>
      </w:pPr>
      <w:r w:rsidRPr="00CB46A3">
        <w:rPr>
          <w:rFonts w:cs="Arial"/>
          <w:szCs w:val="24"/>
        </w:rPr>
        <w:t>2° Cuando el costo de recurrir a un procedimiento competitivo para la adquisición de servicios resulte desproporcionado desde el punto de vista financiero o de utilización de recursos humanos, según el umbral fijado por reglamento.</w:t>
      </w:r>
    </w:p>
    <w:p w14:paraId="475D6966" w14:textId="77777777" w:rsidR="004751DB" w:rsidRPr="00CB46A3" w:rsidRDefault="004751DB" w:rsidP="008C0DDD">
      <w:pPr>
        <w:widowControl/>
        <w:tabs>
          <w:tab w:val="clear" w:pos="2835"/>
          <w:tab w:val="left" w:pos="2268"/>
        </w:tabs>
        <w:ind w:firstLine="1134"/>
        <w:jc w:val="both"/>
        <w:rPr>
          <w:rFonts w:cs="Arial"/>
          <w:szCs w:val="24"/>
        </w:rPr>
      </w:pPr>
    </w:p>
    <w:p w14:paraId="65A13A7B" w14:textId="77777777" w:rsidR="004751DB" w:rsidRPr="00CB46A3" w:rsidRDefault="004751DB" w:rsidP="008C0DDD">
      <w:pPr>
        <w:widowControl/>
        <w:tabs>
          <w:tab w:val="clear" w:pos="2835"/>
          <w:tab w:val="left" w:pos="2268"/>
        </w:tabs>
        <w:ind w:firstLine="1134"/>
        <w:jc w:val="both"/>
        <w:rPr>
          <w:rFonts w:cs="Arial"/>
          <w:szCs w:val="24"/>
        </w:rPr>
      </w:pPr>
      <w:r w:rsidRPr="00CB46A3">
        <w:rPr>
          <w:rFonts w:cs="Arial"/>
          <w:szCs w:val="24"/>
        </w:rPr>
        <w:lastRenderedPageBreak/>
        <w:t>3° Cuando se requiera recurrir a un servicio cuyo proveedor necesite un alto grado de especialización en la materia objeto del contrato y siempre que se refieran a aspectos fundamentales para el cumplimiento de las funciones de la entidad pública, y que no puedan ser realizados por personal de la propia entidad.</w:t>
      </w:r>
    </w:p>
    <w:p w14:paraId="754D6502" w14:textId="77777777" w:rsidR="004751DB" w:rsidRPr="00CB46A3" w:rsidRDefault="004751DB" w:rsidP="008C0DDD">
      <w:pPr>
        <w:widowControl/>
        <w:tabs>
          <w:tab w:val="clear" w:pos="2835"/>
          <w:tab w:val="left" w:pos="2268"/>
        </w:tabs>
        <w:ind w:firstLine="1134"/>
        <w:jc w:val="both"/>
        <w:rPr>
          <w:rFonts w:cs="Arial"/>
          <w:szCs w:val="24"/>
        </w:rPr>
      </w:pPr>
    </w:p>
    <w:p w14:paraId="3529063F" w14:textId="77777777" w:rsidR="004751DB" w:rsidRPr="00CB46A3" w:rsidRDefault="004751DB" w:rsidP="008C0DDD">
      <w:pPr>
        <w:widowControl/>
        <w:tabs>
          <w:tab w:val="clear" w:pos="2835"/>
          <w:tab w:val="left" w:pos="2268"/>
        </w:tabs>
        <w:ind w:firstLine="1134"/>
        <w:jc w:val="both"/>
        <w:rPr>
          <w:rFonts w:cs="Arial"/>
          <w:szCs w:val="24"/>
        </w:rPr>
      </w:pPr>
      <w:r w:rsidRPr="00CB46A3">
        <w:rPr>
          <w:rFonts w:cs="Arial"/>
          <w:szCs w:val="24"/>
        </w:rPr>
        <w:t xml:space="preserve">4° Cuando el conocimiento público previo de la contratación ponga en riesgo el objeto de ésta. </w:t>
      </w:r>
    </w:p>
    <w:p w14:paraId="01E176EE" w14:textId="77777777" w:rsidR="004751DB" w:rsidRPr="00CB46A3" w:rsidRDefault="004751DB" w:rsidP="008C0DDD">
      <w:pPr>
        <w:widowControl/>
        <w:tabs>
          <w:tab w:val="clear" w:pos="2835"/>
          <w:tab w:val="left" w:pos="2268"/>
        </w:tabs>
        <w:ind w:firstLine="1134"/>
        <w:jc w:val="both"/>
        <w:rPr>
          <w:rFonts w:cs="Arial"/>
          <w:szCs w:val="24"/>
        </w:rPr>
      </w:pPr>
    </w:p>
    <w:p w14:paraId="419C4C59" w14:textId="77777777" w:rsidR="004751DB" w:rsidRPr="00CB46A3" w:rsidRDefault="004751DB" w:rsidP="008C0DDD">
      <w:pPr>
        <w:widowControl/>
        <w:tabs>
          <w:tab w:val="clear" w:pos="2835"/>
          <w:tab w:val="left" w:pos="2268"/>
        </w:tabs>
        <w:ind w:firstLine="1134"/>
        <w:jc w:val="both"/>
        <w:rPr>
          <w:rFonts w:cs="Arial"/>
          <w:szCs w:val="24"/>
        </w:rPr>
      </w:pPr>
      <w:r w:rsidRPr="00CB46A3">
        <w:rPr>
          <w:rFonts w:cs="Arial"/>
          <w:szCs w:val="24"/>
        </w:rPr>
        <w:t>Este procedimiento de contratación no requerirá la solicitud de cotizaciones previas.</w:t>
      </w:r>
    </w:p>
    <w:p w14:paraId="2429BB8B" w14:textId="77777777" w:rsidR="004751DB" w:rsidRPr="00CB46A3" w:rsidRDefault="004751DB" w:rsidP="008C0DDD">
      <w:pPr>
        <w:widowControl/>
        <w:tabs>
          <w:tab w:val="clear" w:pos="2835"/>
          <w:tab w:val="left" w:pos="2268"/>
        </w:tabs>
        <w:ind w:firstLine="1134"/>
        <w:jc w:val="both"/>
        <w:rPr>
          <w:rFonts w:cs="Arial"/>
          <w:szCs w:val="24"/>
        </w:rPr>
      </w:pPr>
    </w:p>
    <w:p w14:paraId="700C795E" w14:textId="77777777" w:rsidR="004751DB" w:rsidRPr="00CB46A3" w:rsidRDefault="004751DB" w:rsidP="008C0DDD">
      <w:pPr>
        <w:widowControl/>
        <w:tabs>
          <w:tab w:val="clear" w:pos="2835"/>
          <w:tab w:val="left" w:pos="2268"/>
        </w:tabs>
        <w:ind w:firstLine="1134"/>
        <w:jc w:val="both"/>
        <w:rPr>
          <w:rFonts w:cs="Arial"/>
          <w:szCs w:val="24"/>
        </w:rPr>
      </w:pPr>
      <w:r w:rsidRPr="00CB46A3">
        <w:rPr>
          <w:rFonts w:cs="Arial"/>
          <w:szCs w:val="24"/>
        </w:rPr>
        <w:t>En los casos señalados en los literales a), c) y e), cuando la contratación supere las 1.000 unidades tributarias mensuales, el organismo del Estado deberá acompañar a la resolución que autoriza la Contratación Excepcional Directa con Publicidad y aprueba su contrato, un informe donde se consigne efectiva y documentadamente las circunstancias de hecho que justifican la procedencia de la causal, el que deberá ser suscrito por las unidades técnicas involucradas en el proceso de contratación y que deberá consignar las razones por las que dicha necesidad pública a satisfacer no puede ser cubierta por los bienes y servicios considerados en el plan anual de compras de la institución.</w:t>
      </w:r>
    </w:p>
    <w:p w14:paraId="2998FBFE" w14:textId="77777777" w:rsidR="004751DB" w:rsidRPr="00CB46A3" w:rsidRDefault="004751DB" w:rsidP="008C0DDD">
      <w:pPr>
        <w:widowControl/>
        <w:tabs>
          <w:tab w:val="clear" w:pos="2835"/>
          <w:tab w:val="left" w:pos="2268"/>
        </w:tabs>
        <w:ind w:firstLine="1134"/>
        <w:jc w:val="both"/>
        <w:rPr>
          <w:rFonts w:cs="Arial"/>
          <w:szCs w:val="24"/>
        </w:rPr>
      </w:pPr>
    </w:p>
    <w:p w14:paraId="6D080807" w14:textId="77777777" w:rsidR="004751DB" w:rsidRPr="00CB46A3" w:rsidRDefault="004751DB" w:rsidP="008C0DDD">
      <w:pPr>
        <w:widowControl/>
        <w:tabs>
          <w:tab w:val="clear" w:pos="2835"/>
          <w:tab w:val="left" w:pos="2268"/>
        </w:tabs>
        <w:ind w:firstLine="1134"/>
        <w:jc w:val="both"/>
        <w:rPr>
          <w:rFonts w:cs="Arial"/>
          <w:szCs w:val="24"/>
        </w:rPr>
      </w:pPr>
      <w:r w:rsidRPr="00CB46A3">
        <w:rPr>
          <w:rFonts w:cs="Arial"/>
          <w:szCs w:val="24"/>
        </w:rPr>
        <w:t>La Dirección de Compras y Contratación Pública deberá monitorear el desarrollo de los procesos de compra llevados a cabo bajo estas causales, y dictar instrucciones obligatorias para los organismos de la Administración del Estado, con el objeto de velar por su correcta aplicación.”.</w:t>
      </w:r>
    </w:p>
    <w:p w14:paraId="6828DCB1" w14:textId="77777777" w:rsidR="00F85EEF" w:rsidRPr="00CB46A3" w:rsidRDefault="00F85EEF" w:rsidP="008C0DDD">
      <w:pPr>
        <w:widowControl/>
        <w:tabs>
          <w:tab w:val="clear" w:pos="2835"/>
          <w:tab w:val="left" w:pos="2268"/>
        </w:tabs>
        <w:ind w:firstLine="1134"/>
        <w:jc w:val="both"/>
        <w:rPr>
          <w:rFonts w:cs="Arial"/>
          <w:szCs w:val="24"/>
        </w:rPr>
      </w:pPr>
    </w:p>
    <w:p w14:paraId="02A75EBA" w14:textId="77777777" w:rsidR="00F85EEF" w:rsidRPr="00CB46A3" w:rsidRDefault="004751DB" w:rsidP="008C0DDD">
      <w:pPr>
        <w:widowControl/>
        <w:tabs>
          <w:tab w:val="clear" w:pos="2835"/>
          <w:tab w:val="left" w:pos="2268"/>
        </w:tabs>
        <w:ind w:firstLine="1134"/>
        <w:jc w:val="both"/>
        <w:rPr>
          <w:rFonts w:cs="Arial"/>
          <w:szCs w:val="24"/>
        </w:rPr>
      </w:pPr>
      <w:r w:rsidRPr="00CB46A3">
        <w:rPr>
          <w:rFonts w:cs="Arial"/>
          <w:szCs w:val="24"/>
        </w:rPr>
        <w:t>- Al artículo 8 quáter propuesto ha pasado a ser artículo 8° ter, intercalándose, entre la frase “no existan oferentes interesados” y la coma que le sigue, lo siguiente: “o las ofertas hubiesen sido declaradas inadmisibles”.</w:t>
      </w:r>
    </w:p>
    <w:p w14:paraId="69E9B2AD" w14:textId="77777777" w:rsidR="004751DB" w:rsidRPr="00CB46A3" w:rsidRDefault="004751DB" w:rsidP="008C0DDD">
      <w:pPr>
        <w:widowControl/>
        <w:tabs>
          <w:tab w:val="clear" w:pos="2835"/>
          <w:tab w:val="left" w:pos="2268"/>
        </w:tabs>
        <w:ind w:firstLine="1134"/>
        <w:jc w:val="both"/>
        <w:rPr>
          <w:rFonts w:cs="Arial"/>
          <w:szCs w:val="24"/>
        </w:rPr>
      </w:pPr>
    </w:p>
    <w:p w14:paraId="45787E07" w14:textId="77777777" w:rsidR="008A78AA" w:rsidRPr="00CB46A3" w:rsidRDefault="004751DB" w:rsidP="008C0DDD">
      <w:pPr>
        <w:widowControl/>
        <w:tabs>
          <w:tab w:val="clear" w:pos="2835"/>
          <w:tab w:val="left" w:pos="2268"/>
        </w:tabs>
        <w:ind w:firstLine="1134"/>
        <w:jc w:val="both"/>
        <w:rPr>
          <w:rFonts w:cs="Arial"/>
          <w:szCs w:val="24"/>
        </w:rPr>
      </w:pPr>
      <w:r w:rsidRPr="00CB46A3">
        <w:rPr>
          <w:rFonts w:cs="Arial"/>
          <w:szCs w:val="24"/>
        </w:rPr>
        <w:t xml:space="preserve">- </w:t>
      </w:r>
      <w:r w:rsidR="008A78AA" w:rsidRPr="00CB46A3">
        <w:rPr>
          <w:rFonts w:cs="Arial"/>
          <w:szCs w:val="24"/>
        </w:rPr>
        <w:t>Ha reemplazado el artículo 8° quinquies propuesto, por uno del siguiente tenor:</w:t>
      </w:r>
    </w:p>
    <w:p w14:paraId="3A87A198" w14:textId="77777777" w:rsidR="008A78AA" w:rsidRPr="00CB46A3" w:rsidRDefault="008A78AA" w:rsidP="008C0DDD">
      <w:pPr>
        <w:widowControl/>
        <w:tabs>
          <w:tab w:val="clear" w:pos="2835"/>
          <w:tab w:val="left" w:pos="2268"/>
        </w:tabs>
        <w:ind w:firstLine="1134"/>
        <w:jc w:val="both"/>
        <w:rPr>
          <w:rFonts w:cs="Arial"/>
          <w:szCs w:val="24"/>
        </w:rPr>
      </w:pPr>
    </w:p>
    <w:p w14:paraId="004F0FE7" w14:textId="77777777" w:rsidR="008A78AA" w:rsidRPr="00CB46A3" w:rsidRDefault="008A78AA" w:rsidP="008C0DDD">
      <w:pPr>
        <w:widowControl/>
        <w:tabs>
          <w:tab w:val="clear" w:pos="2835"/>
          <w:tab w:val="left" w:pos="2268"/>
        </w:tabs>
        <w:ind w:firstLine="1134"/>
        <w:jc w:val="both"/>
        <w:rPr>
          <w:rFonts w:cs="Arial"/>
          <w:szCs w:val="24"/>
        </w:rPr>
      </w:pPr>
      <w:r w:rsidRPr="00CB46A3">
        <w:rPr>
          <w:rFonts w:cs="Arial"/>
          <w:szCs w:val="24"/>
        </w:rPr>
        <w:t>“Artículo 8° quáter.- El mecanismo de compra por cotización procederá cuando:</w:t>
      </w:r>
    </w:p>
    <w:p w14:paraId="7421AF90" w14:textId="77777777" w:rsidR="008A78AA" w:rsidRPr="00CB46A3" w:rsidRDefault="008A78AA" w:rsidP="008C0DDD">
      <w:pPr>
        <w:widowControl/>
        <w:tabs>
          <w:tab w:val="clear" w:pos="2835"/>
          <w:tab w:val="left" w:pos="2268"/>
        </w:tabs>
        <w:ind w:firstLine="1134"/>
        <w:jc w:val="both"/>
        <w:rPr>
          <w:rFonts w:cs="Arial"/>
          <w:szCs w:val="24"/>
        </w:rPr>
      </w:pPr>
    </w:p>
    <w:p w14:paraId="4B590C51" w14:textId="77777777" w:rsidR="008A78AA" w:rsidRPr="00CB46A3" w:rsidRDefault="008A78AA" w:rsidP="008C0DDD">
      <w:pPr>
        <w:widowControl/>
        <w:tabs>
          <w:tab w:val="clear" w:pos="2835"/>
          <w:tab w:val="left" w:pos="2268"/>
        </w:tabs>
        <w:ind w:firstLine="1134"/>
        <w:jc w:val="both"/>
        <w:rPr>
          <w:rFonts w:cs="Arial"/>
          <w:szCs w:val="24"/>
        </w:rPr>
      </w:pPr>
      <w:r w:rsidRPr="00CB46A3">
        <w:rPr>
          <w:rFonts w:cs="Arial"/>
          <w:szCs w:val="24"/>
        </w:rPr>
        <w:t>1. Se trate de contratos que correspondan a la realización o terminación de un contrato que haya debido resolverse o terminarse anticipadamente por falta de cumplimiento del contratante u otras causales y cuyo remanente no supere las 1.000 unidades tributarias mensuales.</w:t>
      </w:r>
    </w:p>
    <w:p w14:paraId="323A61F5" w14:textId="77777777" w:rsidR="008A78AA" w:rsidRPr="00CB46A3" w:rsidRDefault="008A78AA" w:rsidP="008C0DDD">
      <w:pPr>
        <w:widowControl/>
        <w:tabs>
          <w:tab w:val="clear" w:pos="2835"/>
          <w:tab w:val="left" w:pos="2268"/>
        </w:tabs>
        <w:ind w:firstLine="1134"/>
        <w:jc w:val="both"/>
        <w:rPr>
          <w:rFonts w:cs="Arial"/>
          <w:szCs w:val="24"/>
        </w:rPr>
      </w:pPr>
    </w:p>
    <w:p w14:paraId="04CCC861" w14:textId="77777777" w:rsidR="004751DB" w:rsidRPr="00CB46A3" w:rsidRDefault="008A78AA" w:rsidP="008C0DDD">
      <w:pPr>
        <w:widowControl/>
        <w:tabs>
          <w:tab w:val="clear" w:pos="2835"/>
          <w:tab w:val="left" w:pos="2268"/>
        </w:tabs>
        <w:ind w:firstLine="1134"/>
        <w:jc w:val="both"/>
        <w:rPr>
          <w:rFonts w:cs="Arial"/>
          <w:szCs w:val="24"/>
        </w:rPr>
      </w:pPr>
      <w:r w:rsidRPr="00CB46A3">
        <w:rPr>
          <w:rFonts w:cs="Arial"/>
          <w:szCs w:val="24"/>
        </w:rPr>
        <w:t>2. Se trate de convenios de prestación de servicios por celebrar con personas jurídicas extranjeras que deban ejecutarse fuera del territorio nacional.”.</w:t>
      </w:r>
    </w:p>
    <w:p w14:paraId="3F2FD295" w14:textId="77777777" w:rsidR="008A78AA" w:rsidRPr="00CB46A3" w:rsidRDefault="008A78AA" w:rsidP="008C0DDD">
      <w:pPr>
        <w:widowControl/>
        <w:tabs>
          <w:tab w:val="clear" w:pos="2835"/>
          <w:tab w:val="left" w:pos="2268"/>
        </w:tabs>
        <w:ind w:firstLine="1134"/>
        <w:jc w:val="both"/>
        <w:rPr>
          <w:rFonts w:cs="Arial"/>
          <w:szCs w:val="24"/>
        </w:rPr>
      </w:pPr>
    </w:p>
    <w:p w14:paraId="28AE7173" w14:textId="77777777" w:rsidR="008A78AA" w:rsidRPr="00B53BEE" w:rsidRDefault="008A78AA" w:rsidP="008C0DDD">
      <w:pPr>
        <w:widowControl/>
        <w:tabs>
          <w:tab w:val="clear" w:pos="2835"/>
          <w:tab w:val="left" w:pos="2268"/>
        </w:tabs>
        <w:ind w:firstLine="1134"/>
        <w:jc w:val="both"/>
        <w:rPr>
          <w:rFonts w:cs="Arial"/>
          <w:b/>
          <w:szCs w:val="24"/>
        </w:rPr>
      </w:pPr>
      <w:r w:rsidRPr="00B53BEE">
        <w:rPr>
          <w:rFonts w:cs="Arial"/>
          <w:b/>
          <w:szCs w:val="24"/>
        </w:rPr>
        <w:lastRenderedPageBreak/>
        <w:t>La Cámara de Diputados, en tercer trámite, rechazó estas enmiendas.</w:t>
      </w:r>
    </w:p>
    <w:p w14:paraId="757CDA1A" w14:textId="6B477042" w:rsidR="008A78AA" w:rsidRDefault="00A20BD9" w:rsidP="00D079A9">
      <w:pPr>
        <w:widowControl/>
        <w:tabs>
          <w:tab w:val="clear" w:pos="2835"/>
          <w:tab w:val="left" w:pos="2268"/>
        </w:tabs>
        <w:jc w:val="center"/>
        <w:rPr>
          <w:rFonts w:cs="Arial"/>
          <w:szCs w:val="24"/>
        </w:rPr>
      </w:pPr>
      <w:r w:rsidRPr="00CB46A3">
        <w:rPr>
          <w:rFonts w:cs="Arial"/>
          <w:szCs w:val="24"/>
        </w:rPr>
        <w:t>_____________</w:t>
      </w:r>
    </w:p>
    <w:p w14:paraId="2EAA7D1A" w14:textId="77777777" w:rsidR="00B378EA" w:rsidRPr="00CB46A3" w:rsidRDefault="00B378EA" w:rsidP="00494BB0">
      <w:pPr>
        <w:widowControl/>
        <w:tabs>
          <w:tab w:val="clear" w:pos="2835"/>
          <w:tab w:val="left" w:pos="2268"/>
        </w:tabs>
        <w:rPr>
          <w:rFonts w:cs="Arial"/>
          <w:szCs w:val="24"/>
        </w:rPr>
      </w:pPr>
    </w:p>
    <w:p w14:paraId="76601451" w14:textId="77777777" w:rsidR="00B76F4D" w:rsidRPr="00EA0074" w:rsidRDefault="00B76F4D" w:rsidP="00CF4586">
      <w:pPr>
        <w:pStyle w:val="Ttulo1"/>
        <w:rPr>
          <w:lang w:val="es-ES_tradnl"/>
        </w:rPr>
      </w:pPr>
      <w:bookmarkStart w:id="13" w:name="Exposiciones"/>
      <w:bookmarkStart w:id="14" w:name="_Toc143096756"/>
      <w:r w:rsidRPr="00EA0074">
        <w:rPr>
          <w:lang w:val="es-ES_tradnl"/>
        </w:rPr>
        <w:t>EXPOSICIONES PREVIAS</w:t>
      </w:r>
      <w:bookmarkEnd w:id="13"/>
      <w:bookmarkEnd w:id="14"/>
    </w:p>
    <w:p w14:paraId="5EF855A5" w14:textId="77777777" w:rsidR="00B76F4D" w:rsidRDefault="00B76F4D" w:rsidP="00494BB0">
      <w:pPr>
        <w:widowControl/>
        <w:tabs>
          <w:tab w:val="clear" w:pos="2835"/>
          <w:tab w:val="left" w:pos="2268"/>
        </w:tabs>
        <w:rPr>
          <w:rFonts w:cs="Arial"/>
          <w:szCs w:val="24"/>
          <w:lang w:val="es-ES_tradnl"/>
        </w:rPr>
      </w:pPr>
    </w:p>
    <w:p w14:paraId="0E6B4320" w14:textId="7FCB55FE" w:rsidR="00B76F4D" w:rsidRDefault="00B76F4D" w:rsidP="008C0DDD">
      <w:pPr>
        <w:widowControl/>
        <w:tabs>
          <w:tab w:val="clear" w:pos="2835"/>
          <w:tab w:val="left" w:pos="2268"/>
        </w:tabs>
        <w:ind w:firstLine="1134"/>
        <w:jc w:val="both"/>
        <w:rPr>
          <w:rFonts w:cs="Arial"/>
          <w:szCs w:val="24"/>
          <w:lang w:val="es-ES_tradnl"/>
        </w:rPr>
      </w:pPr>
      <w:r w:rsidRPr="002225CD">
        <w:rPr>
          <w:rFonts w:cs="Arial"/>
          <w:szCs w:val="24"/>
          <w:lang w:val="es-ES_tradnl"/>
        </w:rPr>
        <w:t xml:space="preserve">Antes de abordar las discrepancias suscitadas entre ambas </w:t>
      </w:r>
      <w:r>
        <w:rPr>
          <w:rFonts w:cs="Arial"/>
          <w:szCs w:val="24"/>
          <w:lang w:val="es-ES_tradnl"/>
        </w:rPr>
        <w:t>Cámaras</w:t>
      </w:r>
      <w:r w:rsidRPr="002225CD">
        <w:rPr>
          <w:rFonts w:cs="Arial"/>
          <w:szCs w:val="24"/>
          <w:lang w:val="es-ES_tradnl"/>
        </w:rPr>
        <w:t xml:space="preserve"> </w:t>
      </w:r>
      <w:r>
        <w:rPr>
          <w:rFonts w:cs="Arial"/>
          <w:szCs w:val="24"/>
          <w:lang w:val="es-ES_tradnl"/>
        </w:rPr>
        <w:t>d</w:t>
      </w:r>
      <w:r w:rsidRPr="002225CD">
        <w:rPr>
          <w:rFonts w:cs="Arial"/>
          <w:szCs w:val="24"/>
          <w:lang w:val="es-ES_tradnl"/>
        </w:rPr>
        <w:t>el Congreso Nacional con ocasión de la tramitación de esta iniciativa legal, la Comisión Mixta</w:t>
      </w:r>
      <w:r w:rsidR="00BF099E">
        <w:rPr>
          <w:rFonts w:cs="Arial"/>
          <w:szCs w:val="24"/>
          <w:lang w:val="es-ES_tradnl"/>
        </w:rPr>
        <w:t xml:space="preserve"> en sesión del día lunes 7 de agosto</w:t>
      </w:r>
      <w:r w:rsidR="006F0423">
        <w:rPr>
          <w:rStyle w:val="Refdenotaalpie"/>
          <w:rFonts w:cs="Arial"/>
          <w:szCs w:val="24"/>
          <w:lang w:val="es-ES_tradnl"/>
        </w:rPr>
        <w:footnoteReference w:id="1"/>
      </w:r>
      <w:r w:rsidR="00BF099E">
        <w:rPr>
          <w:rFonts w:cs="Arial"/>
          <w:szCs w:val="24"/>
          <w:lang w:val="es-ES_tradnl"/>
        </w:rPr>
        <w:t xml:space="preserve">, </w:t>
      </w:r>
      <w:r w:rsidRPr="002225CD">
        <w:rPr>
          <w:rFonts w:cs="Arial"/>
          <w:szCs w:val="24"/>
          <w:lang w:val="es-ES_tradnl"/>
        </w:rPr>
        <w:t xml:space="preserve">escuchó a </w:t>
      </w:r>
      <w:r w:rsidR="00BF099E">
        <w:rPr>
          <w:rFonts w:cs="Arial"/>
          <w:szCs w:val="24"/>
          <w:lang w:val="es-ES_tradnl"/>
        </w:rPr>
        <w:t xml:space="preserve">la </w:t>
      </w:r>
      <w:r w:rsidR="00BF099E" w:rsidRPr="00CF4586">
        <w:rPr>
          <w:rFonts w:cs="Arial"/>
          <w:b/>
          <w:szCs w:val="24"/>
          <w:lang w:val="es-ES_tradnl"/>
        </w:rPr>
        <w:t>subsecretaria de hacienda, señora Heidi Berner</w:t>
      </w:r>
      <w:r w:rsidR="001A58C6">
        <w:rPr>
          <w:rFonts w:cs="Arial"/>
          <w:szCs w:val="24"/>
          <w:lang w:val="es-ES_tradnl"/>
        </w:rPr>
        <w:t xml:space="preserve">, quien expuso </w:t>
      </w:r>
      <w:hyperlink r:id="rId10" w:history="1">
        <w:r w:rsidR="00C65DB7" w:rsidRPr="00C65DB7">
          <w:rPr>
            <w:rStyle w:val="Hipervnculo"/>
            <w:rFonts w:cs="Arial"/>
            <w:szCs w:val="24"/>
            <w:lang w:val="es-ES_tradnl"/>
          </w:rPr>
          <w:t>una presentación</w:t>
        </w:r>
      </w:hyperlink>
      <w:r w:rsidR="00C65DB7">
        <w:rPr>
          <w:rFonts w:cs="Arial"/>
          <w:szCs w:val="24"/>
          <w:lang w:val="es-ES_tradnl"/>
        </w:rPr>
        <w:t xml:space="preserve"> </w:t>
      </w:r>
      <w:r w:rsidR="001A58C6">
        <w:rPr>
          <w:rFonts w:cs="Arial"/>
          <w:szCs w:val="24"/>
          <w:lang w:val="es-ES_tradnl"/>
        </w:rPr>
        <w:t>sobre el contenido del proyecto de ley y las normas rechazadas por la Cámara de Diputados</w:t>
      </w:r>
      <w:r w:rsidRPr="002225CD">
        <w:rPr>
          <w:rFonts w:cs="Arial"/>
          <w:szCs w:val="24"/>
          <w:lang w:val="es-ES_tradnl"/>
        </w:rPr>
        <w:t>.</w:t>
      </w:r>
    </w:p>
    <w:p w14:paraId="11771FEA" w14:textId="77777777" w:rsidR="003F3B2D" w:rsidRPr="00CB46A3" w:rsidRDefault="003F3B2D" w:rsidP="008C0DDD">
      <w:pPr>
        <w:ind w:firstLine="1134"/>
        <w:jc w:val="both"/>
      </w:pPr>
    </w:p>
    <w:p w14:paraId="22101B44" w14:textId="54DBFCB8" w:rsidR="003F3B2D" w:rsidRPr="00975271" w:rsidRDefault="003F3B2D" w:rsidP="008C0DDD">
      <w:pPr>
        <w:jc w:val="center"/>
        <w:rPr>
          <w:b/>
          <w:bCs/>
        </w:rPr>
      </w:pPr>
      <w:r w:rsidRPr="00975271">
        <w:rPr>
          <w:b/>
          <w:bCs/>
        </w:rPr>
        <w:t>Contenidos de este proyecto de ley</w:t>
      </w:r>
      <w:r w:rsidR="00975271" w:rsidRPr="00975271">
        <w:rPr>
          <w:b/>
          <w:bCs/>
        </w:rPr>
        <w:t>.</w:t>
      </w:r>
    </w:p>
    <w:p w14:paraId="5EF2CF93" w14:textId="77777777" w:rsidR="003F3B2D" w:rsidRPr="00CB46A3" w:rsidRDefault="003F3B2D" w:rsidP="008C0DDD">
      <w:pPr>
        <w:ind w:firstLine="1134"/>
        <w:jc w:val="both"/>
      </w:pPr>
    </w:p>
    <w:p w14:paraId="24122C5F" w14:textId="48D0886A" w:rsidR="003F3B2D" w:rsidRPr="00CB46A3" w:rsidRDefault="003F3B2D" w:rsidP="008C0DDD">
      <w:pPr>
        <w:ind w:firstLine="1134"/>
        <w:jc w:val="both"/>
      </w:pPr>
      <w:r w:rsidRPr="00CB46A3">
        <w:t>La</w:t>
      </w:r>
      <w:r w:rsidR="00975271">
        <w:t xml:space="preserve"> </w:t>
      </w:r>
      <w:r w:rsidRPr="00CB46A3">
        <w:t>propuesta</w:t>
      </w:r>
      <w:r w:rsidR="00975271">
        <w:t xml:space="preserve"> </w:t>
      </w:r>
      <w:r w:rsidRPr="00CB46A3">
        <w:t>en</w:t>
      </w:r>
      <w:r w:rsidR="00975271">
        <w:t xml:space="preserve"> </w:t>
      </w:r>
      <w:r w:rsidRPr="00CB46A3">
        <w:t>trámite</w:t>
      </w:r>
      <w:r w:rsidR="00975271">
        <w:t xml:space="preserve"> </w:t>
      </w:r>
      <w:r w:rsidRPr="00CB46A3">
        <w:t>introduce</w:t>
      </w:r>
      <w:r w:rsidR="00975271">
        <w:t xml:space="preserve"> </w:t>
      </w:r>
      <w:r w:rsidRPr="00CB46A3">
        <w:t>modificaciones</w:t>
      </w:r>
      <w:r w:rsidR="00975271">
        <w:t xml:space="preserve"> </w:t>
      </w:r>
      <w:r w:rsidRPr="00CB46A3">
        <w:t>a</w:t>
      </w:r>
      <w:r w:rsidR="00975271">
        <w:t xml:space="preserve"> </w:t>
      </w:r>
      <w:r w:rsidRPr="00CB46A3">
        <w:t>la</w:t>
      </w:r>
      <w:r w:rsidR="00975271">
        <w:t xml:space="preserve"> </w:t>
      </w:r>
      <w:r w:rsidRPr="00CB46A3">
        <w:t>ley</w:t>
      </w:r>
      <w:r w:rsidR="00975271">
        <w:t xml:space="preserve"> </w:t>
      </w:r>
      <w:r w:rsidRPr="00CB46A3">
        <w:t>N°</w:t>
      </w:r>
      <w:r w:rsidR="00975271">
        <w:t xml:space="preserve"> </w:t>
      </w:r>
      <w:r w:rsidRPr="00CB46A3">
        <w:t>19.886 entorno a los siguientes ejes:</w:t>
      </w:r>
    </w:p>
    <w:p w14:paraId="683CF68D" w14:textId="77777777" w:rsidR="003F3B2D" w:rsidRPr="00CB46A3" w:rsidRDefault="003F3B2D" w:rsidP="008C0DDD">
      <w:pPr>
        <w:ind w:firstLine="1134"/>
        <w:jc w:val="both"/>
      </w:pPr>
    </w:p>
    <w:p w14:paraId="05CB685A" w14:textId="77777777" w:rsidR="003F3B2D" w:rsidRPr="00CB46A3" w:rsidRDefault="003F3B2D" w:rsidP="008C0DDD">
      <w:pPr>
        <w:ind w:firstLine="1134"/>
        <w:jc w:val="both"/>
      </w:pPr>
      <w:r w:rsidRPr="00CB46A3">
        <w:t>1. Ampliación del ámbito de aplicación de la ley de compras;</w:t>
      </w:r>
    </w:p>
    <w:p w14:paraId="676EF21A" w14:textId="77777777" w:rsidR="003F3B2D" w:rsidRPr="00CB46A3" w:rsidRDefault="003F3B2D" w:rsidP="008C0DDD">
      <w:pPr>
        <w:ind w:firstLine="1134"/>
        <w:jc w:val="both"/>
      </w:pPr>
    </w:p>
    <w:p w14:paraId="264AAC22" w14:textId="77777777" w:rsidR="003F3B2D" w:rsidRPr="00CB46A3" w:rsidRDefault="003F3B2D" w:rsidP="008C0DDD">
      <w:pPr>
        <w:ind w:firstLine="1134"/>
        <w:jc w:val="both"/>
      </w:pPr>
      <w:r w:rsidRPr="00CB46A3">
        <w:t>2. Procedimientos más competitivos, reforzando principio de concursabilidad;</w:t>
      </w:r>
    </w:p>
    <w:p w14:paraId="19BA6248" w14:textId="77777777" w:rsidR="003F3B2D" w:rsidRPr="00CB46A3" w:rsidRDefault="003F3B2D" w:rsidP="008C0DDD">
      <w:pPr>
        <w:ind w:firstLine="1134"/>
        <w:jc w:val="both"/>
      </w:pPr>
    </w:p>
    <w:p w14:paraId="1E59140A" w14:textId="77777777" w:rsidR="003F3B2D" w:rsidRPr="00CB46A3" w:rsidRDefault="003F3B2D" w:rsidP="008C0DDD">
      <w:pPr>
        <w:ind w:firstLine="1134"/>
        <w:jc w:val="both"/>
      </w:pPr>
      <w:r w:rsidRPr="00CB46A3">
        <w:t>3. Nuevos procedimientos de contratación pública;</w:t>
      </w:r>
    </w:p>
    <w:p w14:paraId="5A6279BB" w14:textId="77777777" w:rsidR="003F3B2D" w:rsidRPr="00CB46A3" w:rsidRDefault="003F3B2D" w:rsidP="008C0DDD">
      <w:pPr>
        <w:ind w:firstLine="1134"/>
        <w:jc w:val="both"/>
      </w:pPr>
    </w:p>
    <w:p w14:paraId="0EE4DA52" w14:textId="77777777" w:rsidR="003F3B2D" w:rsidRPr="00CB46A3" w:rsidRDefault="003F3B2D" w:rsidP="008C0DDD">
      <w:pPr>
        <w:ind w:firstLine="1134"/>
        <w:jc w:val="both"/>
      </w:pPr>
      <w:r w:rsidRPr="00CB46A3">
        <w:t>4. Mejoras en la planificación y gestión de los contratos, para asegurar la eficiencia en el uso de los recursos;</w:t>
      </w:r>
    </w:p>
    <w:p w14:paraId="7C983807" w14:textId="77777777" w:rsidR="003F3B2D" w:rsidRPr="00CB46A3" w:rsidRDefault="003F3B2D" w:rsidP="008C0DDD">
      <w:pPr>
        <w:ind w:firstLine="1134"/>
        <w:jc w:val="both"/>
      </w:pPr>
    </w:p>
    <w:p w14:paraId="76AA663E" w14:textId="77777777" w:rsidR="003F3B2D" w:rsidRPr="00CB46A3" w:rsidRDefault="003F3B2D" w:rsidP="008C0DDD">
      <w:pPr>
        <w:ind w:firstLine="1134"/>
        <w:jc w:val="both"/>
      </w:pPr>
      <w:r w:rsidRPr="00CB46A3">
        <w:t>5. Modernización y ampliación de los sistemas de información;</w:t>
      </w:r>
    </w:p>
    <w:p w14:paraId="0221428D" w14:textId="77777777" w:rsidR="003F3B2D" w:rsidRPr="00CB46A3" w:rsidRDefault="003F3B2D" w:rsidP="008C0DDD">
      <w:pPr>
        <w:ind w:firstLine="1134"/>
        <w:jc w:val="both"/>
      </w:pPr>
    </w:p>
    <w:p w14:paraId="5102CF99" w14:textId="77777777" w:rsidR="003F3B2D" w:rsidRPr="00CB46A3" w:rsidRDefault="003F3B2D" w:rsidP="008C0DDD">
      <w:pPr>
        <w:ind w:firstLine="1134"/>
        <w:jc w:val="both"/>
      </w:pPr>
      <w:r w:rsidRPr="00CB46A3">
        <w:t>6. Fortalecimiento del Tribunal de Contratación Pública y sus procedimientos;</w:t>
      </w:r>
    </w:p>
    <w:p w14:paraId="73E2F926" w14:textId="77777777" w:rsidR="003F3B2D" w:rsidRPr="00CB46A3" w:rsidRDefault="003F3B2D" w:rsidP="008C0DDD">
      <w:pPr>
        <w:ind w:firstLine="1134"/>
        <w:jc w:val="both"/>
      </w:pPr>
    </w:p>
    <w:p w14:paraId="657D0C1B" w14:textId="77777777" w:rsidR="003F3B2D" w:rsidRPr="00CB46A3" w:rsidRDefault="003F3B2D" w:rsidP="008C0DDD">
      <w:pPr>
        <w:ind w:firstLine="1134"/>
        <w:jc w:val="both"/>
      </w:pPr>
      <w:r w:rsidRPr="00CB46A3">
        <w:t>7. Nuevas facultades para la Dirección de Compras y Contratación Pública;</w:t>
      </w:r>
    </w:p>
    <w:p w14:paraId="094657D4" w14:textId="77777777" w:rsidR="003F3B2D" w:rsidRPr="00CB46A3" w:rsidRDefault="003F3B2D" w:rsidP="008C0DDD">
      <w:pPr>
        <w:ind w:firstLine="1134"/>
        <w:jc w:val="both"/>
      </w:pPr>
    </w:p>
    <w:p w14:paraId="6AA428B2" w14:textId="77777777" w:rsidR="003F3B2D" w:rsidRPr="00CB46A3" w:rsidRDefault="003F3B2D" w:rsidP="008C0DDD">
      <w:pPr>
        <w:ind w:firstLine="1134"/>
        <w:jc w:val="both"/>
      </w:pPr>
      <w:r w:rsidRPr="00CB46A3">
        <w:t>8. Mayor probidad y transparencia;</w:t>
      </w:r>
    </w:p>
    <w:p w14:paraId="36BA15D9" w14:textId="77777777" w:rsidR="003F3B2D" w:rsidRPr="00CB46A3" w:rsidRDefault="003F3B2D" w:rsidP="008C0DDD">
      <w:pPr>
        <w:ind w:firstLine="1134"/>
        <w:jc w:val="both"/>
      </w:pPr>
    </w:p>
    <w:p w14:paraId="1BE4EFDD" w14:textId="77777777" w:rsidR="003F3B2D" w:rsidRPr="00CB46A3" w:rsidRDefault="003F3B2D" w:rsidP="008C0DDD">
      <w:pPr>
        <w:ind w:firstLine="1134"/>
        <w:jc w:val="both"/>
      </w:pPr>
      <w:r w:rsidRPr="00CB46A3">
        <w:t>9. Impulso a la participación de empresas de menor tamaño(“EMTs”);</w:t>
      </w:r>
    </w:p>
    <w:p w14:paraId="38D2B672" w14:textId="77777777" w:rsidR="003F3B2D" w:rsidRPr="00CB46A3" w:rsidRDefault="003F3B2D" w:rsidP="008C0DDD">
      <w:pPr>
        <w:ind w:firstLine="1134"/>
        <w:jc w:val="both"/>
      </w:pPr>
    </w:p>
    <w:p w14:paraId="5C427F2D" w14:textId="030E3908" w:rsidR="003F3B2D" w:rsidRPr="00CB46A3" w:rsidRDefault="003F3B2D" w:rsidP="008C0DDD">
      <w:pPr>
        <w:ind w:firstLine="1134"/>
        <w:jc w:val="both"/>
      </w:pPr>
      <w:r w:rsidRPr="00CB46A3">
        <w:t>10. Fomento a la innovación y la sustentabilidad.</w:t>
      </w:r>
    </w:p>
    <w:p w14:paraId="7E15BB42" w14:textId="77777777" w:rsidR="003F3B2D" w:rsidRPr="00975271" w:rsidRDefault="003F3B2D" w:rsidP="008C0DDD">
      <w:pPr>
        <w:ind w:firstLine="1134"/>
        <w:jc w:val="both"/>
        <w:rPr>
          <w:b/>
          <w:bCs/>
        </w:rPr>
      </w:pPr>
    </w:p>
    <w:p w14:paraId="672D5F86" w14:textId="3137622E" w:rsidR="003F3B2D" w:rsidRPr="00CB46A3" w:rsidRDefault="003F3B2D" w:rsidP="00CF4586">
      <w:pPr>
        <w:jc w:val="center"/>
      </w:pPr>
      <w:r w:rsidRPr="00975271">
        <w:rPr>
          <w:b/>
          <w:bCs/>
        </w:rPr>
        <w:lastRenderedPageBreak/>
        <w:t>Normas rechazadas en el</w:t>
      </w:r>
      <w:r w:rsidR="00DB7FE4">
        <w:rPr>
          <w:b/>
          <w:bCs/>
        </w:rPr>
        <w:t xml:space="preserve"> tercer trámite constitucional.</w:t>
      </w:r>
      <w:r w:rsidRPr="00975271">
        <w:rPr>
          <w:b/>
          <w:bCs/>
        </w:rPr>
        <w:t xml:space="preserve"> </w:t>
      </w:r>
    </w:p>
    <w:p w14:paraId="52B6939C" w14:textId="5C6A2EE3" w:rsidR="003F3B2D" w:rsidRPr="00CB46A3" w:rsidRDefault="003F3B2D" w:rsidP="008C0DDD">
      <w:pPr>
        <w:ind w:firstLine="1134"/>
        <w:jc w:val="both"/>
      </w:pPr>
      <w:r w:rsidRPr="00CB46A3">
        <w:t xml:space="preserve">En su tercer trámite constitucional, la Cámara de Diputadas y Diputados rechazó las siguientes disposiciones del </w:t>
      </w:r>
      <w:r w:rsidR="00EB5025" w:rsidRPr="00CB46A3">
        <w:t>proyecto de ley:</w:t>
      </w:r>
    </w:p>
    <w:p w14:paraId="4149B225" w14:textId="77777777" w:rsidR="003F3B2D" w:rsidRPr="00CB46A3" w:rsidRDefault="003F3B2D" w:rsidP="008C0DDD">
      <w:pPr>
        <w:ind w:firstLine="1134"/>
        <w:jc w:val="both"/>
      </w:pPr>
    </w:p>
    <w:p w14:paraId="25AEE775" w14:textId="07FA7494" w:rsidR="003F3B2D" w:rsidRPr="00CB46A3" w:rsidRDefault="00EB5025" w:rsidP="008C0DDD">
      <w:pPr>
        <w:pStyle w:val="Prrafodelista"/>
        <w:ind w:left="1134"/>
        <w:jc w:val="both"/>
      </w:pPr>
      <w:r w:rsidRPr="00CB46A3">
        <w:t>-</w:t>
      </w:r>
      <w:r w:rsidR="003F3B2D" w:rsidRPr="00CB46A3">
        <w:t>Artículo</w:t>
      </w:r>
      <w:r w:rsidRPr="00CB46A3">
        <w:t xml:space="preserve"> </w:t>
      </w:r>
      <w:r w:rsidR="003F3B2D" w:rsidRPr="00CB46A3">
        <w:t>1°, relativo al ámbito de aplicación de la ley N°</w:t>
      </w:r>
      <w:r w:rsidRPr="00CB46A3">
        <w:t xml:space="preserve"> </w:t>
      </w:r>
      <w:r w:rsidR="003F3B2D" w:rsidRPr="00CB46A3">
        <w:t>19.886</w:t>
      </w:r>
      <w:r w:rsidR="00975271">
        <w:t>.</w:t>
      </w:r>
    </w:p>
    <w:p w14:paraId="41F2482C" w14:textId="77777777" w:rsidR="003F3B2D" w:rsidRPr="00CB46A3" w:rsidRDefault="003F3B2D" w:rsidP="008C0DDD">
      <w:pPr>
        <w:ind w:firstLine="1134"/>
        <w:jc w:val="both"/>
      </w:pPr>
    </w:p>
    <w:p w14:paraId="06C7A391" w14:textId="290B92A1" w:rsidR="003F3B2D" w:rsidRPr="00CB46A3" w:rsidRDefault="00EB5025" w:rsidP="008C0DDD">
      <w:pPr>
        <w:ind w:firstLine="1134"/>
        <w:jc w:val="both"/>
      </w:pPr>
      <w:r w:rsidRPr="00CB46A3">
        <w:t>-</w:t>
      </w:r>
      <w:r w:rsidR="003F3B2D" w:rsidRPr="00CB46A3">
        <w:t>Artículo</w:t>
      </w:r>
      <w:r w:rsidRPr="00CB46A3">
        <w:t xml:space="preserve"> </w:t>
      </w:r>
      <w:r w:rsidR="003F3B2D" w:rsidRPr="00CB46A3">
        <w:t>3°</w:t>
      </w:r>
      <w:r w:rsidRPr="00CB46A3">
        <w:t xml:space="preserve"> </w:t>
      </w:r>
      <w:r w:rsidR="003F3B2D" w:rsidRPr="00CB46A3">
        <w:t>bis, que extiende la aplicación de la ley a ciertas etapas o aspectos de los contratos de ejecución y concesión de obras públicas y los contratos de obra que celebren lo Serviu para el cumplimiento de sus fines–contratos que, de acuerdo al artículo3° de la ley vigente y del PDL, están excluidos de la aplicación de la ley de Compras Públicas por regla general.</w:t>
      </w:r>
    </w:p>
    <w:p w14:paraId="33DAB483" w14:textId="77777777" w:rsidR="003F3B2D" w:rsidRPr="00CB46A3" w:rsidRDefault="003F3B2D" w:rsidP="008C0DDD">
      <w:pPr>
        <w:ind w:firstLine="1134"/>
        <w:jc w:val="both"/>
      </w:pPr>
    </w:p>
    <w:p w14:paraId="684BE053" w14:textId="788389DC" w:rsidR="003F3B2D" w:rsidRPr="00CB46A3" w:rsidRDefault="00EB5025" w:rsidP="008C0DDD">
      <w:pPr>
        <w:ind w:firstLine="1134"/>
        <w:jc w:val="both"/>
      </w:pPr>
      <w:r w:rsidRPr="00CB46A3">
        <w:t>-</w:t>
      </w:r>
      <w:r w:rsidR="003F3B2D" w:rsidRPr="00CB46A3">
        <w:t>Inciso noveno del artículo</w:t>
      </w:r>
      <w:r w:rsidRPr="00CB46A3">
        <w:t xml:space="preserve"> </w:t>
      </w:r>
      <w:r w:rsidR="003F3B2D" w:rsidRPr="00CB46A3">
        <w:t>6°, que establece criterios adicionales o complementarios de evaluación en relación con la promoción de mujeres o grupos subrepresentados, sin perjuicio de reforzar la prevalencia de la evaluación técnica y económica.</w:t>
      </w:r>
    </w:p>
    <w:p w14:paraId="41E9CF15" w14:textId="77777777" w:rsidR="003F3B2D" w:rsidRPr="00CB46A3" w:rsidRDefault="003F3B2D" w:rsidP="008C0DDD">
      <w:pPr>
        <w:ind w:firstLine="1134"/>
        <w:jc w:val="both"/>
      </w:pPr>
    </w:p>
    <w:p w14:paraId="41BA26EE" w14:textId="4B943877" w:rsidR="003F3B2D" w:rsidRPr="00CB46A3" w:rsidRDefault="00EB5025" w:rsidP="008C0DDD">
      <w:pPr>
        <w:ind w:firstLine="1134"/>
        <w:jc w:val="both"/>
      </w:pPr>
      <w:r w:rsidRPr="00CB46A3">
        <w:t>-</w:t>
      </w:r>
      <w:r w:rsidR="003F3B2D" w:rsidRPr="00CB46A3">
        <w:t xml:space="preserve">Artículos 8° bis a 8° </w:t>
      </w:r>
      <w:r w:rsidR="00F961EF" w:rsidRPr="00CB46A3">
        <w:t>quáter</w:t>
      </w:r>
      <w:r w:rsidR="003F3B2D" w:rsidRPr="00CB46A3">
        <w:t>, que regulan los procedimientos de Trato Directo y compra por cotización y se perfeccionan las hipótesis en que se considera fracasada la licitación privada.</w:t>
      </w:r>
    </w:p>
    <w:p w14:paraId="242A31BE" w14:textId="6EC99756" w:rsidR="00EB5025" w:rsidRPr="00CB46A3" w:rsidRDefault="00EB5025" w:rsidP="008C0DDD">
      <w:pPr>
        <w:jc w:val="center"/>
      </w:pPr>
      <w:r w:rsidRPr="00CB46A3">
        <w:t>_________</w:t>
      </w:r>
    </w:p>
    <w:p w14:paraId="32DB934A" w14:textId="77777777" w:rsidR="00EB5025" w:rsidRPr="00CB46A3" w:rsidRDefault="00EB5025" w:rsidP="008C0DDD">
      <w:pPr>
        <w:jc w:val="both"/>
      </w:pPr>
    </w:p>
    <w:p w14:paraId="1D744B2F" w14:textId="46A7EEAF" w:rsidR="003F3B2D" w:rsidRPr="00CB46A3" w:rsidRDefault="00EB5025" w:rsidP="008C0DDD">
      <w:pPr>
        <w:ind w:firstLine="1134"/>
        <w:jc w:val="both"/>
        <w:rPr>
          <w:b/>
          <w:bCs/>
        </w:rPr>
      </w:pPr>
      <w:r w:rsidRPr="00CB46A3">
        <w:rPr>
          <w:b/>
          <w:bCs/>
        </w:rPr>
        <w:t>-</w:t>
      </w:r>
      <w:r w:rsidR="003F3B2D" w:rsidRPr="00CB46A3">
        <w:rPr>
          <w:b/>
          <w:bCs/>
        </w:rPr>
        <w:t>Artículo 1</w:t>
      </w:r>
      <w:r w:rsidR="00975271">
        <w:rPr>
          <w:b/>
          <w:bCs/>
        </w:rPr>
        <w:t xml:space="preserve">. </w:t>
      </w:r>
      <w:r w:rsidR="003F3B2D" w:rsidRPr="00CB46A3">
        <w:rPr>
          <w:b/>
          <w:bCs/>
        </w:rPr>
        <w:t>Ámbito de aplicación</w:t>
      </w:r>
      <w:r w:rsidR="00975271">
        <w:rPr>
          <w:b/>
          <w:bCs/>
        </w:rPr>
        <w:t>.</w:t>
      </w:r>
    </w:p>
    <w:p w14:paraId="533DB8B8" w14:textId="77777777" w:rsidR="003F3B2D" w:rsidRPr="00CB46A3" w:rsidRDefault="003F3B2D" w:rsidP="008C0DDD">
      <w:pPr>
        <w:ind w:firstLine="1134"/>
        <w:jc w:val="both"/>
      </w:pPr>
    </w:p>
    <w:p w14:paraId="01E43BD8" w14:textId="406F11AC" w:rsidR="003F3B2D" w:rsidRPr="00CB46A3" w:rsidRDefault="003F3B2D" w:rsidP="008C0DDD">
      <w:pPr>
        <w:ind w:firstLine="1134"/>
        <w:jc w:val="both"/>
      </w:pPr>
      <w:r w:rsidRPr="00CB46A3">
        <w:rPr>
          <w:b/>
          <w:bCs/>
        </w:rPr>
        <w:t xml:space="preserve">En su 1er trámite, </w:t>
      </w:r>
      <w:r w:rsidR="00975271" w:rsidRPr="00CB46A3">
        <w:rPr>
          <w:b/>
          <w:bCs/>
        </w:rPr>
        <w:t xml:space="preserve">el proyecto de </w:t>
      </w:r>
      <w:r w:rsidRPr="00CB46A3">
        <w:rPr>
          <w:b/>
          <w:bCs/>
        </w:rPr>
        <w:t xml:space="preserve">ley proponía extender la aplicación de </w:t>
      </w:r>
      <w:r w:rsidR="00975271" w:rsidRPr="00CB46A3">
        <w:rPr>
          <w:b/>
          <w:bCs/>
        </w:rPr>
        <w:t>la ley</w:t>
      </w:r>
      <w:r w:rsidRPr="00CB46A3">
        <w:rPr>
          <w:b/>
          <w:bCs/>
        </w:rPr>
        <w:t xml:space="preserve"> N°</w:t>
      </w:r>
      <w:r w:rsidR="00975271">
        <w:rPr>
          <w:b/>
          <w:bCs/>
        </w:rPr>
        <w:t xml:space="preserve"> </w:t>
      </w:r>
      <w:r w:rsidRPr="00CB46A3">
        <w:rPr>
          <w:b/>
          <w:bCs/>
        </w:rPr>
        <w:t>19.886 a las siguientes entidades:</w:t>
      </w:r>
    </w:p>
    <w:p w14:paraId="2BD88E82" w14:textId="77777777" w:rsidR="003F3B2D" w:rsidRPr="00CB46A3" w:rsidRDefault="003F3B2D" w:rsidP="008C0DDD">
      <w:pPr>
        <w:ind w:firstLine="1134"/>
        <w:jc w:val="both"/>
      </w:pPr>
    </w:p>
    <w:p w14:paraId="2DDFDE2F" w14:textId="0005C396" w:rsidR="003F3B2D" w:rsidRPr="00CB46A3" w:rsidRDefault="00975271" w:rsidP="008C0DDD">
      <w:pPr>
        <w:tabs>
          <w:tab w:val="clear" w:pos="2835"/>
          <w:tab w:val="left" w:pos="0"/>
        </w:tabs>
        <w:ind w:left="1134"/>
        <w:jc w:val="both"/>
      </w:pPr>
      <w:r>
        <w:t>-</w:t>
      </w:r>
      <w:r w:rsidR="003F3B2D" w:rsidRPr="00CB46A3">
        <w:t>Corporaciones y fundaciones municipales;</w:t>
      </w:r>
    </w:p>
    <w:p w14:paraId="005B6A19" w14:textId="77777777" w:rsidR="003F3B2D" w:rsidRPr="00CB46A3" w:rsidRDefault="003F3B2D" w:rsidP="008C0DDD">
      <w:pPr>
        <w:tabs>
          <w:tab w:val="clear" w:pos="2835"/>
          <w:tab w:val="left" w:pos="0"/>
        </w:tabs>
        <w:ind w:left="1134"/>
        <w:jc w:val="both"/>
      </w:pPr>
    </w:p>
    <w:p w14:paraId="4E01FD53" w14:textId="782D0BA2" w:rsidR="003F3B2D" w:rsidRPr="00CB46A3" w:rsidRDefault="00975271" w:rsidP="008C0DDD">
      <w:pPr>
        <w:tabs>
          <w:tab w:val="clear" w:pos="2835"/>
          <w:tab w:val="left" w:pos="0"/>
        </w:tabs>
        <w:ind w:left="1134"/>
        <w:jc w:val="both"/>
      </w:pPr>
      <w:r>
        <w:t>-</w:t>
      </w:r>
      <w:r w:rsidR="003F3B2D" w:rsidRPr="00CB46A3">
        <w:t>Organismos autónomos constitucionales tales como el Congreso Nacional, el Ministerio Público y el Poder Judicial, quienes deberán dictar una normativa interna para tales efectos.</w:t>
      </w:r>
    </w:p>
    <w:p w14:paraId="3D60347E" w14:textId="77777777" w:rsidR="003F3B2D" w:rsidRPr="00CB46A3" w:rsidRDefault="003F3B2D" w:rsidP="008C0DDD">
      <w:pPr>
        <w:tabs>
          <w:tab w:val="clear" w:pos="2835"/>
          <w:tab w:val="left" w:pos="0"/>
        </w:tabs>
        <w:ind w:left="1134"/>
        <w:jc w:val="both"/>
      </w:pPr>
    </w:p>
    <w:p w14:paraId="2ECA97BF" w14:textId="73244441" w:rsidR="003F3B2D" w:rsidRPr="00CB46A3" w:rsidRDefault="00975271" w:rsidP="008C0DDD">
      <w:pPr>
        <w:tabs>
          <w:tab w:val="clear" w:pos="2835"/>
          <w:tab w:val="left" w:pos="0"/>
        </w:tabs>
        <w:ind w:left="1134"/>
        <w:jc w:val="both"/>
      </w:pPr>
      <w:r>
        <w:t>-</w:t>
      </w:r>
      <w:r w:rsidR="003F3B2D" w:rsidRPr="00CB46A3">
        <w:t>El Banco Central, las empresas públicas creadas por ley y las sociedades en las que el Estado tenga participación superior al 50% quedarán sujetos al Capítulo VII sobre probidad y transparencia.</w:t>
      </w:r>
    </w:p>
    <w:p w14:paraId="2D2C494A" w14:textId="77777777" w:rsidR="003F3B2D" w:rsidRPr="00CB46A3" w:rsidRDefault="003F3B2D" w:rsidP="008C0DDD">
      <w:pPr>
        <w:ind w:firstLine="1134"/>
        <w:jc w:val="both"/>
      </w:pPr>
    </w:p>
    <w:p w14:paraId="23ED942E" w14:textId="77777777" w:rsidR="003F3B2D" w:rsidRPr="00975271" w:rsidRDefault="003F3B2D" w:rsidP="008C0DDD">
      <w:pPr>
        <w:ind w:firstLine="1134"/>
        <w:jc w:val="both"/>
        <w:rPr>
          <w:b/>
          <w:bCs/>
        </w:rPr>
      </w:pPr>
      <w:r w:rsidRPr="00975271">
        <w:rPr>
          <w:b/>
          <w:bCs/>
        </w:rPr>
        <w:t>En su 2° trámite, se incluyeron además las siguientes entidades que no estaban consideradas originalmente:</w:t>
      </w:r>
    </w:p>
    <w:p w14:paraId="61E2CB5B" w14:textId="77777777" w:rsidR="003F3B2D" w:rsidRPr="00CB46A3" w:rsidRDefault="003F3B2D" w:rsidP="008C0DDD">
      <w:pPr>
        <w:ind w:firstLine="1134"/>
        <w:jc w:val="both"/>
      </w:pPr>
    </w:p>
    <w:p w14:paraId="54A05D77" w14:textId="33E56AA7" w:rsidR="003F3B2D" w:rsidRPr="00CB46A3" w:rsidRDefault="00975271" w:rsidP="008C0DDD">
      <w:pPr>
        <w:ind w:firstLine="1134"/>
        <w:jc w:val="both"/>
      </w:pPr>
      <w:r>
        <w:t>-</w:t>
      </w:r>
      <w:r w:rsidR="003F3B2D" w:rsidRPr="00CB46A3">
        <w:t>Fundaciones en las que participe la Presidencia de la República;</w:t>
      </w:r>
    </w:p>
    <w:p w14:paraId="3AF3BEA4" w14:textId="77777777" w:rsidR="00975271" w:rsidRDefault="00975271" w:rsidP="008C0DDD">
      <w:pPr>
        <w:ind w:firstLine="1134"/>
        <w:jc w:val="both"/>
      </w:pPr>
    </w:p>
    <w:p w14:paraId="272E7E4A" w14:textId="033950AE" w:rsidR="003F3B2D" w:rsidRPr="00CB46A3" w:rsidRDefault="00975271" w:rsidP="008C0DDD">
      <w:pPr>
        <w:ind w:firstLine="1134"/>
        <w:jc w:val="both"/>
      </w:pPr>
      <w:r>
        <w:t>-</w:t>
      </w:r>
      <w:r w:rsidR="003F3B2D" w:rsidRPr="00CB46A3">
        <w:t>Corporaciones, fundaciones y asociaciones en las que participe un organismo de la Administración del Estado en su organización o que reciban más de 1.500 UTM en aportes público. Aquellas que reciban montos inferiores podrán adherir voluntariamente, sin perjuicio que les será siempre aplicable el Capítulo VII sobre probidad y transparencia;</w:t>
      </w:r>
    </w:p>
    <w:p w14:paraId="3DAFB17A" w14:textId="77777777" w:rsidR="003F3B2D" w:rsidRPr="00CB46A3" w:rsidRDefault="003F3B2D" w:rsidP="008C0DDD">
      <w:pPr>
        <w:ind w:firstLine="1134"/>
        <w:jc w:val="both"/>
      </w:pPr>
    </w:p>
    <w:p w14:paraId="183871EF" w14:textId="48D8C5AE" w:rsidR="003F3B2D" w:rsidRPr="00CB46A3" w:rsidRDefault="00975271" w:rsidP="008C0DDD">
      <w:pPr>
        <w:ind w:firstLine="1134"/>
        <w:jc w:val="both"/>
      </w:pPr>
      <w:r>
        <w:t>-</w:t>
      </w:r>
      <w:r w:rsidR="003F3B2D" w:rsidRPr="00CB46A3">
        <w:t>Personas jurídicas receptoras de fondos públicos de acuerdo a la ley N° 19.862, en los casos que defina el reglamento de esta ley.</w:t>
      </w:r>
    </w:p>
    <w:p w14:paraId="4877A4C8" w14:textId="77777777" w:rsidR="003F3B2D" w:rsidRPr="00CB46A3" w:rsidRDefault="003F3B2D" w:rsidP="008C0DDD">
      <w:pPr>
        <w:ind w:firstLine="1134"/>
        <w:jc w:val="both"/>
      </w:pPr>
    </w:p>
    <w:p w14:paraId="30F96705" w14:textId="77777777" w:rsidR="003F3B2D" w:rsidRPr="00CB46A3" w:rsidRDefault="003F3B2D" w:rsidP="008C0DDD">
      <w:pPr>
        <w:ind w:firstLine="1134"/>
        <w:jc w:val="both"/>
      </w:pPr>
      <w:r w:rsidRPr="00CB46A3">
        <w:t>Además de extender el ámbito de aplicación a estas entidades privadas, se incorporó la posibilidad de que el Banco Central y las empresas públicas y sociedades del Estado antes mencionadas puedan adherir voluntariamente a la ley N° 19.886.</w:t>
      </w:r>
    </w:p>
    <w:p w14:paraId="6AF206E7" w14:textId="77777777" w:rsidR="003F3B2D" w:rsidRPr="00CB46A3" w:rsidRDefault="003F3B2D" w:rsidP="008C0DDD">
      <w:pPr>
        <w:ind w:firstLine="1134"/>
        <w:jc w:val="both"/>
      </w:pPr>
    </w:p>
    <w:p w14:paraId="61FFAED2" w14:textId="693AD081" w:rsidR="003F3B2D" w:rsidRPr="00CB46A3" w:rsidRDefault="00CB46A3" w:rsidP="008C0DDD">
      <w:pPr>
        <w:ind w:firstLine="1134"/>
        <w:jc w:val="both"/>
        <w:rPr>
          <w:b/>
          <w:bCs/>
        </w:rPr>
      </w:pPr>
      <w:r w:rsidRPr="00CB46A3">
        <w:rPr>
          <w:b/>
          <w:bCs/>
        </w:rPr>
        <w:t>-</w:t>
      </w:r>
      <w:r w:rsidR="003F3B2D" w:rsidRPr="00CB46A3">
        <w:rPr>
          <w:b/>
          <w:bCs/>
        </w:rPr>
        <w:t>Art. 3 bis: Contratos de ejecución y concesión de OO</w:t>
      </w:r>
      <w:r>
        <w:rPr>
          <w:b/>
          <w:bCs/>
        </w:rPr>
        <w:t>.</w:t>
      </w:r>
      <w:r w:rsidR="003F3B2D" w:rsidRPr="00CB46A3">
        <w:rPr>
          <w:b/>
          <w:bCs/>
        </w:rPr>
        <w:t>PP</w:t>
      </w:r>
      <w:r>
        <w:rPr>
          <w:b/>
          <w:bCs/>
        </w:rPr>
        <w:t>.</w:t>
      </w:r>
    </w:p>
    <w:p w14:paraId="28E2A580" w14:textId="77777777" w:rsidR="003F3B2D" w:rsidRPr="00CB46A3" w:rsidRDefault="003F3B2D" w:rsidP="008C0DDD">
      <w:pPr>
        <w:ind w:firstLine="1134"/>
        <w:jc w:val="both"/>
      </w:pPr>
    </w:p>
    <w:p w14:paraId="19F3F8F8" w14:textId="77777777" w:rsidR="003F3B2D" w:rsidRPr="00CB46A3" w:rsidRDefault="003F3B2D" w:rsidP="008C0DDD">
      <w:pPr>
        <w:ind w:firstLine="1134"/>
        <w:jc w:val="both"/>
      </w:pPr>
      <w:r w:rsidRPr="00CB46A3">
        <w:t>La ley N° 19.886 vigente excluye de su ámbito de aplicación a los contratos relacionados con la ejecución y concesión de obras públicas, salvo el Capítulo V sobre Tribunal de Contratación Pública (TCP), que les es aplicable.</w:t>
      </w:r>
    </w:p>
    <w:p w14:paraId="3FA2F0ED" w14:textId="77777777" w:rsidR="003F3B2D" w:rsidRPr="00CB46A3" w:rsidRDefault="003F3B2D" w:rsidP="008C0DDD">
      <w:pPr>
        <w:ind w:firstLine="1134"/>
        <w:jc w:val="both"/>
      </w:pPr>
    </w:p>
    <w:p w14:paraId="69017BBA" w14:textId="73753EE2" w:rsidR="003F3B2D" w:rsidRPr="00975271" w:rsidRDefault="003F3B2D" w:rsidP="008C0DDD">
      <w:pPr>
        <w:ind w:firstLine="1134"/>
        <w:jc w:val="both"/>
        <w:rPr>
          <w:b/>
          <w:bCs/>
        </w:rPr>
      </w:pPr>
      <w:r w:rsidRPr="00CB46A3">
        <w:t xml:space="preserve">Esta exclusión general se mantiene en el PDL. </w:t>
      </w:r>
      <w:r w:rsidRPr="00975271">
        <w:rPr>
          <w:b/>
          <w:bCs/>
        </w:rPr>
        <w:t>Sin embargo, en su 1er trámite se incluyó</w:t>
      </w:r>
      <w:r w:rsidR="00975271" w:rsidRPr="00975271">
        <w:rPr>
          <w:b/>
          <w:bCs/>
        </w:rPr>
        <w:t>,</w:t>
      </w:r>
      <w:r w:rsidRPr="00975271">
        <w:rPr>
          <w:b/>
          <w:bCs/>
        </w:rPr>
        <w:t xml:space="preserve"> en el artículo 3°</w:t>
      </w:r>
      <w:r w:rsidR="00975271" w:rsidRPr="00975271">
        <w:rPr>
          <w:b/>
          <w:bCs/>
        </w:rPr>
        <w:t>,</w:t>
      </w:r>
      <w:r w:rsidRPr="00975271">
        <w:rPr>
          <w:b/>
          <w:bCs/>
        </w:rPr>
        <w:t xml:space="preserve"> casos en que se aplicarían las disposiciones de esta ley:</w:t>
      </w:r>
    </w:p>
    <w:p w14:paraId="78F48148" w14:textId="77777777" w:rsidR="003F3B2D" w:rsidRPr="00CB46A3" w:rsidRDefault="003F3B2D" w:rsidP="008C0DDD">
      <w:pPr>
        <w:ind w:firstLine="1134"/>
        <w:jc w:val="both"/>
      </w:pPr>
    </w:p>
    <w:p w14:paraId="5710AAE1" w14:textId="77777777" w:rsidR="003F3B2D" w:rsidRPr="00CB46A3" w:rsidRDefault="003F3B2D" w:rsidP="008C0DDD">
      <w:pPr>
        <w:ind w:firstLine="1134"/>
        <w:jc w:val="both"/>
      </w:pPr>
      <w:r w:rsidRPr="00975271">
        <w:t>1.</w:t>
      </w:r>
      <w:r w:rsidRPr="00CB46A3">
        <w:t xml:space="preserve"> A los contratos de ejecución de obra pública, a los relacionados con ellos y a los contratos de estudios, proyectos y asesorías relacionados con la concesión de obras públicas aplicará la normativa contenida en los Capítulos V (TCP) y VII (Probidad y Transparencia), sólo respecto de la etapa de contratación (desde la publicación de las bases hasta la adjudicación del contrato o selección del contratista o consultor). Además, las etapas antes señaladas deberán desarrollarse íntegramente a través del Sistema de Información y Gestión de Compras Públicas a que se refiere el artículo 19 (“Mercado Público”) salvo ciertas excepciones.</w:t>
      </w:r>
    </w:p>
    <w:p w14:paraId="3578602B" w14:textId="77777777" w:rsidR="003F3B2D" w:rsidRPr="00CB46A3" w:rsidRDefault="003F3B2D" w:rsidP="008C0DDD">
      <w:pPr>
        <w:ind w:firstLine="1134"/>
        <w:jc w:val="both"/>
      </w:pPr>
    </w:p>
    <w:p w14:paraId="273E6C85" w14:textId="77777777" w:rsidR="003F3B2D" w:rsidRPr="00CB46A3" w:rsidRDefault="003F3B2D" w:rsidP="008C0DDD">
      <w:pPr>
        <w:ind w:firstLine="1134"/>
        <w:jc w:val="both"/>
      </w:pPr>
      <w:r w:rsidRPr="00CB46A3">
        <w:t>2. A los contratos de concesión de obra pública se les aplicará la normativa contenida en los Capítulos V y VII para las mismas etapas antes mencionadas (etapa de contratación).</w:t>
      </w:r>
    </w:p>
    <w:p w14:paraId="20D5ED4E" w14:textId="77777777" w:rsidR="003F3B2D" w:rsidRPr="00CB46A3" w:rsidRDefault="003F3B2D" w:rsidP="008C0DDD">
      <w:pPr>
        <w:ind w:firstLine="1134"/>
        <w:jc w:val="both"/>
      </w:pPr>
    </w:p>
    <w:p w14:paraId="49FD8BA6" w14:textId="77777777" w:rsidR="003F3B2D" w:rsidRPr="00CB46A3" w:rsidRDefault="003F3B2D" w:rsidP="008C0DDD">
      <w:pPr>
        <w:ind w:firstLine="1134"/>
        <w:jc w:val="both"/>
      </w:pPr>
      <w:r w:rsidRPr="00CB46A3">
        <w:t>Las licitaciones de concesiones de obras públicas podrán desarrollarse a través del Sistema de Información y Gestión de Compras Públicas, según lo establezca el respectivo reglamento, que podrá además establecer ciertas actuaciones del proceso licitatorio se lleven a cabo de forma presencia, de manera excepcional.</w:t>
      </w:r>
    </w:p>
    <w:p w14:paraId="1EE32FA1" w14:textId="77777777" w:rsidR="003F3B2D" w:rsidRPr="00CB46A3" w:rsidRDefault="003F3B2D" w:rsidP="008C0DDD">
      <w:pPr>
        <w:ind w:firstLine="1134"/>
        <w:jc w:val="both"/>
      </w:pPr>
    </w:p>
    <w:p w14:paraId="0CA7028B" w14:textId="0A506A4C" w:rsidR="003F3B2D" w:rsidRPr="00CB46A3" w:rsidRDefault="00CB46A3" w:rsidP="008C0DDD">
      <w:pPr>
        <w:ind w:firstLine="1134"/>
        <w:jc w:val="both"/>
      </w:pPr>
      <w:r>
        <w:t>3</w:t>
      </w:r>
      <w:r w:rsidR="003F3B2D" w:rsidRPr="00CB46A3">
        <w:t>. No le serán aplicables al Registro de Contratistas y Consultores las normas del Registro de Proveedores regulado en esta ley ni las inhabilidades establecidas en él, salvo mención expresa. Con todo, ambos registros deberán ser interoperables.</w:t>
      </w:r>
    </w:p>
    <w:p w14:paraId="7E1933CF" w14:textId="77777777" w:rsidR="003F3B2D" w:rsidRPr="00CB46A3" w:rsidRDefault="003F3B2D" w:rsidP="008C0DDD">
      <w:pPr>
        <w:ind w:firstLine="1134"/>
        <w:jc w:val="both"/>
      </w:pPr>
    </w:p>
    <w:p w14:paraId="473BCF69" w14:textId="77777777" w:rsidR="003F3B2D" w:rsidRPr="00975271" w:rsidRDefault="003F3B2D" w:rsidP="008C0DDD">
      <w:pPr>
        <w:ind w:firstLine="1134"/>
        <w:jc w:val="both"/>
        <w:rPr>
          <w:b/>
          <w:bCs/>
        </w:rPr>
      </w:pPr>
      <w:r w:rsidRPr="00975271">
        <w:rPr>
          <w:b/>
          <w:bCs/>
        </w:rPr>
        <w:t>En su 2° trámite, estas excepciones se llevaron a un artículo 3° bis nuevo.</w:t>
      </w:r>
    </w:p>
    <w:p w14:paraId="5C90C3BD" w14:textId="77777777" w:rsidR="003F3B2D" w:rsidRPr="00CB46A3" w:rsidRDefault="003F3B2D" w:rsidP="008C0DDD">
      <w:pPr>
        <w:ind w:firstLine="1134"/>
        <w:jc w:val="both"/>
      </w:pPr>
    </w:p>
    <w:p w14:paraId="38B20646" w14:textId="77777777" w:rsidR="003F3B2D" w:rsidRPr="00CB46A3" w:rsidRDefault="003F3B2D" w:rsidP="008C0DDD">
      <w:pPr>
        <w:ind w:firstLine="1134"/>
        <w:jc w:val="both"/>
      </w:pPr>
      <w:r w:rsidRPr="00CB46A3">
        <w:t>Respecto de los contratos de ejecución de obra pública, a los relacionados con ellos y a los contratos de estudios, proyectos y asesorías relacionados con la concesión de obras públicas, la única modificación que se hizo fue respecto de las excepciones para operar dentro del Sistema Mercado Público:</w:t>
      </w:r>
    </w:p>
    <w:p w14:paraId="20A77264" w14:textId="77777777" w:rsidR="003F3B2D" w:rsidRPr="00CB46A3" w:rsidRDefault="003F3B2D" w:rsidP="008C0DDD">
      <w:pPr>
        <w:ind w:firstLine="1134"/>
        <w:jc w:val="both"/>
      </w:pPr>
    </w:p>
    <w:p w14:paraId="52DC1A54" w14:textId="77777777" w:rsidR="003F3B2D" w:rsidRPr="00CB46A3" w:rsidRDefault="003F3B2D" w:rsidP="008C0DDD">
      <w:pPr>
        <w:tabs>
          <w:tab w:val="clear" w:pos="2835"/>
          <w:tab w:val="left" w:pos="0"/>
        </w:tabs>
        <w:jc w:val="center"/>
      </w:pPr>
      <w:r w:rsidRPr="00CB46A3">
        <w:rPr>
          <w:noProof/>
          <w:lang w:eastAsia="es-CL"/>
        </w:rPr>
        <w:drawing>
          <wp:inline distT="0" distB="0" distL="0" distR="0" wp14:anchorId="7D5B35A9" wp14:editId="4C873410">
            <wp:extent cx="5399033" cy="2101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1315" cy="2102738"/>
                    </a:xfrm>
                    <a:prstGeom prst="rect">
                      <a:avLst/>
                    </a:prstGeom>
                    <a:noFill/>
                    <a:ln>
                      <a:noFill/>
                    </a:ln>
                  </pic:spPr>
                </pic:pic>
              </a:graphicData>
            </a:graphic>
          </wp:inline>
        </w:drawing>
      </w:r>
    </w:p>
    <w:p w14:paraId="6C82DE0A" w14:textId="77777777" w:rsidR="003F3B2D" w:rsidRPr="00CB46A3" w:rsidRDefault="003F3B2D" w:rsidP="008C0DDD">
      <w:pPr>
        <w:ind w:firstLine="1134"/>
        <w:jc w:val="both"/>
      </w:pPr>
    </w:p>
    <w:p w14:paraId="738D2575" w14:textId="77777777" w:rsidR="003F3B2D" w:rsidRPr="00CB46A3" w:rsidRDefault="003F3B2D" w:rsidP="008C0DDD">
      <w:pPr>
        <w:ind w:firstLine="1134"/>
        <w:jc w:val="both"/>
      </w:pPr>
      <w:r w:rsidRPr="00CB46A3">
        <w:t>Además, se perfeccionó la norma relativa a la relación entre el Registro de Proveedores los Registros aplicables a OOPP, incluyendo a los Registros del MINVU y explicitando ciertas disposiciones que sí les serán aplicables.</w:t>
      </w:r>
    </w:p>
    <w:p w14:paraId="08E2F537" w14:textId="77777777" w:rsidR="003F3B2D" w:rsidRPr="00CB46A3" w:rsidRDefault="003F3B2D" w:rsidP="008C0DDD">
      <w:pPr>
        <w:ind w:firstLine="1134"/>
        <w:jc w:val="both"/>
      </w:pPr>
    </w:p>
    <w:p w14:paraId="05E5EE44" w14:textId="77777777" w:rsidR="003F3B2D" w:rsidRPr="00CB46A3" w:rsidRDefault="003F3B2D" w:rsidP="008C0DDD">
      <w:pPr>
        <w:ind w:firstLine="1134"/>
        <w:jc w:val="both"/>
      </w:pPr>
      <w:r w:rsidRPr="00975271">
        <w:rPr>
          <w:b/>
          <w:bCs/>
        </w:rPr>
        <w:t>En caso que se rechazare la propuesta del Senado, la ley sólo consideraría la regla del artículo 3°, que excluye a los contratos de obras públicas del ámbito de aplicación de esta ley, sin excepciones</w:t>
      </w:r>
      <w:r w:rsidRPr="00CB46A3">
        <w:t>. Sin este artículo 3° bis, se eliminarían aquellos casos en que se le extienden algunas de sus disposiciones a estos contratos, en especial respecto del uso de la Plataforma Mercado Público y los deberes de Probidad y Transparencia.</w:t>
      </w:r>
    </w:p>
    <w:p w14:paraId="60F24B6B" w14:textId="77777777" w:rsidR="003F3B2D" w:rsidRPr="00CB46A3" w:rsidRDefault="003F3B2D" w:rsidP="008C0DDD">
      <w:pPr>
        <w:ind w:firstLine="1134"/>
        <w:jc w:val="both"/>
      </w:pPr>
    </w:p>
    <w:p w14:paraId="4A4421DC" w14:textId="73FA474E" w:rsidR="003F3B2D" w:rsidRPr="00CB46A3" w:rsidRDefault="003F3B2D" w:rsidP="008C0DDD">
      <w:pPr>
        <w:ind w:firstLine="1134"/>
        <w:jc w:val="both"/>
        <w:rPr>
          <w:b/>
          <w:bCs/>
        </w:rPr>
      </w:pPr>
      <w:r w:rsidRPr="00CB46A3">
        <w:rPr>
          <w:b/>
          <w:bCs/>
        </w:rPr>
        <w:t>Art. 6 inciso noveno: criterios sociales de selección preferente</w:t>
      </w:r>
    </w:p>
    <w:p w14:paraId="32D3D488" w14:textId="77777777" w:rsidR="003F3B2D" w:rsidRPr="00CB46A3" w:rsidRDefault="003F3B2D" w:rsidP="008C0DDD">
      <w:pPr>
        <w:ind w:firstLine="1134"/>
        <w:jc w:val="both"/>
      </w:pPr>
    </w:p>
    <w:p w14:paraId="038D368F" w14:textId="638E680E" w:rsidR="003F3B2D" w:rsidRPr="00CB46A3" w:rsidRDefault="003F3B2D" w:rsidP="008C0DDD">
      <w:pPr>
        <w:ind w:firstLine="1134"/>
        <w:jc w:val="both"/>
      </w:pPr>
      <w:r w:rsidRPr="00CB46A3">
        <w:t>El artículo 6 establece como criterio general para las compras públicas, el alcanzar la combinación más ventajosa entre todos los beneficios del bien o servicio por adquirir y todos sus costos asociados, presentes y futuros. Además, fija criterios específicos, aplicables según el servicio a contratar.</w:t>
      </w:r>
    </w:p>
    <w:p w14:paraId="5B72B48F" w14:textId="77777777" w:rsidR="003F3B2D" w:rsidRPr="00CB46A3" w:rsidRDefault="003F3B2D" w:rsidP="008C0DDD">
      <w:pPr>
        <w:ind w:firstLine="1134"/>
        <w:jc w:val="both"/>
      </w:pPr>
    </w:p>
    <w:p w14:paraId="5A85BD05" w14:textId="77777777" w:rsidR="003F3B2D" w:rsidRPr="00CB46A3" w:rsidRDefault="003F3B2D" w:rsidP="008C0DDD">
      <w:pPr>
        <w:ind w:firstLine="1134"/>
        <w:jc w:val="both"/>
      </w:pPr>
      <w:r w:rsidRPr="00CB46A3">
        <w:t>El inciso noveno propuesto en el 2° trámite permite a los órganos obligados considerar criterios complementarios a los referidos en los incisos anteriores, en beneficio de empresas de economía social o que promuevan la igualdad de género o los liderazgos de mujeres dentro de su estructura organizacional o que impulsen la participación de grupos subrepresentados.</w:t>
      </w:r>
    </w:p>
    <w:p w14:paraId="57B1584F" w14:textId="77777777" w:rsidR="003F3B2D" w:rsidRPr="00CB46A3" w:rsidRDefault="003F3B2D" w:rsidP="008C0DDD">
      <w:pPr>
        <w:ind w:firstLine="1134"/>
        <w:jc w:val="both"/>
      </w:pPr>
    </w:p>
    <w:p w14:paraId="4995B354" w14:textId="77777777" w:rsidR="003F3B2D" w:rsidRPr="00CB46A3" w:rsidRDefault="003F3B2D" w:rsidP="008C0DDD">
      <w:pPr>
        <w:ind w:firstLine="1134"/>
        <w:jc w:val="both"/>
      </w:pPr>
      <w:r w:rsidRPr="00CB46A3">
        <w:t xml:space="preserve">Se utiliza el concepto de selección preferente para dar cuenta de </w:t>
      </w:r>
      <w:r w:rsidRPr="00CB46A3">
        <w:lastRenderedPageBreak/>
        <w:t>que no se trata de criterios dirimentes o decisivos, sino sólo puede traducirse en un puntaje de evaluación o un criterio de desempate. Además, se recalca que no podrán prevalecer por sobre la evaluación técnica y económica y no podrán tener como consecuencia excluir o impedir la participación de otros oferentes.</w:t>
      </w:r>
    </w:p>
    <w:p w14:paraId="6B0B927F" w14:textId="77777777" w:rsidR="003F3B2D" w:rsidRPr="00CB46A3" w:rsidRDefault="003F3B2D" w:rsidP="008C0DDD">
      <w:pPr>
        <w:ind w:firstLine="1134"/>
        <w:jc w:val="both"/>
      </w:pPr>
    </w:p>
    <w:p w14:paraId="35FFF75E" w14:textId="77777777" w:rsidR="003F3B2D" w:rsidRPr="00CB46A3" w:rsidRDefault="003F3B2D" w:rsidP="008C0DDD">
      <w:pPr>
        <w:ind w:firstLine="1134"/>
        <w:jc w:val="both"/>
      </w:pPr>
      <w:r w:rsidRPr="00CB46A3">
        <w:t>Es decir, estos criterios no pueden excluir a algún oferente por no contar con una política de inclusión, pero sí podría premiarse con puntaje adicional aquél que la tenga.</w:t>
      </w:r>
    </w:p>
    <w:p w14:paraId="37C193E9" w14:textId="77777777" w:rsidR="003F3B2D" w:rsidRPr="00CB46A3" w:rsidRDefault="003F3B2D" w:rsidP="008C0DDD">
      <w:pPr>
        <w:ind w:firstLine="1134"/>
        <w:jc w:val="both"/>
      </w:pPr>
    </w:p>
    <w:p w14:paraId="1854256B" w14:textId="049FCD33" w:rsidR="003F3B2D" w:rsidRDefault="003F3B2D" w:rsidP="008C0DDD">
      <w:pPr>
        <w:ind w:firstLine="1134"/>
        <w:jc w:val="both"/>
      </w:pPr>
      <w:r w:rsidRPr="00CB46A3">
        <w:t>Además, la norma propuesta es consistente con distintos informes de la UE y la OCDE que recomiendan la incorporación de objetivos sociales en los sistemas de Compras Públicas, tendientes a impulsar la innovación, la sustentabilidad, las materias de género o la participación de las empresas de menor tamaño, sin menoscabar sus objetivos principales de probidad y eficiencia.</w:t>
      </w:r>
    </w:p>
    <w:p w14:paraId="07D5C812" w14:textId="77777777" w:rsidR="00975271" w:rsidRPr="00CB46A3" w:rsidRDefault="00975271" w:rsidP="008C0DDD">
      <w:pPr>
        <w:ind w:firstLine="1134"/>
        <w:jc w:val="both"/>
      </w:pPr>
    </w:p>
    <w:p w14:paraId="6F2C3031" w14:textId="77777777" w:rsidR="003F3B2D" w:rsidRPr="00CB46A3" w:rsidRDefault="003F3B2D" w:rsidP="008C0DDD">
      <w:pPr>
        <w:ind w:firstLine="1134"/>
        <w:jc w:val="both"/>
      </w:pPr>
      <w:r w:rsidRPr="00CB46A3">
        <w:t>Finalmente, esta disposición viene a regular una práctica que ya ocurre en la actualidad sin reconocimiento legal, pero sin que existan tampoco impedimentos para su incorporación. Con esta regulación expresa, se favorece la transparencia y la posibilidad de fiscalización de su correcto uso.</w:t>
      </w:r>
    </w:p>
    <w:p w14:paraId="0D41BC18" w14:textId="77777777" w:rsidR="003F3B2D" w:rsidRPr="00CB46A3" w:rsidRDefault="003F3B2D" w:rsidP="008C0DDD">
      <w:pPr>
        <w:ind w:firstLine="1134"/>
        <w:jc w:val="both"/>
      </w:pPr>
    </w:p>
    <w:p w14:paraId="2DD99499" w14:textId="2C0BE315" w:rsidR="003F3B2D" w:rsidRPr="00CB46A3" w:rsidRDefault="003F3B2D" w:rsidP="008C0DDD">
      <w:pPr>
        <w:ind w:firstLine="1134"/>
        <w:jc w:val="both"/>
        <w:rPr>
          <w:b/>
          <w:bCs/>
        </w:rPr>
      </w:pPr>
      <w:r w:rsidRPr="00CB46A3">
        <w:rPr>
          <w:b/>
          <w:bCs/>
        </w:rPr>
        <w:t>Arts. 8 bis a 8 quáter</w:t>
      </w:r>
      <w:r w:rsidR="00975271">
        <w:rPr>
          <w:b/>
          <w:bCs/>
        </w:rPr>
        <w:t>.</w:t>
      </w:r>
      <w:r w:rsidRPr="00CB46A3">
        <w:rPr>
          <w:b/>
          <w:bCs/>
        </w:rPr>
        <w:t xml:space="preserve"> Trato Directo y otros</w:t>
      </w:r>
      <w:r w:rsidR="00975271">
        <w:rPr>
          <w:b/>
          <w:bCs/>
        </w:rPr>
        <w:t>.</w:t>
      </w:r>
    </w:p>
    <w:p w14:paraId="0F268E0C" w14:textId="77777777" w:rsidR="003F3B2D" w:rsidRPr="00CB46A3" w:rsidRDefault="003F3B2D" w:rsidP="008C0DDD">
      <w:pPr>
        <w:ind w:firstLine="1134"/>
        <w:jc w:val="both"/>
      </w:pPr>
    </w:p>
    <w:p w14:paraId="55241B61" w14:textId="2F690B2C" w:rsidR="003F3B2D" w:rsidRPr="00CB46A3" w:rsidRDefault="003F3B2D" w:rsidP="008C0DDD">
      <w:pPr>
        <w:ind w:firstLine="1134"/>
        <w:jc w:val="both"/>
      </w:pPr>
      <w:r w:rsidRPr="00CB46A3">
        <w:t>El artículo 8 bis aprobado en el 2° trámite regula el procedimiento de Trato Directo o Contratación Excepcional Directa con Publicidad (o “Trato Directo”), materia que en su 1er trámite estaba regulada en el artículo 8° ter.</w:t>
      </w:r>
    </w:p>
    <w:p w14:paraId="653B3AD8" w14:textId="77777777" w:rsidR="003F3B2D" w:rsidRPr="00CB46A3" w:rsidRDefault="003F3B2D" w:rsidP="008C0DDD">
      <w:pPr>
        <w:ind w:firstLine="1134"/>
        <w:jc w:val="both"/>
      </w:pPr>
    </w:p>
    <w:p w14:paraId="2C4D4BCF" w14:textId="77777777" w:rsidR="003F3B2D" w:rsidRPr="00CB46A3" w:rsidRDefault="003F3B2D" w:rsidP="008C0DDD">
      <w:pPr>
        <w:ind w:firstLine="1134"/>
        <w:jc w:val="both"/>
      </w:pPr>
      <w:r w:rsidRPr="00CB46A3">
        <w:t>Respecto de lo aprobado originalmente por la Cámara, en el Senado se acordaron modificaciones sustantivas con el objetivo de acotar sus causales de procedencia, sujetarlo a estándares de publicidad y reforzar su carácter excepcional.</w:t>
      </w:r>
    </w:p>
    <w:p w14:paraId="2C6207C9" w14:textId="77777777" w:rsidR="003F3B2D" w:rsidRPr="00CB46A3" w:rsidRDefault="003F3B2D" w:rsidP="008C0DDD">
      <w:pPr>
        <w:ind w:firstLine="1134"/>
        <w:jc w:val="both"/>
      </w:pPr>
    </w:p>
    <w:p w14:paraId="47D17DB7" w14:textId="77777777" w:rsidR="003F3B2D" w:rsidRPr="00CB46A3" w:rsidRDefault="003F3B2D" w:rsidP="008C0DDD">
      <w:pPr>
        <w:ind w:firstLine="1134"/>
        <w:jc w:val="both"/>
      </w:pPr>
      <w:r w:rsidRPr="00CB46A3">
        <w:t>Las principales diferencias con lo aprobado en la Cámara son:</w:t>
      </w:r>
    </w:p>
    <w:p w14:paraId="4AD0AB33" w14:textId="77777777" w:rsidR="003F3B2D" w:rsidRPr="00CB46A3" w:rsidRDefault="003F3B2D" w:rsidP="008C0DDD">
      <w:pPr>
        <w:ind w:firstLine="1134"/>
        <w:jc w:val="both"/>
      </w:pPr>
    </w:p>
    <w:p w14:paraId="42449593" w14:textId="6BDE518A" w:rsidR="003F3B2D" w:rsidRPr="00CB46A3" w:rsidRDefault="00975271" w:rsidP="008C0DDD">
      <w:pPr>
        <w:ind w:firstLine="1134"/>
        <w:jc w:val="both"/>
      </w:pPr>
      <w:r>
        <w:t>-</w:t>
      </w:r>
      <w:r w:rsidR="003F3B2D" w:rsidRPr="00CB46A3">
        <w:t>Se refuerzan reglas de publicidad (nuevos párrafos las letras a), c), d), e), e inciso penúltimo).</w:t>
      </w:r>
    </w:p>
    <w:p w14:paraId="5C2AFE45" w14:textId="77777777" w:rsidR="003F3B2D" w:rsidRPr="00CB46A3" w:rsidRDefault="003F3B2D" w:rsidP="008C0DDD">
      <w:pPr>
        <w:ind w:firstLine="1134"/>
        <w:jc w:val="both"/>
      </w:pPr>
    </w:p>
    <w:p w14:paraId="78697D0C" w14:textId="4AEB0651" w:rsidR="003F3B2D" w:rsidRPr="00CB46A3" w:rsidRDefault="00975271" w:rsidP="008C0DDD">
      <w:pPr>
        <w:ind w:firstLine="1134"/>
        <w:jc w:val="both"/>
      </w:pPr>
      <w:r>
        <w:t>-</w:t>
      </w:r>
      <w:r w:rsidR="003F3B2D" w:rsidRPr="00CB46A3">
        <w:t>Se eleva a la ley la causal de confianza y seguridad (letra e) nueva).</w:t>
      </w:r>
    </w:p>
    <w:p w14:paraId="01EF295A" w14:textId="77777777" w:rsidR="003F3B2D" w:rsidRPr="00CB46A3" w:rsidRDefault="003F3B2D" w:rsidP="008C0DDD">
      <w:pPr>
        <w:ind w:firstLine="1134"/>
        <w:jc w:val="both"/>
      </w:pPr>
    </w:p>
    <w:p w14:paraId="4F121C10" w14:textId="355E384E" w:rsidR="003F3B2D" w:rsidRPr="00CB46A3" w:rsidRDefault="00975271" w:rsidP="008C0DDD">
      <w:pPr>
        <w:ind w:firstLine="1134"/>
        <w:jc w:val="both"/>
      </w:pPr>
      <w:r>
        <w:t>-</w:t>
      </w:r>
      <w:r w:rsidR="003F3B2D" w:rsidRPr="00CB46A3">
        <w:t>En la causal de urgencia o emergencia, se vincula el plazo para efectuar el suministro o la prestación a la situación que lo justificó (letra c) párrafo 3°).</w:t>
      </w:r>
    </w:p>
    <w:p w14:paraId="04CB7EC4" w14:textId="77777777" w:rsidR="003F3B2D" w:rsidRPr="00CB46A3" w:rsidRDefault="003F3B2D" w:rsidP="008C0DDD">
      <w:pPr>
        <w:ind w:firstLine="1134"/>
        <w:jc w:val="both"/>
      </w:pPr>
    </w:p>
    <w:p w14:paraId="0DCACD5E" w14:textId="7AA2CADE" w:rsidR="003F3B2D" w:rsidRPr="00CB46A3" w:rsidRDefault="00975271" w:rsidP="008C0DDD">
      <w:pPr>
        <w:ind w:firstLine="1134"/>
        <w:jc w:val="both"/>
      </w:pPr>
      <w:r>
        <w:t>-</w:t>
      </w:r>
      <w:r w:rsidR="003F3B2D" w:rsidRPr="00CB46A3">
        <w:t>Se limita la apertura reglamentaria, fijando hipótesis taxativas en la ley, para acotar esta hipótesis (modificaciones a la letra f).</w:t>
      </w:r>
    </w:p>
    <w:p w14:paraId="38355069" w14:textId="77777777" w:rsidR="003F3B2D" w:rsidRPr="00CB46A3" w:rsidRDefault="003F3B2D" w:rsidP="008C0DDD">
      <w:pPr>
        <w:ind w:firstLine="1134"/>
        <w:jc w:val="both"/>
      </w:pPr>
    </w:p>
    <w:p w14:paraId="705AAE00" w14:textId="524DB23D" w:rsidR="003F3B2D" w:rsidRPr="00CB46A3" w:rsidRDefault="00975271" w:rsidP="008C0DDD">
      <w:pPr>
        <w:ind w:firstLine="1134"/>
        <w:jc w:val="both"/>
      </w:pPr>
      <w:r>
        <w:lastRenderedPageBreak/>
        <w:t>-</w:t>
      </w:r>
      <w:r w:rsidR="003F3B2D" w:rsidRPr="00CB46A3">
        <w:t>Se establece deber de monitoreo de ChileCompra (inciso final).</w:t>
      </w:r>
    </w:p>
    <w:p w14:paraId="61D21861" w14:textId="77777777" w:rsidR="003F3B2D" w:rsidRPr="00CB46A3" w:rsidRDefault="003F3B2D" w:rsidP="008C0DDD">
      <w:pPr>
        <w:ind w:firstLine="1134"/>
        <w:jc w:val="both"/>
      </w:pPr>
    </w:p>
    <w:p w14:paraId="641EA3CE" w14:textId="01733F4B" w:rsidR="003F3B2D" w:rsidRPr="00CB46A3" w:rsidRDefault="003F3B2D" w:rsidP="008C0DDD">
      <w:pPr>
        <w:ind w:firstLine="1134"/>
        <w:jc w:val="both"/>
      </w:pPr>
      <w:r w:rsidRPr="00CB46A3">
        <w:t>El artículo 8 ter aprobado en el 2° trámite hace un ajuste menor al artículo 8 quáter aprobado por la Cámara, para incluir entre los casos en que se considera fracasada la licitación privada, la hipótesis de que las ofertas hubieran sido declaradas inadmisibles (comparable a la hipótesis original del 1er trámite, de que no existan oferentes interesados).</w:t>
      </w:r>
    </w:p>
    <w:p w14:paraId="067EF67F" w14:textId="77777777" w:rsidR="003F3B2D" w:rsidRPr="00CB46A3" w:rsidRDefault="003F3B2D" w:rsidP="008C0DDD">
      <w:pPr>
        <w:ind w:firstLine="1134"/>
        <w:jc w:val="both"/>
      </w:pPr>
    </w:p>
    <w:p w14:paraId="4FC325C0" w14:textId="3AE76CF7" w:rsidR="003F3B2D" w:rsidRPr="00CB46A3" w:rsidRDefault="003F3B2D" w:rsidP="008C0DDD">
      <w:pPr>
        <w:ind w:firstLine="1134"/>
        <w:jc w:val="both"/>
      </w:pPr>
      <w:r w:rsidRPr="00CB46A3">
        <w:t>Finalmente, en el artículo 8 quáter aprobado por el Senado adecúa el artículo 8 quinquies propuesto en el 1er trámite, para asegurar la consistencia con otras modificaciones:</w:t>
      </w:r>
    </w:p>
    <w:p w14:paraId="0C8C18C2" w14:textId="77777777" w:rsidR="003F3B2D" w:rsidRPr="00CB46A3" w:rsidRDefault="003F3B2D" w:rsidP="008C0DDD">
      <w:pPr>
        <w:ind w:firstLine="1134"/>
        <w:jc w:val="both"/>
      </w:pPr>
    </w:p>
    <w:p w14:paraId="759E946E" w14:textId="77777777" w:rsidR="003F3B2D" w:rsidRPr="00CB46A3" w:rsidRDefault="003F3B2D" w:rsidP="008C0DDD">
      <w:pPr>
        <w:ind w:firstLine="1134"/>
        <w:jc w:val="both"/>
      </w:pPr>
      <w:r w:rsidRPr="00CB46A3">
        <w:t>Se elimina la regulación del mecanismo de Compra Ágil, que pasó al artículo 56 (Capítulo especial sobre Pymes y empresas de menor tamaño).</w:t>
      </w:r>
    </w:p>
    <w:p w14:paraId="5FB12483" w14:textId="77777777" w:rsidR="003F3B2D" w:rsidRPr="00CB46A3" w:rsidRDefault="003F3B2D" w:rsidP="008C0DDD">
      <w:pPr>
        <w:ind w:firstLine="1134"/>
        <w:jc w:val="both"/>
      </w:pPr>
    </w:p>
    <w:p w14:paraId="29D2ACCD" w14:textId="77777777" w:rsidR="003F3B2D" w:rsidRPr="00CB46A3" w:rsidRDefault="003F3B2D" w:rsidP="008C0DDD">
      <w:pPr>
        <w:ind w:firstLine="1134"/>
        <w:jc w:val="both"/>
      </w:pPr>
      <w:r w:rsidRPr="00CB46A3">
        <w:t>Se mantiene la regulación del mecanismo de compra por cotización, en equivalentes términos.</w:t>
      </w:r>
    </w:p>
    <w:p w14:paraId="123C0DF1" w14:textId="77777777" w:rsidR="003F3B2D" w:rsidRPr="00CB46A3" w:rsidRDefault="003F3B2D" w:rsidP="008C0DDD">
      <w:pPr>
        <w:ind w:firstLine="1134"/>
        <w:jc w:val="both"/>
      </w:pPr>
    </w:p>
    <w:p w14:paraId="24EF8562" w14:textId="77777777" w:rsidR="003F3B2D" w:rsidRPr="00CB46A3" w:rsidRDefault="003F3B2D" w:rsidP="008C0DDD">
      <w:pPr>
        <w:ind w:firstLine="1134"/>
        <w:jc w:val="both"/>
      </w:pPr>
      <w:r w:rsidRPr="00CB46A3">
        <w:t>Elimina la remisión reglamentaria respecto de otros procedimientos de contratación, puesto que dichas reglas fueron incorporadas en la misma ley (artículo 7°).</w:t>
      </w:r>
    </w:p>
    <w:p w14:paraId="13DCC83C" w14:textId="77777777" w:rsidR="003F3B2D" w:rsidRPr="00CB46A3" w:rsidRDefault="003F3B2D" w:rsidP="008C0DDD">
      <w:pPr>
        <w:ind w:firstLine="1134"/>
        <w:jc w:val="both"/>
      </w:pPr>
    </w:p>
    <w:p w14:paraId="27CB685D" w14:textId="77777777" w:rsidR="00494BB0" w:rsidRDefault="00494BB0">
      <w:pPr>
        <w:widowControl/>
        <w:tabs>
          <w:tab w:val="clear" w:pos="2835"/>
        </w:tabs>
        <w:rPr>
          <w:b/>
          <w:bCs/>
        </w:rPr>
      </w:pPr>
      <w:r>
        <w:rPr>
          <w:b/>
          <w:bCs/>
        </w:rPr>
        <w:br w:type="page"/>
      </w:r>
    </w:p>
    <w:p w14:paraId="7DF9F929" w14:textId="1AB834B9" w:rsidR="003F3B2D" w:rsidRPr="00975271" w:rsidRDefault="003F3B2D" w:rsidP="008C0DDD">
      <w:pPr>
        <w:jc w:val="center"/>
        <w:rPr>
          <w:b/>
          <w:bCs/>
        </w:rPr>
      </w:pPr>
      <w:r w:rsidRPr="00975271">
        <w:rPr>
          <w:b/>
          <w:bCs/>
        </w:rPr>
        <w:lastRenderedPageBreak/>
        <w:t>ANEXO</w:t>
      </w:r>
    </w:p>
    <w:p w14:paraId="79D8A688" w14:textId="77777777" w:rsidR="003F3B2D" w:rsidRPr="00CB46A3" w:rsidRDefault="003F3B2D" w:rsidP="008C0DDD">
      <w:pPr>
        <w:ind w:firstLine="1134"/>
        <w:jc w:val="both"/>
      </w:pPr>
    </w:p>
    <w:p w14:paraId="0779AD5D" w14:textId="77777777" w:rsidR="003F3B2D" w:rsidRPr="00CB46A3" w:rsidRDefault="003F3B2D" w:rsidP="008C0DDD">
      <w:pPr>
        <w:ind w:firstLine="1134"/>
        <w:jc w:val="both"/>
      </w:pPr>
      <w:r w:rsidRPr="00CB46A3">
        <w:t>Causales de Trato Directo en Boletín N° 14.137-05</w:t>
      </w:r>
    </w:p>
    <w:p w14:paraId="61FC894C" w14:textId="77777777" w:rsidR="003F3B2D" w:rsidRPr="00CB46A3" w:rsidRDefault="003F3B2D" w:rsidP="008C0DDD">
      <w:pPr>
        <w:ind w:firstLine="1134"/>
        <w:jc w:val="both"/>
      </w:pPr>
    </w:p>
    <w:p w14:paraId="302C1183" w14:textId="77777777" w:rsidR="003F3B2D" w:rsidRPr="00CB46A3" w:rsidRDefault="003F3B2D" w:rsidP="008C0DDD">
      <w:pPr>
        <w:ind w:firstLine="1134"/>
        <w:jc w:val="both"/>
      </w:pPr>
      <w:r w:rsidRPr="00CB46A3">
        <w:t>El proyecto acota las causales que facultan a un organismo para recurrir a él, fijando siete causales taxativas:</w:t>
      </w:r>
    </w:p>
    <w:p w14:paraId="25A88D75" w14:textId="77777777" w:rsidR="003F3B2D" w:rsidRPr="00CB46A3" w:rsidRDefault="003F3B2D" w:rsidP="008C0DDD">
      <w:pPr>
        <w:tabs>
          <w:tab w:val="clear" w:pos="2835"/>
          <w:tab w:val="left" w:pos="0"/>
        </w:tabs>
        <w:jc w:val="center"/>
      </w:pPr>
    </w:p>
    <w:p w14:paraId="6B83CEB9" w14:textId="5CA6EFB2" w:rsidR="00494BB0" w:rsidRDefault="003F3B2D" w:rsidP="00494BB0">
      <w:pPr>
        <w:tabs>
          <w:tab w:val="clear" w:pos="2835"/>
          <w:tab w:val="left" w:pos="0"/>
        </w:tabs>
        <w:jc w:val="center"/>
        <w:rPr>
          <w:lang w:val="es-419"/>
        </w:rPr>
      </w:pPr>
      <w:r w:rsidRPr="00CB46A3">
        <w:rPr>
          <w:noProof/>
          <w:lang w:eastAsia="es-CL"/>
        </w:rPr>
        <w:drawing>
          <wp:inline distT="0" distB="0" distL="0" distR="0" wp14:anchorId="761CA388" wp14:editId="6D6CE047">
            <wp:extent cx="5398135" cy="6891866"/>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7414" cy="6903712"/>
                    </a:xfrm>
                    <a:prstGeom prst="rect">
                      <a:avLst/>
                    </a:prstGeom>
                    <a:noFill/>
                    <a:ln>
                      <a:noFill/>
                    </a:ln>
                  </pic:spPr>
                </pic:pic>
              </a:graphicData>
            </a:graphic>
          </wp:inline>
        </w:drawing>
      </w:r>
      <w:r w:rsidR="00494BB0">
        <w:rPr>
          <w:lang w:val="es-419"/>
        </w:rPr>
        <w:br w:type="page"/>
      </w:r>
    </w:p>
    <w:p w14:paraId="274E7FBB" w14:textId="77777777" w:rsidR="00494BB0" w:rsidRDefault="00494BB0" w:rsidP="008C0DDD">
      <w:pPr>
        <w:ind w:firstLine="1134"/>
        <w:jc w:val="both"/>
        <w:rPr>
          <w:lang w:val="es-419"/>
        </w:rPr>
      </w:pPr>
    </w:p>
    <w:p w14:paraId="22435B07" w14:textId="0B46699E" w:rsidR="00975271" w:rsidRPr="00975271" w:rsidRDefault="00975271" w:rsidP="008C0DDD">
      <w:pPr>
        <w:ind w:firstLine="1134"/>
        <w:jc w:val="both"/>
        <w:rPr>
          <w:lang w:val="es-419"/>
        </w:rPr>
      </w:pPr>
      <w:r w:rsidRPr="00975271">
        <w:rPr>
          <w:lang w:val="es-419"/>
        </w:rPr>
        <w:t xml:space="preserve">Luego, intervino </w:t>
      </w:r>
      <w:r w:rsidRPr="00975271">
        <w:rPr>
          <w:b/>
          <w:bCs/>
          <w:lang w:val="es-419"/>
        </w:rPr>
        <w:t>el honorable diputado señor Mellado</w:t>
      </w:r>
      <w:r w:rsidRPr="00975271">
        <w:rPr>
          <w:lang w:val="es-419"/>
        </w:rPr>
        <w:t xml:space="preserve"> quien hizo presente que </w:t>
      </w:r>
      <w:r w:rsidR="00B07037">
        <w:rPr>
          <w:lang w:val="es-419"/>
        </w:rPr>
        <w:t xml:space="preserve">cuando el </w:t>
      </w:r>
      <w:r w:rsidRPr="00975271">
        <w:rPr>
          <w:lang w:val="es-419"/>
        </w:rPr>
        <w:t xml:space="preserve">proyecto </w:t>
      </w:r>
      <w:r w:rsidR="00B07037">
        <w:rPr>
          <w:lang w:val="es-419"/>
        </w:rPr>
        <w:t xml:space="preserve">fue visto </w:t>
      </w:r>
      <w:r w:rsidRPr="00975271">
        <w:rPr>
          <w:lang w:val="es-419"/>
        </w:rPr>
        <w:t>en la Cámara de Diputados se cruzó con lo que está sucediendo en el país. Considera que este es un momento especial para cerrar un poco más la llave a situaciones de corrupción y tráfico de influencia, mejorando la redacción de algunos artículos.</w:t>
      </w:r>
    </w:p>
    <w:p w14:paraId="0D07DADC" w14:textId="77777777" w:rsidR="00975271" w:rsidRPr="00975271" w:rsidRDefault="00975271" w:rsidP="008C0DDD">
      <w:pPr>
        <w:ind w:firstLine="1134"/>
        <w:jc w:val="both"/>
        <w:rPr>
          <w:lang w:val="es-419"/>
        </w:rPr>
      </w:pPr>
    </w:p>
    <w:p w14:paraId="0163F00F" w14:textId="01AED50F" w:rsidR="00975271" w:rsidRPr="00975271" w:rsidRDefault="00975271" w:rsidP="008C0DDD">
      <w:pPr>
        <w:ind w:firstLine="1134"/>
        <w:jc w:val="both"/>
        <w:rPr>
          <w:lang w:val="es-419"/>
        </w:rPr>
      </w:pPr>
      <w:r w:rsidRPr="00975271">
        <w:rPr>
          <w:lang w:val="es-419"/>
        </w:rPr>
        <w:t xml:space="preserve">Respecto del artículo 3 bis, estima que los actos administrativos debidamente fundados también deberían estar sujetos a la toma razón de Contraloría. En segundo lugar, no comparte borrar a los SERVIU, </w:t>
      </w:r>
      <w:r w:rsidR="00B07037">
        <w:rPr>
          <w:lang w:val="es-419"/>
        </w:rPr>
        <w:t>porque quedó de</w:t>
      </w:r>
      <w:r w:rsidRPr="00975271">
        <w:rPr>
          <w:lang w:val="es-419"/>
        </w:rPr>
        <w:t xml:space="preserve"> manifiesto que ellos podían hacer lo que quisieran. Sugirió que un ministro no pueda delegar sus facultades en los SERMIS para que ellos puedan hacer lo que quieran</w:t>
      </w:r>
      <w:r w:rsidR="0033409A">
        <w:rPr>
          <w:lang w:val="es-419"/>
        </w:rPr>
        <w:t>.</w:t>
      </w:r>
      <w:r w:rsidR="0033409A" w:rsidRPr="00975271">
        <w:rPr>
          <w:lang w:val="es-419"/>
        </w:rPr>
        <w:t xml:space="preserve"> </w:t>
      </w:r>
      <w:r w:rsidR="0033409A">
        <w:rPr>
          <w:lang w:val="es-419"/>
        </w:rPr>
        <w:t>Agregó que e</w:t>
      </w:r>
      <w:r w:rsidR="0033409A" w:rsidRPr="00975271">
        <w:rPr>
          <w:lang w:val="es-419"/>
        </w:rPr>
        <w:t xml:space="preserve">sta </w:t>
      </w:r>
      <w:r w:rsidRPr="00975271">
        <w:rPr>
          <w:lang w:val="es-419"/>
        </w:rPr>
        <w:t xml:space="preserve">norma requiere ser mejorada. </w:t>
      </w:r>
    </w:p>
    <w:p w14:paraId="71FD2386" w14:textId="77777777" w:rsidR="00975271" w:rsidRPr="00975271" w:rsidRDefault="00975271" w:rsidP="008C0DDD">
      <w:pPr>
        <w:ind w:firstLine="1134"/>
        <w:jc w:val="both"/>
        <w:rPr>
          <w:lang w:val="es-419"/>
        </w:rPr>
      </w:pPr>
    </w:p>
    <w:p w14:paraId="1748AEBD" w14:textId="77777777" w:rsidR="00975271" w:rsidRPr="00975271" w:rsidRDefault="00975271" w:rsidP="008C0DDD">
      <w:pPr>
        <w:ind w:firstLine="1134"/>
        <w:jc w:val="both"/>
        <w:rPr>
          <w:lang w:val="es-419"/>
        </w:rPr>
      </w:pPr>
      <w:r w:rsidRPr="00975271">
        <w:rPr>
          <w:lang w:val="es-419"/>
        </w:rPr>
        <w:t>En relación al artículo 6, indicó que también está mal escrito. Se refirió a lo dispuesto en el inciso noveno que dispone que “En las licitaciones públicas, los organismos públicos afectos a la aplicación de la presente ley podrán seleccionar preferentemente a empresas de economía social o que promuevan la igualdad de género o los liderazgos de mujeres dentro de su estructura organizacional o que impulsen la participación de grupos subrepresentados en la economía nacional, según lo determine el reglamento.”. Pero, a continuación, el inciso agrega lo siguiente: “Sin perjuicio de lo anterior, estos criterios no podrán prevalecer por sobre la evaluación técnica y económica, y no podrán tener como consecuencia excluir o impedir la participación de otros oferentes.”.</w:t>
      </w:r>
    </w:p>
    <w:p w14:paraId="5A644C9E" w14:textId="77777777" w:rsidR="00975271" w:rsidRPr="00975271" w:rsidRDefault="00975271" w:rsidP="008C0DDD">
      <w:pPr>
        <w:ind w:firstLine="1134"/>
        <w:jc w:val="both"/>
        <w:rPr>
          <w:lang w:val="es-419"/>
        </w:rPr>
      </w:pPr>
    </w:p>
    <w:p w14:paraId="54DC3FEF" w14:textId="377D39EE" w:rsidR="00975271" w:rsidRPr="00975271" w:rsidRDefault="00975271" w:rsidP="008C0DDD">
      <w:pPr>
        <w:ind w:firstLine="1134"/>
        <w:jc w:val="both"/>
        <w:rPr>
          <w:lang w:val="es-419"/>
        </w:rPr>
      </w:pPr>
      <w:r w:rsidRPr="00975271">
        <w:rPr>
          <w:lang w:val="es-419"/>
        </w:rPr>
        <w:t xml:space="preserve">Hizo presente que no se opone a impulsar liderazgo de mujeres empresarias, etcétera. Lo que no le parece adecuado es meter la mano a la urna, en el sentido que después de todo </w:t>
      </w:r>
      <w:r w:rsidR="00BE49D3">
        <w:rPr>
          <w:lang w:val="es-419"/>
        </w:rPr>
        <w:t xml:space="preserve">lo </w:t>
      </w:r>
      <w:r w:rsidRPr="00975271">
        <w:rPr>
          <w:lang w:val="es-419"/>
        </w:rPr>
        <w:t xml:space="preserve">señalado, la norma agregue que tales criterios no podrán prevaler sobre la evaluación técnica y económica, y otras consecuencias, especialmente pensando en todas aquellas empresas que ya participaron y después de eso hacer esta diferenciación. Considera que esto debe ocurrir antes y así todos participarán de buena fe. Al respecto, también solicitó mejorar la redacción. </w:t>
      </w:r>
    </w:p>
    <w:p w14:paraId="208D9B4D" w14:textId="77777777" w:rsidR="00975271" w:rsidRPr="00975271" w:rsidRDefault="00975271" w:rsidP="008C0DDD">
      <w:pPr>
        <w:ind w:firstLine="1134"/>
        <w:jc w:val="both"/>
        <w:rPr>
          <w:lang w:val="es-419"/>
        </w:rPr>
      </w:pPr>
    </w:p>
    <w:p w14:paraId="738BACE4" w14:textId="77777777" w:rsidR="00975271" w:rsidRPr="00975271" w:rsidRDefault="00975271" w:rsidP="008C0DDD">
      <w:pPr>
        <w:ind w:firstLine="1134"/>
        <w:jc w:val="both"/>
        <w:rPr>
          <w:lang w:val="es-419"/>
        </w:rPr>
      </w:pPr>
      <w:r w:rsidRPr="00975271">
        <w:rPr>
          <w:lang w:val="es-419"/>
        </w:rPr>
        <w:t xml:space="preserve">En relación a lo dispuesto por el artículo 8 ter, estima que el trato directo debe trabajarse en conjunto con el tema de transparencia. En tal sentido, considera que todos aquellos que sean fundaciones, sean empresas o como sean, tienen que ser políticamente expuestos, así como lo son los parlamentarios, por lo que sugiere crear una declaración de intereses y patrimonio completa de ellos y su familia cualquiera, de aquí en adelante. </w:t>
      </w:r>
    </w:p>
    <w:p w14:paraId="50749173" w14:textId="77777777" w:rsidR="00975271" w:rsidRPr="00975271" w:rsidRDefault="00975271" w:rsidP="008C0DDD">
      <w:pPr>
        <w:ind w:firstLine="1134"/>
        <w:jc w:val="both"/>
        <w:rPr>
          <w:lang w:val="es-419"/>
        </w:rPr>
      </w:pPr>
    </w:p>
    <w:p w14:paraId="22FCD4E7" w14:textId="64A92985" w:rsidR="00975271" w:rsidRPr="00975271" w:rsidRDefault="00975271" w:rsidP="008C0DDD">
      <w:pPr>
        <w:ind w:firstLine="1134"/>
        <w:jc w:val="both"/>
        <w:rPr>
          <w:lang w:val="es-419"/>
        </w:rPr>
      </w:pPr>
      <w:r w:rsidRPr="00975271">
        <w:rPr>
          <w:lang w:val="es-419"/>
        </w:rPr>
        <w:t xml:space="preserve">Agregó que lo más importante es que si alguna jefatura superior de servicio califica indebidamente una situación de emergencia, por ejemplo, porque puede haber incluso amiguismo, tráfico influencia, cohecho o lo que sea, no se la puede </w:t>
      </w:r>
      <w:r w:rsidR="00D23B11" w:rsidRPr="00975271">
        <w:rPr>
          <w:lang w:val="es-419"/>
        </w:rPr>
        <w:t>lle</w:t>
      </w:r>
      <w:r w:rsidR="00D23B11">
        <w:rPr>
          <w:lang w:val="es-419"/>
        </w:rPr>
        <w:t>v</w:t>
      </w:r>
      <w:r w:rsidR="00D23B11" w:rsidRPr="00975271">
        <w:rPr>
          <w:lang w:val="es-419"/>
        </w:rPr>
        <w:t xml:space="preserve">ar </w:t>
      </w:r>
      <w:r w:rsidRPr="00975271">
        <w:rPr>
          <w:lang w:val="es-419"/>
        </w:rPr>
        <w:t xml:space="preserve">gratis porque la multa es muy baja. Pide que se estudie aumentar la multa con la finalidad que la persona que vaya a tomar </w:t>
      </w:r>
      <w:r w:rsidRPr="00975271">
        <w:rPr>
          <w:lang w:val="es-419"/>
        </w:rPr>
        <w:lastRenderedPageBreak/>
        <w:t>una decisión de hacer un trato directo sienta el peso de que tiene que hacerlo seriamente, y que si está jugando a la mala, por amiguismo o por cohecho, a modo de ejemplo, tenga claro ya que se expone a una multa importante.</w:t>
      </w:r>
    </w:p>
    <w:p w14:paraId="58805983" w14:textId="77777777" w:rsidR="00975271" w:rsidRPr="00975271" w:rsidRDefault="00975271" w:rsidP="008C0DDD">
      <w:pPr>
        <w:ind w:firstLine="1134"/>
        <w:jc w:val="both"/>
        <w:rPr>
          <w:lang w:val="es-419"/>
        </w:rPr>
      </w:pPr>
    </w:p>
    <w:p w14:paraId="4EF6EE40" w14:textId="77777777" w:rsidR="00975271" w:rsidRPr="00975271" w:rsidRDefault="00975271" w:rsidP="008C0DDD">
      <w:pPr>
        <w:ind w:firstLine="1134"/>
        <w:jc w:val="both"/>
        <w:rPr>
          <w:lang w:val="es-419"/>
        </w:rPr>
      </w:pPr>
      <w:r w:rsidRPr="00975271">
        <w:rPr>
          <w:lang w:val="es-419"/>
        </w:rPr>
        <w:t>Finalizó señalando que los temas expuestos son lo que hay que corregir y fue por eso que estos artículos fueron rechazados en la Cámara de Diputados, de un modo bastante transversal.</w:t>
      </w:r>
    </w:p>
    <w:p w14:paraId="721EEA29" w14:textId="77777777" w:rsidR="00975271" w:rsidRPr="00975271" w:rsidRDefault="00975271" w:rsidP="008C0DDD">
      <w:pPr>
        <w:ind w:firstLine="1134"/>
        <w:jc w:val="both"/>
        <w:rPr>
          <w:lang w:val="es-419"/>
        </w:rPr>
      </w:pPr>
    </w:p>
    <w:p w14:paraId="270A09BA" w14:textId="59A18818" w:rsidR="00975271" w:rsidRPr="00975271" w:rsidRDefault="00975271" w:rsidP="008C0DDD">
      <w:pPr>
        <w:ind w:firstLine="1134"/>
        <w:jc w:val="both"/>
        <w:rPr>
          <w:lang w:val="es-419"/>
        </w:rPr>
      </w:pPr>
      <w:r w:rsidRPr="00975271">
        <w:rPr>
          <w:lang w:val="es-419"/>
        </w:rPr>
        <w:t xml:space="preserve">Luego, intervino el </w:t>
      </w:r>
      <w:r w:rsidRPr="00975271">
        <w:rPr>
          <w:b/>
          <w:bCs/>
          <w:lang w:val="es-419"/>
        </w:rPr>
        <w:t>honorable diputado señor Naranjo</w:t>
      </w:r>
      <w:r w:rsidRPr="00975271">
        <w:rPr>
          <w:lang w:val="es-419"/>
        </w:rPr>
        <w:t xml:space="preserve">, quien señaló que estima que los puntos levantados por el honorable diputado señor Mellado son aspectos más de forma que de fondo. Por consiguiente, considera que a través de una adecuada reacción por parte de la Subsecretaría </w:t>
      </w:r>
      <w:r w:rsidR="00DB20DF" w:rsidRPr="00975271">
        <w:rPr>
          <w:lang w:val="es-419"/>
        </w:rPr>
        <w:t>result</w:t>
      </w:r>
      <w:r w:rsidR="00DB20DF">
        <w:rPr>
          <w:lang w:val="es-419"/>
        </w:rPr>
        <w:t>a</w:t>
      </w:r>
      <w:r w:rsidR="00DB20DF" w:rsidRPr="00975271">
        <w:rPr>
          <w:lang w:val="es-419"/>
        </w:rPr>
        <w:t xml:space="preserve"> </w:t>
      </w:r>
      <w:r w:rsidRPr="00975271">
        <w:rPr>
          <w:lang w:val="es-419"/>
        </w:rPr>
        <w:t>posible corregir alguna de las inquietudes planteadas, todas las cuales le parecen muy prudentes y las comparte. Por lo anterior, también propuso encontrar una re</w:t>
      </w:r>
      <w:r w:rsidR="005A7E13">
        <w:rPr>
          <w:lang w:val="es-419"/>
        </w:rPr>
        <w:t>d</w:t>
      </w:r>
      <w:r w:rsidRPr="00975271">
        <w:rPr>
          <w:lang w:val="es-419"/>
        </w:rPr>
        <w:t>acción de esas normas que no deje ninguna puerta abierta para alguna situación irregular.</w:t>
      </w:r>
    </w:p>
    <w:p w14:paraId="4723EE86" w14:textId="77777777" w:rsidR="00975271" w:rsidRPr="00975271" w:rsidRDefault="00975271" w:rsidP="008C0DDD">
      <w:pPr>
        <w:ind w:firstLine="1134"/>
        <w:jc w:val="both"/>
        <w:rPr>
          <w:lang w:val="es-419"/>
        </w:rPr>
      </w:pPr>
    </w:p>
    <w:p w14:paraId="48826F3C" w14:textId="24EEED4B" w:rsidR="00975271" w:rsidRPr="00975271" w:rsidRDefault="00975271" w:rsidP="008C0DDD">
      <w:pPr>
        <w:ind w:firstLine="1134"/>
        <w:jc w:val="both"/>
        <w:rPr>
          <w:lang w:val="es-419"/>
        </w:rPr>
      </w:pPr>
      <w:r w:rsidRPr="00975271">
        <w:rPr>
          <w:lang w:val="es-419"/>
        </w:rPr>
        <w:t xml:space="preserve">Por su parte, </w:t>
      </w:r>
      <w:r w:rsidRPr="00975271">
        <w:rPr>
          <w:b/>
          <w:bCs/>
          <w:lang w:val="es-419"/>
        </w:rPr>
        <w:t>la honorable senadora señora Carvajal, presidenta</w:t>
      </w:r>
      <w:r w:rsidRPr="00975271">
        <w:rPr>
          <w:lang w:val="es-419"/>
        </w:rPr>
        <w:t xml:space="preserve">, indicó que el criterio de género fue un punto muy discutido por la Comisión de Economía del Senado, con el propósito de generar un incentivo para las pequeñas y medianas empresas lideradas por mujeres. Lo anterior, no tiene que ver con un criterio discriminatorio, ni tampoco con saltarse ninguna fila, ni meter la mano a la urna, como a veces se estila decir, sino que frente a una circunstancia en la cual dos empresas postulantes resulten la misma evaluación o puntaje, asignarle un puntaje mayor a las pequeñas y medianas empresas lideradas por mujeres. Pero no al final, tal como como probablemente lo entiende el diputado señor Mellado, sino que desde el inicio. Estima que sería importante precisarlo. </w:t>
      </w:r>
    </w:p>
    <w:p w14:paraId="4EF2217E" w14:textId="77777777" w:rsidR="00975271" w:rsidRPr="00975271" w:rsidRDefault="00975271" w:rsidP="008C0DDD">
      <w:pPr>
        <w:ind w:firstLine="1134"/>
        <w:jc w:val="both"/>
        <w:rPr>
          <w:lang w:val="es-419"/>
        </w:rPr>
      </w:pPr>
    </w:p>
    <w:p w14:paraId="39FBD0AA" w14:textId="39FA8B29" w:rsidR="00975271" w:rsidRPr="00975271" w:rsidRDefault="00975271" w:rsidP="008C0DDD">
      <w:pPr>
        <w:ind w:firstLine="1134"/>
        <w:jc w:val="both"/>
        <w:rPr>
          <w:lang w:val="es-419"/>
        </w:rPr>
      </w:pPr>
      <w:r w:rsidRPr="00975271">
        <w:rPr>
          <w:lang w:val="es-419"/>
        </w:rPr>
        <w:t xml:space="preserve">A continuación, el </w:t>
      </w:r>
      <w:r w:rsidRPr="00975271">
        <w:rPr>
          <w:b/>
          <w:bCs/>
          <w:lang w:val="es-419"/>
        </w:rPr>
        <w:t xml:space="preserve">honorable diputado señor Von </w:t>
      </w:r>
      <w:r w:rsidR="00605D05" w:rsidRPr="00975271">
        <w:rPr>
          <w:b/>
          <w:bCs/>
          <w:lang w:val="es-419"/>
        </w:rPr>
        <w:t>Mü</w:t>
      </w:r>
      <w:r w:rsidR="00605D05">
        <w:rPr>
          <w:b/>
          <w:bCs/>
          <w:lang w:val="es-419"/>
        </w:rPr>
        <w:t>hl</w:t>
      </w:r>
      <w:r w:rsidR="00605D05" w:rsidRPr="00975271">
        <w:rPr>
          <w:b/>
          <w:bCs/>
          <w:lang w:val="es-419"/>
        </w:rPr>
        <w:t>enbrock</w:t>
      </w:r>
      <w:r w:rsidR="00605D05" w:rsidRPr="00975271">
        <w:rPr>
          <w:lang w:val="es-419"/>
        </w:rPr>
        <w:t xml:space="preserve"> </w:t>
      </w:r>
      <w:r w:rsidRPr="00975271">
        <w:rPr>
          <w:lang w:val="es-419"/>
        </w:rPr>
        <w:t xml:space="preserve">manifestó compartir lo expresado por los honorables diputados que lo antecedieron en el uso de la palabra. Agregó que si bien son cosas más bien de forma, no se trata de asuntos menores. Se sumó a la petición hacia los representantes del Ejecutivo para mejorar la redacción de algunos artículos objeto de estas divergencias entre </w:t>
      </w:r>
      <w:r w:rsidR="00CC702E">
        <w:rPr>
          <w:lang w:val="es-419"/>
        </w:rPr>
        <w:t>e</w:t>
      </w:r>
      <w:r w:rsidR="00CC702E" w:rsidRPr="00975271">
        <w:rPr>
          <w:lang w:val="es-419"/>
        </w:rPr>
        <w:t xml:space="preserve">l </w:t>
      </w:r>
      <w:r w:rsidRPr="00975271">
        <w:rPr>
          <w:lang w:val="es-419"/>
        </w:rPr>
        <w:t xml:space="preserve">Senado y la Cámara de Diputados. </w:t>
      </w:r>
    </w:p>
    <w:p w14:paraId="0C80E732" w14:textId="77777777" w:rsidR="00975271" w:rsidRPr="00975271" w:rsidRDefault="00975271" w:rsidP="008C0DDD">
      <w:pPr>
        <w:ind w:firstLine="1134"/>
        <w:jc w:val="both"/>
        <w:rPr>
          <w:lang w:val="es-419"/>
        </w:rPr>
      </w:pPr>
    </w:p>
    <w:p w14:paraId="4832300C" w14:textId="77777777" w:rsidR="00975271" w:rsidRPr="00975271" w:rsidRDefault="00975271" w:rsidP="008C0DDD">
      <w:pPr>
        <w:ind w:firstLine="1134"/>
        <w:jc w:val="both"/>
        <w:rPr>
          <w:lang w:val="es-419"/>
        </w:rPr>
      </w:pPr>
      <w:r w:rsidRPr="00975271">
        <w:rPr>
          <w:lang w:val="es-419"/>
        </w:rPr>
        <w:t>Agregó que no corresponde espacios abiertos a malas prácticas, por lo que opina que deben pasar por la Contraloría General de la República para el trámite de toma razón este tipo de asuntos. En relación al artículo 8 bis, comparte lo expresado por el honorable diputado señor Naranjo, en el sentido que es necesario invertir la norma contenida en el inciso noveno del artículo 6.</w:t>
      </w:r>
    </w:p>
    <w:p w14:paraId="486A0FC1" w14:textId="77777777" w:rsidR="00975271" w:rsidRPr="00975271" w:rsidRDefault="00975271" w:rsidP="008C0DDD">
      <w:pPr>
        <w:ind w:firstLine="1134"/>
        <w:jc w:val="both"/>
        <w:rPr>
          <w:lang w:val="es-419"/>
        </w:rPr>
      </w:pPr>
    </w:p>
    <w:p w14:paraId="27EB3F53" w14:textId="77777777" w:rsidR="00975271" w:rsidRPr="00975271" w:rsidRDefault="00975271" w:rsidP="008C0DDD">
      <w:pPr>
        <w:ind w:firstLine="1134"/>
        <w:jc w:val="both"/>
        <w:rPr>
          <w:lang w:val="es-419"/>
        </w:rPr>
      </w:pPr>
      <w:r w:rsidRPr="00975271">
        <w:rPr>
          <w:lang w:val="es-419"/>
        </w:rPr>
        <w:t>Luego</w:t>
      </w:r>
      <w:r w:rsidRPr="00975271">
        <w:rPr>
          <w:b/>
          <w:bCs/>
          <w:lang w:val="es-419"/>
        </w:rPr>
        <w:t>, la subsecretaria de Hacienda, señora Berner</w:t>
      </w:r>
      <w:r w:rsidRPr="00975271">
        <w:rPr>
          <w:lang w:val="es-419"/>
        </w:rPr>
        <w:t xml:space="preserve"> se refirió a los aspectos planteados. </w:t>
      </w:r>
    </w:p>
    <w:p w14:paraId="06E90F53" w14:textId="77777777" w:rsidR="00975271" w:rsidRPr="00975271" w:rsidRDefault="00975271" w:rsidP="008C0DDD">
      <w:pPr>
        <w:ind w:firstLine="1134"/>
        <w:jc w:val="both"/>
        <w:rPr>
          <w:lang w:val="es-419"/>
        </w:rPr>
      </w:pPr>
    </w:p>
    <w:p w14:paraId="35FD9129" w14:textId="77777777" w:rsidR="00975271" w:rsidRPr="00975271" w:rsidRDefault="00975271" w:rsidP="008C0DDD">
      <w:pPr>
        <w:ind w:firstLine="1134"/>
        <w:jc w:val="both"/>
        <w:rPr>
          <w:lang w:val="es-419"/>
        </w:rPr>
      </w:pPr>
      <w:r w:rsidRPr="00975271">
        <w:rPr>
          <w:lang w:val="es-419"/>
        </w:rPr>
        <w:t xml:space="preserve">Respecto del artículo 3 bis, indicó que el uso del sistema de </w:t>
      </w:r>
      <w:r w:rsidRPr="00975271">
        <w:rPr>
          <w:lang w:val="es-419"/>
        </w:rPr>
        <w:lastRenderedPageBreak/>
        <w:t xml:space="preserve">información de compras públicas es para todas las obras que licita MOP y MINVU desde el momento de licitación hasta el momento en que se adjudica la obra. Hizo presente que la Cámara de Diputados, en primer trámite constitucional, aprobó una norma que exceptuaba al MINVU de la aplicación del sistema de compras públicas. La modificación que realiza el Senado retrotrae esa excepción y los obliga al MOP y al MINVU, en el amplio sentido de la palabra, a que operen con el sistema de compras públicas, desde el momento de licitación hasta el momento en que se adjudica la obra. Sin perjuicio de lo anteriormente señalado, no ve inconveniente en volver a revisar esa redacción, en el entendido que hay acuerdo sobre el mismo criterio. </w:t>
      </w:r>
    </w:p>
    <w:p w14:paraId="5BB69999" w14:textId="77777777" w:rsidR="00975271" w:rsidRPr="00975271" w:rsidRDefault="00975271" w:rsidP="008C0DDD">
      <w:pPr>
        <w:ind w:firstLine="1134"/>
        <w:jc w:val="both"/>
        <w:rPr>
          <w:lang w:val="es-419"/>
        </w:rPr>
      </w:pPr>
    </w:p>
    <w:p w14:paraId="072F7C45" w14:textId="77777777" w:rsidR="00975271" w:rsidRPr="00975271" w:rsidRDefault="00975271" w:rsidP="008C0DDD">
      <w:pPr>
        <w:ind w:firstLine="1134"/>
        <w:jc w:val="both"/>
        <w:rPr>
          <w:lang w:val="es-419"/>
        </w:rPr>
      </w:pPr>
      <w:r w:rsidRPr="00975271">
        <w:rPr>
          <w:lang w:val="es-419"/>
        </w:rPr>
        <w:t>En relación al artículo 6, en especial a los criterios de evaluación contenidos en el inciso noveno, señaló que el artículo tiene muchos incisos que disponen que todo lo que ahí se señala tiene que cumplirse al momento de la licitación. Respecto de premiar ante igualdad de eficiencia a aquellas empresas lideradas por mujeres o de economía social, también anunció que revisará la redacción y propondrá algo adicional, en el sentido de que quede más claro el espíritu de lo que se discutió en el Senado.</w:t>
      </w:r>
    </w:p>
    <w:p w14:paraId="43BF15F1" w14:textId="77777777" w:rsidR="00975271" w:rsidRPr="00975271" w:rsidRDefault="00975271" w:rsidP="008C0DDD">
      <w:pPr>
        <w:ind w:firstLine="1134"/>
        <w:jc w:val="both"/>
        <w:rPr>
          <w:lang w:val="es-419"/>
        </w:rPr>
      </w:pPr>
    </w:p>
    <w:p w14:paraId="14B9A535" w14:textId="5BB97890" w:rsidR="00975271" w:rsidRPr="00975271" w:rsidRDefault="00975271" w:rsidP="008C0DDD">
      <w:pPr>
        <w:ind w:firstLine="1134"/>
        <w:jc w:val="both"/>
        <w:rPr>
          <w:lang w:val="es-419"/>
        </w:rPr>
      </w:pPr>
      <w:r w:rsidRPr="00975271">
        <w:rPr>
          <w:lang w:val="es-419"/>
        </w:rPr>
        <w:t xml:space="preserve">Respecto a los tratos directos, señaló que está suficientemente acotado en el trabajo realizado en el Senado. En efecto, respecto de todos los artículos 8, desde el 8 bis al 8 quáter, lo </w:t>
      </w:r>
      <w:r w:rsidR="00192685">
        <w:rPr>
          <w:lang w:val="es-419"/>
        </w:rPr>
        <w:t>relativo</w:t>
      </w:r>
      <w:r w:rsidRPr="00975271">
        <w:rPr>
          <w:lang w:val="es-419"/>
        </w:rPr>
        <w:t xml:space="preserve"> con declaración de intereses y patrimonio está regulado en el artículo 12 bis. Todos los funcionarios y funcionarias públicos que son parte del proceso de compra tienen que hace</w:t>
      </w:r>
      <w:r w:rsidR="00E21D21">
        <w:rPr>
          <w:lang w:val="es-419"/>
        </w:rPr>
        <w:t>r</w:t>
      </w:r>
      <w:r w:rsidRPr="00975271">
        <w:rPr>
          <w:lang w:val="es-419"/>
        </w:rPr>
        <w:t xml:space="preserve"> declaración de interés y patrimonio, sea que haga por licitación pública, privada o trato directo. Luego, estas normas no están solo para el trato directo sino que son para todo el proceso de compra. Sobre el punto, connotó que la ley vigente obliga a la declaración de patrimonio intereses y patrimonio a los jefes de servicio, segundo nivel jerárquico, hasta grado cuatro. En cambio, este proyecto consagra que, independiente del grado que tenga la persona, siempre tiene que hacer declaración de intereses y patrimonio si participa en el proceso de compras públicas. </w:t>
      </w:r>
    </w:p>
    <w:p w14:paraId="31038FE3" w14:textId="77777777" w:rsidR="00975271" w:rsidRPr="00975271" w:rsidRDefault="00975271" w:rsidP="008C0DDD">
      <w:pPr>
        <w:ind w:firstLine="1134"/>
        <w:jc w:val="both"/>
        <w:rPr>
          <w:lang w:val="es-419"/>
        </w:rPr>
      </w:pPr>
    </w:p>
    <w:p w14:paraId="70B3C2B1" w14:textId="77777777" w:rsidR="00975271" w:rsidRPr="00975271" w:rsidRDefault="00975271" w:rsidP="008C0DDD">
      <w:pPr>
        <w:ind w:firstLine="1134"/>
        <w:jc w:val="both"/>
        <w:rPr>
          <w:lang w:val="es-419"/>
        </w:rPr>
      </w:pPr>
      <w:r w:rsidRPr="00975271">
        <w:rPr>
          <w:lang w:val="es-419"/>
        </w:rPr>
        <w:t xml:space="preserve">Respecto de los proveedores que, por ejemplo, pudiesen hacer concursar en una licitación a distintas empresas que tienen el mismo dueño aguas arriba, hizo presente que el artículo 16 establece lo que son los beneficiarios finales, precisamente para evitar que empresas que tienen el mismo dueño aguas arriba participen en una licitación. </w:t>
      </w:r>
    </w:p>
    <w:p w14:paraId="2D67ACC1" w14:textId="1559C247" w:rsidR="003F3B2D" w:rsidRDefault="003F3B2D" w:rsidP="00D079A9">
      <w:pPr>
        <w:ind w:firstLine="1134"/>
        <w:jc w:val="both"/>
      </w:pPr>
    </w:p>
    <w:p w14:paraId="2F7EE1D4" w14:textId="31AA5929" w:rsidR="00E15BC3" w:rsidRDefault="00E15BC3" w:rsidP="00D079A9">
      <w:pPr>
        <w:ind w:firstLine="1134"/>
        <w:jc w:val="both"/>
      </w:pPr>
    </w:p>
    <w:p w14:paraId="44805B07" w14:textId="77777777" w:rsidR="00DC6FFD" w:rsidRDefault="00DC6FFD">
      <w:pPr>
        <w:widowControl/>
        <w:tabs>
          <w:tab w:val="clear" w:pos="2835"/>
        </w:tabs>
        <w:rPr>
          <w:rFonts w:cs="Arial"/>
          <w:b/>
          <w:bCs/>
          <w:kern w:val="28"/>
          <w:szCs w:val="24"/>
        </w:rPr>
      </w:pPr>
      <w:bookmarkStart w:id="15" w:name="_ACUERDOS_DE_LA"/>
      <w:bookmarkEnd w:id="15"/>
      <w:r>
        <w:br w:type="page"/>
      </w:r>
    </w:p>
    <w:p w14:paraId="67E576C2" w14:textId="13ABE517" w:rsidR="00E15BC3" w:rsidRPr="00CB46A3" w:rsidRDefault="00E15BC3" w:rsidP="00CF4586">
      <w:pPr>
        <w:pStyle w:val="Ttulo1"/>
      </w:pPr>
      <w:bookmarkStart w:id="16" w:name="_Toc143096757"/>
      <w:r w:rsidRPr="00CB46A3">
        <w:lastRenderedPageBreak/>
        <w:t xml:space="preserve">ACUERDOS DE LA </w:t>
      </w:r>
      <w:r w:rsidRPr="008C0DDD">
        <w:t>COMISIÓN</w:t>
      </w:r>
      <w:r w:rsidRPr="00CB46A3">
        <w:t xml:space="preserve"> MIXTA</w:t>
      </w:r>
      <w:bookmarkEnd w:id="16"/>
    </w:p>
    <w:p w14:paraId="37284357" w14:textId="77777777" w:rsidR="00E15BC3" w:rsidRDefault="00E15BC3">
      <w:pPr>
        <w:ind w:firstLine="1134"/>
        <w:jc w:val="both"/>
      </w:pPr>
    </w:p>
    <w:p w14:paraId="4FB144BC" w14:textId="51E6332E" w:rsidR="006C30BD" w:rsidRPr="006C30BD" w:rsidRDefault="006C30BD" w:rsidP="008C0DDD">
      <w:pPr>
        <w:ind w:firstLine="1134"/>
        <w:jc w:val="both"/>
        <w:rPr>
          <w:lang w:val="es-ES_tradnl"/>
        </w:rPr>
      </w:pPr>
      <w:r>
        <w:t>En la sesión siguiente, celebrada el día miércoles 9 de agosto</w:t>
      </w:r>
      <w:r w:rsidR="006F0423">
        <w:rPr>
          <w:rStyle w:val="Refdenotaalpie"/>
        </w:rPr>
        <w:footnoteReference w:id="2"/>
      </w:r>
      <w:r>
        <w:t xml:space="preserve">, la Comisión conoció una proposición de S. E. el Presidente de la República, </w:t>
      </w:r>
      <w:r w:rsidR="00B53BEE">
        <w:t xml:space="preserve">contenida en el oficio N° 137/371, de la misma fecha, </w:t>
      </w:r>
      <w:r>
        <w:t xml:space="preserve">formulada </w:t>
      </w:r>
      <w:r>
        <w:rPr>
          <w:lang w:val="es-ES_tradnl"/>
        </w:rPr>
        <w:t>c</w:t>
      </w:r>
      <w:r w:rsidRPr="006C30BD">
        <w:rPr>
          <w:lang w:val="es-ES_tradnl"/>
        </w:rPr>
        <w:t xml:space="preserve">on el fin de contribuir a resolver las divergencias surgidas entre ambas Cámaras durante la tramitación del proyecto de ley </w:t>
      </w:r>
      <w:r>
        <w:rPr>
          <w:lang w:val="es-ES_tradnl"/>
        </w:rPr>
        <w:t xml:space="preserve">en informe para que </w:t>
      </w:r>
      <w:r w:rsidRPr="006C30BD">
        <w:rPr>
          <w:lang w:val="es-ES_tradnl"/>
        </w:rPr>
        <w:t>sea considerada durante la discusión del proyecto en el seno de la Comisión Mixta conformada para tal efecto</w:t>
      </w:r>
      <w:r w:rsidR="0066065D">
        <w:rPr>
          <w:lang w:val="es-ES_tradnl"/>
        </w:rPr>
        <w:t>, del siguiente tenor</w:t>
      </w:r>
      <w:r w:rsidRPr="006C30BD">
        <w:rPr>
          <w:lang w:val="es-ES_tradnl"/>
        </w:rPr>
        <w:t>:</w:t>
      </w:r>
    </w:p>
    <w:p w14:paraId="5EA6C706" w14:textId="77777777" w:rsidR="006C30BD" w:rsidRPr="006C30BD" w:rsidRDefault="006C30BD" w:rsidP="008C0DDD">
      <w:pPr>
        <w:ind w:firstLine="1134"/>
        <w:jc w:val="both"/>
        <w:rPr>
          <w:b/>
          <w:bCs/>
          <w:lang w:val="es-ES_tradnl"/>
        </w:rPr>
      </w:pPr>
    </w:p>
    <w:p w14:paraId="3F2E0C25" w14:textId="77777777" w:rsidR="006C30BD" w:rsidRPr="006C30BD" w:rsidRDefault="006C30BD" w:rsidP="008C0DDD">
      <w:pPr>
        <w:jc w:val="center"/>
        <w:rPr>
          <w:b/>
          <w:bCs/>
          <w:lang w:val="es-ES_tradnl"/>
        </w:rPr>
      </w:pPr>
      <w:r w:rsidRPr="006C30BD">
        <w:rPr>
          <w:b/>
          <w:bCs/>
          <w:lang w:val="es-ES_tradnl"/>
        </w:rPr>
        <w:t>AL ARTÍCULO PRIMERO</w:t>
      </w:r>
    </w:p>
    <w:p w14:paraId="6494AE8C" w14:textId="77777777" w:rsidR="006C30BD" w:rsidRPr="006C30BD" w:rsidRDefault="006C30BD" w:rsidP="008C0DDD">
      <w:pPr>
        <w:ind w:firstLine="1134"/>
        <w:jc w:val="both"/>
        <w:rPr>
          <w:b/>
          <w:bCs/>
          <w:lang w:val="es-ES_tradnl"/>
        </w:rPr>
      </w:pPr>
    </w:p>
    <w:p w14:paraId="36F91929" w14:textId="5FB1A2AB" w:rsidR="006C30BD" w:rsidRPr="006C30BD" w:rsidRDefault="006C30BD" w:rsidP="008C0DDD">
      <w:pPr>
        <w:ind w:firstLine="1134"/>
        <w:jc w:val="both"/>
      </w:pPr>
      <w:r>
        <w:t xml:space="preserve">1) </w:t>
      </w:r>
      <w:r w:rsidRPr="006C30BD">
        <w:t xml:space="preserve">Para sustituir íntegramente el número 4 propuesto por el Senado, por el siguiente: </w:t>
      </w:r>
    </w:p>
    <w:p w14:paraId="0D470DBE" w14:textId="77777777" w:rsidR="006C30BD" w:rsidRPr="006C30BD" w:rsidRDefault="006C30BD" w:rsidP="008C0DDD">
      <w:pPr>
        <w:ind w:firstLine="1134"/>
        <w:jc w:val="both"/>
      </w:pPr>
    </w:p>
    <w:p w14:paraId="79E6EF50" w14:textId="77777777" w:rsidR="006C30BD" w:rsidRPr="006C30BD" w:rsidRDefault="006C30BD" w:rsidP="008C0DDD">
      <w:pPr>
        <w:ind w:firstLine="1134"/>
        <w:jc w:val="both"/>
      </w:pPr>
      <w:r w:rsidRPr="006C30BD">
        <w:t>“4. Agrégase, a continuación del artículo 3°, un artículo 3° bis, nuevo, del siguiente tenor:</w:t>
      </w:r>
    </w:p>
    <w:p w14:paraId="2B77C03B" w14:textId="77777777" w:rsidR="006C30BD" w:rsidRPr="006C30BD" w:rsidRDefault="006C30BD" w:rsidP="008C0DDD">
      <w:pPr>
        <w:ind w:firstLine="1134"/>
        <w:jc w:val="both"/>
      </w:pPr>
    </w:p>
    <w:p w14:paraId="2C166E21" w14:textId="15ABBACD" w:rsidR="006C30BD" w:rsidRPr="006C30BD" w:rsidRDefault="006C30BD" w:rsidP="008C0DDD">
      <w:pPr>
        <w:ind w:firstLine="1134"/>
        <w:jc w:val="both"/>
        <w:rPr>
          <w:lang w:val="es-ES"/>
        </w:rPr>
      </w:pPr>
      <w:r w:rsidRPr="006C30BD">
        <w:t xml:space="preserve">“Artículo 3° bis.- </w:t>
      </w:r>
      <w:r w:rsidRPr="006C30BD">
        <w:rPr>
          <w:lang w:val="es-ES"/>
        </w:rPr>
        <w:t>No obstante las exclusiones que se señalan en la letra e) del artículo 3°, a dichos contratos les serán aplicables las siguientes disposiciones, según se trate:</w:t>
      </w:r>
    </w:p>
    <w:p w14:paraId="7E39A25C" w14:textId="77777777" w:rsidR="006C30BD" w:rsidRDefault="006C30BD" w:rsidP="008C0DDD">
      <w:pPr>
        <w:ind w:firstLine="1134"/>
        <w:jc w:val="both"/>
        <w:rPr>
          <w:lang w:val="es-ES"/>
        </w:rPr>
      </w:pPr>
    </w:p>
    <w:p w14:paraId="738BA188" w14:textId="6613F107" w:rsidR="006C30BD" w:rsidRPr="006C30BD" w:rsidRDefault="006C30BD" w:rsidP="008C0DDD">
      <w:pPr>
        <w:ind w:firstLine="1134"/>
        <w:jc w:val="both"/>
        <w:rPr>
          <w:lang w:val="es-ES"/>
        </w:rPr>
      </w:pPr>
      <w:r w:rsidRPr="006C30BD">
        <w:rPr>
          <w:lang w:val="es-ES"/>
        </w:rPr>
        <w:t>1. A los contratos de obra que celebren los Servicios de Vivienda y Urbanización para el cumplimiento de sus fines, y los contratos destinados a la ejecución, operación y mantención de obras urbanas, sólo respecto de la etapa de contratación, esto es, desde la publicación de las bases hasta la adjudicación del contrato o selección del contratista o consultor, según sea el caso, se les aplicará la normativa contenida en los Capítulos V y VII, a excepción de los numerales 2, 3 y 4 del artículo 24, y las disposiciones que, a consecuencia de ello no les sean aplicables, el inciso séptimo del artículo 25 bis, y los artículos 35 bis y 35 sexies, sin perjuicio de las sanciones que sean procedentes. El artículo 35 octies les será aplicable en la forma en él indicada.</w:t>
      </w:r>
    </w:p>
    <w:p w14:paraId="4EC0CB6D" w14:textId="77777777" w:rsidR="006C30BD" w:rsidRPr="006C30BD" w:rsidRDefault="006C30BD" w:rsidP="008C0DDD">
      <w:pPr>
        <w:ind w:firstLine="1134"/>
        <w:jc w:val="both"/>
        <w:rPr>
          <w:lang w:val="es-ES"/>
        </w:rPr>
      </w:pPr>
    </w:p>
    <w:p w14:paraId="5548F986" w14:textId="77777777" w:rsidR="006C30BD" w:rsidRPr="006C30BD" w:rsidRDefault="006C30BD" w:rsidP="008C0DDD">
      <w:pPr>
        <w:ind w:firstLine="1134"/>
        <w:jc w:val="both"/>
        <w:rPr>
          <w:lang w:val="es-ES"/>
        </w:rPr>
      </w:pPr>
      <w:r w:rsidRPr="006C30BD">
        <w:rPr>
          <w:lang w:val="es-ES"/>
        </w:rPr>
        <w:t>Las etapas de dicho proceso de contratación, mencionadas en el inciso anterior, deberán desarrollarse íntegramente a través del Sistema de Información y Gestión de Compras y Contrataciones del Estado a que se refiere el artículo 19.</w:t>
      </w:r>
    </w:p>
    <w:p w14:paraId="6B997D37" w14:textId="77777777" w:rsidR="006C30BD" w:rsidRPr="006C30BD" w:rsidRDefault="006C30BD" w:rsidP="008C0DDD">
      <w:pPr>
        <w:ind w:firstLine="1134"/>
        <w:jc w:val="both"/>
        <w:rPr>
          <w:lang w:val="es-ES"/>
        </w:rPr>
      </w:pPr>
    </w:p>
    <w:p w14:paraId="7A65AAA0" w14:textId="77777777" w:rsidR="006C30BD" w:rsidRPr="006C30BD" w:rsidRDefault="006C30BD" w:rsidP="008C0DDD">
      <w:pPr>
        <w:ind w:firstLine="1134"/>
        <w:jc w:val="both"/>
        <w:rPr>
          <w:lang w:val="es-ES"/>
        </w:rPr>
      </w:pPr>
      <w:r w:rsidRPr="006C30BD">
        <w:rPr>
          <w:lang w:val="es-ES"/>
        </w:rPr>
        <w:t>Las garantías, planos, antecedentes legales, muestras y demás antecedentes que no estén disponibles en formato digital o electrónico podrán ser enviados por los proveedores de manera física, de acuerdo con lo que establezcan las bases en cada caso.</w:t>
      </w:r>
    </w:p>
    <w:p w14:paraId="294FC1E0" w14:textId="77777777" w:rsidR="006C30BD" w:rsidRPr="006C30BD" w:rsidRDefault="006C30BD" w:rsidP="008C0DDD">
      <w:pPr>
        <w:ind w:firstLine="1134"/>
        <w:jc w:val="both"/>
        <w:rPr>
          <w:lang w:val="es-ES"/>
        </w:rPr>
      </w:pPr>
    </w:p>
    <w:p w14:paraId="73CD6AB0" w14:textId="77777777" w:rsidR="006C30BD" w:rsidRPr="006C30BD" w:rsidRDefault="006C30BD" w:rsidP="008C0DDD">
      <w:pPr>
        <w:ind w:firstLine="1134"/>
        <w:jc w:val="both"/>
        <w:rPr>
          <w:lang w:val="es-ES"/>
        </w:rPr>
      </w:pPr>
      <w:r w:rsidRPr="006C30BD">
        <w:rPr>
          <w:lang w:val="es-ES"/>
        </w:rPr>
        <w:lastRenderedPageBreak/>
        <w:t>2. A los contratos de ejecución de obra pública, a los relacionados con ellos y a los contratos de estudios, proyectos y asesorías relacionados con la concesión de obras públicas que celebre el Ministerio de Obra Públicas, sólo respecto de la etapa de contratación, esto es, desde la publicación de las bases hasta la adjudicación del contrato o selección del contratista o consultor, según sea el caso, se les aplicará la normativa contenida en los Capítulos V y VII, a excepción de los numerales 2, 3 y 4 del artículo 24, y las disposiciones que, a consecuencia de ello no les sean aplicables, el inciso séptimo del artículo 25 bis, y los artículos 35 bis y 35 sexies, sin perjuicio de las sanciones que sean procedentes. El artículo 35 octies les será aplicable en la forma en él indicada.</w:t>
      </w:r>
    </w:p>
    <w:p w14:paraId="2A82EA9C" w14:textId="77777777" w:rsidR="006C30BD" w:rsidRPr="006C30BD" w:rsidRDefault="006C30BD" w:rsidP="008C0DDD">
      <w:pPr>
        <w:ind w:firstLine="1134"/>
        <w:jc w:val="both"/>
        <w:rPr>
          <w:lang w:val="es-ES"/>
        </w:rPr>
      </w:pPr>
    </w:p>
    <w:p w14:paraId="7B6F2222" w14:textId="77777777" w:rsidR="006C30BD" w:rsidRPr="006C30BD" w:rsidRDefault="006C30BD" w:rsidP="008C0DDD">
      <w:pPr>
        <w:ind w:firstLine="1134"/>
        <w:jc w:val="both"/>
        <w:rPr>
          <w:lang w:val="es-ES"/>
        </w:rPr>
      </w:pPr>
      <w:r w:rsidRPr="006C30BD">
        <w:rPr>
          <w:lang w:val="es-ES"/>
        </w:rPr>
        <w:t>Las etapas de dicho proceso de contratación, mencionadas en el inciso anterior, deberán desarrollarse íntegramente a través del Sistema de Información y Gestión de Compras y Contrataciones del Estado a que se refiere el artículo 19.</w:t>
      </w:r>
    </w:p>
    <w:p w14:paraId="717D6CC8" w14:textId="77777777" w:rsidR="006C30BD" w:rsidRPr="006C30BD" w:rsidRDefault="006C30BD" w:rsidP="008C0DDD">
      <w:pPr>
        <w:ind w:firstLine="1134"/>
        <w:jc w:val="both"/>
        <w:rPr>
          <w:lang w:val="es-ES"/>
        </w:rPr>
      </w:pPr>
    </w:p>
    <w:p w14:paraId="73C32D5D" w14:textId="77777777" w:rsidR="006C30BD" w:rsidRPr="006C30BD" w:rsidRDefault="006C30BD" w:rsidP="008C0DDD">
      <w:pPr>
        <w:ind w:firstLine="1134"/>
        <w:jc w:val="both"/>
        <w:rPr>
          <w:lang w:val="es-ES"/>
        </w:rPr>
      </w:pPr>
      <w:r w:rsidRPr="006C30BD">
        <w:rPr>
          <w:lang w:val="es-ES"/>
        </w:rPr>
        <w:t>Excepcionalmente, en caso de ser necesario por las características de la licitación a efectuar, dichos procesos o parte de ellos se podrán realizar fuera del Sistema de Información y Gestión de Compras y Contrataciones del Estado, mediante un acto administrativo debidamente fundado, emanado de la Dirección correspondiente del Ministerio de Obras Públicas, sin perjuicio de las causales establecidas en el artículo 21 de la presente ley.</w:t>
      </w:r>
    </w:p>
    <w:p w14:paraId="21B03A9A" w14:textId="77777777" w:rsidR="006C30BD" w:rsidRPr="006C30BD" w:rsidRDefault="006C30BD" w:rsidP="008C0DDD">
      <w:pPr>
        <w:ind w:firstLine="1134"/>
        <w:jc w:val="both"/>
        <w:rPr>
          <w:lang w:val="es-ES"/>
        </w:rPr>
      </w:pPr>
    </w:p>
    <w:p w14:paraId="00C4FC7E" w14:textId="77777777" w:rsidR="006C30BD" w:rsidRPr="006C30BD" w:rsidRDefault="006C30BD" w:rsidP="008C0DDD">
      <w:pPr>
        <w:ind w:firstLine="1134"/>
        <w:jc w:val="both"/>
        <w:rPr>
          <w:lang w:val="es-ES"/>
        </w:rPr>
      </w:pPr>
      <w:r w:rsidRPr="006C30BD">
        <w:rPr>
          <w:lang w:val="es-ES"/>
        </w:rPr>
        <w:t>Las garantías, planos, antecedentes legales, muestras y demás antecedentes que no estén disponibles en formato digital o electrónico podrán ser enviados por los proveedores de manera física, de acuerdo con lo que establezcan las bases en cada caso.</w:t>
      </w:r>
    </w:p>
    <w:p w14:paraId="20171962" w14:textId="77777777" w:rsidR="006C30BD" w:rsidRPr="006C30BD" w:rsidRDefault="006C30BD" w:rsidP="008C0DDD">
      <w:pPr>
        <w:ind w:firstLine="1134"/>
        <w:jc w:val="both"/>
        <w:rPr>
          <w:lang w:val="es-ES"/>
        </w:rPr>
      </w:pPr>
    </w:p>
    <w:p w14:paraId="31359381" w14:textId="77777777" w:rsidR="006C30BD" w:rsidRPr="006C30BD" w:rsidRDefault="006C30BD" w:rsidP="008C0DDD">
      <w:pPr>
        <w:ind w:firstLine="1134"/>
        <w:jc w:val="both"/>
        <w:rPr>
          <w:lang w:val="es-ES"/>
        </w:rPr>
      </w:pPr>
      <w:r w:rsidRPr="006C30BD">
        <w:rPr>
          <w:lang w:val="es-ES"/>
        </w:rPr>
        <w:t>3. A los contratos de concesión de obra pública se les aplicará la normativa contenida en los Capítulos V y VII, a excepción de los numerales 2, 3 y 4 del artículo 24, y las disposiciones que, a consecuencia de ello no les sean aplicables, el inciso séptimo del artículo 25 bis y los artículos 35 bis y 35 sexies, sin perjuicio de las sanciones que sean procedentes. El artículo 35 octies sólo les será aplicable en la forma en él indicada.</w:t>
      </w:r>
    </w:p>
    <w:p w14:paraId="6F68851A" w14:textId="77777777" w:rsidR="006C30BD" w:rsidRPr="006C30BD" w:rsidRDefault="006C30BD" w:rsidP="008C0DDD">
      <w:pPr>
        <w:ind w:firstLine="1134"/>
        <w:jc w:val="both"/>
        <w:rPr>
          <w:lang w:val="es-ES"/>
        </w:rPr>
      </w:pPr>
    </w:p>
    <w:p w14:paraId="17C738B6" w14:textId="77777777" w:rsidR="006C30BD" w:rsidRPr="006C30BD" w:rsidRDefault="006C30BD" w:rsidP="008C0DDD">
      <w:pPr>
        <w:ind w:firstLine="1134"/>
        <w:jc w:val="both"/>
        <w:rPr>
          <w:lang w:val="es-ES"/>
        </w:rPr>
      </w:pPr>
      <w:r w:rsidRPr="006C30BD">
        <w:rPr>
          <w:lang w:val="es-ES"/>
        </w:rPr>
        <w:t>Las licitaciones de concesiones de obras públicas podrán desarrollarse a través del Sistema de Información y Gestión de Compras y Contrataciones del Estado según lo establezca el respectivo reglamento del decreto N° 900, promulgado y publicado el año 1996, del Ministerio de Obras Públicas, que fija el texto refundido, coordinado y sistematizado del decreto con fuerza de ley N° 164, de 1991, del mismo ministerio, Ley de Concesiones de Obras Públicas. El reglamento podrá establecer que, excepcionalmente, ciertas actuaciones del proceso licitatorio se lleven a cabo de forma presencial.</w:t>
      </w:r>
    </w:p>
    <w:p w14:paraId="50D75C88" w14:textId="77777777" w:rsidR="006C30BD" w:rsidRPr="006C30BD" w:rsidRDefault="006C30BD" w:rsidP="008C0DDD">
      <w:pPr>
        <w:ind w:firstLine="1134"/>
        <w:jc w:val="both"/>
        <w:rPr>
          <w:lang w:val="es-ES"/>
        </w:rPr>
      </w:pPr>
    </w:p>
    <w:p w14:paraId="7105B302" w14:textId="77777777" w:rsidR="006C30BD" w:rsidRPr="006C30BD" w:rsidRDefault="006C30BD" w:rsidP="008C0DDD">
      <w:pPr>
        <w:ind w:firstLine="1134"/>
        <w:jc w:val="both"/>
        <w:rPr>
          <w:lang w:val="es-ES"/>
        </w:rPr>
      </w:pPr>
      <w:r w:rsidRPr="006C30BD">
        <w:rPr>
          <w:lang w:val="es-ES"/>
        </w:rPr>
        <w:t xml:space="preserve">Con todo, respecto de los contratos a que se refiere este artículo y la letra e) del artículo 3°, la presente ley se aplicará supletoriamente sólo y </w:t>
      </w:r>
      <w:r w:rsidRPr="006C30BD">
        <w:rPr>
          <w:lang w:val="es-ES"/>
        </w:rPr>
        <w:lastRenderedPageBreak/>
        <w:t>exclusivamente en lo referente al procedimiento de contratación, esto es, hasta la adjudicación o selección del contratista o consultor según sea el caso. En los demás aspectos sustantivos y de procedimiento, se regirán exclusivamente por su normativa especial.</w:t>
      </w:r>
    </w:p>
    <w:p w14:paraId="02B13942" w14:textId="77777777" w:rsidR="006C30BD" w:rsidRPr="006C30BD" w:rsidRDefault="006C30BD" w:rsidP="008C0DDD">
      <w:pPr>
        <w:ind w:firstLine="1134"/>
        <w:jc w:val="both"/>
        <w:rPr>
          <w:lang w:val="es-ES"/>
        </w:rPr>
      </w:pPr>
    </w:p>
    <w:p w14:paraId="63EE513F" w14:textId="77777777" w:rsidR="006C30BD" w:rsidRPr="006C30BD" w:rsidRDefault="006C30BD" w:rsidP="008C0DDD">
      <w:pPr>
        <w:ind w:firstLine="1134"/>
        <w:jc w:val="both"/>
        <w:rPr>
          <w:lang w:val="es-ES"/>
        </w:rPr>
      </w:pPr>
      <w:r w:rsidRPr="006C30BD">
        <w:rPr>
          <w:lang w:val="es-ES"/>
        </w:rPr>
        <w:t>No les serán aplicables al Registro de Contratistas y Consultores del Ministerio de Obras Públicas y a los registros del Ministerio de Vivienda y Urbanismo las normas del Registro de Proveedores regulado en esta ley, salvo en lo dispuesto por el inciso décimo tercero del artículo 16 y el artículo 35 octies. Con todo, estos registros deberán ser interoperables con el señalado Registro de Proveedores.”.”.</w:t>
      </w:r>
    </w:p>
    <w:p w14:paraId="48AFC78A" w14:textId="77777777" w:rsidR="006C30BD" w:rsidRPr="006C30BD" w:rsidRDefault="006C30BD" w:rsidP="008C0DDD">
      <w:pPr>
        <w:ind w:firstLine="1134"/>
        <w:jc w:val="both"/>
      </w:pPr>
    </w:p>
    <w:p w14:paraId="1A86C7F6" w14:textId="70E20B41" w:rsidR="006C30BD" w:rsidRPr="006C30BD" w:rsidRDefault="006C30BD" w:rsidP="008C0DDD">
      <w:pPr>
        <w:ind w:firstLine="1134"/>
        <w:jc w:val="both"/>
      </w:pPr>
      <w:r>
        <w:t xml:space="preserve">2) </w:t>
      </w:r>
      <w:r w:rsidRPr="006C30BD">
        <w:t xml:space="preserve">Para sustituir la letra b) del número </w:t>
      </w:r>
      <w:r w:rsidR="000862F8">
        <w:t xml:space="preserve">8 (ex </w:t>
      </w:r>
      <w:r w:rsidRPr="006C30BD">
        <w:t>7</w:t>
      </w:r>
      <w:r w:rsidR="000862F8">
        <w:t>)</w:t>
      </w:r>
      <w:r w:rsidRPr="006C30BD">
        <w:t xml:space="preserve"> propuesto por el Senado, por la siguiente: </w:t>
      </w:r>
    </w:p>
    <w:p w14:paraId="3FB1DF24" w14:textId="77777777" w:rsidR="006C30BD" w:rsidRPr="006C30BD" w:rsidRDefault="006C30BD" w:rsidP="008C0DDD">
      <w:pPr>
        <w:ind w:firstLine="1134"/>
        <w:jc w:val="both"/>
      </w:pPr>
    </w:p>
    <w:p w14:paraId="25CA3974" w14:textId="77777777" w:rsidR="006C30BD" w:rsidRPr="006C30BD" w:rsidRDefault="006C30BD" w:rsidP="008C0DDD">
      <w:pPr>
        <w:ind w:firstLine="1134"/>
        <w:jc w:val="both"/>
      </w:pPr>
      <w:r w:rsidRPr="006C30BD">
        <w:t>“b) Agrégase, a continuación del inciso octavo, el siguiente inciso noveno, nuevo, pasando el actual inciso noveno a ser inciso décimo:</w:t>
      </w:r>
    </w:p>
    <w:p w14:paraId="5A0AD4A8" w14:textId="77777777" w:rsidR="006C30BD" w:rsidRPr="006C30BD" w:rsidRDefault="006C30BD" w:rsidP="008C0DDD">
      <w:pPr>
        <w:ind w:firstLine="1134"/>
        <w:jc w:val="both"/>
      </w:pPr>
    </w:p>
    <w:p w14:paraId="6C8D0FBD" w14:textId="77777777" w:rsidR="006C30BD" w:rsidRPr="006C30BD" w:rsidRDefault="006C30BD" w:rsidP="008C0DDD">
      <w:pPr>
        <w:ind w:firstLine="1134"/>
        <w:jc w:val="both"/>
      </w:pPr>
      <w:r w:rsidRPr="006C30BD">
        <w:t>“En las licitaciones públicas, los organismos públicos afectos a la aplicación de la presente ley podrán establecer criterios complementarios a la evaluación técnica y económica, para impulsar el acceso de empresas de economía social, o que promuevan la igualdad de género o los liderazgos de mujeres dentro de su estructura organizacional o que impulsen la participación de grupos subrepresentados en la economía nacional, según lo determine el reglamento. En ningún caso estos criterios podrán prevalecer por sobre la evaluación técnica y económica, debiendo asignarles una ponderación inferior que resguarde lo anterior, y no podrán tener como consecuencia excluir o impedir la participación de otros oferentes.”.”.</w:t>
      </w:r>
    </w:p>
    <w:p w14:paraId="7AA1B646" w14:textId="77777777" w:rsidR="006C30BD" w:rsidRPr="006C30BD" w:rsidRDefault="006C30BD" w:rsidP="008C0DDD">
      <w:pPr>
        <w:ind w:firstLine="1134"/>
        <w:jc w:val="both"/>
      </w:pPr>
    </w:p>
    <w:p w14:paraId="28DA9BEF" w14:textId="640D789E" w:rsidR="006C30BD" w:rsidRPr="006C30BD" w:rsidRDefault="006C30BD" w:rsidP="008C0DDD">
      <w:pPr>
        <w:ind w:firstLine="1134"/>
        <w:jc w:val="both"/>
      </w:pPr>
      <w:r>
        <w:t xml:space="preserve">3) </w:t>
      </w:r>
      <w:r w:rsidRPr="006C30BD">
        <w:t xml:space="preserve">Para modificar el artículo 8° bis contenido en el número 11 propuesto por el Senado, de la siguiente forma: </w:t>
      </w:r>
    </w:p>
    <w:p w14:paraId="659CE714" w14:textId="77777777" w:rsidR="006C30BD" w:rsidRPr="006C30BD" w:rsidRDefault="006C30BD" w:rsidP="008C0DDD">
      <w:pPr>
        <w:ind w:firstLine="1134"/>
        <w:jc w:val="both"/>
      </w:pPr>
    </w:p>
    <w:p w14:paraId="4F59E080" w14:textId="0A28B28A" w:rsidR="006C30BD" w:rsidRPr="006C30BD" w:rsidRDefault="006C30BD" w:rsidP="008C0DDD">
      <w:pPr>
        <w:ind w:firstLine="1134"/>
        <w:jc w:val="both"/>
      </w:pPr>
      <w:r>
        <w:t xml:space="preserve">a) </w:t>
      </w:r>
      <w:r w:rsidRPr="006C30BD">
        <w:t>Intercálase en el párrafo quinto del literal c), entre la palabra “vigente” y la coma (,) que le sigue, la expresión “, incluyendo la destitución, en su caso”.</w:t>
      </w:r>
    </w:p>
    <w:p w14:paraId="46068077" w14:textId="77777777" w:rsidR="006C30BD" w:rsidRPr="006C30BD" w:rsidRDefault="006C30BD" w:rsidP="008C0DDD">
      <w:pPr>
        <w:ind w:firstLine="1134"/>
        <w:jc w:val="both"/>
      </w:pPr>
    </w:p>
    <w:p w14:paraId="027B39A3" w14:textId="32223E7A" w:rsidR="006C30BD" w:rsidRPr="006C30BD" w:rsidRDefault="006C30BD" w:rsidP="008C0DDD">
      <w:pPr>
        <w:ind w:firstLine="1134"/>
        <w:jc w:val="both"/>
      </w:pPr>
      <w:r>
        <w:t xml:space="preserve">b) </w:t>
      </w:r>
      <w:r w:rsidRPr="006C30BD">
        <w:t>Intercálase en el párrafo sexto del literal e), entre la palabra “vigente” y el punto seguido (.) que le sigue, la expresión “, incluyendo la destitución, en su caso”.</w:t>
      </w:r>
    </w:p>
    <w:p w14:paraId="4C5EE4FA" w14:textId="77777777" w:rsidR="006C30BD" w:rsidRPr="006C30BD" w:rsidRDefault="006C30BD" w:rsidP="008C0DDD">
      <w:pPr>
        <w:ind w:firstLine="1134"/>
        <w:jc w:val="both"/>
      </w:pPr>
    </w:p>
    <w:p w14:paraId="6F831E97" w14:textId="236367BA" w:rsidR="006C30BD" w:rsidRPr="006C30BD" w:rsidRDefault="006C30BD" w:rsidP="008C0DDD">
      <w:pPr>
        <w:pStyle w:val="Prrafodelista"/>
        <w:numPr>
          <w:ilvl w:val="0"/>
          <w:numId w:val="31"/>
        </w:numPr>
        <w:jc w:val="both"/>
      </w:pPr>
      <w:r w:rsidRPr="006C30BD">
        <w:t>Agrégase el siguiente inciso final:</w:t>
      </w:r>
    </w:p>
    <w:p w14:paraId="14397A8C" w14:textId="77777777" w:rsidR="006C30BD" w:rsidRPr="006C30BD" w:rsidRDefault="006C30BD" w:rsidP="008C0DDD">
      <w:pPr>
        <w:ind w:firstLine="1134"/>
        <w:jc w:val="both"/>
      </w:pPr>
    </w:p>
    <w:p w14:paraId="1CF0747B" w14:textId="0C6F4DEB" w:rsidR="006C30BD" w:rsidRPr="00CB46A3" w:rsidRDefault="006C30BD" w:rsidP="008C0DDD">
      <w:pPr>
        <w:ind w:firstLine="1134"/>
        <w:jc w:val="both"/>
      </w:pPr>
      <w:r w:rsidRPr="006C30BD">
        <w:rPr>
          <w:lang w:val="es-ES_tradnl"/>
        </w:rPr>
        <w:t xml:space="preserve">“En los procedimientos de contratación que se realicen de conformidad a este artículo deberá darse íntegro cumplimiento a los deberes establecidos en el artículo 12 bis; en especial, a la obligación del personal que participe del procedimiento de contratación o de ejecución contractual de realizar una declaración de patrimonio e intereses, en la forma establecida en </w:t>
      </w:r>
      <w:r w:rsidRPr="006C30BD">
        <w:rPr>
          <w:lang w:val="es-ES_tradnl"/>
        </w:rPr>
        <w:lastRenderedPageBreak/>
        <w:t>dicho artículo.”</w:t>
      </w:r>
    </w:p>
    <w:p w14:paraId="69DF79C4" w14:textId="77777777" w:rsidR="003F3B2D" w:rsidRDefault="003F3B2D" w:rsidP="008C0DDD">
      <w:pPr>
        <w:jc w:val="both"/>
      </w:pPr>
    </w:p>
    <w:p w14:paraId="17D69D98" w14:textId="7A31CA12" w:rsidR="00975271" w:rsidRDefault="006C30BD" w:rsidP="008C0DDD">
      <w:pPr>
        <w:jc w:val="center"/>
      </w:pPr>
      <w:r>
        <w:t>_____________</w:t>
      </w:r>
    </w:p>
    <w:p w14:paraId="0931E296" w14:textId="77777777" w:rsidR="00975271" w:rsidRDefault="00975271" w:rsidP="008C0DDD">
      <w:pPr>
        <w:tabs>
          <w:tab w:val="clear" w:pos="2835"/>
          <w:tab w:val="left" w:pos="0"/>
        </w:tabs>
        <w:ind w:firstLine="1134"/>
        <w:jc w:val="both"/>
      </w:pPr>
    </w:p>
    <w:p w14:paraId="2C157F1F" w14:textId="4B7B288E" w:rsidR="006C30BD" w:rsidRDefault="006C30BD" w:rsidP="008C0DDD">
      <w:pPr>
        <w:tabs>
          <w:tab w:val="clear" w:pos="2835"/>
          <w:tab w:val="left" w:pos="0"/>
        </w:tabs>
        <w:ind w:firstLine="1134"/>
        <w:jc w:val="both"/>
      </w:pPr>
      <w:r>
        <w:t xml:space="preserve">La </w:t>
      </w:r>
      <w:r w:rsidRPr="008879F6">
        <w:rPr>
          <w:b/>
          <w:bCs/>
        </w:rPr>
        <w:t xml:space="preserve">Subsecretaria </w:t>
      </w:r>
      <w:r>
        <w:t xml:space="preserve">explicó detalladamente cada uno de </w:t>
      </w:r>
      <w:r w:rsidR="00B53BEE">
        <w:t>las materias contenidas</w:t>
      </w:r>
      <w:r>
        <w:t xml:space="preserve"> en la propuesta de S. E. el Presidente de la República. Al respecto señaló que ésta considera los puntos levantados por los honorables diputados señores Mellado, Naranjo y Von Mühlenbrock en la sesión anterior</w:t>
      </w:r>
      <w:r w:rsidR="00292AF3">
        <w:t>, en el sentido de que conservan el espíritu de las normas aprobadas por el Senado en segundo trámite constitucional</w:t>
      </w:r>
      <w:r w:rsidR="00B53BEE">
        <w:t xml:space="preserve"> que fueron</w:t>
      </w:r>
      <w:r w:rsidR="00292AF3">
        <w:t xml:space="preserve"> rechaza</w:t>
      </w:r>
      <w:r w:rsidR="00B53BEE">
        <w:t>das</w:t>
      </w:r>
      <w:r w:rsidR="00292AF3">
        <w:t xml:space="preserve"> por la Cámara de Diputados, en el tercer trámite constitucional, mejorando la redacción de las normas para una mejor comprensión y eficacia de las mismas.</w:t>
      </w:r>
    </w:p>
    <w:p w14:paraId="3CA83727" w14:textId="77777777" w:rsidR="006C30BD" w:rsidRDefault="006C30BD" w:rsidP="008C0DDD">
      <w:pPr>
        <w:tabs>
          <w:tab w:val="clear" w:pos="2835"/>
          <w:tab w:val="left" w:pos="0"/>
        </w:tabs>
        <w:ind w:firstLine="1134"/>
        <w:jc w:val="both"/>
      </w:pPr>
    </w:p>
    <w:p w14:paraId="11A70F41" w14:textId="1A457974" w:rsidR="006C30BD" w:rsidRDefault="006C30BD" w:rsidP="008C0DDD">
      <w:pPr>
        <w:tabs>
          <w:tab w:val="clear" w:pos="2835"/>
          <w:tab w:val="left" w:pos="0"/>
        </w:tabs>
        <w:ind w:firstLine="1134"/>
        <w:jc w:val="both"/>
      </w:pPr>
      <w:r>
        <w:t xml:space="preserve">También hizo presente que en lo no mencionado en la propuesta, el Ejecutivo sugiere a la Comisión Mixta proponer como forma y modo de resolver las </w:t>
      </w:r>
      <w:r w:rsidR="00B53BEE">
        <w:t>c</w:t>
      </w:r>
      <w:r>
        <w:t>ontroversias</w:t>
      </w:r>
      <w:r w:rsidR="00B53BEE">
        <w:t xml:space="preserve"> suscitadas en esas materias</w:t>
      </w:r>
      <w:r>
        <w:t xml:space="preserve">, </w:t>
      </w:r>
      <w:r w:rsidR="00B53BEE">
        <w:t xml:space="preserve">optar por </w:t>
      </w:r>
      <w:r>
        <w:t>el texto aprobado por el Senado en segundo trámite consti</w:t>
      </w:r>
      <w:r w:rsidR="00292AF3">
        <w:t>tuci</w:t>
      </w:r>
      <w:r>
        <w:t>onal</w:t>
      </w:r>
      <w:r w:rsidR="000862F8">
        <w:t xml:space="preserve">, por no haber sido objeto de reparos ni propuestas en la Comisión Mixta, </w:t>
      </w:r>
      <w:r w:rsidR="00292AF3">
        <w:t>a saber el numeral 1 y los artículos 8° ter (ex 8° quáter)</w:t>
      </w:r>
      <w:r w:rsidR="00FC2611">
        <w:t>,</w:t>
      </w:r>
      <w:r w:rsidR="00292AF3">
        <w:t xml:space="preserve"> 8 quáter (ex 8° quinquies),</w:t>
      </w:r>
      <w:r w:rsidR="00FC2611">
        <w:t xml:space="preserve"> y otros aspectos</w:t>
      </w:r>
      <w:r w:rsidR="00292AF3">
        <w:t xml:space="preserve"> contenidos en el numeral 11 (ex numeral 10), todos del artículo primero.</w:t>
      </w:r>
    </w:p>
    <w:p w14:paraId="364A5A9C" w14:textId="77777777" w:rsidR="008879F6" w:rsidRDefault="008879F6" w:rsidP="008C0DDD">
      <w:pPr>
        <w:tabs>
          <w:tab w:val="clear" w:pos="2835"/>
          <w:tab w:val="left" w:pos="0"/>
        </w:tabs>
        <w:ind w:firstLine="1134"/>
        <w:jc w:val="both"/>
      </w:pPr>
    </w:p>
    <w:p w14:paraId="02B54F65" w14:textId="59161E6D" w:rsidR="008879F6" w:rsidRDefault="008879F6" w:rsidP="008C0DDD">
      <w:pPr>
        <w:tabs>
          <w:tab w:val="clear" w:pos="2835"/>
          <w:tab w:val="left" w:pos="0"/>
        </w:tabs>
        <w:ind w:firstLine="1134"/>
        <w:jc w:val="both"/>
      </w:pPr>
      <w:r>
        <w:t xml:space="preserve">Los </w:t>
      </w:r>
      <w:r w:rsidRPr="008879F6">
        <w:rPr>
          <w:b/>
          <w:bCs/>
        </w:rPr>
        <w:t>honorables diputados señores Mellado y Von Mühlenbrock</w:t>
      </w:r>
      <w:r>
        <w:t xml:space="preserve"> se manifestaron a favor de la propuesta del Ejecutivo. </w:t>
      </w:r>
    </w:p>
    <w:p w14:paraId="0896A2D3" w14:textId="77777777" w:rsidR="006C30BD" w:rsidRDefault="006C30BD" w:rsidP="008C0DDD">
      <w:pPr>
        <w:tabs>
          <w:tab w:val="clear" w:pos="2835"/>
          <w:tab w:val="left" w:pos="0"/>
        </w:tabs>
        <w:ind w:firstLine="1134"/>
        <w:jc w:val="both"/>
      </w:pPr>
    </w:p>
    <w:p w14:paraId="635B9B72" w14:textId="409A148A" w:rsidR="006C30BD" w:rsidRPr="008879F6" w:rsidRDefault="00292AF3" w:rsidP="008C0DDD">
      <w:pPr>
        <w:tabs>
          <w:tab w:val="clear" w:pos="2835"/>
          <w:tab w:val="left" w:pos="0"/>
        </w:tabs>
        <w:ind w:firstLine="1134"/>
        <w:jc w:val="both"/>
        <w:rPr>
          <w:b/>
          <w:bCs/>
        </w:rPr>
      </w:pPr>
      <w:r w:rsidRPr="008879F6">
        <w:rPr>
          <w:b/>
          <w:bCs/>
        </w:rPr>
        <w:t xml:space="preserve">A proposición de la Presidenta, </w:t>
      </w:r>
      <w:r w:rsidR="00190913" w:rsidRPr="008879F6">
        <w:rPr>
          <w:b/>
          <w:bCs/>
        </w:rPr>
        <w:t>honorable senadora señor</w:t>
      </w:r>
      <w:r w:rsidR="008879F6">
        <w:rPr>
          <w:b/>
          <w:bCs/>
        </w:rPr>
        <w:t>a</w:t>
      </w:r>
      <w:r w:rsidR="00190913" w:rsidRPr="008879F6">
        <w:rPr>
          <w:b/>
          <w:bCs/>
        </w:rPr>
        <w:t xml:space="preserve"> Carvajal, </w:t>
      </w:r>
      <w:r w:rsidRPr="008879F6">
        <w:rPr>
          <w:b/>
          <w:bCs/>
        </w:rPr>
        <w:t xml:space="preserve">la Comisión </w:t>
      </w:r>
      <w:r w:rsidR="00190913" w:rsidRPr="008879F6">
        <w:rPr>
          <w:b/>
          <w:bCs/>
        </w:rPr>
        <w:t xml:space="preserve">Mixta </w:t>
      </w:r>
      <w:r w:rsidRPr="008879F6">
        <w:rPr>
          <w:b/>
          <w:bCs/>
        </w:rPr>
        <w:t xml:space="preserve">procedió a realizar </w:t>
      </w:r>
      <w:r w:rsidR="008879F6" w:rsidRPr="008879F6">
        <w:rPr>
          <w:b/>
          <w:bCs/>
        </w:rPr>
        <w:t xml:space="preserve">las siguientes </w:t>
      </w:r>
      <w:r w:rsidR="000862F8" w:rsidRPr="008879F6">
        <w:rPr>
          <w:b/>
          <w:bCs/>
        </w:rPr>
        <w:t xml:space="preserve">3 </w:t>
      </w:r>
      <w:r w:rsidRPr="008879F6">
        <w:rPr>
          <w:b/>
          <w:bCs/>
        </w:rPr>
        <w:t xml:space="preserve">votaciones: </w:t>
      </w:r>
    </w:p>
    <w:p w14:paraId="43CA498F" w14:textId="77777777" w:rsidR="006C30BD" w:rsidRDefault="006C30BD" w:rsidP="008C0DDD">
      <w:pPr>
        <w:tabs>
          <w:tab w:val="clear" w:pos="2835"/>
          <w:tab w:val="left" w:pos="0"/>
        </w:tabs>
        <w:ind w:firstLine="1134"/>
        <w:jc w:val="both"/>
      </w:pPr>
    </w:p>
    <w:p w14:paraId="6530EA05" w14:textId="257842DB" w:rsidR="000862F8" w:rsidRPr="008879F6" w:rsidRDefault="00292AF3" w:rsidP="008C0DDD">
      <w:pPr>
        <w:tabs>
          <w:tab w:val="clear" w:pos="2835"/>
          <w:tab w:val="left" w:pos="0"/>
        </w:tabs>
        <w:ind w:firstLine="1134"/>
        <w:jc w:val="both"/>
        <w:rPr>
          <w:b/>
          <w:bCs/>
        </w:rPr>
      </w:pPr>
      <w:r>
        <w:t>-</w:t>
      </w:r>
      <w:r w:rsidR="000862F8" w:rsidRPr="008879F6">
        <w:rPr>
          <w:b/>
          <w:bCs/>
        </w:rPr>
        <w:t>En primer lugar</w:t>
      </w:r>
      <w:r w:rsidRPr="008879F6">
        <w:rPr>
          <w:b/>
          <w:bCs/>
        </w:rPr>
        <w:t xml:space="preserve">, </w:t>
      </w:r>
      <w:bookmarkStart w:id="17" w:name="_Hlk142491641"/>
      <w:r w:rsidR="00FC2611">
        <w:rPr>
          <w:b/>
          <w:bCs/>
        </w:rPr>
        <w:t xml:space="preserve">votó </w:t>
      </w:r>
      <w:r w:rsidRPr="008879F6">
        <w:rPr>
          <w:b/>
          <w:bCs/>
        </w:rPr>
        <w:t xml:space="preserve">la propuesta de S. E. el Presidente de la República, con excepción de la </w:t>
      </w:r>
      <w:r w:rsidR="000862F8" w:rsidRPr="008879F6">
        <w:rPr>
          <w:b/>
          <w:bCs/>
        </w:rPr>
        <w:t>signada con el número 2.</w:t>
      </w:r>
      <w:bookmarkEnd w:id="17"/>
    </w:p>
    <w:p w14:paraId="1DF70F90" w14:textId="77777777" w:rsidR="000862F8" w:rsidRDefault="000862F8" w:rsidP="008C0DDD">
      <w:pPr>
        <w:tabs>
          <w:tab w:val="clear" w:pos="2835"/>
          <w:tab w:val="left" w:pos="0"/>
        </w:tabs>
        <w:ind w:firstLine="1134"/>
        <w:jc w:val="both"/>
      </w:pPr>
    </w:p>
    <w:p w14:paraId="7A7D3E55" w14:textId="261292B4" w:rsidR="000862F8" w:rsidRPr="008879F6" w:rsidRDefault="000862F8" w:rsidP="008C0DDD">
      <w:pPr>
        <w:tabs>
          <w:tab w:val="clear" w:pos="2835"/>
          <w:tab w:val="left" w:pos="0"/>
        </w:tabs>
        <w:ind w:firstLine="1134"/>
        <w:jc w:val="both"/>
        <w:rPr>
          <w:b/>
          <w:bCs/>
        </w:rPr>
      </w:pPr>
      <w:bookmarkStart w:id="18" w:name="_Hlk142489629"/>
      <w:r>
        <w:t xml:space="preserve">En votación, </w:t>
      </w:r>
      <w:r w:rsidR="008879F6" w:rsidRPr="008879F6">
        <w:t>la propuesta de S. E. el Presidente de la República, con excepción de la signada con el número 2</w:t>
      </w:r>
      <w:r w:rsidR="008879F6">
        <w:t xml:space="preserve">, </w:t>
      </w:r>
      <w:r>
        <w:t xml:space="preserve">fue aprobada por la unanimidad de los integrantes presentes de la Comisión Mixta, honorables senadores señora Carvajal y señores Bianchi, Durana, Ossandón y Saavedra, y honorables diputados señora Rojas y señores Aedo, Mellado y Von </w:t>
      </w:r>
      <w:r w:rsidR="00521FB9">
        <w:t>Mühlenbrock</w:t>
      </w:r>
      <w:r>
        <w:t xml:space="preserve">. </w:t>
      </w:r>
      <w:r w:rsidRPr="008879F6">
        <w:rPr>
          <w:b/>
          <w:bCs/>
        </w:rPr>
        <w:t>(Unanimidad, 9x0).</w:t>
      </w:r>
    </w:p>
    <w:bookmarkEnd w:id="18"/>
    <w:p w14:paraId="2A7C4F69" w14:textId="77777777" w:rsidR="000862F8" w:rsidRDefault="000862F8" w:rsidP="008C0DDD">
      <w:pPr>
        <w:tabs>
          <w:tab w:val="clear" w:pos="2835"/>
          <w:tab w:val="left" w:pos="0"/>
        </w:tabs>
        <w:ind w:firstLine="1134"/>
        <w:jc w:val="both"/>
      </w:pPr>
    </w:p>
    <w:p w14:paraId="3C85FD44" w14:textId="57F094E7" w:rsidR="00292AF3" w:rsidRPr="008879F6" w:rsidRDefault="000862F8" w:rsidP="008C0DDD">
      <w:pPr>
        <w:tabs>
          <w:tab w:val="clear" w:pos="2835"/>
          <w:tab w:val="left" w:pos="0"/>
        </w:tabs>
        <w:ind w:firstLine="1134"/>
        <w:jc w:val="both"/>
        <w:rPr>
          <w:b/>
          <w:bCs/>
        </w:rPr>
      </w:pPr>
      <w:r>
        <w:t>-</w:t>
      </w:r>
      <w:r w:rsidR="007704ED" w:rsidRPr="008879F6">
        <w:rPr>
          <w:b/>
          <w:bCs/>
        </w:rPr>
        <w:t>En segundo lugar</w:t>
      </w:r>
      <w:r w:rsidRPr="008879F6">
        <w:rPr>
          <w:b/>
          <w:bCs/>
        </w:rPr>
        <w:t xml:space="preserve">, </w:t>
      </w:r>
      <w:bookmarkStart w:id="19" w:name="_Hlk142491657"/>
      <w:r w:rsidR="00FC2611">
        <w:rPr>
          <w:b/>
          <w:bCs/>
        </w:rPr>
        <w:t xml:space="preserve">votó </w:t>
      </w:r>
      <w:r w:rsidRPr="008879F6">
        <w:rPr>
          <w:b/>
          <w:bCs/>
        </w:rPr>
        <w:t xml:space="preserve">la proposición presidencial signada con el número 2, </w:t>
      </w:r>
      <w:r w:rsidR="007704ED" w:rsidRPr="008879F6">
        <w:rPr>
          <w:b/>
          <w:bCs/>
        </w:rPr>
        <w:t>para sustituir la letra b) del número 8 (ex 7) propuesto por el Senado</w:t>
      </w:r>
      <w:bookmarkEnd w:id="19"/>
      <w:r w:rsidR="007704ED" w:rsidRPr="008879F6">
        <w:rPr>
          <w:b/>
          <w:bCs/>
        </w:rPr>
        <w:t>.</w:t>
      </w:r>
    </w:p>
    <w:p w14:paraId="6D578A50" w14:textId="77777777" w:rsidR="007704ED" w:rsidRDefault="007704ED" w:rsidP="008C0DDD">
      <w:pPr>
        <w:tabs>
          <w:tab w:val="clear" w:pos="2835"/>
          <w:tab w:val="left" w:pos="0"/>
        </w:tabs>
        <w:ind w:firstLine="1134"/>
        <w:jc w:val="both"/>
      </w:pPr>
    </w:p>
    <w:p w14:paraId="155F932E" w14:textId="2145F6E0" w:rsidR="007704ED" w:rsidRPr="008879F6" w:rsidRDefault="007704ED" w:rsidP="008C0DDD">
      <w:pPr>
        <w:tabs>
          <w:tab w:val="clear" w:pos="2835"/>
          <w:tab w:val="left" w:pos="0"/>
        </w:tabs>
        <w:ind w:firstLine="1134"/>
        <w:jc w:val="both"/>
        <w:rPr>
          <w:b/>
          <w:bCs/>
        </w:rPr>
      </w:pPr>
      <w:r w:rsidRPr="007704ED">
        <w:t xml:space="preserve">En votación, </w:t>
      </w:r>
      <w:r w:rsidR="008879F6" w:rsidRPr="008879F6">
        <w:t>la proposición presidencial signada con el número 2, para sustituir la letra b) del número 8 (ex 7) propuesto por el Senado</w:t>
      </w:r>
      <w:r w:rsidR="008879F6">
        <w:t>,</w:t>
      </w:r>
      <w:r w:rsidR="008879F6" w:rsidRPr="008879F6">
        <w:t xml:space="preserve"> </w:t>
      </w:r>
      <w:r w:rsidRPr="007704ED">
        <w:t xml:space="preserve">fue aprobada por </w:t>
      </w:r>
      <w:r>
        <w:t xml:space="preserve">los </w:t>
      </w:r>
      <w:r w:rsidRPr="007704ED">
        <w:t xml:space="preserve">honorables senadores señores Bianchi, Durana, Ossandón y Saavedra, y </w:t>
      </w:r>
      <w:r>
        <w:t xml:space="preserve">los </w:t>
      </w:r>
      <w:r w:rsidRPr="007704ED">
        <w:t xml:space="preserve">honorables diputados señora Rojas y señores Aedo, Mellado y Von </w:t>
      </w:r>
      <w:r w:rsidR="00B55056" w:rsidRPr="007704ED">
        <w:t>Mü</w:t>
      </w:r>
      <w:r w:rsidR="00B55056">
        <w:t>h</w:t>
      </w:r>
      <w:r w:rsidR="00B55056" w:rsidRPr="007704ED">
        <w:t>lenbrock</w:t>
      </w:r>
      <w:r w:rsidRPr="007704ED">
        <w:t xml:space="preserve">. </w:t>
      </w:r>
      <w:r>
        <w:t>Vot</w:t>
      </w:r>
      <w:r w:rsidR="008879F6">
        <w:t>ó</w:t>
      </w:r>
      <w:r>
        <w:t xml:space="preserve"> en contra la honorable senadora señora Carvajal. </w:t>
      </w:r>
      <w:r w:rsidRPr="007704ED">
        <w:lastRenderedPageBreak/>
        <w:t>(</w:t>
      </w:r>
      <w:r w:rsidRPr="008879F6">
        <w:rPr>
          <w:b/>
          <w:bCs/>
        </w:rPr>
        <w:t>Mayoría, 8</w:t>
      </w:r>
      <w:r w:rsidR="008879F6">
        <w:rPr>
          <w:b/>
          <w:bCs/>
        </w:rPr>
        <w:t xml:space="preserve"> </w:t>
      </w:r>
      <w:r w:rsidRPr="008879F6">
        <w:rPr>
          <w:b/>
          <w:bCs/>
        </w:rPr>
        <w:t>x</w:t>
      </w:r>
      <w:r w:rsidR="008879F6">
        <w:rPr>
          <w:b/>
          <w:bCs/>
        </w:rPr>
        <w:t xml:space="preserve"> </w:t>
      </w:r>
      <w:r w:rsidRPr="008879F6">
        <w:rPr>
          <w:b/>
          <w:bCs/>
        </w:rPr>
        <w:t>1</w:t>
      </w:r>
      <w:r w:rsidR="008879F6">
        <w:rPr>
          <w:b/>
          <w:bCs/>
        </w:rPr>
        <w:t xml:space="preserve"> en contra</w:t>
      </w:r>
      <w:r w:rsidRPr="008879F6">
        <w:rPr>
          <w:b/>
          <w:bCs/>
        </w:rPr>
        <w:t>).</w:t>
      </w:r>
    </w:p>
    <w:p w14:paraId="263AEBFD" w14:textId="77777777" w:rsidR="000862F8" w:rsidRDefault="000862F8" w:rsidP="008C0DDD">
      <w:pPr>
        <w:tabs>
          <w:tab w:val="clear" w:pos="2835"/>
          <w:tab w:val="left" w:pos="0"/>
        </w:tabs>
        <w:ind w:firstLine="1134"/>
        <w:jc w:val="both"/>
      </w:pPr>
    </w:p>
    <w:p w14:paraId="505849F6" w14:textId="141CC3F9" w:rsidR="00190913" w:rsidRDefault="00190913" w:rsidP="008C0DDD">
      <w:pPr>
        <w:tabs>
          <w:tab w:val="clear" w:pos="2835"/>
          <w:tab w:val="left" w:pos="0"/>
        </w:tabs>
        <w:ind w:firstLine="1134"/>
        <w:jc w:val="both"/>
      </w:pPr>
      <w:r>
        <w:t>L</w:t>
      </w:r>
      <w:r w:rsidRPr="00190913">
        <w:t xml:space="preserve">a </w:t>
      </w:r>
      <w:r w:rsidRPr="008879F6">
        <w:rPr>
          <w:b/>
          <w:bCs/>
        </w:rPr>
        <w:t>honorable senadora señora Carvajal</w:t>
      </w:r>
      <w:r>
        <w:t xml:space="preserve"> fundó su voto en contra señalando que hubiera preferido que los criterios complementarios a la evaluación técnica y </w:t>
      </w:r>
      <w:r w:rsidR="00192685">
        <w:t>económica</w:t>
      </w:r>
      <w:r>
        <w:t>, en especial el que promueve la igualdad de género o los liderazgos de mujeres, hubieran tenido más relevancia. No comparte que se les asigne una ponderación inferior</w:t>
      </w:r>
      <w:r w:rsidR="008879F6">
        <w:t xml:space="preserve"> a otros, por lo que</w:t>
      </w:r>
      <w:r>
        <w:t>, al menos</w:t>
      </w:r>
      <w:r w:rsidR="008879F6">
        <w:t>,</w:t>
      </w:r>
      <w:r>
        <w:t xml:space="preserve"> debería</w:t>
      </w:r>
      <w:r w:rsidR="008879F6">
        <w:t>n</w:t>
      </w:r>
      <w:r>
        <w:t xml:space="preserve"> </w:t>
      </w:r>
      <w:r w:rsidR="008879F6">
        <w:t>tener</w:t>
      </w:r>
      <w:r>
        <w:t xml:space="preserve"> igual</w:t>
      </w:r>
      <w:r w:rsidR="008879F6">
        <w:t xml:space="preserve"> importancia</w:t>
      </w:r>
      <w:r>
        <w:t xml:space="preserve">. </w:t>
      </w:r>
    </w:p>
    <w:p w14:paraId="17DACB0C" w14:textId="77777777" w:rsidR="00190913" w:rsidRDefault="00190913" w:rsidP="008C0DDD">
      <w:pPr>
        <w:tabs>
          <w:tab w:val="clear" w:pos="2835"/>
          <w:tab w:val="left" w:pos="0"/>
        </w:tabs>
        <w:ind w:firstLine="1134"/>
        <w:jc w:val="both"/>
      </w:pPr>
    </w:p>
    <w:p w14:paraId="6D386C56" w14:textId="20D675F7" w:rsidR="00190913" w:rsidRDefault="00190913" w:rsidP="008C0DDD">
      <w:pPr>
        <w:tabs>
          <w:tab w:val="clear" w:pos="2835"/>
          <w:tab w:val="left" w:pos="0"/>
        </w:tabs>
        <w:ind w:firstLine="1134"/>
        <w:jc w:val="both"/>
      </w:pPr>
      <w:r>
        <w:t xml:space="preserve">La </w:t>
      </w:r>
      <w:r w:rsidRPr="008879F6">
        <w:rPr>
          <w:b/>
          <w:bCs/>
        </w:rPr>
        <w:t>honorable diputada señora Rojas</w:t>
      </w:r>
      <w:r>
        <w:t xml:space="preserve"> dijo compartir lo expresado por la señora senadora, pero que, sin embargo, la norma propuesta por el Senado</w:t>
      </w:r>
      <w:r w:rsidR="008879F6">
        <w:t>,</w:t>
      </w:r>
      <w:r>
        <w:t xml:space="preserve"> en segundo trámite constitucional</w:t>
      </w:r>
      <w:r w:rsidR="008879F6">
        <w:t>,</w:t>
      </w:r>
      <w:r>
        <w:t xml:space="preserve"> fue rechazada por la Cámara, por lo que</w:t>
      </w:r>
      <w:r w:rsidR="008879F6">
        <w:t>,</w:t>
      </w:r>
      <w:r>
        <w:t xml:space="preserve"> </w:t>
      </w:r>
      <w:r w:rsidR="008879F6">
        <w:t xml:space="preserve">para resolver las diferencias entre ambas Cámaras sobre este punto, </w:t>
      </w:r>
      <w:r>
        <w:t>acoge la proposición de S. E. el Presidente de la República.</w:t>
      </w:r>
    </w:p>
    <w:p w14:paraId="47741345" w14:textId="77777777" w:rsidR="00190913" w:rsidRDefault="00190913" w:rsidP="008C0DDD">
      <w:pPr>
        <w:tabs>
          <w:tab w:val="clear" w:pos="2835"/>
          <w:tab w:val="left" w:pos="0"/>
        </w:tabs>
        <w:ind w:firstLine="1134"/>
        <w:jc w:val="both"/>
      </w:pPr>
    </w:p>
    <w:p w14:paraId="034AEECB" w14:textId="2E96DDB5" w:rsidR="00190913" w:rsidRDefault="00190913" w:rsidP="008C0DDD">
      <w:pPr>
        <w:tabs>
          <w:tab w:val="clear" w:pos="2835"/>
          <w:tab w:val="left" w:pos="0"/>
        </w:tabs>
        <w:ind w:firstLine="1134"/>
        <w:jc w:val="both"/>
      </w:pPr>
      <w:r>
        <w:t xml:space="preserve">Por su parte, el </w:t>
      </w:r>
      <w:r w:rsidRPr="008879F6">
        <w:rPr>
          <w:b/>
          <w:bCs/>
        </w:rPr>
        <w:t>honorable senador señor Ossandón</w:t>
      </w:r>
      <w:r>
        <w:t xml:space="preserve"> indicó que la norma propuesta por el Ejecutivo le parece más adecuada en términos de </w:t>
      </w:r>
      <w:r w:rsidRPr="00190913">
        <w:t xml:space="preserve">evitar </w:t>
      </w:r>
      <w:r>
        <w:t>una</w:t>
      </w:r>
      <w:r w:rsidRPr="00190913">
        <w:t xml:space="preserve"> mala utilización </w:t>
      </w:r>
      <w:r>
        <w:t xml:space="preserve">de </w:t>
      </w:r>
      <w:r w:rsidR="008879F6">
        <w:t>estos criterios complementarios a la evaluación técnica y económica, como podría ser</w:t>
      </w:r>
      <w:r w:rsidRPr="00190913">
        <w:t xml:space="preserve"> </w:t>
      </w:r>
      <w:r w:rsidR="008879F6">
        <w:t xml:space="preserve">que </w:t>
      </w:r>
      <w:r w:rsidRPr="00190913">
        <w:t xml:space="preserve">las empresas </w:t>
      </w:r>
      <w:r w:rsidR="008879F6">
        <w:t>est</w:t>
      </w:r>
      <w:r w:rsidR="00192685">
        <w:t>é</w:t>
      </w:r>
      <w:r w:rsidR="008879F6">
        <w:t>n a</w:t>
      </w:r>
      <w:r w:rsidRPr="00190913">
        <w:t xml:space="preserve"> nombre de la cónyuge para obtener mejores puntajes</w:t>
      </w:r>
      <w:r w:rsidR="008879F6">
        <w:t xml:space="preserve"> y, de esta forma, distorsionar el sistema.</w:t>
      </w:r>
    </w:p>
    <w:p w14:paraId="54A5D3D8" w14:textId="77777777" w:rsidR="00190913" w:rsidRDefault="00190913" w:rsidP="008C0DDD">
      <w:pPr>
        <w:tabs>
          <w:tab w:val="clear" w:pos="2835"/>
          <w:tab w:val="left" w:pos="0"/>
        </w:tabs>
        <w:ind w:firstLine="1134"/>
        <w:jc w:val="both"/>
      </w:pPr>
    </w:p>
    <w:p w14:paraId="59D02527" w14:textId="2E620383" w:rsidR="000862F8" w:rsidRPr="008879F6" w:rsidRDefault="000862F8" w:rsidP="008C0DDD">
      <w:pPr>
        <w:tabs>
          <w:tab w:val="clear" w:pos="2835"/>
          <w:tab w:val="left" w:pos="0"/>
        </w:tabs>
        <w:ind w:firstLine="1134"/>
        <w:jc w:val="both"/>
        <w:rPr>
          <w:b/>
          <w:bCs/>
        </w:rPr>
      </w:pPr>
      <w:r w:rsidRPr="008879F6">
        <w:rPr>
          <w:b/>
          <w:bCs/>
        </w:rPr>
        <w:t>-La tercera</w:t>
      </w:r>
      <w:r w:rsidR="007704ED" w:rsidRPr="008879F6">
        <w:rPr>
          <w:b/>
          <w:bCs/>
        </w:rPr>
        <w:t xml:space="preserve"> votación recayó en la propuesta de </w:t>
      </w:r>
      <w:r w:rsidRPr="008879F6">
        <w:rPr>
          <w:b/>
          <w:bCs/>
        </w:rPr>
        <w:t xml:space="preserve">aprobar el texto del Senado respecto </w:t>
      </w:r>
      <w:r w:rsidR="007704ED" w:rsidRPr="008879F6">
        <w:rPr>
          <w:b/>
          <w:bCs/>
        </w:rPr>
        <w:t xml:space="preserve">del </w:t>
      </w:r>
      <w:r w:rsidRPr="008879F6">
        <w:rPr>
          <w:b/>
          <w:bCs/>
        </w:rPr>
        <w:t>numeral 1 y los artículos 8° ter (ex 8° quáter)</w:t>
      </w:r>
      <w:r w:rsidR="00FC2611">
        <w:rPr>
          <w:b/>
          <w:bCs/>
        </w:rPr>
        <w:t>,</w:t>
      </w:r>
      <w:r w:rsidRPr="008879F6">
        <w:rPr>
          <w:b/>
          <w:bCs/>
        </w:rPr>
        <w:t xml:space="preserve"> 8 quáter (ex 8° quinquies), </w:t>
      </w:r>
      <w:r w:rsidR="00FC2611">
        <w:rPr>
          <w:b/>
          <w:bCs/>
        </w:rPr>
        <w:t xml:space="preserve">y otros aspectos, </w:t>
      </w:r>
      <w:r w:rsidRPr="008879F6">
        <w:rPr>
          <w:b/>
          <w:bCs/>
        </w:rPr>
        <w:t>contenidos en el numeral 11 (ex numeral 10), todos del artículo primero,</w:t>
      </w:r>
      <w:r>
        <w:t xml:space="preserve"> </w:t>
      </w:r>
      <w:r w:rsidRPr="008879F6">
        <w:rPr>
          <w:b/>
          <w:bCs/>
        </w:rPr>
        <w:t>por no haber sido objeto de reparos ni propuestas en la Comisión Mixta.</w:t>
      </w:r>
    </w:p>
    <w:p w14:paraId="178D7FCA" w14:textId="77777777" w:rsidR="006C30BD" w:rsidRDefault="006C30BD" w:rsidP="008C0DDD">
      <w:pPr>
        <w:tabs>
          <w:tab w:val="clear" w:pos="2835"/>
          <w:tab w:val="left" w:pos="0"/>
        </w:tabs>
        <w:ind w:firstLine="1134"/>
        <w:jc w:val="both"/>
      </w:pPr>
    </w:p>
    <w:p w14:paraId="320200F1" w14:textId="6CC42FB5" w:rsidR="007704ED" w:rsidRPr="008879F6" w:rsidRDefault="007704ED" w:rsidP="008C0DDD">
      <w:pPr>
        <w:tabs>
          <w:tab w:val="clear" w:pos="2835"/>
          <w:tab w:val="left" w:pos="0"/>
        </w:tabs>
        <w:ind w:firstLine="1134"/>
        <w:jc w:val="both"/>
        <w:rPr>
          <w:b/>
          <w:bCs/>
        </w:rPr>
      </w:pPr>
      <w:r w:rsidRPr="007704ED">
        <w:t xml:space="preserve">En votación, </w:t>
      </w:r>
      <w:r>
        <w:t xml:space="preserve">esta propuesta </w:t>
      </w:r>
      <w:r w:rsidRPr="007704ED">
        <w:t xml:space="preserve">fue aprobada por la unanimidad de los integrantes presentes de la Comisión Mixta, honorables senadores señora Carvajal y señores Bianchi, Durana, Ossandón y Saavedra, y honorables diputados señora Rojas y señores Aedo, Mellado y Von </w:t>
      </w:r>
      <w:r w:rsidR="00E52FFF" w:rsidRPr="007704ED">
        <w:t>Mü</w:t>
      </w:r>
      <w:r w:rsidR="00E52FFF">
        <w:t>h</w:t>
      </w:r>
      <w:r w:rsidR="00E52FFF" w:rsidRPr="007704ED">
        <w:t>lenbrock</w:t>
      </w:r>
      <w:r w:rsidRPr="007704ED">
        <w:t xml:space="preserve">. </w:t>
      </w:r>
      <w:r w:rsidRPr="008879F6">
        <w:rPr>
          <w:b/>
          <w:bCs/>
        </w:rPr>
        <w:t>(Unanimidad, 9x0).</w:t>
      </w:r>
    </w:p>
    <w:p w14:paraId="7B69E84B" w14:textId="77777777" w:rsidR="007704ED" w:rsidRPr="00CB46A3" w:rsidRDefault="007704ED" w:rsidP="008C0DDD">
      <w:pPr>
        <w:tabs>
          <w:tab w:val="clear" w:pos="2835"/>
          <w:tab w:val="left" w:pos="0"/>
        </w:tabs>
        <w:ind w:firstLine="1134"/>
        <w:jc w:val="both"/>
      </w:pPr>
    </w:p>
    <w:p w14:paraId="0ECD489D" w14:textId="77777777" w:rsidR="005E011A" w:rsidRPr="00CB46A3" w:rsidRDefault="005E011A" w:rsidP="008C0DDD">
      <w:pPr>
        <w:tabs>
          <w:tab w:val="left" w:pos="0"/>
        </w:tabs>
        <w:jc w:val="center"/>
      </w:pPr>
      <w:r w:rsidRPr="00CB46A3">
        <w:t xml:space="preserve">- - - </w:t>
      </w:r>
    </w:p>
    <w:p w14:paraId="74675BEA" w14:textId="77777777" w:rsidR="00BF6FA8" w:rsidRPr="00CB46A3" w:rsidRDefault="00BF6FA8" w:rsidP="008C0DDD">
      <w:pPr>
        <w:tabs>
          <w:tab w:val="left" w:pos="0"/>
        </w:tabs>
        <w:rPr>
          <w:b/>
        </w:rPr>
      </w:pPr>
    </w:p>
    <w:p w14:paraId="3C3E18A5" w14:textId="77777777" w:rsidR="0040230B" w:rsidRPr="00CB46A3" w:rsidRDefault="0040230B" w:rsidP="00CF4586">
      <w:pPr>
        <w:pStyle w:val="Ttulo1"/>
        <w:rPr>
          <w:rFonts w:eastAsia="Calibri"/>
          <w:lang w:eastAsia="en-US"/>
        </w:rPr>
      </w:pPr>
      <w:bookmarkStart w:id="20" w:name="_Toc143096758"/>
      <w:bookmarkStart w:id="21" w:name="Proposición"/>
      <w:r w:rsidRPr="00CB46A3">
        <w:rPr>
          <w:rFonts w:eastAsia="Calibri"/>
          <w:lang w:eastAsia="en-US"/>
        </w:rPr>
        <w:t>PROPOSICIÓN</w:t>
      </w:r>
      <w:bookmarkEnd w:id="20"/>
    </w:p>
    <w:p w14:paraId="35443680" w14:textId="77777777" w:rsidR="0040230B" w:rsidRPr="00CB46A3" w:rsidRDefault="0040230B" w:rsidP="008C0DDD">
      <w:pPr>
        <w:widowControl/>
        <w:tabs>
          <w:tab w:val="clear" w:pos="2835"/>
        </w:tabs>
        <w:jc w:val="both"/>
        <w:rPr>
          <w:rFonts w:eastAsia="Calibri" w:cs="Arial"/>
          <w:szCs w:val="24"/>
          <w:lang w:eastAsia="en-US"/>
        </w:rPr>
      </w:pPr>
    </w:p>
    <w:bookmarkEnd w:id="21"/>
    <w:p w14:paraId="14EBAE0F" w14:textId="77777777" w:rsidR="0040230B" w:rsidRPr="00CB46A3" w:rsidRDefault="0040230B" w:rsidP="008C0DDD">
      <w:pPr>
        <w:widowControl/>
        <w:tabs>
          <w:tab w:val="clear" w:pos="2835"/>
        </w:tabs>
        <w:ind w:firstLine="1134"/>
        <w:jc w:val="both"/>
        <w:rPr>
          <w:rFonts w:eastAsia="Calibri" w:cs="Arial"/>
          <w:szCs w:val="24"/>
          <w:lang w:eastAsia="en-US"/>
        </w:rPr>
      </w:pPr>
      <w:r w:rsidRPr="00CB46A3">
        <w:rPr>
          <w:rFonts w:eastAsia="Calibri" w:cs="Arial"/>
          <w:szCs w:val="24"/>
          <w:lang w:eastAsia="en-US"/>
        </w:rPr>
        <w:t xml:space="preserve">En mérito de los acuerdos adoptados, la Comisión Mixta tiene el honor de proponer, como forma y modo de resolver las divergencias suscitadas entre ambas Cámaras del Congreso Nacional, lo siguiente: </w:t>
      </w:r>
    </w:p>
    <w:p w14:paraId="30813BF5" w14:textId="77777777" w:rsidR="0040230B" w:rsidRPr="00CB46A3" w:rsidRDefault="0040230B" w:rsidP="008C0DDD">
      <w:pPr>
        <w:widowControl/>
        <w:tabs>
          <w:tab w:val="clear" w:pos="2835"/>
        </w:tabs>
        <w:jc w:val="both"/>
        <w:rPr>
          <w:rFonts w:eastAsia="Calibri" w:cs="Arial"/>
          <w:szCs w:val="24"/>
          <w:lang w:eastAsia="en-US"/>
        </w:rPr>
      </w:pPr>
    </w:p>
    <w:p w14:paraId="6A3A2717" w14:textId="77777777" w:rsidR="00656461" w:rsidRPr="00721B36" w:rsidRDefault="00656461" w:rsidP="008C0DDD">
      <w:pPr>
        <w:widowControl/>
        <w:tabs>
          <w:tab w:val="clear" w:pos="2835"/>
        </w:tabs>
        <w:jc w:val="center"/>
        <w:rPr>
          <w:rFonts w:eastAsia="Calibri" w:cs="Arial"/>
          <w:b/>
          <w:bCs/>
          <w:iCs/>
          <w:szCs w:val="24"/>
          <w:lang w:eastAsia="en-US"/>
        </w:rPr>
      </w:pPr>
      <w:r w:rsidRPr="00721B36">
        <w:rPr>
          <w:rFonts w:eastAsia="Calibri" w:cs="Arial"/>
          <w:b/>
          <w:bCs/>
          <w:iCs/>
          <w:szCs w:val="24"/>
          <w:lang w:eastAsia="en-US"/>
        </w:rPr>
        <w:t>ARTÍCULO PRIMERO</w:t>
      </w:r>
    </w:p>
    <w:p w14:paraId="4C1FFACD" w14:textId="77777777" w:rsidR="00656461" w:rsidRPr="00721B36" w:rsidRDefault="00656461" w:rsidP="008C0DDD">
      <w:pPr>
        <w:widowControl/>
        <w:tabs>
          <w:tab w:val="clear" w:pos="2835"/>
        </w:tabs>
        <w:rPr>
          <w:rFonts w:eastAsia="Calibri" w:cs="Arial"/>
          <w:b/>
          <w:bCs/>
          <w:iCs/>
          <w:szCs w:val="24"/>
          <w:lang w:eastAsia="en-US"/>
        </w:rPr>
      </w:pPr>
    </w:p>
    <w:p w14:paraId="01E55794" w14:textId="77777777" w:rsidR="00656461" w:rsidRPr="00721B36" w:rsidRDefault="00656461" w:rsidP="00CF4586">
      <w:pPr>
        <w:pStyle w:val="Ttulo2"/>
        <w:rPr>
          <w:rFonts w:eastAsia="Calibri"/>
          <w:lang w:eastAsia="en-US"/>
        </w:rPr>
      </w:pPr>
      <w:bookmarkStart w:id="22" w:name="_Toc143096759"/>
      <w:bookmarkStart w:id="23" w:name="OLE_LINK1"/>
      <w:bookmarkStart w:id="24" w:name="OLE_LINK2"/>
      <w:r w:rsidRPr="00721B36">
        <w:rPr>
          <w:rFonts w:eastAsia="Calibri"/>
          <w:lang w:eastAsia="en-US"/>
        </w:rPr>
        <w:t>Número 1</w:t>
      </w:r>
      <w:bookmarkEnd w:id="22"/>
    </w:p>
    <w:p w14:paraId="565D78B8" w14:textId="77777777" w:rsidR="00656461" w:rsidRPr="00656461" w:rsidRDefault="00656461" w:rsidP="008C0DDD">
      <w:pPr>
        <w:widowControl/>
        <w:tabs>
          <w:tab w:val="clear" w:pos="2835"/>
        </w:tabs>
        <w:ind w:firstLine="1134"/>
        <w:jc w:val="both"/>
        <w:rPr>
          <w:rFonts w:eastAsia="Calibri" w:cs="Arial"/>
          <w:iCs/>
          <w:szCs w:val="24"/>
          <w:lang w:eastAsia="en-US"/>
        </w:rPr>
      </w:pPr>
    </w:p>
    <w:p w14:paraId="5AED0E46" w14:textId="34E5258E" w:rsidR="00656461" w:rsidRPr="00656461" w:rsidRDefault="00656461" w:rsidP="008C0DDD">
      <w:pPr>
        <w:widowControl/>
        <w:tabs>
          <w:tab w:val="clear" w:pos="2835"/>
        </w:tabs>
        <w:ind w:firstLine="1134"/>
        <w:jc w:val="both"/>
        <w:rPr>
          <w:rFonts w:eastAsia="Calibri" w:cs="Arial"/>
          <w:iCs/>
          <w:szCs w:val="24"/>
          <w:lang w:eastAsia="en-US"/>
        </w:rPr>
      </w:pPr>
      <w:r>
        <w:rPr>
          <w:rFonts w:eastAsia="Calibri" w:cs="Arial"/>
          <w:iCs/>
          <w:szCs w:val="24"/>
          <w:lang w:eastAsia="en-US"/>
        </w:rPr>
        <w:lastRenderedPageBreak/>
        <w:t>-</w:t>
      </w:r>
      <w:r w:rsidR="00F04E1F">
        <w:rPr>
          <w:rFonts w:eastAsia="Calibri" w:cs="Arial"/>
          <w:iCs/>
          <w:szCs w:val="24"/>
          <w:lang w:eastAsia="en-US"/>
        </w:rPr>
        <w:t xml:space="preserve">Acoger el número 1 propuesto por el Senado, </w:t>
      </w:r>
      <w:r w:rsidR="009732A9">
        <w:rPr>
          <w:rFonts w:eastAsia="Calibri" w:cs="Arial"/>
          <w:iCs/>
          <w:szCs w:val="24"/>
          <w:lang w:eastAsia="en-US"/>
        </w:rPr>
        <w:t xml:space="preserve">sin modificaciones, cual es </w:t>
      </w:r>
      <w:r w:rsidR="00F04E1F">
        <w:rPr>
          <w:rFonts w:eastAsia="Calibri" w:cs="Arial"/>
          <w:iCs/>
          <w:szCs w:val="24"/>
          <w:lang w:eastAsia="en-US"/>
        </w:rPr>
        <w:t>del siguiente tenor</w:t>
      </w:r>
      <w:r w:rsidRPr="00656461">
        <w:rPr>
          <w:rFonts w:eastAsia="Calibri" w:cs="Arial"/>
          <w:iCs/>
          <w:szCs w:val="24"/>
          <w:lang w:eastAsia="en-US"/>
        </w:rPr>
        <w:t>:</w:t>
      </w:r>
    </w:p>
    <w:p w14:paraId="534985B2" w14:textId="77777777" w:rsidR="00656461" w:rsidRPr="00656461" w:rsidRDefault="00656461" w:rsidP="008C0DDD">
      <w:pPr>
        <w:widowControl/>
        <w:tabs>
          <w:tab w:val="clear" w:pos="2835"/>
        </w:tabs>
        <w:ind w:firstLine="1134"/>
        <w:jc w:val="both"/>
        <w:rPr>
          <w:rFonts w:eastAsia="Calibri" w:cs="Arial"/>
          <w:iCs/>
          <w:szCs w:val="24"/>
          <w:lang w:eastAsia="en-US"/>
        </w:rPr>
      </w:pPr>
    </w:p>
    <w:p w14:paraId="469AD794" w14:textId="77777777" w:rsidR="00656461" w:rsidRPr="00656461" w:rsidRDefault="00656461" w:rsidP="008C0DDD">
      <w:pPr>
        <w:widowControl/>
        <w:tabs>
          <w:tab w:val="clear" w:pos="2835"/>
        </w:tabs>
        <w:ind w:firstLine="1134"/>
        <w:jc w:val="both"/>
        <w:rPr>
          <w:rFonts w:eastAsia="Calibri" w:cs="Arial"/>
          <w:iCs/>
          <w:szCs w:val="24"/>
          <w:lang w:eastAsia="en-US"/>
        </w:rPr>
      </w:pPr>
      <w:r w:rsidRPr="00656461">
        <w:rPr>
          <w:rFonts w:eastAsia="Calibri" w:cs="Arial"/>
          <w:iCs/>
          <w:szCs w:val="24"/>
          <w:lang w:eastAsia="en-US"/>
        </w:rPr>
        <w:t>“1. Reemplázase el artículo 1° por el siguiente:</w:t>
      </w:r>
    </w:p>
    <w:p w14:paraId="5307680C" w14:textId="77777777" w:rsidR="00656461" w:rsidRPr="00656461" w:rsidRDefault="00656461" w:rsidP="008C0DDD">
      <w:pPr>
        <w:widowControl/>
        <w:tabs>
          <w:tab w:val="clear" w:pos="2835"/>
        </w:tabs>
        <w:ind w:firstLine="1134"/>
        <w:jc w:val="both"/>
        <w:rPr>
          <w:rFonts w:eastAsia="Calibri" w:cs="Arial"/>
          <w:iCs/>
          <w:szCs w:val="24"/>
          <w:lang w:eastAsia="en-US"/>
        </w:rPr>
      </w:pPr>
    </w:p>
    <w:p w14:paraId="5E2F8952" w14:textId="77777777" w:rsidR="00656461" w:rsidRPr="00656461" w:rsidRDefault="00656461" w:rsidP="008C0DDD">
      <w:pPr>
        <w:widowControl/>
        <w:tabs>
          <w:tab w:val="clear" w:pos="2835"/>
        </w:tabs>
        <w:ind w:firstLine="1134"/>
        <w:jc w:val="both"/>
        <w:rPr>
          <w:rFonts w:eastAsia="Calibri" w:cs="Arial"/>
          <w:iCs/>
          <w:szCs w:val="24"/>
          <w:lang w:eastAsia="en-US"/>
        </w:rPr>
      </w:pPr>
      <w:r w:rsidRPr="00656461">
        <w:rPr>
          <w:rFonts w:eastAsia="Calibri" w:cs="Arial"/>
          <w:iCs/>
          <w:szCs w:val="24"/>
          <w:lang w:eastAsia="en-US"/>
        </w:rPr>
        <w:t xml:space="preserve">“Artículo 1º.- Los contratos que celebren los organismos del Estado, a título oneroso, para el suministro de bienes muebles, y de los servicios que se requieran para el desarrollo de sus funciones, se ajustarán a las normas y principios del presente cuerpo legal y de su reglamentación. Supletoriamente, se les aplicarán las normas de Derecho Público y, en defecto de aquéllas, las normas del Derecho Privado. </w:t>
      </w:r>
    </w:p>
    <w:p w14:paraId="21B45710" w14:textId="77777777" w:rsidR="00656461" w:rsidRPr="00656461" w:rsidRDefault="00656461" w:rsidP="008C0DDD">
      <w:pPr>
        <w:widowControl/>
        <w:tabs>
          <w:tab w:val="clear" w:pos="2835"/>
        </w:tabs>
        <w:ind w:firstLine="1134"/>
        <w:jc w:val="both"/>
        <w:rPr>
          <w:rFonts w:eastAsia="Calibri" w:cs="Arial"/>
          <w:iCs/>
          <w:szCs w:val="24"/>
          <w:lang w:eastAsia="en-US"/>
        </w:rPr>
      </w:pPr>
    </w:p>
    <w:p w14:paraId="1E7CCA18" w14:textId="77777777" w:rsidR="00656461" w:rsidRPr="00656461" w:rsidRDefault="00656461" w:rsidP="008C0DDD">
      <w:pPr>
        <w:widowControl/>
        <w:tabs>
          <w:tab w:val="clear" w:pos="2835"/>
        </w:tabs>
        <w:ind w:firstLine="1134"/>
        <w:jc w:val="both"/>
        <w:rPr>
          <w:rFonts w:eastAsia="Calibri" w:cs="Arial"/>
          <w:iCs/>
          <w:szCs w:val="24"/>
          <w:lang w:eastAsia="en-US"/>
        </w:rPr>
      </w:pPr>
      <w:r w:rsidRPr="00656461">
        <w:rPr>
          <w:rFonts w:eastAsia="Calibri" w:cs="Arial"/>
          <w:iCs/>
          <w:szCs w:val="24"/>
          <w:lang w:eastAsia="en-US"/>
        </w:rPr>
        <w:t xml:space="preserve">La presente ley se aplicará a los organismos de la Administración del Estado señalados en el inciso segundo del artículo 1° del decreto con fuerza de ley N° 1-19.653, promulgado el año 2000 y publicado el año 2001, del Ministerio Secretaría General de la Presidencia, que fija el texto refundido, coordinado y sistematizado de la ley Nº 18.575, orgánica constitucional de Bases Generales de la Administración del Estado. Se aplicará de la misma forma a las corporaciones, fundaciones y asociaciones de participación municipal o regional. A las empresas públicas creadas por ley, a la Contraloría General de la República y al Banco Central se les aplicará la presente ley en los términos señalados en los incisos siguientes. </w:t>
      </w:r>
    </w:p>
    <w:p w14:paraId="3461C6EC" w14:textId="77777777" w:rsidR="00656461" w:rsidRPr="00656461" w:rsidRDefault="00656461" w:rsidP="008C0DDD">
      <w:pPr>
        <w:widowControl/>
        <w:tabs>
          <w:tab w:val="clear" w:pos="2835"/>
        </w:tabs>
        <w:ind w:firstLine="1134"/>
        <w:jc w:val="both"/>
        <w:rPr>
          <w:rFonts w:eastAsia="Calibri" w:cs="Arial"/>
          <w:iCs/>
          <w:szCs w:val="24"/>
          <w:lang w:eastAsia="en-US"/>
        </w:rPr>
      </w:pPr>
    </w:p>
    <w:p w14:paraId="26191B29" w14:textId="77777777" w:rsidR="00656461" w:rsidRPr="00656461" w:rsidRDefault="00656461" w:rsidP="008C0DDD">
      <w:pPr>
        <w:widowControl/>
        <w:tabs>
          <w:tab w:val="clear" w:pos="2835"/>
        </w:tabs>
        <w:ind w:firstLine="1134"/>
        <w:jc w:val="both"/>
        <w:rPr>
          <w:rFonts w:eastAsia="Calibri" w:cs="Arial"/>
          <w:iCs/>
          <w:szCs w:val="24"/>
          <w:lang w:eastAsia="en-US"/>
        </w:rPr>
      </w:pPr>
      <w:r w:rsidRPr="00656461">
        <w:rPr>
          <w:rFonts w:eastAsia="Calibri" w:cs="Arial"/>
          <w:iCs/>
          <w:szCs w:val="24"/>
          <w:lang w:eastAsia="en-US"/>
        </w:rPr>
        <w:t xml:space="preserve">Igualmente, se aplicará la presente ley a las fundaciones en las que participe la Presidencia de la República y a las corporaciones, fundaciones y asociaciones no señaladas anteriormente en las que participe de su administración o dirección un organismo de la Administración del Estado, y que reciban transferencias de fondos públicos que, en su conjunto, asciendan a una cantidad igual o superior a 1.500 unidades tributarias mensuales en un año calendario. En enero de cada año, mediante un decreto exento, el Ministerio de Hacienda identificará estas entidades. </w:t>
      </w:r>
    </w:p>
    <w:p w14:paraId="2C33BC0D" w14:textId="77777777" w:rsidR="00656461" w:rsidRPr="00656461" w:rsidRDefault="00656461" w:rsidP="008C0DDD">
      <w:pPr>
        <w:widowControl/>
        <w:tabs>
          <w:tab w:val="clear" w:pos="2835"/>
        </w:tabs>
        <w:ind w:firstLine="1134"/>
        <w:jc w:val="both"/>
        <w:rPr>
          <w:rFonts w:eastAsia="Calibri" w:cs="Arial"/>
          <w:iCs/>
          <w:szCs w:val="24"/>
          <w:lang w:eastAsia="en-US"/>
        </w:rPr>
      </w:pPr>
    </w:p>
    <w:p w14:paraId="57C2157D" w14:textId="77777777" w:rsidR="00656461" w:rsidRPr="00656461" w:rsidRDefault="00656461" w:rsidP="008C0DDD">
      <w:pPr>
        <w:widowControl/>
        <w:tabs>
          <w:tab w:val="clear" w:pos="2835"/>
        </w:tabs>
        <w:ind w:firstLine="1134"/>
        <w:jc w:val="both"/>
        <w:rPr>
          <w:rFonts w:eastAsia="Calibri" w:cs="Arial"/>
          <w:iCs/>
          <w:szCs w:val="24"/>
          <w:lang w:eastAsia="en-US"/>
        </w:rPr>
      </w:pPr>
      <w:r w:rsidRPr="00656461">
        <w:rPr>
          <w:rFonts w:eastAsia="Calibri" w:cs="Arial"/>
          <w:iCs/>
          <w:szCs w:val="24"/>
          <w:lang w:eastAsia="en-US"/>
        </w:rPr>
        <w:t xml:space="preserve">Las corporaciones, fundaciones y asociaciones en las que participe de su administración o dirección un organismo de la Administración del Estado, y que reciban transferencias de fondos públicos que, en su conjunto, sean inferiores a 1.500 unidades tributarias mensuales, podrán suscribir convenios con la Dirección de Compras y Contratación pública para adherir voluntariamente a las disposiciones de la presente ley, sin perjuicio de que se les aplicará siempre el Capítulo VII sobre probidad administrativa y transparencia en la contratación pública. </w:t>
      </w:r>
    </w:p>
    <w:p w14:paraId="4BBF4349" w14:textId="77777777" w:rsidR="00656461" w:rsidRPr="00656461" w:rsidRDefault="00656461" w:rsidP="008C0DDD">
      <w:pPr>
        <w:widowControl/>
        <w:tabs>
          <w:tab w:val="clear" w:pos="2835"/>
        </w:tabs>
        <w:ind w:firstLine="1134"/>
        <w:jc w:val="both"/>
        <w:rPr>
          <w:rFonts w:eastAsia="Calibri" w:cs="Arial"/>
          <w:iCs/>
          <w:szCs w:val="24"/>
          <w:lang w:eastAsia="en-US"/>
        </w:rPr>
      </w:pPr>
    </w:p>
    <w:p w14:paraId="0385306C" w14:textId="77777777" w:rsidR="00656461" w:rsidRPr="00656461" w:rsidRDefault="00656461" w:rsidP="008C0DDD">
      <w:pPr>
        <w:widowControl/>
        <w:tabs>
          <w:tab w:val="clear" w:pos="2835"/>
        </w:tabs>
        <w:ind w:firstLine="1134"/>
        <w:jc w:val="both"/>
        <w:rPr>
          <w:rFonts w:eastAsia="Calibri" w:cs="Arial"/>
          <w:iCs/>
          <w:szCs w:val="24"/>
          <w:lang w:eastAsia="en-US"/>
        </w:rPr>
      </w:pPr>
      <w:r w:rsidRPr="00656461">
        <w:rPr>
          <w:rFonts w:eastAsia="Calibri" w:cs="Arial"/>
          <w:iCs/>
          <w:szCs w:val="24"/>
          <w:lang w:eastAsia="en-US"/>
        </w:rPr>
        <w:t xml:space="preserve">La presente ley se aplicará, asimismo, al Consejo Nacional de Televisión, al Congreso Nacional, al Ministerio Público, a la Contraloría General de la República, al Poder Judicial, a los Tribunales Ambientales, al Tribunal de Defensa de la Libre Competencia, al Tribunal Calificador de Elecciones, a los Tribunales Electorales Regionales, al Servicio Electoral y al Tribunal Constitucional. En estos casos, las referencias hechas por esta ley al </w:t>
      </w:r>
      <w:r w:rsidRPr="00656461">
        <w:rPr>
          <w:rFonts w:eastAsia="Calibri" w:cs="Arial"/>
          <w:iCs/>
          <w:szCs w:val="24"/>
          <w:lang w:eastAsia="en-US"/>
        </w:rPr>
        <w:lastRenderedPageBreak/>
        <w:t>reglamento o a las instrucciones obligatorias emitidas por la Dirección de Compras y Contratación Pública se entenderán realizadas a la normativa interna que cada organismo dicte para estos efectos.</w:t>
      </w:r>
    </w:p>
    <w:p w14:paraId="4F95BB27" w14:textId="77777777" w:rsidR="00656461" w:rsidRPr="00656461" w:rsidRDefault="00656461" w:rsidP="008C0DDD">
      <w:pPr>
        <w:widowControl/>
        <w:tabs>
          <w:tab w:val="clear" w:pos="2835"/>
        </w:tabs>
        <w:ind w:firstLine="1134"/>
        <w:jc w:val="both"/>
        <w:rPr>
          <w:rFonts w:eastAsia="Calibri" w:cs="Arial"/>
          <w:iCs/>
          <w:szCs w:val="24"/>
          <w:lang w:eastAsia="en-US"/>
        </w:rPr>
      </w:pPr>
    </w:p>
    <w:p w14:paraId="3E39A7FA" w14:textId="77777777" w:rsidR="00656461" w:rsidRPr="00656461" w:rsidRDefault="00656461" w:rsidP="008C0DDD">
      <w:pPr>
        <w:widowControl/>
        <w:tabs>
          <w:tab w:val="clear" w:pos="2835"/>
        </w:tabs>
        <w:ind w:firstLine="1134"/>
        <w:jc w:val="both"/>
        <w:rPr>
          <w:rFonts w:eastAsia="Calibri" w:cs="Arial"/>
          <w:iCs/>
          <w:szCs w:val="24"/>
          <w:lang w:eastAsia="en-US"/>
        </w:rPr>
      </w:pPr>
      <w:r w:rsidRPr="00656461">
        <w:rPr>
          <w:rFonts w:eastAsia="Calibri" w:cs="Arial"/>
          <w:iCs/>
          <w:szCs w:val="24"/>
          <w:lang w:eastAsia="en-US"/>
        </w:rPr>
        <w:t xml:space="preserve">A los organismos del Estado no incluidos en los incisos anteriores, al Banco Central, a las empresas públicas creadas por ley y a las sociedades en las que el Estado tenga participación accionaria de más del 50 por ciento, se les aplicará exclusivamente el Capítulo VII de la presente ley, sobre probidad administrativa y transparencia en la contratación pública. Sin embargo, los organismos singularizados en el presente inciso podrán suscribir convenios con la Dirección de Compras y Contratación Pública para acogerse a las demás disposiciones de esta ley y su reglamento, en todo aquello que no fuere contrario a lo dispuesto en sus propias leyes orgánicas. </w:t>
      </w:r>
    </w:p>
    <w:p w14:paraId="44EDEF5F" w14:textId="77777777" w:rsidR="00656461" w:rsidRPr="00656461" w:rsidRDefault="00656461" w:rsidP="008C0DDD">
      <w:pPr>
        <w:widowControl/>
        <w:tabs>
          <w:tab w:val="clear" w:pos="2835"/>
        </w:tabs>
        <w:ind w:firstLine="1134"/>
        <w:jc w:val="both"/>
        <w:rPr>
          <w:rFonts w:eastAsia="Calibri" w:cs="Arial"/>
          <w:iCs/>
          <w:szCs w:val="24"/>
          <w:lang w:eastAsia="en-US"/>
        </w:rPr>
      </w:pPr>
    </w:p>
    <w:p w14:paraId="7704E946" w14:textId="2B4CDD00" w:rsidR="00656461" w:rsidRPr="00CF4586" w:rsidRDefault="00656461" w:rsidP="008C0DDD">
      <w:pPr>
        <w:widowControl/>
        <w:tabs>
          <w:tab w:val="clear" w:pos="2835"/>
        </w:tabs>
        <w:ind w:firstLine="1134"/>
        <w:jc w:val="both"/>
        <w:rPr>
          <w:rFonts w:eastAsia="Calibri" w:cs="Arial"/>
          <w:b/>
          <w:iCs/>
          <w:szCs w:val="24"/>
          <w:lang w:eastAsia="en-US"/>
        </w:rPr>
      </w:pPr>
      <w:r w:rsidRPr="00656461">
        <w:rPr>
          <w:rFonts w:eastAsia="Calibri" w:cs="Arial"/>
          <w:iCs/>
          <w:szCs w:val="24"/>
          <w:lang w:eastAsia="en-US"/>
        </w:rPr>
        <w:t xml:space="preserve">Adicionalmente, a las personas jurídicas receptoras de fondos públicos, según lo establecido en la ley N° 19.862, que establece registros de las personas jurídicas receptoras de fondos públicos, respecto de tales fondos, se les aplicarán las disposiciones de esta ley en los casos definidos en el reglamento.”.”. </w:t>
      </w:r>
      <w:r w:rsidR="008C2F13">
        <w:rPr>
          <w:rFonts w:eastAsia="Calibri" w:cs="Arial"/>
          <w:b/>
          <w:iCs/>
          <w:szCs w:val="24"/>
          <w:lang w:eastAsia="en-US"/>
        </w:rPr>
        <w:t>(Unanimidad, 9x0).</w:t>
      </w:r>
    </w:p>
    <w:bookmarkEnd w:id="23"/>
    <w:bookmarkEnd w:id="24"/>
    <w:p w14:paraId="12761380" w14:textId="77777777" w:rsidR="00656461" w:rsidRPr="00656461" w:rsidRDefault="00656461" w:rsidP="008C0DDD">
      <w:pPr>
        <w:widowControl/>
        <w:tabs>
          <w:tab w:val="clear" w:pos="2835"/>
        </w:tabs>
        <w:jc w:val="both"/>
        <w:rPr>
          <w:rFonts w:eastAsia="Calibri" w:cs="Arial"/>
          <w:iCs/>
          <w:szCs w:val="24"/>
          <w:lang w:eastAsia="en-US"/>
        </w:rPr>
      </w:pPr>
    </w:p>
    <w:p w14:paraId="56D6CCB9" w14:textId="77777777" w:rsidR="00656461" w:rsidRPr="00656461" w:rsidRDefault="00656461" w:rsidP="008C0DDD">
      <w:pPr>
        <w:widowControl/>
        <w:tabs>
          <w:tab w:val="clear" w:pos="2835"/>
        </w:tabs>
        <w:jc w:val="center"/>
        <w:rPr>
          <w:rFonts w:eastAsia="Calibri" w:cs="Arial"/>
          <w:iCs/>
          <w:szCs w:val="24"/>
          <w:lang w:eastAsia="en-US"/>
        </w:rPr>
      </w:pPr>
      <w:r w:rsidRPr="00656461">
        <w:rPr>
          <w:rFonts w:eastAsia="Calibri" w:cs="Arial"/>
          <w:iCs/>
          <w:szCs w:val="24"/>
          <w:lang w:eastAsia="en-US"/>
        </w:rPr>
        <w:t>°°°</w:t>
      </w:r>
    </w:p>
    <w:p w14:paraId="0978AA08" w14:textId="03DFD60C" w:rsidR="00656461" w:rsidRDefault="00656461" w:rsidP="008C0DDD">
      <w:pPr>
        <w:widowControl/>
        <w:tabs>
          <w:tab w:val="clear" w:pos="2835"/>
        </w:tabs>
        <w:jc w:val="both"/>
        <w:rPr>
          <w:rFonts w:eastAsia="Calibri" w:cs="Arial"/>
          <w:iCs/>
          <w:szCs w:val="24"/>
          <w:lang w:eastAsia="en-US"/>
        </w:rPr>
      </w:pPr>
    </w:p>
    <w:p w14:paraId="3D232E66" w14:textId="2000AE7E" w:rsidR="00512873" w:rsidRPr="00656461" w:rsidRDefault="00512873" w:rsidP="00CF4586">
      <w:pPr>
        <w:pStyle w:val="Ttulo2"/>
        <w:rPr>
          <w:rFonts w:eastAsia="Calibri"/>
          <w:lang w:eastAsia="en-US"/>
        </w:rPr>
      </w:pPr>
      <w:bookmarkStart w:id="25" w:name="_Toc143096760"/>
      <w:bookmarkStart w:id="26" w:name="OLE_LINK5"/>
      <w:bookmarkStart w:id="27" w:name="OLE_LINK6"/>
      <w:r>
        <w:rPr>
          <w:rFonts w:eastAsia="Calibri"/>
          <w:lang w:eastAsia="en-US"/>
        </w:rPr>
        <w:t>Número 4, nuevo</w:t>
      </w:r>
      <w:bookmarkEnd w:id="25"/>
    </w:p>
    <w:p w14:paraId="1C359F30" w14:textId="77777777" w:rsidR="00512873" w:rsidRDefault="00512873" w:rsidP="008C0DDD">
      <w:pPr>
        <w:widowControl/>
        <w:tabs>
          <w:tab w:val="clear" w:pos="2835"/>
        </w:tabs>
        <w:ind w:firstLine="1134"/>
        <w:jc w:val="both"/>
        <w:rPr>
          <w:rFonts w:eastAsia="Calibri" w:cs="Arial"/>
          <w:iCs/>
          <w:szCs w:val="24"/>
          <w:lang w:eastAsia="en-US"/>
        </w:rPr>
      </w:pPr>
    </w:p>
    <w:p w14:paraId="751F99B1" w14:textId="5532E2DA" w:rsidR="00656461" w:rsidRPr="00656461" w:rsidRDefault="00656461" w:rsidP="008C0DDD">
      <w:pPr>
        <w:widowControl/>
        <w:tabs>
          <w:tab w:val="clear" w:pos="2835"/>
        </w:tabs>
        <w:ind w:firstLine="1134"/>
        <w:jc w:val="both"/>
        <w:rPr>
          <w:rFonts w:eastAsia="Calibri" w:cs="Arial"/>
          <w:iCs/>
          <w:szCs w:val="24"/>
          <w:lang w:eastAsia="en-US"/>
        </w:rPr>
      </w:pPr>
      <w:r>
        <w:rPr>
          <w:rFonts w:eastAsia="Calibri" w:cs="Arial"/>
          <w:iCs/>
          <w:szCs w:val="24"/>
          <w:lang w:eastAsia="en-US"/>
        </w:rPr>
        <w:t>-</w:t>
      </w:r>
      <w:r w:rsidR="008876BA">
        <w:rPr>
          <w:rFonts w:eastAsia="Calibri" w:cs="Arial"/>
          <w:iCs/>
          <w:szCs w:val="24"/>
          <w:lang w:eastAsia="en-US"/>
        </w:rPr>
        <w:t>Acoger la propuesta número 1 del Ejecutivo, para sustituir íntegramente el número 4 propuesto por el Senado, por el siguiente:</w:t>
      </w:r>
    </w:p>
    <w:p w14:paraId="5858229F" w14:textId="77777777" w:rsidR="00656461" w:rsidRPr="00656461" w:rsidRDefault="00656461" w:rsidP="008C0DDD">
      <w:pPr>
        <w:widowControl/>
        <w:tabs>
          <w:tab w:val="clear" w:pos="2835"/>
        </w:tabs>
        <w:ind w:firstLine="1134"/>
        <w:jc w:val="both"/>
        <w:rPr>
          <w:rFonts w:eastAsia="Calibri" w:cs="Arial"/>
          <w:iCs/>
          <w:szCs w:val="24"/>
          <w:lang w:eastAsia="en-US"/>
        </w:rPr>
      </w:pPr>
    </w:p>
    <w:p w14:paraId="2EB10246" w14:textId="701853AA" w:rsidR="00656461" w:rsidRPr="00656461" w:rsidRDefault="00656461" w:rsidP="008C0DDD">
      <w:pPr>
        <w:widowControl/>
        <w:tabs>
          <w:tab w:val="clear" w:pos="2835"/>
        </w:tabs>
        <w:ind w:firstLine="1134"/>
        <w:jc w:val="both"/>
        <w:rPr>
          <w:rFonts w:eastAsia="Calibri" w:cs="Arial"/>
          <w:iCs/>
          <w:szCs w:val="24"/>
          <w:lang w:eastAsia="en-US"/>
        </w:rPr>
      </w:pPr>
      <w:r w:rsidRPr="00656461">
        <w:rPr>
          <w:rFonts w:eastAsia="Calibri" w:cs="Arial"/>
          <w:iCs/>
          <w:szCs w:val="24"/>
          <w:lang w:eastAsia="en-US"/>
        </w:rPr>
        <w:t>“4. Agrégase, a continuación del artículo 3°, un artículo 3° bis, nuevo, del siguiente tenor:</w:t>
      </w:r>
    </w:p>
    <w:p w14:paraId="57B0F2D9" w14:textId="77777777" w:rsidR="00656461" w:rsidRPr="00656461" w:rsidRDefault="00656461" w:rsidP="008C0DDD">
      <w:pPr>
        <w:widowControl/>
        <w:tabs>
          <w:tab w:val="clear" w:pos="2835"/>
        </w:tabs>
        <w:ind w:firstLine="1134"/>
        <w:jc w:val="both"/>
        <w:rPr>
          <w:rFonts w:eastAsia="Calibri" w:cs="Arial"/>
          <w:iCs/>
          <w:szCs w:val="24"/>
          <w:lang w:eastAsia="en-US"/>
        </w:rPr>
      </w:pPr>
    </w:p>
    <w:p w14:paraId="3A614A3F" w14:textId="7EE54350" w:rsidR="00656461" w:rsidRPr="00656461" w:rsidRDefault="00656461" w:rsidP="008C0DDD">
      <w:pPr>
        <w:widowControl/>
        <w:tabs>
          <w:tab w:val="clear" w:pos="2835"/>
        </w:tabs>
        <w:ind w:firstLine="1134"/>
        <w:jc w:val="both"/>
        <w:rPr>
          <w:rFonts w:eastAsia="Calibri" w:cs="Arial"/>
          <w:iCs/>
          <w:szCs w:val="24"/>
          <w:lang w:val="es-ES" w:eastAsia="en-US"/>
        </w:rPr>
      </w:pPr>
      <w:r w:rsidRPr="00656461">
        <w:rPr>
          <w:rFonts w:eastAsia="Calibri" w:cs="Arial"/>
          <w:iCs/>
          <w:szCs w:val="24"/>
          <w:lang w:eastAsia="en-US"/>
        </w:rPr>
        <w:t xml:space="preserve">“Artículo 3° bis.- </w:t>
      </w:r>
      <w:r w:rsidRPr="00656461">
        <w:rPr>
          <w:rFonts w:eastAsia="Calibri" w:cs="Arial"/>
          <w:iCs/>
          <w:szCs w:val="24"/>
          <w:lang w:val="es-ES" w:eastAsia="en-US"/>
        </w:rPr>
        <w:t>No obstante las exclusiones que se señalan en la letra e) del artículo 3°, a dichos contratos les serán aplicables las siguientes disposiciones, según se trate:</w:t>
      </w:r>
    </w:p>
    <w:p w14:paraId="06C1EE07" w14:textId="77777777" w:rsidR="00656461" w:rsidRDefault="00656461" w:rsidP="008C0DDD">
      <w:pPr>
        <w:widowControl/>
        <w:tabs>
          <w:tab w:val="clear" w:pos="2835"/>
        </w:tabs>
        <w:ind w:firstLine="1134"/>
        <w:jc w:val="both"/>
        <w:rPr>
          <w:rFonts w:eastAsia="Calibri" w:cs="Arial"/>
          <w:iCs/>
          <w:szCs w:val="24"/>
          <w:lang w:val="es-ES" w:eastAsia="en-US"/>
        </w:rPr>
      </w:pPr>
    </w:p>
    <w:p w14:paraId="416A1D71" w14:textId="376A2030" w:rsidR="00656461" w:rsidRPr="00656461" w:rsidRDefault="00656461" w:rsidP="008C0DDD">
      <w:pPr>
        <w:widowControl/>
        <w:tabs>
          <w:tab w:val="clear" w:pos="2835"/>
        </w:tabs>
        <w:ind w:firstLine="1134"/>
        <w:jc w:val="both"/>
        <w:rPr>
          <w:rFonts w:eastAsia="Calibri" w:cs="Arial"/>
          <w:iCs/>
          <w:szCs w:val="24"/>
          <w:lang w:val="es-ES" w:eastAsia="en-US"/>
        </w:rPr>
      </w:pPr>
      <w:r w:rsidRPr="00656461">
        <w:rPr>
          <w:rFonts w:eastAsia="Calibri" w:cs="Arial"/>
          <w:iCs/>
          <w:szCs w:val="24"/>
          <w:lang w:val="es-ES" w:eastAsia="en-US"/>
        </w:rPr>
        <w:t>1. A los contratos de obra que celebren los Servicios de Vivienda y Urbanización para el cumplimiento de sus fines, y los contratos destinados a la ejecución, operación y mantención de obras urbanas, sólo respecto de la etapa de contratación, esto es, desde la publicación de las bases hasta la adjudicación del contrato o selección del contratista o consultor, según sea el caso, se les aplicará la normativa contenida en los Capítulos V y VII, a excepción de los numerales 2, 3 y 4 del artículo 24, y las disposiciones que, a consecuencia de ello no les sean aplicables, el inciso séptimo del artículo 25 bis, y los artículos 35 bis y 35 sexies, sin perjuicio de las sanciones que sean procedentes. El artículo 35 octies les será aplicable en la forma en él indicada.</w:t>
      </w:r>
    </w:p>
    <w:p w14:paraId="1EF847A1" w14:textId="77777777" w:rsidR="00656461" w:rsidRPr="00656461" w:rsidRDefault="00656461" w:rsidP="008C0DDD">
      <w:pPr>
        <w:widowControl/>
        <w:tabs>
          <w:tab w:val="clear" w:pos="2835"/>
        </w:tabs>
        <w:ind w:firstLine="1134"/>
        <w:jc w:val="both"/>
        <w:rPr>
          <w:rFonts w:eastAsia="Calibri" w:cs="Arial"/>
          <w:iCs/>
          <w:szCs w:val="24"/>
          <w:lang w:val="es-ES" w:eastAsia="en-US"/>
        </w:rPr>
      </w:pPr>
    </w:p>
    <w:p w14:paraId="35E09B38" w14:textId="77777777" w:rsidR="00656461" w:rsidRPr="00656461" w:rsidRDefault="00656461" w:rsidP="008C0DDD">
      <w:pPr>
        <w:widowControl/>
        <w:tabs>
          <w:tab w:val="clear" w:pos="2835"/>
        </w:tabs>
        <w:ind w:firstLine="1134"/>
        <w:jc w:val="both"/>
        <w:rPr>
          <w:rFonts w:eastAsia="Calibri" w:cs="Arial"/>
          <w:iCs/>
          <w:szCs w:val="24"/>
          <w:lang w:val="es-ES" w:eastAsia="en-US"/>
        </w:rPr>
      </w:pPr>
      <w:r w:rsidRPr="00656461">
        <w:rPr>
          <w:rFonts w:eastAsia="Calibri" w:cs="Arial"/>
          <w:iCs/>
          <w:szCs w:val="24"/>
          <w:lang w:val="es-ES" w:eastAsia="en-US"/>
        </w:rPr>
        <w:t xml:space="preserve">Las etapas de dicho proceso de contratación, mencionadas en el inciso anterior, deberán desarrollarse íntegramente a través del Sistema de </w:t>
      </w:r>
      <w:r w:rsidRPr="00656461">
        <w:rPr>
          <w:rFonts w:eastAsia="Calibri" w:cs="Arial"/>
          <w:iCs/>
          <w:szCs w:val="24"/>
          <w:lang w:val="es-ES" w:eastAsia="en-US"/>
        </w:rPr>
        <w:lastRenderedPageBreak/>
        <w:t>Información y Gestión de Compras y Contrataciones del Estado a que se refiere el artículo 19.</w:t>
      </w:r>
    </w:p>
    <w:p w14:paraId="04AF81DF" w14:textId="77777777" w:rsidR="00656461" w:rsidRPr="00656461" w:rsidRDefault="00656461" w:rsidP="008C0DDD">
      <w:pPr>
        <w:widowControl/>
        <w:tabs>
          <w:tab w:val="clear" w:pos="2835"/>
        </w:tabs>
        <w:ind w:firstLine="1134"/>
        <w:jc w:val="both"/>
        <w:rPr>
          <w:rFonts w:eastAsia="Calibri" w:cs="Arial"/>
          <w:iCs/>
          <w:szCs w:val="24"/>
          <w:lang w:val="es-ES" w:eastAsia="en-US"/>
        </w:rPr>
      </w:pPr>
    </w:p>
    <w:p w14:paraId="5C160946" w14:textId="77777777" w:rsidR="00656461" w:rsidRPr="00656461" w:rsidRDefault="00656461" w:rsidP="008C0DDD">
      <w:pPr>
        <w:widowControl/>
        <w:tabs>
          <w:tab w:val="clear" w:pos="2835"/>
        </w:tabs>
        <w:ind w:firstLine="1134"/>
        <w:jc w:val="both"/>
        <w:rPr>
          <w:rFonts w:eastAsia="Calibri" w:cs="Arial"/>
          <w:iCs/>
          <w:szCs w:val="24"/>
          <w:lang w:val="es-ES" w:eastAsia="en-US"/>
        </w:rPr>
      </w:pPr>
      <w:r w:rsidRPr="00656461">
        <w:rPr>
          <w:rFonts w:eastAsia="Calibri" w:cs="Arial"/>
          <w:iCs/>
          <w:szCs w:val="24"/>
          <w:lang w:val="es-ES" w:eastAsia="en-US"/>
        </w:rPr>
        <w:t>Las garantías, planos, antecedentes legales, muestras y demás antecedentes que no estén disponibles en formato digital o electrónico podrán ser enviados por los proveedores de manera física, de acuerdo con lo que establezcan las bases en cada caso.</w:t>
      </w:r>
    </w:p>
    <w:p w14:paraId="546EA449" w14:textId="77777777" w:rsidR="00656461" w:rsidRPr="00656461" w:rsidRDefault="00656461" w:rsidP="008C0DDD">
      <w:pPr>
        <w:widowControl/>
        <w:tabs>
          <w:tab w:val="clear" w:pos="2835"/>
        </w:tabs>
        <w:ind w:firstLine="1134"/>
        <w:jc w:val="both"/>
        <w:rPr>
          <w:rFonts w:eastAsia="Calibri" w:cs="Arial"/>
          <w:iCs/>
          <w:szCs w:val="24"/>
          <w:lang w:val="es-ES" w:eastAsia="en-US"/>
        </w:rPr>
      </w:pPr>
    </w:p>
    <w:p w14:paraId="33A166E7" w14:textId="77777777" w:rsidR="00656461" w:rsidRPr="00656461" w:rsidRDefault="00656461" w:rsidP="008C0DDD">
      <w:pPr>
        <w:widowControl/>
        <w:tabs>
          <w:tab w:val="clear" w:pos="2835"/>
        </w:tabs>
        <w:ind w:firstLine="1134"/>
        <w:jc w:val="both"/>
        <w:rPr>
          <w:rFonts w:eastAsia="Calibri" w:cs="Arial"/>
          <w:iCs/>
          <w:szCs w:val="24"/>
          <w:lang w:val="es-ES" w:eastAsia="en-US"/>
        </w:rPr>
      </w:pPr>
      <w:r w:rsidRPr="00656461">
        <w:rPr>
          <w:rFonts w:eastAsia="Calibri" w:cs="Arial"/>
          <w:iCs/>
          <w:szCs w:val="24"/>
          <w:lang w:val="es-ES" w:eastAsia="en-US"/>
        </w:rPr>
        <w:t>2. A los contratos de ejecución de obra pública, a los relacionados con ellos y a los contratos de estudios, proyectos y asesorías relacionados con la concesión de obras públicas que celebre el Ministerio de Obra Públicas, sólo respecto de la etapa de contratación, esto es, desde la publicación de las bases hasta la adjudicación del contrato o selección del contratista o consultor, según sea el caso, se les aplicará la normativa contenida en los Capítulos V y VII, a excepción de los numerales 2, 3 y 4 del artículo 24, y las disposiciones que, a consecuencia de ello no les sean aplicables, el inciso séptimo del artículo 25 bis, y los artículos 35 bis y 35 sexies, sin perjuicio de las sanciones que sean procedentes. El artículo 35 octies les será aplicable en la forma en él indicada.</w:t>
      </w:r>
    </w:p>
    <w:p w14:paraId="51F5725A" w14:textId="77777777" w:rsidR="00656461" w:rsidRPr="00656461" w:rsidRDefault="00656461" w:rsidP="008C0DDD">
      <w:pPr>
        <w:widowControl/>
        <w:tabs>
          <w:tab w:val="clear" w:pos="2835"/>
        </w:tabs>
        <w:ind w:firstLine="1134"/>
        <w:jc w:val="both"/>
        <w:rPr>
          <w:rFonts w:eastAsia="Calibri" w:cs="Arial"/>
          <w:iCs/>
          <w:szCs w:val="24"/>
          <w:lang w:val="es-ES" w:eastAsia="en-US"/>
        </w:rPr>
      </w:pPr>
    </w:p>
    <w:p w14:paraId="5030B6A5" w14:textId="77777777" w:rsidR="00656461" w:rsidRPr="00656461" w:rsidRDefault="00656461" w:rsidP="008C0DDD">
      <w:pPr>
        <w:widowControl/>
        <w:tabs>
          <w:tab w:val="clear" w:pos="2835"/>
        </w:tabs>
        <w:ind w:firstLine="1134"/>
        <w:jc w:val="both"/>
        <w:rPr>
          <w:rFonts w:eastAsia="Calibri" w:cs="Arial"/>
          <w:iCs/>
          <w:szCs w:val="24"/>
          <w:lang w:val="es-ES" w:eastAsia="en-US"/>
        </w:rPr>
      </w:pPr>
      <w:r w:rsidRPr="00656461">
        <w:rPr>
          <w:rFonts w:eastAsia="Calibri" w:cs="Arial"/>
          <w:iCs/>
          <w:szCs w:val="24"/>
          <w:lang w:val="es-ES" w:eastAsia="en-US"/>
        </w:rPr>
        <w:t>Las etapas de dicho proceso de contratación, mencionadas en el inciso anterior, deberán desarrollarse íntegramente a través del Sistema de Información y Gestión de Compras y Contrataciones del Estado a que se refiere el artículo 19.</w:t>
      </w:r>
    </w:p>
    <w:p w14:paraId="77DBAA82" w14:textId="77777777" w:rsidR="00656461" w:rsidRPr="00656461" w:rsidRDefault="00656461" w:rsidP="008C0DDD">
      <w:pPr>
        <w:widowControl/>
        <w:tabs>
          <w:tab w:val="clear" w:pos="2835"/>
        </w:tabs>
        <w:ind w:firstLine="1134"/>
        <w:jc w:val="both"/>
        <w:rPr>
          <w:rFonts w:eastAsia="Calibri" w:cs="Arial"/>
          <w:iCs/>
          <w:szCs w:val="24"/>
          <w:lang w:val="es-ES" w:eastAsia="en-US"/>
        </w:rPr>
      </w:pPr>
    </w:p>
    <w:p w14:paraId="412943DF" w14:textId="77777777" w:rsidR="00656461" w:rsidRPr="00656461" w:rsidRDefault="00656461" w:rsidP="008C0DDD">
      <w:pPr>
        <w:widowControl/>
        <w:tabs>
          <w:tab w:val="clear" w:pos="2835"/>
        </w:tabs>
        <w:ind w:firstLine="1134"/>
        <w:jc w:val="both"/>
        <w:rPr>
          <w:rFonts w:eastAsia="Calibri" w:cs="Arial"/>
          <w:iCs/>
          <w:szCs w:val="24"/>
          <w:lang w:val="es-ES" w:eastAsia="en-US"/>
        </w:rPr>
      </w:pPr>
      <w:r w:rsidRPr="00656461">
        <w:rPr>
          <w:rFonts w:eastAsia="Calibri" w:cs="Arial"/>
          <w:iCs/>
          <w:szCs w:val="24"/>
          <w:lang w:val="es-ES" w:eastAsia="en-US"/>
        </w:rPr>
        <w:t>Excepcionalmente, en caso de ser necesario por las características de la licitación a efectuar, dichos procesos o parte de ellos se podrán realizar fuera del Sistema de Información y Gestión de Compras y Contrataciones del Estado, mediante un acto administrativo debidamente fundado, emanado de la Dirección correspondiente del Ministerio de Obras Públicas, sin perjuicio de las causales establecidas en el artículo 21 de la presente ley.</w:t>
      </w:r>
    </w:p>
    <w:p w14:paraId="671DAB95" w14:textId="77777777" w:rsidR="00656461" w:rsidRPr="00656461" w:rsidRDefault="00656461" w:rsidP="008C0DDD">
      <w:pPr>
        <w:widowControl/>
        <w:tabs>
          <w:tab w:val="clear" w:pos="2835"/>
        </w:tabs>
        <w:ind w:firstLine="1134"/>
        <w:jc w:val="both"/>
        <w:rPr>
          <w:rFonts w:eastAsia="Calibri" w:cs="Arial"/>
          <w:iCs/>
          <w:szCs w:val="24"/>
          <w:lang w:val="es-ES" w:eastAsia="en-US"/>
        </w:rPr>
      </w:pPr>
    </w:p>
    <w:p w14:paraId="784C70B5" w14:textId="77777777" w:rsidR="00656461" w:rsidRPr="00656461" w:rsidRDefault="00656461" w:rsidP="008C0DDD">
      <w:pPr>
        <w:widowControl/>
        <w:tabs>
          <w:tab w:val="clear" w:pos="2835"/>
        </w:tabs>
        <w:ind w:firstLine="1134"/>
        <w:jc w:val="both"/>
        <w:rPr>
          <w:rFonts w:eastAsia="Calibri" w:cs="Arial"/>
          <w:iCs/>
          <w:szCs w:val="24"/>
          <w:lang w:val="es-ES" w:eastAsia="en-US"/>
        </w:rPr>
      </w:pPr>
      <w:r w:rsidRPr="00656461">
        <w:rPr>
          <w:rFonts w:eastAsia="Calibri" w:cs="Arial"/>
          <w:iCs/>
          <w:szCs w:val="24"/>
          <w:lang w:val="es-ES" w:eastAsia="en-US"/>
        </w:rPr>
        <w:t>Las garantías, planos, antecedentes legales, muestras y demás antecedentes que no estén disponibles en formato digital o electrónico podrán ser enviados por los proveedores de manera física, de acuerdo con lo que establezcan las bases en cada caso.</w:t>
      </w:r>
    </w:p>
    <w:p w14:paraId="278CBA14" w14:textId="77777777" w:rsidR="00656461" w:rsidRPr="00656461" w:rsidRDefault="00656461" w:rsidP="008C0DDD">
      <w:pPr>
        <w:widowControl/>
        <w:tabs>
          <w:tab w:val="clear" w:pos="2835"/>
        </w:tabs>
        <w:ind w:firstLine="1134"/>
        <w:jc w:val="both"/>
        <w:rPr>
          <w:rFonts w:eastAsia="Calibri" w:cs="Arial"/>
          <w:iCs/>
          <w:szCs w:val="24"/>
          <w:lang w:val="es-ES" w:eastAsia="en-US"/>
        </w:rPr>
      </w:pPr>
    </w:p>
    <w:p w14:paraId="5CCB6183" w14:textId="77777777" w:rsidR="00656461" w:rsidRPr="00656461" w:rsidRDefault="00656461" w:rsidP="008C0DDD">
      <w:pPr>
        <w:widowControl/>
        <w:tabs>
          <w:tab w:val="clear" w:pos="2835"/>
        </w:tabs>
        <w:ind w:firstLine="1134"/>
        <w:jc w:val="both"/>
        <w:rPr>
          <w:rFonts w:eastAsia="Calibri" w:cs="Arial"/>
          <w:iCs/>
          <w:szCs w:val="24"/>
          <w:lang w:val="es-ES" w:eastAsia="en-US"/>
        </w:rPr>
      </w:pPr>
      <w:r w:rsidRPr="00656461">
        <w:rPr>
          <w:rFonts w:eastAsia="Calibri" w:cs="Arial"/>
          <w:iCs/>
          <w:szCs w:val="24"/>
          <w:lang w:val="es-ES" w:eastAsia="en-US"/>
        </w:rPr>
        <w:t>3. A los contratos de concesión de obra pública se les aplicará la normativa contenida en los Capítulos V y VII, a excepción de los numerales 2, 3 y 4 del artículo 24, y las disposiciones que, a consecuencia de ello no les sean aplicables, el inciso séptimo del artículo 25 bis y los artículos 35 bis y 35 sexies, sin perjuicio de las sanciones que sean procedentes. El artículo 35 octies sólo les será aplicable en la forma en él indicada.</w:t>
      </w:r>
    </w:p>
    <w:p w14:paraId="0168CD0A" w14:textId="77777777" w:rsidR="00656461" w:rsidRPr="00656461" w:rsidRDefault="00656461" w:rsidP="008C0DDD">
      <w:pPr>
        <w:widowControl/>
        <w:tabs>
          <w:tab w:val="clear" w:pos="2835"/>
        </w:tabs>
        <w:ind w:firstLine="1134"/>
        <w:jc w:val="both"/>
        <w:rPr>
          <w:rFonts w:eastAsia="Calibri" w:cs="Arial"/>
          <w:iCs/>
          <w:szCs w:val="24"/>
          <w:lang w:val="es-ES" w:eastAsia="en-US"/>
        </w:rPr>
      </w:pPr>
    </w:p>
    <w:p w14:paraId="2C8EA212" w14:textId="77777777" w:rsidR="00656461" w:rsidRPr="00656461" w:rsidRDefault="00656461" w:rsidP="008C0DDD">
      <w:pPr>
        <w:widowControl/>
        <w:tabs>
          <w:tab w:val="clear" w:pos="2835"/>
        </w:tabs>
        <w:ind w:firstLine="1134"/>
        <w:jc w:val="both"/>
        <w:rPr>
          <w:rFonts w:eastAsia="Calibri" w:cs="Arial"/>
          <w:iCs/>
          <w:szCs w:val="24"/>
          <w:lang w:val="es-ES" w:eastAsia="en-US"/>
        </w:rPr>
      </w:pPr>
      <w:r w:rsidRPr="00656461">
        <w:rPr>
          <w:rFonts w:eastAsia="Calibri" w:cs="Arial"/>
          <w:iCs/>
          <w:szCs w:val="24"/>
          <w:lang w:val="es-ES" w:eastAsia="en-US"/>
        </w:rPr>
        <w:t xml:space="preserve">Las licitaciones de concesiones de obras públicas podrán desarrollarse a través del Sistema de Información y Gestión de Compras y Contrataciones del Estado según lo establezca el respectivo reglamento del </w:t>
      </w:r>
      <w:r w:rsidRPr="00656461">
        <w:rPr>
          <w:rFonts w:eastAsia="Calibri" w:cs="Arial"/>
          <w:iCs/>
          <w:szCs w:val="24"/>
          <w:lang w:val="es-ES" w:eastAsia="en-US"/>
        </w:rPr>
        <w:lastRenderedPageBreak/>
        <w:t>decreto N° 900, promulgado y publicado el año 1996, del Ministerio de Obras Públicas, que fija el texto refundido, coordinado y sistematizado del decreto con fuerza de ley N° 164, de 1991, del mismo ministerio, Ley de Concesiones de Obras Públicas. El reglamento podrá establecer que, excepcionalmente, ciertas actuaciones del proceso licitatorio se lleven a cabo de forma presencial.</w:t>
      </w:r>
    </w:p>
    <w:p w14:paraId="76EC512C" w14:textId="77777777" w:rsidR="00656461" w:rsidRPr="00656461" w:rsidRDefault="00656461" w:rsidP="008C0DDD">
      <w:pPr>
        <w:widowControl/>
        <w:tabs>
          <w:tab w:val="clear" w:pos="2835"/>
        </w:tabs>
        <w:ind w:firstLine="1134"/>
        <w:jc w:val="both"/>
        <w:rPr>
          <w:rFonts w:eastAsia="Calibri" w:cs="Arial"/>
          <w:iCs/>
          <w:szCs w:val="24"/>
          <w:lang w:val="es-ES" w:eastAsia="en-US"/>
        </w:rPr>
      </w:pPr>
    </w:p>
    <w:p w14:paraId="62F2F902" w14:textId="77777777" w:rsidR="00656461" w:rsidRPr="00656461" w:rsidRDefault="00656461" w:rsidP="008C0DDD">
      <w:pPr>
        <w:widowControl/>
        <w:tabs>
          <w:tab w:val="clear" w:pos="2835"/>
        </w:tabs>
        <w:ind w:firstLine="1134"/>
        <w:jc w:val="both"/>
        <w:rPr>
          <w:rFonts w:eastAsia="Calibri" w:cs="Arial"/>
          <w:iCs/>
          <w:szCs w:val="24"/>
          <w:lang w:val="es-ES" w:eastAsia="en-US"/>
        </w:rPr>
      </w:pPr>
      <w:r w:rsidRPr="00656461">
        <w:rPr>
          <w:rFonts w:eastAsia="Calibri" w:cs="Arial"/>
          <w:iCs/>
          <w:szCs w:val="24"/>
          <w:lang w:val="es-ES" w:eastAsia="en-US"/>
        </w:rPr>
        <w:t>Con todo, respecto de los contratos a que se refiere este artículo y la letra e) del artículo 3°, la presente ley se aplicará supletoriamente sólo y exclusivamente en lo referente al procedimiento de contratación, esto es, hasta la adjudicación o selección del contratista o consultor según sea el caso. En los demás aspectos sustantivos y de procedimiento, se regirán exclusivamente por su normativa especial.</w:t>
      </w:r>
    </w:p>
    <w:p w14:paraId="1E47B93D" w14:textId="77777777" w:rsidR="00656461" w:rsidRPr="00656461" w:rsidRDefault="00656461" w:rsidP="008C0DDD">
      <w:pPr>
        <w:widowControl/>
        <w:tabs>
          <w:tab w:val="clear" w:pos="2835"/>
        </w:tabs>
        <w:ind w:firstLine="1134"/>
        <w:jc w:val="both"/>
        <w:rPr>
          <w:rFonts w:eastAsia="Calibri" w:cs="Arial"/>
          <w:iCs/>
          <w:szCs w:val="24"/>
          <w:lang w:val="es-ES" w:eastAsia="en-US"/>
        </w:rPr>
      </w:pPr>
    </w:p>
    <w:p w14:paraId="409A2823" w14:textId="3ECE4411" w:rsidR="00656461" w:rsidRPr="00CF4586" w:rsidRDefault="00656461" w:rsidP="008C0DDD">
      <w:pPr>
        <w:widowControl/>
        <w:tabs>
          <w:tab w:val="clear" w:pos="2835"/>
        </w:tabs>
        <w:ind w:firstLine="1134"/>
        <w:jc w:val="both"/>
        <w:rPr>
          <w:rFonts w:eastAsia="Calibri" w:cs="Arial"/>
          <w:b/>
          <w:iCs/>
          <w:szCs w:val="24"/>
          <w:lang w:val="es-ES" w:eastAsia="en-US"/>
        </w:rPr>
      </w:pPr>
      <w:r w:rsidRPr="00656461">
        <w:rPr>
          <w:rFonts w:eastAsia="Calibri" w:cs="Arial"/>
          <w:iCs/>
          <w:szCs w:val="24"/>
          <w:lang w:val="es-ES" w:eastAsia="en-US"/>
        </w:rPr>
        <w:t>No les serán aplicables al Registro de Contratistas y Consultores del Ministerio de Obras Públicas y a los registros del Ministerio de Vivienda y Urbanismo las normas del Registro de Proveedores regulado en esta ley, salvo en lo dispuesto por el inciso décimo tercero del artículo 16 y el artículo 35 octies. Con todo, estos registros deberán ser interoperables con el señalado Registro de Proveedores.”.”.</w:t>
      </w:r>
      <w:r w:rsidR="008C2F13">
        <w:rPr>
          <w:rFonts w:eastAsia="Calibri" w:cs="Arial"/>
          <w:iCs/>
          <w:szCs w:val="24"/>
          <w:lang w:val="es-ES" w:eastAsia="en-US"/>
        </w:rPr>
        <w:t xml:space="preserve"> </w:t>
      </w:r>
      <w:r w:rsidR="008C2F13">
        <w:rPr>
          <w:rFonts w:eastAsia="Calibri" w:cs="Arial"/>
          <w:b/>
          <w:iCs/>
          <w:szCs w:val="24"/>
          <w:lang w:val="es-ES" w:eastAsia="en-US"/>
        </w:rPr>
        <w:t>(Unanimidad, 9x0).</w:t>
      </w:r>
    </w:p>
    <w:bookmarkEnd w:id="26"/>
    <w:bookmarkEnd w:id="27"/>
    <w:p w14:paraId="6836D844" w14:textId="77777777" w:rsidR="00656461" w:rsidRPr="00656461" w:rsidRDefault="00656461" w:rsidP="008C0DDD">
      <w:pPr>
        <w:widowControl/>
        <w:tabs>
          <w:tab w:val="clear" w:pos="2835"/>
        </w:tabs>
        <w:ind w:firstLine="1134"/>
        <w:jc w:val="both"/>
        <w:rPr>
          <w:rFonts w:eastAsia="Calibri" w:cs="Arial"/>
          <w:iCs/>
          <w:szCs w:val="24"/>
          <w:lang w:eastAsia="en-US"/>
        </w:rPr>
      </w:pPr>
    </w:p>
    <w:p w14:paraId="0C990450" w14:textId="77777777" w:rsidR="00656461" w:rsidRPr="00656461" w:rsidRDefault="00656461" w:rsidP="008C0DDD">
      <w:pPr>
        <w:widowControl/>
        <w:tabs>
          <w:tab w:val="clear" w:pos="2835"/>
        </w:tabs>
        <w:jc w:val="center"/>
        <w:rPr>
          <w:rFonts w:eastAsia="Calibri" w:cs="Arial"/>
          <w:iCs/>
          <w:szCs w:val="24"/>
          <w:lang w:eastAsia="en-US"/>
        </w:rPr>
      </w:pPr>
      <w:r w:rsidRPr="00656461">
        <w:rPr>
          <w:rFonts w:eastAsia="Calibri" w:cs="Arial"/>
          <w:iCs/>
          <w:szCs w:val="24"/>
          <w:lang w:eastAsia="en-US"/>
        </w:rPr>
        <w:t>°°°</w:t>
      </w:r>
    </w:p>
    <w:p w14:paraId="5B29EC51" w14:textId="77777777" w:rsidR="00721B36" w:rsidRDefault="00721B36" w:rsidP="008C0DDD">
      <w:pPr>
        <w:widowControl/>
        <w:tabs>
          <w:tab w:val="clear" w:pos="2835"/>
        </w:tabs>
        <w:jc w:val="both"/>
        <w:rPr>
          <w:rFonts w:eastAsia="Calibri" w:cs="Arial"/>
          <w:iCs/>
          <w:szCs w:val="24"/>
          <w:lang w:eastAsia="en-US"/>
        </w:rPr>
      </w:pPr>
    </w:p>
    <w:p w14:paraId="65472CB4" w14:textId="141094D2" w:rsidR="00656461" w:rsidRPr="00F04E1F" w:rsidRDefault="00656461" w:rsidP="00CF4586">
      <w:pPr>
        <w:pStyle w:val="Ttulo2"/>
        <w:rPr>
          <w:rFonts w:eastAsia="Calibri"/>
          <w:lang w:eastAsia="en-US"/>
        </w:rPr>
      </w:pPr>
      <w:bookmarkStart w:id="28" w:name="_Toc143096761"/>
      <w:bookmarkStart w:id="29" w:name="OLE_LINK9"/>
      <w:bookmarkStart w:id="30" w:name="OLE_LINK10"/>
      <w:r w:rsidRPr="00F04E1F">
        <w:rPr>
          <w:rFonts w:eastAsia="Calibri"/>
          <w:lang w:eastAsia="en-US"/>
        </w:rPr>
        <w:t>Número 7</w:t>
      </w:r>
      <w:bookmarkEnd w:id="28"/>
    </w:p>
    <w:p w14:paraId="6258E88C" w14:textId="228CC9B3" w:rsidR="00656461" w:rsidRPr="00F04E1F" w:rsidRDefault="00721B36" w:rsidP="008C0DDD">
      <w:pPr>
        <w:widowControl/>
        <w:tabs>
          <w:tab w:val="clear" w:pos="2835"/>
        </w:tabs>
        <w:jc w:val="center"/>
        <w:rPr>
          <w:rFonts w:eastAsia="Calibri" w:cs="Arial"/>
          <w:b/>
          <w:bCs/>
          <w:iCs/>
          <w:szCs w:val="24"/>
          <w:lang w:eastAsia="en-US"/>
        </w:rPr>
      </w:pPr>
      <w:r w:rsidRPr="00F04E1F">
        <w:rPr>
          <w:rFonts w:eastAsia="Calibri" w:cs="Arial"/>
          <w:b/>
          <w:bCs/>
          <w:iCs/>
          <w:szCs w:val="24"/>
          <w:lang w:eastAsia="en-US"/>
        </w:rPr>
        <w:t>(</w:t>
      </w:r>
      <w:r w:rsidR="00656461" w:rsidRPr="00F04E1F">
        <w:rPr>
          <w:rFonts w:eastAsia="Calibri" w:cs="Arial"/>
          <w:b/>
          <w:bCs/>
          <w:iCs/>
          <w:szCs w:val="24"/>
          <w:lang w:eastAsia="en-US"/>
        </w:rPr>
        <w:t>Ha pasado a ser número 8</w:t>
      </w:r>
      <w:r w:rsidRPr="00F04E1F">
        <w:rPr>
          <w:rFonts w:eastAsia="Calibri" w:cs="Arial"/>
          <w:b/>
          <w:bCs/>
          <w:iCs/>
          <w:szCs w:val="24"/>
          <w:lang w:eastAsia="en-US"/>
        </w:rPr>
        <w:t>)</w:t>
      </w:r>
    </w:p>
    <w:p w14:paraId="5E383696" w14:textId="77777777" w:rsidR="00656461" w:rsidRPr="00656461" w:rsidRDefault="00656461" w:rsidP="008C0DDD">
      <w:pPr>
        <w:widowControl/>
        <w:tabs>
          <w:tab w:val="clear" w:pos="2835"/>
        </w:tabs>
        <w:ind w:firstLine="1134"/>
        <w:jc w:val="both"/>
        <w:rPr>
          <w:rFonts w:eastAsia="Calibri" w:cs="Arial"/>
          <w:iCs/>
          <w:szCs w:val="24"/>
          <w:lang w:eastAsia="en-US"/>
        </w:rPr>
      </w:pPr>
    </w:p>
    <w:p w14:paraId="41823371" w14:textId="48D63B65" w:rsidR="00CE4C4C" w:rsidRPr="00CE4C4C" w:rsidRDefault="00CE4C4C" w:rsidP="00CE4C4C">
      <w:pPr>
        <w:widowControl/>
        <w:tabs>
          <w:tab w:val="clear" w:pos="2835"/>
        </w:tabs>
        <w:jc w:val="center"/>
        <w:rPr>
          <w:rFonts w:eastAsia="Calibri" w:cs="Arial"/>
          <w:b/>
          <w:bCs/>
          <w:iCs/>
          <w:szCs w:val="24"/>
          <w:lang w:eastAsia="en-US"/>
        </w:rPr>
      </w:pPr>
      <w:r w:rsidRPr="00CE4C4C">
        <w:rPr>
          <w:rFonts w:eastAsia="Calibri" w:cs="Arial"/>
          <w:b/>
          <w:bCs/>
          <w:iCs/>
          <w:szCs w:val="24"/>
          <w:lang w:eastAsia="en-US"/>
        </w:rPr>
        <w:t>Letra b, nueva</w:t>
      </w:r>
    </w:p>
    <w:p w14:paraId="79AC10DD" w14:textId="77777777" w:rsidR="00CE4C4C" w:rsidRDefault="00CE4C4C" w:rsidP="00CE4C4C">
      <w:pPr>
        <w:widowControl/>
        <w:tabs>
          <w:tab w:val="clear" w:pos="2835"/>
        </w:tabs>
        <w:jc w:val="both"/>
        <w:rPr>
          <w:rFonts w:eastAsia="Calibri" w:cs="Arial"/>
          <w:iCs/>
          <w:szCs w:val="24"/>
          <w:lang w:eastAsia="en-US"/>
        </w:rPr>
      </w:pPr>
    </w:p>
    <w:p w14:paraId="2EC495BC" w14:textId="5399774A" w:rsidR="00656461" w:rsidRPr="00656461" w:rsidRDefault="00721B36" w:rsidP="008C0DDD">
      <w:pPr>
        <w:widowControl/>
        <w:tabs>
          <w:tab w:val="clear" w:pos="2835"/>
        </w:tabs>
        <w:ind w:firstLine="1134"/>
        <w:jc w:val="both"/>
        <w:rPr>
          <w:rFonts w:eastAsia="Calibri" w:cs="Arial"/>
          <w:iCs/>
          <w:szCs w:val="24"/>
          <w:lang w:eastAsia="en-US"/>
        </w:rPr>
      </w:pPr>
      <w:r>
        <w:rPr>
          <w:rFonts w:eastAsia="Calibri" w:cs="Arial"/>
          <w:iCs/>
          <w:szCs w:val="24"/>
          <w:lang w:eastAsia="en-US"/>
        </w:rPr>
        <w:t>-</w:t>
      </w:r>
      <w:r w:rsidR="000B553F">
        <w:rPr>
          <w:rFonts w:eastAsia="Calibri" w:cs="Arial"/>
          <w:iCs/>
          <w:szCs w:val="24"/>
          <w:lang w:eastAsia="en-US"/>
        </w:rPr>
        <w:t>Acoger la propuesta número 2 de S. E. el Presidente de la República para sustituir la letra b del número 8 (ex 7), propuesto por el Senado, por la siguiente</w:t>
      </w:r>
      <w:r w:rsidR="00656461" w:rsidRPr="00656461">
        <w:rPr>
          <w:rFonts w:eastAsia="Calibri" w:cs="Arial"/>
          <w:iCs/>
          <w:szCs w:val="24"/>
          <w:lang w:eastAsia="en-US"/>
        </w:rPr>
        <w:t>:</w:t>
      </w:r>
    </w:p>
    <w:p w14:paraId="46B119A6" w14:textId="77777777" w:rsidR="00656461" w:rsidRPr="00656461" w:rsidRDefault="00656461" w:rsidP="008C0DDD">
      <w:pPr>
        <w:widowControl/>
        <w:tabs>
          <w:tab w:val="clear" w:pos="2835"/>
        </w:tabs>
        <w:ind w:firstLine="1134"/>
        <w:jc w:val="both"/>
        <w:rPr>
          <w:rFonts w:eastAsia="Calibri" w:cs="Arial"/>
          <w:iCs/>
          <w:szCs w:val="24"/>
          <w:lang w:eastAsia="en-US"/>
        </w:rPr>
      </w:pPr>
    </w:p>
    <w:p w14:paraId="6F3071A6" w14:textId="6965247B" w:rsidR="00721B36" w:rsidRPr="00721B36" w:rsidRDefault="00FC2611" w:rsidP="008C0DDD">
      <w:pPr>
        <w:widowControl/>
        <w:tabs>
          <w:tab w:val="clear" w:pos="2835"/>
        </w:tabs>
        <w:ind w:firstLine="1134"/>
        <w:jc w:val="both"/>
        <w:rPr>
          <w:rFonts w:eastAsia="Calibri" w:cs="Arial"/>
          <w:iCs/>
          <w:szCs w:val="24"/>
          <w:lang w:eastAsia="en-US"/>
        </w:rPr>
      </w:pPr>
      <w:r>
        <w:rPr>
          <w:rFonts w:eastAsia="Calibri" w:cs="Arial"/>
          <w:iCs/>
          <w:szCs w:val="24"/>
          <w:lang w:eastAsia="en-US"/>
        </w:rPr>
        <w:t>“</w:t>
      </w:r>
      <w:r w:rsidR="00721B36" w:rsidRPr="00721B36">
        <w:rPr>
          <w:rFonts w:eastAsia="Calibri" w:cs="Arial"/>
          <w:iCs/>
          <w:szCs w:val="24"/>
          <w:lang w:eastAsia="en-US"/>
        </w:rPr>
        <w:t>b) Agrégase, a continuación del inciso octavo, el siguiente inciso noveno, nuevo, pasando el actual inciso noveno a ser inciso décimo:</w:t>
      </w:r>
    </w:p>
    <w:p w14:paraId="3084F334" w14:textId="77777777" w:rsidR="00721B36" w:rsidRPr="00721B36" w:rsidRDefault="00721B36" w:rsidP="008C0DDD">
      <w:pPr>
        <w:widowControl/>
        <w:tabs>
          <w:tab w:val="clear" w:pos="2835"/>
        </w:tabs>
        <w:ind w:firstLine="1134"/>
        <w:jc w:val="both"/>
        <w:rPr>
          <w:rFonts w:eastAsia="Calibri" w:cs="Arial"/>
          <w:iCs/>
          <w:szCs w:val="24"/>
          <w:lang w:eastAsia="en-US"/>
        </w:rPr>
      </w:pPr>
    </w:p>
    <w:p w14:paraId="7CFDD93F" w14:textId="737AFE61" w:rsidR="00656461" w:rsidRPr="00CF4586" w:rsidRDefault="00721B36" w:rsidP="008C0DDD">
      <w:pPr>
        <w:widowControl/>
        <w:tabs>
          <w:tab w:val="clear" w:pos="2835"/>
        </w:tabs>
        <w:ind w:firstLine="1134"/>
        <w:jc w:val="both"/>
        <w:rPr>
          <w:rFonts w:eastAsia="Calibri" w:cs="Arial"/>
          <w:b/>
          <w:iCs/>
          <w:szCs w:val="24"/>
          <w:lang w:eastAsia="en-US"/>
        </w:rPr>
      </w:pPr>
      <w:r w:rsidRPr="00721B36">
        <w:rPr>
          <w:rFonts w:eastAsia="Calibri" w:cs="Arial"/>
          <w:iCs/>
          <w:szCs w:val="24"/>
          <w:lang w:eastAsia="en-US"/>
        </w:rPr>
        <w:t>“En las licitaciones públicas, los organismos públicos afectos a la aplicación de la presente ley podrán establecer criterios complementarios a la evaluación técnica y económica, para impulsar el acceso de empresas de economía social, o que promuevan la igualdad de género o los liderazgos de mujeres dentro de su estructura organizacional o que impulsen la participación de grupos subrepresentados en la economía nacional, según lo determine el reglamento. En ningún caso estos criterios podrán prevalecer por sobre la evaluación técnica y económica, debiendo asignarles una ponderación inferior que resguarde lo anterior, y no podrán tener como consecuencia excluir o impedir la participación de otros oferentes.”.</w:t>
      </w:r>
      <w:r w:rsidR="00FC2611">
        <w:rPr>
          <w:rFonts w:eastAsia="Calibri" w:cs="Arial"/>
          <w:iCs/>
          <w:szCs w:val="24"/>
          <w:lang w:eastAsia="en-US"/>
        </w:rPr>
        <w:t>”.</w:t>
      </w:r>
      <w:r w:rsidR="007E53FB">
        <w:rPr>
          <w:rFonts w:eastAsia="Calibri" w:cs="Arial"/>
          <w:iCs/>
          <w:szCs w:val="24"/>
          <w:lang w:eastAsia="en-US"/>
        </w:rPr>
        <w:t xml:space="preserve"> </w:t>
      </w:r>
      <w:r w:rsidR="007E53FB">
        <w:rPr>
          <w:rFonts w:eastAsia="Calibri" w:cs="Arial"/>
          <w:b/>
          <w:iCs/>
          <w:szCs w:val="24"/>
          <w:lang w:eastAsia="en-US"/>
        </w:rPr>
        <w:t>(Mayoría, 8x1).</w:t>
      </w:r>
    </w:p>
    <w:bookmarkEnd w:id="29"/>
    <w:bookmarkEnd w:id="30"/>
    <w:p w14:paraId="6567A897" w14:textId="77777777" w:rsidR="00721B36" w:rsidRPr="00656461" w:rsidRDefault="00721B36" w:rsidP="008C0DDD">
      <w:pPr>
        <w:widowControl/>
        <w:tabs>
          <w:tab w:val="clear" w:pos="2835"/>
        </w:tabs>
        <w:ind w:firstLine="1134"/>
        <w:jc w:val="both"/>
        <w:rPr>
          <w:rFonts w:eastAsia="Calibri" w:cs="Arial"/>
          <w:iCs/>
          <w:szCs w:val="24"/>
          <w:lang w:eastAsia="en-US"/>
        </w:rPr>
      </w:pPr>
    </w:p>
    <w:p w14:paraId="31842EDD" w14:textId="77777777" w:rsidR="00656461" w:rsidRPr="00656461" w:rsidRDefault="00656461" w:rsidP="008C0DDD">
      <w:pPr>
        <w:widowControl/>
        <w:tabs>
          <w:tab w:val="clear" w:pos="2835"/>
        </w:tabs>
        <w:jc w:val="center"/>
        <w:rPr>
          <w:rFonts w:eastAsia="Calibri" w:cs="Arial"/>
          <w:iCs/>
          <w:szCs w:val="24"/>
          <w:lang w:eastAsia="en-US"/>
        </w:rPr>
      </w:pPr>
      <w:r w:rsidRPr="00656461">
        <w:rPr>
          <w:rFonts w:eastAsia="Calibri" w:cs="Arial"/>
          <w:iCs/>
          <w:szCs w:val="24"/>
          <w:lang w:eastAsia="en-US"/>
        </w:rPr>
        <w:t>°°°</w:t>
      </w:r>
    </w:p>
    <w:p w14:paraId="37069A32" w14:textId="77777777" w:rsidR="00656461" w:rsidRPr="00656461" w:rsidRDefault="00656461" w:rsidP="008C0DDD">
      <w:pPr>
        <w:widowControl/>
        <w:tabs>
          <w:tab w:val="clear" w:pos="2835"/>
        </w:tabs>
        <w:ind w:firstLine="1134"/>
        <w:jc w:val="both"/>
        <w:rPr>
          <w:rFonts w:eastAsia="Calibri" w:cs="Arial"/>
          <w:iCs/>
          <w:szCs w:val="24"/>
          <w:lang w:eastAsia="en-US"/>
        </w:rPr>
      </w:pPr>
    </w:p>
    <w:p w14:paraId="3FA366F5" w14:textId="77777777" w:rsidR="00656461" w:rsidRPr="00A6754B" w:rsidRDefault="00656461" w:rsidP="00CF4586">
      <w:pPr>
        <w:pStyle w:val="Ttulo2"/>
        <w:rPr>
          <w:rFonts w:eastAsia="Calibri"/>
          <w:lang w:eastAsia="en-US"/>
        </w:rPr>
      </w:pPr>
      <w:bookmarkStart w:id="31" w:name="_Toc143096762"/>
      <w:bookmarkStart w:id="32" w:name="OLE_LINK13"/>
      <w:bookmarkStart w:id="33" w:name="OLE_LINK14"/>
      <w:r w:rsidRPr="00A6754B">
        <w:rPr>
          <w:rFonts w:eastAsia="Calibri"/>
          <w:lang w:eastAsia="en-US"/>
        </w:rPr>
        <w:lastRenderedPageBreak/>
        <w:t>Número 10</w:t>
      </w:r>
      <w:bookmarkEnd w:id="31"/>
    </w:p>
    <w:p w14:paraId="765BA195" w14:textId="77777777" w:rsidR="00A6754B" w:rsidRDefault="00A6754B" w:rsidP="008C0DDD">
      <w:pPr>
        <w:widowControl/>
        <w:tabs>
          <w:tab w:val="clear" w:pos="2835"/>
        </w:tabs>
        <w:ind w:firstLine="1134"/>
        <w:rPr>
          <w:rFonts w:eastAsia="Calibri" w:cs="Arial"/>
          <w:iCs/>
          <w:szCs w:val="24"/>
          <w:lang w:eastAsia="en-US"/>
        </w:rPr>
      </w:pPr>
    </w:p>
    <w:p w14:paraId="0BABD032" w14:textId="57A561DE" w:rsidR="00656461" w:rsidRPr="00996944" w:rsidRDefault="00A6754B" w:rsidP="008C0DDD">
      <w:pPr>
        <w:widowControl/>
        <w:tabs>
          <w:tab w:val="clear" w:pos="2835"/>
        </w:tabs>
        <w:ind w:firstLine="1134"/>
        <w:rPr>
          <w:rFonts w:eastAsia="Calibri" w:cs="Arial"/>
          <w:b/>
          <w:bCs/>
          <w:iCs/>
          <w:szCs w:val="24"/>
          <w:lang w:eastAsia="en-US"/>
        </w:rPr>
      </w:pPr>
      <w:r w:rsidRPr="00996944">
        <w:rPr>
          <w:rFonts w:eastAsia="Calibri" w:cs="Arial"/>
          <w:b/>
          <w:bCs/>
          <w:iCs/>
          <w:szCs w:val="24"/>
          <w:lang w:eastAsia="en-US"/>
        </w:rPr>
        <w:t>P</w:t>
      </w:r>
      <w:r w:rsidR="00656461" w:rsidRPr="00996944">
        <w:rPr>
          <w:rFonts w:eastAsia="Calibri" w:cs="Arial"/>
          <w:b/>
          <w:bCs/>
          <w:iCs/>
          <w:szCs w:val="24"/>
          <w:lang w:eastAsia="en-US"/>
        </w:rPr>
        <w:t>asa a ser número 11, con las siguientes enmiendas:</w:t>
      </w:r>
    </w:p>
    <w:p w14:paraId="595EC370" w14:textId="77777777" w:rsidR="00656461" w:rsidRPr="00656461" w:rsidRDefault="00656461" w:rsidP="008C0DDD">
      <w:pPr>
        <w:widowControl/>
        <w:tabs>
          <w:tab w:val="clear" w:pos="2835"/>
        </w:tabs>
        <w:ind w:firstLine="1134"/>
        <w:jc w:val="center"/>
        <w:rPr>
          <w:rFonts w:eastAsia="Calibri" w:cs="Arial"/>
          <w:iCs/>
          <w:szCs w:val="24"/>
          <w:lang w:eastAsia="en-US"/>
        </w:rPr>
      </w:pPr>
    </w:p>
    <w:p w14:paraId="237C7F26" w14:textId="77777777" w:rsidR="00656461" w:rsidRPr="00A6754B" w:rsidRDefault="00656461" w:rsidP="008C0DDD">
      <w:pPr>
        <w:widowControl/>
        <w:tabs>
          <w:tab w:val="clear" w:pos="2835"/>
        </w:tabs>
        <w:jc w:val="center"/>
        <w:rPr>
          <w:rFonts w:eastAsia="Calibri" w:cs="Arial"/>
          <w:b/>
          <w:bCs/>
          <w:iCs/>
          <w:szCs w:val="24"/>
          <w:lang w:eastAsia="en-US"/>
        </w:rPr>
      </w:pPr>
      <w:r w:rsidRPr="00A6754B">
        <w:rPr>
          <w:rFonts w:eastAsia="Calibri" w:cs="Arial"/>
          <w:b/>
          <w:bCs/>
          <w:iCs/>
          <w:szCs w:val="24"/>
          <w:lang w:eastAsia="en-US"/>
        </w:rPr>
        <w:t>Encabezamiento</w:t>
      </w:r>
    </w:p>
    <w:p w14:paraId="7A269803" w14:textId="77777777" w:rsidR="00656461" w:rsidRPr="00656461" w:rsidRDefault="00656461" w:rsidP="008C0DDD">
      <w:pPr>
        <w:widowControl/>
        <w:tabs>
          <w:tab w:val="clear" w:pos="2835"/>
        </w:tabs>
        <w:ind w:firstLine="1134"/>
        <w:jc w:val="both"/>
        <w:rPr>
          <w:rFonts w:eastAsia="Calibri" w:cs="Arial"/>
          <w:iCs/>
          <w:szCs w:val="24"/>
          <w:lang w:eastAsia="en-US"/>
        </w:rPr>
      </w:pPr>
    </w:p>
    <w:p w14:paraId="35A2A8AC" w14:textId="4538E165" w:rsidR="00656461" w:rsidRPr="00656461" w:rsidRDefault="00A6754B" w:rsidP="008C0DDD">
      <w:pPr>
        <w:widowControl/>
        <w:tabs>
          <w:tab w:val="clear" w:pos="2835"/>
        </w:tabs>
        <w:ind w:firstLine="1134"/>
        <w:jc w:val="both"/>
        <w:rPr>
          <w:rFonts w:eastAsia="Calibri" w:cs="Arial"/>
          <w:iCs/>
          <w:szCs w:val="24"/>
          <w:lang w:eastAsia="en-US"/>
        </w:rPr>
      </w:pPr>
      <w:r>
        <w:rPr>
          <w:rFonts w:eastAsia="Calibri" w:cs="Arial"/>
          <w:iCs/>
          <w:szCs w:val="24"/>
          <w:lang w:eastAsia="en-US"/>
        </w:rPr>
        <w:t>-</w:t>
      </w:r>
      <w:bookmarkStart w:id="34" w:name="_Hlk143094926"/>
      <w:r w:rsidR="00BD33D0" w:rsidRPr="00BD33D0">
        <w:rPr>
          <w:rFonts w:eastAsia="Calibri" w:cs="Arial"/>
          <w:iCs/>
          <w:szCs w:val="24"/>
          <w:lang w:eastAsia="en-US"/>
        </w:rPr>
        <w:t>Acoger el encabezamiento propuesto por el Senado</w:t>
      </w:r>
      <w:r w:rsidR="00BD33D0">
        <w:rPr>
          <w:rFonts w:eastAsia="Calibri" w:cs="Arial"/>
          <w:iCs/>
          <w:szCs w:val="24"/>
          <w:lang w:eastAsia="en-US"/>
        </w:rPr>
        <w:t xml:space="preserve"> </w:t>
      </w:r>
      <w:bookmarkEnd w:id="34"/>
      <w:r w:rsidR="00BD33D0">
        <w:rPr>
          <w:rFonts w:eastAsia="Calibri" w:cs="Arial"/>
          <w:iCs/>
          <w:szCs w:val="24"/>
          <w:lang w:eastAsia="en-US"/>
        </w:rPr>
        <w:t>de r</w:t>
      </w:r>
      <w:r>
        <w:rPr>
          <w:rFonts w:eastAsia="Calibri" w:cs="Arial"/>
          <w:iCs/>
          <w:szCs w:val="24"/>
          <w:lang w:eastAsia="en-US"/>
        </w:rPr>
        <w:t>eemplazarlo</w:t>
      </w:r>
      <w:r w:rsidR="00656461" w:rsidRPr="00656461">
        <w:rPr>
          <w:rFonts w:eastAsia="Calibri" w:cs="Arial"/>
          <w:iCs/>
          <w:szCs w:val="24"/>
          <w:lang w:eastAsia="en-US"/>
        </w:rPr>
        <w:t xml:space="preserve"> por el siguiente: </w:t>
      </w:r>
    </w:p>
    <w:p w14:paraId="3C2D9272" w14:textId="77777777" w:rsidR="00656461" w:rsidRPr="00656461" w:rsidRDefault="00656461" w:rsidP="008C0DDD">
      <w:pPr>
        <w:widowControl/>
        <w:tabs>
          <w:tab w:val="clear" w:pos="2835"/>
        </w:tabs>
        <w:ind w:firstLine="1134"/>
        <w:jc w:val="both"/>
        <w:rPr>
          <w:rFonts w:eastAsia="Calibri" w:cs="Arial"/>
          <w:iCs/>
          <w:szCs w:val="24"/>
          <w:lang w:eastAsia="en-US"/>
        </w:rPr>
      </w:pPr>
    </w:p>
    <w:p w14:paraId="3B57EF97" w14:textId="77777777" w:rsidR="00656461" w:rsidRPr="00656461" w:rsidRDefault="00656461" w:rsidP="008C0DDD">
      <w:pPr>
        <w:widowControl/>
        <w:tabs>
          <w:tab w:val="clear" w:pos="2835"/>
        </w:tabs>
        <w:ind w:firstLine="1134"/>
        <w:jc w:val="both"/>
        <w:rPr>
          <w:rFonts w:eastAsia="Calibri" w:cs="Arial"/>
          <w:iCs/>
          <w:szCs w:val="24"/>
          <w:lang w:eastAsia="en-US"/>
        </w:rPr>
      </w:pPr>
      <w:r w:rsidRPr="00656461">
        <w:rPr>
          <w:rFonts w:eastAsia="Calibri" w:cs="Arial"/>
          <w:iCs/>
          <w:szCs w:val="24"/>
          <w:lang w:eastAsia="en-US"/>
        </w:rPr>
        <w:t>“11. Intercálanse los siguientes artículos 8º bis, 8º ter y 8º quáter:”.</w:t>
      </w:r>
    </w:p>
    <w:p w14:paraId="378F34F8" w14:textId="77777777" w:rsidR="00656461" w:rsidRPr="00656461" w:rsidRDefault="00656461" w:rsidP="008C0DDD">
      <w:pPr>
        <w:widowControl/>
        <w:tabs>
          <w:tab w:val="clear" w:pos="2835"/>
        </w:tabs>
        <w:ind w:firstLine="1134"/>
        <w:jc w:val="both"/>
        <w:rPr>
          <w:rFonts w:eastAsia="Calibri" w:cs="Arial"/>
          <w:iCs/>
          <w:szCs w:val="24"/>
          <w:lang w:eastAsia="en-US"/>
        </w:rPr>
      </w:pPr>
    </w:p>
    <w:p w14:paraId="02036D2B" w14:textId="33FC4B1F" w:rsidR="00656461" w:rsidRPr="00FC2611" w:rsidRDefault="00656461" w:rsidP="008C0DDD">
      <w:pPr>
        <w:widowControl/>
        <w:tabs>
          <w:tab w:val="clear" w:pos="2835"/>
        </w:tabs>
        <w:jc w:val="center"/>
        <w:rPr>
          <w:rFonts w:eastAsia="Calibri" w:cs="Arial"/>
          <w:b/>
          <w:bCs/>
          <w:iCs/>
          <w:szCs w:val="24"/>
          <w:lang w:eastAsia="en-US"/>
        </w:rPr>
      </w:pPr>
      <w:r w:rsidRPr="00FC2611">
        <w:rPr>
          <w:rFonts w:eastAsia="Calibri" w:cs="Arial"/>
          <w:b/>
          <w:bCs/>
          <w:iCs/>
          <w:szCs w:val="24"/>
          <w:lang w:eastAsia="en-US"/>
        </w:rPr>
        <w:t>Artículo 8° bis propuesto</w:t>
      </w:r>
      <w:r w:rsidR="00A6754B" w:rsidRPr="00FC2611">
        <w:rPr>
          <w:rFonts w:eastAsia="Calibri" w:cs="Arial"/>
          <w:b/>
          <w:bCs/>
          <w:iCs/>
          <w:szCs w:val="24"/>
          <w:lang w:eastAsia="en-US"/>
        </w:rPr>
        <w:t xml:space="preserve"> por la Cámara de Diputados</w:t>
      </w:r>
    </w:p>
    <w:p w14:paraId="587FBB40" w14:textId="77777777" w:rsidR="00656461" w:rsidRPr="00656461" w:rsidRDefault="00656461" w:rsidP="008C0DDD">
      <w:pPr>
        <w:widowControl/>
        <w:tabs>
          <w:tab w:val="clear" w:pos="2835"/>
        </w:tabs>
        <w:ind w:firstLine="1134"/>
        <w:jc w:val="both"/>
        <w:rPr>
          <w:rFonts w:eastAsia="Calibri" w:cs="Arial"/>
          <w:iCs/>
          <w:szCs w:val="24"/>
          <w:lang w:eastAsia="en-US"/>
        </w:rPr>
      </w:pPr>
    </w:p>
    <w:p w14:paraId="373F5BAC" w14:textId="15136BBA" w:rsidR="00656461" w:rsidRPr="00656461" w:rsidRDefault="00A6754B" w:rsidP="008C0DDD">
      <w:pPr>
        <w:widowControl/>
        <w:tabs>
          <w:tab w:val="clear" w:pos="2835"/>
        </w:tabs>
        <w:ind w:firstLine="1134"/>
        <w:jc w:val="both"/>
        <w:rPr>
          <w:rFonts w:eastAsia="Calibri" w:cs="Arial"/>
          <w:iCs/>
          <w:szCs w:val="24"/>
          <w:lang w:eastAsia="en-US"/>
        </w:rPr>
      </w:pPr>
      <w:r>
        <w:rPr>
          <w:rFonts w:eastAsia="Calibri" w:cs="Arial"/>
          <w:iCs/>
          <w:szCs w:val="24"/>
          <w:lang w:eastAsia="en-US"/>
        </w:rPr>
        <w:t>-</w:t>
      </w:r>
      <w:r w:rsidR="00BD33D0" w:rsidRPr="00BD33D0">
        <w:t xml:space="preserve"> </w:t>
      </w:r>
      <w:r w:rsidR="00BD33D0" w:rsidRPr="00BD33D0">
        <w:rPr>
          <w:rFonts w:eastAsia="Calibri" w:cs="Arial"/>
          <w:iCs/>
          <w:szCs w:val="24"/>
          <w:lang w:eastAsia="en-US"/>
        </w:rPr>
        <w:t xml:space="preserve">Acoger </w:t>
      </w:r>
      <w:r w:rsidR="00BD33D0">
        <w:rPr>
          <w:rFonts w:eastAsia="Calibri" w:cs="Arial"/>
          <w:iCs/>
          <w:szCs w:val="24"/>
          <w:lang w:eastAsia="en-US"/>
        </w:rPr>
        <w:t>lo</w:t>
      </w:r>
      <w:r w:rsidR="00BD33D0" w:rsidRPr="00BD33D0">
        <w:rPr>
          <w:rFonts w:eastAsia="Calibri" w:cs="Arial"/>
          <w:iCs/>
          <w:szCs w:val="24"/>
          <w:lang w:eastAsia="en-US"/>
        </w:rPr>
        <w:t xml:space="preserve"> propuesto por el Senado </w:t>
      </w:r>
      <w:r w:rsidR="00BD33D0">
        <w:rPr>
          <w:rFonts w:eastAsia="Calibri" w:cs="Arial"/>
          <w:iCs/>
          <w:szCs w:val="24"/>
          <w:lang w:eastAsia="en-US"/>
        </w:rPr>
        <w:t>de e</w:t>
      </w:r>
      <w:r>
        <w:rPr>
          <w:rFonts w:eastAsia="Calibri" w:cs="Arial"/>
          <w:iCs/>
          <w:szCs w:val="24"/>
          <w:lang w:eastAsia="en-US"/>
        </w:rPr>
        <w:t>liminarlo</w:t>
      </w:r>
      <w:r w:rsidR="00656461" w:rsidRPr="00656461">
        <w:rPr>
          <w:rFonts w:eastAsia="Calibri" w:cs="Arial"/>
          <w:iCs/>
          <w:szCs w:val="24"/>
          <w:lang w:eastAsia="en-US"/>
        </w:rPr>
        <w:t>.</w:t>
      </w:r>
    </w:p>
    <w:bookmarkEnd w:id="32"/>
    <w:bookmarkEnd w:id="33"/>
    <w:p w14:paraId="3DE90AAE" w14:textId="77777777" w:rsidR="00656461" w:rsidRPr="00656461" w:rsidRDefault="00656461" w:rsidP="008C0DDD">
      <w:pPr>
        <w:widowControl/>
        <w:tabs>
          <w:tab w:val="clear" w:pos="2835"/>
        </w:tabs>
        <w:ind w:firstLine="1134"/>
        <w:jc w:val="both"/>
        <w:rPr>
          <w:rFonts w:eastAsia="Calibri" w:cs="Arial"/>
          <w:iCs/>
          <w:szCs w:val="24"/>
          <w:lang w:eastAsia="en-US"/>
        </w:rPr>
      </w:pPr>
    </w:p>
    <w:p w14:paraId="304B9485" w14:textId="77331F1D" w:rsidR="00656461" w:rsidRPr="00FC2611" w:rsidRDefault="00656461" w:rsidP="008C0DDD">
      <w:pPr>
        <w:widowControl/>
        <w:tabs>
          <w:tab w:val="clear" w:pos="2835"/>
        </w:tabs>
        <w:jc w:val="center"/>
        <w:rPr>
          <w:rFonts w:eastAsia="Calibri" w:cs="Arial"/>
          <w:b/>
          <w:bCs/>
          <w:iCs/>
          <w:szCs w:val="24"/>
          <w:lang w:eastAsia="en-US"/>
        </w:rPr>
      </w:pPr>
      <w:bookmarkStart w:id="35" w:name="OLE_LINK17"/>
      <w:bookmarkStart w:id="36" w:name="OLE_LINK18"/>
      <w:r w:rsidRPr="00FC2611">
        <w:rPr>
          <w:rFonts w:eastAsia="Calibri" w:cs="Arial"/>
          <w:b/>
          <w:bCs/>
          <w:iCs/>
          <w:szCs w:val="24"/>
          <w:lang w:eastAsia="en-US"/>
        </w:rPr>
        <w:t>Artículo 8° ter propuesto</w:t>
      </w:r>
      <w:r w:rsidR="00A6754B" w:rsidRPr="00FC2611">
        <w:rPr>
          <w:rFonts w:eastAsia="Calibri" w:cs="Arial"/>
          <w:b/>
          <w:bCs/>
          <w:iCs/>
          <w:szCs w:val="24"/>
          <w:lang w:eastAsia="en-US"/>
        </w:rPr>
        <w:t xml:space="preserve"> por la Cámara de Diputados</w:t>
      </w:r>
    </w:p>
    <w:p w14:paraId="5E8D8DF4" w14:textId="77777777" w:rsidR="00656461" w:rsidRDefault="00656461" w:rsidP="008C0DDD">
      <w:pPr>
        <w:widowControl/>
        <w:tabs>
          <w:tab w:val="clear" w:pos="2835"/>
        </w:tabs>
        <w:ind w:firstLine="1134"/>
        <w:jc w:val="both"/>
        <w:rPr>
          <w:rFonts w:eastAsia="Calibri" w:cs="Arial"/>
          <w:iCs/>
          <w:szCs w:val="24"/>
          <w:lang w:eastAsia="en-US"/>
        </w:rPr>
      </w:pPr>
    </w:p>
    <w:p w14:paraId="1BD2B9B0" w14:textId="73EB0160" w:rsidR="00613F39" w:rsidRPr="00996944" w:rsidRDefault="00613F39" w:rsidP="008C0DDD">
      <w:pPr>
        <w:widowControl/>
        <w:tabs>
          <w:tab w:val="clear" w:pos="2835"/>
        </w:tabs>
        <w:jc w:val="center"/>
        <w:rPr>
          <w:rFonts w:eastAsia="Calibri" w:cs="Arial"/>
          <w:b/>
          <w:bCs/>
          <w:iCs/>
          <w:szCs w:val="24"/>
          <w:lang w:eastAsia="en-US"/>
        </w:rPr>
      </w:pPr>
      <w:r w:rsidRPr="00996944">
        <w:rPr>
          <w:rFonts w:eastAsia="Calibri" w:cs="Arial"/>
          <w:b/>
          <w:bCs/>
          <w:iCs/>
          <w:szCs w:val="24"/>
          <w:lang w:eastAsia="en-US"/>
        </w:rPr>
        <w:t>Pasa a ser artículo 8° bis.</w:t>
      </w:r>
    </w:p>
    <w:p w14:paraId="3CCBDD06" w14:textId="77777777" w:rsidR="00613F39" w:rsidRPr="00656461" w:rsidRDefault="00613F39" w:rsidP="008C0DDD">
      <w:pPr>
        <w:widowControl/>
        <w:tabs>
          <w:tab w:val="clear" w:pos="2835"/>
        </w:tabs>
        <w:ind w:firstLine="1134"/>
        <w:jc w:val="both"/>
        <w:rPr>
          <w:rFonts w:eastAsia="Calibri" w:cs="Arial"/>
          <w:iCs/>
          <w:szCs w:val="24"/>
          <w:lang w:eastAsia="en-US"/>
        </w:rPr>
      </w:pPr>
    </w:p>
    <w:p w14:paraId="778BA919" w14:textId="5D71DC08" w:rsidR="00656461" w:rsidRPr="00656461" w:rsidRDefault="00A6754B" w:rsidP="008C0DDD">
      <w:pPr>
        <w:widowControl/>
        <w:tabs>
          <w:tab w:val="clear" w:pos="2835"/>
        </w:tabs>
        <w:ind w:firstLine="1134"/>
        <w:jc w:val="both"/>
        <w:rPr>
          <w:rFonts w:eastAsia="Calibri" w:cs="Arial"/>
          <w:iCs/>
          <w:szCs w:val="24"/>
          <w:lang w:eastAsia="en-US"/>
        </w:rPr>
      </w:pPr>
      <w:r>
        <w:rPr>
          <w:rFonts w:eastAsia="Calibri" w:cs="Arial"/>
          <w:iCs/>
          <w:szCs w:val="24"/>
          <w:lang w:eastAsia="en-US"/>
        </w:rPr>
        <w:t>-</w:t>
      </w:r>
      <w:r w:rsidR="00613F39">
        <w:rPr>
          <w:rFonts w:eastAsia="Calibri" w:cs="Arial"/>
          <w:iCs/>
          <w:szCs w:val="24"/>
          <w:lang w:eastAsia="en-US"/>
        </w:rPr>
        <w:t xml:space="preserve">Acoger la propuesta número 3 de S. E. </w:t>
      </w:r>
      <w:r w:rsidR="007E53FB">
        <w:rPr>
          <w:rFonts w:eastAsia="Calibri" w:cs="Arial"/>
          <w:iCs/>
          <w:szCs w:val="24"/>
          <w:lang w:eastAsia="en-US"/>
        </w:rPr>
        <w:t>E</w:t>
      </w:r>
      <w:r w:rsidR="00613F39">
        <w:rPr>
          <w:rFonts w:eastAsia="Calibri" w:cs="Arial"/>
          <w:iCs/>
          <w:szCs w:val="24"/>
          <w:lang w:eastAsia="en-US"/>
        </w:rPr>
        <w:t xml:space="preserve">l Presidente de la República de modificar el </w:t>
      </w:r>
      <w:r w:rsidR="00656461" w:rsidRPr="00656461">
        <w:rPr>
          <w:rFonts w:eastAsia="Calibri" w:cs="Arial"/>
          <w:iCs/>
          <w:szCs w:val="24"/>
          <w:lang w:eastAsia="en-US"/>
        </w:rPr>
        <w:t>artículo 8° bis</w:t>
      </w:r>
      <w:r w:rsidR="00613F39">
        <w:rPr>
          <w:rFonts w:eastAsia="Calibri" w:cs="Arial"/>
          <w:iCs/>
          <w:szCs w:val="24"/>
          <w:lang w:eastAsia="en-US"/>
        </w:rPr>
        <w:t xml:space="preserve"> aprobado por el Senado</w:t>
      </w:r>
      <w:r>
        <w:rPr>
          <w:rFonts w:eastAsia="Calibri" w:cs="Arial"/>
          <w:iCs/>
          <w:szCs w:val="24"/>
          <w:lang w:eastAsia="en-US"/>
        </w:rPr>
        <w:t xml:space="preserve">, </w:t>
      </w:r>
      <w:r w:rsidR="00613F39">
        <w:rPr>
          <w:rFonts w:eastAsia="Calibri" w:cs="Arial"/>
          <w:iCs/>
          <w:szCs w:val="24"/>
          <w:lang w:eastAsia="en-US"/>
        </w:rPr>
        <w:t>de la siguiente forma</w:t>
      </w:r>
      <w:r w:rsidR="00656461" w:rsidRPr="00656461">
        <w:rPr>
          <w:rFonts w:eastAsia="Calibri" w:cs="Arial"/>
          <w:iCs/>
          <w:szCs w:val="24"/>
          <w:lang w:eastAsia="en-US"/>
        </w:rPr>
        <w:t>:</w:t>
      </w:r>
    </w:p>
    <w:p w14:paraId="43E30DA8" w14:textId="77777777" w:rsidR="00656461" w:rsidRDefault="00656461" w:rsidP="008C0DDD">
      <w:pPr>
        <w:widowControl/>
        <w:tabs>
          <w:tab w:val="clear" w:pos="2835"/>
        </w:tabs>
        <w:ind w:firstLine="1134"/>
        <w:jc w:val="both"/>
        <w:rPr>
          <w:rFonts w:eastAsia="Calibri" w:cs="Arial"/>
          <w:iCs/>
          <w:szCs w:val="24"/>
          <w:lang w:eastAsia="en-US"/>
        </w:rPr>
      </w:pPr>
    </w:p>
    <w:p w14:paraId="1DC4AC89" w14:textId="73D9300C" w:rsidR="00F04E1F" w:rsidRPr="00F04E1F" w:rsidRDefault="008876BA" w:rsidP="008C0DDD">
      <w:pPr>
        <w:widowControl/>
        <w:tabs>
          <w:tab w:val="clear" w:pos="2835"/>
        </w:tabs>
        <w:ind w:firstLine="1134"/>
        <w:jc w:val="both"/>
        <w:rPr>
          <w:rFonts w:eastAsia="Calibri" w:cs="Arial"/>
          <w:iCs/>
          <w:szCs w:val="24"/>
          <w:lang w:eastAsia="en-US"/>
        </w:rPr>
      </w:pPr>
      <w:r>
        <w:rPr>
          <w:rFonts w:eastAsia="Calibri" w:cs="Arial"/>
          <w:iCs/>
          <w:szCs w:val="24"/>
          <w:lang w:eastAsia="en-US"/>
        </w:rPr>
        <w:t>“</w:t>
      </w:r>
      <w:r w:rsidR="00F04E1F">
        <w:rPr>
          <w:rFonts w:eastAsia="Calibri" w:cs="Arial"/>
          <w:iCs/>
          <w:szCs w:val="24"/>
          <w:lang w:eastAsia="en-US"/>
        </w:rPr>
        <w:t xml:space="preserve">a) </w:t>
      </w:r>
      <w:r w:rsidR="00F04E1F" w:rsidRPr="00F04E1F">
        <w:rPr>
          <w:rFonts w:eastAsia="Calibri" w:cs="Arial"/>
          <w:iCs/>
          <w:szCs w:val="24"/>
          <w:lang w:eastAsia="en-US"/>
        </w:rPr>
        <w:t xml:space="preserve">Intercálase en el párrafo quinto del literal c), entre la palabra “vigente” y la coma (,) que le sigue, la expresión </w:t>
      </w:r>
      <w:bookmarkStart w:id="37" w:name="_Hlk143095086"/>
      <w:r w:rsidR="00F04E1F" w:rsidRPr="00F04E1F">
        <w:rPr>
          <w:rFonts w:eastAsia="Calibri" w:cs="Arial"/>
          <w:iCs/>
          <w:szCs w:val="24"/>
          <w:lang w:eastAsia="en-US"/>
        </w:rPr>
        <w:t>“, incluyendo la destitución, en su caso</w:t>
      </w:r>
      <w:bookmarkEnd w:id="37"/>
      <w:r w:rsidR="00F04E1F" w:rsidRPr="00F04E1F">
        <w:rPr>
          <w:rFonts w:eastAsia="Calibri" w:cs="Arial"/>
          <w:iCs/>
          <w:szCs w:val="24"/>
          <w:lang w:eastAsia="en-US"/>
        </w:rPr>
        <w:t>”.</w:t>
      </w:r>
    </w:p>
    <w:p w14:paraId="1D1BBF6A" w14:textId="77777777" w:rsidR="00F04E1F" w:rsidRPr="00F04E1F" w:rsidRDefault="00F04E1F" w:rsidP="008C0DDD">
      <w:pPr>
        <w:widowControl/>
        <w:tabs>
          <w:tab w:val="clear" w:pos="2835"/>
        </w:tabs>
        <w:ind w:firstLine="1134"/>
        <w:jc w:val="both"/>
        <w:rPr>
          <w:rFonts w:eastAsia="Calibri" w:cs="Arial"/>
          <w:iCs/>
          <w:szCs w:val="24"/>
          <w:lang w:eastAsia="en-US"/>
        </w:rPr>
      </w:pPr>
    </w:p>
    <w:p w14:paraId="4C8B0F76" w14:textId="14E085C8" w:rsidR="00F04E1F" w:rsidRPr="00F04E1F" w:rsidRDefault="00F04E1F" w:rsidP="008C0DDD">
      <w:pPr>
        <w:widowControl/>
        <w:tabs>
          <w:tab w:val="clear" w:pos="2835"/>
        </w:tabs>
        <w:ind w:firstLine="1134"/>
        <w:jc w:val="both"/>
        <w:rPr>
          <w:rFonts w:eastAsia="Calibri" w:cs="Arial"/>
          <w:iCs/>
          <w:szCs w:val="24"/>
          <w:lang w:eastAsia="en-US"/>
        </w:rPr>
      </w:pPr>
      <w:r>
        <w:rPr>
          <w:rFonts w:eastAsia="Calibri" w:cs="Arial"/>
          <w:iCs/>
          <w:szCs w:val="24"/>
          <w:lang w:eastAsia="en-US"/>
        </w:rPr>
        <w:t xml:space="preserve">b) </w:t>
      </w:r>
      <w:r w:rsidRPr="00F04E1F">
        <w:rPr>
          <w:rFonts w:eastAsia="Calibri" w:cs="Arial"/>
          <w:iCs/>
          <w:szCs w:val="24"/>
          <w:lang w:eastAsia="en-US"/>
        </w:rPr>
        <w:t xml:space="preserve">Intercálase en el párrafo sexto del literal e), entre la palabra “vigente” y el punto seguido (.) que le sigue, la expresión </w:t>
      </w:r>
      <w:bookmarkStart w:id="38" w:name="_Hlk143095149"/>
      <w:r w:rsidRPr="00F04E1F">
        <w:rPr>
          <w:rFonts w:eastAsia="Calibri" w:cs="Arial"/>
          <w:iCs/>
          <w:szCs w:val="24"/>
          <w:lang w:eastAsia="en-US"/>
        </w:rPr>
        <w:t>“, incluyendo la destitución, en su caso</w:t>
      </w:r>
      <w:bookmarkEnd w:id="38"/>
      <w:r w:rsidRPr="00F04E1F">
        <w:rPr>
          <w:rFonts w:eastAsia="Calibri" w:cs="Arial"/>
          <w:iCs/>
          <w:szCs w:val="24"/>
          <w:lang w:eastAsia="en-US"/>
        </w:rPr>
        <w:t>”.</w:t>
      </w:r>
    </w:p>
    <w:p w14:paraId="0DDD066D" w14:textId="77777777" w:rsidR="00F04E1F" w:rsidRPr="00F04E1F" w:rsidRDefault="00F04E1F" w:rsidP="008C0DDD">
      <w:pPr>
        <w:widowControl/>
        <w:tabs>
          <w:tab w:val="clear" w:pos="2835"/>
        </w:tabs>
        <w:ind w:firstLine="1134"/>
        <w:jc w:val="both"/>
        <w:rPr>
          <w:rFonts w:eastAsia="Calibri" w:cs="Arial"/>
          <w:iCs/>
          <w:szCs w:val="24"/>
          <w:lang w:eastAsia="en-US"/>
        </w:rPr>
      </w:pPr>
    </w:p>
    <w:p w14:paraId="734C2DEE" w14:textId="2FEC1321" w:rsidR="00F04E1F" w:rsidRPr="00F04E1F" w:rsidRDefault="00F04E1F" w:rsidP="008C0DDD">
      <w:pPr>
        <w:widowControl/>
        <w:tabs>
          <w:tab w:val="clear" w:pos="2835"/>
        </w:tabs>
        <w:ind w:firstLine="1134"/>
        <w:jc w:val="both"/>
        <w:rPr>
          <w:rFonts w:eastAsia="Calibri" w:cs="Arial"/>
          <w:iCs/>
          <w:szCs w:val="24"/>
          <w:lang w:eastAsia="en-US"/>
        </w:rPr>
      </w:pPr>
      <w:r>
        <w:rPr>
          <w:rFonts w:eastAsia="Calibri" w:cs="Arial"/>
          <w:iCs/>
          <w:szCs w:val="24"/>
          <w:lang w:eastAsia="en-US"/>
        </w:rPr>
        <w:t xml:space="preserve">c) </w:t>
      </w:r>
      <w:r w:rsidRPr="00F04E1F">
        <w:rPr>
          <w:rFonts w:eastAsia="Calibri" w:cs="Arial"/>
          <w:iCs/>
          <w:szCs w:val="24"/>
          <w:lang w:eastAsia="en-US"/>
        </w:rPr>
        <w:t>Agrégase el siguiente inciso final:</w:t>
      </w:r>
    </w:p>
    <w:p w14:paraId="4C8AF55A" w14:textId="77777777" w:rsidR="00F04E1F" w:rsidRPr="00F04E1F" w:rsidRDefault="00F04E1F" w:rsidP="008C0DDD">
      <w:pPr>
        <w:widowControl/>
        <w:tabs>
          <w:tab w:val="clear" w:pos="2835"/>
        </w:tabs>
        <w:ind w:firstLine="1134"/>
        <w:jc w:val="both"/>
        <w:rPr>
          <w:rFonts w:eastAsia="Calibri" w:cs="Arial"/>
          <w:iCs/>
          <w:szCs w:val="24"/>
          <w:lang w:eastAsia="en-US"/>
        </w:rPr>
      </w:pPr>
    </w:p>
    <w:p w14:paraId="09F35B22" w14:textId="7D9F9A2E" w:rsidR="00F04E1F" w:rsidRPr="00F04E1F" w:rsidRDefault="00F04E1F" w:rsidP="008C0DDD">
      <w:pPr>
        <w:widowControl/>
        <w:tabs>
          <w:tab w:val="clear" w:pos="2835"/>
        </w:tabs>
        <w:ind w:firstLine="1134"/>
        <w:jc w:val="both"/>
        <w:rPr>
          <w:rFonts w:eastAsia="Calibri" w:cs="Arial"/>
          <w:iCs/>
          <w:szCs w:val="24"/>
          <w:lang w:eastAsia="en-US"/>
        </w:rPr>
      </w:pPr>
      <w:r w:rsidRPr="00F04E1F">
        <w:rPr>
          <w:rFonts w:eastAsia="Calibri" w:cs="Arial"/>
          <w:iCs/>
          <w:szCs w:val="24"/>
          <w:lang w:eastAsia="en-US"/>
        </w:rPr>
        <w:t>“En los procedimientos de contratación que se realicen de conformidad a este artículo deberá darse íntegro cumplimiento a los deberes establecidos en el artículo 12 bis; en especial, a la obligación del personal que participe del procedimiento de contratación o de ejecución contractual de realizar una declaración de patrimonio e intereses, en la forma establecida en dicho artículo.”.</w:t>
      </w:r>
      <w:r w:rsidR="008876BA">
        <w:rPr>
          <w:rFonts w:eastAsia="Calibri" w:cs="Arial"/>
          <w:iCs/>
          <w:szCs w:val="24"/>
          <w:lang w:eastAsia="en-US"/>
        </w:rPr>
        <w:t>”.</w:t>
      </w:r>
    </w:p>
    <w:bookmarkEnd w:id="35"/>
    <w:bookmarkEnd w:id="36"/>
    <w:p w14:paraId="57FBEE3C" w14:textId="77777777" w:rsidR="00F04E1F" w:rsidRPr="00F04E1F" w:rsidRDefault="00F04E1F" w:rsidP="008C0DDD">
      <w:pPr>
        <w:widowControl/>
        <w:tabs>
          <w:tab w:val="clear" w:pos="2835"/>
        </w:tabs>
        <w:ind w:firstLine="1134"/>
        <w:jc w:val="both"/>
        <w:rPr>
          <w:rFonts w:eastAsia="Calibri" w:cs="Arial"/>
          <w:iCs/>
          <w:szCs w:val="24"/>
          <w:lang w:val="es-ES_tradnl" w:eastAsia="en-US"/>
        </w:rPr>
      </w:pPr>
    </w:p>
    <w:p w14:paraId="1F25D3D2" w14:textId="77777777" w:rsidR="00656461" w:rsidRPr="00FC2611" w:rsidRDefault="00656461" w:rsidP="00CF4586">
      <w:pPr>
        <w:widowControl/>
        <w:tabs>
          <w:tab w:val="clear" w:pos="2835"/>
        </w:tabs>
        <w:jc w:val="center"/>
        <w:rPr>
          <w:rFonts w:eastAsia="Calibri" w:cs="Arial"/>
          <w:b/>
          <w:bCs/>
          <w:iCs/>
          <w:szCs w:val="24"/>
          <w:lang w:eastAsia="en-US"/>
        </w:rPr>
      </w:pPr>
      <w:bookmarkStart w:id="39" w:name="OLE_LINK19"/>
      <w:bookmarkStart w:id="40" w:name="OLE_LINK20"/>
      <w:r w:rsidRPr="00FC2611">
        <w:rPr>
          <w:rFonts w:eastAsia="Calibri" w:cs="Arial"/>
          <w:b/>
          <w:bCs/>
          <w:iCs/>
          <w:szCs w:val="24"/>
          <w:lang w:eastAsia="en-US"/>
        </w:rPr>
        <w:t>Artículo 8° quáter propuesto</w:t>
      </w:r>
    </w:p>
    <w:p w14:paraId="093BE67A" w14:textId="77777777" w:rsidR="00656461" w:rsidRPr="00656461" w:rsidRDefault="00656461" w:rsidP="008C0DDD">
      <w:pPr>
        <w:widowControl/>
        <w:tabs>
          <w:tab w:val="clear" w:pos="2835"/>
        </w:tabs>
        <w:ind w:firstLine="1134"/>
        <w:jc w:val="both"/>
        <w:rPr>
          <w:rFonts w:eastAsia="Calibri" w:cs="Arial"/>
          <w:iCs/>
          <w:szCs w:val="24"/>
          <w:lang w:eastAsia="en-US"/>
        </w:rPr>
      </w:pPr>
    </w:p>
    <w:p w14:paraId="5A0578DC" w14:textId="38A54764" w:rsidR="00656461" w:rsidRPr="00656461" w:rsidRDefault="008876BA" w:rsidP="008C0DDD">
      <w:pPr>
        <w:widowControl/>
        <w:tabs>
          <w:tab w:val="clear" w:pos="2835"/>
        </w:tabs>
        <w:ind w:firstLine="1134"/>
        <w:jc w:val="both"/>
        <w:rPr>
          <w:rFonts w:eastAsia="Calibri" w:cs="Arial"/>
          <w:iCs/>
          <w:szCs w:val="24"/>
          <w:lang w:eastAsia="en-US"/>
        </w:rPr>
      </w:pPr>
      <w:r>
        <w:rPr>
          <w:rFonts w:eastAsia="Calibri" w:cs="Arial"/>
          <w:iCs/>
          <w:szCs w:val="24"/>
          <w:lang w:eastAsia="en-US"/>
        </w:rPr>
        <w:t>-</w:t>
      </w:r>
      <w:bookmarkStart w:id="41" w:name="_Hlk142494477"/>
      <w:r>
        <w:rPr>
          <w:rFonts w:eastAsia="Calibri" w:cs="Arial"/>
          <w:iCs/>
          <w:szCs w:val="24"/>
          <w:lang w:eastAsia="en-US"/>
        </w:rPr>
        <w:t xml:space="preserve">Acoger lo propuesto por el Senado, </w:t>
      </w:r>
      <w:r w:rsidR="00092A06">
        <w:rPr>
          <w:rFonts w:eastAsia="Calibri" w:cs="Arial"/>
          <w:iCs/>
          <w:szCs w:val="24"/>
          <w:lang w:eastAsia="en-US"/>
        </w:rPr>
        <w:t xml:space="preserve">sin modificaciones, </w:t>
      </w:r>
      <w:r>
        <w:rPr>
          <w:rFonts w:eastAsia="Calibri" w:cs="Arial"/>
          <w:iCs/>
          <w:szCs w:val="24"/>
          <w:lang w:eastAsia="en-US"/>
        </w:rPr>
        <w:t xml:space="preserve">en el sentido </w:t>
      </w:r>
      <w:bookmarkEnd w:id="41"/>
      <w:r>
        <w:rPr>
          <w:rFonts w:eastAsia="Calibri" w:cs="Arial"/>
          <w:iCs/>
          <w:szCs w:val="24"/>
          <w:lang w:eastAsia="en-US"/>
        </w:rPr>
        <w:t xml:space="preserve">que </w:t>
      </w:r>
      <w:r w:rsidR="00656461" w:rsidRPr="00656461">
        <w:rPr>
          <w:rFonts w:eastAsia="Calibri" w:cs="Arial"/>
          <w:iCs/>
          <w:szCs w:val="24"/>
          <w:lang w:eastAsia="en-US"/>
        </w:rPr>
        <w:t>pasa a ser artículo 8° ter, intercalándose, entre la frase “no existan oferentes interesados” y la coma que le sigue, lo siguiente: “o las ofertas hubiesen sido declaradas inadmisibles”.</w:t>
      </w:r>
    </w:p>
    <w:bookmarkEnd w:id="39"/>
    <w:bookmarkEnd w:id="40"/>
    <w:p w14:paraId="0BF3DEC2" w14:textId="77777777" w:rsidR="00656461" w:rsidRPr="00656461" w:rsidRDefault="00656461" w:rsidP="008C0DDD">
      <w:pPr>
        <w:widowControl/>
        <w:tabs>
          <w:tab w:val="clear" w:pos="2835"/>
        </w:tabs>
        <w:ind w:firstLine="1134"/>
        <w:jc w:val="both"/>
        <w:rPr>
          <w:rFonts w:eastAsia="Calibri" w:cs="Arial"/>
          <w:iCs/>
          <w:szCs w:val="24"/>
          <w:lang w:eastAsia="en-US"/>
        </w:rPr>
      </w:pPr>
    </w:p>
    <w:p w14:paraId="25B57EC3" w14:textId="77777777" w:rsidR="00656461" w:rsidRPr="00FC2611" w:rsidRDefault="00656461" w:rsidP="00CF4586">
      <w:pPr>
        <w:widowControl/>
        <w:tabs>
          <w:tab w:val="clear" w:pos="2835"/>
        </w:tabs>
        <w:jc w:val="center"/>
        <w:rPr>
          <w:rFonts w:eastAsia="Calibri" w:cs="Arial"/>
          <w:b/>
          <w:bCs/>
          <w:iCs/>
          <w:szCs w:val="24"/>
          <w:lang w:eastAsia="en-US"/>
        </w:rPr>
      </w:pPr>
      <w:bookmarkStart w:id="42" w:name="OLE_LINK23"/>
      <w:bookmarkStart w:id="43" w:name="OLE_LINK24"/>
      <w:r w:rsidRPr="00FC2611">
        <w:rPr>
          <w:rFonts w:eastAsia="Calibri" w:cs="Arial"/>
          <w:b/>
          <w:bCs/>
          <w:iCs/>
          <w:szCs w:val="24"/>
          <w:lang w:eastAsia="en-US"/>
        </w:rPr>
        <w:lastRenderedPageBreak/>
        <w:t>Artículo 8° quinquies propuesto</w:t>
      </w:r>
    </w:p>
    <w:p w14:paraId="3ECCC0DA" w14:textId="77777777" w:rsidR="00656461" w:rsidRPr="00656461" w:rsidRDefault="00656461" w:rsidP="008C0DDD">
      <w:pPr>
        <w:widowControl/>
        <w:tabs>
          <w:tab w:val="clear" w:pos="2835"/>
        </w:tabs>
        <w:ind w:firstLine="1134"/>
        <w:jc w:val="both"/>
        <w:rPr>
          <w:rFonts w:eastAsia="Calibri" w:cs="Arial"/>
          <w:iCs/>
          <w:szCs w:val="24"/>
          <w:lang w:eastAsia="en-US"/>
        </w:rPr>
      </w:pPr>
    </w:p>
    <w:p w14:paraId="500F4602" w14:textId="4DF9E903" w:rsidR="00656461" w:rsidRPr="00656461" w:rsidRDefault="008876BA" w:rsidP="008C0DDD">
      <w:pPr>
        <w:widowControl/>
        <w:tabs>
          <w:tab w:val="clear" w:pos="2835"/>
        </w:tabs>
        <w:ind w:firstLine="1134"/>
        <w:jc w:val="both"/>
        <w:rPr>
          <w:rFonts w:eastAsia="Calibri" w:cs="Arial"/>
          <w:iCs/>
          <w:szCs w:val="24"/>
          <w:lang w:eastAsia="en-US"/>
        </w:rPr>
      </w:pPr>
      <w:r>
        <w:rPr>
          <w:rFonts w:eastAsia="Calibri" w:cs="Arial"/>
          <w:iCs/>
          <w:szCs w:val="24"/>
          <w:lang w:eastAsia="en-US"/>
        </w:rPr>
        <w:t>-</w:t>
      </w:r>
      <w:r w:rsidRPr="008876BA">
        <w:rPr>
          <w:rFonts w:eastAsia="Calibri" w:cs="Arial"/>
          <w:iCs/>
          <w:szCs w:val="24"/>
          <w:lang w:eastAsia="en-US"/>
        </w:rPr>
        <w:t xml:space="preserve">Acoger lo propuesto por el Senado, </w:t>
      </w:r>
      <w:r w:rsidR="00092A06">
        <w:rPr>
          <w:rFonts w:eastAsia="Calibri" w:cs="Arial"/>
          <w:iCs/>
          <w:szCs w:val="24"/>
          <w:lang w:eastAsia="en-US"/>
        </w:rPr>
        <w:t xml:space="preserve">sin modificaciones, </w:t>
      </w:r>
      <w:r w:rsidRPr="008876BA">
        <w:rPr>
          <w:rFonts w:eastAsia="Calibri" w:cs="Arial"/>
          <w:iCs/>
          <w:szCs w:val="24"/>
          <w:lang w:eastAsia="en-US"/>
        </w:rPr>
        <w:t>en el sentido</w:t>
      </w:r>
      <w:r w:rsidR="00656461" w:rsidRPr="00656461">
        <w:rPr>
          <w:rFonts w:eastAsia="Calibri" w:cs="Arial"/>
          <w:iCs/>
          <w:szCs w:val="24"/>
          <w:lang w:eastAsia="en-US"/>
        </w:rPr>
        <w:t xml:space="preserve"> </w:t>
      </w:r>
      <w:r>
        <w:rPr>
          <w:rFonts w:eastAsia="Calibri" w:cs="Arial"/>
          <w:iCs/>
          <w:szCs w:val="24"/>
          <w:lang w:eastAsia="en-US"/>
        </w:rPr>
        <w:t xml:space="preserve">que </w:t>
      </w:r>
      <w:r w:rsidR="00656461" w:rsidRPr="00656461">
        <w:rPr>
          <w:rFonts w:eastAsia="Calibri" w:cs="Arial"/>
          <w:iCs/>
          <w:szCs w:val="24"/>
          <w:lang w:eastAsia="en-US"/>
        </w:rPr>
        <w:t>pasa a ser artículo 8° quáter, reemplazado por el siguiente:</w:t>
      </w:r>
    </w:p>
    <w:p w14:paraId="74FD9A42" w14:textId="77777777" w:rsidR="00656461" w:rsidRPr="00656461" w:rsidRDefault="00656461" w:rsidP="008C0DDD">
      <w:pPr>
        <w:widowControl/>
        <w:tabs>
          <w:tab w:val="clear" w:pos="2835"/>
        </w:tabs>
        <w:ind w:firstLine="1134"/>
        <w:jc w:val="both"/>
        <w:rPr>
          <w:rFonts w:eastAsia="Calibri" w:cs="Arial"/>
          <w:iCs/>
          <w:szCs w:val="24"/>
          <w:lang w:eastAsia="en-US"/>
        </w:rPr>
      </w:pPr>
    </w:p>
    <w:p w14:paraId="4013C685" w14:textId="77777777" w:rsidR="00656461" w:rsidRPr="00656461" w:rsidRDefault="00656461" w:rsidP="008C0DDD">
      <w:pPr>
        <w:widowControl/>
        <w:tabs>
          <w:tab w:val="clear" w:pos="2835"/>
        </w:tabs>
        <w:ind w:firstLine="1134"/>
        <w:jc w:val="both"/>
        <w:rPr>
          <w:rFonts w:eastAsia="Calibri" w:cs="Arial"/>
          <w:iCs/>
          <w:szCs w:val="24"/>
          <w:lang w:eastAsia="en-US"/>
        </w:rPr>
      </w:pPr>
      <w:r w:rsidRPr="00656461">
        <w:rPr>
          <w:rFonts w:eastAsia="Calibri" w:cs="Arial"/>
          <w:iCs/>
          <w:szCs w:val="24"/>
          <w:lang w:eastAsia="en-US"/>
        </w:rPr>
        <w:t>“Artículo 8° quáter.- El mecanismo de compra por cotización procederá cuando:</w:t>
      </w:r>
    </w:p>
    <w:p w14:paraId="7CD34207" w14:textId="77777777" w:rsidR="00656461" w:rsidRPr="00656461" w:rsidRDefault="00656461" w:rsidP="008C0DDD">
      <w:pPr>
        <w:widowControl/>
        <w:tabs>
          <w:tab w:val="clear" w:pos="2835"/>
        </w:tabs>
        <w:ind w:firstLine="1134"/>
        <w:jc w:val="both"/>
        <w:rPr>
          <w:rFonts w:eastAsia="Calibri" w:cs="Arial"/>
          <w:iCs/>
          <w:szCs w:val="24"/>
          <w:lang w:eastAsia="en-US"/>
        </w:rPr>
      </w:pPr>
    </w:p>
    <w:p w14:paraId="4F98FEA7" w14:textId="77777777" w:rsidR="00656461" w:rsidRPr="00656461" w:rsidRDefault="00656461" w:rsidP="008C0DDD">
      <w:pPr>
        <w:widowControl/>
        <w:tabs>
          <w:tab w:val="clear" w:pos="2835"/>
        </w:tabs>
        <w:ind w:firstLine="1134"/>
        <w:jc w:val="both"/>
        <w:rPr>
          <w:rFonts w:eastAsia="Calibri" w:cs="Arial"/>
          <w:iCs/>
          <w:szCs w:val="24"/>
          <w:lang w:eastAsia="en-US"/>
        </w:rPr>
      </w:pPr>
      <w:r w:rsidRPr="00656461">
        <w:rPr>
          <w:rFonts w:eastAsia="Calibri" w:cs="Arial"/>
          <w:iCs/>
          <w:szCs w:val="24"/>
          <w:lang w:eastAsia="en-US"/>
        </w:rPr>
        <w:t>1. Se trate de contratos que correspondan a la realización o terminación de un contrato que haya debido resolverse o terminarse anticipadamente por falta de cumplimiento del contratante u otras causales y cuyo remanente no supere las 1.000 unidades tributarias mensuales.</w:t>
      </w:r>
    </w:p>
    <w:p w14:paraId="3B6E2D1A" w14:textId="77777777" w:rsidR="00656461" w:rsidRPr="00656461" w:rsidRDefault="00656461" w:rsidP="008C0DDD">
      <w:pPr>
        <w:widowControl/>
        <w:tabs>
          <w:tab w:val="clear" w:pos="2835"/>
        </w:tabs>
        <w:ind w:firstLine="1134"/>
        <w:jc w:val="both"/>
        <w:rPr>
          <w:rFonts w:eastAsia="Calibri" w:cs="Arial"/>
          <w:iCs/>
          <w:szCs w:val="24"/>
          <w:lang w:eastAsia="en-US"/>
        </w:rPr>
      </w:pPr>
    </w:p>
    <w:p w14:paraId="0CC50F85" w14:textId="614C1B1A" w:rsidR="00656461" w:rsidRPr="00CF4586" w:rsidRDefault="00656461" w:rsidP="008C0DDD">
      <w:pPr>
        <w:widowControl/>
        <w:tabs>
          <w:tab w:val="clear" w:pos="2835"/>
        </w:tabs>
        <w:ind w:firstLine="1134"/>
        <w:jc w:val="both"/>
        <w:rPr>
          <w:rFonts w:eastAsia="Calibri" w:cs="Arial"/>
          <w:b/>
          <w:iCs/>
          <w:szCs w:val="24"/>
          <w:lang w:eastAsia="en-US"/>
        </w:rPr>
      </w:pPr>
      <w:r w:rsidRPr="00656461">
        <w:rPr>
          <w:rFonts w:eastAsia="Calibri" w:cs="Arial"/>
          <w:iCs/>
          <w:szCs w:val="24"/>
          <w:lang w:eastAsia="en-US"/>
        </w:rPr>
        <w:t xml:space="preserve">2. Se trate de convenios de prestación de servicios por celebrar con personas jurídicas extranjeras que deban ejecutarse fuera del territorio nacional.”. </w:t>
      </w:r>
      <w:r w:rsidR="007E53FB">
        <w:rPr>
          <w:rFonts w:eastAsia="Calibri" w:cs="Arial"/>
          <w:b/>
          <w:iCs/>
          <w:szCs w:val="24"/>
          <w:lang w:eastAsia="en-US"/>
        </w:rPr>
        <w:t>(Unanimidad, 9x0).</w:t>
      </w:r>
    </w:p>
    <w:bookmarkEnd w:id="42"/>
    <w:bookmarkEnd w:id="43"/>
    <w:p w14:paraId="5942D05E" w14:textId="77777777" w:rsidR="00B10653" w:rsidRPr="00CB46A3" w:rsidRDefault="00B10653" w:rsidP="008C0DDD">
      <w:pPr>
        <w:widowControl/>
        <w:tabs>
          <w:tab w:val="clear" w:pos="2835"/>
        </w:tabs>
        <w:jc w:val="both"/>
        <w:rPr>
          <w:rFonts w:eastAsia="Calibri" w:cs="Arial"/>
          <w:szCs w:val="24"/>
          <w:lang w:eastAsia="en-US"/>
        </w:rPr>
      </w:pPr>
    </w:p>
    <w:p w14:paraId="734097E3" w14:textId="77777777" w:rsidR="0040230B" w:rsidRPr="00CB46A3" w:rsidRDefault="0040230B" w:rsidP="008C0DDD">
      <w:pPr>
        <w:widowControl/>
        <w:jc w:val="center"/>
        <w:rPr>
          <w:rFonts w:cs="Arial"/>
          <w:szCs w:val="24"/>
        </w:rPr>
      </w:pPr>
      <w:r w:rsidRPr="00CB46A3">
        <w:rPr>
          <w:rFonts w:cs="Arial"/>
          <w:szCs w:val="24"/>
        </w:rPr>
        <w:t>- - -</w:t>
      </w:r>
    </w:p>
    <w:p w14:paraId="100FD555" w14:textId="59DBB9FB" w:rsidR="00EE4666" w:rsidRDefault="00EE4666" w:rsidP="008C0DDD">
      <w:pPr>
        <w:widowControl/>
        <w:tabs>
          <w:tab w:val="clear" w:pos="2835"/>
        </w:tabs>
        <w:rPr>
          <w:rFonts w:eastAsia="Calibri" w:cs="Arial"/>
          <w:szCs w:val="24"/>
          <w:lang w:eastAsia="en-US"/>
        </w:rPr>
      </w:pPr>
      <w:r>
        <w:rPr>
          <w:rFonts w:eastAsia="Calibri" w:cs="Arial"/>
          <w:szCs w:val="24"/>
          <w:lang w:eastAsia="en-US"/>
        </w:rPr>
        <w:br w:type="page"/>
      </w:r>
    </w:p>
    <w:p w14:paraId="5D7AC951" w14:textId="77777777" w:rsidR="0040230B" w:rsidRPr="00CB46A3" w:rsidRDefault="0040230B" w:rsidP="008C0DDD">
      <w:pPr>
        <w:widowControl/>
        <w:tabs>
          <w:tab w:val="clear" w:pos="2835"/>
        </w:tabs>
        <w:jc w:val="both"/>
        <w:rPr>
          <w:rFonts w:eastAsia="Calibri" w:cs="Arial"/>
          <w:szCs w:val="24"/>
          <w:lang w:eastAsia="en-US"/>
        </w:rPr>
      </w:pPr>
    </w:p>
    <w:p w14:paraId="4A77C6B7" w14:textId="40B1A9BA" w:rsidR="0040230B" w:rsidRPr="00CB46A3" w:rsidRDefault="0040230B" w:rsidP="00CF4586">
      <w:pPr>
        <w:pStyle w:val="Ttulo1"/>
        <w:rPr>
          <w:rFonts w:eastAsia="Calibri"/>
          <w:lang w:eastAsia="en-US"/>
        </w:rPr>
      </w:pPr>
      <w:bookmarkStart w:id="44" w:name="_Toc143096763"/>
      <w:bookmarkStart w:id="45" w:name="Texto"/>
      <w:r w:rsidRPr="00CB46A3">
        <w:rPr>
          <w:rFonts w:eastAsia="Calibri"/>
          <w:lang w:eastAsia="en-US"/>
        </w:rPr>
        <w:t>TEXTO DEL PROYECTO</w:t>
      </w:r>
      <w:bookmarkEnd w:id="44"/>
    </w:p>
    <w:bookmarkEnd w:id="45"/>
    <w:p w14:paraId="700F3418" w14:textId="77777777" w:rsidR="0040230B" w:rsidRPr="00CB46A3" w:rsidRDefault="0040230B" w:rsidP="008C0DDD">
      <w:pPr>
        <w:widowControl/>
        <w:tabs>
          <w:tab w:val="clear" w:pos="2835"/>
        </w:tabs>
        <w:jc w:val="both"/>
        <w:rPr>
          <w:rFonts w:eastAsia="Calibri" w:cs="Arial"/>
          <w:szCs w:val="24"/>
          <w:lang w:eastAsia="en-US"/>
        </w:rPr>
      </w:pPr>
    </w:p>
    <w:p w14:paraId="124E5FDA" w14:textId="77777777" w:rsidR="0040230B" w:rsidRPr="00CB46A3" w:rsidRDefault="0040230B" w:rsidP="008C0DDD">
      <w:pPr>
        <w:widowControl/>
        <w:tabs>
          <w:tab w:val="clear" w:pos="2835"/>
        </w:tabs>
        <w:ind w:firstLine="1134"/>
        <w:jc w:val="both"/>
        <w:rPr>
          <w:rFonts w:eastAsia="Calibri" w:cs="Arial"/>
          <w:szCs w:val="24"/>
          <w:lang w:eastAsia="en-US"/>
        </w:rPr>
      </w:pPr>
      <w:r w:rsidRPr="00CB46A3">
        <w:rPr>
          <w:rFonts w:eastAsia="Calibri" w:cs="Arial"/>
          <w:szCs w:val="24"/>
          <w:lang w:eastAsia="en-US"/>
        </w:rPr>
        <w:t>A título meramente ilustrativo, de ser aprobada la proposición de la Comisión Mixta, el texto de la iniciativa legal quedaría como sigue:</w:t>
      </w:r>
    </w:p>
    <w:p w14:paraId="63BFEDA8" w14:textId="77777777" w:rsidR="0040230B" w:rsidRPr="00CB46A3" w:rsidRDefault="0040230B" w:rsidP="008C0DDD">
      <w:pPr>
        <w:widowControl/>
        <w:tabs>
          <w:tab w:val="clear" w:pos="2835"/>
        </w:tabs>
        <w:jc w:val="both"/>
        <w:rPr>
          <w:rFonts w:eastAsia="Calibri" w:cs="Arial"/>
          <w:szCs w:val="24"/>
          <w:lang w:eastAsia="en-US"/>
        </w:rPr>
      </w:pPr>
    </w:p>
    <w:p w14:paraId="13CE5B29" w14:textId="2A320F8C" w:rsidR="0040230B" w:rsidRDefault="0040230B" w:rsidP="008C0DDD">
      <w:pPr>
        <w:widowControl/>
        <w:tabs>
          <w:tab w:val="clear" w:pos="2835"/>
        </w:tabs>
        <w:jc w:val="center"/>
        <w:rPr>
          <w:rFonts w:eastAsia="Calibri" w:cs="Arial"/>
          <w:szCs w:val="24"/>
          <w:lang w:eastAsia="en-US"/>
        </w:rPr>
      </w:pPr>
      <w:r w:rsidRPr="00CB46A3">
        <w:rPr>
          <w:rFonts w:eastAsia="Calibri" w:cs="Arial"/>
          <w:szCs w:val="24"/>
          <w:lang w:eastAsia="en-US"/>
        </w:rPr>
        <w:t>PROYECTO DE LEY</w:t>
      </w:r>
    </w:p>
    <w:p w14:paraId="21528CBC" w14:textId="77777777" w:rsidR="00296C4B" w:rsidRDefault="00296C4B" w:rsidP="008C0DDD">
      <w:pPr>
        <w:widowControl/>
        <w:tabs>
          <w:tab w:val="clear" w:pos="2835"/>
        </w:tabs>
        <w:ind w:firstLine="1134"/>
        <w:rPr>
          <w:rFonts w:eastAsia="Calibri" w:cs="Arial"/>
          <w:szCs w:val="24"/>
          <w:lang w:eastAsia="en-US"/>
        </w:rPr>
      </w:pPr>
    </w:p>
    <w:p w14:paraId="5EB0553C"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primero.- Modifícase la ley N° 19.886, de bases sobre contratos administrativos de suministro y prestación de servicios, de la siguiente forma:</w:t>
      </w:r>
    </w:p>
    <w:p w14:paraId="2500B68F" w14:textId="77777777" w:rsidR="00C52ED7" w:rsidRPr="00C52ED7" w:rsidRDefault="00C52ED7" w:rsidP="008C0DDD">
      <w:pPr>
        <w:widowControl/>
        <w:tabs>
          <w:tab w:val="clear" w:pos="2835"/>
        </w:tabs>
        <w:ind w:firstLine="1134"/>
        <w:jc w:val="both"/>
        <w:rPr>
          <w:rFonts w:eastAsia="Calibri" w:cs="Arial"/>
          <w:szCs w:val="24"/>
          <w:lang w:eastAsia="en-US"/>
        </w:rPr>
      </w:pPr>
    </w:p>
    <w:p w14:paraId="27684486" w14:textId="77777777" w:rsidR="00C52ED7" w:rsidRPr="00A9277D" w:rsidRDefault="00C52ED7" w:rsidP="008C0DDD">
      <w:pPr>
        <w:widowControl/>
        <w:tabs>
          <w:tab w:val="clear" w:pos="2835"/>
        </w:tabs>
        <w:ind w:firstLine="1134"/>
        <w:jc w:val="both"/>
        <w:rPr>
          <w:rFonts w:eastAsia="Calibri" w:cs="Arial"/>
          <w:b/>
          <w:bCs/>
          <w:szCs w:val="24"/>
          <w:lang w:eastAsia="en-US"/>
        </w:rPr>
      </w:pPr>
      <w:bookmarkStart w:id="46" w:name="OLE_LINK3"/>
      <w:bookmarkStart w:id="47" w:name="OLE_LINK4"/>
      <w:r w:rsidRPr="00A9277D">
        <w:rPr>
          <w:rFonts w:eastAsia="Calibri" w:cs="Arial"/>
          <w:b/>
          <w:bCs/>
          <w:szCs w:val="24"/>
          <w:lang w:eastAsia="en-US"/>
        </w:rPr>
        <w:t>1. Reemplázase el artículo 1° por el siguiente:</w:t>
      </w:r>
    </w:p>
    <w:p w14:paraId="66198179" w14:textId="77777777" w:rsidR="00C52ED7" w:rsidRPr="00A9277D" w:rsidRDefault="00C52ED7" w:rsidP="008C0DDD">
      <w:pPr>
        <w:widowControl/>
        <w:tabs>
          <w:tab w:val="clear" w:pos="2835"/>
        </w:tabs>
        <w:ind w:firstLine="1134"/>
        <w:jc w:val="both"/>
        <w:rPr>
          <w:rFonts w:eastAsia="Calibri" w:cs="Arial"/>
          <w:b/>
          <w:bCs/>
          <w:szCs w:val="24"/>
          <w:lang w:eastAsia="en-US"/>
        </w:rPr>
      </w:pPr>
    </w:p>
    <w:p w14:paraId="7B88F305" w14:textId="77777777" w:rsidR="00C52ED7" w:rsidRPr="00A9277D" w:rsidRDefault="00C52ED7" w:rsidP="008C0DDD">
      <w:pPr>
        <w:widowControl/>
        <w:tabs>
          <w:tab w:val="clear" w:pos="2835"/>
        </w:tabs>
        <w:ind w:firstLine="1134"/>
        <w:jc w:val="both"/>
        <w:rPr>
          <w:rFonts w:eastAsia="Calibri" w:cs="Arial"/>
          <w:b/>
          <w:bCs/>
          <w:szCs w:val="24"/>
          <w:lang w:eastAsia="en-US"/>
        </w:rPr>
      </w:pPr>
      <w:r w:rsidRPr="00A9277D">
        <w:rPr>
          <w:rFonts w:eastAsia="Calibri" w:cs="Arial"/>
          <w:b/>
          <w:bCs/>
          <w:szCs w:val="24"/>
          <w:lang w:eastAsia="en-US"/>
        </w:rPr>
        <w:t xml:space="preserve">“Artículo 1º.- Los contratos que celebren los organismos del Estado, a título oneroso, para el suministro de bienes muebles, y de los servicios que se requieran para el desarrollo de sus funciones, se ajustarán a las normas y principios del presente cuerpo legal y de su reglamentación. Supletoriamente, se les aplicarán las normas de Derecho Público y, en defecto de aquéllas, las normas del Derecho Privado. </w:t>
      </w:r>
    </w:p>
    <w:p w14:paraId="4FDFEE84" w14:textId="77777777" w:rsidR="00C52ED7" w:rsidRPr="00A9277D" w:rsidRDefault="00C52ED7" w:rsidP="008C0DDD">
      <w:pPr>
        <w:widowControl/>
        <w:tabs>
          <w:tab w:val="clear" w:pos="2835"/>
        </w:tabs>
        <w:ind w:firstLine="1134"/>
        <w:jc w:val="both"/>
        <w:rPr>
          <w:rFonts w:eastAsia="Calibri" w:cs="Arial"/>
          <w:b/>
          <w:bCs/>
          <w:szCs w:val="24"/>
          <w:lang w:eastAsia="en-US"/>
        </w:rPr>
      </w:pPr>
    </w:p>
    <w:p w14:paraId="5CCE26C7" w14:textId="77777777" w:rsidR="00C52ED7" w:rsidRPr="00A9277D" w:rsidRDefault="00C52ED7" w:rsidP="008C0DDD">
      <w:pPr>
        <w:widowControl/>
        <w:tabs>
          <w:tab w:val="clear" w:pos="2835"/>
        </w:tabs>
        <w:ind w:firstLine="1134"/>
        <w:jc w:val="both"/>
        <w:rPr>
          <w:rFonts w:eastAsia="Calibri" w:cs="Arial"/>
          <w:b/>
          <w:bCs/>
          <w:szCs w:val="24"/>
          <w:lang w:eastAsia="en-US"/>
        </w:rPr>
      </w:pPr>
      <w:r w:rsidRPr="00A9277D">
        <w:rPr>
          <w:rFonts w:eastAsia="Calibri" w:cs="Arial"/>
          <w:b/>
          <w:bCs/>
          <w:szCs w:val="24"/>
          <w:lang w:eastAsia="en-US"/>
        </w:rPr>
        <w:t xml:space="preserve">La presente ley se aplicará a los organismos de la Administración del Estado señalados en el inciso segundo del artículo 1° del decreto con fuerza de ley Nº 1-19.653, de 2000, del Ministerio Secretaría General de la Presidencia, que fija el texto refundido, coordinado y sistematizado de la ley Nº 18.575, orgánica constitucional de Bases Generales de la Administración del Estado. Se aplicará de la misma forma a las corporaciones, fundaciones y asociaciones de participación municipal o regional. A las empresas públicas creadas por ley, a la Contraloría General de la República y al Banco Central se les aplicará la presente ley en los términos señalados en los incisos siguientes. </w:t>
      </w:r>
    </w:p>
    <w:p w14:paraId="6BB27E8D" w14:textId="77777777" w:rsidR="00C52ED7" w:rsidRPr="00A9277D" w:rsidRDefault="00C52ED7" w:rsidP="008C0DDD">
      <w:pPr>
        <w:widowControl/>
        <w:tabs>
          <w:tab w:val="clear" w:pos="2835"/>
        </w:tabs>
        <w:ind w:firstLine="1134"/>
        <w:jc w:val="both"/>
        <w:rPr>
          <w:rFonts w:eastAsia="Calibri" w:cs="Arial"/>
          <w:b/>
          <w:bCs/>
          <w:szCs w:val="24"/>
          <w:lang w:eastAsia="en-US"/>
        </w:rPr>
      </w:pPr>
    </w:p>
    <w:p w14:paraId="39ADD465" w14:textId="77777777" w:rsidR="00C52ED7" w:rsidRPr="00A9277D" w:rsidRDefault="00C52ED7" w:rsidP="008C0DDD">
      <w:pPr>
        <w:widowControl/>
        <w:tabs>
          <w:tab w:val="clear" w:pos="2835"/>
        </w:tabs>
        <w:ind w:firstLine="1134"/>
        <w:jc w:val="both"/>
        <w:rPr>
          <w:rFonts w:eastAsia="Calibri" w:cs="Arial"/>
          <w:b/>
          <w:bCs/>
          <w:szCs w:val="24"/>
          <w:lang w:eastAsia="en-US"/>
        </w:rPr>
      </w:pPr>
      <w:r w:rsidRPr="00A9277D">
        <w:rPr>
          <w:rFonts w:eastAsia="Calibri" w:cs="Arial"/>
          <w:b/>
          <w:bCs/>
          <w:szCs w:val="24"/>
          <w:lang w:eastAsia="en-US"/>
        </w:rPr>
        <w:t xml:space="preserve">Igualmente, se aplicará la presente ley a las fundaciones en las que participe la Presidencia de la República y a las corporaciones, fundaciones y asociaciones no señaladas anteriormente en las que participe de su administración o dirección un organismo de la Administración del Estado, y que reciban transferencias de fondos públicos que, en su conjunto, asciendan a una cantidad igual o superior a 1.500 unidades tributarias mensuales en un año calendario. En enero de cada año, mediante un decreto exento, el Ministerio de Hacienda identificará estas entidades. </w:t>
      </w:r>
    </w:p>
    <w:p w14:paraId="5CB9F331" w14:textId="77777777" w:rsidR="00C52ED7" w:rsidRPr="00A9277D" w:rsidRDefault="00C52ED7" w:rsidP="008C0DDD">
      <w:pPr>
        <w:widowControl/>
        <w:tabs>
          <w:tab w:val="clear" w:pos="2835"/>
        </w:tabs>
        <w:ind w:firstLine="1134"/>
        <w:jc w:val="both"/>
        <w:rPr>
          <w:rFonts w:eastAsia="Calibri" w:cs="Arial"/>
          <w:b/>
          <w:bCs/>
          <w:szCs w:val="24"/>
          <w:lang w:eastAsia="en-US"/>
        </w:rPr>
      </w:pPr>
    </w:p>
    <w:p w14:paraId="64B38A19" w14:textId="77777777" w:rsidR="00C52ED7" w:rsidRPr="00A9277D" w:rsidRDefault="00C52ED7" w:rsidP="008C0DDD">
      <w:pPr>
        <w:widowControl/>
        <w:tabs>
          <w:tab w:val="clear" w:pos="2835"/>
        </w:tabs>
        <w:ind w:firstLine="1134"/>
        <w:jc w:val="both"/>
        <w:rPr>
          <w:rFonts w:eastAsia="Calibri" w:cs="Arial"/>
          <w:b/>
          <w:bCs/>
          <w:szCs w:val="24"/>
          <w:lang w:eastAsia="en-US"/>
        </w:rPr>
      </w:pPr>
      <w:r w:rsidRPr="00A9277D">
        <w:rPr>
          <w:rFonts w:eastAsia="Calibri" w:cs="Arial"/>
          <w:b/>
          <w:bCs/>
          <w:szCs w:val="24"/>
          <w:lang w:eastAsia="en-US"/>
        </w:rPr>
        <w:t xml:space="preserve">Las corporaciones, fundaciones y asociaciones en las que participe de su administración o dirección un organismo de la Administración del Estado, y que reciban transferencias de fondos </w:t>
      </w:r>
      <w:r w:rsidRPr="00A9277D">
        <w:rPr>
          <w:rFonts w:eastAsia="Calibri" w:cs="Arial"/>
          <w:b/>
          <w:bCs/>
          <w:szCs w:val="24"/>
          <w:lang w:eastAsia="en-US"/>
        </w:rPr>
        <w:lastRenderedPageBreak/>
        <w:t xml:space="preserve">públicos que, en su conjunto, sean inferiores a 1.500 unidades tributarias mensuales, podrán suscribir convenios con la Dirección de Compras y Contratación pública para adherir voluntariamente a las disposiciones de la presente ley, sin perjuicio de que se les aplicará siempre el Capítulo VII sobre probidad administrativa y transparencia en la contratación pública. </w:t>
      </w:r>
    </w:p>
    <w:p w14:paraId="56C5BF1E" w14:textId="77777777" w:rsidR="00C52ED7" w:rsidRPr="00A9277D" w:rsidRDefault="00C52ED7" w:rsidP="008C0DDD">
      <w:pPr>
        <w:widowControl/>
        <w:tabs>
          <w:tab w:val="clear" w:pos="2835"/>
        </w:tabs>
        <w:ind w:firstLine="1134"/>
        <w:jc w:val="both"/>
        <w:rPr>
          <w:rFonts w:eastAsia="Calibri" w:cs="Arial"/>
          <w:b/>
          <w:bCs/>
          <w:szCs w:val="24"/>
          <w:lang w:eastAsia="en-US"/>
        </w:rPr>
      </w:pPr>
    </w:p>
    <w:p w14:paraId="7B41BA29" w14:textId="77777777" w:rsidR="00C52ED7" w:rsidRPr="00A9277D" w:rsidRDefault="00C52ED7" w:rsidP="008C0DDD">
      <w:pPr>
        <w:widowControl/>
        <w:tabs>
          <w:tab w:val="clear" w:pos="2835"/>
        </w:tabs>
        <w:ind w:firstLine="1134"/>
        <w:jc w:val="both"/>
        <w:rPr>
          <w:rFonts w:eastAsia="Calibri" w:cs="Arial"/>
          <w:b/>
          <w:bCs/>
          <w:szCs w:val="24"/>
          <w:lang w:eastAsia="en-US"/>
        </w:rPr>
      </w:pPr>
      <w:r w:rsidRPr="00A9277D">
        <w:rPr>
          <w:rFonts w:eastAsia="Calibri" w:cs="Arial"/>
          <w:b/>
          <w:bCs/>
          <w:szCs w:val="24"/>
          <w:lang w:eastAsia="en-US"/>
        </w:rPr>
        <w:t>La presente ley se aplicará asimismo al Consejo Nacional de Televisión, al Congreso Nacional, al Ministerio Público, a la Contraloría General de la República, al Poder Judicial, a los Tribunales Ambientales, al Tribunal de Defensa de la Libre Competencia, al Tribunal Calificador de Elecciones, a los Tribunales Electorales Regionales, al Servicio Electoral y al Tribunal Constitucional. En estos casos, las referencias hechas por esta ley al reglamento o a las instrucciones obligatorias emitidas por la Dirección de Compras y Contratación Pública se entenderán realizadas a la normativa interna que cada organismo dicte para estos efectos.</w:t>
      </w:r>
    </w:p>
    <w:p w14:paraId="238FB60D" w14:textId="77777777" w:rsidR="00C52ED7" w:rsidRPr="00A9277D" w:rsidRDefault="00C52ED7" w:rsidP="008C0DDD">
      <w:pPr>
        <w:widowControl/>
        <w:tabs>
          <w:tab w:val="clear" w:pos="2835"/>
        </w:tabs>
        <w:ind w:firstLine="1134"/>
        <w:jc w:val="both"/>
        <w:rPr>
          <w:rFonts w:eastAsia="Calibri" w:cs="Arial"/>
          <w:b/>
          <w:bCs/>
          <w:szCs w:val="24"/>
          <w:lang w:eastAsia="en-US"/>
        </w:rPr>
      </w:pPr>
    </w:p>
    <w:p w14:paraId="5B47CDA3" w14:textId="77777777" w:rsidR="00C52ED7" w:rsidRPr="00A9277D" w:rsidRDefault="00C52ED7" w:rsidP="008C0DDD">
      <w:pPr>
        <w:widowControl/>
        <w:tabs>
          <w:tab w:val="clear" w:pos="2835"/>
        </w:tabs>
        <w:ind w:firstLine="1134"/>
        <w:jc w:val="both"/>
        <w:rPr>
          <w:rFonts w:eastAsia="Calibri" w:cs="Arial"/>
          <w:b/>
          <w:bCs/>
          <w:szCs w:val="24"/>
          <w:lang w:eastAsia="en-US"/>
        </w:rPr>
      </w:pPr>
      <w:r w:rsidRPr="00A9277D">
        <w:rPr>
          <w:rFonts w:eastAsia="Calibri" w:cs="Arial"/>
          <w:b/>
          <w:bCs/>
          <w:szCs w:val="24"/>
          <w:lang w:eastAsia="en-US"/>
        </w:rPr>
        <w:t xml:space="preserve">A los organismos del Estado no incluidos en los incisos anteriores, al Banco Central, a las empresas públicas creadas por ley y a las sociedades en las que el Estado tenga participación accionaria de más del 50%, se les aplicará exclusivamente el Capítulo VII de la presente ley, sobre probidad administrativa y transparencia en la contratación pública. Sin embargo, los organismos singularizados en el presente inciso podrán suscribir convenios con la Dirección de Compras y Contratación Pública para acogerse a las demás disposiciones de esta ley y su reglamento en todo aquello que no fuere contrario a lo dispuesto en sus propias leyes orgánicas. </w:t>
      </w:r>
    </w:p>
    <w:p w14:paraId="6CA8D9E7" w14:textId="77777777" w:rsidR="00C52ED7" w:rsidRPr="00A9277D" w:rsidRDefault="00C52ED7" w:rsidP="008C0DDD">
      <w:pPr>
        <w:widowControl/>
        <w:tabs>
          <w:tab w:val="clear" w:pos="2835"/>
        </w:tabs>
        <w:ind w:firstLine="1134"/>
        <w:jc w:val="both"/>
        <w:rPr>
          <w:rFonts w:eastAsia="Calibri" w:cs="Arial"/>
          <w:b/>
          <w:bCs/>
          <w:szCs w:val="24"/>
          <w:lang w:eastAsia="en-US"/>
        </w:rPr>
      </w:pPr>
    </w:p>
    <w:p w14:paraId="24BC5E24" w14:textId="77777777" w:rsidR="00C52ED7" w:rsidRPr="00A9277D" w:rsidRDefault="00C52ED7" w:rsidP="008C0DDD">
      <w:pPr>
        <w:widowControl/>
        <w:tabs>
          <w:tab w:val="clear" w:pos="2835"/>
        </w:tabs>
        <w:ind w:firstLine="1134"/>
        <w:jc w:val="both"/>
        <w:rPr>
          <w:rFonts w:eastAsia="Calibri" w:cs="Arial"/>
          <w:b/>
          <w:bCs/>
          <w:szCs w:val="24"/>
          <w:lang w:eastAsia="en-US"/>
        </w:rPr>
      </w:pPr>
      <w:r w:rsidRPr="00A9277D">
        <w:rPr>
          <w:rFonts w:eastAsia="Calibri" w:cs="Arial"/>
          <w:b/>
          <w:bCs/>
          <w:szCs w:val="24"/>
          <w:lang w:eastAsia="en-US"/>
        </w:rPr>
        <w:t>Adicionalmente, a las personas jurídicas receptoras de fondos públicos, según lo establecido en la ley N° 19.862, respecto de tales fondos, se les aplicarán las disposiciones de esta ley en los casos definidos en el reglamento.</w:t>
      </w:r>
    </w:p>
    <w:bookmarkEnd w:id="46"/>
    <w:bookmarkEnd w:id="47"/>
    <w:p w14:paraId="30E8E1B3" w14:textId="77777777" w:rsidR="00C52ED7" w:rsidRPr="00C52ED7" w:rsidRDefault="00C52ED7" w:rsidP="008C0DDD">
      <w:pPr>
        <w:widowControl/>
        <w:tabs>
          <w:tab w:val="clear" w:pos="2835"/>
        </w:tabs>
        <w:ind w:firstLine="1134"/>
        <w:jc w:val="both"/>
        <w:rPr>
          <w:rFonts w:eastAsia="Calibri" w:cs="Arial"/>
          <w:szCs w:val="24"/>
          <w:lang w:eastAsia="en-US"/>
        </w:rPr>
      </w:pPr>
    </w:p>
    <w:p w14:paraId="71276452"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2. Agrégase el siguiente artículo 2° bis, nuevo:</w:t>
      </w:r>
    </w:p>
    <w:p w14:paraId="0F4084E5" w14:textId="77777777" w:rsidR="00C52ED7" w:rsidRPr="00C52ED7" w:rsidRDefault="00C52ED7" w:rsidP="008C0DDD">
      <w:pPr>
        <w:widowControl/>
        <w:tabs>
          <w:tab w:val="clear" w:pos="2835"/>
        </w:tabs>
        <w:ind w:firstLine="1134"/>
        <w:jc w:val="both"/>
        <w:rPr>
          <w:rFonts w:eastAsia="Calibri" w:cs="Arial"/>
          <w:szCs w:val="24"/>
          <w:lang w:eastAsia="en-US"/>
        </w:rPr>
      </w:pPr>
    </w:p>
    <w:p w14:paraId="3936F645"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2° bis.- La contratación pública persigue satisfacer oportunamente las necesidades de las instituciones públicas y de la ciudadanía y se rige por los principios de libre acceso a las licitaciones, de competencia, de publicidad y transparencia de los procedimientos, de igualdad de trato y no discriminación, de probidad, y de valor por dinero, el que consiste en la eficiencia, eficacia y economía en el uso de los recursos públicos y en la gestión de las contrataciones, y la mejor relación costo beneficio en las adquisiciones. Asimismo, se promoverá la participación de empresas de menor tamaño y la incorporación de manera transversal de criterios de sustentabilidad para contribuir al desarrollo económico, social y ambiental.”.</w:t>
      </w:r>
    </w:p>
    <w:p w14:paraId="0C928DEF" w14:textId="77777777" w:rsidR="00C52ED7" w:rsidRPr="00C52ED7" w:rsidRDefault="00C52ED7" w:rsidP="008C0DDD">
      <w:pPr>
        <w:widowControl/>
        <w:tabs>
          <w:tab w:val="clear" w:pos="2835"/>
        </w:tabs>
        <w:ind w:firstLine="1134"/>
        <w:jc w:val="both"/>
        <w:rPr>
          <w:rFonts w:eastAsia="Calibri" w:cs="Arial"/>
          <w:szCs w:val="24"/>
          <w:lang w:eastAsia="en-US"/>
        </w:rPr>
      </w:pPr>
    </w:p>
    <w:p w14:paraId="6D5BCDA2" w14:textId="77777777" w:rsidR="00C52ED7" w:rsidRPr="00C52ED7" w:rsidRDefault="00C52ED7" w:rsidP="008C0DDD">
      <w:pPr>
        <w:widowControl/>
        <w:tabs>
          <w:tab w:val="clear" w:pos="2835"/>
        </w:tabs>
        <w:ind w:firstLine="1134"/>
        <w:jc w:val="both"/>
        <w:rPr>
          <w:rFonts w:eastAsia="Calibri" w:cs="Arial"/>
          <w:szCs w:val="24"/>
          <w:lang w:eastAsia="en-US"/>
        </w:rPr>
      </w:pPr>
    </w:p>
    <w:p w14:paraId="75ECA873"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3. En el artículo 3°, sustitúyase el párrafo tercero del literal e) del inciso primero por el siguiente:</w:t>
      </w:r>
    </w:p>
    <w:p w14:paraId="13073380" w14:textId="77777777" w:rsidR="00C52ED7" w:rsidRPr="00C52ED7" w:rsidRDefault="00C52ED7" w:rsidP="008C0DDD">
      <w:pPr>
        <w:widowControl/>
        <w:tabs>
          <w:tab w:val="clear" w:pos="2835"/>
        </w:tabs>
        <w:ind w:firstLine="1134"/>
        <w:jc w:val="both"/>
        <w:rPr>
          <w:rFonts w:eastAsia="Calibri" w:cs="Arial"/>
          <w:szCs w:val="24"/>
          <w:lang w:eastAsia="en-US"/>
        </w:rPr>
      </w:pPr>
    </w:p>
    <w:p w14:paraId="164F6263"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“No obstante las exclusiones a que se refiere esta letra, se les aplicará las disposiciones a las que se refiere el artículo 3° bis.”.</w:t>
      </w:r>
    </w:p>
    <w:p w14:paraId="7E7E1BDF" w14:textId="77777777" w:rsidR="00C52ED7" w:rsidRPr="00C52ED7" w:rsidRDefault="00C52ED7" w:rsidP="008C0DDD">
      <w:pPr>
        <w:widowControl/>
        <w:tabs>
          <w:tab w:val="clear" w:pos="2835"/>
        </w:tabs>
        <w:ind w:firstLine="1134"/>
        <w:jc w:val="both"/>
        <w:rPr>
          <w:rFonts w:eastAsia="Calibri" w:cs="Arial"/>
          <w:szCs w:val="24"/>
          <w:lang w:eastAsia="en-US"/>
        </w:rPr>
      </w:pPr>
    </w:p>
    <w:p w14:paraId="3F69DAC1" w14:textId="525E97C4" w:rsidR="00571AA1" w:rsidRPr="00571AA1" w:rsidRDefault="00571AA1" w:rsidP="00571AA1">
      <w:pPr>
        <w:widowControl/>
        <w:tabs>
          <w:tab w:val="clear" w:pos="2835"/>
        </w:tabs>
        <w:ind w:firstLine="1134"/>
        <w:jc w:val="both"/>
        <w:rPr>
          <w:rFonts w:eastAsia="Calibri" w:cs="Arial"/>
          <w:b/>
          <w:bCs/>
          <w:iCs/>
          <w:szCs w:val="24"/>
          <w:lang w:eastAsia="en-US"/>
        </w:rPr>
      </w:pPr>
      <w:bookmarkStart w:id="48" w:name="OLE_LINK7"/>
      <w:bookmarkStart w:id="49" w:name="OLE_LINK8"/>
      <w:r w:rsidRPr="00571AA1">
        <w:rPr>
          <w:rFonts w:eastAsia="Calibri" w:cs="Arial"/>
          <w:b/>
          <w:bCs/>
          <w:iCs/>
          <w:szCs w:val="24"/>
          <w:lang w:eastAsia="en-US"/>
        </w:rPr>
        <w:t>4. Agrégase, a continuación del artículo 3°, un artículo 3° bis, nuevo, del siguiente tenor:</w:t>
      </w:r>
    </w:p>
    <w:p w14:paraId="5AF9E3B8" w14:textId="77777777" w:rsidR="00571AA1" w:rsidRPr="00571AA1" w:rsidRDefault="00571AA1" w:rsidP="00571AA1">
      <w:pPr>
        <w:widowControl/>
        <w:tabs>
          <w:tab w:val="clear" w:pos="2835"/>
        </w:tabs>
        <w:ind w:firstLine="1134"/>
        <w:jc w:val="both"/>
        <w:rPr>
          <w:rFonts w:eastAsia="Calibri" w:cs="Arial"/>
          <w:b/>
          <w:bCs/>
          <w:iCs/>
          <w:szCs w:val="24"/>
          <w:lang w:eastAsia="en-US"/>
        </w:rPr>
      </w:pPr>
    </w:p>
    <w:p w14:paraId="3FA2003B" w14:textId="77777777" w:rsidR="00571AA1" w:rsidRPr="00571AA1" w:rsidRDefault="00571AA1" w:rsidP="00571AA1">
      <w:pPr>
        <w:widowControl/>
        <w:tabs>
          <w:tab w:val="clear" w:pos="2835"/>
        </w:tabs>
        <w:ind w:firstLine="1134"/>
        <w:jc w:val="both"/>
        <w:rPr>
          <w:rFonts w:eastAsia="Calibri" w:cs="Arial"/>
          <w:b/>
          <w:bCs/>
          <w:iCs/>
          <w:szCs w:val="24"/>
          <w:lang w:val="es-ES" w:eastAsia="en-US"/>
        </w:rPr>
      </w:pPr>
      <w:r w:rsidRPr="00571AA1">
        <w:rPr>
          <w:rFonts w:eastAsia="Calibri" w:cs="Arial"/>
          <w:b/>
          <w:bCs/>
          <w:iCs/>
          <w:szCs w:val="24"/>
          <w:lang w:eastAsia="en-US"/>
        </w:rPr>
        <w:t xml:space="preserve">“Artículo 3° bis.- </w:t>
      </w:r>
      <w:r w:rsidRPr="00571AA1">
        <w:rPr>
          <w:rFonts w:eastAsia="Calibri" w:cs="Arial"/>
          <w:b/>
          <w:bCs/>
          <w:iCs/>
          <w:szCs w:val="24"/>
          <w:lang w:val="es-ES" w:eastAsia="en-US"/>
        </w:rPr>
        <w:t>No obstante las exclusiones que se señalan en la letra e) del artículo 3°, a dichos contratos les serán aplicables las siguientes disposiciones, según se trate:</w:t>
      </w:r>
    </w:p>
    <w:p w14:paraId="44EFB0F9" w14:textId="77777777" w:rsidR="00571AA1" w:rsidRPr="00571AA1" w:rsidRDefault="00571AA1" w:rsidP="00571AA1">
      <w:pPr>
        <w:widowControl/>
        <w:tabs>
          <w:tab w:val="clear" w:pos="2835"/>
        </w:tabs>
        <w:ind w:firstLine="1134"/>
        <w:jc w:val="both"/>
        <w:rPr>
          <w:rFonts w:eastAsia="Calibri" w:cs="Arial"/>
          <w:b/>
          <w:bCs/>
          <w:iCs/>
          <w:szCs w:val="24"/>
          <w:lang w:val="es-ES" w:eastAsia="en-US"/>
        </w:rPr>
      </w:pPr>
    </w:p>
    <w:p w14:paraId="3A651C9F" w14:textId="77777777" w:rsidR="00571AA1" w:rsidRPr="00571AA1" w:rsidRDefault="00571AA1" w:rsidP="00571AA1">
      <w:pPr>
        <w:widowControl/>
        <w:tabs>
          <w:tab w:val="clear" w:pos="2835"/>
        </w:tabs>
        <w:ind w:firstLine="1134"/>
        <w:jc w:val="both"/>
        <w:rPr>
          <w:rFonts w:eastAsia="Calibri" w:cs="Arial"/>
          <w:b/>
          <w:bCs/>
          <w:iCs/>
          <w:szCs w:val="24"/>
          <w:lang w:val="es-ES" w:eastAsia="en-US"/>
        </w:rPr>
      </w:pPr>
      <w:r w:rsidRPr="00571AA1">
        <w:rPr>
          <w:rFonts w:eastAsia="Calibri" w:cs="Arial"/>
          <w:b/>
          <w:bCs/>
          <w:iCs/>
          <w:szCs w:val="24"/>
          <w:lang w:val="es-ES" w:eastAsia="en-US"/>
        </w:rPr>
        <w:t>1. A los contratos de obra que celebren los Servicios de Vivienda y Urbanización para el cumplimiento de sus fines, y los contratos destinados a la ejecución, operación y mantención de obras urbanas, sólo respecto de la etapa de contratación, esto es, desde la publicación de las bases hasta la adjudicación del contrato o selección del contratista o consultor, según sea el caso, se les aplicará la normativa contenida en los Capítulos V y VII, a excepción de los numerales 2, 3 y 4 del artículo 24, y las disposiciones que, a consecuencia de ello no les sean aplicables, el inciso séptimo del artículo 25 bis, y los artículos 35 bis y 35 sexies, sin perjuicio de las sanciones que sean procedentes. El artículo 35 octies les será aplicable en la forma en él indicada.</w:t>
      </w:r>
    </w:p>
    <w:p w14:paraId="5407C345" w14:textId="77777777" w:rsidR="00571AA1" w:rsidRPr="00571AA1" w:rsidRDefault="00571AA1" w:rsidP="00571AA1">
      <w:pPr>
        <w:widowControl/>
        <w:tabs>
          <w:tab w:val="clear" w:pos="2835"/>
        </w:tabs>
        <w:ind w:firstLine="1134"/>
        <w:jc w:val="both"/>
        <w:rPr>
          <w:rFonts w:eastAsia="Calibri" w:cs="Arial"/>
          <w:b/>
          <w:bCs/>
          <w:iCs/>
          <w:szCs w:val="24"/>
          <w:lang w:val="es-ES" w:eastAsia="en-US"/>
        </w:rPr>
      </w:pPr>
    </w:p>
    <w:p w14:paraId="48DB2128" w14:textId="77777777" w:rsidR="00571AA1" w:rsidRPr="00571AA1" w:rsidRDefault="00571AA1" w:rsidP="00571AA1">
      <w:pPr>
        <w:widowControl/>
        <w:tabs>
          <w:tab w:val="clear" w:pos="2835"/>
        </w:tabs>
        <w:ind w:firstLine="1134"/>
        <w:jc w:val="both"/>
        <w:rPr>
          <w:rFonts w:eastAsia="Calibri" w:cs="Arial"/>
          <w:b/>
          <w:bCs/>
          <w:iCs/>
          <w:szCs w:val="24"/>
          <w:lang w:val="es-ES" w:eastAsia="en-US"/>
        </w:rPr>
      </w:pPr>
      <w:r w:rsidRPr="00571AA1">
        <w:rPr>
          <w:rFonts w:eastAsia="Calibri" w:cs="Arial"/>
          <w:b/>
          <w:bCs/>
          <w:iCs/>
          <w:szCs w:val="24"/>
          <w:lang w:val="es-ES" w:eastAsia="en-US"/>
        </w:rPr>
        <w:t>Las etapas de dicho proceso de contratación, mencionadas en el inciso anterior, deberán desarrollarse íntegramente a través del Sistema de Información y Gestión de Compras y Contrataciones del Estado a que se refiere el artículo 19.</w:t>
      </w:r>
    </w:p>
    <w:p w14:paraId="1993D55F" w14:textId="77777777" w:rsidR="00571AA1" w:rsidRPr="00571AA1" w:rsidRDefault="00571AA1" w:rsidP="00571AA1">
      <w:pPr>
        <w:widowControl/>
        <w:tabs>
          <w:tab w:val="clear" w:pos="2835"/>
        </w:tabs>
        <w:ind w:firstLine="1134"/>
        <w:jc w:val="both"/>
        <w:rPr>
          <w:rFonts w:eastAsia="Calibri" w:cs="Arial"/>
          <w:b/>
          <w:bCs/>
          <w:iCs/>
          <w:szCs w:val="24"/>
          <w:lang w:val="es-ES" w:eastAsia="en-US"/>
        </w:rPr>
      </w:pPr>
    </w:p>
    <w:p w14:paraId="576D6F2F" w14:textId="77777777" w:rsidR="00571AA1" w:rsidRPr="00571AA1" w:rsidRDefault="00571AA1" w:rsidP="00571AA1">
      <w:pPr>
        <w:widowControl/>
        <w:tabs>
          <w:tab w:val="clear" w:pos="2835"/>
        </w:tabs>
        <w:ind w:firstLine="1134"/>
        <w:jc w:val="both"/>
        <w:rPr>
          <w:rFonts w:eastAsia="Calibri" w:cs="Arial"/>
          <w:b/>
          <w:bCs/>
          <w:iCs/>
          <w:szCs w:val="24"/>
          <w:lang w:val="es-ES" w:eastAsia="en-US"/>
        </w:rPr>
      </w:pPr>
      <w:r w:rsidRPr="00571AA1">
        <w:rPr>
          <w:rFonts w:eastAsia="Calibri" w:cs="Arial"/>
          <w:b/>
          <w:bCs/>
          <w:iCs/>
          <w:szCs w:val="24"/>
          <w:lang w:val="es-ES" w:eastAsia="en-US"/>
        </w:rPr>
        <w:t>Las garantías, planos, antecedentes legales, muestras y demás antecedentes que no estén disponibles en formato digital o electrónico podrán ser enviados por los proveedores de manera física, de acuerdo con lo que establezcan las bases en cada caso.</w:t>
      </w:r>
    </w:p>
    <w:p w14:paraId="1C4F3777" w14:textId="77777777" w:rsidR="00571AA1" w:rsidRPr="00571AA1" w:rsidRDefault="00571AA1" w:rsidP="00571AA1">
      <w:pPr>
        <w:widowControl/>
        <w:tabs>
          <w:tab w:val="clear" w:pos="2835"/>
        </w:tabs>
        <w:ind w:firstLine="1134"/>
        <w:jc w:val="both"/>
        <w:rPr>
          <w:rFonts w:eastAsia="Calibri" w:cs="Arial"/>
          <w:b/>
          <w:bCs/>
          <w:iCs/>
          <w:szCs w:val="24"/>
          <w:lang w:val="es-ES" w:eastAsia="en-US"/>
        </w:rPr>
      </w:pPr>
    </w:p>
    <w:p w14:paraId="260F9E75" w14:textId="77777777" w:rsidR="00571AA1" w:rsidRPr="00571AA1" w:rsidRDefault="00571AA1" w:rsidP="00571AA1">
      <w:pPr>
        <w:widowControl/>
        <w:tabs>
          <w:tab w:val="clear" w:pos="2835"/>
        </w:tabs>
        <w:ind w:firstLine="1134"/>
        <w:jc w:val="both"/>
        <w:rPr>
          <w:rFonts w:eastAsia="Calibri" w:cs="Arial"/>
          <w:b/>
          <w:bCs/>
          <w:iCs/>
          <w:szCs w:val="24"/>
          <w:lang w:val="es-ES" w:eastAsia="en-US"/>
        </w:rPr>
      </w:pPr>
      <w:r w:rsidRPr="00571AA1">
        <w:rPr>
          <w:rFonts w:eastAsia="Calibri" w:cs="Arial"/>
          <w:b/>
          <w:bCs/>
          <w:iCs/>
          <w:szCs w:val="24"/>
          <w:lang w:val="es-ES" w:eastAsia="en-US"/>
        </w:rPr>
        <w:t xml:space="preserve">2. A los contratos de ejecución de obra pública, a los relacionados con ellos y a los contratos de estudios, proyectos y asesorías relacionados con la concesión de obras públicas que celebre el Ministerio de Obra Públicas, sólo respecto de la etapa de contratación, esto es, desde la publicación de las bases hasta la adjudicación del contrato o selección del contratista o consultor, según sea el caso, se les aplicará la normativa contenida en los Capítulos V y VII, a excepción de los numerales 2, 3 y 4 del artículo 24, y las disposiciones que, a consecuencia de ello no les sean aplicables, el inciso séptimo del artículo 25 bis, y los artículos 35 bis y 35 sexies, sin perjuicio de las sanciones </w:t>
      </w:r>
      <w:r w:rsidRPr="00571AA1">
        <w:rPr>
          <w:rFonts w:eastAsia="Calibri" w:cs="Arial"/>
          <w:b/>
          <w:bCs/>
          <w:iCs/>
          <w:szCs w:val="24"/>
          <w:lang w:val="es-ES" w:eastAsia="en-US"/>
        </w:rPr>
        <w:lastRenderedPageBreak/>
        <w:t>que sean procedentes. El artículo 35 octies les será aplicable en la forma en él indicada.</w:t>
      </w:r>
    </w:p>
    <w:p w14:paraId="403EBA42" w14:textId="77777777" w:rsidR="00571AA1" w:rsidRPr="00571AA1" w:rsidRDefault="00571AA1" w:rsidP="00571AA1">
      <w:pPr>
        <w:widowControl/>
        <w:tabs>
          <w:tab w:val="clear" w:pos="2835"/>
        </w:tabs>
        <w:ind w:firstLine="1134"/>
        <w:jc w:val="both"/>
        <w:rPr>
          <w:rFonts w:eastAsia="Calibri" w:cs="Arial"/>
          <w:b/>
          <w:bCs/>
          <w:iCs/>
          <w:szCs w:val="24"/>
          <w:lang w:val="es-ES" w:eastAsia="en-US"/>
        </w:rPr>
      </w:pPr>
    </w:p>
    <w:p w14:paraId="417C41F4" w14:textId="77777777" w:rsidR="00571AA1" w:rsidRPr="00571AA1" w:rsidRDefault="00571AA1" w:rsidP="00571AA1">
      <w:pPr>
        <w:widowControl/>
        <w:tabs>
          <w:tab w:val="clear" w:pos="2835"/>
        </w:tabs>
        <w:ind w:firstLine="1134"/>
        <w:jc w:val="both"/>
        <w:rPr>
          <w:rFonts w:eastAsia="Calibri" w:cs="Arial"/>
          <w:b/>
          <w:bCs/>
          <w:iCs/>
          <w:szCs w:val="24"/>
          <w:lang w:val="es-ES" w:eastAsia="en-US"/>
        </w:rPr>
      </w:pPr>
      <w:r w:rsidRPr="00571AA1">
        <w:rPr>
          <w:rFonts w:eastAsia="Calibri" w:cs="Arial"/>
          <w:b/>
          <w:bCs/>
          <w:iCs/>
          <w:szCs w:val="24"/>
          <w:lang w:val="es-ES" w:eastAsia="en-US"/>
        </w:rPr>
        <w:t>Las etapas de dicho proceso de contratación, mencionadas en el inciso anterior, deberán desarrollarse íntegramente a través del Sistema de Información y Gestión de Compras y Contrataciones del Estado a que se refiere el artículo 19.</w:t>
      </w:r>
    </w:p>
    <w:p w14:paraId="56FB0E86" w14:textId="77777777" w:rsidR="00571AA1" w:rsidRPr="00571AA1" w:rsidRDefault="00571AA1" w:rsidP="00571AA1">
      <w:pPr>
        <w:widowControl/>
        <w:tabs>
          <w:tab w:val="clear" w:pos="2835"/>
        </w:tabs>
        <w:ind w:firstLine="1134"/>
        <w:jc w:val="both"/>
        <w:rPr>
          <w:rFonts w:eastAsia="Calibri" w:cs="Arial"/>
          <w:b/>
          <w:bCs/>
          <w:iCs/>
          <w:szCs w:val="24"/>
          <w:lang w:val="es-ES" w:eastAsia="en-US"/>
        </w:rPr>
      </w:pPr>
    </w:p>
    <w:p w14:paraId="7868FF32" w14:textId="77777777" w:rsidR="00571AA1" w:rsidRPr="00571AA1" w:rsidRDefault="00571AA1" w:rsidP="00571AA1">
      <w:pPr>
        <w:widowControl/>
        <w:tabs>
          <w:tab w:val="clear" w:pos="2835"/>
        </w:tabs>
        <w:ind w:firstLine="1134"/>
        <w:jc w:val="both"/>
        <w:rPr>
          <w:rFonts w:eastAsia="Calibri" w:cs="Arial"/>
          <w:b/>
          <w:bCs/>
          <w:iCs/>
          <w:szCs w:val="24"/>
          <w:lang w:val="es-ES" w:eastAsia="en-US"/>
        </w:rPr>
      </w:pPr>
      <w:r w:rsidRPr="00571AA1">
        <w:rPr>
          <w:rFonts w:eastAsia="Calibri" w:cs="Arial"/>
          <w:b/>
          <w:bCs/>
          <w:iCs/>
          <w:szCs w:val="24"/>
          <w:lang w:val="es-ES" w:eastAsia="en-US"/>
        </w:rPr>
        <w:t>Excepcionalmente, en caso de ser necesario por las características de la licitación a efectuar, dichos procesos o parte de ellos se podrán realizar fuera del Sistema de Información y Gestión de Compras y Contrataciones del Estado, mediante un acto administrativo debidamente fundado, emanado de la Dirección correspondiente del Ministerio de Obras Públicas, sin perjuicio de las causales establecidas en el artículo 21 de la presente ley.</w:t>
      </w:r>
    </w:p>
    <w:p w14:paraId="6F131D2B" w14:textId="77777777" w:rsidR="00571AA1" w:rsidRPr="00571AA1" w:rsidRDefault="00571AA1" w:rsidP="00571AA1">
      <w:pPr>
        <w:widowControl/>
        <w:tabs>
          <w:tab w:val="clear" w:pos="2835"/>
        </w:tabs>
        <w:ind w:firstLine="1134"/>
        <w:jc w:val="both"/>
        <w:rPr>
          <w:rFonts w:eastAsia="Calibri" w:cs="Arial"/>
          <w:b/>
          <w:bCs/>
          <w:iCs/>
          <w:szCs w:val="24"/>
          <w:lang w:val="es-ES" w:eastAsia="en-US"/>
        </w:rPr>
      </w:pPr>
    </w:p>
    <w:p w14:paraId="4B52EC23" w14:textId="77777777" w:rsidR="00571AA1" w:rsidRPr="00571AA1" w:rsidRDefault="00571AA1" w:rsidP="00571AA1">
      <w:pPr>
        <w:widowControl/>
        <w:tabs>
          <w:tab w:val="clear" w:pos="2835"/>
        </w:tabs>
        <w:ind w:firstLine="1134"/>
        <w:jc w:val="both"/>
        <w:rPr>
          <w:rFonts w:eastAsia="Calibri" w:cs="Arial"/>
          <w:b/>
          <w:bCs/>
          <w:iCs/>
          <w:szCs w:val="24"/>
          <w:lang w:val="es-ES" w:eastAsia="en-US"/>
        </w:rPr>
      </w:pPr>
      <w:r w:rsidRPr="00571AA1">
        <w:rPr>
          <w:rFonts w:eastAsia="Calibri" w:cs="Arial"/>
          <w:b/>
          <w:bCs/>
          <w:iCs/>
          <w:szCs w:val="24"/>
          <w:lang w:val="es-ES" w:eastAsia="en-US"/>
        </w:rPr>
        <w:t>Las garantías, planos, antecedentes legales, muestras y demás antecedentes que no estén disponibles en formato digital o electrónico podrán ser enviados por los proveedores de manera física, de acuerdo con lo que establezcan las bases en cada caso.</w:t>
      </w:r>
    </w:p>
    <w:p w14:paraId="4739DBBF" w14:textId="77777777" w:rsidR="00571AA1" w:rsidRPr="00571AA1" w:rsidRDefault="00571AA1" w:rsidP="00571AA1">
      <w:pPr>
        <w:widowControl/>
        <w:tabs>
          <w:tab w:val="clear" w:pos="2835"/>
        </w:tabs>
        <w:ind w:firstLine="1134"/>
        <w:jc w:val="both"/>
        <w:rPr>
          <w:rFonts w:eastAsia="Calibri" w:cs="Arial"/>
          <w:b/>
          <w:bCs/>
          <w:iCs/>
          <w:szCs w:val="24"/>
          <w:lang w:val="es-ES" w:eastAsia="en-US"/>
        </w:rPr>
      </w:pPr>
    </w:p>
    <w:p w14:paraId="11B010D8" w14:textId="77777777" w:rsidR="00571AA1" w:rsidRPr="00571AA1" w:rsidRDefault="00571AA1" w:rsidP="00571AA1">
      <w:pPr>
        <w:widowControl/>
        <w:tabs>
          <w:tab w:val="clear" w:pos="2835"/>
        </w:tabs>
        <w:ind w:firstLine="1134"/>
        <w:jc w:val="both"/>
        <w:rPr>
          <w:rFonts w:eastAsia="Calibri" w:cs="Arial"/>
          <w:b/>
          <w:bCs/>
          <w:iCs/>
          <w:szCs w:val="24"/>
          <w:lang w:val="es-ES" w:eastAsia="en-US"/>
        </w:rPr>
      </w:pPr>
      <w:r w:rsidRPr="00571AA1">
        <w:rPr>
          <w:rFonts w:eastAsia="Calibri" w:cs="Arial"/>
          <w:b/>
          <w:bCs/>
          <w:iCs/>
          <w:szCs w:val="24"/>
          <w:lang w:val="es-ES" w:eastAsia="en-US"/>
        </w:rPr>
        <w:t>3. A los contratos de concesión de obra pública se les aplicará la normativa contenida en los Capítulos V y VII, a excepción de los numerales 2, 3 y 4 del artículo 24, y las disposiciones que, a consecuencia de ello no les sean aplicables, el inciso séptimo del artículo 25 bis y los artículos 35 bis y 35 sexies, sin perjuicio de las sanciones que sean procedentes. El artículo 35 octies sólo les será aplicable en la forma en él indicada.</w:t>
      </w:r>
    </w:p>
    <w:p w14:paraId="2A82FBDF" w14:textId="77777777" w:rsidR="00571AA1" w:rsidRPr="00571AA1" w:rsidRDefault="00571AA1" w:rsidP="00571AA1">
      <w:pPr>
        <w:widowControl/>
        <w:tabs>
          <w:tab w:val="clear" w:pos="2835"/>
        </w:tabs>
        <w:ind w:firstLine="1134"/>
        <w:jc w:val="both"/>
        <w:rPr>
          <w:rFonts w:eastAsia="Calibri" w:cs="Arial"/>
          <w:b/>
          <w:bCs/>
          <w:iCs/>
          <w:szCs w:val="24"/>
          <w:lang w:val="es-ES" w:eastAsia="en-US"/>
        </w:rPr>
      </w:pPr>
    </w:p>
    <w:p w14:paraId="7E0565D6" w14:textId="77777777" w:rsidR="00571AA1" w:rsidRPr="00571AA1" w:rsidRDefault="00571AA1" w:rsidP="00571AA1">
      <w:pPr>
        <w:widowControl/>
        <w:tabs>
          <w:tab w:val="clear" w:pos="2835"/>
        </w:tabs>
        <w:ind w:firstLine="1134"/>
        <w:jc w:val="both"/>
        <w:rPr>
          <w:rFonts w:eastAsia="Calibri" w:cs="Arial"/>
          <w:b/>
          <w:bCs/>
          <w:iCs/>
          <w:szCs w:val="24"/>
          <w:lang w:val="es-ES" w:eastAsia="en-US"/>
        </w:rPr>
      </w:pPr>
      <w:r w:rsidRPr="00571AA1">
        <w:rPr>
          <w:rFonts w:eastAsia="Calibri" w:cs="Arial"/>
          <w:b/>
          <w:bCs/>
          <w:iCs/>
          <w:szCs w:val="24"/>
          <w:lang w:val="es-ES" w:eastAsia="en-US"/>
        </w:rPr>
        <w:t>Las licitaciones de concesiones de obras públicas podrán desarrollarse a través del Sistema de Información y Gestión de Compras y Contrataciones del Estado según lo establezca el respectivo reglamento del decreto N° 900, promulgado y publicado el año 1996, del Ministerio de Obras Públicas, que fija el texto refundido, coordinado y sistematizado del decreto con fuerza de ley N° 164, de 1991, del mismo ministerio, Ley de Concesiones de Obras Públicas. El reglamento podrá establecer que, excepcionalmente, ciertas actuaciones del proceso licitatorio se lleven a cabo de forma presencial.</w:t>
      </w:r>
    </w:p>
    <w:p w14:paraId="3020BC0D" w14:textId="77777777" w:rsidR="00571AA1" w:rsidRPr="00571AA1" w:rsidRDefault="00571AA1" w:rsidP="00571AA1">
      <w:pPr>
        <w:widowControl/>
        <w:tabs>
          <w:tab w:val="clear" w:pos="2835"/>
        </w:tabs>
        <w:ind w:firstLine="1134"/>
        <w:jc w:val="both"/>
        <w:rPr>
          <w:rFonts w:eastAsia="Calibri" w:cs="Arial"/>
          <w:b/>
          <w:bCs/>
          <w:iCs/>
          <w:szCs w:val="24"/>
          <w:lang w:val="es-ES" w:eastAsia="en-US"/>
        </w:rPr>
      </w:pPr>
    </w:p>
    <w:p w14:paraId="72DB1B8E" w14:textId="77777777" w:rsidR="00571AA1" w:rsidRPr="00571AA1" w:rsidRDefault="00571AA1" w:rsidP="00571AA1">
      <w:pPr>
        <w:widowControl/>
        <w:tabs>
          <w:tab w:val="clear" w:pos="2835"/>
        </w:tabs>
        <w:ind w:firstLine="1134"/>
        <w:jc w:val="both"/>
        <w:rPr>
          <w:rFonts w:eastAsia="Calibri" w:cs="Arial"/>
          <w:b/>
          <w:bCs/>
          <w:iCs/>
          <w:szCs w:val="24"/>
          <w:lang w:val="es-ES" w:eastAsia="en-US"/>
        </w:rPr>
      </w:pPr>
      <w:r w:rsidRPr="00571AA1">
        <w:rPr>
          <w:rFonts w:eastAsia="Calibri" w:cs="Arial"/>
          <w:b/>
          <w:bCs/>
          <w:iCs/>
          <w:szCs w:val="24"/>
          <w:lang w:val="es-ES" w:eastAsia="en-US"/>
        </w:rPr>
        <w:t>Con todo, respecto de los contratos a que se refiere este artículo y la letra e) del artículo 3°, la presente ley se aplicará supletoriamente sólo y exclusivamente en lo referente al procedimiento de contratación, esto es, hasta la adjudicación o selección del contratista o consultor según sea el caso. En los demás aspectos sustantivos y de procedimiento, se regirán exclusivamente por su normativa especial.</w:t>
      </w:r>
    </w:p>
    <w:p w14:paraId="5ABD18CF" w14:textId="77777777" w:rsidR="00571AA1" w:rsidRPr="00571AA1" w:rsidRDefault="00571AA1" w:rsidP="00571AA1">
      <w:pPr>
        <w:widowControl/>
        <w:tabs>
          <w:tab w:val="clear" w:pos="2835"/>
        </w:tabs>
        <w:ind w:firstLine="1134"/>
        <w:jc w:val="both"/>
        <w:rPr>
          <w:rFonts w:eastAsia="Calibri" w:cs="Arial"/>
          <w:b/>
          <w:bCs/>
          <w:iCs/>
          <w:szCs w:val="24"/>
          <w:lang w:val="es-ES" w:eastAsia="en-US"/>
        </w:rPr>
      </w:pPr>
    </w:p>
    <w:p w14:paraId="470024C9" w14:textId="236DB1B7" w:rsidR="00C52ED7" w:rsidRPr="00571AA1" w:rsidRDefault="00571AA1" w:rsidP="00571AA1">
      <w:pPr>
        <w:widowControl/>
        <w:tabs>
          <w:tab w:val="clear" w:pos="2835"/>
        </w:tabs>
        <w:ind w:firstLine="1134"/>
        <w:jc w:val="both"/>
        <w:rPr>
          <w:rFonts w:eastAsia="Calibri" w:cs="Arial"/>
          <w:b/>
          <w:bCs/>
          <w:szCs w:val="24"/>
          <w:lang w:eastAsia="en-US"/>
        </w:rPr>
      </w:pPr>
      <w:r w:rsidRPr="00571AA1">
        <w:rPr>
          <w:rFonts w:eastAsia="Calibri" w:cs="Arial"/>
          <w:b/>
          <w:bCs/>
          <w:iCs/>
          <w:szCs w:val="24"/>
          <w:lang w:val="es-ES" w:eastAsia="en-US"/>
        </w:rPr>
        <w:lastRenderedPageBreak/>
        <w:t>No les serán aplicables al Registro de Contratistas y Consultores del Ministerio de Obras Públicas y a los registros del Ministerio de Vivienda y Urbanismo las normas del Registro de Proveedores regulado en esta ley, salvo en lo dispuesto por el inciso décimo tercero del artículo 16 y el artículo 35 octies. Con todo, estos registros deberán ser interoperables con el señalado Registro de Proveedores.”.</w:t>
      </w:r>
    </w:p>
    <w:bookmarkEnd w:id="48"/>
    <w:bookmarkEnd w:id="49"/>
    <w:p w14:paraId="4015526E" w14:textId="77777777" w:rsidR="00C52ED7" w:rsidRPr="00C52ED7" w:rsidRDefault="00C52ED7" w:rsidP="008C0DDD">
      <w:pPr>
        <w:widowControl/>
        <w:tabs>
          <w:tab w:val="clear" w:pos="2835"/>
        </w:tabs>
        <w:ind w:firstLine="1134"/>
        <w:jc w:val="both"/>
        <w:rPr>
          <w:rFonts w:eastAsia="Calibri" w:cs="Arial"/>
          <w:szCs w:val="24"/>
          <w:lang w:eastAsia="en-US"/>
        </w:rPr>
      </w:pPr>
    </w:p>
    <w:p w14:paraId="0D082C9E"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5. Reemplázase, en el epígrafe del CAPÍTULO II, la frase “la Administración” por “los organismos”.</w:t>
      </w:r>
    </w:p>
    <w:p w14:paraId="0DA45708" w14:textId="77777777" w:rsidR="00C52ED7" w:rsidRPr="00C52ED7" w:rsidRDefault="00C52ED7" w:rsidP="008C0DDD">
      <w:pPr>
        <w:widowControl/>
        <w:tabs>
          <w:tab w:val="clear" w:pos="2835"/>
        </w:tabs>
        <w:ind w:firstLine="1134"/>
        <w:jc w:val="both"/>
        <w:rPr>
          <w:rFonts w:eastAsia="Calibri" w:cs="Arial"/>
          <w:szCs w:val="24"/>
          <w:lang w:eastAsia="en-US"/>
        </w:rPr>
      </w:pPr>
    </w:p>
    <w:p w14:paraId="74AB9922" w14:textId="77777777" w:rsidR="00C52ED7" w:rsidRPr="00C52ED7" w:rsidRDefault="00C52ED7" w:rsidP="008C0DDD">
      <w:pPr>
        <w:widowControl/>
        <w:tabs>
          <w:tab w:val="clear" w:pos="2835"/>
        </w:tabs>
        <w:ind w:firstLine="1134"/>
        <w:jc w:val="both"/>
        <w:rPr>
          <w:rFonts w:eastAsia="Calibri" w:cs="Arial"/>
          <w:szCs w:val="24"/>
          <w:lang w:eastAsia="en-US"/>
        </w:rPr>
      </w:pPr>
    </w:p>
    <w:p w14:paraId="761E9546"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6. Modifícase el artículo 4° de la siguiente forma:</w:t>
      </w:r>
    </w:p>
    <w:p w14:paraId="0E519C3D" w14:textId="77777777" w:rsidR="00C52ED7" w:rsidRPr="00C52ED7" w:rsidRDefault="00C52ED7" w:rsidP="008C0DDD">
      <w:pPr>
        <w:widowControl/>
        <w:tabs>
          <w:tab w:val="clear" w:pos="2835"/>
        </w:tabs>
        <w:ind w:firstLine="1134"/>
        <w:jc w:val="both"/>
        <w:rPr>
          <w:rFonts w:eastAsia="Calibri" w:cs="Arial"/>
          <w:szCs w:val="24"/>
          <w:lang w:eastAsia="en-US"/>
        </w:rPr>
      </w:pPr>
    </w:p>
    <w:p w14:paraId="6BE382BC"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 En el inciso primero:</w:t>
      </w:r>
    </w:p>
    <w:p w14:paraId="121B5771" w14:textId="77777777" w:rsidR="00C52ED7" w:rsidRPr="00C52ED7" w:rsidRDefault="00C52ED7" w:rsidP="008C0DDD">
      <w:pPr>
        <w:widowControl/>
        <w:tabs>
          <w:tab w:val="clear" w:pos="2835"/>
        </w:tabs>
        <w:ind w:firstLine="1134"/>
        <w:jc w:val="both"/>
        <w:rPr>
          <w:rFonts w:eastAsia="Calibri" w:cs="Arial"/>
          <w:szCs w:val="24"/>
          <w:lang w:eastAsia="en-US"/>
        </w:rPr>
      </w:pPr>
    </w:p>
    <w:p w14:paraId="3DF64851"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i. Reemplázase la expresión “la Administración” por “los organismos del Estado”.</w:t>
      </w:r>
    </w:p>
    <w:p w14:paraId="2C412318" w14:textId="77777777" w:rsidR="00C52ED7" w:rsidRPr="00C52ED7" w:rsidRDefault="00C52ED7" w:rsidP="008C0DDD">
      <w:pPr>
        <w:widowControl/>
        <w:tabs>
          <w:tab w:val="clear" w:pos="2835"/>
        </w:tabs>
        <w:ind w:firstLine="1134"/>
        <w:jc w:val="both"/>
        <w:rPr>
          <w:rFonts w:eastAsia="Calibri" w:cs="Arial"/>
          <w:szCs w:val="24"/>
          <w:lang w:eastAsia="en-US"/>
        </w:rPr>
      </w:pPr>
    </w:p>
    <w:p w14:paraId="59EC1720"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ii. Intercálase entre la expresión “el reglamento,” y la frase “cumpliendo con los demás”, la oración “y se encuentren inscritas, con su información actualizada, en el Registro de Proveedores establecido en el artículo 16,”.</w:t>
      </w:r>
    </w:p>
    <w:p w14:paraId="5140046F" w14:textId="77777777" w:rsidR="00C52ED7" w:rsidRPr="00C52ED7" w:rsidRDefault="00C52ED7" w:rsidP="008C0DDD">
      <w:pPr>
        <w:widowControl/>
        <w:tabs>
          <w:tab w:val="clear" w:pos="2835"/>
        </w:tabs>
        <w:ind w:firstLine="1134"/>
        <w:jc w:val="both"/>
        <w:rPr>
          <w:rFonts w:eastAsia="Calibri" w:cs="Arial"/>
          <w:szCs w:val="24"/>
          <w:lang w:eastAsia="en-US"/>
        </w:rPr>
      </w:pPr>
    </w:p>
    <w:p w14:paraId="1FF7000D"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b) Suprímanse los incisos sexto, séptimo, octavo y noveno.</w:t>
      </w:r>
    </w:p>
    <w:p w14:paraId="61C9B183" w14:textId="77777777" w:rsidR="00C52ED7" w:rsidRPr="00C52ED7" w:rsidRDefault="00C52ED7" w:rsidP="008C0DDD">
      <w:pPr>
        <w:widowControl/>
        <w:tabs>
          <w:tab w:val="clear" w:pos="2835"/>
        </w:tabs>
        <w:ind w:firstLine="1134"/>
        <w:jc w:val="both"/>
        <w:rPr>
          <w:rFonts w:eastAsia="Calibri" w:cs="Arial"/>
          <w:szCs w:val="24"/>
          <w:lang w:eastAsia="en-US"/>
        </w:rPr>
      </w:pPr>
    </w:p>
    <w:p w14:paraId="11ABD0AD" w14:textId="77777777" w:rsidR="00C52ED7" w:rsidRPr="00C52ED7" w:rsidRDefault="00C52ED7" w:rsidP="008C0DDD">
      <w:pPr>
        <w:widowControl/>
        <w:tabs>
          <w:tab w:val="clear" w:pos="2835"/>
        </w:tabs>
        <w:ind w:firstLine="1134"/>
        <w:jc w:val="both"/>
        <w:rPr>
          <w:rFonts w:eastAsia="Calibri" w:cs="Arial"/>
          <w:szCs w:val="24"/>
          <w:lang w:eastAsia="en-US"/>
        </w:rPr>
      </w:pPr>
    </w:p>
    <w:p w14:paraId="07712769"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7. Reemplázase el artículo 5° por el siguiente:</w:t>
      </w:r>
    </w:p>
    <w:p w14:paraId="1B01A137" w14:textId="77777777" w:rsidR="00C52ED7" w:rsidRPr="00C52ED7" w:rsidRDefault="00C52ED7" w:rsidP="008C0DDD">
      <w:pPr>
        <w:widowControl/>
        <w:tabs>
          <w:tab w:val="clear" w:pos="2835"/>
        </w:tabs>
        <w:ind w:firstLine="1134"/>
        <w:jc w:val="both"/>
        <w:rPr>
          <w:rFonts w:eastAsia="Calibri" w:cs="Arial"/>
          <w:szCs w:val="24"/>
          <w:lang w:eastAsia="en-US"/>
        </w:rPr>
      </w:pPr>
    </w:p>
    <w:p w14:paraId="28928C0E"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5.- Los órganos del Estado adjudicarán los contratos que celebren mediante licitación pública. Excepcionalmente y, por un acto debidamente fundado y acreditado en la forma en que señale el reglamento, podrán adjudicar contratos celebrados mediante licitación privada, trato directo o contratación excepcional directa con publicidad, o de acuerdo con los procedimientos especiales de contratación.</w:t>
      </w:r>
    </w:p>
    <w:p w14:paraId="1913BD18" w14:textId="77777777" w:rsidR="00C52ED7" w:rsidRPr="00C52ED7" w:rsidRDefault="00C52ED7" w:rsidP="008C0DDD">
      <w:pPr>
        <w:widowControl/>
        <w:tabs>
          <w:tab w:val="clear" w:pos="2835"/>
        </w:tabs>
        <w:ind w:firstLine="1134"/>
        <w:jc w:val="both"/>
        <w:rPr>
          <w:rFonts w:eastAsia="Calibri" w:cs="Arial"/>
          <w:szCs w:val="24"/>
          <w:lang w:eastAsia="en-US"/>
        </w:rPr>
      </w:pPr>
    </w:p>
    <w:p w14:paraId="254A0A8D"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Dicha autorización podrá dictarse en el mismo acto que aprueba el respectivo contrato. La anotada resolución deberá publicarse en el Sistema de Información y Gestión de Compras Públicas, a más tardar dentro de las veinticuatro horas siguientes a su dictación.”.</w:t>
      </w:r>
    </w:p>
    <w:p w14:paraId="24838BFB" w14:textId="77777777" w:rsidR="00C52ED7" w:rsidRPr="00C52ED7" w:rsidRDefault="00C52ED7" w:rsidP="008C0DDD">
      <w:pPr>
        <w:widowControl/>
        <w:tabs>
          <w:tab w:val="clear" w:pos="2835"/>
        </w:tabs>
        <w:ind w:firstLine="1134"/>
        <w:jc w:val="both"/>
        <w:rPr>
          <w:rFonts w:eastAsia="Calibri" w:cs="Arial"/>
          <w:szCs w:val="24"/>
          <w:lang w:eastAsia="en-US"/>
        </w:rPr>
      </w:pPr>
    </w:p>
    <w:p w14:paraId="659DDDF8" w14:textId="77777777" w:rsidR="00C52ED7" w:rsidRPr="00C52ED7" w:rsidRDefault="00C52ED7" w:rsidP="008C0DDD">
      <w:pPr>
        <w:widowControl/>
        <w:tabs>
          <w:tab w:val="clear" w:pos="2835"/>
        </w:tabs>
        <w:ind w:firstLine="1134"/>
        <w:jc w:val="both"/>
        <w:rPr>
          <w:rFonts w:eastAsia="Calibri" w:cs="Arial"/>
          <w:szCs w:val="24"/>
          <w:lang w:eastAsia="en-US"/>
        </w:rPr>
      </w:pPr>
    </w:p>
    <w:p w14:paraId="74595F5D" w14:textId="77777777" w:rsidR="00C52ED7" w:rsidRPr="00C52ED7" w:rsidRDefault="00C52ED7" w:rsidP="008C0DDD">
      <w:pPr>
        <w:widowControl/>
        <w:tabs>
          <w:tab w:val="clear" w:pos="2835"/>
        </w:tabs>
        <w:ind w:firstLine="1134"/>
        <w:jc w:val="both"/>
        <w:rPr>
          <w:rFonts w:eastAsia="Calibri" w:cs="Arial"/>
          <w:szCs w:val="24"/>
          <w:lang w:eastAsia="en-US"/>
        </w:rPr>
      </w:pPr>
      <w:bookmarkStart w:id="50" w:name="OLE_LINK11"/>
      <w:bookmarkStart w:id="51" w:name="OLE_LINK12"/>
      <w:r w:rsidRPr="00C52ED7">
        <w:rPr>
          <w:rFonts w:eastAsia="Calibri" w:cs="Arial"/>
          <w:szCs w:val="24"/>
          <w:lang w:eastAsia="en-US"/>
        </w:rPr>
        <w:t>8. Modifícase el artículo 6° de la siguiente forma:</w:t>
      </w:r>
    </w:p>
    <w:p w14:paraId="23AC5EAF" w14:textId="77777777" w:rsidR="00C52ED7" w:rsidRPr="00C52ED7" w:rsidRDefault="00C52ED7" w:rsidP="008C0DDD">
      <w:pPr>
        <w:widowControl/>
        <w:tabs>
          <w:tab w:val="clear" w:pos="2835"/>
        </w:tabs>
        <w:ind w:firstLine="1134"/>
        <w:jc w:val="both"/>
        <w:rPr>
          <w:rFonts w:eastAsia="Calibri" w:cs="Arial"/>
          <w:szCs w:val="24"/>
          <w:lang w:eastAsia="en-US"/>
        </w:rPr>
      </w:pPr>
    </w:p>
    <w:p w14:paraId="26B928A2"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 En el inciso primero, reemplázase la frase “y en la evaluación de las respectivas propuestas se dará prioridad” por el texto “se establecerán criterios que evalúen favorablemente.</w:t>
      </w:r>
    </w:p>
    <w:p w14:paraId="28588627" w14:textId="77777777" w:rsidR="00C52ED7" w:rsidRPr="00C52ED7" w:rsidRDefault="00C52ED7" w:rsidP="008C0DDD">
      <w:pPr>
        <w:widowControl/>
        <w:tabs>
          <w:tab w:val="clear" w:pos="2835"/>
        </w:tabs>
        <w:ind w:firstLine="1134"/>
        <w:jc w:val="both"/>
        <w:rPr>
          <w:rFonts w:eastAsia="Calibri" w:cs="Arial"/>
          <w:szCs w:val="24"/>
          <w:lang w:eastAsia="en-US"/>
        </w:rPr>
      </w:pPr>
    </w:p>
    <w:p w14:paraId="0A34EDA5" w14:textId="77777777" w:rsidR="00CE4C4C" w:rsidRPr="00CE4C4C" w:rsidRDefault="00CE4C4C" w:rsidP="00CE4C4C">
      <w:pPr>
        <w:widowControl/>
        <w:tabs>
          <w:tab w:val="clear" w:pos="2835"/>
        </w:tabs>
        <w:ind w:firstLine="1134"/>
        <w:jc w:val="both"/>
        <w:rPr>
          <w:rFonts w:eastAsia="Calibri" w:cs="Arial"/>
          <w:b/>
          <w:bCs/>
          <w:iCs/>
          <w:szCs w:val="24"/>
          <w:lang w:eastAsia="en-US"/>
        </w:rPr>
      </w:pPr>
      <w:r w:rsidRPr="00CE4C4C">
        <w:rPr>
          <w:rFonts w:eastAsia="Calibri" w:cs="Arial"/>
          <w:b/>
          <w:bCs/>
          <w:iCs/>
          <w:szCs w:val="24"/>
          <w:lang w:eastAsia="en-US"/>
        </w:rPr>
        <w:t>b) Agrégase, a continuación del inciso octavo, el siguiente inciso noveno, nuevo, pasando el actual inciso noveno a ser inciso décimo:</w:t>
      </w:r>
    </w:p>
    <w:p w14:paraId="2B8D7BC7" w14:textId="77777777" w:rsidR="00CE4C4C" w:rsidRPr="00CE4C4C" w:rsidRDefault="00CE4C4C" w:rsidP="00CE4C4C">
      <w:pPr>
        <w:widowControl/>
        <w:tabs>
          <w:tab w:val="clear" w:pos="2835"/>
        </w:tabs>
        <w:ind w:firstLine="1134"/>
        <w:jc w:val="both"/>
        <w:rPr>
          <w:rFonts w:eastAsia="Calibri" w:cs="Arial"/>
          <w:b/>
          <w:bCs/>
          <w:iCs/>
          <w:szCs w:val="24"/>
          <w:lang w:eastAsia="en-US"/>
        </w:rPr>
      </w:pPr>
    </w:p>
    <w:p w14:paraId="3AD0F6F9" w14:textId="77777777" w:rsidR="00CE4C4C" w:rsidRPr="00CE4C4C" w:rsidRDefault="00CE4C4C" w:rsidP="00CE4C4C">
      <w:pPr>
        <w:widowControl/>
        <w:tabs>
          <w:tab w:val="clear" w:pos="2835"/>
        </w:tabs>
        <w:ind w:firstLine="1134"/>
        <w:jc w:val="both"/>
        <w:rPr>
          <w:rFonts w:eastAsia="Calibri" w:cs="Arial"/>
          <w:b/>
          <w:bCs/>
          <w:iCs/>
          <w:szCs w:val="24"/>
          <w:lang w:eastAsia="en-US"/>
        </w:rPr>
      </w:pPr>
      <w:r w:rsidRPr="00CE4C4C">
        <w:rPr>
          <w:rFonts w:eastAsia="Calibri" w:cs="Arial"/>
          <w:b/>
          <w:bCs/>
          <w:iCs/>
          <w:szCs w:val="24"/>
          <w:lang w:eastAsia="en-US"/>
        </w:rPr>
        <w:t>“En las licitaciones públicas, los organismos públicos afectos a la aplicación de la presente ley podrán establecer criterios complementarios a la evaluación técnica y económica, para impulsar el acceso de empresas de economía social, o que promuevan la igualdad de género o los liderazgos de mujeres dentro de su estructura organizacional o que impulsen la participación de grupos subrepresentados en la economía nacional, según lo determine el reglamento. En ningún caso estos criterios podrán prevalecer por sobre la evaluación técnica y económica, debiendo asignarles una ponderación inferior que resguarde lo anterior, y no podrán tener como consecuencia excluir o impedir la participación de otros oferentes.”.</w:t>
      </w:r>
    </w:p>
    <w:p w14:paraId="6B5F473D" w14:textId="77777777" w:rsidR="00CE4C4C" w:rsidRPr="00CE4C4C" w:rsidRDefault="00CE4C4C" w:rsidP="00CE4C4C">
      <w:pPr>
        <w:widowControl/>
        <w:tabs>
          <w:tab w:val="clear" w:pos="2835"/>
        </w:tabs>
        <w:ind w:firstLine="1134"/>
        <w:jc w:val="both"/>
        <w:rPr>
          <w:rFonts w:eastAsia="Calibri" w:cs="Arial"/>
          <w:b/>
          <w:bCs/>
          <w:iCs/>
          <w:szCs w:val="24"/>
          <w:lang w:eastAsia="en-US"/>
        </w:rPr>
      </w:pPr>
    </w:p>
    <w:p w14:paraId="0C79A101" w14:textId="7D9F8286" w:rsidR="00C52ED7" w:rsidRPr="00C52ED7" w:rsidRDefault="00C52ED7" w:rsidP="00CE4C4C">
      <w:pPr>
        <w:widowControl/>
        <w:tabs>
          <w:tab w:val="clear" w:pos="2835"/>
        </w:tabs>
        <w:ind w:firstLine="1134"/>
        <w:jc w:val="both"/>
        <w:rPr>
          <w:rFonts w:eastAsia="Calibri" w:cs="Arial"/>
          <w:szCs w:val="24"/>
          <w:lang w:eastAsia="en-US"/>
        </w:rPr>
      </w:pPr>
      <w:r w:rsidRPr="00C52ED7">
        <w:rPr>
          <w:rFonts w:eastAsia="Calibri" w:cs="Arial"/>
          <w:szCs w:val="24"/>
          <w:lang w:eastAsia="en-US"/>
        </w:rPr>
        <w:t>c) Reemplázase el inciso final por el siguiente:</w:t>
      </w:r>
    </w:p>
    <w:p w14:paraId="31224A54" w14:textId="77777777" w:rsidR="00C52ED7" w:rsidRPr="00C52ED7" w:rsidRDefault="00C52ED7" w:rsidP="008C0DDD">
      <w:pPr>
        <w:widowControl/>
        <w:tabs>
          <w:tab w:val="clear" w:pos="2835"/>
        </w:tabs>
        <w:ind w:firstLine="1134"/>
        <w:jc w:val="both"/>
        <w:rPr>
          <w:rFonts w:eastAsia="Calibri" w:cs="Arial"/>
          <w:szCs w:val="24"/>
          <w:lang w:eastAsia="en-US"/>
        </w:rPr>
      </w:pPr>
    </w:p>
    <w:p w14:paraId="0B8A3D61"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“En todo caso, los organismos del Estado deberán propender a la probidad, eficacia, eficiencia, competencia, transparencia, sustentabilidad y ahorro en sus contrataciones.”.</w:t>
      </w:r>
    </w:p>
    <w:bookmarkEnd w:id="50"/>
    <w:bookmarkEnd w:id="51"/>
    <w:p w14:paraId="516162F1" w14:textId="77777777" w:rsidR="00C52ED7" w:rsidRPr="00C52ED7" w:rsidRDefault="00C52ED7" w:rsidP="008C0DDD">
      <w:pPr>
        <w:widowControl/>
        <w:tabs>
          <w:tab w:val="clear" w:pos="2835"/>
        </w:tabs>
        <w:ind w:firstLine="1134"/>
        <w:jc w:val="both"/>
        <w:rPr>
          <w:rFonts w:eastAsia="Calibri" w:cs="Arial"/>
          <w:szCs w:val="24"/>
          <w:lang w:eastAsia="en-US"/>
        </w:rPr>
      </w:pPr>
    </w:p>
    <w:p w14:paraId="201D93F1" w14:textId="77777777" w:rsidR="00C52ED7" w:rsidRPr="00C52ED7" w:rsidRDefault="00C52ED7" w:rsidP="008C0DDD">
      <w:pPr>
        <w:widowControl/>
        <w:tabs>
          <w:tab w:val="clear" w:pos="2835"/>
        </w:tabs>
        <w:ind w:firstLine="1134"/>
        <w:jc w:val="both"/>
        <w:rPr>
          <w:rFonts w:eastAsia="Calibri" w:cs="Arial"/>
          <w:szCs w:val="24"/>
          <w:lang w:eastAsia="en-US"/>
        </w:rPr>
      </w:pPr>
    </w:p>
    <w:p w14:paraId="29C1369B"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9. Modifícase el artículo 7° de la siguiente forma:</w:t>
      </w:r>
    </w:p>
    <w:p w14:paraId="745898AB" w14:textId="77777777" w:rsidR="00C52ED7" w:rsidRPr="00C52ED7" w:rsidRDefault="00C52ED7" w:rsidP="008C0DDD">
      <w:pPr>
        <w:widowControl/>
        <w:tabs>
          <w:tab w:val="clear" w:pos="2835"/>
        </w:tabs>
        <w:ind w:firstLine="1134"/>
        <w:jc w:val="both"/>
        <w:rPr>
          <w:rFonts w:eastAsia="Calibri" w:cs="Arial"/>
          <w:szCs w:val="24"/>
          <w:lang w:eastAsia="en-US"/>
        </w:rPr>
      </w:pPr>
    </w:p>
    <w:p w14:paraId="05E5D974"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 En el inciso primero:</w:t>
      </w:r>
    </w:p>
    <w:p w14:paraId="5DD3D808" w14:textId="77777777" w:rsidR="00C52ED7" w:rsidRPr="00C52ED7" w:rsidRDefault="00C52ED7" w:rsidP="008C0DDD">
      <w:pPr>
        <w:widowControl/>
        <w:tabs>
          <w:tab w:val="clear" w:pos="2835"/>
        </w:tabs>
        <w:ind w:firstLine="1134"/>
        <w:jc w:val="both"/>
        <w:rPr>
          <w:rFonts w:eastAsia="Calibri" w:cs="Arial"/>
          <w:szCs w:val="24"/>
          <w:lang w:eastAsia="en-US"/>
        </w:rPr>
      </w:pPr>
    </w:p>
    <w:p w14:paraId="2313A125"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i. Reemplázase en el literal a) la expresión “la Administración realiza” por “los organismos del Estado realizan”.</w:t>
      </w:r>
    </w:p>
    <w:p w14:paraId="4319D40B" w14:textId="77777777" w:rsidR="00C52ED7" w:rsidRPr="00C52ED7" w:rsidRDefault="00C52ED7" w:rsidP="008C0DDD">
      <w:pPr>
        <w:widowControl/>
        <w:tabs>
          <w:tab w:val="clear" w:pos="2835"/>
        </w:tabs>
        <w:ind w:firstLine="1134"/>
        <w:jc w:val="both"/>
        <w:rPr>
          <w:rFonts w:eastAsia="Calibri" w:cs="Arial"/>
          <w:szCs w:val="24"/>
          <w:lang w:eastAsia="en-US"/>
        </w:rPr>
      </w:pPr>
    </w:p>
    <w:p w14:paraId="50E88E66"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ii. Reemplázase en el literal b) la expresión “la Administración invita” por el texto “los organismos del Estado invitan”.</w:t>
      </w:r>
    </w:p>
    <w:p w14:paraId="04ABC82F" w14:textId="77777777" w:rsidR="00C52ED7" w:rsidRPr="00C52ED7" w:rsidRDefault="00C52ED7" w:rsidP="008C0DDD">
      <w:pPr>
        <w:widowControl/>
        <w:tabs>
          <w:tab w:val="clear" w:pos="2835"/>
        </w:tabs>
        <w:ind w:firstLine="1134"/>
        <w:jc w:val="both"/>
        <w:rPr>
          <w:rFonts w:eastAsia="Calibri" w:cs="Arial"/>
          <w:szCs w:val="24"/>
          <w:lang w:eastAsia="en-US"/>
        </w:rPr>
      </w:pPr>
    </w:p>
    <w:p w14:paraId="4D2B607B"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iii. Reemplázase el literal c), por el siguiente:</w:t>
      </w:r>
    </w:p>
    <w:p w14:paraId="14212B5F" w14:textId="77777777" w:rsidR="00C52ED7" w:rsidRPr="00C52ED7" w:rsidRDefault="00C52ED7" w:rsidP="008C0DDD">
      <w:pPr>
        <w:widowControl/>
        <w:tabs>
          <w:tab w:val="clear" w:pos="2835"/>
        </w:tabs>
        <w:ind w:firstLine="1134"/>
        <w:jc w:val="both"/>
        <w:rPr>
          <w:rFonts w:eastAsia="Calibri" w:cs="Arial"/>
          <w:szCs w:val="24"/>
          <w:lang w:eastAsia="en-US"/>
        </w:rPr>
      </w:pPr>
    </w:p>
    <w:p w14:paraId="5789A970"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“c) Trato Directo o Contratación Excepcional Directa con Publicidad: Procedimiento de contratación en el que, por las circunstancias de su adquisición o por la naturaleza misma del bien o servicio, se realiza un acuerdo entre el organismo comprador y un proveedor en particular, sin la concurrencia de otros proveedores, sujeto a las normas de publicidad establecidas en esta ley. Las circunstancias de la adquisición o la naturaleza del bien o servicio que justifican la utilización de este procedimiento deberán, en todo caso, ser acreditadas según lo determine el reglamento.”.</w:t>
      </w:r>
    </w:p>
    <w:p w14:paraId="573603EE" w14:textId="77777777" w:rsidR="00C52ED7" w:rsidRPr="00C52ED7" w:rsidRDefault="00C52ED7" w:rsidP="008C0DDD">
      <w:pPr>
        <w:widowControl/>
        <w:tabs>
          <w:tab w:val="clear" w:pos="2835"/>
        </w:tabs>
        <w:ind w:firstLine="1134"/>
        <w:jc w:val="both"/>
        <w:rPr>
          <w:rFonts w:eastAsia="Calibri" w:cs="Arial"/>
          <w:szCs w:val="24"/>
          <w:lang w:eastAsia="en-US"/>
        </w:rPr>
      </w:pPr>
    </w:p>
    <w:p w14:paraId="4E419DEC"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iv. Reemplázase el literal d), por el siguiente:</w:t>
      </w:r>
    </w:p>
    <w:p w14:paraId="4654461E" w14:textId="77777777" w:rsidR="00C52ED7" w:rsidRPr="00C52ED7" w:rsidRDefault="00C52ED7" w:rsidP="008C0DDD">
      <w:pPr>
        <w:widowControl/>
        <w:tabs>
          <w:tab w:val="clear" w:pos="2835"/>
        </w:tabs>
        <w:ind w:firstLine="1134"/>
        <w:jc w:val="both"/>
        <w:rPr>
          <w:rFonts w:eastAsia="Calibri" w:cs="Arial"/>
          <w:szCs w:val="24"/>
          <w:lang w:eastAsia="en-US"/>
        </w:rPr>
      </w:pPr>
    </w:p>
    <w:p w14:paraId="2A12CF81"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lastRenderedPageBreak/>
        <w:t>“d) Procedimientos especiales de contratación: Mecanismos de contratación establecidos para la adquisición de tipos de bienes o servicios específicos, o avaluados en un determinado rango de precio, señalados en la presente ley. Estos procedimientos persiguen objetivos particulares, como son la promoción de las empresas de menor tamaño y proveedores locales, los de probidad, eficacia, eficiencia, innovación, ahorro, competencia, sustentabilidad y acceso. Cada entidad licitante será responsable de acreditar las circunstancias que la facultan para aplicar el respectivo procedimiento especial de contratación.</w:t>
      </w:r>
    </w:p>
    <w:p w14:paraId="2EAF6334" w14:textId="77777777" w:rsidR="00C52ED7" w:rsidRPr="00C52ED7" w:rsidRDefault="00C52ED7" w:rsidP="008C0DDD">
      <w:pPr>
        <w:widowControl/>
        <w:tabs>
          <w:tab w:val="clear" w:pos="2835"/>
        </w:tabs>
        <w:ind w:firstLine="1134"/>
        <w:jc w:val="both"/>
        <w:rPr>
          <w:rFonts w:eastAsia="Calibri" w:cs="Arial"/>
          <w:szCs w:val="24"/>
          <w:lang w:eastAsia="en-US"/>
        </w:rPr>
      </w:pPr>
    </w:p>
    <w:p w14:paraId="197D857B"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Son procedimientos especiales de contratación:</w:t>
      </w:r>
    </w:p>
    <w:p w14:paraId="7F766D03" w14:textId="77777777" w:rsidR="00C52ED7" w:rsidRPr="00C52ED7" w:rsidRDefault="00C52ED7" w:rsidP="008C0DDD">
      <w:pPr>
        <w:widowControl/>
        <w:tabs>
          <w:tab w:val="clear" w:pos="2835"/>
        </w:tabs>
        <w:ind w:firstLine="1134"/>
        <w:jc w:val="both"/>
        <w:rPr>
          <w:rFonts w:eastAsia="Calibri" w:cs="Arial"/>
          <w:szCs w:val="24"/>
          <w:lang w:eastAsia="en-US"/>
        </w:rPr>
      </w:pPr>
    </w:p>
    <w:p w14:paraId="7D41082B"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1. Compra Ágil: es el procedimiento mediante el cual, a través del Sistema de Información y Gestión de Compras Públicas, los organismos del Estado de manera simple, dinámica, expedita, competitiva, pública y transparente pueden adquirir bienes y/o servicios por un monto igual o inferior a 100 unidades tributarias mensuales, previa solicitud de al menos tres cotizaciones realizadas a través del referido sistema. Si un organismo no seleccionare el proveedor que haya presentado la oferta de menor precio, deberá fundamentar dicha decisión en la respectiva orden de compra.</w:t>
      </w:r>
    </w:p>
    <w:p w14:paraId="42E35208" w14:textId="77777777" w:rsidR="00C52ED7" w:rsidRPr="00C52ED7" w:rsidRDefault="00C52ED7" w:rsidP="008C0DDD">
      <w:pPr>
        <w:widowControl/>
        <w:tabs>
          <w:tab w:val="clear" w:pos="2835"/>
        </w:tabs>
        <w:ind w:firstLine="1134"/>
        <w:jc w:val="both"/>
        <w:rPr>
          <w:rFonts w:eastAsia="Calibri" w:cs="Arial"/>
          <w:szCs w:val="24"/>
          <w:lang w:eastAsia="en-US"/>
        </w:rPr>
      </w:pPr>
    </w:p>
    <w:p w14:paraId="25CED2DA"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Este tipo de compra deberá realizarse con empresas de menor tamaño y proveedores locales, conforme con lo dispuesto en el artículo 56 de la presente ley.</w:t>
      </w:r>
    </w:p>
    <w:p w14:paraId="0A7BB5C9" w14:textId="77777777" w:rsidR="00C52ED7" w:rsidRPr="00C52ED7" w:rsidRDefault="00C52ED7" w:rsidP="008C0DDD">
      <w:pPr>
        <w:widowControl/>
        <w:tabs>
          <w:tab w:val="clear" w:pos="2835"/>
        </w:tabs>
        <w:ind w:firstLine="1134"/>
        <w:jc w:val="both"/>
        <w:rPr>
          <w:rFonts w:eastAsia="Calibri" w:cs="Arial"/>
          <w:szCs w:val="24"/>
          <w:lang w:eastAsia="en-US"/>
        </w:rPr>
      </w:pPr>
    </w:p>
    <w:p w14:paraId="46F9A986"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2. Compra por Cotización: es el procedimiento de contratación en el que, por la naturaleza del tipo de bien o servicio requerido para satisfacer una determinada necesidad pública, se requiere abrir un espacio de negociación con los proveedores, con un mínimo de tres cotizaciones previas, sin la concurrencia de los requisitos señalados para la licitación o propuesta pública, ni para la propuesta privada, en los casos previstos en el artículo 8 quáter. Tal circunstancia deberá, en todo caso, ser acreditada según lo determine el reglamento.</w:t>
      </w:r>
    </w:p>
    <w:p w14:paraId="72E95AC9" w14:textId="77777777" w:rsidR="00C52ED7" w:rsidRPr="00C52ED7" w:rsidRDefault="00C52ED7" w:rsidP="008C0DDD">
      <w:pPr>
        <w:widowControl/>
        <w:tabs>
          <w:tab w:val="clear" w:pos="2835"/>
        </w:tabs>
        <w:ind w:firstLine="1134"/>
        <w:jc w:val="both"/>
        <w:rPr>
          <w:rFonts w:eastAsia="Calibri" w:cs="Arial"/>
          <w:szCs w:val="24"/>
          <w:lang w:eastAsia="en-US"/>
        </w:rPr>
      </w:pPr>
    </w:p>
    <w:p w14:paraId="7D4CBA71"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3. Convenio Marco: es el procedimiento de contratación competitivo realizado por la Dirección de Compras y Contratación Pública, que persigue la eficiencia y ahorro en los costos de transacción en el suministro directo de bienes o servicios estandarizados a los organismos públicos, con demanda regular y transversal. La Dirección evaluará la oportunidad y conveniencia de llevar a cabo dichos procesos, para lo cual realizará estudios previos de factibilidad, en orden a determinar si los bienes o servicios a licitar cumplen con los requisitos de estandarización, de transversalidad y de regularidad en la demanda que hacen procedente este procedimiento especial de contratación administrativa.</w:t>
      </w:r>
    </w:p>
    <w:p w14:paraId="039970C6" w14:textId="77777777" w:rsidR="00C52ED7" w:rsidRPr="00C52ED7" w:rsidRDefault="00C52ED7" w:rsidP="008C0DDD">
      <w:pPr>
        <w:widowControl/>
        <w:tabs>
          <w:tab w:val="clear" w:pos="2835"/>
        </w:tabs>
        <w:ind w:firstLine="1134"/>
        <w:jc w:val="both"/>
        <w:rPr>
          <w:rFonts w:eastAsia="Calibri" w:cs="Arial"/>
          <w:szCs w:val="24"/>
          <w:lang w:eastAsia="en-US"/>
        </w:rPr>
      </w:pPr>
    </w:p>
    <w:p w14:paraId="308808D0"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En virtud del procedimiento de Convenio Marco, se establecerán previamente en las bases los términos de provisión y entrega, los precios y </w:t>
      </w:r>
      <w:r w:rsidRPr="00C52ED7">
        <w:rPr>
          <w:rFonts w:eastAsia="Calibri" w:cs="Arial"/>
          <w:szCs w:val="24"/>
          <w:lang w:eastAsia="en-US"/>
        </w:rPr>
        <w:lastRenderedPageBreak/>
        <w:t xml:space="preserve">descuentos, entre otras posibles condiciones, respecto de dichos bienes y servicios, durante un período de tiempo determinado. </w:t>
      </w:r>
    </w:p>
    <w:p w14:paraId="6DC6E5D5" w14:textId="77777777" w:rsidR="00C52ED7" w:rsidRPr="00C52ED7" w:rsidRDefault="00C52ED7" w:rsidP="008C0DDD">
      <w:pPr>
        <w:widowControl/>
        <w:tabs>
          <w:tab w:val="clear" w:pos="2835"/>
        </w:tabs>
        <w:ind w:firstLine="1134"/>
        <w:jc w:val="both"/>
        <w:rPr>
          <w:rFonts w:eastAsia="Calibri" w:cs="Arial"/>
          <w:szCs w:val="24"/>
          <w:lang w:eastAsia="en-US"/>
        </w:rPr>
      </w:pPr>
    </w:p>
    <w:p w14:paraId="026C0728"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La admisión a estos convenios se realizará mediante licitaciones periódicas abiertas a todos los oferentes de los respectivos bienes o servicios, seleccionándose a múltiples proveedores, bajo las condiciones señaladas en las bases de licitación. Estas condiciones podrán incluir requerimientos técnicos, económicos mínimos y/o número o porcentaje de proveedores a ser seleccionados para un determinado convenio marco, de manera de garantizar la competencia entre los oferentes.</w:t>
      </w:r>
    </w:p>
    <w:p w14:paraId="055B36DE" w14:textId="77777777" w:rsidR="00C52ED7" w:rsidRPr="00C52ED7" w:rsidRDefault="00C52ED7" w:rsidP="008C0DDD">
      <w:pPr>
        <w:widowControl/>
        <w:tabs>
          <w:tab w:val="clear" w:pos="2835"/>
        </w:tabs>
        <w:ind w:firstLine="1134"/>
        <w:jc w:val="both"/>
        <w:rPr>
          <w:rFonts w:eastAsia="Calibri" w:cs="Arial"/>
          <w:szCs w:val="24"/>
          <w:lang w:eastAsia="en-US"/>
        </w:rPr>
      </w:pPr>
    </w:p>
    <w:p w14:paraId="17549202"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La Dirección de Compras y Contratación Pública podrá definir criterios obligatorios, para la elección de bienes o servicios determinados, ofertados a través de Convenio Marco, así como también, los requisitos para actualizar las condiciones de los productos ofrecidos, los que deberán ser incluidos en las bases de licitación del respectivo convenio.</w:t>
      </w:r>
    </w:p>
    <w:p w14:paraId="22721968" w14:textId="77777777" w:rsidR="00C52ED7" w:rsidRPr="00C52ED7" w:rsidRDefault="00C52ED7" w:rsidP="008C0DDD">
      <w:pPr>
        <w:widowControl/>
        <w:tabs>
          <w:tab w:val="clear" w:pos="2835"/>
        </w:tabs>
        <w:ind w:firstLine="1134"/>
        <w:jc w:val="both"/>
        <w:rPr>
          <w:rFonts w:eastAsia="Calibri" w:cs="Arial"/>
          <w:szCs w:val="24"/>
          <w:lang w:eastAsia="en-US"/>
        </w:rPr>
      </w:pPr>
    </w:p>
    <w:p w14:paraId="0E456857"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El Convenio Marco deberá contemplar adjudicaciones por zonas geográficas de manera de asegurar la participación de proveedores locales, acorde con lo dispuesto en el artículo 59 de esta ley. De igual forma, se considerarán las ofertas de las empresas de menor tamaño, de conformidad a lo dispuesto en el Capítulo IX de la presente ley.</w:t>
      </w:r>
    </w:p>
    <w:p w14:paraId="17C07A42" w14:textId="77777777" w:rsidR="00C52ED7" w:rsidRPr="00C52ED7" w:rsidRDefault="00C52ED7" w:rsidP="008C0DDD">
      <w:pPr>
        <w:widowControl/>
        <w:tabs>
          <w:tab w:val="clear" w:pos="2835"/>
        </w:tabs>
        <w:ind w:firstLine="1134"/>
        <w:jc w:val="both"/>
        <w:rPr>
          <w:rFonts w:eastAsia="Calibri" w:cs="Arial"/>
          <w:szCs w:val="24"/>
          <w:lang w:eastAsia="en-US"/>
        </w:rPr>
      </w:pPr>
    </w:p>
    <w:p w14:paraId="4E1EEAFD"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Los Convenios Marco vigentes se traducirán en un catálogo publicado en el Sistema de Información y Gestión de Compras, que contendrá una descripción de los bienes y servicios ofrecidos, sus precios, sus condiciones de contratación, y la individualización de los proveedores a los que se les adjudicó el Convenio Marco. La Dirección de Compras y Contratación Pública deberá mantener actualizado dicho catálogo. </w:t>
      </w:r>
    </w:p>
    <w:p w14:paraId="1329C62A" w14:textId="77777777" w:rsidR="00C52ED7" w:rsidRPr="00C52ED7" w:rsidRDefault="00C52ED7" w:rsidP="008C0DDD">
      <w:pPr>
        <w:widowControl/>
        <w:tabs>
          <w:tab w:val="clear" w:pos="2835"/>
        </w:tabs>
        <w:ind w:firstLine="1134"/>
        <w:jc w:val="both"/>
        <w:rPr>
          <w:rFonts w:eastAsia="Calibri" w:cs="Arial"/>
          <w:szCs w:val="24"/>
          <w:lang w:eastAsia="en-US"/>
        </w:rPr>
      </w:pPr>
    </w:p>
    <w:p w14:paraId="44A3F7C0"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4. Contratos para la Innovación: es el procedimiento competitivo de contratación que tiene por objeto la adquisición de bienes o la contratación de servicios para la satisfacción de necesidades o resolución de problemas respecto de las cuales no existen productos o servicios adecuados o disponibles en el mercado. Para efectos de este procedimiento, en la convocatoria a participar de él, la entidad licitante deberá describir los requisitos que deben cumplir los proveedores y la necesidad que se requiera solucionar o el problema a resolver, junto a las distintas fases que tendrá el procedimiento de contratación. Este procedimiento podrá incluir la contratación de servicios de investigación y desarrollo, los cuales podrán resultar en la adjudicación de uno de los productos o servicios en desarrollo, en la realización de un nuevo proceso de licitación para la contratación de uno de estos por otro proveedor o sin adjudicación.</w:t>
      </w:r>
    </w:p>
    <w:p w14:paraId="616446F5" w14:textId="77777777" w:rsidR="00C52ED7" w:rsidRPr="00C52ED7" w:rsidRDefault="00C52ED7" w:rsidP="008C0DDD">
      <w:pPr>
        <w:widowControl/>
        <w:tabs>
          <w:tab w:val="clear" w:pos="2835"/>
        </w:tabs>
        <w:ind w:firstLine="1134"/>
        <w:jc w:val="both"/>
        <w:rPr>
          <w:rFonts w:eastAsia="Calibri" w:cs="Arial"/>
          <w:szCs w:val="24"/>
          <w:lang w:eastAsia="en-US"/>
        </w:rPr>
      </w:pPr>
    </w:p>
    <w:p w14:paraId="5F030669"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Para efectos de este procedimiento, el desarrollo de prototipos u otros gastos de investigación y desarrollo serán costeados por la entidad licitante, aun cuando los proveedores beneficiarios de dicho costeo no sean </w:t>
      </w:r>
      <w:r w:rsidRPr="00C52ED7">
        <w:rPr>
          <w:rFonts w:eastAsia="Calibri" w:cs="Arial"/>
          <w:szCs w:val="24"/>
          <w:lang w:eastAsia="en-US"/>
        </w:rPr>
        <w:lastRenderedPageBreak/>
        <w:t>los adjudicatarios finales del procedimiento de contratación. Excepcionalmente, y de manera fundada, la entidad licitante podrá no costear total o parcialmente estos gastos.</w:t>
      </w:r>
    </w:p>
    <w:p w14:paraId="1219C915" w14:textId="77777777" w:rsidR="00C52ED7" w:rsidRPr="00C52ED7" w:rsidRDefault="00C52ED7" w:rsidP="008C0DDD">
      <w:pPr>
        <w:widowControl/>
        <w:tabs>
          <w:tab w:val="clear" w:pos="2835"/>
        </w:tabs>
        <w:ind w:firstLine="1134"/>
        <w:jc w:val="both"/>
        <w:rPr>
          <w:rFonts w:eastAsia="Calibri" w:cs="Arial"/>
          <w:szCs w:val="24"/>
          <w:lang w:eastAsia="en-US"/>
        </w:rPr>
      </w:pPr>
    </w:p>
    <w:p w14:paraId="0243E36E"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5. Diálogo Competitivo de innovación: es el procedimiento competitivo de contratación que opera cuando para dar satisfacción a una necesidad pública compleja es imprescindible realizar un diálogo o debate estructurado que permita conocer con suficiente precisión las especificaciones técnicas de bienes o servicios disímiles disponibles en el mercado y adaptarlas técnicamente para satisfacer la necesidad planteada.</w:t>
      </w:r>
    </w:p>
    <w:p w14:paraId="01789A4D" w14:textId="77777777" w:rsidR="00C52ED7" w:rsidRPr="00C52ED7" w:rsidRDefault="00C52ED7" w:rsidP="008C0DDD">
      <w:pPr>
        <w:widowControl/>
        <w:tabs>
          <w:tab w:val="clear" w:pos="2835"/>
        </w:tabs>
        <w:ind w:firstLine="1134"/>
        <w:jc w:val="both"/>
        <w:rPr>
          <w:rFonts w:eastAsia="Calibri" w:cs="Arial"/>
          <w:szCs w:val="24"/>
          <w:lang w:eastAsia="en-US"/>
        </w:rPr>
      </w:pPr>
    </w:p>
    <w:p w14:paraId="0AC43D51"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Este procedimiento se desarrolla en fases sucesivas que permiten la reducción progresiva del número de proveedores o soluciones por examinar, además de ir delimitando, de forma progresiva, las condiciones específicas del bien o servicio requerido. Este procedimiento estará exceptuado de la prohibición contemplada en el artículo 35 ter, exclusivamente respecto de la comunicación entre los participantes y las personas que desempeñan funciones en el organismo licitante que participan del proceso de adjudicación.</w:t>
      </w:r>
    </w:p>
    <w:p w14:paraId="2570FF86" w14:textId="77777777" w:rsidR="00C52ED7" w:rsidRPr="00C52ED7" w:rsidRDefault="00C52ED7" w:rsidP="008C0DDD">
      <w:pPr>
        <w:widowControl/>
        <w:tabs>
          <w:tab w:val="clear" w:pos="2835"/>
        </w:tabs>
        <w:ind w:firstLine="1134"/>
        <w:jc w:val="both"/>
        <w:rPr>
          <w:rFonts w:eastAsia="Calibri" w:cs="Arial"/>
          <w:szCs w:val="24"/>
          <w:lang w:eastAsia="en-US"/>
        </w:rPr>
      </w:pPr>
    </w:p>
    <w:p w14:paraId="7B0779BF"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6. Subasta Inversa Electrónica: procedimiento de compra abierto y competitivo que persigue la generación de ahorros en bienes y servicios estandarizados que no se encuentren disponibles a través de los convenios marco vigentes. Este procedimiento se desarrolla en varias etapas. En la primera de ellas, se determina, en base a los requerimientos previamente efectuados por el órgano comprador, y las propuestas presentadas por los oferentes, a aquellos que califican para participar de las rondas subsecuentes. En la segunda etapa los proveedores calificados deberán presentar en cada ronda sus ofertas sobre aspectos tales como el precio, los tiempos de despacho u otras características objetivas del bien o servicio a contratar. El reglamento indicará las circunstancias bajo las cuales puede emplearse este procedimiento.</w:t>
      </w:r>
    </w:p>
    <w:p w14:paraId="68D67E09" w14:textId="77777777" w:rsidR="00C52ED7" w:rsidRPr="00C52ED7" w:rsidRDefault="00C52ED7" w:rsidP="008C0DDD">
      <w:pPr>
        <w:widowControl/>
        <w:tabs>
          <w:tab w:val="clear" w:pos="2835"/>
        </w:tabs>
        <w:ind w:firstLine="1134"/>
        <w:jc w:val="both"/>
        <w:rPr>
          <w:rFonts w:eastAsia="Calibri" w:cs="Arial"/>
          <w:szCs w:val="24"/>
          <w:lang w:eastAsia="en-US"/>
        </w:rPr>
      </w:pPr>
    </w:p>
    <w:p w14:paraId="07ADFD9C"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7. Otros procedimientos especiales de contratación: son aquellos que establezca el reglamento, cuando las necesidades de compra de las entidades públicas sujetas a esta ley no puedan ser satisfechas mediante alguno de los procedimientos contemplados en el presente artículo. Para su incorporación en el reglamento, el Ministerio de Hacienda, en conjunto con la Dirección de Compras y Contratación Pública, deberán realizar una consulta pública, de acuerdo a las normas de la ley N° 20.500, sobre asociaciones y participación ciudadana en la gestión pública. Posterior a ello, se deberá requerir el informe favorable del Tribunal de Defensa de la Libre Competencia, según el ámbito de su competencia. En todo caso, tales procedimientos especiales de contratación deberán siempre regirse por los principios de transparencia, eficiencia, sustentabilidad, libre acceso, igualdad de los oferentes, competitividad y respeto a las demás normas establecidas en esta ley, así como promover la participación de las empresas de menor tamaño y proveedores locales.</w:t>
      </w:r>
    </w:p>
    <w:p w14:paraId="38E6F116" w14:textId="77777777" w:rsidR="00C52ED7" w:rsidRPr="00C52ED7" w:rsidRDefault="00C52ED7" w:rsidP="008C0DDD">
      <w:pPr>
        <w:widowControl/>
        <w:tabs>
          <w:tab w:val="clear" w:pos="2835"/>
        </w:tabs>
        <w:ind w:firstLine="1134"/>
        <w:jc w:val="both"/>
        <w:rPr>
          <w:rFonts w:eastAsia="Calibri" w:cs="Arial"/>
          <w:szCs w:val="24"/>
          <w:lang w:eastAsia="en-US"/>
        </w:rPr>
      </w:pPr>
    </w:p>
    <w:p w14:paraId="0EBBA14D"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Los procedimientos de contratación señalados en este numeral podrán ser aplicados por los organismos de la Administración del Estado, siempre que concurran los requisitos para ello. Los demás organismos del Estado sujetos a esta ley, que no pertenezcan a la Administración del Estado, podrán utilizar estos procedimientos previa evaluación de la oportunidad y conveniencia, dictando las normas correspondientes para ello.</w:t>
      </w:r>
    </w:p>
    <w:p w14:paraId="4F27C550" w14:textId="77777777" w:rsidR="00C52ED7" w:rsidRPr="00C52ED7" w:rsidRDefault="00C52ED7" w:rsidP="008C0DDD">
      <w:pPr>
        <w:widowControl/>
        <w:tabs>
          <w:tab w:val="clear" w:pos="2835"/>
        </w:tabs>
        <w:ind w:firstLine="1134"/>
        <w:jc w:val="both"/>
        <w:rPr>
          <w:rFonts w:eastAsia="Calibri" w:cs="Arial"/>
          <w:szCs w:val="24"/>
          <w:lang w:eastAsia="en-US"/>
        </w:rPr>
      </w:pPr>
    </w:p>
    <w:p w14:paraId="43C96CB2"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b) En el inciso final:</w:t>
      </w:r>
    </w:p>
    <w:p w14:paraId="215BD251" w14:textId="77777777" w:rsidR="00C52ED7" w:rsidRPr="00C52ED7" w:rsidRDefault="00C52ED7" w:rsidP="008C0DDD">
      <w:pPr>
        <w:widowControl/>
        <w:tabs>
          <w:tab w:val="clear" w:pos="2835"/>
        </w:tabs>
        <w:ind w:firstLine="1134"/>
        <w:jc w:val="both"/>
        <w:rPr>
          <w:rFonts w:eastAsia="Calibri" w:cs="Arial"/>
          <w:szCs w:val="24"/>
          <w:lang w:eastAsia="en-US"/>
        </w:rPr>
      </w:pPr>
    </w:p>
    <w:p w14:paraId="5AA0253F"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i. Reemplázase la expresión “La Administración no podrá” por “Los organismos del Estado no podrán”.</w:t>
      </w:r>
    </w:p>
    <w:p w14:paraId="4CC1C817" w14:textId="77777777" w:rsidR="00C52ED7" w:rsidRPr="00C52ED7" w:rsidRDefault="00C52ED7" w:rsidP="008C0DDD">
      <w:pPr>
        <w:widowControl/>
        <w:tabs>
          <w:tab w:val="clear" w:pos="2835"/>
        </w:tabs>
        <w:ind w:firstLine="1134"/>
        <w:jc w:val="both"/>
        <w:rPr>
          <w:rFonts w:eastAsia="Calibri" w:cs="Arial"/>
          <w:szCs w:val="24"/>
          <w:lang w:eastAsia="en-US"/>
        </w:rPr>
      </w:pPr>
    </w:p>
    <w:p w14:paraId="4125EAE7"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ii. Agrégase la siguiente oración final: “La infracción de esta disposición tendrá como sanción la señalada en el párrafo quinto del literal c) del artículo 8° bis, y será aplicada en virtud del procedimiento señalado en dicha norma.”.</w:t>
      </w:r>
    </w:p>
    <w:p w14:paraId="66B183DF" w14:textId="77777777" w:rsidR="00C52ED7" w:rsidRPr="00C52ED7" w:rsidRDefault="00C52ED7" w:rsidP="008C0DDD">
      <w:pPr>
        <w:widowControl/>
        <w:tabs>
          <w:tab w:val="clear" w:pos="2835"/>
        </w:tabs>
        <w:ind w:firstLine="1134"/>
        <w:jc w:val="both"/>
        <w:rPr>
          <w:rFonts w:eastAsia="Calibri" w:cs="Arial"/>
          <w:szCs w:val="24"/>
          <w:lang w:eastAsia="en-US"/>
        </w:rPr>
      </w:pPr>
    </w:p>
    <w:p w14:paraId="431CE7B1"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10. Reemplázase el artículo 8°, por el siguiente:</w:t>
      </w:r>
    </w:p>
    <w:p w14:paraId="46F1376F" w14:textId="77777777" w:rsidR="00C52ED7" w:rsidRPr="00C52ED7" w:rsidRDefault="00C52ED7" w:rsidP="008C0DDD">
      <w:pPr>
        <w:widowControl/>
        <w:tabs>
          <w:tab w:val="clear" w:pos="2835"/>
        </w:tabs>
        <w:ind w:firstLine="1134"/>
        <w:jc w:val="both"/>
        <w:rPr>
          <w:rFonts w:eastAsia="Calibri" w:cs="Arial"/>
          <w:szCs w:val="24"/>
          <w:lang w:eastAsia="en-US"/>
        </w:rPr>
      </w:pPr>
    </w:p>
    <w:p w14:paraId="2EE877C4"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8°.- Procederá la licitación privada si en las licitaciones públicas respectivas no se hubieren presentado interesados o las ofertas hubiesen sido declaradas inadmisibles. En tal situación procederá primero la licitación o propuesta privada y, en caso de no encontrar nuevamente interesados, será procedente la contratación por trato directo.”.”</w:t>
      </w:r>
    </w:p>
    <w:p w14:paraId="274756E6" w14:textId="77777777" w:rsidR="00C52ED7" w:rsidRPr="00C52ED7" w:rsidRDefault="00C52ED7" w:rsidP="008C0DDD">
      <w:pPr>
        <w:widowControl/>
        <w:tabs>
          <w:tab w:val="clear" w:pos="2835"/>
        </w:tabs>
        <w:ind w:firstLine="1134"/>
        <w:jc w:val="both"/>
        <w:rPr>
          <w:rFonts w:eastAsia="Calibri" w:cs="Arial"/>
          <w:szCs w:val="24"/>
          <w:lang w:eastAsia="en-US"/>
        </w:rPr>
      </w:pPr>
    </w:p>
    <w:p w14:paraId="76DD6DF9" w14:textId="77777777" w:rsidR="00C52ED7" w:rsidRPr="00C52ED7" w:rsidRDefault="00C52ED7" w:rsidP="008C0DDD">
      <w:pPr>
        <w:widowControl/>
        <w:tabs>
          <w:tab w:val="clear" w:pos="2835"/>
        </w:tabs>
        <w:ind w:firstLine="1134"/>
        <w:jc w:val="both"/>
        <w:rPr>
          <w:rFonts w:eastAsia="Calibri" w:cs="Arial"/>
          <w:szCs w:val="24"/>
          <w:lang w:eastAsia="en-US"/>
        </w:rPr>
      </w:pPr>
    </w:p>
    <w:p w14:paraId="27D0E10B" w14:textId="77777777" w:rsidR="00C52ED7" w:rsidRPr="00996944" w:rsidRDefault="00C52ED7" w:rsidP="008C0DDD">
      <w:pPr>
        <w:widowControl/>
        <w:tabs>
          <w:tab w:val="clear" w:pos="2835"/>
        </w:tabs>
        <w:ind w:firstLine="1134"/>
        <w:jc w:val="both"/>
        <w:rPr>
          <w:rFonts w:eastAsia="Calibri" w:cs="Arial"/>
          <w:b/>
          <w:bCs/>
          <w:szCs w:val="24"/>
          <w:lang w:eastAsia="en-US"/>
        </w:rPr>
      </w:pPr>
      <w:bookmarkStart w:id="52" w:name="OLE_LINK15"/>
      <w:bookmarkStart w:id="53" w:name="OLE_LINK16"/>
      <w:r w:rsidRPr="00996944">
        <w:rPr>
          <w:rFonts w:eastAsia="Calibri" w:cs="Arial"/>
          <w:b/>
          <w:bCs/>
          <w:szCs w:val="24"/>
          <w:lang w:eastAsia="en-US"/>
        </w:rPr>
        <w:t>11. Intercálanse los siguientes artículos 8º bis, 8º ter y 8º quáter:</w:t>
      </w:r>
    </w:p>
    <w:p w14:paraId="135638F1" w14:textId="77777777" w:rsidR="00C52ED7" w:rsidRPr="00996944" w:rsidRDefault="00C52ED7" w:rsidP="008C0DDD">
      <w:pPr>
        <w:widowControl/>
        <w:tabs>
          <w:tab w:val="clear" w:pos="2835"/>
        </w:tabs>
        <w:ind w:firstLine="1134"/>
        <w:jc w:val="both"/>
        <w:rPr>
          <w:rFonts w:eastAsia="Calibri" w:cs="Arial"/>
          <w:b/>
          <w:bCs/>
          <w:szCs w:val="24"/>
          <w:lang w:eastAsia="en-US"/>
        </w:rPr>
      </w:pPr>
    </w:p>
    <w:p w14:paraId="6DD33623" w14:textId="77777777" w:rsidR="00C52ED7" w:rsidRPr="004B63F0" w:rsidRDefault="00C52ED7" w:rsidP="008C0DDD">
      <w:pPr>
        <w:widowControl/>
        <w:tabs>
          <w:tab w:val="clear" w:pos="2835"/>
        </w:tabs>
        <w:ind w:firstLine="1134"/>
        <w:jc w:val="both"/>
        <w:rPr>
          <w:rFonts w:eastAsia="Calibri" w:cs="Arial"/>
          <w:b/>
          <w:bCs/>
          <w:szCs w:val="24"/>
          <w:lang w:eastAsia="en-US"/>
        </w:rPr>
      </w:pPr>
      <w:r w:rsidRPr="004B63F0">
        <w:rPr>
          <w:rFonts w:eastAsia="Calibri" w:cs="Arial"/>
          <w:b/>
          <w:bCs/>
          <w:szCs w:val="24"/>
          <w:lang w:eastAsia="en-US"/>
        </w:rPr>
        <w:t>Artículo 8° bis.- Procederá el Trato Directo o Contratación Excepcional Directa con Publicidad en los casos fundados que a continuación se señalan:</w:t>
      </w:r>
    </w:p>
    <w:p w14:paraId="5AD0CC95" w14:textId="77777777" w:rsidR="00C52ED7" w:rsidRPr="004B63F0" w:rsidRDefault="00C52ED7" w:rsidP="008C0DDD">
      <w:pPr>
        <w:widowControl/>
        <w:tabs>
          <w:tab w:val="clear" w:pos="2835"/>
        </w:tabs>
        <w:ind w:firstLine="1134"/>
        <w:jc w:val="both"/>
        <w:rPr>
          <w:rFonts w:eastAsia="Calibri" w:cs="Arial"/>
          <w:b/>
          <w:bCs/>
          <w:szCs w:val="24"/>
          <w:lang w:eastAsia="en-US"/>
        </w:rPr>
      </w:pPr>
    </w:p>
    <w:p w14:paraId="17455150" w14:textId="77777777" w:rsidR="00C52ED7" w:rsidRPr="004B63F0" w:rsidRDefault="00C52ED7" w:rsidP="008C0DDD">
      <w:pPr>
        <w:widowControl/>
        <w:tabs>
          <w:tab w:val="clear" w:pos="2835"/>
        </w:tabs>
        <w:ind w:firstLine="1134"/>
        <w:jc w:val="both"/>
        <w:rPr>
          <w:rFonts w:eastAsia="Calibri" w:cs="Arial"/>
          <w:b/>
          <w:bCs/>
          <w:szCs w:val="24"/>
          <w:lang w:eastAsia="en-US"/>
        </w:rPr>
      </w:pPr>
      <w:r w:rsidRPr="004B63F0">
        <w:rPr>
          <w:rFonts w:eastAsia="Calibri" w:cs="Arial"/>
          <w:b/>
          <w:bCs/>
          <w:szCs w:val="24"/>
          <w:lang w:eastAsia="en-US"/>
        </w:rPr>
        <w:t>a) Si sólo existe un proveedor del bien o servicio, siempre que no exista un sustituto u otra alternativa razonable que permita satisfacer de manera similar o equivalente la necesidad pública requerida.</w:t>
      </w:r>
    </w:p>
    <w:p w14:paraId="594D3417" w14:textId="77777777" w:rsidR="00C52ED7" w:rsidRPr="004B63F0" w:rsidRDefault="00C52ED7" w:rsidP="008C0DDD">
      <w:pPr>
        <w:widowControl/>
        <w:tabs>
          <w:tab w:val="clear" w:pos="2835"/>
        </w:tabs>
        <w:ind w:firstLine="1134"/>
        <w:jc w:val="both"/>
        <w:rPr>
          <w:rFonts w:eastAsia="Calibri" w:cs="Arial"/>
          <w:b/>
          <w:bCs/>
          <w:szCs w:val="24"/>
          <w:lang w:eastAsia="en-US"/>
        </w:rPr>
      </w:pPr>
    </w:p>
    <w:p w14:paraId="01D441E2" w14:textId="77777777" w:rsidR="00C52ED7" w:rsidRPr="004B63F0" w:rsidRDefault="00C52ED7" w:rsidP="008C0DDD">
      <w:pPr>
        <w:widowControl/>
        <w:tabs>
          <w:tab w:val="clear" w:pos="2835"/>
        </w:tabs>
        <w:ind w:firstLine="1134"/>
        <w:jc w:val="both"/>
        <w:rPr>
          <w:rFonts w:eastAsia="Calibri" w:cs="Arial"/>
          <w:b/>
          <w:bCs/>
          <w:szCs w:val="24"/>
          <w:lang w:eastAsia="en-US"/>
        </w:rPr>
      </w:pPr>
      <w:r w:rsidRPr="004B63F0">
        <w:rPr>
          <w:rFonts w:eastAsia="Calibri" w:cs="Arial"/>
          <w:b/>
          <w:bCs/>
          <w:szCs w:val="24"/>
          <w:lang w:eastAsia="en-US"/>
        </w:rPr>
        <w:t>Para efectos de la aplicación de esta causal, el organismo del Estado deberá publicar en el Sistema de Información y Gestión de Compras Públicas, los antecedentes básicos del bien o servicio a adquirir y la identidad del proveedor. El reglamento establecerá la forma que se realizará dicha publicación.</w:t>
      </w:r>
    </w:p>
    <w:p w14:paraId="46F02151" w14:textId="77777777" w:rsidR="00C52ED7" w:rsidRPr="004B63F0" w:rsidRDefault="00C52ED7" w:rsidP="008C0DDD">
      <w:pPr>
        <w:widowControl/>
        <w:tabs>
          <w:tab w:val="clear" w:pos="2835"/>
        </w:tabs>
        <w:ind w:firstLine="1134"/>
        <w:jc w:val="both"/>
        <w:rPr>
          <w:rFonts w:eastAsia="Calibri" w:cs="Arial"/>
          <w:b/>
          <w:bCs/>
          <w:szCs w:val="24"/>
          <w:lang w:eastAsia="en-US"/>
        </w:rPr>
      </w:pPr>
    </w:p>
    <w:p w14:paraId="053AEC56" w14:textId="77777777" w:rsidR="00C52ED7" w:rsidRPr="004B63F0" w:rsidRDefault="00C52ED7" w:rsidP="008C0DDD">
      <w:pPr>
        <w:widowControl/>
        <w:tabs>
          <w:tab w:val="clear" w:pos="2835"/>
        </w:tabs>
        <w:ind w:firstLine="1134"/>
        <w:jc w:val="both"/>
        <w:rPr>
          <w:rFonts w:eastAsia="Calibri" w:cs="Arial"/>
          <w:b/>
          <w:bCs/>
          <w:szCs w:val="24"/>
          <w:lang w:eastAsia="en-US"/>
        </w:rPr>
      </w:pPr>
      <w:r w:rsidRPr="004B63F0">
        <w:rPr>
          <w:rFonts w:eastAsia="Calibri" w:cs="Arial"/>
          <w:b/>
          <w:bCs/>
          <w:szCs w:val="24"/>
          <w:lang w:eastAsia="en-US"/>
        </w:rPr>
        <w:t xml:space="preserve">En caso que la contratación supere las 1.000 unidades tributarias mensuales, previo a suscribir el contrato o emitir la orden de compra, el organismo contratante deberá publicar, en una sección </w:t>
      </w:r>
      <w:r w:rsidRPr="004B63F0">
        <w:rPr>
          <w:rFonts w:eastAsia="Calibri" w:cs="Arial"/>
          <w:b/>
          <w:bCs/>
          <w:szCs w:val="24"/>
          <w:lang w:eastAsia="en-US"/>
        </w:rPr>
        <w:lastRenderedPageBreak/>
        <w:t>especial, de fácil visibilidad, en el Sistema de Información y Gestión de Compras Públicas, su intención de llevar a cabo este tipo de procedimiento, permitiendo que, dentro de un plazo de cinco días hábiles contado desde la referida publicación, otros proveedores puedan solicitar que se realice otro procedimiento de contratación, de acuerdo con las condiciones establecidas en esta ley y en el reglamento. En este caso, el organismo deberá ponderar iniciar otro procedimiento de contratación, o bien, deberá explicitar las circunstancias que justifican la procedencia del referido mecanismo en un acto dictado al efecto o en la resolución que autoriza el Trato Directo o Contratación Excepcional Directa con Publicidad y aprueba el contrato. Esta decisión podrá ser reclamada por el proveedor que se considere afectado, a través de los recursos administrativos y/o judiciales que establece la ley, incluyendo la acción establecida en el numeral 1 del artículo 24 de la presente ley.</w:t>
      </w:r>
    </w:p>
    <w:p w14:paraId="4089436F" w14:textId="77777777" w:rsidR="00C52ED7" w:rsidRPr="004B63F0" w:rsidRDefault="00C52ED7" w:rsidP="008C0DDD">
      <w:pPr>
        <w:widowControl/>
        <w:tabs>
          <w:tab w:val="clear" w:pos="2835"/>
        </w:tabs>
        <w:ind w:firstLine="1134"/>
        <w:jc w:val="both"/>
        <w:rPr>
          <w:rFonts w:eastAsia="Calibri" w:cs="Arial"/>
          <w:b/>
          <w:bCs/>
          <w:szCs w:val="24"/>
          <w:lang w:eastAsia="en-US"/>
        </w:rPr>
      </w:pPr>
    </w:p>
    <w:p w14:paraId="6CECC8E5" w14:textId="77777777" w:rsidR="00C52ED7" w:rsidRPr="004B63F0" w:rsidRDefault="00C52ED7" w:rsidP="008C0DDD">
      <w:pPr>
        <w:widowControl/>
        <w:tabs>
          <w:tab w:val="clear" w:pos="2835"/>
        </w:tabs>
        <w:ind w:firstLine="1134"/>
        <w:jc w:val="both"/>
        <w:rPr>
          <w:rFonts w:eastAsia="Calibri" w:cs="Arial"/>
          <w:b/>
          <w:bCs/>
          <w:szCs w:val="24"/>
          <w:lang w:eastAsia="en-US"/>
        </w:rPr>
      </w:pPr>
      <w:r w:rsidRPr="004B63F0">
        <w:rPr>
          <w:rFonts w:eastAsia="Calibri" w:cs="Arial"/>
          <w:b/>
          <w:bCs/>
          <w:szCs w:val="24"/>
          <w:lang w:eastAsia="en-US"/>
        </w:rPr>
        <w:t>Bajo el monto señalado en el párrafo anterior, el organismo deberá publicar en la misma sección del Sistema de Información y Gestión de Compras Públicas, la resolución fundada que autoriza el Trato Directo o Contratación Excepcional Directa con Publicidad, el texto del contrato, si lo hubiere, y la respectiva orden de compra, dentro de un plazo de 24 horas desde la dictación de la resolución que aprueba el contrato, la aceptación de la orden de compra o la total tramitación del contrato, según sea el caso.</w:t>
      </w:r>
    </w:p>
    <w:p w14:paraId="52E3F5A5" w14:textId="77777777" w:rsidR="00C52ED7" w:rsidRPr="004B63F0" w:rsidRDefault="00C52ED7" w:rsidP="008C0DDD">
      <w:pPr>
        <w:widowControl/>
        <w:tabs>
          <w:tab w:val="clear" w:pos="2835"/>
        </w:tabs>
        <w:ind w:firstLine="1134"/>
        <w:jc w:val="both"/>
        <w:rPr>
          <w:rFonts w:eastAsia="Calibri" w:cs="Arial"/>
          <w:b/>
          <w:bCs/>
          <w:szCs w:val="24"/>
          <w:lang w:eastAsia="en-US"/>
        </w:rPr>
      </w:pPr>
    </w:p>
    <w:p w14:paraId="0E53AFE8" w14:textId="77777777" w:rsidR="00C52ED7" w:rsidRPr="004B63F0" w:rsidRDefault="00C52ED7" w:rsidP="008C0DDD">
      <w:pPr>
        <w:widowControl/>
        <w:tabs>
          <w:tab w:val="clear" w:pos="2835"/>
        </w:tabs>
        <w:ind w:firstLine="1134"/>
        <w:jc w:val="both"/>
        <w:rPr>
          <w:rFonts w:eastAsia="Calibri" w:cs="Arial"/>
          <w:b/>
          <w:bCs/>
          <w:szCs w:val="24"/>
          <w:lang w:eastAsia="en-US"/>
        </w:rPr>
      </w:pPr>
      <w:r w:rsidRPr="004B63F0">
        <w:rPr>
          <w:rFonts w:eastAsia="Calibri" w:cs="Arial"/>
          <w:b/>
          <w:bCs/>
          <w:szCs w:val="24"/>
          <w:lang w:eastAsia="en-US"/>
        </w:rPr>
        <w:t xml:space="preserve">b) Si no hubiere interesados para el suministro de bienes muebles o la prestación de servicios, o las ofertas hubiesen sido declaradas inadmisibles, siempre que se hubieran concursado previamente a través de una licitación pública y una licitación privada. </w:t>
      </w:r>
    </w:p>
    <w:p w14:paraId="3B901F83" w14:textId="77777777" w:rsidR="00C52ED7" w:rsidRPr="004B63F0" w:rsidRDefault="00C52ED7" w:rsidP="008C0DDD">
      <w:pPr>
        <w:widowControl/>
        <w:tabs>
          <w:tab w:val="clear" w:pos="2835"/>
        </w:tabs>
        <w:ind w:firstLine="1134"/>
        <w:jc w:val="both"/>
        <w:rPr>
          <w:rFonts w:eastAsia="Calibri" w:cs="Arial"/>
          <w:b/>
          <w:bCs/>
          <w:szCs w:val="24"/>
          <w:lang w:eastAsia="en-US"/>
        </w:rPr>
      </w:pPr>
    </w:p>
    <w:p w14:paraId="2315C254" w14:textId="77777777" w:rsidR="00C52ED7" w:rsidRPr="004B63F0" w:rsidRDefault="00C52ED7" w:rsidP="008C0DDD">
      <w:pPr>
        <w:widowControl/>
        <w:tabs>
          <w:tab w:val="clear" w:pos="2835"/>
        </w:tabs>
        <w:ind w:firstLine="1134"/>
        <w:jc w:val="both"/>
        <w:rPr>
          <w:rFonts w:eastAsia="Calibri" w:cs="Arial"/>
          <w:b/>
          <w:bCs/>
          <w:szCs w:val="24"/>
          <w:lang w:eastAsia="en-US"/>
        </w:rPr>
      </w:pPr>
      <w:r w:rsidRPr="004B63F0">
        <w:rPr>
          <w:rFonts w:eastAsia="Calibri" w:cs="Arial"/>
          <w:b/>
          <w:bCs/>
          <w:szCs w:val="24"/>
          <w:lang w:eastAsia="en-US"/>
        </w:rPr>
        <w:t>c) En casos de emergencia, urgencia o imprevisto, en que se requiera satisfacer una necesidad pública de manera impostergable, siempre que se justifique que, en caso de no realizarse la contratación en un breve plazo, se generarían graves perjuicios a las personas o al funcionamiento del Estado, calificados mediante resolución fundada del jefe superior del organismo contratante, y que, para evitar dichos perjuicios, no pueda utilizarse otro procedimiento de contratación. Lo anterior, sin perjuicio de las disposiciones especiales para casos de sismos y catástrofes contenidas en la legislación pertinente.</w:t>
      </w:r>
    </w:p>
    <w:p w14:paraId="14CCCCE9" w14:textId="77777777" w:rsidR="00C52ED7" w:rsidRPr="004B63F0" w:rsidRDefault="00C52ED7" w:rsidP="008C0DDD">
      <w:pPr>
        <w:widowControl/>
        <w:tabs>
          <w:tab w:val="clear" w:pos="2835"/>
        </w:tabs>
        <w:ind w:firstLine="1134"/>
        <w:jc w:val="both"/>
        <w:rPr>
          <w:rFonts w:eastAsia="Calibri" w:cs="Arial"/>
          <w:b/>
          <w:bCs/>
          <w:szCs w:val="24"/>
          <w:lang w:eastAsia="en-US"/>
        </w:rPr>
      </w:pPr>
    </w:p>
    <w:p w14:paraId="0FDDC98F" w14:textId="77777777" w:rsidR="00C52ED7" w:rsidRPr="004B63F0" w:rsidRDefault="00C52ED7" w:rsidP="008C0DDD">
      <w:pPr>
        <w:widowControl/>
        <w:tabs>
          <w:tab w:val="clear" w:pos="2835"/>
        </w:tabs>
        <w:ind w:firstLine="1134"/>
        <w:jc w:val="both"/>
        <w:rPr>
          <w:rFonts w:eastAsia="Calibri" w:cs="Arial"/>
          <w:b/>
          <w:bCs/>
          <w:szCs w:val="24"/>
          <w:lang w:eastAsia="en-US"/>
        </w:rPr>
      </w:pPr>
      <w:r w:rsidRPr="004B63F0">
        <w:rPr>
          <w:rFonts w:eastAsia="Calibri" w:cs="Arial"/>
          <w:b/>
          <w:bCs/>
          <w:szCs w:val="24"/>
          <w:lang w:eastAsia="en-US"/>
        </w:rPr>
        <w:t>En caso que las circunstancias que justifiquen la aplicación de esta causal sean imputables a la entidad pública contratante, deberán adoptarse oportunamente las medidas tendientes para determinar las eventuales responsabilidades administrativas que correspondieren.</w:t>
      </w:r>
    </w:p>
    <w:p w14:paraId="4A8A2E4B" w14:textId="77777777" w:rsidR="00C52ED7" w:rsidRPr="004B63F0" w:rsidRDefault="00C52ED7" w:rsidP="008C0DDD">
      <w:pPr>
        <w:widowControl/>
        <w:tabs>
          <w:tab w:val="clear" w:pos="2835"/>
        </w:tabs>
        <w:ind w:firstLine="1134"/>
        <w:jc w:val="both"/>
        <w:rPr>
          <w:rFonts w:eastAsia="Calibri" w:cs="Arial"/>
          <w:b/>
          <w:bCs/>
          <w:szCs w:val="24"/>
          <w:lang w:eastAsia="en-US"/>
        </w:rPr>
      </w:pPr>
    </w:p>
    <w:p w14:paraId="321EC7B1" w14:textId="77777777" w:rsidR="00C52ED7" w:rsidRPr="004B63F0" w:rsidRDefault="00C52ED7" w:rsidP="008C0DDD">
      <w:pPr>
        <w:widowControl/>
        <w:tabs>
          <w:tab w:val="clear" w:pos="2835"/>
        </w:tabs>
        <w:ind w:firstLine="1134"/>
        <w:jc w:val="both"/>
        <w:rPr>
          <w:rFonts w:eastAsia="Calibri" w:cs="Arial"/>
          <w:b/>
          <w:bCs/>
          <w:szCs w:val="24"/>
          <w:lang w:eastAsia="en-US"/>
        </w:rPr>
      </w:pPr>
      <w:r w:rsidRPr="004B63F0">
        <w:rPr>
          <w:rFonts w:eastAsia="Calibri" w:cs="Arial"/>
          <w:b/>
          <w:bCs/>
          <w:szCs w:val="24"/>
          <w:lang w:eastAsia="en-US"/>
        </w:rPr>
        <w:t xml:space="preserve">En los contratos que se suscriban justificados en esta causal, el plazo para efectuar el suministro o prestación del servicio deberá ser delimitado a los supuestos de hecho que lo fundan. </w:t>
      </w:r>
    </w:p>
    <w:p w14:paraId="61DF9FF9" w14:textId="77777777" w:rsidR="00C52ED7" w:rsidRPr="004B63F0" w:rsidRDefault="00C52ED7" w:rsidP="008C0DDD">
      <w:pPr>
        <w:widowControl/>
        <w:tabs>
          <w:tab w:val="clear" w:pos="2835"/>
        </w:tabs>
        <w:ind w:firstLine="1134"/>
        <w:jc w:val="both"/>
        <w:rPr>
          <w:rFonts w:eastAsia="Calibri" w:cs="Arial"/>
          <w:b/>
          <w:bCs/>
          <w:szCs w:val="24"/>
          <w:lang w:eastAsia="en-US"/>
        </w:rPr>
      </w:pPr>
    </w:p>
    <w:p w14:paraId="5B090905" w14:textId="77777777" w:rsidR="00C52ED7" w:rsidRPr="004B63F0" w:rsidRDefault="00C52ED7" w:rsidP="008C0DDD">
      <w:pPr>
        <w:widowControl/>
        <w:tabs>
          <w:tab w:val="clear" w:pos="2835"/>
        </w:tabs>
        <w:ind w:firstLine="1134"/>
        <w:jc w:val="both"/>
        <w:rPr>
          <w:rFonts w:eastAsia="Calibri" w:cs="Arial"/>
          <w:b/>
          <w:bCs/>
          <w:szCs w:val="24"/>
          <w:lang w:eastAsia="en-US"/>
        </w:rPr>
      </w:pPr>
      <w:r w:rsidRPr="004B63F0">
        <w:rPr>
          <w:rFonts w:eastAsia="Calibri" w:cs="Arial"/>
          <w:b/>
          <w:bCs/>
          <w:szCs w:val="24"/>
          <w:lang w:eastAsia="en-US"/>
        </w:rPr>
        <w:t>En el caso señalado en este literal, el organismo del Estado deberá publicar en el Sistema de Información y Gestión de Compras Públicas, en una sección especial destinada para estos efectos, y en la página web del organismo, la resolución fundada que autoriza el Trato Directo o Contratación Excepcional Directa con Publicidad, y que aprueba el contrato, si lo hubiere, y la respectiva orden de compra dentro de las 24 horas desde la dictación de la resolución, la aceptación de la orden de compra o la total tramitación del contrato, según sea el caso.</w:t>
      </w:r>
    </w:p>
    <w:p w14:paraId="04ABDE6F" w14:textId="77777777" w:rsidR="00C52ED7" w:rsidRPr="004B63F0" w:rsidRDefault="00C52ED7" w:rsidP="008C0DDD">
      <w:pPr>
        <w:widowControl/>
        <w:tabs>
          <w:tab w:val="clear" w:pos="2835"/>
        </w:tabs>
        <w:ind w:firstLine="1134"/>
        <w:jc w:val="both"/>
        <w:rPr>
          <w:rFonts w:eastAsia="Calibri" w:cs="Arial"/>
          <w:b/>
          <w:bCs/>
          <w:szCs w:val="24"/>
          <w:lang w:eastAsia="en-US"/>
        </w:rPr>
      </w:pPr>
    </w:p>
    <w:p w14:paraId="50810517" w14:textId="05812913" w:rsidR="00C52ED7" w:rsidRPr="004B63F0" w:rsidRDefault="00C52ED7" w:rsidP="008C0DDD">
      <w:pPr>
        <w:widowControl/>
        <w:tabs>
          <w:tab w:val="clear" w:pos="2835"/>
        </w:tabs>
        <w:ind w:firstLine="1134"/>
        <w:jc w:val="both"/>
        <w:rPr>
          <w:rFonts w:eastAsia="Calibri" w:cs="Arial"/>
          <w:b/>
          <w:bCs/>
          <w:szCs w:val="24"/>
          <w:lang w:eastAsia="en-US"/>
        </w:rPr>
      </w:pPr>
      <w:r w:rsidRPr="004B63F0">
        <w:rPr>
          <w:rFonts w:eastAsia="Calibri" w:cs="Arial"/>
          <w:b/>
          <w:bCs/>
          <w:szCs w:val="24"/>
          <w:lang w:eastAsia="en-US"/>
        </w:rPr>
        <w:t>Sin perjuicio de la validez o invalidez del contrato, la jefatura superior del servicio que haya calificado indebidamente una situación como de emergencia, urgencia o imprevisto será sancionado con una multa a beneficio fiscal de diez a cien unidades tributarias mensuales, dependiendo de la cuantía de la contratación involucrada. Esta multa será compatible con las demás sanciones administrativas que pueda corresponderle de acuerdo con la legislación vigente</w:t>
      </w:r>
      <w:r w:rsidR="00996944" w:rsidRPr="004B63F0">
        <w:rPr>
          <w:rFonts w:eastAsia="Calibri" w:cs="Arial"/>
          <w:b/>
          <w:bCs/>
          <w:szCs w:val="24"/>
          <w:lang w:eastAsia="en-US"/>
        </w:rPr>
        <w:t>, incluyendo la destitución, en su caso</w:t>
      </w:r>
      <w:r w:rsidRPr="004B63F0">
        <w:rPr>
          <w:rFonts w:eastAsia="Calibri" w:cs="Arial"/>
          <w:b/>
          <w:bCs/>
          <w:szCs w:val="24"/>
          <w:lang w:eastAsia="en-US"/>
        </w:rPr>
        <w:t>, y su cumplimiento se efectuará de conformidad a lo dispuesto en el artículo 35 del decreto ley Nº 1.263, de 1975.</w:t>
      </w:r>
    </w:p>
    <w:p w14:paraId="00AD291D" w14:textId="77777777" w:rsidR="00C52ED7" w:rsidRPr="004B63F0" w:rsidRDefault="00C52ED7" w:rsidP="008C0DDD">
      <w:pPr>
        <w:widowControl/>
        <w:tabs>
          <w:tab w:val="clear" w:pos="2835"/>
        </w:tabs>
        <w:ind w:firstLine="1134"/>
        <w:jc w:val="both"/>
        <w:rPr>
          <w:rFonts w:eastAsia="Calibri" w:cs="Arial"/>
          <w:b/>
          <w:bCs/>
          <w:szCs w:val="24"/>
          <w:lang w:eastAsia="en-US"/>
        </w:rPr>
      </w:pPr>
    </w:p>
    <w:p w14:paraId="0E0EE447" w14:textId="77777777" w:rsidR="00C52ED7" w:rsidRPr="004B63F0" w:rsidRDefault="00C52ED7" w:rsidP="008C0DDD">
      <w:pPr>
        <w:widowControl/>
        <w:tabs>
          <w:tab w:val="clear" w:pos="2835"/>
        </w:tabs>
        <w:ind w:firstLine="1134"/>
        <w:jc w:val="both"/>
        <w:rPr>
          <w:rFonts w:eastAsia="Calibri" w:cs="Arial"/>
          <w:b/>
          <w:bCs/>
          <w:szCs w:val="24"/>
          <w:lang w:eastAsia="en-US"/>
        </w:rPr>
      </w:pPr>
      <w:r w:rsidRPr="004B63F0">
        <w:rPr>
          <w:rFonts w:eastAsia="Calibri" w:cs="Arial"/>
          <w:b/>
          <w:bCs/>
          <w:szCs w:val="24"/>
          <w:lang w:eastAsia="en-US"/>
        </w:rPr>
        <w:t xml:space="preserve">d) Si se trata de servicios de naturaleza confidencial o cuya difusión pudiere afectar la seguridad o el interés nacional, determinados por ley. </w:t>
      </w:r>
    </w:p>
    <w:p w14:paraId="6C5827BF" w14:textId="77777777" w:rsidR="00C52ED7" w:rsidRPr="004B63F0" w:rsidRDefault="00C52ED7" w:rsidP="008C0DDD">
      <w:pPr>
        <w:widowControl/>
        <w:tabs>
          <w:tab w:val="clear" w:pos="2835"/>
        </w:tabs>
        <w:ind w:firstLine="1134"/>
        <w:jc w:val="both"/>
        <w:rPr>
          <w:rFonts w:eastAsia="Calibri" w:cs="Arial"/>
          <w:b/>
          <w:bCs/>
          <w:szCs w:val="24"/>
          <w:lang w:eastAsia="en-US"/>
        </w:rPr>
      </w:pPr>
    </w:p>
    <w:p w14:paraId="0CF9B952" w14:textId="77777777" w:rsidR="00C52ED7" w:rsidRPr="004B63F0" w:rsidRDefault="00C52ED7" w:rsidP="008C0DDD">
      <w:pPr>
        <w:widowControl/>
        <w:tabs>
          <w:tab w:val="clear" w:pos="2835"/>
        </w:tabs>
        <w:ind w:firstLine="1134"/>
        <w:jc w:val="both"/>
        <w:rPr>
          <w:rFonts w:eastAsia="Calibri" w:cs="Arial"/>
          <w:b/>
          <w:bCs/>
          <w:szCs w:val="24"/>
          <w:lang w:eastAsia="en-US"/>
        </w:rPr>
      </w:pPr>
      <w:r w:rsidRPr="004B63F0">
        <w:rPr>
          <w:rFonts w:eastAsia="Calibri" w:cs="Arial"/>
          <w:b/>
          <w:bCs/>
          <w:szCs w:val="24"/>
          <w:lang w:eastAsia="en-US"/>
        </w:rPr>
        <w:t>En este caso, se podrá acceder a entregar la información solicitada en conformidad a las disposiciones establecidas en la ley N° 20.285.</w:t>
      </w:r>
    </w:p>
    <w:p w14:paraId="63474273" w14:textId="77777777" w:rsidR="00C52ED7" w:rsidRPr="004B63F0" w:rsidRDefault="00C52ED7" w:rsidP="008C0DDD">
      <w:pPr>
        <w:widowControl/>
        <w:tabs>
          <w:tab w:val="clear" w:pos="2835"/>
        </w:tabs>
        <w:ind w:firstLine="1134"/>
        <w:jc w:val="both"/>
        <w:rPr>
          <w:rFonts w:eastAsia="Calibri" w:cs="Arial"/>
          <w:b/>
          <w:bCs/>
          <w:szCs w:val="24"/>
          <w:lang w:eastAsia="en-US"/>
        </w:rPr>
      </w:pPr>
    </w:p>
    <w:p w14:paraId="3FCD1071" w14:textId="77777777" w:rsidR="00C52ED7" w:rsidRPr="004B63F0" w:rsidRDefault="00C52ED7" w:rsidP="008C0DDD">
      <w:pPr>
        <w:widowControl/>
        <w:tabs>
          <w:tab w:val="clear" w:pos="2835"/>
        </w:tabs>
        <w:ind w:firstLine="1134"/>
        <w:jc w:val="both"/>
        <w:rPr>
          <w:rFonts w:eastAsia="Calibri" w:cs="Arial"/>
          <w:b/>
          <w:bCs/>
          <w:szCs w:val="24"/>
          <w:lang w:eastAsia="en-US"/>
        </w:rPr>
      </w:pPr>
      <w:r w:rsidRPr="004B63F0">
        <w:rPr>
          <w:rFonts w:eastAsia="Calibri" w:cs="Arial"/>
          <w:b/>
          <w:bCs/>
          <w:szCs w:val="24"/>
          <w:lang w:eastAsia="en-US"/>
        </w:rPr>
        <w:t>e) Cuando por la magnitud e importancia que implica la contratación se hace indispensable recurrir a un proveedor determinado debido a la confianza y seguridad que se derivan de su experiencia comprobada en la provisión de los bienes o servicios requeridos, debiendo además estimarse fundadamente que no existen otros proveedores que otorguen esa seguridad y confianza.</w:t>
      </w:r>
    </w:p>
    <w:p w14:paraId="38FC90A6" w14:textId="77777777" w:rsidR="00C52ED7" w:rsidRPr="004B63F0" w:rsidRDefault="00C52ED7" w:rsidP="008C0DDD">
      <w:pPr>
        <w:widowControl/>
        <w:tabs>
          <w:tab w:val="clear" w:pos="2835"/>
        </w:tabs>
        <w:ind w:firstLine="1134"/>
        <w:jc w:val="both"/>
        <w:rPr>
          <w:rFonts w:eastAsia="Calibri" w:cs="Arial"/>
          <w:b/>
          <w:bCs/>
          <w:szCs w:val="24"/>
          <w:lang w:eastAsia="en-US"/>
        </w:rPr>
      </w:pPr>
    </w:p>
    <w:p w14:paraId="4C4602BA" w14:textId="77777777" w:rsidR="00C52ED7" w:rsidRPr="004B63F0" w:rsidRDefault="00C52ED7" w:rsidP="008C0DDD">
      <w:pPr>
        <w:widowControl/>
        <w:tabs>
          <w:tab w:val="clear" w:pos="2835"/>
        </w:tabs>
        <w:ind w:firstLine="1134"/>
        <w:jc w:val="both"/>
        <w:rPr>
          <w:rFonts w:eastAsia="Calibri" w:cs="Arial"/>
          <w:b/>
          <w:bCs/>
          <w:szCs w:val="24"/>
          <w:lang w:eastAsia="en-US"/>
        </w:rPr>
      </w:pPr>
      <w:r w:rsidRPr="004B63F0">
        <w:rPr>
          <w:rFonts w:eastAsia="Calibri" w:cs="Arial"/>
          <w:b/>
          <w:bCs/>
          <w:szCs w:val="24"/>
          <w:lang w:eastAsia="en-US"/>
        </w:rPr>
        <w:t>Para recurrir a la causal contemplada en este literal, el producto o servicio debe ser indispensable y necesario para la continuidad del servicio y fines de la entidad contratante.</w:t>
      </w:r>
    </w:p>
    <w:p w14:paraId="34E36BEB" w14:textId="77777777" w:rsidR="00C52ED7" w:rsidRPr="004B63F0" w:rsidRDefault="00C52ED7" w:rsidP="008C0DDD">
      <w:pPr>
        <w:widowControl/>
        <w:tabs>
          <w:tab w:val="clear" w:pos="2835"/>
        </w:tabs>
        <w:ind w:firstLine="1134"/>
        <w:jc w:val="both"/>
        <w:rPr>
          <w:rFonts w:eastAsia="Calibri" w:cs="Arial"/>
          <w:b/>
          <w:bCs/>
          <w:szCs w:val="24"/>
          <w:lang w:eastAsia="en-US"/>
        </w:rPr>
      </w:pPr>
    </w:p>
    <w:p w14:paraId="13AFE1C1" w14:textId="77777777" w:rsidR="00C52ED7" w:rsidRPr="004B63F0" w:rsidRDefault="00C52ED7" w:rsidP="008C0DDD">
      <w:pPr>
        <w:widowControl/>
        <w:tabs>
          <w:tab w:val="clear" w:pos="2835"/>
        </w:tabs>
        <w:ind w:firstLine="1134"/>
        <w:jc w:val="both"/>
        <w:rPr>
          <w:rFonts w:eastAsia="Calibri" w:cs="Arial"/>
          <w:b/>
          <w:bCs/>
          <w:szCs w:val="24"/>
          <w:lang w:eastAsia="en-US"/>
        </w:rPr>
      </w:pPr>
      <w:r w:rsidRPr="004B63F0">
        <w:rPr>
          <w:rFonts w:eastAsia="Calibri" w:cs="Arial"/>
          <w:b/>
          <w:bCs/>
          <w:szCs w:val="24"/>
          <w:lang w:eastAsia="en-US"/>
        </w:rPr>
        <w:t>Con todo, no resultará motivo suficiente para invocar esa causal la sola circunstancia de que el proveedor a contratar sea o haya sido proveedora de la entidad licitante o que cuente con experiencia en esa entidad. Asimismo, la consideración de la experiencia debe realizarse de manera proporcional al objeto de la contratación, no debiendo en ningún caso suponer una vulneración al principio de libre concurrencia.</w:t>
      </w:r>
    </w:p>
    <w:p w14:paraId="5D74523F" w14:textId="77777777" w:rsidR="00C52ED7" w:rsidRPr="004B63F0" w:rsidRDefault="00C52ED7" w:rsidP="008C0DDD">
      <w:pPr>
        <w:widowControl/>
        <w:tabs>
          <w:tab w:val="clear" w:pos="2835"/>
        </w:tabs>
        <w:ind w:firstLine="1134"/>
        <w:jc w:val="both"/>
        <w:rPr>
          <w:rFonts w:eastAsia="Calibri" w:cs="Arial"/>
          <w:b/>
          <w:bCs/>
          <w:szCs w:val="24"/>
          <w:lang w:eastAsia="en-US"/>
        </w:rPr>
      </w:pPr>
    </w:p>
    <w:p w14:paraId="52843060" w14:textId="77777777" w:rsidR="00C52ED7" w:rsidRPr="004B63F0" w:rsidRDefault="00C52ED7" w:rsidP="008C0DDD">
      <w:pPr>
        <w:widowControl/>
        <w:tabs>
          <w:tab w:val="clear" w:pos="2835"/>
        </w:tabs>
        <w:ind w:firstLine="1134"/>
        <w:jc w:val="both"/>
        <w:rPr>
          <w:rFonts w:eastAsia="Calibri" w:cs="Arial"/>
          <w:b/>
          <w:bCs/>
          <w:szCs w:val="24"/>
          <w:lang w:eastAsia="en-US"/>
        </w:rPr>
      </w:pPr>
      <w:r w:rsidRPr="004B63F0">
        <w:rPr>
          <w:rFonts w:eastAsia="Calibri" w:cs="Arial"/>
          <w:b/>
          <w:bCs/>
          <w:szCs w:val="24"/>
          <w:lang w:eastAsia="en-US"/>
        </w:rPr>
        <w:lastRenderedPageBreak/>
        <w:t>Solo podrá utilizarse esta causal para contrataciones superiores a las 1.000 unidades tributarias mensuales. Siempre previo a suscribir el contrato o emitir la orden de compra, el organismo público deberá publicar, en una sección especial, de fácil visibilidad, en el Sistema de Información y Gestión de Compras Públicas, su intención de llevar a cabo este tipo de procedimiento, permitiendo que, dentro de un plazo de cinco días hábiles contado desde la referida publicación, otros proveedores puedan solicitar que se realice otro procedimiento de contratación, de acuerdo al procedimiento y las condiciones establecidos en esta ley y el reglamento. En este caso, el organismo deberá ponderar iniciar otro procedimiento de contratación, o bien, deberá explicitar las circunstancias que justifican la procedencia del referido mecanismo en un acto dictado al efecto o en la resolución que autoriza el Trato Directo o Contratación Excepcional Directa con Publicidad y aprueba el contrato. Esta decisión podrá ser reclamada por el proveedor que se considere afectado, a través de los recursos administrativos y/o judiciales que establece la ley, incluyendo la acción establecida en el numeral 1 del artículo 24 de la presente ley.</w:t>
      </w:r>
    </w:p>
    <w:p w14:paraId="3440A586" w14:textId="77777777" w:rsidR="00C52ED7" w:rsidRPr="004B63F0" w:rsidRDefault="00C52ED7" w:rsidP="008C0DDD">
      <w:pPr>
        <w:widowControl/>
        <w:tabs>
          <w:tab w:val="clear" w:pos="2835"/>
        </w:tabs>
        <w:ind w:firstLine="1134"/>
        <w:jc w:val="both"/>
        <w:rPr>
          <w:rFonts w:eastAsia="Calibri" w:cs="Arial"/>
          <w:b/>
          <w:bCs/>
          <w:szCs w:val="24"/>
          <w:lang w:eastAsia="en-US"/>
        </w:rPr>
      </w:pPr>
    </w:p>
    <w:p w14:paraId="2F1AC692" w14:textId="77777777" w:rsidR="00C52ED7" w:rsidRPr="004B63F0" w:rsidRDefault="00C52ED7" w:rsidP="008C0DDD">
      <w:pPr>
        <w:widowControl/>
        <w:tabs>
          <w:tab w:val="clear" w:pos="2835"/>
        </w:tabs>
        <w:ind w:firstLine="1134"/>
        <w:jc w:val="both"/>
        <w:rPr>
          <w:rFonts w:eastAsia="Calibri" w:cs="Arial"/>
          <w:b/>
          <w:bCs/>
          <w:szCs w:val="24"/>
          <w:lang w:eastAsia="en-US"/>
        </w:rPr>
      </w:pPr>
      <w:r w:rsidRPr="004B63F0">
        <w:rPr>
          <w:rFonts w:eastAsia="Calibri" w:cs="Arial"/>
          <w:b/>
          <w:bCs/>
          <w:szCs w:val="24"/>
          <w:lang w:eastAsia="en-US"/>
        </w:rPr>
        <w:t>En los contratos que se suscriban justificados en esta causal, el plazo para efectuar el suministro o prestación del servicio deberá ser delimitado a los supuestos de hecho que lo fundan.</w:t>
      </w:r>
    </w:p>
    <w:p w14:paraId="31408E0E" w14:textId="77777777" w:rsidR="00C52ED7" w:rsidRPr="004B63F0" w:rsidRDefault="00C52ED7" w:rsidP="008C0DDD">
      <w:pPr>
        <w:widowControl/>
        <w:tabs>
          <w:tab w:val="clear" w:pos="2835"/>
        </w:tabs>
        <w:ind w:firstLine="1134"/>
        <w:jc w:val="both"/>
        <w:rPr>
          <w:rFonts w:eastAsia="Calibri" w:cs="Arial"/>
          <w:b/>
          <w:bCs/>
          <w:szCs w:val="24"/>
          <w:lang w:eastAsia="en-US"/>
        </w:rPr>
      </w:pPr>
    </w:p>
    <w:p w14:paraId="14967FB6" w14:textId="1449EAB1" w:rsidR="00C52ED7" w:rsidRPr="004B63F0" w:rsidRDefault="00C52ED7" w:rsidP="008C0DDD">
      <w:pPr>
        <w:widowControl/>
        <w:tabs>
          <w:tab w:val="clear" w:pos="2835"/>
        </w:tabs>
        <w:ind w:firstLine="1134"/>
        <w:jc w:val="both"/>
        <w:rPr>
          <w:rFonts w:eastAsia="Calibri" w:cs="Arial"/>
          <w:b/>
          <w:bCs/>
          <w:szCs w:val="24"/>
          <w:lang w:eastAsia="en-US"/>
        </w:rPr>
      </w:pPr>
      <w:r w:rsidRPr="004B63F0">
        <w:rPr>
          <w:rFonts w:eastAsia="Calibri" w:cs="Arial"/>
          <w:b/>
          <w:bCs/>
          <w:szCs w:val="24"/>
          <w:lang w:eastAsia="en-US"/>
        </w:rPr>
        <w:t>Sin perjuicio de la validez del contrato, la jefatura superior del servicio que haya calificado indebidamente una situación como constitutiva de la presente causal será sancionado con una multa a beneficio fiscal de diez a cien unidades tributarias mensuales, dependiendo de la cuantía de la contratación involucrada. Esta multa será aplicada conforme al artículo 35 decies de la presente ley y será compatible con las demás sanciones administrativas que pueda corresponderle de acuerdo con la legislación vigente</w:t>
      </w:r>
      <w:r w:rsidR="00996944" w:rsidRPr="004B63F0">
        <w:rPr>
          <w:rFonts w:eastAsia="Calibri" w:cs="Arial"/>
          <w:b/>
          <w:bCs/>
          <w:szCs w:val="24"/>
          <w:lang w:eastAsia="en-US"/>
        </w:rPr>
        <w:t>, incluyendo la destitución, en su caso</w:t>
      </w:r>
      <w:r w:rsidRPr="004B63F0">
        <w:rPr>
          <w:rFonts w:eastAsia="Calibri" w:cs="Arial"/>
          <w:b/>
          <w:bCs/>
          <w:szCs w:val="24"/>
          <w:lang w:eastAsia="en-US"/>
        </w:rPr>
        <w:t xml:space="preserve">. El cumplimiento de la presente multa se efectuará de conformidad a lo dispuesto en el Título III, del régimen de recaudación, pago y reintegro, del decreto ley N° 1.263, de 1975. </w:t>
      </w:r>
    </w:p>
    <w:p w14:paraId="6CAE2DAD" w14:textId="77777777" w:rsidR="00C52ED7" w:rsidRPr="004B63F0" w:rsidRDefault="00C52ED7" w:rsidP="008C0DDD">
      <w:pPr>
        <w:widowControl/>
        <w:tabs>
          <w:tab w:val="clear" w:pos="2835"/>
        </w:tabs>
        <w:ind w:firstLine="1134"/>
        <w:jc w:val="both"/>
        <w:rPr>
          <w:rFonts w:eastAsia="Calibri" w:cs="Arial"/>
          <w:b/>
          <w:bCs/>
          <w:szCs w:val="24"/>
          <w:lang w:eastAsia="en-US"/>
        </w:rPr>
      </w:pPr>
    </w:p>
    <w:p w14:paraId="711B2767" w14:textId="77777777" w:rsidR="00C52ED7" w:rsidRPr="004B63F0" w:rsidRDefault="00C52ED7" w:rsidP="008C0DDD">
      <w:pPr>
        <w:widowControl/>
        <w:tabs>
          <w:tab w:val="clear" w:pos="2835"/>
        </w:tabs>
        <w:ind w:firstLine="1134"/>
        <w:jc w:val="both"/>
        <w:rPr>
          <w:rFonts w:eastAsia="Calibri" w:cs="Arial"/>
          <w:b/>
          <w:bCs/>
          <w:szCs w:val="24"/>
          <w:lang w:eastAsia="en-US"/>
        </w:rPr>
      </w:pPr>
      <w:r w:rsidRPr="004B63F0">
        <w:rPr>
          <w:rFonts w:eastAsia="Calibri" w:cs="Arial"/>
          <w:b/>
          <w:bCs/>
          <w:szCs w:val="24"/>
          <w:lang w:eastAsia="en-US"/>
        </w:rPr>
        <w:t>f) Cuando, por la naturaleza de la negociación, existan circunstancias o características excepcionales del contrato que hagan del todo indispensable acudir a este procedimiento de contratación, según las causales establecidas en el reglamento de esta ley, los que deberán respetar siempre el principio de probidad en la contratación y el principio de transparencia y publicidad, en los términos establecidos en la ley.</w:t>
      </w:r>
    </w:p>
    <w:p w14:paraId="39C38770" w14:textId="77777777" w:rsidR="00C52ED7" w:rsidRPr="004B63F0" w:rsidRDefault="00C52ED7" w:rsidP="008C0DDD">
      <w:pPr>
        <w:widowControl/>
        <w:tabs>
          <w:tab w:val="clear" w:pos="2835"/>
        </w:tabs>
        <w:ind w:firstLine="1134"/>
        <w:jc w:val="both"/>
        <w:rPr>
          <w:rFonts w:eastAsia="Calibri" w:cs="Arial"/>
          <w:b/>
          <w:bCs/>
          <w:szCs w:val="24"/>
          <w:lang w:eastAsia="en-US"/>
        </w:rPr>
      </w:pPr>
    </w:p>
    <w:p w14:paraId="1D2FB89E" w14:textId="77777777" w:rsidR="00C52ED7" w:rsidRPr="004B63F0" w:rsidRDefault="00C52ED7" w:rsidP="008C0DDD">
      <w:pPr>
        <w:widowControl/>
        <w:tabs>
          <w:tab w:val="clear" w:pos="2835"/>
        </w:tabs>
        <w:ind w:firstLine="1134"/>
        <w:jc w:val="both"/>
        <w:rPr>
          <w:rFonts w:eastAsia="Calibri" w:cs="Arial"/>
          <w:b/>
          <w:bCs/>
          <w:szCs w:val="24"/>
          <w:lang w:eastAsia="en-US"/>
        </w:rPr>
      </w:pPr>
      <w:r w:rsidRPr="004B63F0">
        <w:rPr>
          <w:rFonts w:eastAsia="Calibri" w:cs="Arial"/>
          <w:b/>
          <w:bCs/>
          <w:szCs w:val="24"/>
          <w:lang w:eastAsia="en-US"/>
        </w:rPr>
        <w:t>Con todo, previo al establecimiento de tales causales, éstas deberán ser sometidas a consulta pública, de conformidad con la ley N° 20.500 sobre asociaciones y participación ciudadana en la gestión pública, por un plazo no inferior a treinta días.</w:t>
      </w:r>
    </w:p>
    <w:p w14:paraId="4ACA5293" w14:textId="77777777" w:rsidR="00C52ED7" w:rsidRPr="004B63F0" w:rsidRDefault="00C52ED7" w:rsidP="008C0DDD">
      <w:pPr>
        <w:widowControl/>
        <w:tabs>
          <w:tab w:val="clear" w:pos="2835"/>
        </w:tabs>
        <w:ind w:firstLine="1134"/>
        <w:jc w:val="both"/>
        <w:rPr>
          <w:rFonts w:eastAsia="Calibri" w:cs="Arial"/>
          <w:b/>
          <w:bCs/>
          <w:szCs w:val="24"/>
          <w:lang w:eastAsia="en-US"/>
        </w:rPr>
      </w:pPr>
    </w:p>
    <w:p w14:paraId="4ECEAEB0" w14:textId="77777777" w:rsidR="00C52ED7" w:rsidRPr="004B63F0" w:rsidRDefault="00C52ED7" w:rsidP="008C0DDD">
      <w:pPr>
        <w:widowControl/>
        <w:tabs>
          <w:tab w:val="clear" w:pos="2835"/>
        </w:tabs>
        <w:ind w:firstLine="1134"/>
        <w:jc w:val="both"/>
        <w:rPr>
          <w:rFonts w:eastAsia="Calibri" w:cs="Arial"/>
          <w:b/>
          <w:bCs/>
          <w:szCs w:val="24"/>
          <w:lang w:eastAsia="en-US"/>
        </w:rPr>
      </w:pPr>
      <w:r w:rsidRPr="004B63F0">
        <w:rPr>
          <w:rFonts w:eastAsia="Calibri" w:cs="Arial"/>
          <w:b/>
          <w:bCs/>
          <w:szCs w:val="24"/>
          <w:lang w:eastAsia="en-US"/>
        </w:rPr>
        <w:t>Las causales establecidas en el reglamento deberán encontrarse en algunas de las siguientes circunstancias:</w:t>
      </w:r>
    </w:p>
    <w:p w14:paraId="6A10753E" w14:textId="77777777" w:rsidR="00C52ED7" w:rsidRPr="004B63F0" w:rsidRDefault="00C52ED7" w:rsidP="008C0DDD">
      <w:pPr>
        <w:widowControl/>
        <w:tabs>
          <w:tab w:val="clear" w:pos="2835"/>
        </w:tabs>
        <w:ind w:firstLine="1134"/>
        <w:jc w:val="both"/>
        <w:rPr>
          <w:rFonts w:eastAsia="Calibri" w:cs="Arial"/>
          <w:b/>
          <w:bCs/>
          <w:szCs w:val="24"/>
          <w:lang w:eastAsia="en-US"/>
        </w:rPr>
      </w:pPr>
    </w:p>
    <w:p w14:paraId="146ECD87" w14:textId="77777777" w:rsidR="00C52ED7" w:rsidRPr="004B63F0" w:rsidRDefault="00C52ED7" w:rsidP="008C0DDD">
      <w:pPr>
        <w:widowControl/>
        <w:tabs>
          <w:tab w:val="clear" w:pos="2835"/>
        </w:tabs>
        <w:ind w:firstLine="1134"/>
        <w:jc w:val="both"/>
        <w:rPr>
          <w:rFonts w:eastAsia="Calibri" w:cs="Arial"/>
          <w:b/>
          <w:bCs/>
          <w:szCs w:val="24"/>
          <w:lang w:eastAsia="en-US"/>
        </w:rPr>
      </w:pPr>
      <w:r w:rsidRPr="004B63F0">
        <w:rPr>
          <w:rFonts w:eastAsia="Calibri" w:cs="Arial"/>
          <w:b/>
          <w:bCs/>
          <w:szCs w:val="24"/>
          <w:lang w:eastAsia="en-US"/>
        </w:rPr>
        <w:t>1° Cuando se requiere la contratación de servicios o equipamiento accesorios necesarios para la ejecución de un contrato previamente adjudicado.</w:t>
      </w:r>
    </w:p>
    <w:p w14:paraId="79CF6D23" w14:textId="77777777" w:rsidR="00C52ED7" w:rsidRPr="004B63F0" w:rsidRDefault="00C52ED7" w:rsidP="008C0DDD">
      <w:pPr>
        <w:widowControl/>
        <w:tabs>
          <w:tab w:val="clear" w:pos="2835"/>
        </w:tabs>
        <w:ind w:firstLine="1134"/>
        <w:jc w:val="both"/>
        <w:rPr>
          <w:rFonts w:eastAsia="Calibri" w:cs="Arial"/>
          <w:b/>
          <w:bCs/>
          <w:szCs w:val="24"/>
          <w:lang w:eastAsia="en-US"/>
        </w:rPr>
      </w:pPr>
    </w:p>
    <w:p w14:paraId="259AC14A" w14:textId="77777777" w:rsidR="00C52ED7" w:rsidRPr="004B63F0" w:rsidRDefault="00C52ED7" w:rsidP="008C0DDD">
      <w:pPr>
        <w:widowControl/>
        <w:tabs>
          <w:tab w:val="clear" w:pos="2835"/>
        </w:tabs>
        <w:ind w:firstLine="1134"/>
        <w:jc w:val="both"/>
        <w:rPr>
          <w:rFonts w:eastAsia="Calibri" w:cs="Arial"/>
          <w:b/>
          <w:bCs/>
          <w:szCs w:val="24"/>
          <w:lang w:eastAsia="en-US"/>
        </w:rPr>
      </w:pPr>
      <w:r w:rsidRPr="004B63F0">
        <w:rPr>
          <w:rFonts w:eastAsia="Calibri" w:cs="Arial"/>
          <w:b/>
          <w:bCs/>
          <w:szCs w:val="24"/>
          <w:lang w:eastAsia="en-US"/>
        </w:rPr>
        <w:t>2° Cuando el costo de recurrir a un procedimiento competitivo para la adquisición de servicios resulta desproporcionado desde el punto de vista financiero o de utilización de recursos humanos, según el umbral fijado por reglamento.</w:t>
      </w:r>
    </w:p>
    <w:p w14:paraId="3CF60B2D" w14:textId="77777777" w:rsidR="00C52ED7" w:rsidRPr="004B63F0" w:rsidRDefault="00C52ED7" w:rsidP="008C0DDD">
      <w:pPr>
        <w:widowControl/>
        <w:tabs>
          <w:tab w:val="clear" w:pos="2835"/>
        </w:tabs>
        <w:ind w:firstLine="1134"/>
        <w:jc w:val="both"/>
        <w:rPr>
          <w:rFonts w:eastAsia="Calibri" w:cs="Arial"/>
          <w:b/>
          <w:bCs/>
          <w:szCs w:val="24"/>
          <w:lang w:eastAsia="en-US"/>
        </w:rPr>
      </w:pPr>
    </w:p>
    <w:p w14:paraId="46178847" w14:textId="77777777" w:rsidR="00C52ED7" w:rsidRPr="004B63F0" w:rsidRDefault="00C52ED7" w:rsidP="008C0DDD">
      <w:pPr>
        <w:widowControl/>
        <w:tabs>
          <w:tab w:val="clear" w:pos="2835"/>
        </w:tabs>
        <w:ind w:firstLine="1134"/>
        <w:jc w:val="both"/>
        <w:rPr>
          <w:rFonts w:eastAsia="Calibri" w:cs="Arial"/>
          <w:b/>
          <w:bCs/>
          <w:szCs w:val="24"/>
          <w:lang w:eastAsia="en-US"/>
        </w:rPr>
      </w:pPr>
      <w:r w:rsidRPr="004B63F0">
        <w:rPr>
          <w:rFonts w:eastAsia="Calibri" w:cs="Arial"/>
          <w:b/>
          <w:bCs/>
          <w:szCs w:val="24"/>
          <w:lang w:eastAsia="en-US"/>
        </w:rPr>
        <w:t>3° Cuando se requiera recurrir a un servicio cuyo proveedor requiere un alto grado de especialización en la materia objeto del contrato y siempre que se refieran a aspectos fundamentales para el cumplimiento de las funciones de la entidad pública, y que no puedan ser realizados por personal de la propia entidad.</w:t>
      </w:r>
    </w:p>
    <w:p w14:paraId="0FD3D7D9" w14:textId="77777777" w:rsidR="00C52ED7" w:rsidRPr="004B63F0" w:rsidRDefault="00C52ED7" w:rsidP="008C0DDD">
      <w:pPr>
        <w:widowControl/>
        <w:tabs>
          <w:tab w:val="clear" w:pos="2835"/>
        </w:tabs>
        <w:ind w:firstLine="1134"/>
        <w:jc w:val="both"/>
        <w:rPr>
          <w:rFonts w:eastAsia="Calibri" w:cs="Arial"/>
          <w:b/>
          <w:bCs/>
          <w:szCs w:val="24"/>
          <w:lang w:eastAsia="en-US"/>
        </w:rPr>
      </w:pPr>
    </w:p>
    <w:p w14:paraId="4D0C6152" w14:textId="77777777" w:rsidR="00C52ED7" w:rsidRPr="004B63F0" w:rsidRDefault="00C52ED7" w:rsidP="008C0DDD">
      <w:pPr>
        <w:widowControl/>
        <w:tabs>
          <w:tab w:val="clear" w:pos="2835"/>
        </w:tabs>
        <w:ind w:firstLine="1134"/>
        <w:jc w:val="both"/>
        <w:rPr>
          <w:rFonts w:eastAsia="Calibri" w:cs="Arial"/>
          <w:b/>
          <w:bCs/>
          <w:szCs w:val="24"/>
          <w:lang w:eastAsia="en-US"/>
        </w:rPr>
      </w:pPr>
      <w:r w:rsidRPr="004B63F0">
        <w:rPr>
          <w:rFonts w:eastAsia="Calibri" w:cs="Arial"/>
          <w:b/>
          <w:bCs/>
          <w:szCs w:val="24"/>
          <w:lang w:eastAsia="en-US"/>
        </w:rPr>
        <w:t xml:space="preserve">4° Cuando el conocimiento público previo de la contratación pone en riesgo el objeto de esta. </w:t>
      </w:r>
    </w:p>
    <w:p w14:paraId="6EFE572F" w14:textId="77777777" w:rsidR="00C52ED7" w:rsidRPr="004B63F0" w:rsidRDefault="00C52ED7" w:rsidP="008C0DDD">
      <w:pPr>
        <w:widowControl/>
        <w:tabs>
          <w:tab w:val="clear" w:pos="2835"/>
        </w:tabs>
        <w:ind w:firstLine="1134"/>
        <w:jc w:val="both"/>
        <w:rPr>
          <w:rFonts w:eastAsia="Calibri" w:cs="Arial"/>
          <w:b/>
          <w:bCs/>
          <w:szCs w:val="24"/>
          <w:lang w:eastAsia="en-US"/>
        </w:rPr>
      </w:pPr>
    </w:p>
    <w:p w14:paraId="2E63A275" w14:textId="77777777" w:rsidR="00C52ED7" w:rsidRPr="004B63F0" w:rsidRDefault="00C52ED7" w:rsidP="008C0DDD">
      <w:pPr>
        <w:widowControl/>
        <w:tabs>
          <w:tab w:val="clear" w:pos="2835"/>
        </w:tabs>
        <w:ind w:firstLine="1134"/>
        <w:jc w:val="both"/>
        <w:rPr>
          <w:rFonts w:eastAsia="Calibri" w:cs="Arial"/>
          <w:b/>
          <w:bCs/>
          <w:szCs w:val="24"/>
          <w:lang w:eastAsia="en-US"/>
        </w:rPr>
      </w:pPr>
      <w:r w:rsidRPr="004B63F0">
        <w:rPr>
          <w:rFonts w:eastAsia="Calibri" w:cs="Arial"/>
          <w:b/>
          <w:bCs/>
          <w:szCs w:val="24"/>
          <w:lang w:eastAsia="en-US"/>
        </w:rPr>
        <w:t>Este procedimiento de contratación no requerirá la solicitud de cotizaciones previas.</w:t>
      </w:r>
    </w:p>
    <w:p w14:paraId="3F5C2A10" w14:textId="77777777" w:rsidR="00C52ED7" w:rsidRPr="004B63F0" w:rsidRDefault="00C52ED7" w:rsidP="008C0DDD">
      <w:pPr>
        <w:widowControl/>
        <w:tabs>
          <w:tab w:val="clear" w:pos="2835"/>
        </w:tabs>
        <w:ind w:firstLine="1134"/>
        <w:jc w:val="both"/>
        <w:rPr>
          <w:rFonts w:eastAsia="Calibri" w:cs="Arial"/>
          <w:b/>
          <w:bCs/>
          <w:szCs w:val="24"/>
          <w:lang w:eastAsia="en-US"/>
        </w:rPr>
      </w:pPr>
    </w:p>
    <w:p w14:paraId="4DC66D32" w14:textId="77777777" w:rsidR="00C52ED7" w:rsidRPr="004B63F0" w:rsidRDefault="00C52ED7" w:rsidP="008C0DDD">
      <w:pPr>
        <w:widowControl/>
        <w:tabs>
          <w:tab w:val="clear" w:pos="2835"/>
        </w:tabs>
        <w:ind w:firstLine="1134"/>
        <w:jc w:val="both"/>
        <w:rPr>
          <w:rFonts w:eastAsia="Calibri" w:cs="Arial"/>
          <w:b/>
          <w:bCs/>
          <w:szCs w:val="24"/>
          <w:lang w:eastAsia="en-US"/>
        </w:rPr>
      </w:pPr>
      <w:r w:rsidRPr="004B63F0">
        <w:rPr>
          <w:rFonts w:eastAsia="Calibri" w:cs="Arial"/>
          <w:b/>
          <w:bCs/>
          <w:szCs w:val="24"/>
          <w:lang w:eastAsia="en-US"/>
        </w:rPr>
        <w:t>En los casos señalados en los literales a), c) y e), cuando la contratación supere las 1.000 unidades tributarias mensuales, el organismo del Estado deberá acompañar a la resolución que autoriza la Contratación Excepcional Directa con Publicidad y aprueba su contrato, un informe donde se consigne efectiva y documentadamente las circunstancias de hecho que justifican la procedencia de la causal, el que deberá ser suscrito por las unidades técnicas involucradas en el proceso de contratación y que deberá consignar las razones por las que dicha necesidad pública a satisfacer no puede ser cubierta por los bienes y servicios considerados en el plan anual de compras de la institución.</w:t>
      </w:r>
    </w:p>
    <w:p w14:paraId="5057F8A5" w14:textId="77777777" w:rsidR="00C52ED7" w:rsidRPr="004B63F0" w:rsidRDefault="00C52ED7" w:rsidP="008C0DDD">
      <w:pPr>
        <w:widowControl/>
        <w:tabs>
          <w:tab w:val="clear" w:pos="2835"/>
        </w:tabs>
        <w:ind w:firstLine="1134"/>
        <w:jc w:val="both"/>
        <w:rPr>
          <w:rFonts w:eastAsia="Calibri" w:cs="Arial"/>
          <w:b/>
          <w:bCs/>
          <w:szCs w:val="24"/>
          <w:lang w:eastAsia="en-US"/>
        </w:rPr>
      </w:pPr>
    </w:p>
    <w:p w14:paraId="59EAB7D8" w14:textId="77777777" w:rsidR="00C52ED7" w:rsidRPr="004B63F0" w:rsidRDefault="00C52ED7" w:rsidP="008C0DDD">
      <w:pPr>
        <w:widowControl/>
        <w:tabs>
          <w:tab w:val="clear" w:pos="2835"/>
        </w:tabs>
        <w:ind w:firstLine="1134"/>
        <w:jc w:val="both"/>
        <w:rPr>
          <w:rFonts w:eastAsia="Calibri" w:cs="Arial"/>
          <w:b/>
          <w:bCs/>
          <w:szCs w:val="24"/>
          <w:lang w:eastAsia="en-US"/>
        </w:rPr>
      </w:pPr>
      <w:r w:rsidRPr="004B63F0">
        <w:rPr>
          <w:rFonts w:eastAsia="Calibri" w:cs="Arial"/>
          <w:b/>
          <w:bCs/>
          <w:szCs w:val="24"/>
          <w:lang w:eastAsia="en-US"/>
        </w:rPr>
        <w:t>La Dirección de Compras y Contratación Pública deberá monitorear el desarrollo de los procesos de compra llevados a cabo bajo estas causales, y dictar instrucciones obligatorias para los organismos de la Administración del Estado, con el objeto de velar por su correcta aplicación.</w:t>
      </w:r>
    </w:p>
    <w:p w14:paraId="1C9BB482" w14:textId="77777777" w:rsidR="00C52ED7" w:rsidRPr="004B63F0" w:rsidRDefault="00C52ED7" w:rsidP="008C0DDD">
      <w:pPr>
        <w:widowControl/>
        <w:tabs>
          <w:tab w:val="clear" w:pos="2835"/>
        </w:tabs>
        <w:ind w:firstLine="1134"/>
        <w:jc w:val="both"/>
        <w:rPr>
          <w:rFonts w:eastAsia="Calibri" w:cs="Arial"/>
          <w:b/>
          <w:bCs/>
          <w:szCs w:val="24"/>
          <w:lang w:eastAsia="en-US"/>
        </w:rPr>
      </w:pPr>
    </w:p>
    <w:p w14:paraId="18AF7723" w14:textId="39E0D23A" w:rsidR="00996944" w:rsidRPr="004B63F0" w:rsidRDefault="00996944" w:rsidP="008C0DDD">
      <w:pPr>
        <w:widowControl/>
        <w:tabs>
          <w:tab w:val="clear" w:pos="2835"/>
        </w:tabs>
        <w:ind w:firstLine="1134"/>
        <w:jc w:val="both"/>
        <w:rPr>
          <w:rFonts w:eastAsia="Calibri" w:cs="Arial"/>
          <w:b/>
          <w:bCs/>
          <w:szCs w:val="24"/>
          <w:lang w:eastAsia="en-US"/>
        </w:rPr>
      </w:pPr>
      <w:r w:rsidRPr="004B63F0">
        <w:rPr>
          <w:rFonts w:eastAsia="Calibri" w:cs="Arial"/>
          <w:b/>
          <w:bCs/>
          <w:szCs w:val="24"/>
          <w:lang w:eastAsia="en-US"/>
        </w:rPr>
        <w:t xml:space="preserve">En los procedimientos de contratación que se realicen de conformidad a este artículo deberá darse íntegro cumplimiento a los deberes establecidos en el artículo 12 bis; en especial, a la obligación del personal que participe del procedimiento de contratación o de ejecución </w:t>
      </w:r>
      <w:r w:rsidRPr="004B63F0">
        <w:rPr>
          <w:rFonts w:eastAsia="Calibri" w:cs="Arial"/>
          <w:b/>
          <w:bCs/>
          <w:szCs w:val="24"/>
          <w:lang w:eastAsia="en-US"/>
        </w:rPr>
        <w:lastRenderedPageBreak/>
        <w:t>contractual de realizar una declaración de patrimonio e intereses, en la forma establecida en dicho artículo.</w:t>
      </w:r>
    </w:p>
    <w:bookmarkEnd w:id="52"/>
    <w:bookmarkEnd w:id="53"/>
    <w:p w14:paraId="4F4ABA5B" w14:textId="77777777" w:rsidR="00996944" w:rsidRPr="004B63F0" w:rsidRDefault="00996944" w:rsidP="008C0DDD">
      <w:pPr>
        <w:widowControl/>
        <w:tabs>
          <w:tab w:val="clear" w:pos="2835"/>
        </w:tabs>
        <w:ind w:firstLine="1134"/>
        <w:jc w:val="both"/>
        <w:rPr>
          <w:rFonts w:eastAsia="Calibri" w:cs="Arial"/>
          <w:b/>
          <w:bCs/>
          <w:szCs w:val="24"/>
          <w:lang w:eastAsia="en-US"/>
        </w:rPr>
      </w:pPr>
    </w:p>
    <w:p w14:paraId="1C68AD4E" w14:textId="77777777" w:rsidR="00C52ED7" w:rsidRPr="004B63F0" w:rsidRDefault="00C52ED7" w:rsidP="008C0DDD">
      <w:pPr>
        <w:widowControl/>
        <w:tabs>
          <w:tab w:val="clear" w:pos="2835"/>
        </w:tabs>
        <w:ind w:firstLine="1134"/>
        <w:jc w:val="both"/>
        <w:rPr>
          <w:rFonts w:eastAsia="Calibri" w:cs="Arial"/>
          <w:b/>
          <w:bCs/>
          <w:szCs w:val="24"/>
          <w:lang w:eastAsia="en-US"/>
        </w:rPr>
      </w:pPr>
      <w:bookmarkStart w:id="54" w:name="OLE_LINK21"/>
      <w:bookmarkStart w:id="55" w:name="OLE_LINK22"/>
      <w:r w:rsidRPr="004B63F0">
        <w:rPr>
          <w:rFonts w:eastAsia="Calibri" w:cs="Arial"/>
          <w:b/>
          <w:bCs/>
          <w:szCs w:val="24"/>
          <w:lang w:eastAsia="en-US"/>
        </w:rPr>
        <w:t>Artículo 8º ter.- En los casos en que corresponda realizar una licitación pública y no existan oferentes interesados o las ofertas hubiesen sido declaradas inadmisibles, las bases que se fijaron en este procedimiento concursal deberán ser las mismas que luego se utilizarán para adjudicar en licitación privada o realizar una contratación directa. Si las bases son modificadas, deberá realizarse nuevamente una licitación pública, de acuerdo con lo señalado en el artículo 8°.</w:t>
      </w:r>
    </w:p>
    <w:bookmarkEnd w:id="54"/>
    <w:bookmarkEnd w:id="55"/>
    <w:p w14:paraId="76CD4726" w14:textId="77777777" w:rsidR="00C52ED7" w:rsidRPr="004B63F0" w:rsidRDefault="00C52ED7" w:rsidP="008C0DDD">
      <w:pPr>
        <w:widowControl/>
        <w:tabs>
          <w:tab w:val="clear" w:pos="2835"/>
        </w:tabs>
        <w:ind w:firstLine="1134"/>
        <w:jc w:val="both"/>
        <w:rPr>
          <w:rFonts w:eastAsia="Calibri" w:cs="Arial"/>
          <w:b/>
          <w:bCs/>
          <w:szCs w:val="24"/>
          <w:lang w:eastAsia="en-US"/>
        </w:rPr>
      </w:pPr>
    </w:p>
    <w:p w14:paraId="3C2F7763" w14:textId="77777777" w:rsidR="00C52ED7" w:rsidRPr="004B63F0" w:rsidRDefault="00C52ED7" w:rsidP="008C0DDD">
      <w:pPr>
        <w:widowControl/>
        <w:tabs>
          <w:tab w:val="clear" w:pos="2835"/>
        </w:tabs>
        <w:ind w:firstLine="1134"/>
        <w:jc w:val="both"/>
        <w:rPr>
          <w:rFonts w:eastAsia="Calibri" w:cs="Arial"/>
          <w:b/>
          <w:bCs/>
          <w:szCs w:val="24"/>
          <w:lang w:eastAsia="en-US"/>
        </w:rPr>
      </w:pPr>
      <w:bookmarkStart w:id="56" w:name="OLE_LINK25"/>
      <w:bookmarkStart w:id="57" w:name="OLE_LINK26"/>
      <w:r w:rsidRPr="004B63F0">
        <w:rPr>
          <w:rFonts w:eastAsia="Calibri" w:cs="Arial"/>
          <w:b/>
          <w:bCs/>
          <w:szCs w:val="24"/>
          <w:lang w:eastAsia="en-US"/>
        </w:rPr>
        <w:t>Artículo 8° quáter.- El mecanismo de compra por cotización procederá cuando:</w:t>
      </w:r>
    </w:p>
    <w:p w14:paraId="0403F11A" w14:textId="77777777" w:rsidR="00C52ED7" w:rsidRPr="004B63F0" w:rsidRDefault="00C52ED7" w:rsidP="008C0DDD">
      <w:pPr>
        <w:widowControl/>
        <w:tabs>
          <w:tab w:val="clear" w:pos="2835"/>
        </w:tabs>
        <w:ind w:firstLine="1134"/>
        <w:jc w:val="both"/>
        <w:rPr>
          <w:rFonts w:eastAsia="Calibri" w:cs="Arial"/>
          <w:b/>
          <w:bCs/>
          <w:szCs w:val="24"/>
          <w:lang w:eastAsia="en-US"/>
        </w:rPr>
      </w:pPr>
    </w:p>
    <w:p w14:paraId="264527A5" w14:textId="77777777" w:rsidR="00C52ED7" w:rsidRPr="004B63F0" w:rsidRDefault="00C52ED7" w:rsidP="008C0DDD">
      <w:pPr>
        <w:widowControl/>
        <w:tabs>
          <w:tab w:val="clear" w:pos="2835"/>
        </w:tabs>
        <w:ind w:firstLine="1134"/>
        <w:jc w:val="both"/>
        <w:rPr>
          <w:rFonts w:eastAsia="Calibri" w:cs="Arial"/>
          <w:b/>
          <w:bCs/>
          <w:szCs w:val="24"/>
          <w:lang w:eastAsia="en-US"/>
        </w:rPr>
      </w:pPr>
      <w:r w:rsidRPr="004B63F0">
        <w:rPr>
          <w:rFonts w:eastAsia="Calibri" w:cs="Arial"/>
          <w:b/>
          <w:bCs/>
          <w:szCs w:val="24"/>
          <w:lang w:eastAsia="en-US"/>
        </w:rPr>
        <w:t>1.- Se trate de contratos que correspondan a la realización o terminación de un contrato que haya debido resolverse o terminarse anticipadamente por falta de cumplimiento del contratante u otras causales y cuyo remanente no supere las 1.000 unidades tributarias mensuales.</w:t>
      </w:r>
    </w:p>
    <w:p w14:paraId="460EBD6F" w14:textId="77777777" w:rsidR="00C52ED7" w:rsidRPr="004B63F0" w:rsidRDefault="00C52ED7" w:rsidP="008C0DDD">
      <w:pPr>
        <w:widowControl/>
        <w:tabs>
          <w:tab w:val="clear" w:pos="2835"/>
        </w:tabs>
        <w:ind w:firstLine="1134"/>
        <w:jc w:val="both"/>
        <w:rPr>
          <w:rFonts w:eastAsia="Calibri" w:cs="Arial"/>
          <w:b/>
          <w:bCs/>
          <w:szCs w:val="24"/>
          <w:lang w:eastAsia="en-US"/>
        </w:rPr>
      </w:pPr>
    </w:p>
    <w:p w14:paraId="3E8612A8" w14:textId="77777777" w:rsidR="00C52ED7" w:rsidRPr="004B63F0" w:rsidRDefault="00C52ED7" w:rsidP="008C0DDD">
      <w:pPr>
        <w:widowControl/>
        <w:tabs>
          <w:tab w:val="clear" w:pos="2835"/>
        </w:tabs>
        <w:ind w:firstLine="1134"/>
        <w:jc w:val="both"/>
        <w:rPr>
          <w:rFonts w:eastAsia="Calibri" w:cs="Arial"/>
          <w:b/>
          <w:bCs/>
          <w:szCs w:val="24"/>
          <w:lang w:eastAsia="en-US"/>
        </w:rPr>
      </w:pPr>
      <w:r w:rsidRPr="004B63F0">
        <w:rPr>
          <w:rFonts w:eastAsia="Calibri" w:cs="Arial"/>
          <w:b/>
          <w:bCs/>
          <w:szCs w:val="24"/>
          <w:lang w:eastAsia="en-US"/>
        </w:rPr>
        <w:t>2.- Se trate de convenios de prestación de servicios por celebrar con personas jurídicas extranjeras que deban ejecutarse fuera del territorio nacional.</w:t>
      </w:r>
    </w:p>
    <w:bookmarkEnd w:id="56"/>
    <w:bookmarkEnd w:id="57"/>
    <w:p w14:paraId="1CFD91DC" w14:textId="77777777" w:rsidR="00C52ED7" w:rsidRPr="00C52ED7" w:rsidRDefault="00C52ED7" w:rsidP="008C0DDD">
      <w:pPr>
        <w:widowControl/>
        <w:tabs>
          <w:tab w:val="clear" w:pos="2835"/>
        </w:tabs>
        <w:ind w:firstLine="1134"/>
        <w:jc w:val="both"/>
        <w:rPr>
          <w:rFonts w:eastAsia="Calibri" w:cs="Arial"/>
          <w:szCs w:val="24"/>
          <w:lang w:eastAsia="en-US"/>
        </w:rPr>
      </w:pPr>
    </w:p>
    <w:p w14:paraId="46D16356"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12. Reemplázase el artículo 9°, por el siguiente:</w:t>
      </w:r>
    </w:p>
    <w:p w14:paraId="69DCBFD8" w14:textId="77777777" w:rsidR="00C52ED7" w:rsidRPr="00C52ED7" w:rsidRDefault="00C52ED7" w:rsidP="008C0DDD">
      <w:pPr>
        <w:widowControl/>
        <w:tabs>
          <w:tab w:val="clear" w:pos="2835"/>
        </w:tabs>
        <w:ind w:firstLine="1134"/>
        <w:jc w:val="both"/>
        <w:rPr>
          <w:rFonts w:eastAsia="Calibri" w:cs="Arial"/>
          <w:szCs w:val="24"/>
          <w:lang w:eastAsia="en-US"/>
        </w:rPr>
      </w:pPr>
    </w:p>
    <w:p w14:paraId="54B8A6FF"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“Artículo 9°.- El órgano contratante declarará inadmisibles las ofertas cuando determine que estas no se ajustan a los requerimientos señalados en las bases de licitación, la ley o el reglamento. </w:t>
      </w:r>
    </w:p>
    <w:p w14:paraId="4AEB6332" w14:textId="77777777" w:rsidR="00C52ED7" w:rsidRPr="00C52ED7" w:rsidRDefault="00C52ED7" w:rsidP="008C0DDD">
      <w:pPr>
        <w:widowControl/>
        <w:tabs>
          <w:tab w:val="clear" w:pos="2835"/>
        </w:tabs>
        <w:ind w:firstLine="1134"/>
        <w:jc w:val="both"/>
        <w:rPr>
          <w:rFonts w:eastAsia="Calibri" w:cs="Arial"/>
          <w:szCs w:val="24"/>
          <w:lang w:eastAsia="en-US"/>
        </w:rPr>
      </w:pPr>
    </w:p>
    <w:p w14:paraId="434957D8"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Asimismo, declarará inadmisible una o más ofertas cuando se presentaren en un procedimiento de contratación, ofertas simultáneas respecto de un mismo bien o servicio por parte de empresas pertenecientes al mismo grupo empresarial o relacionadas entre sí. </w:t>
      </w:r>
    </w:p>
    <w:p w14:paraId="6FBBDBC6" w14:textId="77777777" w:rsidR="00C52ED7" w:rsidRPr="00C52ED7" w:rsidRDefault="00C52ED7" w:rsidP="008C0DDD">
      <w:pPr>
        <w:widowControl/>
        <w:tabs>
          <w:tab w:val="clear" w:pos="2835"/>
        </w:tabs>
        <w:ind w:firstLine="1134"/>
        <w:jc w:val="both"/>
        <w:rPr>
          <w:rFonts w:eastAsia="Calibri" w:cs="Arial"/>
          <w:szCs w:val="24"/>
          <w:lang w:eastAsia="en-US"/>
        </w:rPr>
      </w:pPr>
    </w:p>
    <w:p w14:paraId="14EB20C3"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En este caso, el órgano contratante considerará para efectos de la evaluación de la licitación pública, solo la oferta más conveniente, según se haya establecido en las bases, presentada por el grupo empresarial o las relacionadas entre sí, y declarará inadmisibles las demás. </w:t>
      </w:r>
    </w:p>
    <w:p w14:paraId="1B5486A0" w14:textId="77777777" w:rsidR="00C52ED7" w:rsidRPr="00C52ED7" w:rsidRDefault="00C52ED7" w:rsidP="008C0DDD">
      <w:pPr>
        <w:widowControl/>
        <w:tabs>
          <w:tab w:val="clear" w:pos="2835"/>
        </w:tabs>
        <w:ind w:firstLine="1134"/>
        <w:jc w:val="both"/>
        <w:rPr>
          <w:rFonts w:eastAsia="Calibri" w:cs="Arial"/>
          <w:szCs w:val="24"/>
          <w:lang w:eastAsia="en-US"/>
        </w:rPr>
      </w:pPr>
    </w:p>
    <w:p w14:paraId="14BD5AEE"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Para estos efectos, se entenderá que dos o más oferentes, cualquiera sea su naturaleza jurídica, son del mismo grupo empresarial cuando respecto de estos concurran alguna de las siguientes circunstancias:</w:t>
      </w:r>
    </w:p>
    <w:p w14:paraId="3F5615C8" w14:textId="77777777" w:rsidR="00C52ED7" w:rsidRPr="00C52ED7" w:rsidRDefault="00C52ED7" w:rsidP="008C0DDD">
      <w:pPr>
        <w:widowControl/>
        <w:tabs>
          <w:tab w:val="clear" w:pos="2835"/>
        </w:tabs>
        <w:ind w:firstLine="1134"/>
        <w:jc w:val="both"/>
        <w:rPr>
          <w:rFonts w:eastAsia="Calibri" w:cs="Arial"/>
          <w:szCs w:val="24"/>
          <w:lang w:eastAsia="en-US"/>
        </w:rPr>
      </w:pPr>
    </w:p>
    <w:p w14:paraId="648E71C5"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 Una sociedad y su controlador;</w:t>
      </w:r>
    </w:p>
    <w:p w14:paraId="47AF83C8" w14:textId="77777777" w:rsidR="00C52ED7" w:rsidRPr="00C52ED7" w:rsidRDefault="00C52ED7" w:rsidP="008C0DDD">
      <w:pPr>
        <w:widowControl/>
        <w:tabs>
          <w:tab w:val="clear" w:pos="2835"/>
        </w:tabs>
        <w:ind w:firstLine="1134"/>
        <w:jc w:val="both"/>
        <w:rPr>
          <w:rFonts w:eastAsia="Calibri" w:cs="Arial"/>
          <w:szCs w:val="24"/>
          <w:lang w:eastAsia="en-US"/>
        </w:rPr>
      </w:pPr>
    </w:p>
    <w:p w14:paraId="335F7B1B"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lastRenderedPageBreak/>
        <w:t>b) Todas las sociedades que tienen un controlador común, y este último.</w:t>
      </w:r>
    </w:p>
    <w:p w14:paraId="7102806A" w14:textId="77777777" w:rsidR="00C52ED7" w:rsidRPr="00C52ED7" w:rsidRDefault="00C52ED7" w:rsidP="008C0DDD">
      <w:pPr>
        <w:widowControl/>
        <w:tabs>
          <w:tab w:val="clear" w:pos="2835"/>
        </w:tabs>
        <w:ind w:firstLine="1134"/>
        <w:jc w:val="both"/>
        <w:rPr>
          <w:rFonts w:eastAsia="Calibri" w:cs="Arial"/>
          <w:szCs w:val="24"/>
          <w:lang w:eastAsia="en-US"/>
        </w:rPr>
      </w:pPr>
    </w:p>
    <w:p w14:paraId="080558E6"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Para estos efectos es controlador toda persona o grupo de personas con acuerdo de actuación conjunta que, directamente o a través de otras personas naturales o jurídicas, participa en su propiedad y tiene poder para realizar alguna de las siguientes actuaciones:</w:t>
      </w:r>
    </w:p>
    <w:p w14:paraId="503022BB" w14:textId="77777777" w:rsidR="00C52ED7" w:rsidRPr="00C52ED7" w:rsidRDefault="00C52ED7" w:rsidP="008C0DDD">
      <w:pPr>
        <w:widowControl/>
        <w:tabs>
          <w:tab w:val="clear" w:pos="2835"/>
        </w:tabs>
        <w:ind w:firstLine="1134"/>
        <w:jc w:val="both"/>
        <w:rPr>
          <w:rFonts w:eastAsia="Calibri" w:cs="Arial"/>
          <w:szCs w:val="24"/>
          <w:lang w:eastAsia="en-US"/>
        </w:rPr>
      </w:pPr>
    </w:p>
    <w:p w14:paraId="61B13C18"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1. Asegurar la mayoría de los votos en las juntas de accionistas y elegir a la mayoría de los directores tratándose de sociedades anónimas, o asegurar la mayoría de los votos en las asambleas o reuniones de sus miembros y designar al administrador o representante legal o a la mayoría de ellos, en otro tipo de sociedades, o</w:t>
      </w:r>
    </w:p>
    <w:p w14:paraId="675B4E97" w14:textId="77777777" w:rsidR="00C52ED7" w:rsidRPr="00C52ED7" w:rsidRDefault="00C52ED7" w:rsidP="008C0DDD">
      <w:pPr>
        <w:widowControl/>
        <w:tabs>
          <w:tab w:val="clear" w:pos="2835"/>
        </w:tabs>
        <w:ind w:firstLine="1134"/>
        <w:jc w:val="both"/>
        <w:rPr>
          <w:rFonts w:eastAsia="Calibri" w:cs="Arial"/>
          <w:szCs w:val="24"/>
          <w:lang w:eastAsia="en-US"/>
        </w:rPr>
      </w:pPr>
    </w:p>
    <w:p w14:paraId="34E2E9F2"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2. Influir decisivamente en la administración de la sociedad. Se entiende que una persona o grupo de personas influye decisivamente en la administración de la sociedad cuando directamente o a través de otras personas naturales o jurídicas controla al menos el 25% del capital con derecho a voto de una sociedad o del capital de ella.</w:t>
      </w:r>
    </w:p>
    <w:p w14:paraId="0035C2C2" w14:textId="77777777" w:rsidR="00C52ED7" w:rsidRPr="00C52ED7" w:rsidRDefault="00C52ED7" w:rsidP="008C0DDD">
      <w:pPr>
        <w:widowControl/>
        <w:tabs>
          <w:tab w:val="clear" w:pos="2835"/>
        </w:tabs>
        <w:ind w:firstLine="1134"/>
        <w:jc w:val="both"/>
        <w:rPr>
          <w:rFonts w:eastAsia="Calibri" w:cs="Arial"/>
          <w:szCs w:val="24"/>
          <w:lang w:eastAsia="en-US"/>
        </w:rPr>
      </w:pPr>
    </w:p>
    <w:p w14:paraId="297D37C9"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Se entenderá para efectos de la evaluación que dos o más oferentes son empresas o personas relacionadas en los siguientes casos:</w:t>
      </w:r>
    </w:p>
    <w:p w14:paraId="43D1F369" w14:textId="77777777" w:rsidR="00C52ED7" w:rsidRPr="00C52ED7" w:rsidRDefault="00C52ED7" w:rsidP="008C0DDD">
      <w:pPr>
        <w:widowControl/>
        <w:tabs>
          <w:tab w:val="clear" w:pos="2835"/>
        </w:tabs>
        <w:ind w:firstLine="1134"/>
        <w:jc w:val="both"/>
        <w:rPr>
          <w:rFonts w:eastAsia="Calibri" w:cs="Arial"/>
          <w:szCs w:val="24"/>
          <w:lang w:eastAsia="en-US"/>
        </w:rPr>
      </w:pPr>
    </w:p>
    <w:p w14:paraId="6873DFC1"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a) Entidades que pertenecen a un mismo grupo empresarial, cualquiera sea su calidad o estructura jurídica. </w:t>
      </w:r>
    </w:p>
    <w:p w14:paraId="405BDC6F" w14:textId="77777777" w:rsidR="00C52ED7" w:rsidRPr="00C52ED7" w:rsidRDefault="00C52ED7" w:rsidP="008C0DDD">
      <w:pPr>
        <w:widowControl/>
        <w:tabs>
          <w:tab w:val="clear" w:pos="2835"/>
        </w:tabs>
        <w:ind w:firstLine="1134"/>
        <w:jc w:val="both"/>
        <w:rPr>
          <w:rFonts w:eastAsia="Calibri" w:cs="Arial"/>
          <w:szCs w:val="24"/>
          <w:lang w:eastAsia="en-US"/>
        </w:rPr>
      </w:pPr>
    </w:p>
    <w:p w14:paraId="1F2468B1"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b) Las personas jurídicas que tengan, respecto de la sociedad, la calidad de matriz, coligante, filial o coligada, en conformidad a las definiciones contenidas en la ley N° 18.046.</w:t>
      </w:r>
    </w:p>
    <w:p w14:paraId="52D10406" w14:textId="77777777" w:rsidR="00C52ED7" w:rsidRPr="00C52ED7" w:rsidRDefault="00C52ED7" w:rsidP="008C0DDD">
      <w:pPr>
        <w:widowControl/>
        <w:tabs>
          <w:tab w:val="clear" w:pos="2835"/>
        </w:tabs>
        <w:ind w:firstLine="1134"/>
        <w:jc w:val="both"/>
        <w:rPr>
          <w:rFonts w:eastAsia="Calibri" w:cs="Arial"/>
          <w:szCs w:val="24"/>
          <w:lang w:eastAsia="en-US"/>
        </w:rPr>
      </w:pPr>
    </w:p>
    <w:p w14:paraId="37943D16"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c) Una sociedad y sus directores, gerentes, administradores, ejecutivos principales o liquidadores de la sociedad, y sus cónyuges, convivientes civiles o sus parientes hasta el segundo grado de consanguinidad, así como toda entidad controlada, directamente o a través de otras personas, por cualquiera de ellos. </w:t>
      </w:r>
    </w:p>
    <w:p w14:paraId="4CF845D7" w14:textId="77777777" w:rsidR="00C52ED7" w:rsidRPr="00C52ED7" w:rsidRDefault="00C52ED7" w:rsidP="008C0DDD">
      <w:pPr>
        <w:widowControl/>
        <w:tabs>
          <w:tab w:val="clear" w:pos="2835"/>
        </w:tabs>
        <w:ind w:firstLine="1134"/>
        <w:jc w:val="both"/>
        <w:rPr>
          <w:rFonts w:eastAsia="Calibri" w:cs="Arial"/>
          <w:szCs w:val="24"/>
          <w:lang w:eastAsia="en-US"/>
        </w:rPr>
      </w:pPr>
    </w:p>
    <w:p w14:paraId="6B9C2291"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d) Una sociedad y toda persona que, por sí sola o con otras con que tenga acuerdo de actuación conjunta, pueda designar al menos un miembro de la administración de la sociedad o controle un 10% o más del capital o del capital con derecho a voto si se tratare de una sociedad por acciones.</w:t>
      </w:r>
    </w:p>
    <w:p w14:paraId="5FE7103B" w14:textId="77777777" w:rsidR="00C52ED7" w:rsidRPr="00C52ED7" w:rsidRDefault="00C52ED7" w:rsidP="008C0DDD">
      <w:pPr>
        <w:widowControl/>
        <w:tabs>
          <w:tab w:val="clear" w:pos="2835"/>
        </w:tabs>
        <w:ind w:firstLine="1134"/>
        <w:jc w:val="both"/>
        <w:rPr>
          <w:rFonts w:eastAsia="Calibri" w:cs="Arial"/>
          <w:szCs w:val="24"/>
          <w:lang w:eastAsia="en-US"/>
        </w:rPr>
      </w:pPr>
    </w:p>
    <w:p w14:paraId="3E669581"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 El cónyuge, conviviente civil y los parientes, ascendientes o descendientes, hasta el segundo grado de consanguinidad o afinidad.</w:t>
      </w:r>
    </w:p>
    <w:p w14:paraId="00824930" w14:textId="77777777" w:rsidR="00C52ED7" w:rsidRPr="00C52ED7" w:rsidRDefault="00C52ED7" w:rsidP="008C0DDD">
      <w:pPr>
        <w:widowControl/>
        <w:tabs>
          <w:tab w:val="clear" w:pos="2835"/>
        </w:tabs>
        <w:ind w:firstLine="1134"/>
        <w:jc w:val="both"/>
        <w:rPr>
          <w:rFonts w:eastAsia="Calibri" w:cs="Arial"/>
          <w:szCs w:val="24"/>
          <w:lang w:eastAsia="en-US"/>
        </w:rPr>
      </w:pPr>
    </w:p>
    <w:p w14:paraId="213E6951"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f) Todas aquellas empresas que tengan la misma persona beneficiaria final, según los términos señalados en el artículo 16 de la presente ley.</w:t>
      </w:r>
    </w:p>
    <w:p w14:paraId="725B08B6" w14:textId="77777777" w:rsidR="00C52ED7" w:rsidRPr="00C52ED7" w:rsidRDefault="00C52ED7" w:rsidP="008C0DDD">
      <w:pPr>
        <w:widowControl/>
        <w:tabs>
          <w:tab w:val="clear" w:pos="2835"/>
        </w:tabs>
        <w:ind w:firstLine="1134"/>
        <w:jc w:val="both"/>
        <w:rPr>
          <w:rFonts w:eastAsia="Calibri" w:cs="Arial"/>
          <w:szCs w:val="24"/>
          <w:lang w:eastAsia="en-US"/>
        </w:rPr>
      </w:pPr>
    </w:p>
    <w:p w14:paraId="296A33FA"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Asimismo, se declarará desierto el procedimiento de contratación, cuando no se presentaren ofertas, o cuando las ofertas presentadas no fueran convenientes a los intereses de la entidad licitante.</w:t>
      </w:r>
    </w:p>
    <w:p w14:paraId="6A58D7CF" w14:textId="77777777" w:rsidR="00C52ED7" w:rsidRPr="00C52ED7" w:rsidRDefault="00C52ED7" w:rsidP="008C0DDD">
      <w:pPr>
        <w:widowControl/>
        <w:tabs>
          <w:tab w:val="clear" w:pos="2835"/>
        </w:tabs>
        <w:ind w:firstLine="1134"/>
        <w:jc w:val="both"/>
        <w:rPr>
          <w:rFonts w:eastAsia="Calibri" w:cs="Arial"/>
          <w:szCs w:val="24"/>
          <w:lang w:eastAsia="en-US"/>
        </w:rPr>
      </w:pPr>
    </w:p>
    <w:p w14:paraId="6D5BFFCE"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En todos los casos señalados en el presente artículo, la resolución del organismo del Estado deberá ser fundada.”.</w:t>
      </w:r>
    </w:p>
    <w:p w14:paraId="7D717958" w14:textId="77777777" w:rsidR="00C52ED7" w:rsidRPr="00C52ED7" w:rsidRDefault="00C52ED7" w:rsidP="008C0DDD">
      <w:pPr>
        <w:widowControl/>
        <w:tabs>
          <w:tab w:val="clear" w:pos="2835"/>
        </w:tabs>
        <w:ind w:firstLine="1134"/>
        <w:jc w:val="both"/>
        <w:rPr>
          <w:rFonts w:eastAsia="Calibri" w:cs="Arial"/>
          <w:szCs w:val="24"/>
          <w:lang w:eastAsia="en-US"/>
        </w:rPr>
      </w:pPr>
    </w:p>
    <w:p w14:paraId="05491A63" w14:textId="77777777" w:rsidR="00C52ED7" w:rsidRPr="00C52ED7" w:rsidRDefault="00C52ED7" w:rsidP="008C0DDD">
      <w:pPr>
        <w:widowControl/>
        <w:tabs>
          <w:tab w:val="clear" w:pos="2835"/>
        </w:tabs>
        <w:ind w:firstLine="1134"/>
        <w:jc w:val="both"/>
        <w:rPr>
          <w:rFonts w:eastAsia="Calibri" w:cs="Arial"/>
          <w:szCs w:val="24"/>
          <w:lang w:eastAsia="en-US"/>
        </w:rPr>
      </w:pPr>
    </w:p>
    <w:p w14:paraId="6085ED5A"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13. Agrégase los siguientes incisos segundo y tercero, nuevos, al artículo 10:</w:t>
      </w:r>
    </w:p>
    <w:p w14:paraId="0CEF880A" w14:textId="77777777" w:rsidR="00C52ED7" w:rsidRPr="00C52ED7" w:rsidRDefault="00C52ED7" w:rsidP="008C0DDD">
      <w:pPr>
        <w:widowControl/>
        <w:tabs>
          <w:tab w:val="clear" w:pos="2835"/>
        </w:tabs>
        <w:ind w:firstLine="1134"/>
        <w:jc w:val="both"/>
        <w:rPr>
          <w:rFonts w:eastAsia="Calibri" w:cs="Arial"/>
          <w:szCs w:val="24"/>
          <w:lang w:eastAsia="en-US"/>
        </w:rPr>
      </w:pPr>
    </w:p>
    <w:p w14:paraId="5C42A227"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“Tratándose de licitaciones superiores a 5.000 U.T.M., la suscripción del contrato sólo podrá efectuarse una vez transcurrido el plazo de 10 días hábiles desde la notificación de la resolución de adjudicación.</w:t>
      </w:r>
    </w:p>
    <w:p w14:paraId="035386B1" w14:textId="77777777" w:rsidR="00C52ED7" w:rsidRPr="00C52ED7" w:rsidRDefault="00C52ED7" w:rsidP="008C0DDD">
      <w:pPr>
        <w:widowControl/>
        <w:tabs>
          <w:tab w:val="clear" w:pos="2835"/>
        </w:tabs>
        <w:ind w:firstLine="1134"/>
        <w:jc w:val="both"/>
        <w:rPr>
          <w:rFonts w:eastAsia="Calibri" w:cs="Arial"/>
          <w:szCs w:val="24"/>
          <w:lang w:eastAsia="en-US"/>
        </w:rPr>
      </w:pPr>
    </w:p>
    <w:p w14:paraId="3662E395"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Todas las notificaciones que hayan de efectuarse en virtud de las disposiciones de la presente ley y en virtud del reglamento, incluso respecto de la resolución de adjudicación, con la sola excepción de las que dicen relación con lo dispuesto en el Capítulo V de esta ley, se entenderán realizadas luego de las 24 horas transcurridas desde que la entidad licitante publique en el Sistema de Información y Gestión de Compras Públicas el documento, acto o resolución objeto de la notificación.”.</w:t>
      </w:r>
    </w:p>
    <w:p w14:paraId="0AC19637" w14:textId="77777777" w:rsidR="00C52ED7" w:rsidRPr="00C52ED7" w:rsidRDefault="00C52ED7" w:rsidP="008C0DDD">
      <w:pPr>
        <w:widowControl/>
        <w:tabs>
          <w:tab w:val="clear" w:pos="2835"/>
        </w:tabs>
        <w:ind w:firstLine="1134"/>
        <w:jc w:val="both"/>
        <w:rPr>
          <w:rFonts w:eastAsia="Calibri" w:cs="Arial"/>
          <w:szCs w:val="24"/>
          <w:lang w:eastAsia="en-US"/>
        </w:rPr>
      </w:pPr>
    </w:p>
    <w:p w14:paraId="3FAC603F" w14:textId="77777777" w:rsidR="00C52ED7" w:rsidRPr="00C52ED7" w:rsidRDefault="00C52ED7" w:rsidP="008C0DDD">
      <w:pPr>
        <w:widowControl/>
        <w:tabs>
          <w:tab w:val="clear" w:pos="2835"/>
        </w:tabs>
        <w:ind w:firstLine="1134"/>
        <w:jc w:val="both"/>
        <w:rPr>
          <w:rFonts w:eastAsia="Calibri" w:cs="Arial"/>
          <w:szCs w:val="24"/>
          <w:lang w:eastAsia="en-US"/>
        </w:rPr>
      </w:pPr>
    </w:p>
    <w:p w14:paraId="52F5276E"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14. Reemplázase el artículo 11, por el siguiente: </w:t>
      </w:r>
    </w:p>
    <w:p w14:paraId="21F678EF" w14:textId="77777777" w:rsidR="00C52ED7" w:rsidRPr="00C52ED7" w:rsidRDefault="00C52ED7" w:rsidP="008C0DDD">
      <w:pPr>
        <w:widowControl/>
        <w:tabs>
          <w:tab w:val="clear" w:pos="2835"/>
        </w:tabs>
        <w:ind w:firstLine="1134"/>
        <w:jc w:val="both"/>
        <w:rPr>
          <w:rFonts w:eastAsia="Calibri" w:cs="Arial"/>
          <w:szCs w:val="24"/>
          <w:lang w:eastAsia="en-US"/>
        </w:rPr>
      </w:pPr>
    </w:p>
    <w:p w14:paraId="078A37BA"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11.- La entidad licitante requerirá, excepcionalmente por razones de interés público y tratándose de licitaciones superiores a las 5.000 unidades tributarias mensuales, la constitución de garantías de seriedad, para asegurar la mantención de la oferta hasta la suscripción del contrato. Dicha garantía no excederá de un tres por ciento del monto de licitación. En los casos en que no resulte posible estimar el monto de la licitación, la garantía deberá fijarse en un monto que no desincentive la participación de oferentes.</w:t>
      </w:r>
    </w:p>
    <w:p w14:paraId="5C88984F" w14:textId="77777777" w:rsidR="00C52ED7" w:rsidRPr="00C52ED7" w:rsidRDefault="00C52ED7" w:rsidP="008C0DDD">
      <w:pPr>
        <w:widowControl/>
        <w:tabs>
          <w:tab w:val="clear" w:pos="2835"/>
        </w:tabs>
        <w:ind w:firstLine="1134"/>
        <w:jc w:val="both"/>
        <w:rPr>
          <w:rFonts w:eastAsia="Calibri" w:cs="Arial"/>
          <w:szCs w:val="24"/>
          <w:lang w:eastAsia="en-US"/>
        </w:rPr>
      </w:pPr>
    </w:p>
    <w:p w14:paraId="7F48024F"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La constitución de las garantías para asegurar el fiel y oportuno cumplimiento del contrato definitivo se exigirá en las contrataciones superiores a las 1.000 unidades tributarias mensuales y alcanzará, un cinco por ciento del precio final neto ofertado por el adjudicatario, a menos que, según lo establecido en las bases, sean declaradas como ofertas temerarias o se considere una contratación riesgosa, o bien, existan disposiciones legales particulares. En las contrataciones iguales e inferiores a las 1.000 unidades tributarias mensuales, la entidad licitante podrá fundadamente requerir la presentación de la garantía de fiel y oportuno cumplimiento, en virtud del riesgo involucrado en la contratación, en el porcentaje previamente señalado. </w:t>
      </w:r>
    </w:p>
    <w:p w14:paraId="088D9B52" w14:textId="77777777" w:rsidR="00C52ED7" w:rsidRPr="00C52ED7" w:rsidRDefault="00C52ED7" w:rsidP="008C0DDD">
      <w:pPr>
        <w:widowControl/>
        <w:tabs>
          <w:tab w:val="clear" w:pos="2835"/>
        </w:tabs>
        <w:ind w:firstLine="1134"/>
        <w:jc w:val="both"/>
        <w:rPr>
          <w:rFonts w:eastAsia="Calibri" w:cs="Arial"/>
          <w:szCs w:val="24"/>
          <w:lang w:eastAsia="en-US"/>
        </w:rPr>
      </w:pPr>
    </w:p>
    <w:p w14:paraId="3B8C4DC4"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lastRenderedPageBreak/>
        <w:t xml:space="preserve">Tratándose de la prestación de servicios, las garantías de cumplimiento del contrato deberán asegurar, además, el pago de las obligaciones laborales y sociales con los trabajadores de los contratantes, sin perjuicio de lo dispuesto en el artículo 20 de la ley N° 17.322, y permanecerán vigentes hasta 60 días hábiles después de recepcionadas las obras o culminados los contratos. </w:t>
      </w:r>
    </w:p>
    <w:p w14:paraId="10901BCB" w14:textId="77777777" w:rsidR="00C52ED7" w:rsidRPr="00C52ED7" w:rsidRDefault="00C52ED7" w:rsidP="008C0DDD">
      <w:pPr>
        <w:widowControl/>
        <w:tabs>
          <w:tab w:val="clear" w:pos="2835"/>
        </w:tabs>
        <w:ind w:firstLine="1134"/>
        <w:jc w:val="both"/>
        <w:rPr>
          <w:rFonts w:eastAsia="Calibri" w:cs="Arial"/>
          <w:szCs w:val="24"/>
          <w:lang w:eastAsia="en-US"/>
        </w:rPr>
      </w:pPr>
    </w:p>
    <w:p w14:paraId="0386E815"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Las garantías que se estimen necesarias para asegurar la seriedad de las ofertas, el cumplimiento de las obligaciones laborales y sociales de los trabajadores y el fiel y oportuno cumplimiento del contrato definitivo, deberán ser fijadas en un monto tal que, sin desmedrar su finalidad, no desincentiven la participación de oferentes al llamado de licitación o propuesta. Los jefes de servicio serán directamente responsables de la custodia, mantención y vigencia de las garantías solicitadas.</w:t>
      </w:r>
    </w:p>
    <w:p w14:paraId="69821CFB" w14:textId="77777777" w:rsidR="00C52ED7" w:rsidRPr="00C52ED7" w:rsidRDefault="00C52ED7" w:rsidP="008C0DDD">
      <w:pPr>
        <w:widowControl/>
        <w:tabs>
          <w:tab w:val="clear" w:pos="2835"/>
        </w:tabs>
        <w:ind w:firstLine="1134"/>
        <w:jc w:val="both"/>
        <w:rPr>
          <w:rFonts w:eastAsia="Calibri" w:cs="Arial"/>
          <w:szCs w:val="24"/>
          <w:lang w:eastAsia="en-US"/>
        </w:rPr>
      </w:pPr>
    </w:p>
    <w:p w14:paraId="3F9EC198"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Con cargo a estas garantías podrán hacerse efectivas las multas y demás sanciones que afecten a los contratistas.</w:t>
      </w:r>
    </w:p>
    <w:p w14:paraId="4875BA16" w14:textId="77777777" w:rsidR="00C52ED7" w:rsidRPr="00C52ED7" w:rsidRDefault="00C52ED7" w:rsidP="008C0DDD">
      <w:pPr>
        <w:widowControl/>
        <w:tabs>
          <w:tab w:val="clear" w:pos="2835"/>
        </w:tabs>
        <w:ind w:firstLine="1134"/>
        <w:jc w:val="both"/>
        <w:rPr>
          <w:rFonts w:eastAsia="Calibri" w:cs="Arial"/>
          <w:szCs w:val="24"/>
          <w:lang w:eastAsia="en-US"/>
        </w:rPr>
      </w:pPr>
    </w:p>
    <w:p w14:paraId="6770BDF9"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No obstante, atendidas las características del contrato, cuando se considere, fundadamente, que se contemplan suficientes mecanismos para resguardar el cumplimiento contractual, la entidad licitante podrá eximir al adjudicatario de la obligación de constituir garantía de cumplimiento del contrato, en los siguientes casos:</w:t>
      </w:r>
    </w:p>
    <w:p w14:paraId="6B34ED72" w14:textId="77777777" w:rsidR="00C52ED7" w:rsidRPr="00C52ED7" w:rsidRDefault="00C52ED7" w:rsidP="008C0DDD">
      <w:pPr>
        <w:widowControl/>
        <w:tabs>
          <w:tab w:val="clear" w:pos="2835"/>
        </w:tabs>
        <w:ind w:firstLine="1134"/>
        <w:jc w:val="both"/>
        <w:rPr>
          <w:rFonts w:eastAsia="Calibri" w:cs="Arial"/>
          <w:szCs w:val="24"/>
          <w:lang w:eastAsia="en-US"/>
        </w:rPr>
      </w:pPr>
    </w:p>
    <w:p w14:paraId="68860F25"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a) Contratos cuyo objeto sea el suministro de bienes consumibles cuyo consumo se produjese íntegramente antes del pago del precio; </w:t>
      </w:r>
    </w:p>
    <w:p w14:paraId="79FFEB75" w14:textId="77777777" w:rsidR="00C52ED7" w:rsidRPr="00C52ED7" w:rsidRDefault="00C52ED7" w:rsidP="008C0DDD">
      <w:pPr>
        <w:widowControl/>
        <w:tabs>
          <w:tab w:val="clear" w:pos="2835"/>
        </w:tabs>
        <w:ind w:firstLine="1134"/>
        <w:jc w:val="both"/>
        <w:rPr>
          <w:rFonts w:eastAsia="Calibri" w:cs="Arial"/>
          <w:szCs w:val="24"/>
          <w:lang w:eastAsia="en-US"/>
        </w:rPr>
      </w:pPr>
    </w:p>
    <w:p w14:paraId="69F8F2B8"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b) Contratos que tengan por objeto la prestación de servicios sociales o la inclusión de personas o grupos subrepresentados en la economía, y</w:t>
      </w:r>
    </w:p>
    <w:p w14:paraId="0E846991" w14:textId="77777777" w:rsidR="00C52ED7" w:rsidRPr="00C52ED7" w:rsidRDefault="00C52ED7" w:rsidP="008C0DDD">
      <w:pPr>
        <w:widowControl/>
        <w:tabs>
          <w:tab w:val="clear" w:pos="2835"/>
        </w:tabs>
        <w:ind w:firstLine="1134"/>
        <w:jc w:val="both"/>
        <w:rPr>
          <w:rFonts w:eastAsia="Calibri" w:cs="Arial"/>
          <w:szCs w:val="24"/>
          <w:lang w:eastAsia="en-US"/>
        </w:rPr>
      </w:pPr>
    </w:p>
    <w:p w14:paraId="08D2A8A9"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c) Contratos que se refieran a aspectos claves y estratégicos que busquen satisfacer el interés público o la seguridad nacional, tales como la protección de la salud pública o la defensa de los intereses del Estado de Chile ante los Tribunales Internacionales y Extranjeros.</w:t>
      </w:r>
    </w:p>
    <w:p w14:paraId="149D0BBA" w14:textId="77777777" w:rsidR="00C52ED7" w:rsidRPr="00C52ED7" w:rsidRDefault="00C52ED7" w:rsidP="008C0DDD">
      <w:pPr>
        <w:widowControl/>
        <w:tabs>
          <w:tab w:val="clear" w:pos="2835"/>
        </w:tabs>
        <w:ind w:firstLine="1134"/>
        <w:jc w:val="both"/>
        <w:rPr>
          <w:rFonts w:eastAsia="Calibri" w:cs="Arial"/>
          <w:szCs w:val="24"/>
          <w:lang w:eastAsia="en-US"/>
        </w:rPr>
      </w:pPr>
    </w:p>
    <w:p w14:paraId="67D7981D"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Esta exención no será aplicable en el caso de contratos de obras, ni de concesión de obras.</w:t>
      </w:r>
    </w:p>
    <w:p w14:paraId="54F37D8E" w14:textId="77777777" w:rsidR="00C52ED7" w:rsidRPr="00C52ED7" w:rsidRDefault="00C52ED7" w:rsidP="008C0DDD">
      <w:pPr>
        <w:widowControl/>
        <w:tabs>
          <w:tab w:val="clear" w:pos="2835"/>
        </w:tabs>
        <w:ind w:firstLine="1134"/>
        <w:jc w:val="both"/>
        <w:rPr>
          <w:rFonts w:eastAsia="Calibri" w:cs="Arial"/>
          <w:szCs w:val="24"/>
          <w:lang w:eastAsia="en-US"/>
        </w:rPr>
      </w:pPr>
    </w:p>
    <w:p w14:paraId="1C249571"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Las garantías se constituirán en la forma y por los medios que se indique en el reglamento de la presente ley. </w:t>
      </w:r>
    </w:p>
    <w:p w14:paraId="4285D642" w14:textId="77777777" w:rsidR="00C52ED7" w:rsidRPr="00C52ED7" w:rsidRDefault="00C52ED7" w:rsidP="008C0DDD">
      <w:pPr>
        <w:widowControl/>
        <w:tabs>
          <w:tab w:val="clear" w:pos="2835"/>
        </w:tabs>
        <w:ind w:firstLine="1134"/>
        <w:jc w:val="both"/>
        <w:rPr>
          <w:rFonts w:eastAsia="Calibri" w:cs="Arial"/>
          <w:szCs w:val="24"/>
          <w:lang w:eastAsia="en-US"/>
        </w:rPr>
      </w:pPr>
    </w:p>
    <w:p w14:paraId="23798363"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Sólo podrán entregarse anticipos a un contratante, si se cauciona debida e íntegramente su valor. </w:t>
      </w:r>
    </w:p>
    <w:p w14:paraId="07B2258A" w14:textId="77777777" w:rsidR="00C52ED7" w:rsidRPr="00C52ED7" w:rsidRDefault="00C52ED7" w:rsidP="008C0DDD">
      <w:pPr>
        <w:widowControl/>
        <w:tabs>
          <w:tab w:val="clear" w:pos="2835"/>
        </w:tabs>
        <w:ind w:firstLine="1134"/>
        <w:jc w:val="both"/>
        <w:rPr>
          <w:rFonts w:eastAsia="Calibri" w:cs="Arial"/>
          <w:szCs w:val="24"/>
          <w:lang w:eastAsia="en-US"/>
        </w:rPr>
      </w:pPr>
    </w:p>
    <w:p w14:paraId="5856D7ED"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No obstante, la garantía a la que se refiere el inciso anterior no será necesaria tratándose de las contrataciones cuya cuantía sea inferior a 1.000 </w:t>
      </w:r>
      <w:r w:rsidRPr="00C52ED7">
        <w:rPr>
          <w:rFonts w:eastAsia="Calibri" w:cs="Arial"/>
          <w:szCs w:val="24"/>
          <w:lang w:eastAsia="en-US"/>
        </w:rPr>
        <w:lastRenderedPageBreak/>
        <w:t>unidades tributarias mensuales, o cuando hayan sido celebradas por medios electrónicos de acuerdo al artículo 12 A de la ley N° 19.496, sobre protección de los derechos de los consumidores, y utilizando medios de pago señalados en el artículo 1º de la ley Nº 20.009 que establece un régimen de limitación de responsabilidad para titulares o usuarios de tarjetas de pago y transacciones electrónicas en caso de extravío, hurto, robo o fraude.”.</w:t>
      </w:r>
    </w:p>
    <w:p w14:paraId="16A6932A" w14:textId="77777777" w:rsidR="00C52ED7" w:rsidRPr="00C52ED7" w:rsidRDefault="00C52ED7" w:rsidP="008C0DDD">
      <w:pPr>
        <w:widowControl/>
        <w:tabs>
          <w:tab w:val="clear" w:pos="2835"/>
        </w:tabs>
        <w:ind w:firstLine="1134"/>
        <w:jc w:val="both"/>
        <w:rPr>
          <w:rFonts w:eastAsia="Calibri" w:cs="Arial"/>
          <w:szCs w:val="24"/>
          <w:lang w:eastAsia="en-US"/>
        </w:rPr>
      </w:pPr>
    </w:p>
    <w:p w14:paraId="0F687399" w14:textId="77777777" w:rsidR="00C52ED7" w:rsidRPr="00C52ED7" w:rsidRDefault="00C52ED7" w:rsidP="008C0DDD">
      <w:pPr>
        <w:widowControl/>
        <w:tabs>
          <w:tab w:val="clear" w:pos="2835"/>
        </w:tabs>
        <w:ind w:firstLine="1134"/>
        <w:jc w:val="both"/>
        <w:rPr>
          <w:rFonts w:eastAsia="Calibri" w:cs="Arial"/>
          <w:szCs w:val="24"/>
          <w:lang w:eastAsia="en-US"/>
        </w:rPr>
      </w:pPr>
    </w:p>
    <w:p w14:paraId="3527770B"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15. Reemplázase en el epígrafe del párrafo 3 la frase “la Administración” por “los organismos del Estado”.</w:t>
      </w:r>
    </w:p>
    <w:p w14:paraId="460EBF41" w14:textId="77777777" w:rsidR="00C52ED7" w:rsidRPr="00C52ED7" w:rsidRDefault="00C52ED7" w:rsidP="008C0DDD">
      <w:pPr>
        <w:widowControl/>
        <w:tabs>
          <w:tab w:val="clear" w:pos="2835"/>
        </w:tabs>
        <w:ind w:firstLine="1134"/>
        <w:jc w:val="both"/>
        <w:rPr>
          <w:rFonts w:eastAsia="Calibri" w:cs="Arial"/>
          <w:szCs w:val="24"/>
          <w:lang w:eastAsia="en-US"/>
        </w:rPr>
      </w:pPr>
    </w:p>
    <w:p w14:paraId="3ECC0DC9"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16. Reemplázase el artículo 12 por el siguiente: </w:t>
      </w:r>
    </w:p>
    <w:p w14:paraId="3539A473" w14:textId="77777777" w:rsidR="00C52ED7" w:rsidRPr="00C52ED7" w:rsidRDefault="00C52ED7" w:rsidP="008C0DDD">
      <w:pPr>
        <w:widowControl/>
        <w:tabs>
          <w:tab w:val="clear" w:pos="2835"/>
        </w:tabs>
        <w:ind w:firstLine="1134"/>
        <w:jc w:val="both"/>
        <w:rPr>
          <w:rFonts w:eastAsia="Calibri" w:cs="Arial"/>
          <w:szCs w:val="24"/>
          <w:lang w:eastAsia="en-US"/>
        </w:rPr>
      </w:pPr>
    </w:p>
    <w:p w14:paraId="7F668DBD"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“Artículo 12.- Cada institución deberá elaborar y evaluar periódicamente un Plan Anual de Compras y Contrataciones, al que deberá sujetarse para realizar sus procesos de compra. El reglamento determinará los plazos para elaborar dicho plan, su contenido mínimo y los procedimientos necesarios para su modificación. </w:t>
      </w:r>
    </w:p>
    <w:p w14:paraId="1C58942F" w14:textId="77777777" w:rsidR="00C52ED7" w:rsidRPr="00C52ED7" w:rsidRDefault="00C52ED7" w:rsidP="008C0DDD">
      <w:pPr>
        <w:widowControl/>
        <w:tabs>
          <w:tab w:val="clear" w:pos="2835"/>
        </w:tabs>
        <w:ind w:firstLine="1134"/>
        <w:jc w:val="both"/>
        <w:rPr>
          <w:rFonts w:eastAsia="Calibri" w:cs="Arial"/>
          <w:szCs w:val="24"/>
          <w:lang w:eastAsia="en-US"/>
        </w:rPr>
      </w:pPr>
    </w:p>
    <w:p w14:paraId="0D3980C1"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Para elaborar su plan anual, cada institución deberá utilizar los procedimientos de contratación de conformidad al artículo 5° de esta ley y considerar las necesidades públicas a satisfacer, su plan estratégico de desarrollo, sus adquisiciones habituales, el presupuesto asignado, y criterios de sustentabilidad y eficiencia en el uso de recursos públicos, dentro del período presupuestario correspondiente, procurando entregar información suficiente para que los proveedores conozcan sus requerimientos.</w:t>
      </w:r>
    </w:p>
    <w:p w14:paraId="720D2FFF" w14:textId="77777777" w:rsidR="00C52ED7" w:rsidRPr="00C52ED7" w:rsidRDefault="00C52ED7" w:rsidP="008C0DDD">
      <w:pPr>
        <w:widowControl/>
        <w:tabs>
          <w:tab w:val="clear" w:pos="2835"/>
        </w:tabs>
        <w:ind w:firstLine="1134"/>
        <w:jc w:val="both"/>
        <w:rPr>
          <w:rFonts w:eastAsia="Calibri" w:cs="Arial"/>
          <w:szCs w:val="24"/>
          <w:lang w:eastAsia="en-US"/>
        </w:rPr>
      </w:pPr>
    </w:p>
    <w:p w14:paraId="7EF73934"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La Dirección de Compras y Contratación Pública podrá exigir la modificación de los planes anuales de compra de los organismos de la Administración del Estado, cuando estos contemplen tipos de procedimiento que contravengan lo dispuesto en la presente ley, las disposiciones del reglamento, la jurisprudencia de la Contraloría General de la República, o las instrucciones que haya emitido la Dirección, sin que ello pueda afectar el mérito, oportunidad y conveniencia de las decisiones de compra correspondientes a cada entidad compradora.</w:t>
      </w:r>
    </w:p>
    <w:p w14:paraId="6D5A6B8F" w14:textId="77777777" w:rsidR="00C52ED7" w:rsidRPr="00C52ED7" w:rsidRDefault="00C52ED7" w:rsidP="008C0DDD">
      <w:pPr>
        <w:widowControl/>
        <w:tabs>
          <w:tab w:val="clear" w:pos="2835"/>
        </w:tabs>
        <w:ind w:firstLine="1134"/>
        <w:jc w:val="both"/>
        <w:rPr>
          <w:rFonts w:eastAsia="Calibri" w:cs="Arial"/>
          <w:szCs w:val="24"/>
          <w:lang w:eastAsia="en-US"/>
        </w:rPr>
      </w:pPr>
    </w:p>
    <w:p w14:paraId="40DD4DE7"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El Ministerio de Hacienda, a través de una resolución, establecerá una metodología para que cada institución evalúe anualmente el cumplimiento de su plan anual de compras. Estos lineamientos considerarán, al menos, los resultados de los contratos celebrados, el rendimiento de los bienes y servicios adquiridos, y el grado de satisfacción de las necesidades públicas respecto de aquellos bienes y servicios en los que se hubiere incorporado innovación.</w:t>
      </w:r>
    </w:p>
    <w:p w14:paraId="050261A0" w14:textId="77777777" w:rsidR="00C52ED7" w:rsidRPr="00C52ED7" w:rsidRDefault="00C52ED7" w:rsidP="008C0DDD">
      <w:pPr>
        <w:widowControl/>
        <w:tabs>
          <w:tab w:val="clear" w:pos="2835"/>
        </w:tabs>
        <w:ind w:firstLine="1134"/>
        <w:jc w:val="both"/>
        <w:rPr>
          <w:rFonts w:eastAsia="Calibri" w:cs="Arial"/>
          <w:szCs w:val="24"/>
          <w:lang w:eastAsia="en-US"/>
        </w:rPr>
      </w:pPr>
    </w:p>
    <w:p w14:paraId="4767EE46"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El Plan Anual y sus modificaciones se publicarán en el Sistema de Información en los formularios electrónicos estandarizados que al efecto disponga la Dirección de Compras y Contratación Pública. Este formulario contendrá información relativa al plan respectivo, el registro de las </w:t>
      </w:r>
      <w:r w:rsidRPr="00C52ED7">
        <w:rPr>
          <w:rFonts w:eastAsia="Calibri" w:cs="Arial"/>
          <w:szCs w:val="24"/>
          <w:lang w:eastAsia="en-US"/>
        </w:rPr>
        <w:lastRenderedPageBreak/>
        <w:t>adquisiciones realizadas, los días promedio de pago, los reclamos de proveedores a través del Sistema de Información y los recursos interpuestos en su contra ante el Tribunal de Contratación Pública.</w:t>
      </w:r>
    </w:p>
    <w:p w14:paraId="792CC147" w14:textId="77777777" w:rsidR="00C52ED7" w:rsidRPr="00C52ED7" w:rsidRDefault="00C52ED7" w:rsidP="008C0DDD">
      <w:pPr>
        <w:widowControl/>
        <w:tabs>
          <w:tab w:val="clear" w:pos="2835"/>
        </w:tabs>
        <w:ind w:firstLine="1134"/>
        <w:jc w:val="both"/>
        <w:rPr>
          <w:rFonts w:eastAsia="Calibri" w:cs="Arial"/>
          <w:szCs w:val="24"/>
          <w:lang w:eastAsia="en-US"/>
        </w:rPr>
      </w:pPr>
    </w:p>
    <w:p w14:paraId="44FFB66E"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Asimismo, la información correspondiente a las evaluaciones también deberá ser reflejada en el Sistema de Información y Gestión de Compras Públicas y en el Registro de Proveedores, según lo establezca la Dirección de Compras y Contratación Pública. </w:t>
      </w:r>
    </w:p>
    <w:p w14:paraId="21067AB2" w14:textId="77777777" w:rsidR="00C52ED7" w:rsidRPr="00C52ED7" w:rsidRDefault="00C52ED7" w:rsidP="008C0DDD">
      <w:pPr>
        <w:widowControl/>
        <w:tabs>
          <w:tab w:val="clear" w:pos="2835"/>
        </w:tabs>
        <w:ind w:firstLine="1134"/>
        <w:jc w:val="both"/>
        <w:rPr>
          <w:rFonts w:eastAsia="Calibri" w:cs="Arial"/>
          <w:szCs w:val="24"/>
          <w:lang w:eastAsia="en-US"/>
        </w:rPr>
      </w:pPr>
    </w:p>
    <w:p w14:paraId="109DC540"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En caso de requerir la adquisición de un bien o servicio no contemplado en el Plan Anual de Compras deberá justificar en el acto administrativo que autoriza la contratación, los motivos por los que contratará fuera de dicho plan, teniendo en consideración criterios de sustentabilidad, eficiencia en el uso de los recursos públicos, costos y vida útil del bien, según corresponda.”.</w:t>
      </w:r>
    </w:p>
    <w:p w14:paraId="0FA4DFC6" w14:textId="77777777" w:rsidR="00C52ED7" w:rsidRPr="00C52ED7" w:rsidRDefault="00C52ED7" w:rsidP="008C0DDD">
      <w:pPr>
        <w:widowControl/>
        <w:tabs>
          <w:tab w:val="clear" w:pos="2835"/>
        </w:tabs>
        <w:ind w:firstLine="1134"/>
        <w:jc w:val="both"/>
        <w:rPr>
          <w:rFonts w:eastAsia="Calibri" w:cs="Arial"/>
          <w:szCs w:val="24"/>
          <w:lang w:eastAsia="en-US"/>
        </w:rPr>
      </w:pPr>
    </w:p>
    <w:p w14:paraId="43297942" w14:textId="77777777" w:rsidR="00C52ED7" w:rsidRPr="00C52ED7" w:rsidRDefault="00C52ED7" w:rsidP="008C0DDD">
      <w:pPr>
        <w:widowControl/>
        <w:tabs>
          <w:tab w:val="clear" w:pos="2835"/>
        </w:tabs>
        <w:ind w:firstLine="1134"/>
        <w:jc w:val="both"/>
        <w:rPr>
          <w:rFonts w:eastAsia="Calibri" w:cs="Arial"/>
          <w:szCs w:val="24"/>
          <w:lang w:eastAsia="en-US"/>
        </w:rPr>
      </w:pPr>
    </w:p>
    <w:p w14:paraId="291DBA03"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17. Agrégase el siguiente artículo 12 bis: </w:t>
      </w:r>
    </w:p>
    <w:p w14:paraId="7475C12E" w14:textId="77777777" w:rsidR="00C52ED7" w:rsidRPr="00C52ED7" w:rsidRDefault="00C52ED7" w:rsidP="008C0DDD">
      <w:pPr>
        <w:widowControl/>
        <w:tabs>
          <w:tab w:val="clear" w:pos="2835"/>
        </w:tabs>
        <w:ind w:firstLine="1134"/>
        <w:jc w:val="both"/>
        <w:rPr>
          <w:rFonts w:eastAsia="Calibri" w:cs="Arial"/>
          <w:szCs w:val="24"/>
          <w:lang w:eastAsia="en-US"/>
        </w:rPr>
      </w:pPr>
    </w:p>
    <w:p w14:paraId="6480F579"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12 bis.- Los organismos del Estado deberán registrar en formularios habilitados en el Sistema de Información y Gestión de Compras Públicas una nómina con el personal que participe del procedimiento de contratación o de ejecución contractual y las funciones que cumplen en tales procedimientos. La Contraloría General de la República, la Fiscalía Nacional Económica y el Ministerio Público, tendrán acceso inmediato a dicha información.</w:t>
      </w:r>
    </w:p>
    <w:p w14:paraId="42561539" w14:textId="77777777" w:rsidR="00C52ED7" w:rsidRPr="00C52ED7" w:rsidRDefault="00C52ED7" w:rsidP="008C0DDD">
      <w:pPr>
        <w:widowControl/>
        <w:tabs>
          <w:tab w:val="clear" w:pos="2835"/>
        </w:tabs>
        <w:ind w:firstLine="1134"/>
        <w:jc w:val="both"/>
        <w:rPr>
          <w:rFonts w:eastAsia="Calibri" w:cs="Arial"/>
          <w:szCs w:val="24"/>
          <w:lang w:eastAsia="en-US"/>
        </w:rPr>
      </w:pPr>
    </w:p>
    <w:p w14:paraId="7B79059E"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El referido personal deberá velar por el correcto desarrollo del respectivo procedimiento y ser responsables de ingresar la información requerida al Sistema de Información en la forma, el formato y la oportunidad señalados por la Dirección de Compras y Contratación Pública. Dichos funcionarios y funcionarias deberán realizar una declaración de patrimonio e intereses, en la forma dispuesta en la ley Nº 20.880, sobre probidad en la función pública y prevención de los conflictos de intereses, y actualizarla conforme a lo dispuesto en dicha ley.</w:t>
      </w:r>
    </w:p>
    <w:p w14:paraId="6CD97D66" w14:textId="77777777" w:rsidR="00C52ED7" w:rsidRPr="00C52ED7" w:rsidRDefault="00C52ED7" w:rsidP="008C0DDD">
      <w:pPr>
        <w:widowControl/>
        <w:tabs>
          <w:tab w:val="clear" w:pos="2835"/>
        </w:tabs>
        <w:ind w:firstLine="1134"/>
        <w:jc w:val="both"/>
        <w:rPr>
          <w:rFonts w:eastAsia="Calibri" w:cs="Arial"/>
          <w:szCs w:val="24"/>
          <w:lang w:eastAsia="en-US"/>
        </w:rPr>
      </w:pPr>
    </w:p>
    <w:p w14:paraId="6EACADC2"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Las personas contratadas a honorarios que cumplan funciones en los procedimientos de contratación y/o de ejecución contractual tendrán la calidad de agente público, para todos los efectos legales.</w:t>
      </w:r>
    </w:p>
    <w:p w14:paraId="7192E77B" w14:textId="77777777" w:rsidR="00C52ED7" w:rsidRPr="00C52ED7" w:rsidRDefault="00C52ED7" w:rsidP="008C0DDD">
      <w:pPr>
        <w:widowControl/>
        <w:tabs>
          <w:tab w:val="clear" w:pos="2835"/>
        </w:tabs>
        <w:ind w:firstLine="1134"/>
        <w:jc w:val="both"/>
        <w:rPr>
          <w:rFonts w:eastAsia="Calibri" w:cs="Arial"/>
          <w:szCs w:val="24"/>
          <w:lang w:eastAsia="en-US"/>
        </w:rPr>
      </w:pPr>
    </w:p>
    <w:p w14:paraId="2BC74B34"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Cualquier contravención de las normas de la presente ley cometida por el personal que se refiere el inciso primero, será objeto de responsabilidad administrativa, sin perjuicio de las responsabilidades civil y/o penal que puedan corresponder.”.</w:t>
      </w:r>
    </w:p>
    <w:p w14:paraId="179CC490" w14:textId="77777777" w:rsidR="00C52ED7" w:rsidRPr="00C52ED7" w:rsidRDefault="00C52ED7" w:rsidP="008C0DDD">
      <w:pPr>
        <w:widowControl/>
        <w:tabs>
          <w:tab w:val="clear" w:pos="2835"/>
        </w:tabs>
        <w:ind w:firstLine="1134"/>
        <w:jc w:val="both"/>
        <w:rPr>
          <w:rFonts w:eastAsia="Calibri" w:cs="Arial"/>
          <w:szCs w:val="24"/>
          <w:lang w:eastAsia="en-US"/>
        </w:rPr>
      </w:pPr>
    </w:p>
    <w:p w14:paraId="742D8467" w14:textId="77777777" w:rsidR="00C52ED7" w:rsidRPr="00C52ED7" w:rsidRDefault="00C52ED7" w:rsidP="008C0DDD">
      <w:pPr>
        <w:widowControl/>
        <w:tabs>
          <w:tab w:val="clear" w:pos="2835"/>
        </w:tabs>
        <w:ind w:firstLine="1134"/>
        <w:jc w:val="both"/>
        <w:rPr>
          <w:rFonts w:eastAsia="Calibri" w:cs="Arial"/>
          <w:szCs w:val="24"/>
          <w:lang w:eastAsia="en-US"/>
        </w:rPr>
      </w:pPr>
    </w:p>
    <w:p w14:paraId="113D572F"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18. Reemplázase el artículo 13, por el siguiente:</w:t>
      </w:r>
    </w:p>
    <w:p w14:paraId="794671F9" w14:textId="77777777" w:rsidR="00C52ED7" w:rsidRPr="00C52ED7" w:rsidRDefault="00C52ED7" w:rsidP="008C0DDD">
      <w:pPr>
        <w:widowControl/>
        <w:tabs>
          <w:tab w:val="clear" w:pos="2835"/>
        </w:tabs>
        <w:ind w:firstLine="1134"/>
        <w:jc w:val="both"/>
        <w:rPr>
          <w:rFonts w:eastAsia="Calibri" w:cs="Arial"/>
          <w:szCs w:val="24"/>
          <w:lang w:eastAsia="en-US"/>
        </w:rPr>
      </w:pPr>
    </w:p>
    <w:p w14:paraId="1E8F5DBD"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13.- Los contratos regidos por la presente ley solo podrán modificarse durante su vigencia cuando se dé alguno de los siguientes supuestos:</w:t>
      </w:r>
    </w:p>
    <w:p w14:paraId="7D0BCDEF" w14:textId="77777777" w:rsidR="00C52ED7" w:rsidRPr="00C52ED7" w:rsidRDefault="00C52ED7" w:rsidP="008C0DDD">
      <w:pPr>
        <w:widowControl/>
        <w:tabs>
          <w:tab w:val="clear" w:pos="2835"/>
        </w:tabs>
        <w:ind w:firstLine="1134"/>
        <w:jc w:val="both"/>
        <w:rPr>
          <w:rFonts w:eastAsia="Calibri" w:cs="Arial"/>
          <w:szCs w:val="24"/>
          <w:lang w:eastAsia="en-US"/>
        </w:rPr>
      </w:pPr>
    </w:p>
    <w:p w14:paraId="48E84575"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a) Cuando así se haya previsto en las bases de licitación o el contrato. </w:t>
      </w:r>
    </w:p>
    <w:p w14:paraId="11BD6842" w14:textId="77777777" w:rsidR="00C52ED7" w:rsidRPr="00C52ED7" w:rsidRDefault="00C52ED7" w:rsidP="008C0DDD">
      <w:pPr>
        <w:widowControl/>
        <w:tabs>
          <w:tab w:val="clear" w:pos="2835"/>
        </w:tabs>
        <w:ind w:firstLine="1134"/>
        <w:jc w:val="both"/>
        <w:rPr>
          <w:rFonts w:eastAsia="Calibri" w:cs="Arial"/>
          <w:szCs w:val="24"/>
          <w:lang w:eastAsia="en-US"/>
        </w:rPr>
      </w:pPr>
    </w:p>
    <w:p w14:paraId="2A555BC8"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En tal caso, no podrá alterarse la aplicación de los principios de estricta sujeción a las bases, igualdad de los oferentes, y el equilibrio financiero del contrato. Tampoco podrá aumentarse el monto del contrato más allá de un 30 por ciento del monto originalmente pactado, siempre que el organismo del Estado cuente con disponibilidad presupuestaria para ello.</w:t>
      </w:r>
    </w:p>
    <w:p w14:paraId="27AEDD27" w14:textId="77777777" w:rsidR="00C52ED7" w:rsidRPr="00C52ED7" w:rsidRDefault="00C52ED7" w:rsidP="008C0DDD">
      <w:pPr>
        <w:widowControl/>
        <w:tabs>
          <w:tab w:val="clear" w:pos="2835"/>
        </w:tabs>
        <w:ind w:firstLine="1134"/>
        <w:jc w:val="both"/>
        <w:rPr>
          <w:rFonts w:eastAsia="Calibri" w:cs="Arial"/>
          <w:szCs w:val="24"/>
          <w:lang w:eastAsia="en-US"/>
        </w:rPr>
      </w:pPr>
    </w:p>
    <w:p w14:paraId="7A66DE4E"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b) Excepcionalmente, cuando por circunstancias de caso fortuito o fuerza mayor el proveedor esté impedido de cumplir sus obligaciones y que no se haya previsto en las bases o el contrato. </w:t>
      </w:r>
    </w:p>
    <w:p w14:paraId="576B5EEE" w14:textId="77777777" w:rsidR="00C52ED7" w:rsidRPr="00C52ED7" w:rsidRDefault="00C52ED7" w:rsidP="008C0DDD">
      <w:pPr>
        <w:widowControl/>
        <w:tabs>
          <w:tab w:val="clear" w:pos="2835"/>
        </w:tabs>
        <w:ind w:firstLine="1134"/>
        <w:jc w:val="both"/>
        <w:rPr>
          <w:rFonts w:eastAsia="Calibri" w:cs="Arial"/>
          <w:szCs w:val="24"/>
          <w:lang w:eastAsia="en-US"/>
        </w:rPr>
      </w:pPr>
    </w:p>
    <w:p w14:paraId="4D25AF65"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El organismo del Estado estará facultado para aumentar el plazo de ejecución del contrato o la orden de compra mientras dure el impedimento. Asimismo, podrá realizar una modificación a los bienes o servicios comprometidos en el contrato o la orden de compra, siempre y cuando existieren razones de interés público, y que esta permita satisfacer de igual o mejor forma la necesidad pública que hubiere dado origen al procedimiento de contratación.</w:t>
      </w:r>
    </w:p>
    <w:p w14:paraId="39C694DA" w14:textId="77777777" w:rsidR="00C52ED7" w:rsidRPr="00C52ED7" w:rsidRDefault="00C52ED7" w:rsidP="008C0DDD">
      <w:pPr>
        <w:widowControl/>
        <w:tabs>
          <w:tab w:val="clear" w:pos="2835"/>
        </w:tabs>
        <w:ind w:firstLine="1134"/>
        <w:jc w:val="both"/>
        <w:rPr>
          <w:rFonts w:eastAsia="Calibri" w:cs="Arial"/>
          <w:szCs w:val="24"/>
          <w:lang w:eastAsia="en-US"/>
        </w:rPr>
      </w:pPr>
    </w:p>
    <w:p w14:paraId="12493CE6"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Cualquier modificación de aquellas señaladas en el presente artículo, deberá aprobarse mediante acto administrativo fundado en que se consignen las razones que justifiquen las modificaciones efectuadas al contrato o la orden de compra, y publicado en el Sistema de Información y Gestión de Compras Públicas.</w:t>
      </w:r>
    </w:p>
    <w:p w14:paraId="1EB204E5" w14:textId="77777777" w:rsidR="00C52ED7" w:rsidRPr="00C52ED7" w:rsidRDefault="00C52ED7" w:rsidP="008C0DDD">
      <w:pPr>
        <w:widowControl/>
        <w:tabs>
          <w:tab w:val="clear" w:pos="2835"/>
        </w:tabs>
        <w:ind w:firstLine="1134"/>
        <w:jc w:val="both"/>
        <w:rPr>
          <w:rFonts w:eastAsia="Calibri" w:cs="Arial"/>
          <w:szCs w:val="24"/>
          <w:lang w:eastAsia="en-US"/>
        </w:rPr>
      </w:pPr>
    </w:p>
    <w:p w14:paraId="2E7287A7"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Las modificaciones señaladas deberán respetar el equilibrio financiero del contrato y el valor de estas no podrá exceder, independientemente o en su conjunto con las demás modificaciones realizadas a este durante su vigencia, el equivalente al 30 por ciento del monto originalmente convenido entre el proveedor y el organismo del Estado, siempre que este último cuente con disponibilidad presupuestaria para ello. En ningún caso podrán aprobarse modificaciones que puedan alterar los elementos esenciales del contrato u orden de compra inicial.”. </w:t>
      </w:r>
    </w:p>
    <w:p w14:paraId="7ACAEFED" w14:textId="77777777" w:rsidR="00C52ED7" w:rsidRPr="00C52ED7" w:rsidRDefault="00C52ED7" w:rsidP="008C0DDD">
      <w:pPr>
        <w:widowControl/>
        <w:tabs>
          <w:tab w:val="clear" w:pos="2835"/>
        </w:tabs>
        <w:ind w:firstLine="1134"/>
        <w:jc w:val="both"/>
        <w:rPr>
          <w:rFonts w:eastAsia="Calibri" w:cs="Arial"/>
          <w:szCs w:val="24"/>
          <w:lang w:eastAsia="en-US"/>
        </w:rPr>
      </w:pPr>
    </w:p>
    <w:p w14:paraId="56634444"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19. Agréganse los siguientes artículos 13 bis y 13 ter, nuevos, a continuación del artículo 13:</w:t>
      </w:r>
    </w:p>
    <w:p w14:paraId="393ED792" w14:textId="77777777" w:rsidR="00C52ED7" w:rsidRPr="00C52ED7" w:rsidRDefault="00C52ED7" w:rsidP="008C0DDD">
      <w:pPr>
        <w:widowControl/>
        <w:tabs>
          <w:tab w:val="clear" w:pos="2835"/>
        </w:tabs>
        <w:ind w:firstLine="1134"/>
        <w:jc w:val="both"/>
        <w:rPr>
          <w:rFonts w:eastAsia="Calibri" w:cs="Arial"/>
          <w:szCs w:val="24"/>
          <w:lang w:eastAsia="en-US"/>
        </w:rPr>
      </w:pPr>
    </w:p>
    <w:p w14:paraId="3AE0C0F9"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13 bis.- Los contratos administrativos regulados por esta ley podrán terminarse anticipadamente por las siguientes causas:</w:t>
      </w:r>
    </w:p>
    <w:p w14:paraId="5B57EE7E" w14:textId="77777777" w:rsidR="00C52ED7" w:rsidRPr="00C52ED7" w:rsidRDefault="00C52ED7" w:rsidP="008C0DDD">
      <w:pPr>
        <w:widowControl/>
        <w:tabs>
          <w:tab w:val="clear" w:pos="2835"/>
        </w:tabs>
        <w:ind w:firstLine="1134"/>
        <w:jc w:val="both"/>
        <w:rPr>
          <w:rFonts w:eastAsia="Calibri" w:cs="Arial"/>
          <w:szCs w:val="24"/>
          <w:lang w:eastAsia="en-US"/>
        </w:rPr>
      </w:pPr>
    </w:p>
    <w:p w14:paraId="5765300A"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lastRenderedPageBreak/>
        <w:t>a) La muerte o incapacidad sobreviniente de la persona natural, o la extinción de la personalidad jurídica de la sociedad contratista.</w:t>
      </w:r>
    </w:p>
    <w:p w14:paraId="5FF0C86C" w14:textId="77777777" w:rsidR="00C52ED7" w:rsidRPr="00C52ED7" w:rsidRDefault="00C52ED7" w:rsidP="008C0DDD">
      <w:pPr>
        <w:widowControl/>
        <w:tabs>
          <w:tab w:val="clear" w:pos="2835"/>
        </w:tabs>
        <w:ind w:firstLine="1134"/>
        <w:jc w:val="both"/>
        <w:rPr>
          <w:rFonts w:eastAsia="Calibri" w:cs="Arial"/>
          <w:szCs w:val="24"/>
          <w:lang w:eastAsia="en-US"/>
        </w:rPr>
      </w:pPr>
    </w:p>
    <w:p w14:paraId="3345BA71"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b) La resciliación o mutuo acuerdo entre las partes, siempre que el proveedor no se encuentre en mora de cumplir sus obligaciones.</w:t>
      </w:r>
    </w:p>
    <w:p w14:paraId="150E4769" w14:textId="77777777" w:rsidR="00C52ED7" w:rsidRPr="00C52ED7" w:rsidRDefault="00C52ED7" w:rsidP="008C0DDD">
      <w:pPr>
        <w:widowControl/>
        <w:tabs>
          <w:tab w:val="clear" w:pos="2835"/>
        </w:tabs>
        <w:ind w:firstLine="1134"/>
        <w:jc w:val="both"/>
        <w:rPr>
          <w:rFonts w:eastAsia="Calibri" w:cs="Arial"/>
          <w:szCs w:val="24"/>
          <w:lang w:eastAsia="en-US"/>
        </w:rPr>
      </w:pPr>
    </w:p>
    <w:p w14:paraId="5FD65020"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c) El incumplimiento grave de las obligaciones contraídas por el proveedor. Las bases o el contrato deberán establecer de manera precisa, clara e inequívoca las causales que dan origen a esta medida.</w:t>
      </w:r>
    </w:p>
    <w:p w14:paraId="3BCCB251" w14:textId="77777777" w:rsidR="00C52ED7" w:rsidRPr="00C52ED7" w:rsidRDefault="00C52ED7" w:rsidP="008C0DDD">
      <w:pPr>
        <w:widowControl/>
        <w:tabs>
          <w:tab w:val="clear" w:pos="2835"/>
        </w:tabs>
        <w:ind w:firstLine="1134"/>
        <w:jc w:val="both"/>
        <w:rPr>
          <w:rFonts w:eastAsia="Calibri" w:cs="Arial"/>
          <w:szCs w:val="24"/>
          <w:lang w:eastAsia="en-US"/>
        </w:rPr>
      </w:pPr>
    </w:p>
    <w:p w14:paraId="36E1AD56"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d) El estado de notoria insolvencia del contratista, a menos que se mejoren las cauciones entregadas o las existentes sean suficientes para garantizar el cumplimiento del contrato.</w:t>
      </w:r>
    </w:p>
    <w:p w14:paraId="0AC382E7" w14:textId="77777777" w:rsidR="00C52ED7" w:rsidRPr="00C52ED7" w:rsidRDefault="00C52ED7" w:rsidP="008C0DDD">
      <w:pPr>
        <w:widowControl/>
        <w:tabs>
          <w:tab w:val="clear" w:pos="2835"/>
        </w:tabs>
        <w:ind w:firstLine="1134"/>
        <w:jc w:val="both"/>
        <w:rPr>
          <w:rFonts w:eastAsia="Calibri" w:cs="Arial"/>
          <w:szCs w:val="24"/>
          <w:lang w:eastAsia="en-US"/>
        </w:rPr>
      </w:pPr>
    </w:p>
    <w:p w14:paraId="09819669"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e) La imposibilidad de ejecutar la prestación en los términos inicialmente pactados, cuando no sea posible modificar el contrato conforme al artículo 13. En tal caso, el organismo del Estado sólo pagará el precio por los bienes o servicios que efectivamente se hubieren entregado o prestado, según corresponda, durante la vigencia del contrato. Asimismo, en el evento que la imposibilidad de cumplimiento del contrato obedeciere a motivos imputables al proveedor, procederá que se apliquen en su contra las medidas establecidas en el artículo 13 ter de esta ley. </w:t>
      </w:r>
    </w:p>
    <w:p w14:paraId="4B74005A" w14:textId="77777777" w:rsidR="00C52ED7" w:rsidRPr="00C52ED7" w:rsidRDefault="00C52ED7" w:rsidP="008C0DDD">
      <w:pPr>
        <w:widowControl/>
        <w:tabs>
          <w:tab w:val="clear" w:pos="2835"/>
        </w:tabs>
        <w:ind w:firstLine="1134"/>
        <w:jc w:val="both"/>
        <w:rPr>
          <w:rFonts w:eastAsia="Calibri" w:cs="Arial"/>
          <w:szCs w:val="24"/>
          <w:lang w:eastAsia="en-US"/>
        </w:rPr>
      </w:pPr>
    </w:p>
    <w:p w14:paraId="3C3E5E1A"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f) Por exigirlo el interés público o la seguridad nacional.</w:t>
      </w:r>
    </w:p>
    <w:p w14:paraId="3FACEA61" w14:textId="77777777" w:rsidR="00C52ED7" w:rsidRPr="00C52ED7" w:rsidRDefault="00C52ED7" w:rsidP="008C0DDD">
      <w:pPr>
        <w:widowControl/>
        <w:tabs>
          <w:tab w:val="clear" w:pos="2835"/>
        </w:tabs>
        <w:ind w:firstLine="1134"/>
        <w:jc w:val="both"/>
        <w:rPr>
          <w:rFonts w:eastAsia="Calibri" w:cs="Arial"/>
          <w:szCs w:val="24"/>
          <w:lang w:eastAsia="en-US"/>
        </w:rPr>
      </w:pPr>
    </w:p>
    <w:p w14:paraId="67A86A65"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g) Las demás causales establecidas en la ley, en las respectivas bases de la licitación o en el contrato. Dichas bases podrán establecer mecanismos de compensación y de indemnización a los contratantes.</w:t>
      </w:r>
    </w:p>
    <w:p w14:paraId="430698C1" w14:textId="77777777" w:rsidR="00C52ED7" w:rsidRPr="00C52ED7" w:rsidRDefault="00C52ED7" w:rsidP="008C0DDD">
      <w:pPr>
        <w:widowControl/>
        <w:tabs>
          <w:tab w:val="clear" w:pos="2835"/>
        </w:tabs>
        <w:ind w:firstLine="1134"/>
        <w:jc w:val="both"/>
        <w:rPr>
          <w:rFonts w:eastAsia="Calibri" w:cs="Arial"/>
          <w:szCs w:val="24"/>
          <w:lang w:eastAsia="en-US"/>
        </w:rPr>
      </w:pPr>
    </w:p>
    <w:p w14:paraId="6F1F0BD0"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Los actos administrativos que dispongan tales medidas deberán ser fundados y publicado en el Sistema de Información y Gestión de Compras Públicas.</w:t>
      </w:r>
    </w:p>
    <w:p w14:paraId="15151364" w14:textId="77777777" w:rsidR="00C52ED7" w:rsidRPr="00C52ED7" w:rsidRDefault="00C52ED7" w:rsidP="008C0DDD">
      <w:pPr>
        <w:widowControl/>
        <w:tabs>
          <w:tab w:val="clear" w:pos="2835"/>
        </w:tabs>
        <w:ind w:firstLine="1134"/>
        <w:jc w:val="both"/>
        <w:rPr>
          <w:rFonts w:eastAsia="Calibri" w:cs="Arial"/>
          <w:szCs w:val="24"/>
          <w:lang w:eastAsia="en-US"/>
        </w:rPr>
      </w:pPr>
    </w:p>
    <w:p w14:paraId="64959B4C"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13 ter. - En caso de incumplimiento por parte de los proveedores de una o más obligaciones establecidas en las bases y en el contrato, la entidad contratante podrá aplicar multas, cobrar la garantía de fiel cumplimiento, terminar anticipadamente el contrato o adoptar otras medidas que se determinen, las que deberán encontrarse previamente establecidas de forma clara e inequívoca en las bases y en el contrato, y ser proporcionales a la gravedad del incumplimiento. Tratándose de multas, las bases y el contrato deberán fijar un tope máximo que no podrá superar hasta el 30 por ciento del precio del contrato.</w:t>
      </w:r>
    </w:p>
    <w:p w14:paraId="5A73A6BF" w14:textId="77777777" w:rsidR="00C52ED7" w:rsidRPr="00C52ED7" w:rsidRDefault="00C52ED7" w:rsidP="008C0DDD">
      <w:pPr>
        <w:widowControl/>
        <w:tabs>
          <w:tab w:val="clear" w:pos="2835"/>
        </w:tabs>
        <w:ind w:firstLine="1134"/>
        <w:jc w:val="both"/>
        <w:rPr>
          <w:rFonts w:eastAsia="Calibri" w:cs="Arial"/>
          <w:szCs w:val="24"/>
          <w:lang w:eastAsia="en-US"/>
        </w:rPr>
      </w:pPr>
    </w:p>
    <w:p w14:paraId="21D0DC0F"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Las bases y el contrato deberán contemplar un procedimiento para la aplicación de las medidas contempladas, que respete los principios de contradictoriedad e impugnabilidad, debiendo siempre concederse traslado al proveedor para efectuar sus descargos.</w:t>
      </w:r>
    </w:p>
    <w:p w14:paraId="6496E9CA" w14:textId="77777777" w:rsidR="00C52ED7" w:rsidRPr="00C52ED7" w:rsidRDefault="00C52ED7" w:rsidP="008C0DDD">
      <w:pPr>
        <w:widowControl/>
        <w:tabs>
          <w:tab w:val="clear" w:pos="2835"/>
        </w:tabs>
        <w:ind w:firstLine="1134"/>
        <w:jc w:val="both"/>
        <w:rPr>
          <w:rFonts w:eastAsia="Calibri" w:cs="Arial"/>
          <w:szCs w:val="24"/>
          <w:lang w:eastAsia="en-US"/>
        </w:rPr>
      </w:pPr>
    </w:p>
    <w:p w14:paraId="0C93C905"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La medida a aplicar deberá formalizarse a través de una resolución fundada, la que deberá pronunciarse sobre los descargos presentados, si existieren, y publicarse oportunamente en el Sistema de Información y Gestión de Compras Públicas.</w:t>
      </w:r>
    </w:p>
    <w:p w14:paraId="1C93881B" w14:textId="77777777" w:rsidR="00C52ED7" w:rsidRPr="00C52ED7" w:rsidRDefault="00C52ED7" w:rsidP="008C0DDD">
      <w:pPr>
        <w:widowControl/>
        <w:tabs>
          <w:tab w:val="clear" w:pos="2835"/>
        </w:tabs>
        <w:ind w:firstLine="1134"/>
        <w:jc w:val="both"/>
        <w:rPr>
          <w:rFonts w:eastAsia="Calibri" w:cs="Arial"/>
          <w:szCs w:val="24"/>
          <w:lang w:eastAsia="en-US"/>
        </w:rPr>
      </w:pPr>
    </w:p>
    <w:p w14:paraId="62D92BA1"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Contra la resolución que interpone la medida, el proveedor afectado podrá interponer los recursos que establezca la ley.</w:t>
      </w:r>
    </w:p>
    <w:p w14:paraId="406BA5B1" w14:textId="77777777" w:rsidR="00C52ED7" w:rsidRPr="00C52ED7" w:rsidRDefault="00C52ED7" w:rsidP="008C0DDD">
      <w:pPr>
        <w:widowControl/>
        <w:tabs>
          <w:tab w:val="clear" w:pos="2835"/>
        </w:tabs>
        <w:ind w:firstLine="1134"/>
        <w:jc w:val="both"/>
        <w:rPr>
          <w:rFonts w:eastAsia="Calibri" w:cs="Arial"/>
          <w:szCs w:val="24"/>
          <w:lang w:eastAsia="en-US"/>
        </w:rPr>
      </w:pPr>
    </w:p>
    <w:p w14:paraId="7CC047D8"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Con todo, la entidad contratante no podrá proceder al cobro de las multas que se hayan aplicado en virtud del presente artículo, en caso de que adeude al mismo proveedor el pago de las prestaciones del contrato que hayan sido devengadas durante los meses anteriores al que se hizo obligatorio el pago de la multa. </w:t>
      </w:r>
    </w:p>
    <w:p w14:paraId="779133C9" w14:textId="77777777" w:rsidR="00C52ED7" w:rsidRPr="00C52ED7" w:rsidRDefault="00C52ED7" w:rsidP="008C0DDD">
      <w:pPr>
        <w:widowControl/>
        <w:tabs>
          <w:tab w:val="clear" w:pos="2835"/>
        </w:tabs>
        <w:ind w:firstLine="1134"/>
        <w:jc w:val="both"/>
        <w:rPr>
          <w:rFonts w:eastAsia="Calibri" w:cs="Arial"/>
          <w:szCs w:val="24"/>
          <w:lang w:eastAsia="en-US"/>
        </w:rPr>
      </w:pPr>
    </w:p>
    <w:p w14:paraId="187C8BDA"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Cuando las medidas aplicadas no cubrieran los daños causados al organismo del Estado por el incumplimiento del contrato, éste estará facultado para demandar la respectiva indemnización por daños y perjuicios.”.</w:t>
      </w:r>
    </w:p>
    <w:p w14:paraId="7D0DD7F9" w14:textId="77777777" w:rsidR="00C52ED7" w:rsidRPr="00C52ED7" w:rsidRDefault="00C52ED7" w:rsidP="008C0DDD">
      <w:pPr>
        <w:widowControl/>
        <w:tabs>
          <w:tab w:val="clear" w:pos="2835"/>
        </w:tabs>
        <w:ind w:firstLine="1134"/>
        <w:jc w:val="both"/>
        <w:rPr>
          <w:rFonts w:eastAsia="Calibri" w:cs="Arial"/>
          <w:szCs w:val="24"/>
          <w:lang w:eastAsia="en-US"/>
        </w:rPr>
      </w:pPr>
    </w:p>
    <w:p w14:paraId="17236AFD" w14:textId="77777777" w:rsidR="00C52ED7" w:rsidRPr="00C52ED7" w:rsidRDefault="00C52ED7" w:rsidP="008C0DDD">
      <w:pPr>
        <w:widowControl/>
        <w:tabs>
          <w:tab w:val="clear" w:pos="2835"/>
        </w:tabs>
        <w:ind w:firstLine="1134"/>
        <w:jc w:val="both"/>
        <w:rPr>
          <w:rFonts w:eastAsia="Calibri" w:cs="Arial"/>
          <w:szCs w:val="24"/>
          <w:lang w:eastAsia="en-US"/>
        </w:rPr>
      </w:pPr>
    </w:p>
    <w:p w14:paraId="44CC2561"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20. Reemplázanse en el inciso primero del artículo 14 los vocablos “una licitación” por la frase “un procedimiento de contratación pública”.</w:t>
      </w:r>
    </w:p>
    <w:p w14:paraId="66C2E04A" w14:textId="77777777" w:rsidR="00C52ED7" w:rsidRPr="00C52ED7" w:rsidRDefault="00C52ED7" w:rsidP="008C0DDD">
      <w:pPr>
        <w:widowControl/>
        <w:tabs>
          <w:tab w:val="clear" w:pos="2835"/>
        </w:tabs>
        <w:ind w:firstLine="1134"/>
        <w:jc w:val="both"/>
        <w:rPr>
          <w:rFonts w:eastAsia="Calibri" w:cs="Arial"/>
          <w:szCs w:val="24"/>
          <w:lang w:eastAsia="en-US"/>
        </w:rPr>
      </w:pPr>
    </w:p>
    <w:p w14:paraId="5D235FDB"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21. Agregáse en el artículo 15 los siguientes incisos tercero, cuarto y quinto, nuevos:</w:t>
      </w:r>
    </w:p>
    <w:p w14:paraId="312140C2" w14:textId="77777777" w:rsidR="00C52ED7" w:rsidRPr="00C52ED7" w:rsidRDefault="00C52ED7" w:rsidP="008C0DDD">
      <w:pPr>
        <w:widowControl/>
        <w:tabs>
          <w:tab w:val="clear" w:pos="2835"/>
        </w:tabs>
        <w:ind w:firstLine="1134"/>
        <w:jc w:val="both"/>
        <w:rPr>
          <w:rFonts w:eastAsia="Calibri" w:cs="Arial"/>
          <w:szCs w:val="24"/>
          <w:lang w:eastAsia="en-US"/>
        </w:rPr>
      </w:pPr>
    </w:p>
    <w:p w14:paraId="63BE110A"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“En el caso que se encuentre permitida la ejecución parcial de un contrato por parte de terceros, durante el procedimiento de contratación, dentro del plazo que fijen las bases de licitación o el reglamento, los oferentes deberán indicar la parte del contrato que tengan previsto subcontratar, señalando su importe, y el nombre o razón social del subcontratista, quien deberá ser un proveedor hábil en el registro del artículo 16, y acreditar el cumplimiento de los requisitos que el reglamento o las bases de licitación establezcan.</w:t>
      </w:r>
    </w:p>
    <w:p w14:paraId="0DA0A02D" w14:textId="77777777" w:rsidR="00C52ED7" w:rsidRPr="00C52ED7" w:rsidRDefault="00C52ED7" w:rsidP="008C0DDD">
      <w:pPr>
        <w:widowControl/>
        <w:tabs>
          <w:tab w:val="clear" w:pos="2835"/>
        </w:tabs>
        <w:ind w:firstLine="1134"/>
        <w:jc w:val="both"/>
        <w:rPr>
          <w:rFonts w:eastAsia="Calibri" w:cs="Arial"/>
          <w:szCs w:val="24"/>
          <w:lang w:eastAsia="en-US"/>
        </w:rPr>
      </w:pPr>
    </w:p>
    <w:p w14:paraId="662D9545"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El contratista principal deberá notificar por escrito al órgano contratante de cualquier modificación en las prestaciones que deberá desarrollar el subcontratista, o en su identidad, con anterioridad a la materialización de estos cambios. En caso de un cambio en la identidad de un subcontratista, el contratista principal deberá acreditar que este cumple con los requisitos señalados en el inciso anterior.</w:t>
      </w:r>
    </w:p>
    <w:p w14:paraId="7DC4575F" w14:textId="77777777" w:rsidR="00C52ED7" w:rsidRPr="00C52ED7" w:rsidRDefault="00C52ED7" w:rsidP="008C0DDD">
      <w:pPr>
        <w:widowControl/>
        <w:tabs>
          <w:tab w:val="clear" w:pos="2835"/>
        </w:tabs>
        <w:ind w:firstLine="1134"/>
        <w:jc w:val="both"/>
        <w:rPr>
          <w:rFonts w:eastAsia="Calibri" w:cs="Arial"/>
          <w:szCs w:val="24"/>
          <w:lang w:eastAsia="en-US"/>
        </w:rPr>
      </w:pPr>
    </w:p>
    <w:p w14:paraId="7058D982"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La infracción a lo establecido en los incisos precedentes facultará al organismo del Estado para imponer alguna de las medidas establecidas en el artículo 13 ter.”.</w:t>
      </w:r>
    </w:p>
    <w:p w14:paraId="1B9D5620" w14:textId="77777777" w:rsidR="00C52ED7" w:rsidRPr="00C52ED7" w:rsidRDefault="00C52ED7" w:rsidP="008C0DDD">
      <w:pPr>
        <w:widowControl/>
        <w:tabs>
          <w:tab w:val="clear" w:pos="2835"/>
        </w:tabs>
        <w:ind w:firstLine="1134"/>
        <w:jc w:val="both"/>
        <w:rPr>
          <w:rFonts w:eastAsia="Calibri" w:cs="Arial"/>
          <w:szCs w:val="24"/>
          <w:lang w:eastAsia="en-US"/>
        </w:rPr>
      </w:pPr>
    </w:p>
    <w:p w14:paraId="7DFDD3E0" w14:textId="77777777" w:rsidR="00C52ED7" w:rsidRPr="00C52ED7" w:rsidRDefault="00C52ED7" w:rsidP="008C0DDD">
      <w:pPr>
        <w:widowControl/>
        <w:tabs>
          <w:tab w:val="clear" w:pos="2835"/>
        </w:tabs>
        <w:ind w:firstLine="1134"/>
        <w:jc w:val="both"/>
        <w:rPr>
          <w:rFonts w:eastAsia="Calibri" w:cs="Arial"/>
          <w:szCs w:val="24"/>
          <w:lang w:eastAsia="en-US"/>
        </w:rPr>
      </w:pPr>
    </w:p>
    <w:p w14:paraId="0DB638CE"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lastRenderedPageBreak/>
        <w:t>22. Reemplázase en el epígrafe del párrafo 5 la palabra “contratistas” por el término “proveedores”.</w:t>
      </w:r>
    </w:p>
    <w:p w14:paraId="22ADF734" w14:textId="77777777" w:rsidR="00C52ED7" w:rsidRPr="00C52ED7" w:rsidRDefault="00C52ED7" w:rsidP="008C0DDD">
      <w:pPr>
        <w:widowControl/>
        <w:tabs>
          <w:tab w:val="clear" w:pos="2835"/>
        </w:tabs>
        <w:ind w:firstLine="1134"/>
        <w:jc w:val="both"/>
        <w:rPr>
          <w:rFonts w:eastAsia="Calibri" w:cs="Arial"/>
          <w:szCs w:val="24"/>
          <w:lang w:eastAsia="en-US"/>
        </w:rPr>
      </w:pPr>
    </w:p>
    <w:p w14:paraId="06F13A7E" w14:textId="77777777" w:rsidR="00C52ED7" w:rsidRPr="00C52ED7" w:rsidRDefault="00C52ED7" w:rsidP="008C0DDD">
      <w:pPr>
        <w:widowControl/>
        <w:tabs>
          <w:tab w:val="clear" w:pos="2835"/>
        </w:tabs>
        <w:ind w:firstLine="1134"/>
        <w:jc w:val="both"/>
        <w:rPr>
          <w:rFonts w:eastAsia="Calibri" w:cs="Arial"/>
          <w:szCs w:val="24"/>
          <w:lang w:eastAsia="en-US"/>
        </w:rPr>
      </w:pPr>
    </w:p>
    <w:p w14:paraId="6F5DBAE1"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23. Reemplázase el artículo 16, por el siguiente: </w:t>
      </w:r>
    </w:p>
    <w:p w14:paraId="79D73209" w14:textId="77777777" w:rsidR="00C52ED7" w:rsidRPr="00C52ED7" w:rsidRDefault="00C52ED7" w:rsidP="008C0DDD">
      <w:pPr>
        <w:widowControl/>
        <w:tabs>
          <w:tab w:val="clear" w:pos="2835"/>
        </w:tabs>
        <w:ind w:firstLine="1134"/>
        <w:jc w:val="both"/>
        <w:rPr>
          <w:rFonts w:eastAsia="Calibri" w:cs="Arial"/>
          <w:szCs w:val="24"/>
          <w:lang w:eastAsia="en-US"/>
        </w:rPr>
      </w:pPr>
    </w:p>
    <w:p w14:paraId="4FA77D7A"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16.- Existirá un registro electrónico oficial de proveedores del Estado, a cargo de la Dirección de Compras y Contratación Pública.</w:t>
      </w:r>
    </w:p>
    <w:p w14:paraId="6785950C" w14:textId="77777777" w:rsidR="00C52ED7" w:rsidRPr="00C52ED7" w:rsidRDefault="00C52ED7" w:rsidP="008C0DDD">
      <w:pPr>
        <w:widowControl/>
        <w:tabs>
          <w:tab w:val="clear" w:pos="2835"/>
        </w:tabs>
        <w:ind w:firstLine="1134"/>
        <w:jc w:val="both"/>
        <w:rPr>
          <w:rFonts w:eastAsia="Calibri" w:cs="Arial"/>
          <w:szCs w:val="24"/>
          <w:lang w:eastAsia="en-US"/>
        </w:rPr>
      </w:pPr>
    </w:p>
    <w:p w14:paraId="0AB3E480"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En dicho registro se inscribirán todas las personas naturales y jurídicas, chilenas y extranjeras, que no tengan causal de inhabilidad para contratar con los organismos del Estado. Asimismo, este registro deberá individualizar a los socios, accionistas, administradores y beneficiarios finales de las personas jurídicas inscritas, y contener información sobre los contratos adjudicados, ejecutados o terminados anticipadamente, de cada miembro del registro con algún organismo del Estado, las multas o sanciones respecto de los contratos en ejecución, e inhabilidades que correspondan de conformidad a lo dispuesto en el artículo 35 septies. </w:t>
      </w:r>
    </w:p>
    <w:p w14:paraId="3251AEA2" w14:textId="77777777" w:rsidR="00C52ED7" w:rsidRPr="00C52ED7" w:rsidRDefault="00C52ED7" w:rsidP="008C0DDD">
      <w:pPr>
        <w:widowControl/>
        <w:tabs>
          <w:tab w:val="clear" w:pos="2835"/>
        </w:tabs>
        <w:ind w:firstLine="1134"/>
        <w:jc w:val="both"/>
        <w:rPr>
          <w:rFonts w:eastAsia="Calibri" w:cs="Arial"/>
          <w:szCs w:val="24"/>
          <w:lang w:eastAsia="en-US"/>
        </w:rPr>
      </w:pPr>
    </w:p>
    <w:p w14:paraId="02A5562C"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Se considera persona beneficiaria final a aquellas personas naturales, chilenas o extranjeras, con o sin domicilio en Chile, que:</w:t>
      </w:r>
    </w:p>
    <w:p w14:paraId="1BE776E1" w14:textId="77777777" w:rsidR="00C52ED7" w:rsidRPr="00C52ED7" w:rsidRDefault="00C52ED7" w:rsidP="008C0DDD">
      <w:pPr>
        <w:widowControl/>
        <w:tabs>
          <w:tab w:val="clear" w:pos="2835"/>
        </w:tabs>
        <w:ind w:firstLine="1134"/>
        <w:jc w:val="both"/>
        <w:rPr>
          <w:rFonts w:eastAsia="Calibri" w:cs="Arial"/>
          <w:szCs w:val="24"/>
          <w:lang w:eastAsia="en-US"/>
        </w:rPr>
      </w:pPr>
    </w:p>
    <w:p w14:paraId="19C8659E"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 Posean, directa o indirectamente, a través de sociedades u otras entidades con o sin personalidad jurídica, una participación igual o mayor al 10% del capital, aporte, derecho a utilidades, o tengan derecho a voto o veto, respecto de una persona jurídica, un fondo de inversión u otra entidad sin personalidad jurídica, constituida o domiciliada en Chile, o con cualquier tipo de establecimiento permanente en Chile; o</w:t>
      </w:r>
    </w:p>
    <w:p w14:paraId="37EF1AA4" w14:textId="77777777" w:rsidR="00C52ED7" w:rsidRPr="00C52ED7" w:rsidRDefault="00C52ED7" w:rsidP="008C0DDD">
      <w:pPr>
        <w:widowControl/>
        <w:tabs>
          <w:tab w:val="clear" w:pos="2835"/>
        </w:tabs>
        <w:ind w:firstLine="1134"/>
        <w:jc w:val="both"/>
        <w:rPr>
          <w:rFonts w:eastAsia="Calibri" w:cs="Arial"/>
          <w:szCs w:val="24"/>
          <w:lang w:eastAsia="en-US"/>
        </w:rPr>
      </w:pPr>
    </w:p>
    <w:p w14:paraId="6ADDE0EA"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b) Puedan elegir o hacer elegir, directa o indirectamente, a la mayoría de los directores o administradores de dichas personas jurídicas, fondos de inversión o entidades constituidas o domiciliadas, o con cualquier tipo de establecimiento permanente en Chile, cambiarlos o removerlos, independiente de su participación en el capital o aporte, el derecho a utilidades o el derecho a voto o veto en los términos de la letra a) de este artículo; o</w:t>
      </w:r>
    </w:p>
    <w:p w14:paraId="5D0A5AF4" w14:textId="77777777" w:rsidR="00C52ED7" w:rsidRPr="00C52ED7" w:rsidRDefault="00C52ED7" w:rsidP="008C0DDD">
      <w:pPr>
        <w:widowControl/>
        <w:tabs>
          <w:tab w:val="clear" w:pos="2835"/>
        </w:tabs>
        <w:ind w:firstLine="1134"/>
        <w:jc w:val="both"/>
        <w:rPr>
          <w:rFonts w:eastAsia="Calibri" w:cs="Arial"/>
          <w:szCs w:val="24"/>
          <w:lang w:eastAsia="en-US"/>
        </w:rPr>
      </w:pPr>
    </w:p>
    <w:p w14:paraId="71503CD9"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c) Ejerzan el control efectivo de las personas jurídicas, fondos de inversión o entidades constituidas o domiciliadas, o con cualquier tipo de establecimiento permanente en Chile, entendiendo por ello cualquier atribución o facultad que les permita tomar o hacer que otros tomen decisiones sobre dichas entidades. El Servicio de Impuestos Internos podrá, mediante resolución, determinar casos especiales de control efectivo.</w:t>
      </w:r>
    </w:p>
    <w:p w14:paraId="2E3B347D" w14:textId="77777777" w:rsidR="00C52ED7" w:rsidRPr="00C52ED7" w:rsidRDefault="00C52ED7" w:rsidP="008C0DDD">
      <w:pPr>
        <w:widowControl/>
        <w:tabs>
          <w:tab w:val="clear" w:pos="2835"/>
        </w:tabs>
        <w:ind w:firstLine="1134"/>
        <w:jc w:val="both"/>
        <w:rPr>
          <w:rFonts w:eastAsia="Calibri" w:cs="Arial"/>
          <w:szCs w:val="24"/>
          <w:lang w:eastAsia="en-US"/>
        </w:rPr>
      </w:pPr>
    </w:p>
    <w:p w14:paraId="3059695E"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Cuando no sea posible identificar una persona beneficiaria final conforme a las reglas anteriores, se considerará como tal y deberá informarse como persona beneficiaria final a aquella persona natural que directa o </w:t>
      </w:r>
      <w:r w:rsidRPr="00C52ED7">
        <w:rPr>
          <w:rFonts w:eastAsia="Calibri" w:cs="Arial"/>
          <w:szCs w:val="24"/>
          <w:lang w:eastAsia="en-US"/>
        </w:rPr>
        <w:lastRenderedPageBreak/>
        <w:t>indirectamente ejerza funciones de dirección o administración del obligado a reportar.</w:t>
      </w:r>
    </w:p>
    <w:p w14:paraId="712BF956" w14:textId="77777777" w:rsidR="00C52ED7" w:rsidRPr="00C52ED7" w:rsidRDefault="00C52ED7" w:rsidP="008C0DDD">
      <w:pPr>
        <w:widowControl/>
        <w:tabs>
          <w:tab w:val="clear" w:pos="2835"/>
        </w:tabs>
        <w:ind w:firstLine="1134"/>
        <w:jc w:val="both"/>
        <w:rPr>
          <w:rFonts w:eastAsia="Calibri" w:cs="Arial"/>
          <w:szCs w:val="24"/>
          <w:lang w:eastAsia="en-US"/>
        </w:rPr>
      </w:pPr>
    </w:p>
    <w:p w14:paraId="3F094F4E"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La información a que se refiere el inciso segundo y tercero del presente artículo deberá periódicamente remitirse desde las empresas que formen parte del Registro de Proveedores, en los términos que fijen la ley y sus reglamentos, con excepción de aquellos documentos que ya se encuentren en poder de la Administración.</w:t>
      </w:r>
    </w:p>
    <w:p w14:paraId="63342EF0" w14:textId="77777777" w:rsidR="00C52ED7" w:rsidRPr="00C52ED7" w:rsidRDefault="00C52ED7" w:rsidP="008C0DDD">
      <w:pPr>
        <w:widowControl/>
        <w:tabs>
          <w:tab w:val="clear" w:pos="2835"/>
        </w:tabs>
        <w:ind w:firstLine="1134"/>
        <w:jc w:val="both"/>
        <w:rPr>
          <w:rFonts w:eastAsia="Calibri" w:cs="Arial"/>
          <w:szCs w:val="24"/>
          <w:lang w:eastAsia="en-US"/>
        </w:rPr>
      </w:pPr>
    </w:p>
    <w:p w14:paraId="63F99197"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El registro a que se refiere este artículo, así como toda la información que ha de incorporarse en él de conformidad a los incisos anteriores, será pública.</w:t>
      </w:r>
    </w:p>
    <w:p w14:paraId="785336FA" w14:textId="77777777" w:rsidR="00C52ED7" w:rsidRPr="00C52ED7" w:rsidRDefault="00C52ED7" w:rsidP="008C0DDD">
      <w:pPr>
        <w:widowControl/>
        <w:tabs>
          <w:tab w:val="clear" w:pos="2835"/>
        </w:tabs>
        <w:ind w:firstLine="1134"/>
        <w:jc w:val="both"/>
        <w:rPr>
          <w:rFonts w:eastAsia="Calibri" w:cs="Arial"/>
          <w:szCs w:val="24"/>
          <w:lang w:eastAsia="en-US"/>
        </w:rPr>
      </w:pPr>
    </w:p>
    <w:p w14:paraId="2B710EF4"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Para efectos de obtener la información sobre el cumplimiento de los contratos que se hubieren adjudicado en virtud de esta ley, la Dirección podrá solicitar a cualquier otro organismo público, información que se encuentre en su poder. En caso de tratarse de información sujeta a secreto o reserva, o haberse realizado un procedimiento de contratación en virtud de lo dispuesto en la causal señalada en el literal d) del artículo 8° bis, la Dirección deberá mantener en reserva la información obtenida.</w:t>
      </w:r>
    </w:p>
    <w:p w14:paraId="2B57837A" w14:textId="77777777" w:rsidR="00C52ED7" w:rsidRPr="00C52ED7" w:rsidRDefault="00C52ED7" w:rsidP="008C0DDD">
      <w:pPr>
        <w:widowControl/>
        <w:tabs>
          <w:tab w:val="clear" w:pos="2835"/>
        </w:tabs>
        <w:ind w:firstLine="1134"/>
        <w:jc w:val="both"/>
        <w:rPr>
          <w:rFonts w:eastAsia="Calibri" w:cs="Arial"/>
          <w:szCs w:val="24"/>
          <w:lang w:eastAsia="en-US"/>
        </w:rPr>
      </w:pPr>
    </w:p>
    <w:p w14:paraId="575BBB2E"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La Dirección de Compras y Contratación Pública podrá fijar las tarifas semestrales o anuales de incorporación que deberán pagar los proveedores, con el objeto de poder financiar el costo directo de la operación del registro, velando por que las mismas no impidan o limiten el libre e igualitario acceso de los proveedores al registro.</w:t>
      </w:r>
    </w:p>
    <w:p w14:paraId="7528C812" w14:textId="77777777" w:rsidR="00C52ED7" w:rsidRPr="00C52ED7" w:rsidRDefault="00C52ED7" w:rsidP="008C0DDD">
      <w:pPr>
        <w:widowControl/>
        <w:tabs>
          <w:tab w:val="clear" w:pos="2835"/>
        </w:tabs>
        <w:ind w:firstLine="1134"/>
        <w:jc w:val="both"/>
        <w:rPr>
          <w:rFonts w:eastAsia="Calibri" w:cs="Arial"/>
          <w:szCs w:val="24"/>
          <w:lang w:eastAsia="en-US"/>
        </w:rPr>
      </w:pPr>
    </w:p>
    <w:p w14:paraId="38905E1D"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Los organismos públicos contratantes deberán exigir a los proveedores su inscripción en el registro de proveedores a cargo de la Dirección de Compras y Contratación Pública y encontrarse habilitado para participar en él, para poder participar de cualquier procedimiento de contratación y suscribir los contratos definitivos.</w:t>
      </w:r>
    </w:p>
    <w:p w14:paraId="157756E1" w14:textId="77777777" w:rsidR="00C52ED7" w:rsidRPr="00C52ED7" w:rsidRDefault="00C52ED7" w:rsidP="008C0DDD">
      <w:pPr>
        <w:widowControl/>
        <w:tabs>
          <w:tab w:val="clear" w:pos="2835"/>
        </w:tabs>
        <w:ind w:firstLine="1134"/>
        <w:jc w:val="both"/>
        <w:rPr>
          <w:rFonts w:eastAsia="Calibri" w:cs="Arial"/>
          <w:szCs w:val="24"/>
          <w:lang w:eastAsia="en-US"/>
        </w:rPr>
      </w:pPr>
    </w:p>
    <w:p w14:paraId="1E4CAF23"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 fin de facilitar la participación de los proveedores extranjeros en los procedimientos de contratación establecidos en la presente ley, el reglamento establecerá los requisitos y la forma de acreditar su habilidad para su incorporación en el Registro de Proveedores y el cumplimiento de las exigencias del presente artículo.</w:t>
      </w:r>
    </w:p>
    <w:p w14:paraId="7EE78A6F" w14:textId="77777777" w:rsidR="00C52ED7" w:rsidRPr="00C52ED7" w:rsidRDefault="00C52ED7" w:rsidP="008C0DDD">
      <w:pPr>
        <w:widowControl/>
        <w:tabs>
          <w:tab w:val="clear" w:pos="2835"/>
        </w:tabs>
        <w:ind w:firstLine="1134"/>
        <w:jc w:val="both"/>
        <w:rPr>
          <w:rFonts w:eastAsia="Calibri" w:cs="Arial"/>
          <w:szCs w:val="24"/>
          <w:lang w:eastAsia="en-US"/>
        </w:rPr>
      </w:pPr>
    </w:p>
    <w:p w14:paraId="13B6B16C"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La evaluación económica, financiera y legal de los proveedores podrá ser encomendada por la Dirección de Compras y Contratación Pública a profesionales y técnicos, personas naturales o jurídicas, previa licitación pública.</w:t>
      </w:r>
    </w:p>
    <w:p w14:paraId="62C141B1" w14:textId="77777777" w:rsidR="00C52ED7" w:rsidRPr="00C52ED7" w:rsidRDefault="00C52ED7" w:rsidP="008C0DDD">
      <w:pPr>
        <w:widowControl/>
        <w:tabs>
          <w:tab w:val="clear" w:pos="2835"/>
        </w:tabs>
        <w:ind w:firstLine="1134"/>
        <w:jc w:val="both"/>
        <w:rPr>
          <w:rFonts w:eastAsia="Calibri" w:cs="Arial"/>
          <w:szCs w:val="24"/>
          <w:lang w:eastAsia="en-US"/>
        </w:rPr>
      </w:pPr>
    </w:p>
    <w:p w14:paraId="2B020BC1"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No obstante lo anterior, la decisión consistente en el rechazo o aprobación de las inscripciones corresponderá a la Dirección de Compras y </w:t>
      </w:r>
      <w:r w:rsidRPr="00C52ED7">
        <w:rPr>
          <w:rFonts w:eastAsia="Calibri" w:cs="Arial"/>
          <w:szCs w:val="24"/>
          <w:lang w:eastAsia="en-US"/>
        </w:rPr>
        <w:lastRenderedPageBreak/>
        <w:t>Contratación Pública y podrá ser reclamable en los términos establecidos en el Capítulo V.</w:t>
      </w:r>
    </w:p>
    <w:p w14:paraId="0889A689" w14:textId="77777777" w:rsidR="00C52ED7" w:rsidRPr="00C52ED7" w:rsidRDefault="00C52ED7" w:rsidP="008C0DDD">
      <w:pPr>
        <w:widowControl/>
        <w:tabs>
          <w:tab w:val="clear" w:pos="2835"/>
        </w:tabs>
        <w:ind w:firstLine="1134"/>
        <w:jc w:val="both"/>
        <w:rPr>
          <w:rFonts w:eastAsia="Calibri" w:cs="Arial"/>
          <w:szCs w:val="24"/>
          <w:lang w:eastAsia="en-US"/>
        </w:rPr>
      </w:pPr>
    </w:p>
    <w:p w14:paraId="23C68AD2"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Podrán, asimismo, existir otros registros oficiales de contratistas para órganos o servicios determinados, o para categorías de contratación que así lo requieran, los que serán exigibles para celebrar tales contratos. Dichos registros, que deberán ser siempre electrónicos, serán regulados por decreto supremo expedido por el Ministerio respectivo. Estos registros deberán ser interoperables con el formato y las características del Registro a que se refiere el inciso primero. Estos registros deberán contener la información señalada en el inciso segundo y tercero, la que será siempre pública. Los registros del Ministerio de Obras Públicas y del Ministerio de Vivienda y Urbanismo se regirán por su normativa especial contenida en su ley orgánica y reglamentos respectivos, sin perjuicio de serles aplicables lo establecido en este inciso.”.</w:t>
      </w:r>
    </w:p>
    <w:p w14:paraId="12C864D9" w14:textId="77777777" w:rsidR="00C52ED7" w:rsidRPr="00C52ED7" w:rsidRDefault="00C52ED7" w:rsidP="008C0DDD">
      <w:pPr>
        <w:widowControl/>
        <w:tabs>
          <w:tab w:val="clear" w:pos="2835"/>
        </w:tabs>
        <w:ind w:firstLine="1134"/>
        <w:jc w:val="both"/>
        <w:rPr>
          <w:rFonts w:eastAsia="Calibri" w:cs="Arial"/>
          <w:szCs w:val="24"/>
          <w:lang w:eastAsia="en-US"/>
        </w:rPr>
      </w:pPr>
    </w:p>
    <w:p w14:paraId="2CD1820B" w14:textId="77777777" w:rsidR="00C52ED7" w:rsidRPr="00C52ED7" w:rsidRDefault="00C52ED7" w:rsidP="008C0DDD">
      <w:pPr>
        <w:widowControl/>
        <w:tabs>
          <w:tab w:val="clear" w:pos="2835"/>
        </w:tabs>
        <w:ind w:firstLine="1134"/>
        <w:jc w:val="both"/>
        <w:rPr>
          <w:rFonts w:eastAsia="Calibri" w:cs="Arial"/>
          <w:szCs w:val="24"/>
          <w:lang w:eastAsia="en-US"/>
        </w:rPr>
      </w:pPr>
    </w:p>
    <w:p w14:paraId="7C76B616"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24. Reemplázase en el artículo 17 la palabra “contratistas” por “proveedores”.</w:t>
      </w:r>
    </w:p>
    <w:p w14:paraId="71345EE1" w14:textId="77777777" w:rsidR="00C52ED7" w:rsidRPr="00C52ED7" w:rsidRDefault="00C52ED7" w:rsidP="008C0DDD">
      <w:pPr>
        <w:widowControl/>
        <w:tabs>
          <w:tab w:val="clear" w:pos="2835"/>
        </w:tabs>
        <w:ind w:firstLine="1134"/>
        <w:jc w:val="both"/>
        <w:rPr>
          <w:rFonts w:eastAsia="Calibri" w:cs="Arial"/>
          <w:szCs w:val="24"/>
          <w:lang w:eastAsia="en-US"/>
        </w:rPr>
      </w:pPr>
    </w:p>
    <w:p w14:paraId="0128C55E" w14:textId="77777777" w:rsidR="00C52ED7" w:rsidRPr="00C52ED7" w:rsidRDefault="00C52ED7" w:rsidP="008C0DDD">
      <w:pPr>
        <w:widowControl/>
        <w:tabs>
          <w:tab w:val="clear" w:pos="2835"/>
        </w:tabs>
        <w:ind w:firstLine="1134"/>
        <w:jc w:val="both"/>
        <w:rPr>
          <w:rFonts w:eastAsia="Calibri" w:cs="Arial"/>
          <w:szCs w:val="24"/>
          <w:lang w:eastAsia="en-US"/>
        </w:rPr>
      </w:pPr>
    </w:p>
    <w:p w14:paraId="142862B8"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25. Reemplázase en el epígrafe del Capítulo IV la frase “de las compras y contrataciones de los organismos públicos” por la expresión “y gestión de Compras Públicas”.</w:t>
      </w:r>
    </w:p>
    <w:p w14:paraId="6C5FEFD4" w14:textId="77777777" w:rsidR="00C52ED7" w:rsidRPr="00C52ED7" w:rsidRDefault="00C52ED7" w:rsidP="008C0DDD">
      <w:pPr>
        <w:widowControl/>
        <w:tabs>
          <w:tab w:val="clear" w:pos="2835"/>
        </w:tabs>
        <w:ind w:firstLine="1134"/>
        <w:jc w:val="both"/>
        <w:rPr>
          <w:rFonts w:eastAsia="Calibri" w:cs="Arial"/>
          <w:szCs w:val="24"/>
          <w:lang w:eastAsia="en-US"/>
        </w:rPr>
      </w:pPr>
    </w:p>
    <w:p w14:paraId="37808C31" w14:textId="77777777" w:rsidR="00C52ED7" w:rsidRPr="00C52ED7" w:rsidRDefault="00C52ED7" w:rsidP="008C0DDD">
      <w:pPr>
        <w:widowControl/>
        <w:tabs>
          <w:tab w:val="clear" w:pos="2835"/>
        </w:tabs>
        <w:ind w:firstLine="1134"/>
        <w:jc w:val="both"/>
        <w:rPr>
          <w:rFonts w:eastAsia="Calibri" w:cs="Arial"/>
          <w:szCs w:val="24"/>
          <w:lang w:eastAsia="en-US"/>
        </w:rPr>
      </w:pPr>
    </w:p>
    <w:p w14:paraId="598F12E2"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26. Modifícase el artículo 18 de la siguiente forma:</w:t>
      </w:r>
    </w:p>
    <w:p w14:paraId="60D45532" w14:textId="77777777" w:rsidR="00C52ED7" w:rsidRPr="00C52ED7" w:rsidRDefault="00C52ED7" w:rsidP="008C0DDD">
      <w:pPr>
        <w:widowControl/>
        <w:tabs>
          <w:tab w:val="clear" w:pos="2835"/>
        </w:tabs>
        <w:ind w:firstLine="1134"/>
        <w:jc w:val="both"/>
        <w:rPr>
          <w:rFonts w:eastAsia="Calibri" w:cs="Arial"/>
          <w:szCs w:val="24"/>
          <w:lang w:eastAsia="en-US"/>
        </w:rPr>
      </w:pPr>
    </w:p>
    <w:p w14:paraId="4CD54AFC"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 En el inciso primero:</w:t>
      </w:r>
    </w:p>
    <w:p w14:paraId="2DAA8E00" w14:textId="77777777" w:rsidR="00C52ED7" w:rsidRPr="00C52ED7" w:rsidRDefault="00C52ED7" w:rsidP="008C0DDD">
      <w:pPr>
        <w:widowControl/>
        <w:tabs>
          <w:tab w:val="clear" w:pos="2835"/>
        </w:tabs>
        <w:ind w:firstLine="1134"/>
        <w:jc w:val="both"/>
        <w:rPr>
          <w:rFonts w:eastAsia="Calibri" w:cs="Arial"/>
          <w:szCs w:val="24"/>
          <w:lang w:eastAsia="en-US"/>
        </w:rPr>
      </w:pPr>
    </w:p>
    <w:p w14:paraId="0316516C"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i. Intercálase entre el término “adjudicar” y la expresión “, solicitar el despacho” la frase “, generar las órdenes de compra asociadas”.</w:t>
      </w:r>
    </w:p>
    <w:p w14:paraId="0A3E514A" w14:textId="77777777" w:rsidR="00C52ED7" w:rsidRPr="00C52ED7" w:rsidRDefault="00C52ED7" w:rsidP="008C0DDD">
      <w:pPr>
        <w:widowControl/>
        <w:tabs>
          <w:tab w:val="clear" w:pos="2835"/>
        </w:tabs>
        <w:ind w:firstLine="1134"/>
        <w:jc w:val="both"/>
        <w:rPr>
          <w:rFonts w:eastAsia="Calibri" w:cs="Arial"/>
          <w:szCs w:val="24"/>
          <w:lang w:eastAsia="en-US"/>
        </w:rPr>
      </w:pPr>
    </w:p>
    <w:p w14:paraId="13C12814"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ii. Intercálase entre la expresión “solicitar el despacho” y el vocablo “y” la expresión “, administrar sus contratos”.</w:t>
      </w:r>
    </w:p>
    <w:p w14:paraId="742B4778" w14:textId="77777777" w:rsidR="00C52ED7" w:rsidRPr="00C52ED7" w:rsidRDefault="00C52ED7" w:rsidP="008C0DDD">
      <w:pPr>
        <w:widowControl/>
        <w:tabs>
          <w:tab w:val="clear" w:pos="2835"/>
        </w:tabs>
        <w:ind w:firstLine="1134"/>
        <w:jc w:val="both"/>
        <w:rPr>
          <w:rFonts w:eastAsia="Calibri" w:cs="Arial"/>
          <w:szCs w:val="24"/>
          <w:lang w:eastAsia="en-US"/>
        </w:rPr>
      </w:pPr>
    </w:p>
    <w:p w14:paraId="3B61AABC"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iii. Reemplázase la expresión “y contratación” por la palabra “contractual”.</w:t>
      </w:r>
    </w:p>
    <w:p w14:paraId="2CDFD254" w14:textId="77777777" w:rsidR="00C52ED7" w:rsidRPr="00C52ED7" w:rsidRDefault="00C52ED7" w:rsidP="008C0DDD">
      <w:pPr>
        <w:widowControl/>
        <w:tabs>
          <w:tab w:val="clear" w:pos="2835"/>
        </w:tabs>
        <w:ind w:firstLine="1134"/>
        <w:jc w:val="both"/>
        <w:rPr>
          <w:rFonts w:eastAsia="Calibri" w:cs="Arial"/>
          <w:szCs w:val="24"/>
          <w:lang w:eastAsia="en-US"/>
        </w:rPr>
      </w:pPr>
    </w:p>
    <w:p w14:paraId="2194A6CD"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b) Agrégase el siguiente inciso segundo, nuevo, pasando el actual inciso segundo a ser tercero:</w:t>
      </w:r>
    </w:p>
    <w:p w14:paraId="5ECFC87C" w14:textId="77777777" w:rsidR="00C52ED7" w:rsidRPr="00C52ED7" w:rsidRDefault="00C52ED7" w:rsidP="008C0DDD">
      <w:pPr>
        <w:widowControl/>
        <w:tabs>
          <w:tab w:val="clear" w:pos="2835"/>
        </w:tabs>
        <w:ind w:firstLine="1134"/>
        <w:jc w:val="both"/>
        <w:rPr>
          <w:rFonts w:eastAsia="Calibri" w:cs="Arial"/>
          <w:szCs w:val="24"/>
          <w:lang w:eastAsia="en-US"/>
        </w:rPr>
      </w:pPr>
    </w:p>
    <w:p w14:paraId="644B17DC"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“Las órdenes de compra señaladas en el inciso primero deberán ser emitidas por cada proceso de compra, renovación, prórroga, aumento de montos de un contrato, o ejecución de una opción de compra, según corresponda.”.</w:t>
      </w:r>
    </w:p>
    <w:p w14:paraId="2FDF3275" w14:textId="77777777" w:rsidR="00C52ED7" w:rsidRPr="00C52ED7" w:rsidRDefault="00C52ED7" w:rsidP="008C0DDD">
      <w:pPr>
        <w:widowControl/>
        <w:tabs>
          <w:tab w:val="clear" w:pos="2835"/>
        </w:tabs>
        <w:ind w:firstLine="1134"/>
        <w:jc w:val="both"/>
        <w:rPr>
          <w:rFonts w:eastAsia="Calibri" w:cs="Arial"/>
          <w:szCs w:val="24"/>
          <w:lang w:eastAsia="en-US"/>
        </w:rPr>
      </w:pPr>
    </w:p>
    <w:p w14:paraId="209F7CAF"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27. Introdúcense en el artículo 19 las siguientes modificaciones:</w:t>
      </w:r>
    </w:p>
    <w:p w14:paraId="217F18AC" w14:textId="77777777" w:rsidR="00C52ED7" w:rsidRPr="00C52ED7" w:rsidRDefault="00C52ED7" w:rsidP="008C0DDD">
      <w:pPr>
        <w:widowControl/>
        <w:tabs>
          <w:tab w:val="clear" w:pos="2835"/>
        </w:tabs>
        <w:ind w:firstLine="1134"/>
        <w:jc w:val="both"/>
        <w:rPr>
          <w:rFonts w:eastAsia="Calibri" w:cs="Arial"/>
          <w:szCs w:val="24"/>
          <w:lang w:eastAsia="en-US"/>
        </w:rPr>
      </w:pPr>
    </w:p>
    <w:p w14:paraId="23E242D2"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 En el inciso primero:</w:t>
      </w:r>
    </w:p>
    <w:p w14:paraId="3A2A3EF1" w14:textId="77777777" w:rsidR="00C52ED7" w:rsidRPr="00C52ED7" w:rsidRDefault="00C52ED7" w:rsidP="008C0DDD">
      <w:pPr>
        <w:widowControl/>
        <w:tabs>
          <w:tab w:val="clear" w:pos="2835"/>
        </w:tabs>
        <w:ind w:firstLine="1134"/>
        <w:jc w:val="both"/>
        <w:rPr>
          <w:rFonts w:eastAsia="Calibri" w:cs="Arial"/>
          <w:szCs w:val="24"/>
          <w:lang w:eastAsia="en-US"/>
        </w:rPr>
      </w:pPr>
    </w:p>
    <w:p w14:paraId="01BD766D"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i. Agrégase la expresión “y Gestión”, luego de la frase “Sistema de Información”.</w:t>
      </w:r>
    </w:p>
    <w:p w14:paraId="5C74E307" w14:textId="77777777" w:rsidR="00C52ED7" w:rsidRPr="00C52ED7" w:rsidRDefault="00C52ED7" w:rsidP="008C0DDD">
      <w:pPr>
        <w:widowControl/>
        <w:tabs>
          <w:tab w:val="clear" w:pos="2835"/>
        </w:tabs>
        <w:ind w:firstLine="1134"/>
        <w:jc w:val="both"/>
        <w:rPr>
          <w:rFonts w:eastAsia="Calibri" w:cs="Arial"/>
          <w:szCs w:val="24"/>
          <w:lang w:eastAsia="en-US"/>
        </w:rPr>
      </w:pPr>
    </w:p>
    <w:p w14:paraId="0B365C90"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ii. Reemplázase la expresión “de la Administración” por “del Estado”.</w:t>
      </w:r>
    </w:p>
    <w:p w14:paraId="3F89C2B3" w14:textId="77777777" w:rsidR="00C52ED7" w:rsidRPr="00C52ED7" w:rsidRDefault="00C52ED7" w:rsidP="008C0DDD">
      <w:pPr>
        <w:widowControl/>
        <w:tabs>
          <w:tab w:val="clear" w:pos="2835"/>
        </w:tabs>
        <w:ind w:firstLine="1134"/>
        <w:jc w:val="both"/>
        <w:rPr>
          <w:rFonts w:eastAsia="Calibri" w:cs="Arial"/>
          <w:szCs w:val="24"/>
          <w:lang w:eastAsia="en-US"/>
        </w:rPr>
      </w:pPr>
    </w:p>
    <w:p w14:paraId="22FF2452"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iii. Agrégase luego de la expresión “artículo 1º” la frase “, incisos segundo, tercero y quinto,”.</w:t>
      </w:r>
    </w:p>
    <w:p w14:paraId="312128B8" w14:textId="77777777" w:rsidR="00C52ED7" w:rsidRPr="00C52ED7" w:rsidRDefault="00C52ED7" w:rsidP="008C0DDD">
      <w:pPr>
        <w:widowControl/>
        <w:tabs>
          <w:tab w:val="clear" w:pos="2835"/>
        </w:tabs>
        <w:ind w:firstLine="1134"/>
        <w:jc w:val="both"/>
        <w:rPr>
          <w:rFonts w:eastAsia="Calibri" w:cs="Arial"/>
          <w:szCs w:val="24"/>
          <w:lang w:eastAsia="en-US"/>
        </w:rPr>
      </w:pPr>
    </w:p>
    <w:p w14:paraId="6023E6E5"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b) Agrégase en el inciso segundo, luego de “Sistema de Información”, la expresión “y Gestión”.</w:t>
      </w:r>
    </w:p>
    <w:p w14:paraId="5C5DC70A" w14:textId="77777777" w:rsidR="00C52ED7" w:rsidRPr="00C52ED7" w:rsidRDefault="00C52ED7" w:rsidP="008C0DDD">
      <w:pPr>
        <w:widowControl/>
        <w:tabs>
          <w:tab w:val="clear" w:pos="2835"/>
        </w:tabs>
        <w:ind w:firstLine="1134"/>
        <w:jc w:val="both"/>
        <w:rPr>
          <w:rFonts w:eastAsia="Calibri" w:cs="Arial"/>
          <w:szCs w:val="24"/>
          <w:lang w:eastAsia="en-US"/>
        </w:rPr>
      </w:pPr>
    </w:p>
    <w:p w14:paraId="14A9C166"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28. Introdúcense en el inciso primero del artículo 20 las siguientes modificaciones:</w:t>
      </w:r>
    </w:p>
    <w:p w14:paraId="4F6D15B5" w14:textId="77777777" w:rsidR="00C52ED7" w:rsidRPr="00C52ED7" w:rsidRDefault="00C52ED7" w:rsidP="008C0DDD">
      <w:pPr>
        <w:widowControl/>
        <w:tabs>
          <w:tab w:val="clear" w:pos="2835"/>
        </w:tabs>
        <w:ind w:firstLine="1134"/>
        <w:jc w:val="both"/>
        <w:rPr>
          <w:rFonts w:eastAsia="Calibri" w:cs="Arial"/>
          <w:szCs w:val="24"/>
          <w:lang w:eastAsia="en-US"/>
        </w:rPr>
      </w:pPr>
    </w:p>
    <w:p w14:paraId="26E6AEAD"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i. Reemplázase la frase “órganos de la Administración” por “organismos del Estado”.</w:t>
      </w:r>
    </w:p>
    <w:p w14:paraId="7AC7E83A" w14:textId="77777777" w:rsidR="00C52ED7" w:rsidRPr="00C52ED7" w:rsidRDefault="00C52ED7" w:rsidP="008C0DDD">
      <w:pPr>
        <w:widowControl/>
        <w:tabs>
          <w:tab w:val="clear" w:pos="2835"/>
        </w:tabs>
        <w:ind w:firstLine="1134"/>
        <w:jc w:val="both"/>
        <w:rPr>
          <w:rFonts w:eastAsia="Calibri" w:cs="Arial"/>
          <w:szCs w:val="24"/>
          <w:lang w:eastAsia="en-US"/>
        </w:rPr>
      </w:pPr>
    </w:p>
    <w:p w14:paraId="622500EA"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ii. Intercálase la expresión “y gestión” luego de “sistemas de información”.</w:t>
      </w:r>
    </w:p>
    <w:p w14:paraId="40A0F6FC" w14:textId="77777777" w:rsidR="00C52ED7" w:rsidRPr="00C52ED7" w:rsidRDefault="00C52ED7" w:rsidP="008C0DDD">
      <w:pPr>
        <w:widowControl/>
        <w:tabs>
          <w:tab w:val="clear" w:pos="2835"/>
        </w:tabs>
        <w:ind w:firstLine="1134"/>
        <w:jc w:val="both"/>
        <w:rPr>
          <w:rFonts w:eastAsia="Calibri" w:cs="Arial"/>
          <w:szCs w:val="24"/>
          <w:lang w:eastAsia="en-US"/>
        </w:rPr>
      </w:pPr>
    </w:p>
    <w:p w14:paraId="7A30038D"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iii. Suprímense los vocablos “y aquella”.</w:t>
      </w:r>
    </w:p>
    <w:p w14:paraId="1F05288B" w14:textId="77777777" w:rsidR="00C52ED7" w:rsidRPr="00C52ED7" w:rsidRDefault="00C52ED7" w:rsidP="008C0DDD">
      <w:pPr>
        <w:widowControl/>
        <w:tabs>
          <w:tab w:val="clear" w:pos="2835"/>
        </w:tabs>
        <w:ind w:firstLine="1134"/>
        <w:jc w:val="both"/>
        <w:rPr>
          <w:rFonts w:eastAsia="Calibri" w:cs="Arial"/>
          <w:szCs w:val="24"/>
          <w:lang w:eastAsia="en-US"/>
        </w:rPr>
      </w:pPr>
    </w:p>
    <w:p w14:paraId="23F11AC3"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iv. Intercálase, entre las expresiones “construcciones y obras,” y “todo según lo señale” la frase “órdenes de compra,”.</w:t>
      </w:r>
    </w:p>
    <w:p w14:paraId="739C8281" w14:textId="77777777" w:rsidR="00C52ED7" w:rsidRPr="00C52ED7" w:rsidRDefault="00C52ED7" w:rsidP="008C0DDD">
      <w:pPr>
        <w:widowControl/>
        <w:tabs>
          <w:tab w:val="clear" w:pos="2835"/>
        </w:tabs>
        <w:ind w:firstLine="1134"/>
        <w:jc w:val="both"/>
        <w:rPr>
          <w:rFonts w:eastAsia="Calibri" w:cs="Arial"/>
          <w:szCs w:val="24"/>
          <w:lang w:eastAsia="en-US"/>
        </w:rPr>
      </w:pPr>
    </w:p>
    <w:p w14:paraId="56477CA2"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v. Intercálase entre la expresión “señale el reglamento” y el punto y aparte, la frase “y los actos relativos a la ejecución contractual”.</w:t>
      </w:r>
    </w:p>
    <w:p w14:paraId="0F8530BD" w14:textId="77777777" w:rsidR="00C52ED7" w:rsidRPr="00C52ED7" w:rsidRDefault="00C52ED7" w:rsidP="008C0DDD">
      <w:pPr>
        <w:widowControl/>
        <w:tabs>
          <w:tab w:val="clear" w:pos="2835"/>
        </w:tabs>
        <w:ind w:firstLine="1134"/>
        <w:jc w:val="both"/>
        <w:rPr>
          <w:rFonts w:eastAsia="Calibri" w:cs="Arial"/>
          <w:szCs w:val="24"/>
          <w:lang w:eastAsia="en-US"/>
        </w:rPr>
      </w:pPr>
    </w:p>
    <w:p w14:paraId="03AB8CFE"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vi. Agrégase, a continuación del punto y aparte, que ha pasado a ser punto y seguido, la siguiente oración: “Toda la información publicada por los órganos del Estado en el sistema deberá encontrarse disponible en el Sistema de Información y Gestión de Compras Públicas a través de formatos de datos abiertos y reutilizables. El funcionario que publique información manifiestamente errónea, u omita publicar en el sistema aquella información que, en virtud de la ley, el reglamento o las instrucciones generales de la Dirección de Compras y Contratación Pública deba publicarse, incurrirá en una infracción administrativa.”.</w:t>
      </w:r>
    </w:p>
    <w:p w14:paraId="674CA6F1" w14:textId="77777777" w:rsidR="00C52ED7" w:rsidRPr="00C52ED7" w:rsidRDefault="00C52ED7" w:rsidP="008C0DDD">
      <w:pPr>
        <w:widowControl/>
        <w:tabs>
          <w:tab w:val="clear" w:pos="2835"/>
        </w:tabs>
        <w:ind w:firstLine="1134"/>
        <w:jc w:val="both"/>
        <w:rPr>
          <w:rFonts w:eastAsia="Calibri" w:cs="Arial"/>
          <w:szCs w:val="24"/>
          <w:lang w:eastAsia="en-US"/>
        </w:rPr>
      </w:pPr>
    </w:p>
    <w:p w14:paraId="02AD4E03" w14:textId="77777777" w:rsidR="00C52ED7" w:rsidRPr="00C52ED7" w:rsidRDefault="00C52ED7" w:rsidP="008C0DDD">
      <w:pPr>
        <w:widowControl/>
        <w:tabs>
          <w:tab w:val="clear" w:pos="2835"/>
        </w:tabs>
        <w:ind w:firstLine="1134"/>
        <w:jc w:val="both"/>
        <w:rPr>
          <w:rFonts w:eastAsia="Calibri" w:cs="Arial"/>
          <w:szCs w:val="24"/>
          <w:lang w:eastAsia="en-US"/>
        </w:rPr>
      </w:pPr>
    </w:p>
    <w:p w14:paraId="4D967021"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29. Agrégase el siguiente artículo 20 bis:</w:t>
      </w:r>
    </w:p>
    <w:p w14:paraId="1F586DD2" w14:textId="77777777" w:rsidR="00C52ED7" w:rsidRPr="00C52ED7" w:rsidRDefault="00C52ED7" w:rsidP="008C0DDD">
      <w:pPr>
        <w:widowControl/>
        <w:tabs>
          <w:tab w:val="clear" w:pos="2835"/>
        </w:tabs>
        <w:ind w:firstLine="1134"/>
        <w:jc w:val="both"/>
        <w:rPr>
          <w:rFonts w:eastAsia="Calibri" w:cs="Arial"/>
          <w:szCs w:val="24"/>
          <w:lang w:eastAsia="en-US"/>
        </w:rPr>
      </w:pPr>
    </w:p>
    <w:p w14:paraId="1E79D4E0"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“Artículo 20 bis.- En el sistema de información y gestión señalado se deberán clasificar y codificar los bienes y servicios transados a través de él, </w:t>
      </w:r>
      <w:r w:rsidRPr="00C52ED7">
        <w:rPr>
          <w:rFonts w:eastAsia="Calibri" w:cs="Arial"/>
          <w:szCs w:val="24"/>
          <w:lang w:eastAsia="en-US"/>
        </w:rPr>
        <w:lastRenderedPageBreak/>
        <w:t>y permitir el acceso público a la información que señale el reglamento, respecto de la adquisición de cada tipo de bien o servicio, en formato de datos abiertos.”.</w:t>
      </w:r>
    </w:p>
    <w:p w14:paraId="42E86912" w14:textId="77777777" w:rsidR="00C52ED7" w:rsidRPr="00C52ED7" w:rsidRDefault="00C52ED7" w:rsidP="008C0DDD">
      <w:pPr>
        <w:widowControl/>
        <w:tabs>
          <w:tab w:val="clear" w:pos="2835"/>
        </w:tabs>
        <w:ind w:firstLine="1134"/>
        <w:jc w:val="both"/>
        <w:rPr>
          <w:rFonts w:eastAsia="Calibri" w:cs="Arial"/>
          <w:szCs w:val="24"/>
          <w:lang w:eastAsia="en-US"/>
        </w:rPr>
      </w:pPr>
    </w:p>
    <w:p w14:paraId="6913AD41" w14:textId="77777777" w:rsidR="00C52ED7" w:rsidRPr="00C52ED7" w:rsidRDefault="00C52ED7" w:rsidP="008C0DDD">
      <w:pPr>
        <w:widowControl/>
        <w:tabs>
          <w:tab w:val="clear" w:pos="2835"/>
        </w:tabs>
        <w:ind w:firstLine="1134"/>
        <w:jc w:val="both"/>
        <w:rPr>
          <w:rFonts w:eastAsia="Calibri" w:cs="Arial"/>
          <w:szCs w:val="24"/>
          <w:lang w:eastAsia="en-US"/>
        </w:rPr>
      </w:pPr>
    </w:p>
    <w:p w14:paraId="32EA8F06"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30. Reemplázase el artículo 21 por el siguiente:</w:t>
      </w:r>
    </w:p>
    <w:p w14:paraId="6B7DAF0C" w14:textId="77777777" w:rsidR="00C52ED7" w:rsidRPr="00C52ED7" w:rsidRDefault="00C52ED7" w:rsidP="008C0DDD">
      <w:pPr>
        <w:widowControl/>
        <w:tabs>
          <w:tab w:val="clear" w:pos="2835"/>
        </w:tabs>
        <w:ind w:firstLine="1134"/>
        <w:jc w:val="both"/>
        <w:rPr>
          <w:rFonts w:eastAsia="Calibri" w:cs="Arial"/>
          <w:szCs w:val="24"/>
          <w:lang w:eastAsia="en-US"/>
        </w:rPr>
      </w:pPr>
    </w:p>
    <w:p w14:paraId="4FB13F58"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21.- Los organismos del Estado podrán excepcionalmente efectuar los procesos de compra o ejecución contractual fuera del Sistema de Información y Gestión de Compras Públicas establecido en el artículo 19 de esta ley, en las siguientes circunstancias:</w:t>
      </w:r>
    </w:p>
    <w:p w14:paraId="5DD7E0AB" w14:textId="77777777" w:rsidR="00C52ED7" w:rsidRPr="00C52ED7" w:rsidRDefault="00C52ED7" w:rsidP="008C0DDD">
      <w:pPr>
        <w:widowControl/>
        <w:tabs>
          <w:tab w:val="clear" w:pos="2835"/>
        </w:tabs>
        <w:ind w:firstLine="1134"/>
        <w:jc w:val="both"/>
        <w:rPr>
          <w:rFonts w:eastAsia="Calibri" w:cs="Arial"/>
          <w:szCs w:val="24"/>
          <w:lang w:eastAsia="en-US"/>
        </w:rPr>
      </w:pPr>
    </w:p>
    <w:p w14:paraId="3DD2E7D3"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Cuando existan antecedentes que permitan presumir que los posibles proveedores no cuentan con los medios tecnológicos para utilizar los sistemas electrónicos o digitales establecidos de acuerdo al reglamento, lo cual deberá ser justificado por la entidad licitante en la misma resolución que aprueba el llamado a licitación.</w:t>
      </w:r>
    </w:p>
    <w:p w14:paraId="5F144C1D" w14:textId="77777777" w:rsidR="00C52ED7" w:rsidRPr="00C52ED7" w:rsidRDefault="00C52ED7" w:rsidP="008C0DDD">
      <w:pPr>
        <w:widowControl/>
        <w:tabs>
          <w:tab w:val="clear" w:pos="2835"/>
        </w:tabs>
        <w:ind w:firstLine="1134"/>
        <w:jc w:val="both"/>
        <w:rPr>
          <w:rFonts w:eastAsia="Calibri" w:cs="Arial"/>
          <w:szCs w:val="24"/>
          <w:lang w:eastAsia="en-US"/>
        </w:rPr>
      </w:pPr>
    </w:p>
    <w:p w14:paraId="28B8D2CC"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Cuando en razón de caso fortuito o fuerza mayor no sea posible efectuar, por un período mayor a 24 horas continuas, los procesos de compras a través del Sistema de Información y Gestión de Compras Públicas. </w:t>
      </w:r>
    </w:p>
    <w:p w14:paraId="557BA2EA" w14:textId="77777777" w:rsidR="00C52ED7" w:rsidRPr="00C52ED7" w:rsidRDefault="00C52ED7" w:rsidP="008C0DDD">
      <w:pPr>
        <w:widowControl/>
        <w:tabs>
          <w:tab w:val="clear" w:pos="2835"/>
        </w:tabs>
        <w:ind w:firstLine="1134"/>
        <w:jc w:val="both"/>
        <w:rPr>
          <w:rFonts w:eastAsia="Calibri" w:cs="Arial"/>
          <w:szCs w:val="24"/>
          <w:lang w:eastAsia="en-US"/>
        </w:rPr>
      </w:pPr>
    </w:p>
    <w:p w14:paraId="0325DDCD"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Cuando haya indisponibilidad técnica del Sistema de Información y Gestión de Compras Públicas, circunstancia que deberá ser ratificada por la Dirección mediante el correspondiente certificado, el cual deberá ser solicitado por las vías que informe dicho Servicio, hasta las 24 horas siguientes al cierre de la recepción de las ofertas. En tal caso, los oferentes afectados tendrán un plazo de 2 días hábiles contado desde la fecha del envío del certificado de indisponibilidad, para la presentación de sus ofertas fuera del Sistema de Información y Gestión de Compras Públicas.</w:t>
      </w:r>
    </w:p>
    <w:p w14:paraId="5EBABF70" w14:textId="77777777" w:rsidR="00C52ED7" w:rsidRPr="00C52ED7" w:rsidRDefault="00C52ED7" w:rsidP="008C0DDD">
      <w:pPr>
        <w:widowControl/>
        <w:tabs>
          <w:tab w:val="clear" w:pos="2835"/>
        </w:tabs>
        <w:ind w:firstLine="1134"/>
        <w:jc w:val="both"/>
        <w:rPr>
          <w:rFonts w:eastAsia="Calibri" w:cs="Arial"/>
          <w:szCs w:val="24"/>
          <w:lang w:eastAsia="en-US"/>
        </w:rPr>
      </w:pPr>
    </w:p>
    <w:p w14:paraId="3D4F0DD9"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Tratándose de contrataciones relativas a materias calificadas por disposición legal como de naturaleza secreta, reservada o confidencial.</w:t>
      </w:r>
    </w:p>
    <w:p w14:paraId="1CD3065D" w14:textId="77777777" w:rsidR="00C52ED7" w:rsidRPr="00C52ED7" w:rsidRDefault="00C52ED7" w:rsidP="008C0DDD">
      <w:pPr>
        <w:widowControl/>
        <w:tabs>
          <w:tab w:val="clear" w:pos="2835"/>
        </w:tabs>
        <w:ind w:firstLine="1134"/>
        <w:jc w:val="both"/>
        <w:rPr>
          <w:rFonts w:eastAsia="Calibri" w:cs="Arial"/>
          <w:szCs w:val="24"/>
          <w:lang w:eastAsia="en-US"/>
        </w:rPr>
      </w:pPr>
    </w:p>
    <w:p w14:paraId="66A7F107"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Tratándose de las contrataciones de bienes y servicios, efectuadas a proveedores extranjeros en que, por razones de idioma, de sistema jurídico, de sistema económico o culturales, u otra de similar naturaleza, sea indispensable efectuar el procedimiento de contratación por fuera del Sistema de Información y Gestión de Compras Públicas. </w:t>
      </w:r>
    </w:p>
    <w:p w14:paraId="53D6922D" w14:textId="77777777" w:rsidR="00C52ED7" w:rsidRPr="00C52ED7" w:rsidRDefault="00C52ED7" w:rsidP="008C0DDD">
      <w:pPr>
        <w:widowControl/>
        <w:tabs>
          <w:tab w:val="clear" w:pos="2835"/>
        </w:tabs>
        <w:ind w:firstLine="1134"/>
        <w:jc w:val="both"/>
        <w:rPr>
          <w:rFonts w:eastAsia="Calibri" w:cs="Arial"/>
          <w:szCs w:val="24"/>
          <w:lang w:eastAsia="en-US"/>
        </w:rPr>
      </w:pPr>
    </w:p>
    <w:p w14:paraId="69B2B31E"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Sin perjuicio de lo señalado en este artículo, los organismos del Estado deberán publicar en el Sistema de Información y Gestión de Compras Públicas establecido por el Capítulo IV de esta ley todos los antecedentes de los procedimientos de contratación y de la ejecución que lleven a cabo que, de acuerdo con esta ley, el reglamento, o las instrucciones obligatorias emitidas por la Dirección de Compras y Contratación Pública, deban incorporarse a este, en los plazos que señale el reglamento.</w:t>
      </w:r>
    </w:p>
    <w:p w14:paraId="078E7FE3" w14:textId="77777777" w:rsidR="00C52ED7" w:rsidRPr="00C52ED7" w:rsidRDefault="00C52ED7" w:rsidP="008C0DDD">
      <w:pPr>
        <w:widowControl/>
        <w:tabs>
          <w:tab w:val="clear" w:pos="2835"/>
        </w:tabs>
        <w:ind w:firstLine="1134"/>
        <w:jc w:val="both"/>
        <w:rPr>
          <w:rFonts w:eastAsia="Calibri" w:cs="Arial"/>
          <w:szCs w:val="24"/>
          <w:lang w:eastAsia="en-US"/>
        </w:rPr>
      </w:pPr>
    </w:p>
    <w:p w14:paraId="00CCCFDB"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lastRenderedPageBreak/>
        <w:t>En el caso de las garantías, planos, antecedentes legales, muestras y demás antecedentes que no estén disponibles en formato digital o electrónico, podrán enviarse a la entidad licitante de manera física, de acuerdo con lo que establezcan en cada caso las bases.</w:t>
      </w:r>
    </w:p>
    <w:p w14:paraId="4C4EB45D" w14:textId="77777777" w:rsidR="00C52ED7" w:rsidRPr="00C52ED7" w:rsidRDefault="00C52ED7" w:rsidP="008C0DDD">
      <w:pPr>
        <w:widowControl/>
        <w:tabs>
          <w:tab w:val="clear" w:pos="2835"/>
        </w:tabs>
        <w:ind w:firstLine="1134"/>
        <w:jc w:val="both"/>
        <w:rPr>
          <w:rFonts w:eastAsia="Calibri" w:cs="Arial"/>
          <w:szCs w:val="24"/>
          <w:lang w:eastAsia="en-US"/>
        </w:rPr>
      </w:pPr>
    </w:p>
    <w:p w14:paraId="026A2949"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La fundamentación de la realización de procedimientos de contratación o ejecución contractual fuera del Sistema de Información y Gestión de Compras Públicas deberá constar en una resolución fundada, sea la misma que autoriza la suscripción del contrato, u otra previa.”.</w:t>
      </w:r>
    </w:p>
    <w:p w14:paraId="3DBE77C3" w14:textId="77777777" w:rsidR="00C52ED7" w:rsidRPr="00C52ED7" w:rsidRDefault="00C52ED7" w:rsidP="008C0DDD">
      <w:pPr>
        <w:widowControl/>
        <w:tabs>
          <w:tab w:val="clear" w:pos="2835"/>
        </w:tabs>
        <w:ind w:firstLine="1134"/>
        <w:jc w:val="both"/>
        <w:rPr>
          <w:rFonts w:eastAsia="Calibri" w:cs="Arial"/>
          <w:szCs w:val="24"/>
          <w:lang w:eastAsia="en-US"/>
        </w:rPr>
      </w:pPr>
    </w:p>
    <w:p w14:paraId="4F054E0E" w14:textId="77777777" w:rsidR="00C52ED7" w:rsidRPr="00C52ED7" w:rsidRDefault="00C52ED7" w:rsidP="008C0DDD">
      <w:pPr>
        <w:widowControl/>
        <w:tabs>
          <w:tab w:val="clear" w:pos="2835"/>
        </w:tabs>
        <w:ind w:firstLine="1134"/>
        <w:jc w:val="both"/>
        <w:rPr>
          <w:rFonts w:eastAsia="Calibri" w:cs="Arial"/>
          <w:szCs w:val="24"/>
          <w:lang w:eastAsia="en-US"/>
        </w:rPr>
      </w:pPr>
    </w:p>
    <w:p w14:paraId="1990543E"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31. Reemplázase el artículo 22 por el siguiente:</w:t>
      </w:r>
    </w:p>
    <w:p w14:paraId="50FC8A3E" w14:textId="77777777" w:rsidR="00C52ED7" w:rsidRPr="00C52ED7" w:rsidRDefault="00C52ED7" w:rsidP="008C0DDD">
      <w:pPr>
        <w:widowControl/>
        <w:tabs>
          <w:tab w:val="clear" w:pos="2835"/>
        </w:tabs>
        <w:ind w:firstLine="1134"/>
        <w:jc w:val="both"/>
        <w:rPr>
          <w:rFonts w:eastAsia="Calibri" w:cs="Arial"/>
          <w:szCs w:val="24"/>
          <w:lang w:eastAsia="en-US"/>
        </w:rPr>
      </w:pPr>
    </w:p>
    <w:p w14:paraId="03503D73"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“Artículo 22.- Créase un tribunal, denominado "Tribunal de Contratación Pública", que tendrá su asiento en Santiago. </w:t>
      </w:r>
    </w:p>
    <w:p w14:paraId="38521ED9" w14:textId="77777777" w:rsidR="00C52ED7" w:rsidRPr="00C52ED7" w:rsidRDefault="00C52ED7" w:rsidP="008C0DDD">
      <w:pPr>
        <w:widowControl/>
        <w:tabs>
          <w:tab w:val="clear" w:pos="2835"/>
        </w:tabs>
        <w:ind w:firstLine="1134"/>
        <w:jc w:val="both"/>
        <w:rPr>
          <w:rFonts w:eastAsia="Calibri" w:cs="Arial"/>
          <w:szCs w:val="24"/>
          <w:lang w:eastAsia="en-US"/>
        </w:rPr>
      </w:pPr>
    </w:p>
    <w:p w14:paraId="41763BE8"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El Tribunal de Contratación Pública es un órgano jurisdiccional especial, que fallará conforme a derecho y estará sometido a la superintendencia directiva, correccional y económica de la Corte Suprema, de conformidad con lo que establece el artículo 82 de la Constitución Política de la República.”.</w:t>
      </w:r>
    </w:p>
    <w:p w14:paraId="6FE5124A" w14:textId="77777777" w:rsidR="00C52ED7" w:rsidRPr="00C52ED7" w:rsidRDefault="00C52ED7" w:rsidP="008C0DDD">
      <w:pPr>
        <w:widowControl/>
        <w:tabs>
          <w:tab w:val="clear" w:pos="2835"/>
        </w:tabs>
        <w:ind w:firstLine="1134"/>
        <w:jc w:val="both"/>
        <w:rPr>
          <w:rFonts w:eastAsia="Calibri" w:cs="Arial"/>
          <w:szCs w:val="24"/>
          <w:lang w:eastAsia="en-US"/>
        </w:rPr>
      </w:pPr>
    </w:p>
    <w:p w14:paraId="41FB8703" w14:textId="77777777" w:rsidR="00C52ED7" w:rsidRPr="00C52ED7" w:rsidRDefault="00C52ED7" w:rsidP="008C0DDD">
      <w:pPr>
        <w:widowControl/>
        <w:tabs>
          <w:tab w:val="clear" w:pos="2835"/>
        </w:tabs>
        <w:ind w:firstLine="1134"/>
        <w:jc w:val="both"/>
        <w:rPr>
          <w:rFonts w:eastAsia="Calibri" w:cs="Arial"/>
          <w:szCs w:val="24"/>
          <w:lang w:eastAsia="en-US"/>
        </w:rPr>
      </w:pPr>
    </w:p>
    <w:p w14:paraId="697747BE"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32. Agréganse los siguientes artículos 22 bis, 22 ter, 22 quáter, 22 quinquies, 22 sexies, 22 septies y 22 octies, nuevos, a continuación del artículo 22:</w:t>
      </w:r>
    </w:p>
    <w:p w14:paraId="20083312" w14:textId="77777777" w:rsidR="00C52ED7" w:rsidRPr="00C52ED7" w:rsidRDefault="00C52ED7" w:rsidP="008C0DDD">
      <w:pPr>
        <w:widowControl/>
        <w:tabs>
          <w:tab w:val="clear" w:pos="2835"/>
        </w:tabs>
        <w:ind w:firstLine="1134"/>
        <w:jc w:val="both"/>
        <w:rPr>
          <w:rFonts w:eastAsia="Calibri" w:cs="Arial"/>
          <w:szCs w:val="24"/>
          <w:lang w:eastAsia="en-US"/>
        </w:rPr>
      </w:pPr>
    </w:p>
    <w:p w14:paraId="759BF45B"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“Artículo 22 bis.- El Tribunal de Contratación Pública estará integrado por seis jueces o juezas titulares y dos suplentes. </w:t>
      </w:r>
    </w:p>
    <w:p w14:paraId="7AFA3773" w14:textId="77777777" w:rsidR="00C52ED7" w:rsidRPr="00C52ED7" w:rsidRDefault="00C52ED7" w:rsidP="008C0DDD">
      <w:pPr>
        <w:widowControl/>
        <w:tabs>
          <w:tab w:val="clear" w:pos="2835"/>
        </w:tabs>
        <w:ind w:firstLine="1134"/>
        <w:jc w:val="both"/>
        <w:rPr>
          <w:rFonts w:eastAsia="Calibri" w:cs="Arial"/>
          <w:szCs w:val="24"/>
          <w:lang w:eastAsia="en-US"/>
        </w:rPr>
      </w:pPr>
    </w:p>
    <w:p w14:paraId="6C2E224C"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Cada integrante será nombrado por el Presidente o Presidenta de la República, de una nómina de tres personas que, en cada caso, propondrá la Corte Suprema. La Corte formará la nómina correspondiente de una lista que contendrá un mínimo de cinco y un máximo de siete nombres que, para cada cargo, le propondrá el Consejo de Alta Dirección Pública con sujeción al procedimiento establecido para el nombramiento de altos directivos públicos del primer nivel jerárquico, contenido en el párrafo 3° del Título VI de la ley N° 19.882, que regula nueva política de personal a los funcionarios públicos que indica, con las siguientes modificaciones:</w:t>
      </w:r>
    </w:p>
    <w:p w14:paraId="40E6B0A0" w14:textId="77777777" w:rsidR="00C52ED7" w:rsidRPr="00C52ED7" w:rsidRDefault="00C52ED7" w:rsidP="008C0DDD">
      <w:pPr>
        <w:widowControl/>
        <w:tabs>
          <w:tab w:val="clear" w:pos="2835"/>
        </w:tabs>
        <w:ind w:firstLine="1134"/>
        <w:jc w:val="both"/>
        <w:rPr>
          <w:rFonts w:eastAsia="Calibri" w:cs="Arial"/>
          <w:szCs w:val="24"/>
          <w:lang w:eastAsia="en-US"/>
        </w:rPr>
      </w:pPr>
    </w:p>
    <w:p w14:paraId="6D12BD11"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 El Presidente del Tribunal de Contratación Pública deberá informar al Consejo de Alta Dirección Pública las vacantes que se produzcan antes del término del período de nombramiento.</w:t>
      </w:r>
    </w:p>
    <w:p w14:paraId="02EC384E" w14:textId="77777777" w:rsidR="00C52ED7" w:rsidRPr="00C52ED7" w:rsidRDefault="00C52ED7" w:rsidP="008C0DDD">
      <w:pPr>
        <w:widowControl/>
        <w:tabs>
          <w:tab w:val="clear" w:pos="2835"/>
        </w:tabs>
        <w:ind w:firstLine="1134"/>
        <w:jc w:val="both"/>
        <w:rPr>
          <w:rFonts w:eastAsia="Calibri" w:cs="Arial"/>
          <w:szCs w:val="24"/>
          <w:lang w:eastAsia="en-US"/>
        </w:rPr>
      </w:pPr>
    </w:p>
    <w:p w14:paraId="3B38B704"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b) El perfil profesional de competencias y aptitudes del cargo concursado será propuesto por la Corte Suprema y aprobado por el Consejo de Alta Dirección Pública, con las adecuaciones que estime pertinente.</w:t>
      </w:r>
    </w:p>
    <w:p w14:paraId="09D1F484" w14:textId="77777777" w:rsidR="00C52ED7" w:rsidRPr="00C52ED7" w:rsidRDefault="00C52ED7" w:rsidP="008C0DDD">
      <w:pPr>
        <w:widowControl/>
        <w:tabs>
          <w:tab w:val="clear" w:pos="2835"/>
        </w:tabs>
        <w:ind w:firstLine="1134"/>
        <w:jc w:val="both"/>
        <w:rPr>
          <w:rFonts w:eastAsia="Calibri" w:cs="Arial"/>
          <w:szCs w:val="24"/>
          <w:lang w:eastAsia="en-US"/>
        </w:rPr>
      </w:pPr>
    </w:p>
    <w:p w14:paraId="569E3130"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c) De no haber a lo menos cinco personas candidatas al cargo que cumplan con el nivel de idoneidad suficiente para ingresar en la nómina, el Consejo de Alta Dirección Pública ordenará que se efectúe un nuevo concurso para conformar o complementar la lista, según corresponda.</w:t>
      </w:r>
    </w:p>
    <w:p w14:paraId="0DD1D1FC" w14:textId="77777777" w:rsidR="00C52ED7" w:rsidRPr="00C52ED7" w:rsidRDefault="00C52ED7" w:rsidP="008C0DDD">
      <w:pPr>
        <w:widowControl/>
        <w:tabs>
          <w:tab w:val="clear" w:pos="2835"/>
        </w:tabs>
        <w:ind w:firstLine="1134"/>
        <w:jc w:val="both"/>
        <w:rPr>
          <w:rFonts w:eastAsia="Calibri" w:cs="Arial"/>
          <w:szCs w:val="24"/>
          <w:lang w:eastAsia="en-US"/>
        </w:rPr>
      </w:pPr>
    </w:p>
    <w:p w14:paraId="45717854"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La Corte Suprema podrá rechazar todos o algunos de los nombres contenidos en la lista que se le presente. Si el número de nombres restantes fuere inferior a tres, la Corte comunicará el hecho al Consejo de Alta Dirección Pública, para que complete la nómina llamando a un nuevo concurso, en el cual no podrán participar las personas que fueron rechazadas por la Corte Suprema.</w:t>
      </w:r>
    </w:p>
    <w:p w14:paraId="2D2208CE" w14:textId="77777777" w:rsidR="00C52ED7" w:rsidRPr="00C52ED7" w:rsidRDefault="00C52ED7" w:rsidP="008C0DDD">
      <w:pPr>
        <w:widowControl/>
        <w:tabs>
          <w:tab w:val="clear" w:pos="2835"/>
        </w:tabs>
        <w:ind w:firstLine="1134"/>
        <w:jc w:val="both"/>
        <w:rPr>
          <w:rFonts w:eastAsia="Calibri" w:cs="Arial"/>
          <w:szCs w:val="24"/>
          <w:lang w:eastAsia="en-US"/>
        </w:rPr>
      </w:pPr>
    </w:p>
    <w:p w14:paraId="0DB89BF5"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Para conformar la nómina, los y las postulantes deberán ser recibidos por el pleno de la Corte Suprema en una audiencia pública citada especialmente al efecto. La Corte establecerá la forma en que se desarrollará esta audiencia.</w:t>
      </w:r>
    </w:p>
    <w:p w14:paraId="7E43C6AA" w14:textId="77777777" w:rsidR="00C52ED7" w:rsidRPr="00C52ED7" w:rsidRDefault="00C52ED7" w:rsidP="008C0DDD">
      <w:pPr>
        <w:widowControl/>
        <w:tabs>
          <w:tab w:val="clear" w:pos="2835"/>
        </w:tabs>
        <w:ind w:firstLine="1134"/>
        <w:jc w:val="both"/>
        <w:rPr>
          <w:rFonts w:eastAsia="Calibri" w:cs="Arial"/>
          <w:szCs w:val="24"/>
          <w:lang w:eastAsia="en-US"/>
        </w:rPr>
      </w:pPr>
    </w:p>
    <w:p w14:paraId="09295E99"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Los y las integrantes titulares del Tribunal de Contratación Pública deberán contar con el título de abogado o abogada otorgado por la Corte Suprema, haber ejercido la profesión por a lo menos ocho años y haberse destacado en la actividad profesional o académica especializada en materias de Contratación Pública o Derecho Administrativo.</w:t>
      </w:r>
    </w:p>
    <w:p w14:paraId="131ECA5C" w14:textId="77777777" w:rsidR="00C52ED7" w:rsidRPr="00C52ED7" w:rsidRDefault="00C52ED7" w:rsidP="008C0DDD">
      <w:pPr>
        <w:widowControl/>
        <w:tabs>
          <w:tab w:val="clear" w:pos="2835"/>
        </w:tabs>
        <w:ind w:firstLine="1134"/>
        <w:jc w:val="both"/>
        <w:rPr>
          <w:rFonts w:eastAsia="Calibri" w:cs="Arial"/>
          <w:szCs w:val="24"/>
          <w:lang w:eastAsia="en-US"/>
        </w:rPr>
      </w:pPr>
    </w:p>
    <w:p w14:paraId="1F45D66F"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Los y las integrantes suplentes serán designados de la misma forma que los y las titulares. Deberán contar con el título de abogado o abogada otorgado por la Corte Suprema, haber ejercido la profesión a lo menos cinco años y haberse destacado en la actividad profesional o académica especializada en materias de Contratación Pública o Derecho Administrativo.</w:t>
      </w:r>
    </w:p>
    <w:p w14:paraId="55401DD7" w14:textId="77777777" w:rsidR="00C52ED7" w:rsidRPr="00C52ED7" w:rsidRDefault="00C52ED7" w:rsidP="008C0DDD">
      <w:pPr>
        <w:widowControl/>
        <w:tabs>
          <w:tab w:val="clear" w:pos="2835"/>
        </w:tabs>
        <w:ind w:firstLine="1134"/>
        <w:jc w:val="both"/>
        <w:rPr>
          <w:rFonts w:eastAsia="Calibri" w:cs="Arial"/>
          <w:szCs w:val="24"/>
          <w:lang w:eastAsia="en-US"/>
        </w:rPr>
      </w:pPr>
    </w:p>
    <w:p w14:paraId="17C59FD1"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22 ter.- Una vez nombrados los seis jueces o juezas integrantes del Tribunal y los o las dos suplentes, todos ellos prestarán, ante el Presidente o Presidenta de la Corte Suprema, juramento o promesa de guardar la Constitución y las leyes de la República en el ejercicio de sus ministerios, en audiencia especialmente celebrada para tal efecto, en la que actuará como ministro de fe el Secretario de dicha Corte.</w:t>
      </w:r>
    </w:p>
    <w:p w14:paraId="1390DF2F" w14:textId="77777777" w:rsidR="00C52ED7" w:rsidRPr="00C52ED7" w:rsidRDefault="00C52ED7" w:rsidP="008C0DDD">
      <w:pPr>
        <w:widowControl/>
        <w:tabs>
          <w:tab w:val="clear" w:pos="2835"/>
        </w:tabs>
        <w:ind w:firstLine="1134"/>
        <w:jc w:val="both"/>
        <w:rPr>
          <w:rFonts w:eastAsia="Calibri" w:cs="Arial"/>
          <w:szCs w:val="24"/>
          <w:lang w:eastAsia="en-US"/>
        </w:rPr>
      </w:pPr>
    </w:p>
    <w:p w14:paraId="37CEC1C7"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Los jueces y las juezas del Tribunal permanecerán en el ejercicio de sus cargos por un plazo de seis años, pudiendo ser nuevamente designados, previo concurso y por un nuevo período, de la misma forma establecida en el artículo anterior. Este plazo se contará desde la fecha en que los jueces y las juezas del Tribunal presten el juramento o promesa a que se refiere el inciso anterior.</w:t>
      </w:r>
    </w:p>
    <w:p w14:paraId="11ECAF82" w14:textId="77777777" w:rsidR="00C52ED7" w:rsidRPr="00C52ED7" w:rsidRDefault="00C52ED7" w:rsidP="008C0DDD">
      <w:pPr>
        <w:widowControl/>
        <w:tabs>
          <w:tab w:val="clear" w:pos="2835"/>
        </w:tabs>
        <w:ind w:firstLine="1134"/>
        <w:jc w:val="both"/>
        <w:rPr>
          <w:rFonts w:eastAsia="Calibri" w:cs="Arial"/>
          <w:szCs w:val="24"/>
          <w:lang w:eastAsia="en-US"/>
        </w:rPr>
      </w:pPr>
    </w:p>
    <w:p w14:paraId="4015DB41"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El nombramiento de los integrantes se hará por el Presidente o la Presidenta de la República mediante decreto supremo suscrito por los Ministros o Ministras de Hacienda y de Justicia y Derechos Humanos.</w:t>
      </w:r>
    </w:p>
    <w:p w14:paraId="21891BF7" w14:textId="77777777" w:rsidR="00C52ED7" w:rsidRPr="00C52ED7" w:rsidRDefault="00C52ED7" w:rsidP="008C0DDD">
      <w:pPr>
        <w:widowControl/>
        <w:tabs>
          <w:tab w:val="clear" w:pos="2835"/>
        </w:tabs>
        <w:ind w:firstLine="1134"/>
        <w:jc w:val="both"/>
        <w:rPr>
          <w:rFonts w:eastAsia="Calibri" w:cs="Arial"/>
          <w:szCs w:val="24"/>
          <w:lang w:eastAsia="en-US"/>
        </w:rPr>
      </w:pPr>
    </w:p>
    <w:p w14:paraId="240293EC"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Artículo 22 quáter.- No podrá ser elegido juez o jueza titular o suplente quien en los dos años anteriores a su nombramiento se haya desempeñado como ministro o ministra de Estado, subsecretario o subsecretaria y/o jefatura superior de un organismo público afecto a la aplicación de la presente ley. </w:t>
      </w:r>
    </w:p>
    <w:p w14:paraId="11F17943" w14:textId="77777777" w:rsidR="00C52ED7" w:rsidRPr="00C52ED7" w:rsidRDefault="00C52ED7" w:rsidP="008C0DDD">
      <w:pPr>
        <w:widowControl/>
        <w:tabs>
          <w:tab w:val="clear" w:pos="2835"/>
        </w:tabs>
        <w:ind w:firstLine="1134"/>
        <w:jc w:val="both"/>
        <w:rPr>
          <w:rFonts w:eastAsia="Calibri" w:cs="Arial"/>
          <w:szCs w:val="24"/>
          <w:lang w:eastAsia="en-US"/>
        </w:rPr>
      </w:pPr>
    </w:p>
    <w:p w14:paraId="77C5BF7A"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El cargo de juez o jueza titular del Tribunal de Contratación Pública será de jornada completa, con dedicación exclusiva e incompatible con todo otro empleo, cargo, función o comisión, remunerada o no, que se ejerza en entidades privadas o públicas, sean estas últimas fiscales, municipales, fiscales autónomas o semifiscales, en empresas del Estado o en las que éste tenga participación por aportes de capital. Asimismo, será incompatible con todo cargo de elección popular.</w:t>
      </w:r>
    </w:p>
    <w:p w14:paraId="784F97BD" w14:textId="77777777" w:rsidR="00C52ED7" w:rsidRPr="00C52ED7" w:rsidRDefault="00C52ED7" w:rsidP="008C0DDD">
      <w:pPr>
        <w:widowControl/>
        <w:tabs>
          <w:tab w:val="clear" w:pos="2835"/>
        </w:tabs>
        <w:ind w:firstLine="1134"/>
        <w:jc w:val="both"/>
        <w:rPr>
          <w:rFonts w:eastAsia="Calibri" w:cs="Arial"/>
          <w:szCs w:val="24"/>
          <w:lang w:eastAsia="en-US"/>
        </w:rPr>
      </w:pPr>
    </w:p>
    <w:p w14:paraId="207D2792"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Se exceptúan de estas incompatibilidades los empleos docentes hasta un límite máximo de doce horas semanales. Sin embargo, no se considerarán labores docentes las que correspondan a la dirección superior de una entidad académica, respecto de las cuales regirá la incompatibilidad a que se refiere esta norma. En todo caso, los jueces y las juezas deberán prolongar su jornada para compensar el tiempo que hayan restado a su trabajo con ocasión del desempeño de actividades compatibles.</w:t>
      </w:r>
    </w:p>
    <w:p w14:paraId="7C63D3E4" w14:textId="77777777" w:rsidR="00C52ED7" w:rsidRPr="00C52ED7" w:rsidRDefault="00C52ED7" w:rsidP="008C0DDD">
      <w:pPr>
        <w:widowControl/>
        <w:tabs>
          <w:tab w:val="clear" w:pos="2835"/>
        </w:tabs>
        <w:ind w:firstLine="1134"/>
        <w:jc w:val="both"/>
        <w:rPr>
          <w:rFonts w:eastAsia="Calibri" w:cs="Arial"/>
          <w:szCs w:val="24"/>
          <w:lang w:eastAsia="en-US"/>
        </w:rPr>
      </w:pPr>
    </w:p>
    <w:p w14:paraId="1CC4D973"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Los jueces o juezas suplentes no tendrán dedicación exclusiva. Sin embargo, no podrán comparecer en ningún juicio seguido ante el Tribunal a nombre propio o como mandatario o representante legal de otra persona </w:t>
      </w:r>
    </w:p>
    <w:p w14:paraId="46D6E1ED" w14:textId="77777777" w:rsidR="00C52ED7" w:rsidRPr="00C52ED7" w:rsidRDefault="00C52ED7" w:rsidP="008C0DDD">
      <w:pPr>
        <w:widowControl/>
        <w:tabs>
          <w:tab w:val="clear" w:pos="2835"/>
        </w:tabs>
        <w:ind w:firstLine="1134"/>
        <w:jc w:val="both"/>
        <w:rPr>
          <w:rFonts w:eastAsia="Calibri" w:cs="Arial"/>
          <w:szCs w:val="24"/>
          <w:lang w:eastAsia="en-US"/>
        </w:rPr>
      </w:pPr>
    </w:p>
    <w:p w14:paraId="3CA61013"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Artículo 22 quinquies.- La remuneración mensual de los y las integrantes titulares del Tribunal será la suma equivalente a la remuneración bruta mensualizada de carácter permanente de la renta del Grado VI del Escalafón Superior del Poder Judicial. </w:t>
      </w:r>
    </w:p>
    <w:p w14:paraId="49C36D9C" w14:textId="77777777" w:rsidR="00C52ED7" w:rsidRPr="00C52ED7" w:rsidRDefault="00C52ED7" w:rsidP="008C0DDD">
      <w:pPr>
        <w:widowControl/>
        <w:tabs>
          <w:tab w:val="clear" w:pos="2835"/>
        </w:tabs>
        <w:ind w:firstLine="1134"/>
        <w:jc w:val="both"/>
        <w:rPr>
          <w:rFonts w:eastAsia="Calibri" w:cs="Arial"/>
          <w:szCs w:val="24"/>
          <w:lang w:eastAsia="en-US"/>
        </w:rPr>
      </w:pPr>
    </w:p>
    <w:p w14:paraId="6950E92A"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Los y las integrantes suplentes, en su caso, recibirán la suma equivalente a un treintavo de la renta del Grado IV, correspondiente a Ministros de Corte de Apelaciones, por cada sesión a la que asistan.</w:t>
      </w:r>
    </w:p>
    <w:p w14:paraId="600DD4E3" w14:textId="77777777" w:rsidR="00C52ED7" w:rsidRPr="00C52ED7" w:rsidRDefault="00C52ED7" w:rsidP="008C0DDD">
      <w:pPr>
        <w:widowControl/>
        <w:tabs>
          <w:tab w:val="clear" w:pos="2835"/>
        </w:tabs>
        <w:ind w:firstLine="1134"/>
        <w:jc w:val="both"/>
        <w:rPr>
          <w:rFonts w:eastAsia="Calibri" w:cs="Arial"/>
          <w:szCs w:val="24"/>
          <w:lang w:eastAsia="en-US"/>
        </w:rPr>
      </w:pPr>
    </w:p>
    <w:p w14:paraId="0DACE022"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22 sexies.- A los jueces y las juezas titulares y suplentes del Tribunal de Contratación Pública les son aplicables los deberes, prohibiciones e inhabilidades a que se refieren los artículos 316 a 323 ter del Párrafo 7 del Título X del Código Orgánico de Tribunales. Sin embargo, a los jueces y las juezas suplentes no les serán aplicables las prohibiciones establecidas en los artículos 316 y 317 del mencionado Código.</w:t>
      </w:r>
    </w:p>
    <w:p w14:paraId="3C1F3FC2" w14:textId="77777777" w:rsidR="00C52ED7" w:rsidRPr="00C52ED7" w:rsidRDefault="00C52ED7" w:rsidP="008C0DDD">
      <w:pPr>
        <w:widowControl/>
        <w:tabs>
          <w:tab w:val="clear" w:pos="2835"/>
        </w:tabs>
        <w:ind w:firstLine="1134"/>
        <w:jc w:val="both"/>
        <w:rPr>
          <w:rFonts w:eastAsia="Calibri" w:cs="Arial"/>
          <w:szCs w:val="24"/>
          <w:lang w:eastAsia="en-US"/>
        </w:rPr>
      </w:pPr>
    </w:p>
    <w:p w14:paraId="15DDD34A"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Serán aplicables a los jueces o juezas titulares y suplentes del Tribunal de Contratación Pública las causales de inhabilidad contempladas en los artículos 195 y 196 del Código Orgánico de Tribunales.</w:t>
      </w:r>
    </w:p>
    <w:p w14:paraId="79FF813D" w14:textId="77777777" w:rsidR="00C52ED7" w:rsidRPr="00C52ED7" w:rsidRDefault="00C52ED7" w:rsidP="008C0DDD">
      <w:pPr>
        <w:widowControl/>
        <w:tabs>
          <w:tab w:val="clear" w:pos="2835"/>
        </w:tabs>
        <w:ind w:firstLine="1134"/>
        <w:jc w:val="both"/>
        <w:rPr>
          <w:rFonts w:eastAsia="Calibri" w:cs="Arial"/>
          <w:szCs w:val="24"/>
          <w:lang w:eastAsia="en-US"/>
        </w:rPr>
      </w:pPr>
    </w:p>
    <w:p w14:paraId="5A0E0CAD"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lastRenderedPageBreak/>
        <w:t>Sin perjuicio de lo dispuesto en el inciso anterior, se entenderá que el juez o la jueza titular o suplente, según corresponda, estará inhabilitado cuando:</w:t>
      </w:r>
    </w:p>
    <w:p w14:paraId="68092B14" w14:textId="77777777" w:rsidR="00C52ED7" w:rsidRPr="00C52ED7" w:rsidRDefault="00C52ED7" w:rsidP="008C0DDD">
      <w:pPr>
        <w:widowControl/>
        <w:tabs>
          <w:tab w:val="clear" w:pos="2835"/>
        </w:tabs>
        <w:ind w:firstLine="1134"/>
        <w:jc w:val="both"/>
        <w:rPr>
          <w:rFonts w:eastAsia="Calibri" w:cs="Arial"/>
          <w:szCs w:val="24"/>
          <w:lang w:eastAsia="en-US"/>
        </w:rPr>
      </w:pPr>
    </w:p>
    <w:p w14:paraId="42C67D20"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a) En una causa que deba conocer, tengan interés su cónyuge, su conviviente civil o sus parientes hasta el tercer grado de consanguinidad o segundo de afinidad; o personas que estén ligadas a este o esta, o las empresas o sociedades en las cuales estas mismas personas sean sus representantes legales, mandatarios, directores, gerentes o desempeñen otros cargos directivos, posean directamente o a través de otras personas naturales o jurídicas un porcentaje del capital de la sociedad superior al diez por ciento, o que les permita elegir o hacer elegir uno o más de sus administradores, o ejerzan una influencia decisiva en la administración o gestión de la sociedad, según lo dispuesto por el artículo 99 de la ley Nº 18.045, de Mercado de Valores, y </w:t>
      </w:r>
    </w:p>
    <w:p w14:paraId="53BB0CD1" w14:textId="77777777" w:rsidR="00C52ED7" w:rsidRPr="00C52ED7" w:rsidRDefault="00C52ED7" w:rsidP="008C0DDD">
      <w:pPr>
        <w:widowControl/>
        <w:tabs>
          <w:tab w:val="clear" w:pos="2835"/>
        </w:tabs>
        <w:ind w:firstLine="1134"/>
        <w:jc w:val="both"/>
        <w:rPr>
          <w:rFonts w:eastAsia="Calibri" w:cs="Arial"/>
          <w:szCs w:val="24"/>
          <w:lang w:eastAsia="en-US"/>
        </w:rPr>
      </w:pPr>
    </w:p>
    <w:p w14:paraId="49E77FBF"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b) Haya asesorado, prestado servicios profesionales o representado judicial o extrajudicialmente a personas naturales o jurídicas que tengan la calidad de parte en un procedimiento ante el Tribunal, en los dos años anteriores a la fecha de ingreso de la demanda o medida prejudicial. </w:t>
      </w:r>
    </w:p>
    <w:p w14:paraId="511CA9B6" w14:textId="77777777" w:rsidR="00C52ED7" w:rsidRPr="00C52ED7" w:rsidRDefault="00C52ED7" w:rsidP="008C0DDD">
      <w:pPr>
        <w:widowControl/>
        <w:tabs>
          <w:tab w:val="clear" w:pos="2835"/>
        </w:tabs>
        <w:ind w:firstLine="1134"/>
        <w:jc w:val="both"/>
        <w:rPr>
          <w:rFonts w:eastAsia="Calibri" w:cs="Arial"/>
          <w:szCs w:val="24"/>
          <w:lang w:eastAsia="en-US"/>
        </w:rPr>
      </w:pPr>
    </w:p>
    <w:p w14:paraId="53A79776"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Igualmente, se producirá está inhabilidad respecto de las personas naturales o jurídicas que hayan tenido la calidad de contraparte en las situaciones reguladas en el párrafo anterior.</w:t>
      </w:r>
    </w:p>
    <w:p w14:paraId="5F6A7CBB" w14:textId="77777777" w:rsidR="00C52ED7" w:rsidRPr="00C52ED7" w:rsidRDefault="00C52ED7" w:rsidP="008C0DDD">
      <w:pPr>
        <w:widowControl/>
        <w:tabs>
          <w:tab w:val="clear" w:pos="2835"/>
        </w:tabs>
        <w:ind w:firstLine="1134"/>
        <w:jc w:val="both"/>
        <w:rPr>
          <w:rFonts w:eastAsia="Calibri" w:cs="Arial"/>
          <w:szCs w:val="24"/>
          <w:lang w:eastAsia="en-US"/>
        </w:rPr>
      </w:pPr>
    </w:p>
    <w:p w14:paraId="133FFD3C"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La causal invocada podrá ser acogida de inmediato por el juez o jueza afectada. En caso contrario, será fallada de plano por el Tribunal, con exclusión del o jueza implicada, aplicándose una multa a beneficio fiscal de hasta veinte unidades tributarias mensuales al incidentista si la implicancia, recusación, o inhabilidad fuere desestimada, por manifiesta falta de fundamento, en forma unánime.</w:t>
      </w:r>
    </w:p>
    <w:p w14:paraId="18E29E79" w14:textId="77777777" w:rsidR="00C52ED7" w:rsidRPr="00C52ED7" w:rsidRDefault="00C52ED7" w:rsidP="008C0DDD">
      <w:pPr>
        <w:widowControl/>
        <w:tabs>
          <w:tab w:val="clear" w:pos="2835"/>
        </w:tabs>
        <w:ind w:firstLine="1134"/>
        <w:jc w:val="both"/>
        <w:rPr>
          <w:rFonts w:eastAsia="Calibri" w:cs="Arial"/>
          <w:szCs w:val="24"/>
          <w:lang w:eastAsia="en-US"/>
        </w:rPr>
      </w:pPr>
    </w:p>
    <w:p w14:paraId="48E639DC"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22 septies.- El Tribunal de Contratación Pública funcionará de forma permanente en dos salas, con tres jueces o juezas en cada una. Los jueces y las juezas titulares tendrán la obligación de asistir a su despacho por 44 horas semanales.</w:t>
      </w:r>
    </w:p>
    <w:p w14:paraId="434685B6" w14:textId="77777777" w:rsidR="00C52ED7" w:rsidRPr="00C52ED7" w:rsidRDefault="00C52ED7" w:rsidP="008C0DDD">
      <w:pPr>
        <w:widowControl/>
        <w:tabs>
          <w:tab w:val="clear" w:pos="2835"/>
        </w:tabs>
        <w:ind w:firstLine="1134"/>
        <w:jc w:val="both"/>
        <w:rPr>
          <w:rFonts w:eastAsia="Calibri" w:cs="Arial"/>
          <w:szCs w:val="24"/>
          <w:lang w:eastAsia="en-US"/>
        </w:rPr>
      </w:pPr>
    </w:p>
    <w:p w14:paraId="03847A54"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Los y las integrantes del Tribunal elegirán, por mayoría de votos de sus jueces titulares, a uno de sus miembros para que lo presida, por un período de dos años, pudiendo ser reelegido por igual período.</w:t>
      </w:r>
    </w:p>
    <w:p w14:paraId="0C558883" w14:textId="77777777" w:rsidR="00C52ED7" w:rsidRPr="00C52ED7" w:rsidRDefault="00C52ED7" w:rsidP="008C0DDD">
      <w:pPr>
        <w:widowControl/>
        <w:tabs>
          <w:tab w:val="clear" w:pos="2835"/>
        </w:tabs>
        <w:ind w:firstLine="1134"/>
        <w:jc w:val="both"/>
        <w:rPr>
          <w:rFonts w:eastAsia="Calibri" w:cs="Arial"/>
          <w:szCs w:val="24"/>
          <w:lang w:eastAsia="en-US"/>
        </w:rPr>
      </w:pPr>
    </w:p>
    <w:p w14:paraId="4862D292"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Los y las integrantes designados en calidad de suplentes ejercerán el cargo que les haya sido asignado en aquellos casos en que, por cualquier circunstancia, no sea desempeñado por el titular. Dicha suplencia no podrá extenderse por más de seis meses continuos, al término de los cuales deberá, necesariamente, proveerse el cargo con un o una titular de la manera señalada </w:t>
      </w:r>
      <w:r w:rsidRPr="00C52ED7">
        <w:rPr>
          <w:rFonts w:eastAsia="Calibri" w:cs="Arial"/>
          <w:szCs w:val="24"/>
          <w:lang w:eastAsia="en-US"/>
        </w:rPr>
        <w:lastRenderedPageBreak/>
        <w:t>en el artículo 22 bis de esta ley, por el período de tiempo que reste para el ejercicio del mismo.</w:t>
      </w:r>
    </w:p>
    <w:p w14:paraId="123501BC" w14:textId="77777777" w:rsidR="00C52ED7" w:rsidRPr="00C52ED7" w:rsidRDefault="00C52ED7" w:rsidP="008C0DDD">
      <w:pPr>
        <w:widowControl/>
        <w:tabs>
          <w:tab w:val="clear" w:pos="2835"/>
        </w:tabs>
        <w:ind w:firstLine="1134"/>
        <w:jc w:val="both"/>
        <w:rPr>
          <w:rFonts w:eastAsia="Calibri" w:cs="Arial"/>
          <w:szCs w:val="24"/>
          <w:lang w:eastAsia="en-US"/>
        </w:rPr>
      </w:pPr>
    </w:p>
    <w:p w14:paraId="169042D8"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El Tribunal dictará las normas necesarias para su adecuado funcionamiento administrativo interno, velando por la eficaz expedición de los asuntos que conozca.</w:t>
      </w:r>
    </w:p>
    <w:p w14:paraId="37611F21" w14:textId="77777777" w:rsidR="00C52ED7" w:rsidRPr="00C52ED7" w:rsidRDefault="00C52ED7" w:rsidP="008C0DDD">
      <w:pPr>
        <w:widowControl/>
        <w:tabs>
          <w:tab w:val="clear" w:pos="2835"/>
        </w:tabs>
        <w:ind w:firstLine="1134"/>
        <w:jc w:val="both"/>
        <w:rPr>
          <w:rFonts w:eastAsia="Calibri" w:cs="Arial"/>
          <w:szCs w:val="24"/>
          <w:lang w:eastAsia="en-US"/>
        </w:rPr>
      </w:pPr>
    </w:p>
    <w:p w14:paraId="23F3F37B"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22 octies.- Los jueces y las juezas del Tribunal cesarán en sus funciones por las siguientes causas:</w:t>
      </w:r>
    </w:p>
    <w:p w14:paraId="60D07BE4" w14:textId="77777777" w:rsidR="00C52ED7" w:rsidRPr="00C52ED7" w:rsidRDefault="00C52ED7" w:rsidP="008C0DDD">
      <w:pPr>
        <w:widowControl/>
        <w:tabs>
          <w:tab w:val="clear" w:pos="2835"/>
        </w:tabs>
        <w:ind w:firstLine="1134"/>
        <w:jc w:val="both"/>
        <w:rPr>
          <w:rFonts w:eastAsia="Calibri" w:cs="Arial"/>
          <w:szCs w:val="24"/>
          <w:lang w:eastAsia="en-US"/>
        </w:rPr>
      </w:pPr>
    </w:p>
    <w:p w14:paraId="392DBB3C"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 Término del período legal de su designación.</w:t>
      </w:r>
    </w:p>
    <w:p w14:paraId="2A74CBBC" w14:textId="77777777" w:rsidR="00C52ED7" w:rsidRPr="00C52ED7" w:rsidRDefault="00C52ED7" w:rsidP="008C0DDD">
      <w:pPr>
        <w:widowControl/>
        <w:tabs>
          <w:tab w:val="clear" w:pos="2835"/>
        </w:tabs>
        <w:ind w:firstLine="1134"/>
        <w:jc w:val="both"/>
        <w:rPr>
          <w:rFonts w:eastAsia="Calibri" w:cs="Arial"/>
          <w:szCs w:val="24"/>
          <w:lang w:eastAsia="en-US"/>
        </w:rPr>
      </w:pPr>
    </w:p>
    <w:p w14:paraId="5DB8A417"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b) Renuncia voluntaria.</w:t>
      </w:r>
    </w:p>
    <w:p w14:paraId="0F7BFA6C" w14:textId="77777777" w:rsidR="00C52ED7" w:rsidRPr="00C52ED7" w:rsidRDefault="00C52ED7" w:rsidP="008C0DDD">
      <w:pPr>
        <w:widowControl/>
        <w:tabs>
          <w:tab w:val="clear" w:pos="2835"/>
        </w:tabs>
        <w:ind w:firstLine="1134"/>
        <w:jc w:val="both"/>
        <w:rPr>
          <w:rFonts w:eastAsia="Calibri" w:cs="Arial"/>
          <w:szCs w:val="24"/>
          <w:lang w:eastAsia="en-US"/>
        </w:rPr>
      </w:pPr>
    </w:p>
    <w:p w14:paraId="2242C293"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c) Haber cumplido los 75 años de edad.</w:t>
      </w:r>
    </w:p>
    <w:p w14:paraId="762F43DC" w14:textId="77777777" w:rsidR="00C52ED7" w:rsidRPr="00C52ED7" w:rsidRDefault="00C52ED7" w:rsidP="008C0DDD">
      <w:pPr>
        <w:widowControl/>
        <w:tabs>
          <w:tab w:val="clear" w:pos="2835"/>
        </w:tabs>
        <w:ind w:firstLine="1134"/>
        <w:jc w:val="both"/>
        <w:rPr>
          <w:rFonts w:eastAsia="Calibri" w:cs="Arial"/>
          <w:szCs w:val="24"/>
          <w:lang w:eastAsia="en-US"/>
        </w:rPr>
      </w:pPr>
    </w:p>
    <w:p w14:paraId="0E4B538C"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d) Remoción acordada por la Corte Suprema en los términos que señala el Nº 3 del artículo 332 del Código Orgánico de Tribunales.</w:t>
      </w:r>
    </w:p>
    <w:p w14:paraId="7AD0E8D0" w14:textId="77777777" w:rsidR="00C52ED7" w:rsidRPr="00C52ED7" w:rsidRDefault="00C52ED7" w:rsidP="008C0DDD">
      <w:pPr>
        <w:widowControl/>
        <w:tabs>
          <w:tab w:val="clear" w:pos="2835"/>
        </w:tabs>
        <w:ind w:firstLine="1134"/>
        <w:jc w:val="both"/>
        <w:rPr>
          <w:rFonts w:eastAsia="Calibri" w:cs="Arial"/>
          <w:szCs w:val="24"/>
          <w:lang w:eastAsia="en-US"/>
        </w:rPr>
      </w:pPr>
    </w:p>
    <w:p w14:paraId="3B80744A"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 Incapacidad sobreviniente. Se entiende por tal, la que impide al juez o jueza ejercer el cargo por un período de seis meses consecutivos en un año.</w:t>
      </w:r>
    </w:p>
    <w:p w14:paraId="49FA171F" w14:textId="77777777" w:rsidR="00C52ED7" w:rsidRPr="00C52ED7" w:rsidRDefault="00C52ED7" w:rsidP="008C0DDD">
      <w:pPr>
        <w:widowControl/>
        <w:tabs>
          <w:tab w:val="clear" w:pos="2835"/>
        </w:tabs>
        <w:ind w:firstLine="1134"/>
        <w:jc w:val="both"/>
        <w:rPr>
          <w:rFonts w:eastAsia="Calibri" w:cs="Arial"/>
          <w:szCs w:val="24"/>
          <w:lang w:eastAsia="en-US"/>
        </w:rPr>
      </w:pPr>
    </w:p>
    <w:p w14:paraId="1A55CABE"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Las medidas de las letras d) y e) se harán efectivas por la Corte Suprema, a petición del Presidente o Presidenta del Tribunal o de dos de sus miembros, sin perjuicio de las facultades disciplinarias de dicha Corte.</w:t>
      </w:r>
    </w:p>
    <w:p w14:paraId="684FA3A0" w14:textId="77777777" w:rsidR="00C52ED7" w:rsidRPr="00C52ED7" w:rsidRDefault="00C52ED7" w:rsidP="008C0DDD">
      <w:pPr>
        <w:widowControl/>
        <w:tabs>
          <w:tab w:val="clear" w:pos="2835"/>
        </w:tabs>
        <w:ind w:firstLine="1134"/>
        <w:jc w:val="both"/>
        <w:rPr>
          <w:rFonts w:eastAsia="Calibri" w:cs="Arial"/>
          <w:szCs w:val="24"/>
          <w:lang w:eastAsia="en-US"/>
        </w:rPr>
      </w:pPr>
    </w:p>
    <w:p w14:paraId="524531B3"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Si la cesación en el cargo se produjere como consecuencia de las causales señaladas en las letras b), c), d) y e) y faltaren más de ciento ochenta días para el término del período de quien origina la vacancia, el reemplazante será elegido conforme al procedimiento señalado en el artículo 22 bis de esta ley, manteniéndose en el cargo por el tiempo que restare del período. Si en el mismo caso señalado, faltaren menos de ciento ochenta días para el término del período, el reemplazo corresponderá al juez o jueza suplente de mayor antigüedad, por el tiempo que restare del período. En el resto de los casos, se aplicarán las reglas señaladas en el artículo 22 septies de esta ley.”.</w:t>
      </w:r>
    </w:p>
    <w:p w14:paraId="4390948A" w14:textId="77777777" w:rsidR="00C52ED7" w:rsidRPr="00C52ED7" w:rsidRDefault="00C52ED7" w:rsidP="008C0DDD">
      <w:pPr>
        <w:widowControl/>
        <w:tabs>
          <w:tab w:val="clear" w:pos="2835"/>
        </w:tabs>
        <w:ind w:firstLine="1134"/>
        <w:jc w:val="both"/>
        <w:rPr>
          <w:rFonts w:eastAsia="Calibri" w:cs="Arial"/>
          <w:szCs w:val="24"/>
          <w:lang w:eastAsia="en-US"/>
        </w:rPr>
      </w:pPr>
    </w:p>
    <w:p w14:paraId="1C9F5D48" w14:textId="77777777" w:rsidR="00C52ED7" w:rsidRPr="00C52ED7" w:rsidRDefault="00C52ED7" w:rsidP="008C0DDD">
      <w:pPr>
        <w:widowControl/>
        <w:tabs>
          <w:tab w:val="clear" w:pos="2835"/>
        </w:tabs>
        <w:ind w:firstLine="1134"/>
        <w:jc w:val="both"/>
        <w:rPr>
          <w:rFonts w:eastAsia="Calibri" w:cs="Arial"/>
          <w:szCs w:val="24"/>
          <w:lang w:eastAsia="en-US"/>
        </w:rPr>
      </w:pPr>
    </w:p>
    <w:p w14:paraId="28CA6342"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33. Reemplázase el artículo 23 por el siguiente:</w:t>
      </w:r>
    </w:p>
    <w:p w14:paraId="774E951E" w14:textId="77777777" w:rsidR="00C52ED7" w:rsidRPr="00C52ED7" w:rsidRDefault="00C52ED7" w:rsidP="008C0DDD">
      <w:pPr>
        <w:widowControl/>
        <w:tabs>
          <w:tab w:val="clear" w:pos="2835"/>
        </w:tabs>
        <w:ind w:firstLine="1134"/>
        <w:jc w:val="both"/>
        <w:rPr>
          <w:rFonts w:eastAsia="Calibri" w:cs="Arial"/>
          <w:szCs w:val="24"/>
          <w:lang w:eastAsia="en-US"/>
        </w:rPr>
      </w:pPr>
    </w:p>
    <w:p w14:paraId="1CBB9E4E"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“Artículo 23.- El personal del Tribunal de Contratación Pública se regirá por el derecho laboral común. Con todo, tendrá el mismo régimen remuneratorio, de dedicación e incompatibilidades del personal de la Dirección de Compras y Contratación Pública. Asimismo, estos trabajadores estarán sujetos a las normas establecidas en la ley N° 20.880, sobre Probidad en la Función Pública y Prevención de los Conflictos de Intereses, y al Título III de la ley N° 18.575, orgánica constitucional de Bases Generales de la </w:t>
      </w:r>
      <w:r w:rsidRPr="00C52ED7">
        <w:rPr>
          <w:rFonts w:eastAsia="Calibri" w:cs="Arial"/>
          <w:szCs w:val="24"/>
          <w:lang w:eastAsia="en-US"/>
        </w:rPr>
        <w:lastRenderedPageBreak/>
        <w:t>Administración del Estado, cuyo texto refundido, coordinado y sistematizado fue fijado por el decreto con fuerza de ley N° 1-19.653, de 2000, del Ministerio Secretaría General de la Presidencia, debiendo consignarse en los contratos respectivos una cláusula que así lo disponga. La infracción de las normas de probidad será causal del término del contrato de trabajo.</w:t>
      </w:r>
    </w:p>
    <w:p w14:paraId="64B4DA4B" w14:textId="77777777" w:rsidR="00C52ED7" w:rsidRPr="00C52ED7" w:rsidRDefault="00C52ED7" w:rsidP="008C0DDD">
      <w:pPr>
        <w:widowControl/>
        <w:tabs>
          <w:tab w:val="clear" w:pos="2835"/>
        </w:tabs>
        <w:ind w:firstLine="1134"/>
        <w:jc w:val="both"/>
        <w:rPr>
          <w:rFonts w:eastAsia="Calibri" w:cs="Arial"/>
          <w:szCs w:val="24"/>
          <w:lang w:eastAsia="en-US"/>
        </w:rPr>
      </w:pPr>
    </w:p>
    <w:p w14:paraId="092765C9"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El Tribunal contratará mediante concurso público a un abogado o abogada, de su exclusiva confianza y subordinación, como Secretario Abogado o Secretaria Abogada. El o la titular de ese cargo será la jefatura administrativa y la autoridad directa del personal, sin perjuicio de otras funciones y atribuciones específicas que le asigne el Tribunal. Además, tendrá el carácter de Ministro o Ministra de fe del Tribunal.</w:t>
      </w:r>
    </w:p>
    <w:p w14:paraId="47789122" w14:textId="77777777" w:rsidR="00C52ED7" w:rsidRPr="00C52ED7" w:rsidRDefault="00C52ED7" w:rsidP="008C0DDD">
      <w:pPr>
        <w:widowControl/>
        <w:tabs>
          <w:tab w:val="clear" w:pos="2835"/>
        </w:tabs>
        <w:ind w:firstLine="1134"/>
        <w:jc w:val="both"/>
        <w:rPr>
          <w:rFonts w:eastAsia="Calibri" w:cs="Arial"/>
          <w:szCs w:val="24"/>
          <w:lang w:eastAsia="en-US"/>
        </w:rPr>
      </w:pPr>
    </w:p>
    <w:p w14:paraId="77649945"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El Tribunal dictará un reglamento interno en base al cual el Secretario Abogado calificará anualmente al personal. En contra de dicha calificación se podrá apelar ante el Tribunal dentro del plazo de cinco días hábiles contado desde la notificación de la calificación.</w:t>
      </w:r>
    </w:p>
    <w:p w14:paraId="6958D6B0" w14:textId="77777777" w:rsidR="00C52ED7" w:rsidRPr="00C52ED7" w:rsidRDefault="00C52ED7" w:rsidP="008C0DDD">
      <w:pPr>
        <w:widowControl/>
        <w:tabs>
          <w:tab w:val="clear" w:pos="2835"/>
        </w:tabs>
        <w:ind w:firstLine="1134"/>
        <w:jc w:val="both"/>
        <w:rPr>
          <w:rFonts w:eastAsia="Calibri" w:cs="Arial"/>
          <w:szCs w:val="24"/>
          <w:lang w:eastAsia="en-US"/>
        </w:rPr>
      </w:pPr>
    </w:p>
    <w:p w14:paraId="10310A10"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El nombramiento de los funcionarios se hará por el Tribunal, previo concurso público. El Presidente del Tribunal cursará los nombramientos por resolución que enviará a la Contraloría General de la República para el solo efecto de su registro. De la misma manera se procederá con todas las resoluciones relacionadas con el personal.</w:t>
      </w:r>
    </w:p>
    <w:p w14:paraId="445BBF69" w14:textId="77777777" w:rsidR="00C52ED7" w:rsidRPr="00C52ED7" w:rsidRDefault="00C52ED7" w:rsidP="008C0DDD">
      <w:pPr>
        <w:widowControl/>
        <w:tabs>
          <w:tab w:val="clear" w:pos="2835"/>
        </w:tabs>
        <w:ind w:firstLine="1134"/>
        <w:jc w:val="both"/>
        <w:rPr>
          <w:rFonts w:eastAsia="Calibri" w:cs="Arial"/>
          <w:szCs w:val="24"/>
          <w:lang w:eastAsia="en-US"/>
        </w:rPr>
      </w:pPr>
    </w:p>
    <w:p w14:paraId="0ECAF072"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La dotación máxima del personal del Tribunal de Contratación Pública será de diecinueve cupos.”.</w:t>
      </w:r>
    </w:p>
    <w:p w14:paraId="1A76FBF7" w14:textId="77777777" w:rsidR="00C52ED7" w:rsidRPr="00C52ED7" w:rsidRDefault="00C52ED7" w:rsidP="008C0DDD">
      <w:pPr>
        <w:widowControl/>
        <w:tabs>
          <w:tab w:val="clear" w:pos="2835"/>
        </w:tabs>
        <w:ind w:firstLine="1134"/>
        <w:jc w:val="both"/>
        <w:rPr>
          <w:rFonts w:eastAsia="Calibri" w:cs="Arial"/>
          <w:szCs w:val="24"/>
          <w:lang w:eastAsia="en-US"/>
        </w:rPr>
      </w:pPr>
    </w:p>
    <w:p w14:paraId="61ACEF32" w14:textId="77777777" w:rsidR="00C52ED7" w:rsidRPr="00C52ED7" w:rsidRDefault="00C52ED7" w:rsidP="008C0DDD">
      <w:pPr>
        <w:widowControl/>
        <w:tabs>
          <w:tab w:val="clear" w:pos="2835"/>
        </w:tabs>
        <w:ind w:firstLine="1134"/>
        <w:jc w:val="both"/>
        <w:rPr>
          <w:rFonts w:eastAsia="Calibri" w:cs="Arial"/>
          <w:szCs w:val="24"/>
          <w:lang w:eastAsia="en-US"/>
        </w:rPr>
      </w:pPr>
    </w:p>
    <w:p w14:paraId="42614168"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34. Agrégase el siguiente artículo 23 bis:</w:t>
      </w:r>
    </w:p>
    <w:p w14:paraId="2817105E" w14:textId="77777777" w:rsidR="00C52ED7" w:rsidRPr="00C52ED7" w:rsidRDefault="00C52ED7" w:rsidP="008C0DDD">
      <w:pPr>
        <w:widowControl/>
        <w:tabs>
          <w:tab w:val="clear" w:pos="2835"/>
        </w:tabs>
        <w:ind w:firstLine="1134"/>
        <w:jc w:val="both"/>
        <w:rPr>
          <w:rFonts w:eastAsia="Calibri" w:cs="Arial"/>
          <w:szCs w:val="24"/>
          <w:lang w:eastAsia="en-US"/>
        </w:rPr>
      </w:pPr>
    </w:p>
    <w:p w14:paraId="17DBBAF8"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23 bis.- Corresponderá a la Unidad Administradora establecida en el artículo 18 de la ley N°20.322, que fortalece y perfecciona la jurisdicción tributaria y aduanera, la gestión administrativa del Tribunal de Contratación Pública.</w:t>
      </w:r>
    </w:p>
    <w:p w14:paraId="63A0873F" w14:textId="77777777" w:rsidR="00C52ED7" w:rsidRPr="00C52ED7" w:rsidRDefault="00C52ED7" w:rsidP="008C0DDD">
      <w:pPr>
        <w:widowControl/>
        <w:tabs>
          <w:tab w:val="clear" w:pos="2835"/>
        </w:tabs>
        <w:ind w:firstLine="1134"/>
        <w:jc w:val="both"/>
        <w:rPr>
          <w:rFonts w:eastAsia="Calibri" w:cs="Arial"/>
          <w:szCs w:val="24"/>
          <w:lang w:eastAsia="en-US"/>
        </w:rPr>
      </w:pPr>
    </w:p>
    <w:p w14:paraId="20715CD9"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Respecto de éste, tendrá las siguientes funciones:</w:t>
      </w:r>
    </w:p>
    <w:p w14:paraId="3803A5F5" w14:textId="77777777" w:rsidR="00C52ED7" w:rsidRPr="00C52ED7" w:rsidRDefault="00C52ED7" w:rsidP="008C0DDD">
      <w:pPr>
        <w:widowControl/>
        <w:tabs>
          <w:tab w:val="clear" w:pos="2835"/>
        </w:tabs>
        <w:ind w:firstLine="1134"/>
        <w:jc w:val="both"/>
        <w:rPr>
          <w:rFonts w:eastAsia="Calibri" w:cs="Arial"/>
          <w:szCs w:val="24"/>
          <w:lang w:eastAsia="en-US"/>
        </w:rPr>
      </w:pPr>
    </w:p>
    <w:p w14:paraId="7F027986"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1. Pago de servicios y de las remuneraciones de su personal.</w:t>
      </w:r>
    </w:p>
    <w:p w14:paraId="1CFCFB80" w14:textId="77777777" w:rsidR="00C52ED7" w:rsidRPr="00C52ED7" w:rsidRDefault="00C52ED7" w:rsidP="008C0DDD">
      <w:pPr>
        <w:widowControl/>
        <w:tabs>
          <w:tab w:val="clear" w:pos="2835"/>
        </w:tabs>
        <w:ind w:firstLine="1134"/>
        <w:jc w:val="both"/>
        <w:rPr>
          <w:rFonts w:eastAsia="Calibri" w:cs="Arial"/>
          <w:szCs w:val="24"/>
          <w:lang w:eastAsia="en-US"/>
        </w:rPr>
      </w:pPr>
    </w:p>
    <w:p w14:paraId="30490DAE"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2. Provisión del inmueble en que deba funcionar.</w:t>
      </w:r>
    </w:p>
    <w:p w14:paraId="7D9E9E2E" w14:textId="77777777" w:rsidR="00C52ED7" w:rsidRPr="00C52ED7" w:rsidRDefault="00C52ED7" w:rsidP="008C0DDD">
      <w:pPr>
        <w:widowControl/>
        <w:tabs>
          <w:tab w:val="clear" w:pos="2835"/>
        </w:tabs>
        <w:ind w:firstLine="1134"/>
        <w:jc w:val="both"/>
        <w:rPr>
          <w:rFonts w:eastAsia="Calibri" w:cs="Arial"/>
          <w:szCs w:val="24"/>
          <w:lang w:eastAsia="en-US"/>
        </w:rPr>
      </w:pPr>
    </w:p>
    <w:p w14:paraId="49273FF9"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3. Abastecimiento de materiales de trabajo y mobiliario.</w:t>
      </w:r>
    </w:p>
    <w:p w14:paraId="01CE17A4" w14:textId="77777777" w:rsidR="00C52ED7" w:rsidRPr="00C52ED7" w:rsidRDefault="00C52ED7" w:rsidP="008C0DDD">
      <w:pPr>
        <w:widowControl/>
        <w:tabs>
          <w:tab w:val="clear" w:pos="2835"/>
        </w:tabs>
        <w:ind w:firstLine="1134"/>
        <w:jc w:val="both"/>
        <w:rPr>
          <w:rFonts w:eastAsia="Calibri" w:cs="Arial"/>
          <w:szCs w:val="24"/>
          <w:lang w:eastAsia="en-US"/>
        </w:rPr>
      </w:pPr>
    </w:p>
    <w:p w14:paraId="5A6D9C6F"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4. Suministro y soporte de los medios informáticos, red computacional y del sitio web correspondiente.</w:t>
      </w:r>
    </w:p>
    <w:p w14:paraId="3A172E76" w14:textId="77777777" w:rsidR="00C52ED7" w:rsidRPr="00C52ED7" w:rsidRDefault="00C52ED7" w:rsidP="008C0DDD">
      <w:pPr>
        <w:widowControl/>
        <w:tabs>
          <w:tab w:val="clear" w:pos="2835"/>
        </w:tabs>
        <w:ind w:firstLine="1134"/>
        <w:jc w:val="both"/>
        <w:rPr>
          <w:rFonts w:eastAsia="Calibri" w:cs="Arial"/>
          <w:szCs w:val="24"/>
          <w:lang w:eastAsia="en-US"/>
        </w:rPr>
      </w:pPr>
    </w:p>
    <w:p w14:paraId="265E3112"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lastRenderedPageBreak/>
        <w:t>5. Ejecución de la administración financiera del Tribunal. A este efecto, cuando así se le requiera, podrá poner fondos a su disposición. El Tribunal deberá rendir cuenta detallada de la inversión de estos fondos ante el Jefe de la Unidad, y la Unidad deberá llevar una cuenta para este fin.</w:t>
      </w:r>
    </w:p>
    <w:p w14:paraId="068D4EF8" w14:textId="77777777" w:rsidR="00C52ED7" w:rsidRPr="00C52ED7" w:rsidRDefault="00C52ED7" w:rsidP="008C0DDD">
      <w:pPr>
        <w:widowControl/>
        <w:tabs>
          <w:tab w:val="clear" w:pos="2835"/>
        </w:tabs>
        <w:ind w:firstLine="1134"/>
        <w:jc w:val="both"/>
        <w:rPr>
          <w:rFonts w:eastAsia="Calibri" w:cs="Arial"/>
          <w:szCs w:val="24"/>
          <w:lang w:eastAsia="en-US"/>
        </w:rPr>
      </w:pPr>
    </w:p>
    <w:p w14:paraId="761B21E2"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6 La organización de cursos y conferencias destinados al perfeccionamiento de los jueces y personal del Tribunal.</w:t>
      </w:r>
    </w:p>
    <w:p w14:paraId="09EFD83C" w14:textId="77777777" w:rsidR="00C52ED7" w:rsidRPr="00C52ED7" w:rsidRDefault="00C52ED7" w:rsidP="008C0DDD">
      <w:pPr>
        <w:widowControl/>
        <w:tabs>
          <w:tab w:val="clear" w:pos="2835"/>
        </w:tabs>
        <w:ind w:firstLine="1134"/>
        <w:jc w:val="both"/>
        <w:rPr>
          <w:rFonts w:eastAsia="Calibri" w:cs="Arial"/>
          <w:szCs w:val="24"/>
          <w:lang w:eastAsia="en-US"/>
        </w:rPr>
      </w:pPr>
    </w:p>
    <w:p w14:paraId="51473676"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7. Todas las demás necesarias para su correcto funcionamiento administrativo.”.</w:t>
      </w:r>
    </w:p>
    <w:p w14:paraId="34011D57" w14:textId="77777777" w:rsidR="00C52ED7" w:rsidRPr="00C52ED7" w:rsidRDefault="00C52ED7" w:rsidP="008C0DDD">
      <w:pPr>
        <w:widowControl/>
        <w:tabs>
          <w:tab w:val="clear" w:pos="2835"/>
        </w:tabs>
        <w:ind w:firstLine="1134"/>
        <w:jc w:val="both"/>
        <w:rPr>
          <w:rFonts w:eastAsia="Calibri" w:cs="Arial"/>
          <w:szCs w:val="24"/>
          <w:lang w:eastAsia="en-US"/>
        </w:rPr>
      </w:pPr>
    </w:p>
    <w:p w14:paraId="29CF6F98" w14:textId="77777777" w:rsidR="00C52ED7" w:rsidRPr="00C52ED7" w:rsidRDefault="00C52ED7" w:rsidP="008C0DDD">
      <w:pPr>
        <w:widowControl/>
        <w:tabs>
          <w:tab w:val="clear" w:pos="2835"/>
        </w:tabs>
        <w:ind w:firstLine="1134"/>
        <w:jc w:val="both"/>
        <w:rPr>
          <w:rFonts w:eastAsia="Calibri" w:cs="Arial"/>
          <w:szCs w:val="24"/>
          <w:lang w:eastAsia="en-US"/>
        </w:rPr>
      </w:pPr>
    </w:p>
    <w:p w14:paraId="15F8DDA8"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35. Agrégase el siguiente artículo 23 ter:</w:t>
      </w:r>
    </w:p>
    <w:p w14:paraId="075C3BCB" w14:textId="77777777" w:rsidR="00C52ED7" w:rsidRPr="00C52ED7" w:rsidRDefault="00C52ED7" w:rsidP="008C0DDD">
      <w:pPr>
        <w:widowControl/>
        <w:tabs>
          <w:tab w:val="clear" w:pos="2835"/>
        </w:tabs>
        <w:ind w:firstLine="1134"/>
        <w:jc w:val="both"/>
        <w:rPr>
          <w:rFonts w:eastAsia="Calibri" w:cs="Arial"/>
          <w:szCs w:val="24"/>
          <w:lang w:eastAsia="en-US"/>
        </w:rPr>
      </w:pPr>
    </w:p>
    <w:p w14:paraId="786E9257"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23 ter.- Para efectos de la administración del Tribunal de Contratación Pública, la Unidad Administradora mantendrá dos cuentas bancarias a su nombre. Una de éstas se utilizará para los fines propios de la administración operativa del Tribunal de Contratación Pública, y la otra se empleará para todos los fines judiciales. La Ley de Presupuestos del Sector Público deberá consultar anualmente, en forma global, los recursos necesarios para el funcionamiento del Tribunal de Contratación Pública. Para estos efectos, el Jefe de la Unidad Administradora comunicará a la Subsecretaría de Hacienda las necesidades presupuestarias, dentro de los plazos y de acuerdo a las modalidades establecidas para los organismos de la Administración del Estado.”.</w:t>
      </w:r>
    </w:p>
    <w:p w14:paraId="44F10B44" w14:textId="77777777" w:rsidR="00C52ED7" w:rsidRPr="00C52ED7" w:rsidRDefault="00C52ED7" w:rsidP="008C0DDD">
      <w:pPr>
        <w:widowControl/>
        <w:tabs>
          <w:tab w:val="clear" w:pos="2835"/>
        </w:tabs>
        <w:ind w:firstLine="1134"/>
        <w:jc w:val="both"/>
        <w:rPr>
          <w:rFonts w:eastAsia="Calibri" w:cs="Arial"/>
          <w:szCs w:val="24"/>
          <w:lang w:eastAsia="en-US"/>
        </w:rPr>
      </w:pPr>
    </w:p>
    <w:p w14:paraId="6E4A0CB0" w14:textId="77777777" w:rsidR="00C52ED7" w:rsidRPr="00C52ED7" w:rsidRDefault="00C52ED7" w:rsidP="008C0DDD">
      <w:pPr>
        <w:widowControl/>
        <w:tabs>
          <w:tab w:val="clear" w:pos="2835"/>
        </w:tabs>
        <w:ind w:firstLine="1134"/>
        <w:jc w:val="both"/>
        <w:rPr>
          <w:rFonts w:eastAsia="Calibri" w:cs="Arial"/>
          <w:szCs w:val="24"/>
          <w:lang w:eastAsia="en-US"/>
        </w:rPr>
      </w:pPr>
    </w:p>
    <w:p w14:paraId="29D5A5BD"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36. Reemplázase el artículo 24 por el siguiente: </w:t>
      </w:r>
    </w:p>
    <w:p w14:paraId="0444096C" w14:textId="77777777" w:rsidR="00C52ED7" w:rsidRPr="00C52ED7" w:rsidRDefault="00C52ED7" w:rsidP="008C0DDD">
      <w:pPr>
        <w:widowControl/>
        <w:tabs>
          <w:tab w:val="clear" w:pos="2835"/>
        </w:tabs>
        <w:ind w:firstLine="1134"/>
        <w:jc w:val="both"/>
        <w:rPr>
          <w:rFonts w:eastAsia="Calibri" w:cs="Arial"/>
          <w:szCs w:val="24"/>
          <w:lang w:eastAsia="en-US"/>
        </w:rPr>
      </w:pPr>
    </w:p>
    <w:p w14:paraId="412A2BD5"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“Artículo 24.- El Tribunal de Contratación Pública solo será competente para conocer: </w:t>
      </w:r>
    </w:p>
    <w:p w14:paraId="09E05BAE" w14:textId="77777777" w:rsidR="00C52ED7" w:rsidRPr="00C52ED7" w:rsidRDefault="00C52ED7" w:rsidP="008C0DDD">
      <w:pPr>
        <w:widowControl/>
        <w:tabs>
          <w:tab w:val="clear" w:pos="2835"/>
        </w:tabs>
        <w:ind w:firstLine="1134"/>
        <w:jc w:val="both"/>
        <w:rPr>
          <w:rFonts w:eastAsia="Calibri" w:cs="Arial"/>
          <w:szCs w:val="24"/>
          <w:lang w:eastAsia="en-US"/>
        </w:rPr>
      </w:pPr>
    </w:p>
    <w:p w14:paraId="7F29D8C1"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1. De la acción de impugnación contra actos u omisiones, ilegales o arbitrarios, ocurridos durante los procedimientos de contratación con organismos del Estado afectos al régimen señalado en los incisos segundo, tercero y quinto del artículo 1º. </w:t>
      </w:r>
    </w:p>
    <w:p w14:paraId="036D6D50" w14:textId="77777777" w:rsidR="00C52ED7" w:rsidRPr="00C52ED7" w:rsidRDefault="00C52ED7" w:rsidP="008C0DDD">
      <w:pPr>
        <w:widowControl/>
        <w:tabs>
          <w:tab w:val="clear" w:pos="2835"/>
        </w:tabs>
        <w:ind w:firstLine="1134"/>
        <w:jc w:val="both"/>
        <w:rPr>
          <w:rFonts w:eastAsia="Calibri" w:cs="Arial"/>
          <w:szCs w:val="24"/>
          <w:lang w:eastAsia="en-US"/>
        </w:rPr>
      </w:pPr>
    </w:p>
    <w:p w14:paraId="180739A8"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2. De la acción de impugnación interpuesta contra actos u omisiones, ilegales o arbitrarios, ocurridos durante la ejecución de un contrato administrativo con los organismos del Estado afectos al régimen señalado en los incisos segundo, tercero y quinto del artículo 1°. </w:t>
      </w:r>
    </w:p>
    <w:p w14:paraId="683BA038" w14:textId="77777777" w:rsidR="00C52ED7" w:rsidRPr="00C52ED7" w:rsidRDefault="00C52ED7" w:rsidP="008C0DDD">
      <w:pPr>
        <w:widowControl/>
        <w:tabs>
          <w:tab w:val="clear" w:pos="2835"/>
        </w:tabs>
        <w:ind w:firstLine="1134"/>
        <w:jc w:val="both"/>
        <w:rPr>
          <w:rFonts w:eastAsia="Calibri" w:cs="Arial"/>
          <w:szCs w:val="24"/>
          <w:lang w:eastAsia="en-US"/>
        </w:rPr>
      </w:pPr>
    </w:p>
    <w:p w14:paraId="527E7B67"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3. De la acción de impugnación contra cualquier acto ilegal o arbitrario cometido por la Dirección de Compras y Contratación Pública, en los procedimientos y acciones relativas al Registro de Proveedores, contemplado en el artículo 16. </w:t>
      </w:r>
    </w:p>
    <w:p w14:paraId="5951104F" w14:textId="77777777" w:rsidR="00C52ED7" w:rsidRPr="00C52ED7" w:rsidRDefault="00C52ED7" w:rsidP="008C0DDD">
      <w:pPr>
        <w:widowControl/>
        <w:tabs>
          <w:tab w:val="clear" w:pos="2835"/>
        </w:tabs>
        <w:ind w:firstLine="1134"/>
        <w:jc w:val="both"/>
        <w:rPr>
          <w:rFonts w:eastAsia="Calibri" w:cs="Arial"/>
          <w:szCs w:val="24"/>
          <w:lang w:eastAsia="en-US"/>
        </w:rPr>
      </w:pPr>
    </w:p>
    <w:p w14:paraId="15EB8423"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lastRenderedPageBreak/>
        <w:t>4. De la acción de nulidad contra los contratos celebrados por los órganos de la Administración del Estado, con infracción de las normas del Capítulo VII de la presente ley.</w:t>
      </w:r>
    </w:p>
    <w:p w14:paraId="0738F99A" w14:textId="77777777" w:rsidR="00C52ED7" w:rsidRPr="00C52ED7" w:rsidRDefault="00C52ED7" w:rsidP="008C0DDD">
      <w:pPr>
        <w:widowControl/>
        <w:tabs>
          <w:tab w:val="clear" w:pos="2835"/>
        </w:tabs>
        <w:ind w:firstLine="1134"/>
        <w:jc w:val="both"/>
        <w:rPr>
          <w:rFonts w:eastAsia="Calibri" w:cs="Arial"/>
          <w:szCs w:val="24"/>
          <w:lang w:eastAsia="en-US"/>
        </w:rPr>
      </w:pPr>
    </w:p>
    <w:p w14:paraId="2FCC35FB"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El Tribunal de Contratación Pública no será competente para conocer de las acciones civiles que emanen de los incumplimientos de los contratos administrativos suscritos en virtud de esta ley, ni de acciones indemnizatorias de ningún tipo. Notificada la demanda, la parte demandante no podrá deducir la misma pretensión ante otro tribunal.”.</w:t>
      </w:r>
    </w:p>
    <w:p w14:paraId="483F9807" w14:textId="77777777" w:rsidR="00C52ED7" w:rsidRPr="00C52ED7" w:rsidRDefault="00C52ED7" w:rsidP="008C0DDD">
      <w:pPr>
        <w:widowControl/>
        <w:tabs>
          <w:tab w:val="clear" w:pos="2835"/>
        </w:tabs>
        <w:ind w:firstLine="1134"/>
        <w:jc w:val="both"/>
        <w:rPr>
          <w:rFonts w:eastAsia="Calibri" w:cs="Arial"/>
          <w:szCs w:val="24"/>
          <w:lang w:eastAsia="en-US"/>
        </w:rPr>
      </w:pPr>
    </w:p>
    <w:p w14:paraId="4AB82713" w14:textId="77777777" w:rsidR="00C52ED7" w:rsidRPr="00C52ED7" w:rsidRDefault="00C52ED7" w:rsidP="008C0DDD">
      <w:pPr>
        <w:widowControl/>
        <w:tabs>
          <w:tab w:val="clear" w:pos="2835"/>
        </w:tabs>
        <w:ind w:firstLine="1134"/>
        <w:jc w:val="both"/>
        <w:rPr>
          <w:rFonts w:eastAsia="Calibri" w:cs="Arial"/>
          <w:szCs w:val="24"/>
          <w:lang w:eastAsia="en-US"/>
        </w:rPr>
      </w:pPr>
    </w:p>
    <w:p w14:paraId="15BFD846"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37. Agréganse los siguientes artículos 24 bis y 24 ter:</w:t>
      </w:r>
    </w:p>
    <w:p w14:paraId="7BD8BD22" w14:textId="77777777" w:rsidR="00C52ED7" w:rsidRPr="00C52ED7" w:rsidRDefault="00C52ED7" w:rsidP="008C0DDD">
      <w:pPr>
        <w:widowControl/>
        <w:tabs>
          <w:tab w:val="clear" w:pos="2835"/>
        </w:tabs>
        <w:ind w:firstLine="1134"/>
        <w:jc w:val="both"/>
        <w:rPr>
          <w:rFonts w:eastAsia="Calibri" w:cs="Arial"/>
          <w:szCs w:val="24"/>
          <w:lang w:eastAsia="en-US"/>
        </w:rPr>
      </w:pPr>
    </w:p>
    <w:p w14:paraId="44DCBB09"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“Artículo 24 bis.- El procedimiento se desarrollará a través de un sistema de tramitación electrónica, en la forma dispuesta en la ley N°20.886, que modifica el Código de Procedimiento Civil para establecer la tramitación digital de los procedimientos judiciales, salvo en lo expresamente regulado en la presente ley. El expediente digital estará disponible en el sitio electrónico del Tribunal. </w:t>
      </w:r>
    </w:p>
    <w:p w14:paraId="63002182" w14:textId="77777777" w:rsidR="00C52ED7" w:rsidRPr="00C52ED7" w:rsidRDefault="00C52ED7" w:rsidP="008C0DDD">
      <w:pPr>
        <w:widowControl/>
        <w:tabs>
          <w:tab w:val="clear" w:pos="2835"/>
        </w:tabs>
        <w:ind w:firstLine="1134"/>
        <w:jc w:val="both"/>
        <w:rPr>
          <w:rFonts w:eastAsia="Calibri" w:cs="Arial"/>
          <w:szCs w:val="24"/>
          <w:lang w:eastAsia="en-US"/>
        </w:rPr>
      </w:pPr>
    </w:p>
    <w:p w14:paraId="17125EE2"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En casos excepcionales, cuando las circunstancias así lo requieran, se trate de una persona autorizada por el tribunal por carecer de los medios tecnológicos necesarios, o si el domicilio del interesado se encuentra ubicado fuera de la ciudad de asiento del tribunal, podrán presentarse los escritos materialmente y en soporte papel, por medio de las delegaciones presidenciales regionales y provinciales, por conducto del ministro de fe respectivo o del buzón especialmente habilitado al efecto.</w:t>
      </w:r>
    </w:p>
    <w:p w14:paraId="36CEB1BC" w14:textId="77777777" w:rsidR="00C52ED7" w:rsidRPr="00C52ED7" w:rsidRDefault="00C52ED7" w:rsidP="008C0DDD">
      <w:pPr>
        <w:widowControl/>
        <w:tabs>
          <w:tab w:val="clear" w:pos="2835"/>
        </w:tabs>
        <w:ind w:firstLine="1134"/>
        <w:jc w:val="both"/>
        <w:rPr>
          <w:rFonts w:eastAsia="Calibri" w:cs="Arial"/>
          <w:szCs w:val="24"/>
          <w:lang w:eastAsia="en-US"/>
        </w:rPr>
      </w:pPr>
    </w:p>
    <w:p w14:paraId="32854487"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Los escritos presentados en formato papel serán digitalizados por el secretario del tribunal, e ingresados a la carpeta electrónica tan pronto como sean recibidos.</w:t>
      </w:r>
    </w:p>
    <w:p w14:paraId="3DA2B09B" w14:textId="77777777" w:rsidR="00C52ED7" w:rsidRPr="00C52ED7" w:rsidRDefault="00C52ED7" w:rsidP="008C0DDD">
      <w:pPr>
        <w:widowControl/>
        <w:tabs>
          <w:tab w:val="clear" w:pos="2835"/>
        </w:tabs>
        <w:ind w:firstLine="1134"/>
        <w:jc w:val="both"/>
        <w:rPr>
          <w:rFonts w:eastAsia="Calibri" w:cs="Arial"/>
          <w:szCs w:val="24"/>
          <w:lang w:eastAsia="en-US"/>
        </w:rPr>
      </w:pPr>
    </w:p>
    <w:p w14:paraId="255E01AD"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Los plazos a que se refiere este título se contabilizarán en la forma dispuesta en el título VII del Libro I del Código de Procedimiento Civil, salvo aquel establecido en el inciso segundo del artículo siguiente, que se contabilizará de acuerdo a las normas de la ley Nº 19.880, que establece bases de los procedimientos administrativos que rigen los actos de los órganos de la Administración del Estado.</w:t>
      </w:r>
    </w:p>
    <w:p w14:paraId="22731BBF" w14:textId="77777777" w:rsidR="00C52ED7" w:rsidRPr="00C52ED7" w:rsidRDefault="00C52ED7" w:rsidP="008C0DDD">
      <w:pPr>
        <w:widowControl/>
        <w:tabs>
          <w:tab w:val="clear" w:pos="2835"/>
        </w:tabs>
        <w:ind w:firstLine="1134"/>
        <w:jc w:val="both"/>
        <w:rPr>
          <w:rFonts w:eastAsia="Calibri" w:cs="Arial"/>
          <w:szCs w:val="24"/>
          <w:lang w:eastAsia="en-US"/>
        </w:rPr>
      </w:pPr>
    </w:p>
    <w:p w14:paraId="34FC3652"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24 ter.- La demanda mediante la cual se ejerzan las acciones señaladas en el artículo 24 podrá ser interpuesta, según corresponda, por cualquier persona natural o jurídica que tenga un interés directo en el procedimiento administrativo, el contrato administrativo y/o la ejecución de este que se impugna; o en la inscripción en el Registro de Proveedores que se impugna; o en el contrato administrativo cuya nulidad se solicita.</w:t>
      </w:r>
    </w:p>
    <w:p w14:paraId="4ABCA9A7" w14:textId="77777777" w:rsidR="00C52ED7" w:rsidRPr="00C52ED7" w:rsidRDefault="00C52ED7" w:rsidP="008C0DDD">
      <w:pPr>
        <w:widowControl/>
        <w:tabs>
          <w:tab w:val="clear" w:pos="2835"/>
        </w:tabs>
        <w:ind w:firstLine="1134"/>
        <w:jc w:val="both"/>
        <w:rPr>
          <w:rFonts w:eastAsia="Calibri" w:cs="Arial"/>
          <w:szCs w:val="24"/>
          <w:lang w:eastAsia="en-US"/>
        </w:rPr>
      </w:pPr>
    </w:p>
    <w:p w14:paraId="42C5388B"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lastRenderedPageBreak/>
        <w:t>La demanda deberá interponerse en contra del organismo que incurrió en el vicio o en los actos u omisiones ilegales o arbitrarios denunciados y, en el caso de la acción de nulidad, además, deberá interponerse en contra del tercero que se estima resultó beneficiado el vicio que se alega.</w:t>
      </w:r>
    </w:p>
    <w:p w14:paraId="23171446" w14:textId="77777777" w:rsidR="00C52ED7" w:rsidRPr="00C52ED7" w:rsidRDefault="00C52ED7" w:rsidP="008C0DDD">
      <w:pPr>
        <w:widowControl/>
        <w:tabs>
          <w:tab w:val="clear" w:pos="2835"/>
        </w:tabs>
        <w:ind w:firstLine="1134"/>
        <w:jc w:val="both"/>
        <w:rPr>
          <w:rFonts w:eastAsia="Calibri" w:cs="Arial"/>
          <w:szCs w:val="24"/>
          <w:lang w:eastAsia="en-US"/>
        </w:rPr>
      </w:pPr>
    </w:p>
    <w:p w14:paraId="47718ADC"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La demanda deberá deducirse dentro del plazo fatal de diez días hábiles, contado desde que la parte demandante haya conocido o debido conocer de la ilegalidad, arbitrariedad o vicio que se alega. En caso de que la parte demandante, previamente, hubiere deducido en contra del mismo acto u omisión, un recurso administrativo o la reclamación administrativa regulada en el artículo 30 bis de esta ley, dicho plazo se contará a partir de la notificación del acto administrativo que puso término a dicho procedimiento administrativo, o desde la certificación de que su reclamación administrativa no ha sido resuelta dentro de plazo. </w:t>
      </w:r>
    </w:p>
    <w:p w14:paraId="69E8F40F" w14:textId="77777777" w:rsidR="00C52ED7" w:rsidRPr="00C52ED7" w:rsidRDefault="00C52ED7" w:rsidP="008C0DDD">
      <w:pPr>
        <w:widowControl/>
        <w:tabs>
          <w:tab w:val="clear" w:pos="2835"/>
        </w:tabs>
        <w:ind w:firstLine="1134"/>
        <w:jc w:val="both"/>
        <w:rPr>
          <w:rFonts w:eastAsia="Calibri" w:cs="Arial"/>
          <w:szCs w:val="24"/>
          <w:lang w:eastAsia="en-US"/>
        </w:rPr>
      </w:pPr>
    </w:p>
    <w:p w14:paraId="28E7D0FF"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Con todo, la acción de nulidad no podrá ejercerse después de dos años contados desde que se produjo el vicio que se reclama.</w:t>
      </w:r>
    </w:p>
    <w:p w14:paraId="60498F8A" w14:textId="77777777" w:rsidR="00C52ED7" w:rsidRPr="00C52ED7" w:rsidRDefault="00C52ED7" w:rsidP="008C0DDD">
      <w:pPr>
        <w:widowControl/>
        <w:tabs>
          <w:tab w:val="clear" w:pos="2835"/>
        </w:tabs>
        <w:ind w:firstLine="1134"/>
        <w:jc w:val="both"/>
        <w:rPr>
          <w:rFonts w:eastAsia="Calibri" w:cs="Arial"/>
          <w:szCs w:val="24"/>
          <w:lang w:eastAsia="en-US"/>
        </w:rPr>
      </w:pPr>
    </w:p>
    <w:p w14:paraId="01149739"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La demanda deberá contener la exposición clara y determinada de las acciones u omisiones que constituyen el fundamento de su acción, las ilegalidades o arbitrariedades o vicios que se denuncian, los actos administrativos que infringirían la presente ley si los hubiere, la identificación de las normas legales o reglamentarias que le sirven de sustento y las peticiones concretas que se someten al conocimiento del tribunal. </w:t>
      </w:r>
    </w:p>
    <w:p w14:paraId="0DFA2360" w14:textId="77777777" w:rsidR="00C52ED7" w:rsidRPr="00C52ED7" w:rsidRDefault="00C52ED7" w:rsidP="008C0DDD">
      <w:pPr>
        <w:widowControl/>
        <w:tabs>
          <w:tab w:val="clear" w:pos="2835"/>
        </w:tabs>
        <w:ind w:firstLine="1134"/>
        <w:jc w:val="both"/>
        <w:rPr>
          <w:rFonts w:eastAsia="Calibri" w:cs="Arial"/>
          <w:szCs w:val="24"/>
          <w:lang w:eastAsia="en-US"/>
        </w:rPr>
      </w:pPr>
    </w:p>
    <w:p w14:paraId="502BE029"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En el evento que la demanda no cumpla con los requisitos exigidos en el inciso anterior, el Tribunal dará un plazo de cinco días hábiles para que la parte demandante subsane dichas omisiones. Vencido el plazo anterior sin haber sido subsanadas las omisiones, el tribunal mediante resolución fundada podrá no admitir a tramitación la demanda. En todo caso, para efectos de calcular los plazos señalados en el inciso primero, la resolución que ordena subsanar las omisiones no alterará la fecha de presentación de la demanda.”.</w:t>
      </w:r>
    </w:p>
    <w:p w14:paraId="3E435269" w14:textId="77777777" w:rsidR="00C52ED7" w:rsidRPr="00C52ED7" w:rsidRDefault="00C52ED7" w:rsidP="008C0DDD">
      <w:pPr>
        <w:widowControl/>
        <w:tabs>
          <w:tab w:val="clear" w:pos="2835"/>
        </w:tabs>
        <w:ind w:firstLine="1134"/>
        <w:jc w:val="both"/>
        <w:rPr>
          <w:rFonts w:eastAsia="Calibri" w:cs="Arial"/>
          <w:szCs w:val="24"/>
          <w:lang w:eastAsia="en-US"/>
        </w:rPr>
      </w:pPr>
    </w:p>
    <w:p w14:paraId="37BD4948" w14:textId="77777777" w:rsidR="00C52ED7" w:rsidRPr="00C52ED7" w:rsidRDefault="00C52ED7" w:rsidP="008C0DDD">
      <w:pPr>
        <w:widowControl/>
        <w:tabs>
          <w:tab w:val="clear" w:pos="2835"/>
        </w:tabs>
        <w:ind w:firstLine="1134"/>
        <w:jc w:val="both"/>
        <w:rPr>
          <w:rFonts w:eastAsia="Calibri" w:cs="Arial"/>
          <w:szCs w:val="24"/>
          <w:lang w:eastAsia="en-US"/>
        </w:rPr>
      </w:pPr>
    </w:p>
    <w:p w14:paraId="73B11F67"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38. Reemplázase el artículo 25 por el siguiente:</w:t>
      </w:r>
    </w:p>
    <w:p w14:paraId="6D0EA0DC" w14:textId="77777777" w:rsidR="00C52ED7" w:rsidRPr="00C52ED7" w:rsidRDefault="00C52ED7" w:rsidP="008C0DDD">
      <w:pPr>
        <w:widowControl/>
        <w:tabs>
          <w:tab w:val="clear" w:pos="2835"/>
        </w:tabs>
        <w:ind w:firstLine="1134"/>
        <w:jc w:val="both"/>
        <w:rPr>
          <w:rFonts w:eastAsia="Calibri" w:cs="Arial"/>
          <w:szCs w:val="24"/>
          <w:lang w:eastAsia="en-US"/>
        </w:rPr>
      </w:pPr>
    </w:p>
    <w:p w14:paraId="653E0E3B"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25.- Admitida a tramitación la demanda, el Tribunal oficiará al organismo público demandado y ordenará notificar a los particulares demandados en caso que existieran, acompañando el texto íntegro de la demanda interpuesta, para que, en el plazo fatal de diez días hábiles, contado desde la recepción del oficio o desde la notificación, informen fundadamente sobre la materia objeto de impugnación, e informen sobre las demás materias que les consulte el tribunal, dejándose constancia de ello en el expediente electrónico. Dentro de dicho plazo el demandado podrá pedir, por una sola vez y por razones fundadas, una prórroga del mismo hasta por un máximo de cinco días hábiles.</w:t>
      </w:r>
    </w:p>
    <w:p w14:paraId="18B4E672" w14:textId="77777777" w:rsidR="00C52ED7" w:rsidRPr="00C52ED7" w:rsidRDefault="00C52ED7" w:rsidP="008C0DDD">
      <w:pPr>
        <w:widowControl/>
        <w:tabs>
          <w:tab w:val="clear" w:pos="2835"/>
        </w:tabs>
        <w:ind w:firstLine="1134"/>
        <w:jc w:val="both"/>
        <w:rPr>
          <w:rFonts w:eastAsia="Calibri" w:cs="Arial"/>
          <w:szCs w:val="24"/>
          <w:lang w:eastAsia="en-US"/>
        </w:rPr>
      </w:pPr>
    </w:p>
    <w:p w14:paraId="6EF9644D"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lastRenderedPageBreak/>
        <w:t>El Tribunal podrá acceder a los antecedentes del procedimiento de contratación administrativa y/o del contrato administrativo que son objeto del juicio que se encuentren publicados en el Sistema de Información y Gestión de Compras Públicas. Si el procedimiento administrativo o una parte de este no se encuentren publicado en el referido Sistema, de considerarlo necesario para una acertada resolución del caso, el Tribunal podrá solicitar al organismo demandado que adjunte copia del expediente administrativo completo y debidamente foliado, o de los antecedentes faltantes, si lo tuvieran en su poder. Asimismo, el Tribunal podrá solicitar al organismo demandado que, bajo las mismas condiciones anteriores, adjunte copia de otros procedimientos administrativos que se consideren útiles para la adecuada solución del caso.</w:t>
      </w:r>
    </w:p>
    <w:p w14:paraId="7089C359" w14:textId="77777777" w:rsidR="00C52ED7" w:rsidRPr="00C52ED7" w:rsidRDefault="00C52ED7" w:rsidP="008C0DDD">
      <w:pPr>
        <w:widowControl/>
        <w:tabs>
          <w:tab w:val="clear" w:pos="2835"/>
        </w:tabs>
        <w:ind w:firstLine="1134"/>
        <w:jc w:val="both"/>
        <w:rPr>
          <w:rFonts w:eastAsia="Calibri" w:cs="Arial"/>
          <w:szCs w:val="24"/>
          <w:lang w:eastAsia="en-US"/>
        </w:rPr>
      </w:pPr>
    </w:p>
    <w:p w14:paraId="70182464"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Asimismo, el Tribunal podrá solicitar informe a los terceros que, bajo su criterio, pudieran resultar afectados por la sentencia definitiva.</w:t>
      </w:r>
    </w:p>
    <w:p w14:paraId="6939024B" w14:textId="77777777" w:rsidR="00C52ED7" w:rsidRPr="00C52ED7" w:rsidRDefault="00C52ED7" w:rsidP="008C0DDD">
      <w:pPr>
        <w:widowControl/>
        <w:tabs>
          <w:tab w:val="clear" w:pos="2835"/>
        </w:tabs>
        <w:ind w:firstLine="1134"/>
        <w:jc w:val="both"/>
        <w:rPr>
          <w:rFonts w:eastAsia="Calibri" w:cs="Arial"/>
          <w:szCs w:val="24"/>
          <w:lang w:eastAsia="en-US"/>
        </w:rPr>
      </w:pPr>
    </w:p>
    <w:p w14:paraId="4B19DBB9"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Se oficiará a la Dirección de Compras y Contratación Pública para que ésta dé a conocer, a través del Sistema de Información y Gestión de Compras Públicas, que en el procedimiento de contratación correspondiente se ha deducido una acción judicial o una medida prejudicial precautoria en los términos señalados en el artículo 25 bis de esta ley.”.</w:t>
      </w:r>
    </w:p>
    <w:p w14:paraId="3A0F384D" w14:textId="77777777" w:rsidR="00C52ED7" w:rsidRPr="00C52ED7" w:rsidRDefault="00C52ED7" w:rsidP="008C0DDD">
      <w:pPr>
        <w:widowControl/>
        <w:tabs>
          <w:tab w:val="clear" w:pos="2835"/>
        </w:tabs>
        <w:ind w:firstLine="1134"/>
        <w:jc w:val="both"/>
        <w:rPr>
          <w:rFonts w:eastAsia="Calibri" w:cs="Arial"/>
          <w:szCs w:val="24"/>
          <w:lang w:eastAsia="en-US"/>
        </w:rPr>
      </w:pPr>
    </w:p>
    <w:p w14:paraId="74EFB19E" w14:textId="77777777" w:rsidR="00C52ED7" w:rsidRPr="00C52ED7" w:rsidRDefault="00C52ED7" w:rsidP="008C0DDD">
      <w:pPr>
        <w:widowControl/>
        <w:tabs>
          <w:tab w:val="clear" w:pos="2835"/>
        </w:tabs>
        <w:ind w:firstLine="1134"/>
        <w:jc w:val="both"/>
        <w:rPr>
          <w:rFonts w:eastAsia="Calibri" w:cs="Arial"/>
          <w:szCs w:val="24"/>
          <w:lang w:eastAsia="en-US"/>
        </w:rPr>
      </w:pPr>
    </w:p>
    <w:p w14:paraId="2A7DFDD3"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39. Agréganse los siguientes artículos 25 bis, 25 ter, 25 quáter, 25 quinquies, 25 sexies y 25 septies:</w:t>
      </w:r>
    </w:p>
    <w:p w14:paraId="3E7F5235" w14:textId="77777777" w:rsidR="00C52ED7" w:rsidRPr="00C52ED7" w:rsidRDefault="00C52ED7" w:rsidP="008C0DDD">
      <w:pPr>
        <w:widowControl/>
        <w:tabs>
          <w:tab w:val="clear" w:pos="2835"/>
        </w:tabs>
        <w:ind w:firstLine="1134"/>
        <w:jc w:val="both"/>
        <w:rPr>
          <w:rFonts w:eastAsia="Calibri" w:cs="Arial"/>
          <w:szCs w:val="24"/>
          <w:lang w:eastAsia="en-US"/>
        </w:rPr>
      </w:pPr>
    </w:p>
    <w:p w14:paraId="35818AD4"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“Artículo 25 bis.- El Tribunal, de oficio o a petición de parte, podrá decretar fundadamente, en cualquier estado del juicio o antes de su iniciación, y por el plazo que estime conveniente, la suspensión del procedimiento administrativo contractual y de la suscripción o la ejecución del contrato que son objeto del juicio, con el fin de resguardar un interés jurídicamente tutelado y para impedir la consolidación de los efectos negativos de los actos, omisiones y/o vicios sometidos a su conocimiento, sin importar si las ilegalidades o vicios denunciados, ocurrieron antes o después de la suscripción del contrato administrativo. </w:t>
      </w:r>
    </w:p>
    <w:p w14:paraId="45B7BD1C" w14:textId="77777777" w:rsidR="00C52ED7" w:rsidRPr="00C52ED7" w:rsidRDefault="00C52ED7" w:rsidP="008C0DDD">
      <w:pPr>
        <w:widowControl/>
        <w:tabs>
          <w:tab w:val="clear" w:pos="2835"/>
        </w:tabs>
        <w:ind w:firstLine="1134"/>
        <w:jc w:val="both"/>
        <w:rPr>
          <w:rFonts w:eastAsia="Calibri" w:cs="Arial"/>
          <w:szCs w:val="24"/>
          <w:lang w:eastAsia="en-US"/>
        </w:rPr>
      </w:pPr>
    </w:p>
    <w:p w14:paraId="34DEA9B3"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Cuando se solicite esta medida, la parte demandante deberá acompañar antecedentes que constituyan, a lo menos, presunción grave del derecho que se reclama y de los hechos denunciados.</w:t>
      </w:r>
    </w:p>
    <w:p w14:paraId="5D20F94A" w14:textId="77777777" w:rsidR="00C52ED7" w:rsidRPr="00C52ED7" w:rsidRDefault="00C52ED7" w:rsidP="008C0DDD">
      <w:pPr>
        <w:widowControl/>
        <w:tabs>
          <w:tab w:val="clear" w:pos="2835"/>
        </w:tabs>
        <w:ind w:firstLine="1134"/>
        <w:jc w:val="both"/>
        <w:rPr>
          <w:rFonts w:eastAsia="Calibri" w:cs="Arial"/>
          <w:szCs w:val="24"/>
          <w:lang w:eastAsia="en-US"/>
        </w:rPr>
      </w:pPr>
    </w:p>
    <w:p w14:paraId="55086DBD"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Adicionalmente, se deberá expresar la acción que se propone deducir y someramente sus fundamentos cuando aquella solicitud se efectúe antes del inicio del juicio. Esta solicitud deberá deducirse dentro del plazo fatal de cinco días hábiles, contado desde que la parte interesada haya conocido o debido conocer de la ilegalidad, arbitrariedad o vicio que se alega. Recibida esta solicitud, el Tribunal oficiará al organismo público demandado y ordenará notificar a los particulares demandados en caso de que existieran, para que informen dentro de un plazo de siete días hábiles. Decretada la suspensión, la </w:t>
      </w:r>
      <w:r w:rsidRPr="00C52ED7">
        <w:rPr>
          <w:rFonts w:eastAsia="Calibri" w:cs="Arial"/>
          <w:szCs w:val="24"/>
          <w:lang w:eastAsia="en-US"/>
        </w:rPr>
        <w:lastRenderedPageBreak/>
        <w:t>persona solicitante deberá presentar la demanda en el término de cinco días hábiles y pedir que se mantenga la medida decretada. Si no se deduce demanda oportunamente o no se pide en ella que continúe la suspensión decretada, por ese solo hecho, la medida quedará sin efecto y la persona solicitante será responsable de los perjuicios que la suspensión hubiera causado. La interposición de esta solicitud suspenderá los plazos señalados en el inciso tercero del artículo 24 ter.</w:t>
      </w:r>
    </w:p>
    <w:p w14:paraId="3F66CE0B" w14:textId="77777777" w:rsidR="00C52ED7" w:rsidRPr="00C52ED7" w:rsidRDefault="00C52ED7" w:rsidP="008C0DDD">
      <w:pPr>
        <w:widowControl/>
        <w:tabs>
          <w:tab w:val="clear" w:pos="2835"/>
        </w:tabs>
        <w:ind w:firstLine="1134"/>
        <w:jc w:val="both"/>
        <w:rPr>
          <w:rFonts w:eastAsia="Calibri" w:cs="Arial"/>
          <w:szCs w:val="24"/>
          <w:lang w:eastAsia="en-US"/>
        </w:rPr>
      </w:pPr>
    </w:p>
    <w:p w14:paraId="65FB426D"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En cualquiera de los casos, para decretar la suspensión, el tribunal deberá ponderar las características del bien o servicio de que se trata, la continuidad de las prestaciones, las necesidades a satisfacer y los eventuales perjuicios y daños que la suspensión puede generar en las personas. La resolución que conceda o deniegue la suspensión deberá notificarse a los demandados o futuros demandados y a los terceros que, a juicio del Tribunal, puedan verse afectados por la medida. </w:t>
      </w:r>
    </w:p>
    <w:p w14:paraId="733045E8" w14:textId="77777777" w:rsidR="00C52ED7" w:rsidRPr="00C52ED7" w:rsidRDefault="00C52ED7" w:rsidP="008C0DDD">
      <w:pPr>
        <w:widowControl/>
        <w:tabs>
          <w:tab w:val="clear" w:pos="2835"/>
        </w:tabs>
        <w:ind w:firstLine="1134"/>
        <w:jc w:val="both"/>
        <w:rPr>
          <w:rFonts w:eastAsia="Calibri" w:cs="Arial"/>
          <w:szCs w:val="24"/>
          <w:lang w:eastAsia="en-US"/>
        </w:rPr>
      </w:pPr>
    </w:p>
    <w:p w14:paraId="1DF6CE38"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El Tribunal podrá exigir al actor caución suficiente para responder de los perjuicios que podrían originarse. Dicha caución será obligatoria cuando la suspensión sea solicitada antes del inicio del juicio.</w:t>
      </w:r>
    </w:p>
    <w:p w14:paraId="2051F46A" w14:textId="77777777" w:rsidR="00C52ED7" w:rsidRPr="00C52ED7" w:rsidRDefault="00C52ED7" w:rsidP="008C0DDD">
      <w:pPr>
        <w:widowControl/>
        <w:tabs>
          <w:tab w:val="clear" w:pos="2835"/>
        </w:tabs>
        <w:ind w:firstLine="1134"/>
        <w:jc w:val="both"/>
        <w:rPr>
          <w:rFonts w:eastAsia="Calibri" w:cs="Arial"/>
          <w:szCs w:val="24"/>
          <w:lang w:eastAsia="en-US"/>
        </w:rPr>
      </w:pPr>
    </w:p>
    <w:p w14:paraId="031A5796"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Si el Tribunal decreta la suspensión, desde la notificación de la resolución que así lo ordena, el organismo licitante se abstendrá de ejecutar todos los actos y celebrar los contratos que sean consecuencia o que deban celebrarse con motivo del proceso de licitación. Tratándose de contratos en ejecución, se entenderán suspendidos todos los efectos jurídicos y materiales resultantes de los actos administrativos ejecutados y de las resoluciones dictadas en el desarrollo de las diversas etapas de cumplimiento del contrato sobre las que recae la suspensión.</w:t>
      </w:r>
    </w:p>
    <w:p w14:paraId="249EB723" w14:textId="77777777" w:rsidR="00C52ED7" w:rsidRPr="00C52ED7" w:rsidRDefault="00C52ED7" w:rsidP="008C0DDD">
      <w:pPr>
        <w:widowControl/>
        <w:tabs>
          <w:tab w:val="clear" w:pos="2835"/>
        </w:tabs>
        <w:ind w:firstLine="1134"/>
        <w:jc w:val="both"/>
        <w:rPr>
          <w:rFonts w:eastAsia="Calibri" w:cs="Arial"/>
          <w:szCs w:val="24"/>
          <w:lang w:eastAsia="en-US"/>
        </w:rPr>
      </w:pPr>
    </w:p>
    <w:p w14:paraId="77E4828B"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Decretada la suspensión, el organismo demandado no podrá volver a llamar a un nuevo proceso concursal que tenga el mismo objeto que la materia de la impugnación, hasta que sea levantada esta medida. La infracción a esta prohibición será considerada, además, como una infracción al principio de probidad administrativa de parte de los funcionarios involucrados, sin perjuicio de la responsabilidad civil y penal que les corresponda.</w:t>
      </w:r>
    </w:p>
    <w:p w14:paraId="1471149F" w14:textId="77777777" w:rsidR="00C52ED7" w:rsidRPr="00C52ED7" w:rsidRDefault="00C52ED7" w:rsidP="008C0DDD">
      <w:pPr>
        <w:widowControl/>
        <w:tabs>
          <w:tab w:val="clear" w:pos="2835"/>
        </w:tabs>
        <w:ind w:firstLine="1134"/>
        <w:jc w:val="both"/>
        <w:rPr>
          <w:rFonts w:eastAsia="Calibri" w:cs="Arial"/>
          <w:szCs w:val="24"/>
          <w:lang w:eastAsia="en-US"/>
        </w:rPr>
      </w:pPr>
    </w:p>
    <w:p w14:paraId="5130D0A2"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En contra de la resolución que acoja o rechace una solicitud de suspensión podrá deducirse, dentro de un plazo de tres días, recurso de reposición y recurso de apelación subsidiario. En todo caso, la apelación se concederá en el solo efecto devolutivo y será conocida por la Corte de Apelaciones de Santiago.</w:t>
      </w:r>
    </w:p>
    <w:p w14:paraId="58C0AB85" w14:textId="77777777" w:rsidR="00C52ED7" w:rsidRPr="00C52ED7" w:rsidRDefault="00C52ED7" w:rsidP="008C0DDD">
      <w:pPr>
        <w:widowControl/>
        <w:tabs>
          <w:tab w:val="clear" w:pos="2835"/>
        </w:tabs>
        <w:ind w:firstLine="1134"/>
        <w:jc w:val="both"/>
        <w:rPr>
          <w:rFonts w:eastAsia="Calibri" w:cs="Arial"/>
          <w:szCs w:val="24"/>
          <w:lang w:eastAsia="en-US"/>
        </w:rPr>
      </w:pPr>
    </w:p>
    <w:p w14:paraId="7280F0E5"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La facultad de suspensión del procedimiento o del contrato no significará en caso alguno prejuzgar el fondo de la controversia.</w:t>
      </w:r>
    </w:p>
    <w:p w14:paraId="57A66A64" w14:textId="77777777" w:rsidR="00C52ED7" w:rsidRPr="00C52ED7" w:rsidRDefault="00C52ED7" w:rsidP="008C0DDD">
      <w:pPr>
        <w:widowControl/>
        <w:tabs>
          <w:tab w:val="clear" w:pos="2835"/>
        </w:tabs>
        <w:ind w:firstLine="1134"/>
        <w:jc w:val="both"/>
        <w:rPr>
          <w:rFonts w:eastAsia="Calibri" w:cs="Arial"/>
          <w:szCs w:val="24"/>
          <w:lang w:eastAsia="en-US"/>
        </w:rPr>
      </w:pPr>
    </w:p>
    <w:p w14:paraId="264C5911"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Artículo 25 ter.- Si la parte demandada opusiere alguna de las excepciones establecidas en el artículo 303 del Código de Procedimiento Civil, </w:t>
      </w:r>
      <w:r w:rsidRPr="00C52ED7">
        <w:rPr>
          <w:rFonts w:eastAsia="Calibri" w:cs="Arial"/>
          <w:szCs w:val="24"/>
          <w:lang w:eastAsia="en-US"/>
        </w:rPr>
        <w:lastRenderedPageBreak/>
        <w:t>en lo no señalado por esta Ley, estas se tramitarán de conformidad a lo establecido en el Título VI del Libro Segundo de dicho Código. En todo caso, el Tribunal deberá tramitarlas y resolverlas a la brevedad posible. Sin perjuicio de lo anterior, si el tribunal considera que las excepciones interpuestas son de lato conocimiento, podrá mandarlas a contestar y fallarlas en la sentencia definitiva.</w:t>
      </w:r>
    </w:p>
    <w:p w14:paraId="5A01B9BD" w14:textId="77777777" w:rsidR="00C52ED7" w:rsidRPr="00C52ED7" w:rsidRDefault="00C52ED7" w:rsidP="008C0DDD">
      <w:pPr>
        <w:widowControl/>
        <w:tabs>
          <w:tab w:val="clear" w:pos="2835"/>
        </w:tabs>
        <w:ind w:firstLine="1134"/>
        <w:jc w:val="both"/>
        <w:rPr>
          <w:rFonts w:eastAsia="Calibri" w:cs="Arial"/>
          <w:szCs w:val="24"/>
          <w:lang w:eastAsia="en-US"/>
        </w:rPr>
      </w:pPr>
    </w:p>
    <w:p w14:paraId="0F3F7C54"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En contra de la resolución que se pronuncia sobre las excepciones, procederá el recurso de reposición con apelación en subsidio, para ante la Corte de Apelaciones de Santiago, el que deberá interponerse dentro del plazo de tres días. La apelación se otorgará en el solo efecto devolutivo. </w:t>
      </w:r>
    </w:p>
    <w:p w14:paraId="11914EE0" w14:textId="77777777" w:rsidR="00C52ED7" w:rsidRPr="00C52ED7" w:rsidRDefault="00C52ED7" w:rsidP="008C0DDD">
      <w:pPr>
        <w:widowControl/>
        <w:tabs>
          <w:tab w:val="clear" w:pos="2835"/>
        </w:tabs>
        <w:ind w:firstLine="1134"/>
        <w:jc w:val="both"/>
        <w:rPr>
          <w:rFonts w:eastAsia="Calibri" w:cs="Arial"/>
          <w:szCs w:val="24"/>
          <w:lang w:eastAsia="en-US"/>
        </w:rPr>
      </w:pPr>
    </w:p>
    <w:p w14:paraId="0E8BAF3C"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Desechadas las excepciones dilatorias o subsanados por la parte demandante los defectos de que adolezca la demanda, la parte demandada tendrá un plazo de diez hábiles para contestarla contado desde la notificación de la resolución que rechaza las excepciones dilatorias o de la resolución que tiene por subsanados los vicios. </w:t>
      </w:r>
    </w:p>
    <w:p w14:paraId="1FCE4BB1" w14:textId="77777777" w:rsidR="00C52ED7" w:rsidRPr="00C52ED7" w:rsidRDefault="00C52ED7" w:rsidP="008C0DDD">
      <w:pPr>
        <w:widowControl/>
        <w:tabs>
          <w:tab w:val="clear" w:pos="2835"/>
        </w:tabs>
        <w:ind w:firstLine="1134"/>
        <w:jc w:val="both"/>
        <w:rPr>
          <w:rFonts w:eastAsia="Calibri" w:cs="Arial"/>
          <w:szCs w:val="24"/>
          <w:lang w:eastAsia="en-US"/>
        </w:rPr>
      </w:pPr>
    </w:p>
    <w:p w14:paraId="483A964C"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Acogidas las excepciones dilatorias, la parte demandante tendrá un plazo de diez días hábiles para subsanar los vicios.</w:t>
      </w:r>
    </w:p>
    <w:p w14:paraId="0AA4C904" w14:textId="77777777" w:rsidR="00C52ED7" w:rsidRPr="00C52ED7" w:rsidRDefault="00C52ED7" w:rsidP="008C0DDD">
      <w:pPr>
        <w:widowControl/>
        <w:tabs>
          <w:tab w:val="clear" w:pos="2835"/>
        </w:tabs>
        <w:ind w:firstLine="1134"/>
        <w:jc w:val="both"/>
        <w:rPr>
          <w:rFonts w:eastAsia="Calibri" w:cs="Arial"/>
          <w:szCs w:val="24"/>
          <w:lang w:eastAsia="en-US"/>
        </w:rPr>
      </w:pPr>
    </w:p>
    <w:p w14:paraId="6EC0450A"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25 quáter.- Recibido el informe o transcurrido el plazo fatal de diez días hábiles indicado en el inciso primero del artículo 25, sin que el organismo público haya informado o el particular demandado haya contestado, el tribunal deberá certificarlo y llamar a las partes a conciliación.</w:t>
      </w:r>
    </w:p>
    <w:p w14:paraId="61257F60" w14:textId="77777777" w:rsidR="00C52ED7" w:rsidRPr="00C52ED7" w:rsidRDefault="00C52ED7" w:rsidP="008C0DDD">
      <w:pPr>
        <w:widowControl/>
        <w:tabs>
          <w:tab w:val="clear" w:pos="2835"/>
        </w:tabs>
        <w:ind w:firstLine="1134"/>
        <w:jc w:val="both"/>
        <w:rPr>
          <w:rFonts w:eastAsia="Calibri" w:cs="Arial"/>
          <w:szCs w:val="24"/>
          <w:lang w:eastAsia="en-US"/>
        </w:rPr>
      </w:pPr>
    </w:p>
    <w:p w14:paraId="769471B2"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La audiencia de conciliación se realizará en la fecha que fije el tribunal, para un día no anterior al quinto ni posterior al decimoquinto contado desde la fecha de notificación de la resolución que cita a la respectiva audiencia. Considerando la mencionada accesibilidad, el tribunal podrá decretar que la audiencia de conciliación se realice a través de una videoconferencia u otro medio tecnológico idóneo.</w:t>
      </w:r>
    </w:p>
    <w:p w14:paraId="37DAA21D" w14:textId="77777777" w:rsidR="00C52ED7" w:rsidRPr="00C52ED7" w:rsidRDefault="00C52ED7" w:rsidP="008C0DDD">
      <w:pPr>
        <w:widowControl/>
        <w:tabs>
          <w:tab w:val="clear" w:pos="2835"/>
        </w:tabs>
        <w:ind w:firstLine="1134"/>
        <w:jc w:val="both"/>
        <w:rPr>
          <w:rFonts w:eastAsia="Calibri" w:cs="Arial"/>
          <w:szCs w:val="24"/>
          <w:lang w:eastAsia="en-US"/>
        </w:rPr>
      </w:pPr>
    </w:p>
    <w:p w14:paraId="598A1477"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En la audiencia, el tribunal deberá proponer las bases para un posible acuerdo, sin que las opiniones que emita al efecto sean causal de inhabilitación.</w:t>
      </w:r>
    </w:p>
    <w:p w14:paraId="21400295" w14:textId="77777777" w:rsidR="00C52ED7" w:rsidRPr="00C52ED7" w:rsidRDefault="00C52ED7" w:rsidP="008C0DDD">
      <w:pPr>
        <w:widowControl/>
        <w:tabs>
          <w:tab w:val="clear" w:pos="2835"/>
        </w:tabs>
        <w:ind w:firstLine="1134"/>
        <w:jc w:val="both"/>
        <w:rPr>
          <w:rFonts w:eastAsia="Calibri" w:cs="Arial"/>
          <w:szCs w:val="24"/>
          <w:lang w:eastAsia="en-US"/>
        </w:rPr>
      </w:pPr>
    </w:p>
    <w:p w14:paraId="2FAFD071"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Para estos efectos, los organismos y servicios públicos regidos por esta ley se entenderán facultados para conciliar, de acuerdo a las reglas y procedimientos establecidas en las leyes que los regulan. Para el caso de los organismos y servicios públicos de carácter colegiado, cuyas leyes no regulan la manera en que se ejerce la facultad de conciliar, los términos de la conciliación deberán ser ratificados por el respectivo cuerpo colegiado, por la mayoría absoluta de sus miembros en ejercicio. En cualquier caso, el organismo o servicio público demandado deberá obtener los acuerdos y/o autorizaciones señaladas en este inciso dentro del plazo de diez días hábiles contados desde la celebración de la audiencia de conciliación, para lo cual, </w:t>
      </w:r>
      <w:r w:rsidRPr="00C52ED7">
        <w:rPr>
          <w:rFonts w:eastAsia="Calibri" w:cs="Arial"/>
          <w:szCs w:val="24"/>
          <w:lang w:eastAsia="en-US"/>
        </w:rPr>
        <w:lastRenderedPageBreak/>
        <w:t xml:space="preserve">incluso los órganos colegiados podrán celebrar sesiones extraordinarias. De no obtenerse los acuerdos y/o autorizaciones dentro de los plazos señalados en este inciso, se entenderá fracasada la conciliación. </w:t>
      </w:r>
    </w:p>
    <w:p w14:paraId="06DC4F61" w14:textId="77777777" w:rsidR="00C52ED7" w:rsidRPr="00C52ED7" w:rsidRDefault="00C52ED7" w:rsidP="008C0DDD">
      <w:pPr>
        <w:widowControl/>
        <w:tabs>
          <w:tab w:val="clear" w:pos="2835"/>
        </w:tabs>
        <w:ind w:firstLine="1134"/>
        <w:jc w:val="both"/>
        <w:rPr>
          <w:rFonts w:eastAsia="Calibri" w:cs="Arial"/>
          <w:szCs w:val="24"/>
          <w:lang w:eastAsia="en-US"/>
        </w:rPr>
      </w:pPr>
    </w:p>
    <w:p w14:paraId="4CDDE4ED"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Cuando el acuerdo alcanzado en la conciliación afecte el patrimonio fiscal, los organismos del Estado regidos presupuestariamente por el decreto ley N° 1.263, de 1975, además, requerirán autorización previa de la Dirección de Presupuestos, la que verificará la disponibilidad presupuestaria, y deberán cumplir con las demás condiciones señaladas en el reglamento. Dicha autorización deberá resolverse en el plazo de quince días hábiles después de recibida la solicitud por el organismo correspondiente. Para efectos de lo anterior, la renuncia expresa a las costas del juicio en la conciliación no será considerada como una afectación al patrimonio fiscal. </w:t>
      </w:r>
    </w:p>
    <w:p w14:paraId="77A423C6" w14:textId="77777777" w:rsidR="00C52ED7" w:rsidRPr="00C52ED7" w:rsidRDefault="00C52ED7" w:rsidP="008C0DDD">
      <w:pPr>
        <w:widowControl/>
        <w:tabs>
          <w:tab w:val="clear" w:pos="2835"/>
        </w:tabs>
        <w:ind w:firstLine="1134"/>
        <w:jc w:val="both"/>
        <w:rPr>
          <w:rFonts w:eastAsia="Calibri" w:cs="Arial"/>
          <w:szCs w:val="24"/>
          <w:lang w:eastAsia="en-US"/>
        </w:rPr>
      </w:pPr>
    </w:p>
    <w:p w14:paraId="6EFD4E4D"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Con el objeto de que los órganos públicos involucrados obtengan los acuerdos y autorizaciones mencionadas en los incisos anteriores, el Tribunal podrá ordenar la suspensión de la audiencia de conciliación por el tiempo que estime pertinente. Sin embargo, dicha suspensión no podrá exceder los 30 días hábiles.</w:t>
      </w:r>
    </w:p>
    <w:p w14:paraId="06B1C50E" w14:textId="77777777" w:rsidR="00C52ED7" w:rsidRPr="00C52ED7" w:rsidRDefault="00C52ED7" w:rsidP="008C0DDD">
      <w:pPr>
        <w:widowControl/>
        <w:tabs>
          <w:tab w:val="clear" w:pos="2835"/>
        </w:tabs>
        <w:ind w:firstLine="1134"/>
        <w:jc w:val="both"/>
        <w:rPr>
          <w:rFonts w:eastAsia="Calibri" w:cs="Arial"/>
          <w:szCs w:val="24"/>
          <w:lang w:eastAsia="en-US"/>
        </w:rPr>
      </w:pPr>
    </w:p>
    <w:p w14:paraId="6CE15EE8"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Acordada la conciliación, el tribunal se pronunciará sobre ella dándole su aprobación, en todo aquello que no fuere contrario a derecho.</w:t>
      </w:r>
    </w:p>
    <w:p w14:paraId="1D02ECA9" w14:textId="77777777" w:rsidR="00C52ED7" w:rsidRPr="00C52ED7" w:rsidRDefault="00C52ED7" w:rsidP="008C0DDD">
      <w:pPr>
        <w:widowControl/>
        <w:tabs>
          <w:tab w:val="clear" w:pos="2835"/>
        </w:tabs>
        <w:ind w:firstLine="1134"/>
        <w:jc w:val="both"/>
        <w:rPr>
          <w:rFonts w:eastAsia="Calibri" w:cs="Arial"/>
          <w:szCs w:val="24"/>
          <w:lang w:eastAsia="en-US"/>
        </w:rPr>
      </w:pPr>
    </w:p>
    <w:p w14:paraId="143DC4F9"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En caso de no producirse la conciliación, el tribunal examinará los autos y, si estima que hay o puede haber controversia sobre algún hecho sustancial, pertinente y controvertido, recibirá la causa a prueba y fijará, en la misma resolución, los hechos sustanciales, pertinentes y controvertidos sobre los cuales deberá recaer y las convenciones probatorias que las partes hubieren acordado.</w:t>
      </w:r>
    </w:p>
    <w:p w14:paraId="20BA3311" w14:textId="77777777" w:rsidR="00C52ED7" w:rsidRPr="00C52ED7" w:rsidRDefault="00C52ED7" w:rsidP="008C0DDD">
      <w:pPr>
        <w:widowControl/>
        <w:tabs>
          <w:tab w:val="clear" w:pos="2835"/>
        </w:tabs>
        <w:ind w:firstLine="1134"/>
        <w:jc w:val="both"/>
        <w:rPr>
          <w:rFonts w:eastAsia="Calibri" w:cs="Arial"/>
          <w:szCs w:val="24"/>
          <w:lang w:eastAsia="en-US"/>
        </w:rPr>
      </w:pPr>
    </w:p>
    <w:p w14:paraId="2245C5E8"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25 quinquies.- Una vez que la resolución que recibe la causa a prueba haya sido notificada a todas las partes, se abrirá un término probatorio común de diez días hábiles, y dentro de él deberán solicitar toda diligencia de prueba que no hubieren pedido con anterioridad a su iniciación. Si se ofreciera prueba testimonial, se deberá acompañar la lista de testigos dentro de los tres primeros días hábiles del término probatorio.</w:t>
      </w:r>
    </w:p>
    <w:p w14:paraId="69C607A1" w14:textId="77777777" w:rsidR="00C52ED7" w:rsidRPr="00C52ED7" w:rsidRDefault="00C52ED7" w:rsidP="008C0DDD">
      <w:pPr>
        <w:widowControl/>
        <w:tabs>
          <w:tab w:val="clear" w:pos="2835"/>
        </w:tabs>
        <w:ind w:firstLine="1134"/>
        <w:jc w:val="both"/>
        <w:rPr>
          <w:rFonts w:eastAsia="Calibri" w:cs="Arial"/>
          <w:szCs w:val="24"/>
          <w:lang w:eastAsia="en-US"/>
        </w:rPr>
      </w:pPr>
    </w:p>
    <w:p w14:paraId="6D1FAE16"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El tribunal apreciará la prueba de acuerdo a las reglas de la sana crítica; al hacerlo deberá expresar las razones jurídicas y las simplemente lógicas, científicas, técnicas o de experiencia, en cuya virtud le asigne valor o la desestime. En general, tomará en especial consideración la multiplicidad, gravedad, precisión, concordancia y conexión de las pruebas o antecedentes del proceso que utilice, de manera que el examen conduzca lógicamente a la conclusión que convence al sentenciador.</w:t>
      </w:r>
    </w:p>
    <w:p w14:paraId="736672D5" w14:textId="77777777" w:rsidR="00C52ED7" w:rsidRPr="00C52ED7" w:rsidRDefault="00C52ED7" w:rsidP="008C0DDD">
      <w:pPr>
        <w:widowControl/>
        <w:tabs>
          <w:tab w:val="clear" w:pos="2835"/>
        </w:tabs>
        <w:ind w:firstLine="1134"/>
        <w:jc w:val="both"/>
        <w:rPr>
          <w:rFonts w:eastAsia="Calibri" w:cs="Arial"/>
          <w:szCs w:val="24"/>
          <w:lang w:eastAsia="en-US"/>
        </w:rPr>
      </w:pPr>
    </w:p>
    <w:p w14:paraId="3C504480"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Artículo 25 sexies.- Las actuaciones probatorias, trámites, diligencias o notificaciones que por orden del tribunal hayan de practicarse </w:t>
      </w:r>
      <w:r w:rsidRPr="00C52ED7">
        <w:rPr>
          <w:rFonts w:eastAsia="Calibri" w:cs="Arial"/>
          <w:szCs w:val="24"/>
          <w:lang w:eastAsia="en-US"/>
        </w:rPr>
        <w:lastRenderedPageBreak/>
        <w:t>fuera de la ciudad de asiento del tribunal, deberán llevarse a efecto ante el juez de letras en lo civil correspondiente, en virtud de exhorto ordenado remitir a solicitud de parte o de oficio, los cuales deberán ser remitidos, diligenciados y devueltos mediante la utilización del sistema informático.</w:t>
      </w:r>
    </w:p>
    <w:p w14:paraId="6E60A45C" w14:textId="77777777" w:rsidR="00C52ED7" w:rsidRPr="00C52ED7" w:rsidRDefault="00C52ED7" w:rsidP="008C0DDD">
      <w:pPr>
        <w:widowControl/>
        <w:tabs>
          <w:tab w:val="clear" w:pos="2835"/>
        </w:tabs>
        <w:ind w:firstLine="1134"/>
        <w:jc w:val="both"/>
        <w:rPr>
          <w:rFonts w:eastAsia="Calibri" w:cs="Arial"/>
          <w:szCs w:val="24"/>
          <w:lang w:eastAsia="en-US"/>
        </w:rPr>
      </w:pPr>
    </w:p>
    <w:p w14:paraId="0C8E50AA"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25 septies.- A solicitud de parte o interesado, el tribunal podrá autorizar la comparecencia remota de las partes o de terceros y la celebración por videoconferencia de audiencias judiciales, incluida la absolución de posiciones y la declaración de testigos. Para efectos de lo anterior, deberá darse cumplimiento a lo dispuesto en el artículo 77 bis del Código de Procedimiento Civil, en todo lo que sea aplicable al presente procedimiento.”.</w:t>
      </w:r>
    </w:p>
    <w:p w14:paraId="4AB94B52" w14:textId="77777777" w:rsidR="00C52ED7" w:rsidRPr="00C52ED7" w:rsidRDefault="00C52ED7" w:rsidP="008C0DDD">
      <w:pPr>
        <w:widowControl/>
        <w:tabs>
          <w:tab w:val="clear" w:pos="2835"/>
        </w:tabs>
        <w:ind w:firstLine="1134"/>
        <w:jc w:val="both"/>
        <w:rPr>
          <w:rFonts w:eastAsia="Calibri" w:cs="Arial"/>
          <w:szCs w:val="24"/>
          <w:lang w:eastAsia="en-US"/>
        </w:rPr>
      </w:pPr>
    </w:p>
    <w:p w14:paraId="418B6028" w14:textId="77777777" w:rsidR="00C52ED7" w:rsidRPr="00C52ED7" w:rsidRDefault="00C52ED7" w:rsidP="008C0DDD">
      <w:pPr>
        <w:widowControl/>
        <w:tabs>
          <w:tab w:val="clear" w:pos="2835"/>
        </w:tabs>
        <w:ind w:firstLine="1134"/>
        <w:jc w:val="both"/>
        <w:rPr>
          <w:rFonts w:eastAsia="Calibri" w:cs="Arial"/>
          <w:szCs w:val="24"/>
          <w:lang w:eastAsia="en-US"/>
        </w:rPr>
      </w:pPr>
    </w:p>
    <w:p w14:paraId="1AF4B06E"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40. Reemplázase el artículo 26 por el siguiente:</w:t>
      </w:r>
    </w:p>
    <w:p w14:paraId="382133E5" w14:textId="77777777" w:rsidR="00C52ED7" w:rsidRPr="00C52ED7" w:rsidRDefault="00C52ED7" w:rsidP="008C0DDD">
      <w:pPr>
        <w:widowControl/>
        <w:tabs>
          <w:tab w:val="clear" w:pos="2835"/>
        </w:tabs>
        <w:ind w:firstLine="1134"/>
        <w:jc w:val="both"/>
        <w:rPr>
          <w:rFonts w:eastAsia="Calibri" w:cs="Arial"/>
          <w:szCs w:val="24"/>
          <w:lang w:eastAsia="en-US"/>
        </w:rPr>
      </w:pPr>
    </w:p>
    <w:p w14:paraId="6CD09A0D"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26.- A partir de la recepción de la causa a prueba, el tribunal podrá decretar de oficio, para mejor resolver, cualquier diligencia probatoria encaminada a comprobar los hechos controvertidos. Estas medidas deberán cumplirse en el plazo de diez días hábiles, contado desde la fecha de la resolución que las decreta. En todo caso, serán decretadas y cumplidas con anterioridad al vencimiento del término para dictar sentencia.</w:t>
      </w:r>
    </w:p>
    <w:p w14:paraId="19B2D7F7" w14:textId="77777777" w:rsidR="00C52ED7" w:rsidRPr="00C52ED7" w:rsidRDefault="00C52ED7" w:rsidP="008C0DDD">
      <w:pPr>
        <w:widowControl/>
        <w:tabs>
          <w:tab w:val="clear" w:pos="2835"/>
        </w:tabs>
        <w:ind w:firstLine="1134"/>
        <w:jc w:val="both"/>
        <w:rPr>
          <w:rFonts w:eastAsia="Calibri" w:cs="Arial"/>
          <w:szCs w:val="24"/>
          <w:lang w:eastAsia="en-US"/>
        </w:rPr>
      </w:pPr>
    </w:p>
    <w:p w14:paraId="7D13E04A"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Vencido el término probatorio, el Tribunal citará a las partes a oír sentencia.”.</w:t>
      </w:r>
    </w:p>
    <w:p w14:paraId="7E90749C" w14:textId="77777777" w:rsidR="00C52ED7" w:rsidRPr="00C52ED7" w:rsidRDefault="00C52ED7" w:rsidP="008C0DDD">
      <w:pPr>
        <w:widowControl/>
        <w:tabs>
          <w:tab w:val="clear" w:pos="2835"/>
        </w:tabs>
        <w:ind w:firstLine="1134"/>
        <w:jc w:val="both"/>
        <w:rPr>
          <w:rFonts w:eastAsia="Calibri" w:cs="Arial"/>
          <w:szCs w:val="24"/>
          <w:lang w:eastAsia="en-US"/>
        </w:rPr>
      </w:pPr>
    </w:p>
    <w:p w14:paraId="06D67D16" w14:textId="77777777" w:rsidR="00C52ED7" w:rsidRPr="00C52ED7" w:rsidRDefault="00C52ED7" w:rsidP="008C0DDD">
      <w:pPr>
        <w:widowControl/>
        <w:tabs>
          <w:tab w:val="clear" w:pos="2835"/>
        </w:tabs>
        <w:ind w:firstLine="1134"/>
        <w:jc w:val="both"/>
        <w:rPr>
          <w:rFonts w:eastAsia="Calibri" w:cs="Arial"/>
          <w:szCs w:val="24"/>
          <w:lang w:eastAsia="en-US"/>
        </w:rPr>
      </w:pPr>
    </w:p>
    <w:p w14:paraId="6D896492"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41. Agréganse los siguientes artículos 26 bis, 26 ter, 26 quáter, 26 quinquies, 26 sexies y 26 septies:</w:t>
      </w:r>
    </w:p>
    <w:p w14:paraId="4AE41BFD" w14:textId="77777777" w:rsidR="00C52ED7" w:rsidRPr="00C52ED7" w:rsidRDefault="00C52ED7" w:rsidP="008C0DDD">
      <w:pPr>
        <w:widowControl/>
        <w:tabs>
          <w:tab w:val="clear" w:pos="2835"/>
        </w:tabs>
        <w:ind w:firstLine="1134"/>
        <w:jc w:val="both"/>
        <w:rPr>
          <w:rFonts w:eastAsia="Calibri" w:cs="Arial"/>
          <w:szCs w:val="24"/>
          <w:lang w:eastAsia="en-US"/>
        </w:rPr>
      </w:pPr>
    </w:p>
    <w:p w14:paraId="2C12A8EE"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26 bis.- Los incidentes que se promuevan en el juicio se substanciarán en ramo separado y podrán ser resueltos de plano por el tribunal, a menos que, por razones fundadas, de las cuales dejará constancia, el tribunal estime necesario escuchar previamente a la parte contraria. En este caso, si existieren hechos sustanciales, pertinentes y controvertidos, recibirá el incidente a prueba la que no será susceptible de recurso alguno. La prueba se propondrá y producirá junto con la de la causa principal, salvo que el tribunal determine convocar a audiencias especiales para recibir la prueba y las alegaciones del incidente.</w:t>
      </w:r>
    </w:p>
    <w:p w14:paraId="62E77B24" w14:textId="77777777" w:rsidR="00C52ED7" w:rsidRPr="00C52ED7" w:rsidRDefault="00C52ED7" w:rsidP="008C0DDD">
      <w:pPr>
        <w:widowControl/>
        <w:tabs>
          <w:tab w:val="clear" w:pos="2835"/>
        </w:tabs>
        <w:ind w:firstLine="1134"/>
        <w:jc w:val="both"/>
        <w:rPr>
          <w:rFonts w:eastAsia="Calibri" w:cs="Arial"/>
          <w:szCs w:val="24"/>
          <w:lang w:eastAsia="en-US"/>
        </w:rPr>
      </w:pPr>
    </w:p>
    <w:p w14:paraId="656BF542"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Artículo 26 ter.- Las resoluciones que dicte el Tribunal se entenderán notificadas a las partes, desde que se incluyan en un estado que deberá formarse electrónicamente, el que estará disponible diariamente en la página web del Tribunal. El estado contendrá las indicaciones que se señalan en el artículo 50 del Código de Procedimiento Civil. </w:t>
      </w:r>
    </w:p>
    <w:p w14:paraId="79ACD55E" w14:textId="77777777" w:rsidR="00C52ED7" w:rsidRPr="00C52ED7" w:rsidRDefault="00C52ED7" w:rsidP="008C0DDD">
      <w:pPr>
        <w:widowControl/>
        <w:tabs>
          <w:tab w:val="clear" w:pos="2835"/>
        </w:tabs>
        <w:ind w:firstLine="1134"/>
        <w:jc w:val="both"/>
        <w:rPr>
          <w:rFonts w:eastAsia="Calibri" w:cs="Arial"/>
          <w:szCs w:val="24"/>
          <w:lang w:eastAsia="en-US"/>
        </w:rPr>
      </w:pPr>
    </w:p>
    <w:p w14:paraId="768262AB"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lastRenderedPageBreak/>
        <w:t xml:space="preserve">Sin embargo, la resolución que ordena la comparecencia personal de las partes, la que recibe la causa a prueba, las resoluciones que pongan término al juicio o hagan imposible su continuación y la sentencia definitiva, se notificarán a las partes mediante la remisión por correo electrónico, debiendo el tribunal remitir copia íntegra de estas. </w:t>
      </w:r>
    </w:p>
    <w:p w14:paraId="03102D24" w14:textId="77777777" w:rsidR="00C52ED7" w:rsidRPr="00C52ED7" w:rsidRDefault="00C52ED7" w:rsidP="008C0DDD">
      <w:pPr>
        <w:widowControl/>
        <w:tabs>
          <w:tab w:val="clear" w:pos="2835"/>
        </w:tabs>
        <w:ind w:firstLine="1134"/>
        <w:jc w:val="both"/>
        <w:rPr>
          <w:rFonts w:eastAsia="Calibri" w:cs="Arial"/>
          <w:szCs w:val="24"/>
          <w:lang w:eastAsia="en-US"/>
        </w:rPr>
      </w:pPr>
    </w:p>
    <w:p w14:paraId="1EA06AAA"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En cualquier caso, la notificación por correo electrónico se entenderá practicada al día hábil siguiente de la fecha de su remisión por parte del tribunal, de lo que se dejará constancia en el referido correo electrónico y en el expediente. Sin perjuicio de lo anterior, dichas resoluciones serán igualmente publicadas del modo que se establece en el inciso primero. En todo caso, la falta de esa publicación no anulará la notificación. </w:t>
      </w:r>
    </w:p>
    <w:p w14:paraId="0B28B229" w14:textId="77777777" w:rsidR="00C52ED7" w:rsidRPr="00C52ED7" w:rsidRDefault="00C52ED7" w:rsidP="008C0DDD">
      <w:pPr>
        <w:widowControl/>
        <w:tabs>
          <w:tab w:val="clear" w:pos="2835"/>
        </w:tabs>
        <w:ind w:firstLine="1134"/>
        <w:jc w:val="both"/>
        <w:rPr>
          <w:rFonts w:eastAsia="Calibri" w:cs="Arial"/>
          <w:szCs w:val="24"/>
          <w:lang w:eastAsia="en-US"/>
        </w:rPr>
      </w:pPr>
    </w:p>
    <w:p w14:paraId="3347946E"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Para efectos de las notificaciones a que se refieren los incisos anteriores, las partes deberán designar, en su primera gestión, una dirección de correo electrónico válida, y esta designación se considerará subsistente mientras no designen otra. Si se omite efectuar esta designación, el Tribunal dispondrá que ella se realice en un plazo de cinco días, bajo apercibimiento de que estas notificaciones se efectuarán de conformidad con lo dispuesto en el inciso primero. </w:t>
      </w:r>
    </w:p>
    <w:p w14:paraId="5C160904" w14:textId="77777777" w:rsidR="00C52ED7" w:rsidRPr="00C52ED7" w:rsidRDefault="00C52ED7" w:rsidP="008C0DDD">
      <w:pPr>
        <w:widowControl/>
        <w:tabs>
          <w:tab w:val="clear" w:pos="2835"/>
        </w:tabs>
        <w:ind w:firstLine="1134"/>
        <w:jc w:val="both"/>
        <w:rPr>
          <w:rFonts w:eastAsia="Calibri" w:cs="Arial"/>
          <w:szCs w:val="24"/>
          <w:lang w:eastAsia="en-US"/>
        </w:rPr>
      </w:pPr>
    </w:p>
    <w:p w14:paraId="5464BC1D"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La notificación de resoluciones a terceros se realizará por medios electrónicos, previa información de la parte interesada sobre el correo electrónico válido al que debe dirigirse la notificación. Si se indica fundadamente no conocer un correo electrónico, la parte interesada deberá informar su domicilio. En estos casos, la notificación se efectuará mediante una carta certificada, la que se entenderá practicada al quinto día contado desde a su recepción en la oficina de correos que corresponda. Asimismo, el Tribunal ordenará al tercero a informar de un correo electrónico válido para las futuras notificaciones, bajo sanción de tenerlo por notificado mediante la publicación a la que alude el inciso primero.</w:t>
      </w:r>
    </w:p>
    <w:p w14:paraId="37918053" w14:textId="77777777" w:rsidR="00C52ED7" w:rsidRPr="00C52ED7" w:rsidRDefault="00C52ED7" w:rsidP="008C0DDD">
      <w:pPr>
        <w:widowControl/>
        <w:tabs>
          <w:tab w:val="clear" w:pos="2835"/>
        </w:tabs>
        <w:ind w:firstLine="1134"/>
        <w:jc w:val="both"/>
        <w:rPr>
          <w:rFonts w:eastAsia="Calibri" w:cs="Arial"/>
          <w:szCs w:val="24"/>
          <w:lang w:eastAsia="en-US"/>
        </w:rPr>
      </w:pPr>
    </w:p>
    <w:p w14:paraId="63F4B72F"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Tratándose de la notificación de la demanda a organismos del Estado, ésta deberá efectuarse mediante oficio, en la forma indicada en el inciso primero del artículo 25 de esta Ley. Tratándose de particulares, la demanda deberá ser notificada personalmente, y en caso de no ser habido en una oportunidad, se procederá a su notificación por cédula.</w:t>
      </w:r>
    </w:p>
    <w:p w14:paraId="3E246768" w14:textId="77777777" w:rsidR="00C52ED7" w:rsidRPr="00C52ED7" w:rsidRDefault="00C52ED7" w:rsidP="008C0DDD">
      <w:pPr>
        <w:widowControl/>
        <w:tabs>
          <w:tab w:val="clear" w:pos="2835"/>
        </w:tabs>
        <w:ind w:firstLine="1134"/>
        <w:jc w:val="both"/>
        <w:rPr>
          <w:rFonts w:eastAsia="Calibri" w:cs="Arial"/>
          <w:szCs w:val="24"/>
          <w:lang w:eastAsia="en-US"/>
        </w:rPr>
      </w:pPr>
    </w:p>
    <w:p w14:paraId="159FD8C0"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Para el evento que la notificación por correo electrónico no pudiera realizarse porque la parte manifestara expresamente no tener una dirección de correo electrónico o por otra causa calificada que no sea la omisión en la designación de dicha dirección, de manera excepcional, el tribunal deberá disponer que las resoluciones a que se refieren los incisos precedentes sean notificadas personalmente, por cédula o por carta certificada. Sólo para efectos de lo anterior, el tribunal podrá designar a un funcionario que, en calidad de receptor ad-hoc, realice la diligencia de notificación personal y/o por cédula. En el caso que la notificación se realice por carta certificada, esta se entenderá </w:t>
      </w:r>
      <w:r w:rsidRPr="00C52ED7">
        <w:rPr>
          <w:rFonts w:eastAsia="Calibri" w:cs="Arial"/>
          <w:szCs w:val="24"/>
          <w:lang w:eastAsia="en-US"/>
        </w:rPr>
        <w:lastRenderedPageBreak/>
        <w:t>practicada al tercer día contado desde su recepción en la oficina de correos que corresponda.</w:t>
      </w:r>
    </w:p>
    <w:p w14:paraId="304AFAAB" w14:textId="77777777" w:rsidR="00C52ED7" w:rsidRPr="00C52ED7" w:rsidRDefault="00C52ED7" w:rsidP="008C0DDD">
      <w:pPr>
        <w:widowControl/>
        <w:tabs>
          <w:tab w:val="clear" w:pos="2835"/>
        </w:tabs>
        <w:ind w:firstLine="1134"/>
        <w:jc w:val="both"/>
        <w:rPr>
          <w:rFonts w:eastAsia="Calibri" w:cs="Arial"/>
          <w:szCs w:val="24"/>
          <w:lang w:eastAsia="en-US"/>
        </w:rPr>
      </w:pPr>
    </w:p>
    <w:p w14:paraId="477F3F72"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Artículo 26 quáter.- La sentencia definitiva deberá dictarse en el plazo de diez días hábiles, contado desde la fecha de la resolución que cita a las partes a oír sentencia. </w:t>
      </w:r>
    </w:p>
    <w:p w14:paraId="77B1E3A2" w14:textId="77777777" w:rsidR="00C52ED7" w:rsidRPr="00C52ED7" w:rsidRDefault="00C52ED7" w:rsidP="008C0DDD">
      <w:pPr>
        <w:widowControl/>
        <w:tabs>
          <w:tab w:val="clear" w:pos="2835"/>
        </w:tabs>
        <w:ind w:firstLine="1134"/>
        <w:jc w:val="both"/>
        <w:rPr>
          <w:rFonts w:eastAsia="Calibri" w:cs="Arial"/>
          <w:szCs w:val="24"/>
          <w:lang w:eastAsia="en-US"/>
        </w:rPr>
      </w:pPr>
    </w:p>
    <w:p w14:paraId="7E76BB47"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En la sentencia definitiva, el tribunal se pronunciará fundadamente sobre la legalidad o arbitrariedad del acto u omisión respecto del cual se dedujo la acción de impugnación o del vicio en que se fundó la nulidad y ordenará, en su caso, las medidas que sean necesarias para restablecer el imperio del derecho.</w:t>
      </w:r>
    </w:p>
    <w:p w14:paraId="2BFB95B2" w14:textId="77777777" w:rsidR="00C52ED7" w:rsidRPr="00C52ED7" w:rsidRDefault="00C52ED7" w:rsidP="008C0DDD">
      <w:pPr>
        <w:widowControl/>
        <w:tabs>
          <w:tab w:val="clear" w:pos="2835"/>
        </w:tabs>
        <w:ind w:firstLine="1134"/>
        <w:jc w:val="both"/>
        <w:rPr>
          <w:rFonts w:eastAsia="Calibri" w:cs="Arial"/>
          <w:szCs w:val="24"/>
          <w:lang w:eastAsia="en-US"/>
        </w:rPr>
      </w:pPr>
    </w:p>
    <w:p w14:paraId="6DAA8DBA"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26 quinquies.- En contra de la sentencia definitiva podrá deducirse ante el tribunal un recurso de apelación, dentro del plazo de diez días hábiles, contado desde la notificación de la misma, el que será conocido por la Corte de Apelaciones de Santiago. La apelación se concederá con el sólo efecto devolutivo.</w:t>
      </w:r>
    </w:p>
    <w:p w14:paraId="430BFE06" w14:textId="77777777" w:rsidR="00C52ED7" w:rsidRPr="00C52ED7" w:rsidRDefault="00C52ED7" w:rsidP="008C0DDD">
      <w:pPr>
        <w:widowControl/>
        <w:tabs>
          <w:tab w:val="clear" w:pos="2835"/>
        </w:tabs>
        <w:ind w:firstLine="1134"/>
        <w:jc w:val="both"/>
        <w:rPr>
          <w:rFonts w:eastAsia="Calibri" w:cs="Arial"/>
          <w:szCs w:val="24"/>
          <w:lang w:eastAsia="en-US"/>
        </w:rPr>
      </w:pPr>
    </w:p>
    <w:p w14:paraId="3E1D03EC"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El recurso de apelación se verá en cuenta, sin oír alegatos, salvo que la Corte así lo acuerde, a solicitud de cualquiera de las partes. La causa será agregada en forma extraordinaria a la tabla. No procederá la suspensión de la vista de la causa por el motivo establecido en el numeral 5° del artículo 165 del Código de Procedimiento Civil. En todo caso, el tribunal de alzada podrá decretar, fundadamente, orden de no innovar por un plazo de hasta treinta días hábiles, renovable.</w:t>
      </w:r>
    </w:p>
    <w:p w14:paraId="7A2C431B" w14:textId="77777777" w:rsidR="00C52ED7" w:rsidRPr="00C52ED7" w:rsidRDefault="00C52ED7" w:rsidP="008C0DDD">
      <w:pPr>
        <w:widowControl/>
        <w:tabs>
          <w:tab w:val="clear" w:pos="2835"/>
        </w:tabs>
        <w:ind w:firstLine="1134"/>
        <w:jc w:val="both"/>
        <w:rPr>
          <w:rFonts w:eastAsia="Calibri" w:cs="Arial"/>
          <w:szCs w:val="24"/>
          <w:lang w:eastAsia="en-US"/>
        </w:rPr>
      </w:pPr>
    </w:p>
    <w:p w14:paraId="0F1762DD"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La resolución que falle el recurso de apelación deberá pronunciarse, a más tardar, dentro de los diez días hábiles siguientes a aquél en que la causa se haya visto o haya quedado en acuerdo. En su contra no procederá recurso alguno.</w:t>
      </w:r>
    </w:p>
    <w:p w14:paraId="0F387C19" w14:textId="77777777" w:rsidR="00C52ED7" w:rsidRPr="00C52ED7" w:rsidRDefault="00C52ED7" w:rsidP="008C0DDD">
      <w:pPr>
        <w:widowControl/>
        <w:tabs>
          <w:tab w:val="clear" w:pos="2835"/>
        </w:tabs>
        <w:ind w:firstLine="1134"/>
        <w:jc w:val="both"/>
        <w:rPr>
          <w:rFonts w:eastAsia="Calibri" w:cs="Arial"/>
          <w:szCs w:val="24"/>
          <w:lang w:eastAsia="en-US"/>
        </w:rPr>
      </w:pPr>
    </w:p>
    <w:p w14:paraId="04FD8D53"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Artículo 26 sexies.- Los autos y decretos dictados por el Tribunal serán siempre susceptibles de recurso de reposición, el que deberá ser interpuesto dentro de cinco días contados desde la notificación de la resolución. </w:t>
      </w:r>
    </w:p>
    <w:p w14:paraId="0E234C26" w14:textId="77777777" w:rsidR="00C52ED7" w:rsidRPr="00C52ED7" w:rsidRDefault="00C52ED7" w:rsidP="008C0DDD">
      <w:pPr>
        <w:widowControl/>
        <w:tabs>
          <w:tab w:val="clear" w:pos="2835"/>
        </w:tabs>
        <w:ind w:firstLine="1134"/>
        <w:jc w:val="both"/>
        <w:rPr>
          <w:rFonts w:eastAsia="Calibri" w:cs="Arial"/>
          <w:szCs w:val="24"/>
          <w:lang w:eastAsia="en-US"/>
        </w:rPr>
      </w:pPr>
    </w:p>
    <w:p w14:paraId="7B2CFA9C"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Las sentencias interlocutorias que ponen término al juicio o hacen imposible su continuación y las demás sentencias interlocutorias que expresamente señala esta ley, también serán susceptibles de recurso de reposición, el que deberá interponerse dentro de tercer día desde su notificación. En contra de dichas resoluciones también procederá la apelación, la que sólo podrá interponerse en el carácter de subsidiaria de la reposición pedida y para el caso de que ésta no sea acogida. La apelación se concederá sólo en el efecto devolutivo.</w:t>
      </w:r>
    </w:p>
    <w:p w14:paraId="07972458" w14:textId="77777777" w:rsidR="00C52ED7" w:rsidRPr="00C52ED7" w:rsidRDefault="00C52ED7" w:rsidP="008C0DDD">
      <w:pPr>
        <w:widowControl/>
        <w:tabs>
          <w:tab w:val="clear" w:pos="2835"/>
        </w:tabs>
        <w:ind w:firstLine="1134"/>
        <w:jc w:val="both"/>
        <w:rPr>
          <w:rFonts w:eastAsia="Calibri" w:cs="Arial"/>
          <w:szCs w:val="24"/>
          <w:lang w:eastAsia="en-US"/>
        </w:rPr>
      </w:pPr>
    </w:p>
    <w:p w14:paraId="4C59E636"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lastRenderedPageBreak/>
        <w:t>Siempre el tribunal podrá pronunciarse de plano sobre la reposición o tramitarla como incidente.</w:t>
      </w:r>
    </w:p>
    <w:p w14:paraId="2FE17FD5" w14:textId="77777777" w:rsidR="00C52ED7" w:rsidRPr="00C52ED7" w:rsidRDefault="00C52ED7" w:rsidP="008C0DDD">
      <w:pPr>
        <w:widowControl/>
        <w:tabs>
          <w:tab w:val="clear" w:pos="2835"/>
        </w:tabs>
        <w:ind w:firstLine="1134"/>
        <w:jc w:val="both"/>
        <w:rPr>
          <w:rFonts w:eastAsia="Calibri" w:cs="Arial"/>
          <w:szCs w:val="24"/>
          <w:lang w:eastAsia="en-US"/>
        </w:rPr>
      </w:pPr>
    </w:p>
    <w:p w14:paraId="78F1DC87"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26 septies.- Cuando por sentencia firme y ejecutoriada se hubiere dado lugar a alguna de las acciones de impugnación o de nulidad señaladas en los numerales 1, 2 y 4 del artículo 24, la parte interesada podrá interponer ante el tribunal ordinario de justicia competente en su domicilio o en el domicilio del Tribunal de Contratación Pública, demanda de indemnización de perjuicios, la que se tramitará conforme a las reglas del juicio sumario. En dicho procedimiento, no podrá discutirse la ilegalidad arbitrariedad y/o nulidad ya declarada por el Tribunal de Contratación Pública.</w:t>
      </w:r>
    </w:p>
    <w:p w14:paraId="71A61230" w14:textId="77777777" w:rsidR="00C52ED7" w:rsidRPr="00C52ED7" w:rsidRDefault="00C52ED7" w:rsidP="008C0DDD">
      <w:pPr>
        <w:widowControl/>
        <w:tabs>
          <w:tab w:val="clear" w:pos="2835"/>
        </w:tabs>
        <w:ind w:firstLine="1134"/>
        <w:jc w:val="both"/>
        <w:rPr>
          <w:rFonts w:eastAsia="Calibri" w:cs="Arial"/>
          <w:szCs w:val="24"/>
          <w:lang w:eastAsia="en-US"/>
        </w:rPr>
      </w:pPr>
    </w:p>
    <w:p w14:paraId="0B14B20D"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La acción para perseguir esta responsabilidad patrimonial prescribirá en seis meses, contados desde la fecha en se encuentre firme la sentencia a que hace alusión el inciso primero.</w:t>
      </w:r>
    </w:p>
    <w:p w14:paraId="33FF64E1" w14:textId="77777777" w:rsidR="00C52ED7" w:rsidRPr="00C52ED7" w:rsidRDefault="00C52ED7" w:rsidP="008C0DDD">
      <w:pPr>
        <w:widowControl/>
        <w:tabs>
          <w:tab w:val="clear" w:pos="2835"/>
        </w:tabs>
        <w:ind w:firstLine="1134"/>
        <w:jc w:val="both"/>
        <w:rPr>
          <w:rFonts w:eastAsia="Calibri" w:cs="Arial"/>
          <w:szCs w:val="24"/>
          <w:lang w:eastAsia="en-US"/>
        </w:rPr>
      </w:pPr>
    </w:p>
    <w:p w14:paraId="67CDE281"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En todo caso, la interposición de la referida demanda de indemnización de perjuicios no obstará a la responsabilidad que pudiese afectar al funcionario que produjo el perjuicio, y, cuando haya mediado culpa grave o dolo de su parte, al derecho del Estado para repetir en su contra.”.</w:t>
      </w:r>
    </w:p>
    <w:p w14:paraId="607755BD" w14:textId="77777777" w:rsidR="00C52ED7" w:rsidRPr="00C52ED7" w:rsidRDefault="00C52ED7" w:rsidP="008C0DDD">
      <w:pPr>
        <w:widowControl/>
        <w:tabs>
          <w:tab w:val="clear" w:pos="2835"/>
        </w:tabs>
        <w:ind w:firstLine="1134"/>
        <w:jc w:val="both"/>
        <w:rPr>
          <w:rFonts w:eastAsia="Calibri" w:cs="Arial"/>
          <w:szCs w:val="24"/>
          <w:lang w:eastAsia="en-US"/>
        </w:rPr>
      </w:pPr>
    </w:p>
    <w:p w14:paraId="5D211C8F" w14:textId="77777777" w:rsidR="00C52ED7" w:rsidRPr="00C52ED7" w:rsidRDefault="00C52ED7" w:rsidP="008C0DDD">
      <w:pPr>
        <w:widowControl/>
        <w:tabs>
          <w:tab w:val="clear" w:pos="2835"/>
        </w:tabs>
        <w:ind w:firstLine="1134"/>
        <w:jc w:val="both"/>
        <w:rPr>
          <w:rFonts w:eastAsia="Calibri" w:cs="Arial"/>
          <w:szCs w:val="24"/>
          <w:lang w:eastAsia="en-US"/>
        </w:rPr>
      </w:pPr>
    </w:p>
    <w:p w14:paraId="5A517F2D"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42. Modifícase el artículo 27 de la siguiente forma:</w:t>
      </w:r>
    </w:p>
    <w:p w14:paraId="0388CA67" w14:textId="77777777" w:rsidR="00C52ED7" w:rsidRPr="00C52ED7" w:rsidRDefault="00C52ED7" w:rsidP="008C0DDD">
      <w:pPr>
        <w:widowControl/>
        <w:tabs>
          <w:tab w:val="clear" w:pos="2835"/>
        </w:tabs>
        <w:ind w:firstLine="1134"/>
        <w:jc w:val="both"/>
        <w:rPr>
          <w:rFonts w:eastAsia="Calibri" w:cs="Arial"/>
          <w:szCs w:val="24"/>
          <w:lang w:eastAsia="en-US"/>
        </w:rPr>
      </w:pPr>
    </w:p>
    <w:p w14:paraId="31C977DB"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 Reemplázase en el inciso primero la frase “La acción de impugnación se tramitará” por la frase “Las acciones a que se refiere el artículo 24 se tramitarán”.</w:t>
      </w:r>
    </w:p>
    <w:p w14:paraId="1907ED5E" w14:textId="77777777" w:rsidR="00C52ED7" w:rsidRPr="00C52ED7" w:rsidRDefault="00C52ED7" w:rsidP="008C0DDD">
      <w:pPr>
        <w:widowControl/>
        <w:tabs>
          <w:tab w:val="clear" w:pos="2835"/>
        </w:tabs>
        <w:ind w:firstLine="1134"/>
        <w:jc w:val="both"/>
        <w:rPr>
          <w:rFonts w:eastAsia="Calibri" w:cs="Arial"/>
          <w:szCs w:val="24"/>
          <w:lang w:eastAsia="en-US"/>
        </w:rPr>
      </w:pPr>
    </w:p>
    <w:p w14:paraId="6029FCB3"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b) Agrégase un inciso segundo, nuevo, del siguiente tenor:</w:t>
      </w:r>
    </w:p>
    <w:p w14:paraId="45D038CB" w14:textId="77777777" w:rsidR="00C52ED7" w:rsidRPr="00C52ED7" w:rsidRDefault="00C52ED7" w:rsidP="008C0DDD">
      <w:pPr>
        <w:widowControl/>
        <w:tabs>
          <w:tab w:val="clear" w:pos="2835"/>
        </w:tabs>
        <w:ind w:firstLine="1134"/>
        <w:jc w:val="both"/>
        <w:rPr>
          <w:rFonts w:eastAsia="Calibri" w:cs="Arial"/>
          <w:szCs w:val="24"/>
          <w:lang w:eastAsia="en-US"/>
        </w:rPr>
      </w:pPr>
    </w:p>
    <w:p w14:paraId="601F8E73"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“En el caso de las competencias ejercidas en relación con los contratos señalados en la letra e) del artículo 3°, la prueba se apreciará de acuerdo a las reglas de la prueba legal tasada, en conformidad a las normas del Código de Procedimiento Civil mencionadas en el inciso anterior.”.</w:t>
      </w:r>
    </w:p>
    <w:p w14:paraId="35A8AF4A" w14:textId="77777777" w:rsidR="00C52ED7" w:rsidRPr="00C52ED7" w:rsidRDefault="00C52ED7" w:rsidP="008C0DDD">
      <w:pPr>
        <w:widowControl/>
        <w:tabs>
          <w:tab w:val="clear" w:pos="2835"/>
        </w:tabs>
        <w:ind w:firstLine="1134"/>
        <w:jc w:val="both"/>
        <w:rPr>
          <w:rFonts w:eastAsia="Calibri" w:cs="Arial"/>
          <w:szCs w:val="24"/>
          <w:lang w:eastAsia="en-US"/>
        </w:rPr>
      </w:pPr>
    </w:p>
    <w:p w14:paraId="235977BC" w14:textId="77777777" w:rsidR="00C52ED7" w:rsidRPr="00C52ED7" w:rsidRDefault="00C52ED7" w:rsidP="008C0DDD">
      <w:pPr>
        <w:widowControl/>
        <w:tabs>
          <w:tab w:val="clear" w:pos="2835"/>
        </w:tabs>
        <w:ind w:firstLine="1134"/>
        <w:jc w:val="both"/>
        <w:rPr>
          <w:rFonts w:eastAsia="Calibri" w:cs="Arial"/>
          <w:szCs w:val="24"/>
          <w:lang w:eastAsia="en-US"/>
        </w:rPr>
      </w:pPr>
    </w:p>
    <w:p w14:paraId="3A533692"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43. Modifícase el artículo 30 de la siguiente forma:</w:t>
      </w:r>
    </w:p>
    <w:p w14:paraId="25615FA0" w14:textId="77777777" w:rsidR="00C52ED7" w:rsidRPr="00C52ED7" w:rsidRDefault="00C52ED7" w:rsidP="008C0DDD">
      <w:pPr>
        <w:widowControl/>
        <w:tabs>
          <w:tab w:val="clear" w:pos="2835"/>
        </w:tabs>
        <w:ind w:firstLine="1134"/>
        <w:jc w:val="both"/>
        <w:rPr>
          <w:rFonts w:eastAsia="Calibri" w:cs="Arial"/>
          <w:szCs w:val="24"/>
          <w:lang w:eastAsia="en-US"/>
        </w:rPr>
      </w:pPr>
    </w:p>
    <w:p w14:paraId="239E35C6"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 En el inciso primero:</w:t>
      </w:r>
    </w:p>
    <w:p w14:paraId="0781ACB3" w14:textId="77777777" w:rsidR="00C52ED7" w:rsidRPr="00C52ED7" w:rsidRDefault="00C52ED7" w:rsidP="008C0DDD">
      <w:pPr>
        <w:widowControl/>
        <w:tabs>
          <w:tab w:val="clear" w:pos="2835"/>
        </w:tabs>
        <w:ind w:firstLine="1134"/>
        <w:jc w:val="both"/>
        <w:rPr>
          <w:rFonts w:eastAsia="Calibri" w:cs="Arial"/>
          <w:szCs w:val="24"/>
          <w:lang w:eastAsia="en-US"/>
        </w:rPr>
      </w:pPr>
    </w:p>
    <w:p w14:paraId="14CAF23F"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i. Suprímese en el literal c) la expresión “contratistas y”.</w:t>
      </w:r>
    </w:p>
    <w:p w14:paraId="48BC1C99" w14:textId="77777777" w:rsidR="00C52ED7" w:rsidRPr="00C52ED7" w:rsidRDefault="00C52ED7" w:rsidP="008C0DDD">
      <w:pPr>
        <w:widowControl/>
        <w:tabs>
          <w:tab w:val="clear" w:pos="2835"/>
        </w:tabs>
        <w:ind w:firstLine="1134"/>
        <w:jc w:val="both"/>
        <w:rPr>
          <w:rFonts w:eastAsia="Calibri" w:cs="Arial"/>
          <w:szCs w:val="24"/>
          <w:lang w:eastAsia="en-US"/>
        </w:rPr>
      </w:pPr>
    </w:p>
    <w:p w14:paraId="73A1FEE2"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ii. Modifícase el literal d) como sigue:</w:t>
      </w:r>
    </w:p>
    <w:p w14:paraId="28BC141F" w14:textId="77777777" w:rsidR="00C52ED7" w:rsidRPr="00C52ED7" w:rsidRDefault="00C52ED7" w:rsidP="008C0DDD">
      <w:pPr>
        <w:widowControl/>
        <w:tabs>
          <w:tab w:val="clear" w:pos="2835"/>
        </w:tabs>
        <w:ind w:firstLine="1134"/>
        <w:jc w:val="both"/>
        <w:rPr>
          <w:rFonts w:eastAsia="Calibri" w:cs="Arial"/>
          <w:szCs w:val="24"/>
          <w:lang w:eastAsia="en-US"/>
        </w:rPr>
      </w:pPr>
    </w:p>
    <w:p w14:paraId="525CB204"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Sustitúyese en el párrafo primero, la palabra “adjudicado” por “seleccionado”.</w:t>
      </w:r>
    </w:p>
    <w:p w14:paraId="49262B9A" w14:textId="77777777" w:rsidR="00C52ED7" w:rsidRPr="00C52ED7" w:rsidRDefault="00C52ED7" w:rsidP="008C0DDD">
      <w:pPr>
        <w:widowControl/>
        <w:tabs>
          <w:tab w:val="clear" w:pos="2835"/>
        </w:tabs>
        <w:ind w:firstLine="1134"/>
        <w:jc w:val="both"/>
        <w:rPr>
          <w:rFonts w:eastAsia="Calibri" w:cs="Arial"/>
          <w:szCs w:val="24"/>
          <w:lang w:eastAsia="en-US"/>
        </w:rPr>
      </w:pPr>
    </w:p>
    <w:p w14:paraId="58639F37"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lastRenderedPageBreak/>
        <w:t>- Reemplázase el párrafo tercero por el siguiente:</w:t>
      </w:r>
    </w:p>
    <w:p w14:paraId="00DFECE2" w14:textId="77777777" w:rsidR="00C52ED7" w:rsidRPr="00C52ED7" w:rsidRDefault="00C52ED7" w:rsidP="008C0DDD">
      <w:pPr>
        <w:widowControl/>
        <w:tabs>
          <w:tab w:val="clear" w:pos="2835"/>
        </w:tabs>
        <w:ind w:firstLine="1134"/>
        <w:jc w:val="both"/>
        <w:rPr>
          <w:rFonts w:eastAsia="Calibri" w:cs="Arial"/>
          <w:szCs w:val="24"/>
          <w:lang w:eastAsia="en-US"/>
        </w:rPr>
      </w:pPr>
    </w:p>
    <w:p w14:paraId="298F3CCC"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“Los contratos tipo contenidos en las bases de licitación de Convenio Marco se entenderán perfeccionados una vez notificada la adjudicación respectiva a través del Sistema de Información y Gestión de Compras Públicas, correspondiendo al adjudicatario actualizar en el Registro de Proveedores del Estado sus antecedentes legales y acompañar los demás documentos requeridos por la Dirección de Compras y Contratación Pública.”.</w:t>
      </w:r>
    </w:p>
    <w:p w14:paraId="771C1568" w14:textId="77777777" w:rsidR="00C52ED7" w:rsidRPr="00C52ED7" w:rsidRDefault="00C52ED7" w:rsidP="008C0DDD">
      <w:pPr>
        <w:widowControl/>
        <w:tabs>
          <w:tab w:val="clear" w:pos="2835"/>
        </w:tabs>
        <w:ind w:firstLine="1134"/>
        <w:jc w:val="both"/>
        <w:rPr>
          <w:rFonts w:eastAsia="Calibri" w:cs="Arial"/>
          <w:szCs w:val="24"/>
          <w:lang w:eastAsia="en-US"/>
        </w:rPr>
      </w:pPr>
    </w:p>
    <w:p w14:paraId="0B6E1E13"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b) Reemplázase en el literal e) la expresión “la licitación de bienes o servicios” por la frase “procedimientos señalados en el literal a), y numerales 3, 5, 6 y 7 del literal d) del artículo 7°”.</w:t>
      </w:r>
    </w:p>
    <w:p w14:paraId="1A846E56" w14:textId="77777777" w:rsidR="00C52ED7" w:rsidRPr="00C52ED7" w:rsidRDefault="00C52ED7" w:rsidP="008C0DDD">
      <w:pPr>
        <w:widowControl/>
        <w:tabs>
          <w:tab w:val="clear" w:pos="2835"/>
        </w:tabs>
        <w:ind w:firstLine="1134"/>
        <w:jc w:val="both"/>
        <w:rPr>
          <w:rFonts w:eastAsia="Calibri" w:cs="Arial"/>
          <w:szCs w:val="24"/>
          <w:lang w:eastAsia="en-US"/>
        </w:rPr>
      </w:pPr>
    </w:p>
    <w:p w14:paraId="65898BE4"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c) Suprímese en el literal f) la frase “Contratistas y”.</w:t>
      </w:r>
    </w:p>
    <w:p w14:paraId="68C8A1F0" w14:textId="77777777" w:rsidR="00C52ED7" w:rsidRPr="00C52ED7" w:rsidRDefault="00C52ED7" w:rsidP="008C0DDD">
      <w:pPr>
        <w:widowControl/>
        <w:tabs>
          <w:tab w:val="clear" w:pos="2835"/>
        </w:tabs>
        <w:ind w:firstLine="1134"/>
        <w:jc w:val="both"/>
        <w:rPr>
          <w:rFonts w:eastAsia="Calibri" w:cs="Arial"/>
          <w:szCs w:val="24"/>
          <w:lang w:eastAsia="en-US"/>
        </w:rPr>
      </w:pPr>
    </w:p>
    <w:p w14:paraId="73F9548B"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d) Intercálase en el literal g), entre la expresión “cantidad de oferentes” y el punto y seguido, la frase “, y monitorear su materialización en los procedimientos de contratación pública”.</w:t>
      </w:r>
    </w:p>
    <w:p w14:paraId="3F2D48F7" w14:textId="77777777" w:rsidR="00C52ED7" w:rsidRPr="00C52ED7" w:rsidRDefault="00C52ED7" w:rsidP="008C0DDD">
      <w:pPr>
        <w:widowControl/>
        <w:tabs>
          <w:tab w:val="clear" w:pos="2835"/>
        </w:tabs>
        <w:ind w:firstLine="1134"/>
        <w:jc w:val="both"/>
        <w:rPr>
          <w:rFonts w:eastAsia="Calibri" w:cs="Arial"/>
          <w:szCs w:val="24"/>
          <w:lang w:eastAsia="en-US"/>
        </w:rPr>
      </w:pPr>
    </w:p>
    <w:p w14:paraId="4754F7EF"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 Agréganse los siguientes literales i), j), k), l), m), n), ñ), o), p), q), r) y s):</w:t>
      </w:r>
    </w:p>
    <w:p w14:paraId="21B85B40" w14:textId="77777777" w:rsidR="00C52ED7" w:rsidRPr="00C52ED7" w:rsidRDefault="00C52ED7" w:rsidP="008C0DDD">
      <w:pPr>
        <w:widowControl/>
        <w:tabs>
          <w:tab w:val="clear" w:pos="2835"/>
        </w:tabs>
        <w:ind w:firstLine="1134"/>
        <w:jc w:val="both"/>
        <w:rPr>
          <w:rFonts w:eastAsia="Calibri" w:cs="Arial"/>
          <w:szCs w:val="24"/>
          <w:lang w:eastAsia="en-US"/>
        </w:rPr>
      </w:pPr>
    </w:p>
    <w:p w14:paraId="38916E68"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i) Proponer al Ministerio de Hacienda políticas públicas sobre las compras y contrataciones regidas por esta ley, que promuevan la eficiencia, la transparencia, la probidad, la competitividad, la sustentabilidad y buenas prácticas en ellas. </w:t>
      </w:r>
    </w:p>
    <w:p w14:paraId="3E45628C" w14:textId="77777777" w:rsidR="00C52ED7" w:rsidRPr="00C52ED7" w:rsidRDefault="00C52ED7" w:rsidP="008C0DDD">
      <w:pPr>
        <w:widowControl/>
        <w:tabs>
          <w:tab w:val="clear" w:pos="2835"/>
        </w:tabs>
        <w:ind w:firstLine="1134"/>
        <w:jc w:val="both"/>
        <w:rPr>
          <w:rFonts w:eastAsia="Calibri" w:cs="Arial"/>
          <w:szCs w:val="24"/>
          <w:lang w:eastAsia="en-US"/>
        </w:rPr>
      </w:pPr>
    </w:p>
    <w:p w14:paraId="06E27BBD"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j) Impartir instrucciones obligatorias, de general aplicación, conducentes a fortalecer la probidad, la transparencia, la eficiencia, la sustentabilidad y la competitividad en los procesos de contratación pública de los organismos de la Administración del Estado señalados en el inciso segundo del artículo 1. Igualmente, a través de sus instrucciones, regulará la correcta aplicación de los procedimientos de contratación establecidos en el artículo 7° de la presente ley.</w:t>
      </w:r>
    </w:p>
    <w:p w14:paraId="39B1C432" w14:textId="77777777" w:rsidR="00C52ED7" w:rsidRPr="00C52ED7" w:rsidRDefault="00C52ED7" w:rsidP="008C0DDD">
      <w:pPr>
        <w:widowControl/>
        <w:tabs>
          <w:tab w:val="clear" w:pos="2835"/>
        </w:tabs>
        <w:ind w:firstLine="1134"/>
        <w:jc w:val="both"/>
        <w:rPr>
          <w:rFonts w:eastAsia="Calibri" w:cs="Arial"/>
          <w:szCs w:val="24"/>
          <w:lang w:eastAsia="en-US"/>
        </w:rPr>
      </w:pPr>
    </w:p>
    <w:p w14:paraId="73C09764"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Estas instrucciones no serán obligatorias para las municipalidades, sin perjuicio de que éstas puedan adherir voluntariamente a ellas.</w:t>
      </w:r>
    </w:p>
    <w:p w14:paraId="3E7CC061" w14:textId="77777777" w:rsidR="00C52ED7" w:rsidRPr="00C52ED7" w:rsidRDefault="00C52ED7" w:rsidP="008C0DDD">
      <w:pPr>
        <w:widowControl/>
        <w:tabs>
          <w:tab w:val="clear" w:pos="2835"/>
        </w:tabs>
        <w:ind w:firstLine="1134"/>
        <w:jc w:val="both"/>
        <w:rPr>
          <w:rFonts w:eastAsia="Calibri" w:cs="Arial"/>
          <w:szCs w:val="24"/>
          <w:lang w:eastAsia="en-US"/>
        </w:rPr>
      </w:pPr>
    </w:p>
    <w:p w14:paraId="52ED1630"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 través de dichas instrucciones, podrá determinar los mecanismos de contratación aplicables a tipos de bienes o servicios determinados, de acuerdo a lo señalado en los artículos 5° y siguientes.</w:t>
      </w:r>
    </w:p>
    <w:p w14:paraId="6C791E2E" w14:textId="77777777" w:rsidR="00C52ED7" w:rsidRPr="00C52ED7" w:rsidRDefault="00C52ED7" w:rsidP="008C0DDD">
      <w:pPr>
        <w:widowControl/>
        <w:tabs>
          <w:tab w:val="clear" w:pos="2835"/>
        </w:tabs>
        <w:ind w:firstLine="1134"/>
        <w:jc w:val="both"/>
        <w:rPr>
          <w:rFonts w:eastAsia="Calibri" w:cs="Arial"/>
          <w:szCs w:val="24"/>
          <w:lang w:eastAsia="en-US"/>
        </w:rPr>
      </w:pPr>
    </w:p>
    <w:p w14:paraId="7D87B661"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Con todo, previo a la dictación de la resolución que aprueba dichas instrucciones, deberá someterlas a consulta pública, por un plazo no inferior a treinta días.</w:t>
      </w:r>
    </w:p>
    <w:p w14:paraId="5A6CA830" w14:textId="77777777" w:rsidR="00C52ED7" w:rsidRPr="00C52ED7" w:rsidRDefault="00C52ED7" w:rsidP="008C0DDD">
      <w:pPr>
        <w:widowControl/>
        <w:tabs>
          <w:tab w:val="clear" w:pos="2835"/>
        </w:tabs>
        <w:ind w:firstLine="1134"/>
        <w:jc w:val="both"/>
        <w:rPr>
          <w:rFonts w:eastAsia="Calibri" w:cs="Arial"/>
          <w:szCs w:val="24"/>
          <w:lang w:eastAsia="en-US"/>
        </w:rPr>
      </w:pPr>
    </w:p>
    <w:p w14:paraId="157D2A82"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lastRenderedPageBreak/>
        <w:t>Las resoluciones que aprueben las referidas instrucciones deberán ser sometidas al trámite de toma de razón por la Contraloría General de la República.</w:t>
      </w:r>
    </w:p>
    <w:p w14:paraId="7DD4745F" w14:textId="77777777" w:rsidR="00C52ED7" w:rsidRPr="00C52ED7" w:rsidRDefault="00C52ED7" w:rsidP="008C0DDD">
      <w:pPr>
        <w:widowControl/>
        <w:tabs>
          <w:tab w:val="clear" w:pos="2835"/>
        </w:tabs>
        <w:ind w:firstLine="1134"/>
        <w:jc w:val="both"/>
        <w:rPr>
          <w:rFonts w:eastAsia="Calibri" w:cs="Arial"/>
          <w:szCs w:val="24"/>
          <w:lang w:eastAsia="en-US"/>
        </w:rPr>
      </w:pPr>
    </w:p>
    <w:p w14:paraId="5A8154B9"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k) Solicitar información a los organismos públicos regidos por esta ley, para efectos de lo señalado en los artículos 30 bis y 30 ter, sobre sus compras y ventas de bienes muebles, servicios u obras realizados a través del Sistema de Compras Públicas, así como sobre su consumo de bienes y servicios.</w:t>
      </w:r>
    </w:p>
    <w:p w14:paraId="2E9C32EC" w14:textId="77777777" w:rsidR="00C52ED7" w:rsidRPr="00C52ED7" w:rsidRDefault="00C52ED7" w:rsidP="008C0DDD">
      <w:pPr>
        <w:widowControl/>
        <w:tabs>
          <w:tab w:val="clear" w:pos="2835"/>
        </w:tabs>
        <w:ind w:firstLine="1134"/>
        <w:jc w:val="both"/>
        <w:rPr>
          <w:rFonts w:eastAsia="Calibri" w:cs="Arial"/>
          <w:szCs w:val="24"/>
          <w:lang w:eastAsia="en-US"/>
        </w:rPr>
      </w:pPr>
    </w:p>
    <w:p w14:paraId="395A48EC"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 Apoyar la participación de las empresas de menor tamaño en los procesos de contratación pública, en coordinación con el Ministerio de Economía, Fomento y Turismo, y sus servicios dependientes o relacionados.</w:t>
      </w:r>
    </w:p>
    <w:p w14:paraId="57AC609F" w14:textId="77777777" w:rsidR="00C52ED7" w:rsidRPr="00C52ED7" w:rsidRDefault="00C52ED7" w:rsidP="008C0DDD">
      <w:pPr>
        <w:widowControl/>
        <w:tabs>
          <w:tab w:val="clear" w:pos="2835"/>
        </w:tabs>
        <w:ind w:firstLine="1134"/>
        <w:jc w:val="both"/>
        <w:rPr>
          <w:rFonts w:eastAsia="Calibri" w:cs="Arial"/>
          <w:szCs w:val="24"/>
          <w:lang w:eastAsia="en-US"/>
        </w:rPr>
      </w:pPr>
    </w:p>
    <w:p w14:paraId="0B039A44"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m) Establecer los medios que permitan la enajenación y el traspaso de bienes muebles entre organismos de la Administración del Estado, bajo los requisitos, condiciones y el procedimiento establecido en el reglamento, y llevar a cabo dicho procedimiento, por sí, o en representación de otros organismos públicos, cuando corresponda.</w:t>
      </w:r>
    </w:p>
    <w:p w14:paraId="2441E8C3" w14:textId="77777777" w:rsidR="00C52ED7" w:rsidRPr="00C52ED7" w:rsidRDefault="00C52ED7" w:rsidP="008C0DDD">
      <w:pPr>
        <w:widowControl/>
        <w:tabs>
          <w:tab w:val="clear" w:pos="2835"/>
        </w:tabs>
        <w:ind w:firstLine="1134"/>
        <w:jc w:val="both"/>
        <w:rPr>
          <w:rFonts w:eastAsia="Calibri" w:cs="Arial"/>
          <w:szCs w:val="24"/>
          <w:lang w:eastAsia="en-US"/>
        </w:rPr>
      </w:pPr>
    </w:p>
    <w:p w14:paraId="0F8B5450"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n) Solicitar al Tribunal de Defensa de la Libre Competencia, al Ministerio de Economía, Fomento y Turismo, o a otros organismos públicos o privados, la información que considere adecuada para el cumplimiento de sus funciones. </w:t>
      </w:r>
    </w:p>
    <w:p w14:paraId="6F2E41DF" w14:textId="77777777" w:rsidR="00C52ED7" w:rsidRPr="00C52ED7" w:rsidRDefault="00C52ED7" w:rsidP="008C0DDD">
      <w:pPr>
        <w:widowControl/>
        <w:tabs>
          <w:tab w:val="clear" w:pos="2835"/>
        </w:tabs>
        <w:ind w:firstLine="1134"/>
        <w:jc w:val="both"/>
        <w:rPr>
          <w:rFonts w:eastAsia="Calibri" w:cs="Arial"/>
          <w:szCs w:val="24"/>
          <w:lang w:eastAsia="en-US"/>
        </w:rPr>
      </w:pPr>
    </w:p>
    <w:p w14:paraId="5CA20CC9"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ñ) Denunciar ante el Ministerio Público, la Contraloría General de la República y la Fiscalía Nacional Económica, según corresponda, los hechos que eventualmente pudiesen constituir delitos, faltas a la probidad o infracciones a la libre competencia, respectivamente.</w:t>
      </w:r>
    </w:p>
    <w:p w14:paraId="4FD14FC3" w14:textId="77777777" w:rsidR="00C52ED7" w:rsidRPr="00C52ED7" w:rsidRDefault="00C52ED7" w:rsidP="008C0DDD">
      <w:pPr>
        <w:widowControl/>
        <w:tabs>
          <w:tab w:val="clear" w:pos="2835"/>
        </w:tabs>
        <w:ind w:firstLine="1134"/>
        <w:jc w:val="both"/>
        <w:rPr>
          <w:rFonts w:eastAsia="Calibri" w:cs="Arial"/>
          <w:szCs w:val="24"/>
          <w:lang w:eastAsia="en-US"/>
        </w:rPr>
      </w:pPr>
    </w:p>
    <w:p w14:paraId="2BEDD664"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o) Administrar, a través del Sistema de Información y Gestión de Compras Públicas, una plataforma para recibir reclamos, denuncias u observaciones del público, respecto de los procedimientos de contratación pública que se lleven a cabo en virtud de las normas de la presente ley, o la ejecución de los contratos que en virtud de estos procedimientos se celebren, siguiendo el procedimiento señalado en el artículo 30 bis.</w:t>
      </w:r>
    </w:p>
    <w:p w14:paraId="5E46790B" w14:textId="77777777" w:rsidR="00C52ED7" w:rsidRPr="00C52ED7" w:rsidRDefault="00C52ED7" w:rsidP="008C0DDD">
      <w:pPr>
        <w:widowControl/>
        <w:tabs>
          <w:tab w:val="clear" w:pos="2835"/>
        </w:tabs>
        <w:ind w:firstLine="1134"/>
        <w:jc w:val="both"/>
        <w:rPr>
          <w:rFonts w:eastAsia="Calibri" w:cs="Arial"/>
          <w:szCs w:val="24"/>
          <w:lang w:eastAsia="en-US"/>
        </w:rPr>
      </w:pPr>
    </w:p>
    <w:p w14:paraId="509E761C"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p) Hacer seguimiento al desarrollo y ejecución de los procesos de contratación pública y ejecución contractual señalados en el reglamento, con el objeto de promover mejoras en el sistema de contratación pública.</w:t>
      </w:r>
    </w:p>
    <w:p w14:paraId="6A25E537" w14:textId="77777777" w:rsidR="00C52ED7" w:rsidRPr="00C52ED7" w:rsidRDefault="00C52ED7" w:rsidP="008C0DDD">
      <w:pPr>
        <w:widowControl/>
        <w:tabs>
          <w:tab w:val="clear" w:pos="2835"/>
        </w:tabs>
        <w:ind w:firstLine="1134"/>
        <w:jc w:val="both"/>
        <w:rPr>
          <w:rFonts w:eastAsia="Calibri" w:cs="Arial"/>
          <w:szCs w:val="24"/>
          <w:lang w:eastAsia="en-US"/>
        </w:rPr>
      </w:pPr>
    </w:p>
    <w:p w14:paraId="4AD74F0A"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q) Poner a disposición de los organismos del Estado, a través del Sistema de Información y Gestión de Compras Públicas, bases y contratos tipo, contratos modulares, elaborar cláusulas de común aplicación contractual y, en general, realizar acciones que tengan por objeto facilitar la elaboración, suscripción e interpretación de los contratos de adquisición de bienes y prestación de servicios que deben suscribir los órganos del Estado.</w:t>
      </w:r>
    </w:p>
    <w:p w14:paraId="4100073A" w14:textId="77777777" w:rsidR="00C52ED7" w:rsidRPr="00C52ED7" w:rsidRDefault="00C52ED7" w:rsidP="008C0DDD">
      <w:pPr>
        <w:widowControl/>
        <w:tabs>
          <w:tab w:val="clear" w:pos="2835"/>
        </w:tabs>
        <w:ind w:firstLine="1134"/>
        <w:jc w:val="both"/>
        <w:rPr>
          <w:rFonts w:eastAsia="Calibri" w:cs="Arial"/>
          <w:szCs w:val="24"/>
          <w:lang w:eastAsia="en-US"/>
        </w:rPr>
      </w:pPr>
    </w:p>
    <w:p w14:paraId="392218AF"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r) Hacer seguimiento a los procedimientos de contratación llevados a cabo por parte de los organismos públicos sujetos a la aplicación de esta ley, a través del Sistema de Información y Gestión de Compras Públicas, para efectos de verificar el cumplimiento de la normativa aplicable por parte de la entidad compradora. </w:t>
      </w:r>
    </w:p>
    <w:p w14:paraId="6C19B887" w14:textId="77777777" w:rsidR="00C52ED7" w:rsidRPr="00C52ED7" w:rsidRDefault="00C52ED7" w:rsidP="008C0DDD">
      <w:pPr>
        <w:widowControl/>
        <w:tabs>
          <w:tab w:val="clear" w:pos="2835"/>
        </w:tabs>
        <w:ind w:firstLine="1134"/>
        <w:jc w:val="both"/>
        <w:rPr>
          <w:rFonts w:eastAsia="Calibri" w:cs="Arial"/>
          <w:szCs w:val="24"/>
          <w:lang w:eastAsia="en-US"/>
        </w:rPr>
      </w:pPr>
    </w:p>
    <w:p w14:paraId="31C913C5"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En el ejercicio de esta facultad, y en caso de que tomare conocimiento de eventuales infracciones a la presente ley, podrá oficiar a los organismos públicos para que se refieran sobre el particular, de acuerdo con lo dispuesto en el artículo 30 ter.</w:t>
      </w:r>
    </w:p>
    <w:p w14:paraId="0A0848CF" w14:textId="77777777" w:rsidR="00C52ED7" w:rsidRPr="00C52ED7" w:rsidRDefault="00C52ED7" w:rsidP="008C0DDD">
      <w:pPr>
        <w:widowControl/>
        <w:tabs>
          <w:tab w:val="clear" w:pos="2835"/>
        </w:tabs>
        <w:ind w:firstLine="1134"/>
        <w:jc w:val="both"/>
        <w:rPr>
          <w:rFonts w:eastAsia="Calibri" w:cs="Arial"/>
          <w:szCs w:val="24"/>
          <w:lang w:eastAsia="en-US"/>
        </w:rPr>
      </w:pPr>
    </w:p>
    <w:p w14:paraId="7ADDD150"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s) Monitorear las adquisiciones de bienes y servicios, en especial aquellas llevadas a cabo a través del procedimiento de Trato Directo o la Contratación Excepcional Directa con Publicidad. En el ejercicio de esta facultad deberá velar por el cumplimiento de las instrucciones que imparta de conformidad con el literal j) del presente artículo.</w:t>
      </w:r>
    </w:p>
    <w:p w14:paraId="2AB3D908" w14:textId="77777777" w:rsidR="00C52ED7" w:rsidRPr="00C52ED7" w:rsidRDefault="00C52ED7" w:rsidP="008C0DDD">
      <w:pPr>
        <w:widowControl/>
        <w:tabs>
          <w:tab w:val="clear" w:pos="2835"/>
        </w:tabs>
        <w:ind w:firstLine="1134"/>
        <w:jc w:val="both"/>
        <w:rPr>
          <w:rFonts w:eastAsia="Calibri" w:cs="Arial"/>
          <w:szCs w:val="24"/>
          <w:lang w:eastAsia="en-US"/>
        </w:rPr>
      </w:pPr>
    </w:p>
    <w:p w14:paraId="5099E232"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Durante el mes de marzo de cada año, la Dirección de Compras y Contratación Pública deberá enviar un informe detallado a las comisiones de Hacienda y de Economía de la Cámara de Diputados y del Senado, que dé cuenta del funcionamiento del sistema de compras públicas durante el año anterior, considerando especialmente las transacciones llevadas a cabo por empresas de menor tamaño.</w:t>
      </w:r>
    </w:p>
    <w:p w14:paraId="3A876D49" w14:textId="77777777" w:rsidR="00C52ED7" w:rsidRPr="00C52ED7" w:rsidRDefault="00C52ED7" w:rsidP="008C0DDD">
      <w:pPr>
        <w:widowControl/>
        <w:tabs>
          <w:tab w:val="clear" w:pos="2835"/>
        </w:tabs>
        <w:ind w:firstLine="1134"/>
        <w:jc w:val="both"/>
        <w:rPr>
          <w:rFonts w:eastAsia="Calibri" w:cs="Arial"/>
          <w:szCs w:val="24"/>
          <w:lang w:eastAsia="en-US"/>
        </w:rPr>
      </w:pPr>
    </w:p>
    <w:p w14:paraId="78784A2E"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Igualmente, dentro del mismo plazo, la Contraloría General de la República deberá enviar un informe a las comisiones de Hacienda y de Economía de la Cámara de Diputados y del Senado, con las principales observaciones detectadas en la aplicación de la presente ley.</w:t>
      </w:r>
    </w:p>
    <w:p w14:paraId="39C2BD8C" w14:textId="77777777" w:rsidR="00C52ED7" w:rsidRPr="00C52ED7" w:rsidRDefault="00C52ED7" w:rsidP="008C0DDD">
      <w:pPr>
        <w:widowControl/>
        <w:tabs>
          <w:tab w:val="clear" w:pos="2835"/>
        </w:tabs>
        <w:ind w:firstLine="1134"/>
        <w:jc w:val="both"/>
        <w:rPr>
          <w:rFonts w:eastAsia="Calibri" w:cs="Arial"/>
          <w:szCs w:val="24"/>
          <w:lang w:eastAsia="en-US"/>
        </w:rPr>
      </w:pPr>
    </w:p>
    <w:p w14:paraId="7EEE80FE"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f) Agrégase el siguiente inciso segundo:</w:t>
      </w:r>
    </w:p>
    <w:p w14:paraId="1ED78803" w14:textId="77777777" w:rsidR="00C52ED7" w:rsidRPr="00C52ED7" w:rsidRDefault="00C52ED7" w:rsidP="008C0DDD">
      <w:pPr>
        <w:widowControl/>
        <w:tabs>
          <w:tab w:val="clear" w:pos="2835"/>
        </w:tabs>
        <w:ind w:firstLine="1134"/>
        <w:jc w:val="both"/>
        <w:rPr>
          <w:rFonts w:eastAsia="Calibri" w:cs="Arial"/>
          <w:szCs w:val="24"/>
          <w:lang w:eastAsia="en-US"/>
        </w:rPr>
      </w:pPr>
    </w:p>
    <w:p w14:paraId="4D8998C1"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“Las facultades y funciones antedichas serán sin perjuicio de aquellas que corresponden a la Contraloría General de la República.”.</w:t>
      </w:r>
    </w:p>
    <w:p w14:paraId="32B610C3" w14:textId="77777777" w:rsidR="00C52ED7" w:rsidRPr="00C52ED7" w:rsidRDefault="00C52ED7" w:rsidP="008C0DDD">
      <w:pPr>
        <w:widowControl/>
        <w:tabs>
          <w:tab w:val="clear" w:pos="2835"/>
        </w:tabs>
        <w:ind w:firstLine="1134"/>
        <w:jc w:val="both"/>
        <w:rPr>
          <w:rFonts w:eastAsia="Calibri" w:cs="Arial"/>
          <w:szCs w:val="24"/>
          <w:lang w:eastAsia="en-US"/>
        </w:rPr>
      </w:pPr>
    </w:p>
    <w:p w14:paraId="0DADCADB" w14:textId="77777777" w:rsidR="00C52ED7" w:rsidRPr="00C52ED7" w:rsidRDefault="00C52ED7" w:rsidP="008C0DDD">
      <w:pPr>
        <w:widowControl/>
        <w:tabs>
          <w:tab w:val="clear" w:pos="2835"/>
        </w:tabs>
        <w:ind w:firstLine="1134"/>
        <w:jc w:val="both"/>
        <w:rPr>
          <w:rFonts w:eastAsia="Calibri" w:cs="Arial"/>
          <w:szCs w:val="24"/>
          <w:lang w:eastAsia="en-US"/>
        </w:rPr>
      </w:pPr>
    </w:p>
    <w:p w14:paraId="5F4BE802"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44. Agréganse los siguientes artículos 30 bis y 30 ter, nuevos:</w:t>
      </w:r>
    </w:p>
    <w:p w14:paraId="7E107442" w14:textId="77777777" w:rsidR="00C52ED7" w:rsidRPr="00C52ED7" w:rsidRDefault="00C52ED7" w:rsidP="008C0DDD">
      <w:pPr>
        <w:widowControl/>
        <w:tabs>
          <w:tab w:val="clear" w:pos="2835"/>
        </w:tabs>
        <w:ind w:firstLine="1134"/>
        <w:jc w:val="both"/>
        <w:rPr>
          <w:rFonts w:eastAsia="Calibri" w:cs="Arial"/>
          <w:szCs w:val="24"/>
          <w:lang w:eastAsia="en-US"/>
        </w:rPr>
      </w:pPr>
    </w:p>
    <w:p w14:paraId="5848F885"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30 bis.- Cualquier persona interesada, natural o jurídica, podrá deducir una reclamación administrativa, a través del Sistema de Información y Gestión de Compras Públicas, contra las acciones u omisiones ilegales que se hayan cometido durante un procedimiento de contratación administrativa o en la ejecución un contrato administrativo, regulados por esta ley.</w:t>
      </w:r>
    </w:p>
    <w:p w14:paraId="0272D991" w14:textId="77777777" w:rsidR="00C52ED7" w:rsidRPr="00C52ED7" w:rsidRDefault="00C52ED7" w:rsidP="008C0DDD">
      <w:pPr>
        <w:widowControl/>
        <w:tabs>
          <w:tab w:val="clear" w:pos="2835"/>
        </w:tabs>
        <w:ind w:firstLine="1134"/>
        <w:jc w:val="both"/>
        <w:rPr>
          <w:rFonts w:eastAsia="Calibri" w:cs="Arial"/>
          <w:szCs w:val="24"/>
          <w:lang w:eastAsia="en-US"/>
        </w:rPr>
      </w:pPr>
    </w:p>
    <w:p w14:paraId="0B113B96"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Este reclamo deberá entablarse, mediante la mencionada plataforma, ante el organismo que dictó el acto o incurrió en la omisión </w:t>
      </w:r>
      <w:r w:rsidRPr="00C52ED7">
        <w:rPr>
          <w:rFonts w:eastAsia="Calibri" w:cs="Arial"/>
          <w:szCs w:val="24"/>
          <w:lang w:eastAsia="en-US"/>
        </w:rPr>
        <w:lastRenderedPageBreak/>
        <w:t>denunciada, dentro del plazo de cinco días hábiles contado desde que se haya notificado el acto impugnado o desde que la parte interesada haya conocido o debido conocer de la ilegalidad que alega. Planteada la reclamación se interrumpirá el plazo para ejercer las acciones jurisdiccionales establecidas en el artículo 24.</w:t>
      </w:r>
    </w:p>
    <w:p w14:paraId="2F27ADE8" w14:textId="77777777" w:rsidR="00C52ED7" w:rsidRPr="00C52ED7" w:rsidRDefault="00C52ED7" w:rsidP="008C0DDD">
      <w:pPr>
        <w:widowControl/>
        <w:tabs>
          <w:tab w:val="clear" w:pos="2835"/>
        </w:tabs>
        <w:ind w:firstLine="1134"/>
        <w:jc w:val="both"/>
        <w:rPr>
          <w:rFonts w:eastAsia="Calibri" w:cs="Arial"/>
          <w:szCs w:val="24"/>
          <w:lang w:eastAsia="en-US"/>
        </w:rPr>
      </w:pPr>
    </w:p>
    <w:p w14:paraId="20476189"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El organismo reclamado deberá responder al solicitante, a través del Sistema de Información y Gestión de Compras Públicas, dentro de cinco hábiles contados desde el ingreso del reclamo.</w:t>
      </w:r>
    </w:p>
    <w:p w14:paraId="6D757B34" w14:textId="77777777" w:rsidR="00C52ED7" w:rsidRPr="00C52ED7" w:rsidRDefault="00C52ED7" w:rsidP="008C0DDD">
      <w:pPr>
        <w:widowControl/>
        <w:tabs>
          <w:tab w:val="clear" w:pos="2835"/>
        </w:tabs>
        <w:ind w:firstLine="1134"/>
        <w:jc w:val="both"/>
        <w:rPr>
          <w:rFonts w:eastAsia="Calibri" w:cs="Arial"/>
          <w:szCs w:val="24"/>
          <w:lang w:eastAsia="en-US"/>
        </w:rPr>
      </w:pPr>
    </w:p>
    <w:p w14:paraId="4F046573"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Si los reclamos tratan de acciones u omisiones que pueden ser constitutivos de faltas a la probidad, delitos o infracciones a la libre competencia, la Dirección de Compras y Contratación Pública remitirá, en un plazo de tres días hábiles, los antecedentes al Ministerio Público o a la Fiscalía Nacional Económica, según corresponda.</w:t>
      </w:r>
    </w:p>
    <w:p w14:paraId="76B4D00E" w14:textId="77777777" w:rsidR="00C52ED7" w:rsidRPr="00C52ED7" w:rsidRDefault="00C52ED7" w:rsidP="008C0DDD">
      <w:pPr>
        <w:widowControl/>
        <w:tabs>
          <w:tab w:val="clear" w:pos="2835"/>
        </w:tabs>
        <w:ind w:firstLine="1134"/>
        <w:jc w:val="both"/>
        <w:rPr>
          <w:rFonts w:eastAsia="Calibri" w:cs="Arial"/>
          <w:szCs w:val="24"/>
          <w:lang w:eastAsia="en-US"/>
        </w:rPr>
      </w:pPr>
    </w:p>
    <w:p w14:paraId="119E9CC7"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En el caso de que, a partir de los reclamos señalados en los incisos anteriores, previo análisis de la respuesta del organismo reclamado, la Dirección de Compras y Contratación Pública determinare que existen indicios de acciones u omisiones ilegales y arbitrarias de parte de organismos de la Administración del Estado, o faltas a la probidad durante un procedimiento de contratación administrativa, remitirá, en el plazo de cinco días, los antecedentes a la Contraloría General de la República, sin perjuicio de lo señalado en el artículo siguiente.</w:t>
      </w:r>
    </w:p>
    <w:p w14:paraId="0CF14328" w14:textId="77777777" w:rsidR="00C52ED7" w:rsidRPr="00C52ED7" w:rsidRDefault="00C52ED7" w:rsidP="008C0DDD">
      <w:pPr>
        <w:widowControl/>
        <w:tabs>
          <w:tab w:val="clear" w:pos="2835"/>
        </w:tabs>
        <w:ind w:firstLine="1134"/>
        <w:jc w:val="both"/>
        <w:rPr>
          <w:rFonts w:eastAsia="Calibri" w:cs="Arial"/>
          <w:szCs w:val="24"/>
          <w:lang w:eastAsia="en-US"/>
        </w:rPr>
      </w:pPr>
    </w:p>
    <w:p w14:paraId="1EAA063D"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30 ter.- En caso de que, a partir de una denuncia reservada, o del monitoreo de procesos de compra, en el ejercicio de sus funciones establecidas en las letras p), r) y s) del artículo 30 de esta ley, la Dirección de Compras y Contratación Pública determinare que existen indicios de acciones u omisiones ilegales o arbitrarias por infracción de las normas de la presente ley durante un procedimiento de contratación administrativa, ya sea por los organismos de la Administración del Estado o por los demás organismos del Estado que utilicen dicho sistema, deberá oficiar al respectivo organismo para que, en el plazo de cinco días hábiles contado desde la recepción del oficio, informe sobre las medidas que adoptará para para subsanar los vicios existentes en el procedimiento de contratación, si es que los hubiere.</w:t>
      </w:r>
    </w:p>
    <w:p w14:paraId="7BBE082E" w14:textId="77777777" w:rsidR="00C52ED7" w:rsidRPr="00C52ED7" w:rsidRDefault="00C52ED7" w:rsidP="008C0DDD">
      <w:pPr>
        <w:widowControl/>
        <w:tabs>
          <w:tab w:val="clear" w:pos="2835"/>
        </w:tabs>
        <w:ind w:firstLine="1134"/>
        <w:jc w:val="both"/>
        <w:rPr>
          <w:rFonts w:eastAsia="Calibri" w:cs="Arial"/>
          <w:szCs w:val="24"/>
          <w:lang w:eastAsia="en-US"/>
        </w:rPr>
      </w:pPr>
    </w:p>
    <w:p w14:paraId="444CCB7D"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Vencido el plazo señalado en el inciso anterior, sin que se haya obtenido respuesta del organismo requerido o si a juicio de la Dirección de Compras y Contratación Pública la infracción de alguna de las normas señaladas en dicho inciso no se hubiere subsanado, oficiará, en el plazo de cinco días, a la Contraloría General de la República para que, en el marco de sus competencias, realice las acciones que en derecho correspondan.</w:t>
      </w:r>
    </w:p>
    <w:p w14:paraId="51276123" w14:textId="77777777" w:rsidR="00C52ED7" w:rsidRPr="00C52ED7" w:rsidRDefault="00C52ED7" w:rsidP="008C0DDD">
      <w:pPr>
        <w:widowControl/>
        <w:tabs>
          <w:tab w:val="clear" w:pos="2835"/>
        </w:tabs>
        <w:ind w:firstLine="1134"/>
        <w:jc w:val="both"/>
        <w:rPr>
          <w:rFonts w:eastAsia="Calibri" w:cs="Arial"/>
          <w:szCs w:val="24"/>
          <w:lang w:eastAsia="en-US"/>
        </w:rPr>
      </w:pPr>
    </w:p>
    <w:p w14:paraId="6EC656AD"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Asimismo, si las irregularidades observadas tratan de acciones u omisiones que pueden ser constitutivos de delitos o infracciones a la libre competencia, la Dirección de Compras y Contratación Pública remitirá, en el </w:t>
      </w:r>
      <w:r w:rsidRPr="00C52ED7">
        <w:rPr>
          <w:rFonts w:eastAsia="Calibri" w:cs="Arial"/>
          <w:szCs w:val="24"/>
          <w:lang w:eastAsia="en-US"/>
        </w:rPr>
        <w:lastRenderedPageBreak/>
        <w:t>plazo de tres días hábiles, los antecedentes al Ministerio Público o a la Fiscalía Nacional Económica, según corresponda.”.</w:t>
      </w:r>
    </w:p>
    <w:p w14:paraId="49F81851" w14:textId="77777777" w:rsidR="00C52ED7" w:rsidRPr="00C52ED7" w:rsidRDefault="00C52ED7" w:rsidP="008C0DDD">
      <w:pPr>
        <w:widowControl/>
        <w:tabs>
          <w:tab w:val="clear" w:pos="2835"/>
        </w:tabs>
        <w:ind w:firstLine="1134"/>
        <w:jc w:val="both"/>
        <w:rPr>
          <w:rFonts w:eastAsia="Calibri" w:cs="Arial"/>
          <w:szCs w:val="24"/>
          <w:lang w:eastAsia="en-US"/>
        </w:rPr>
      </w:pPr>
    </w:p>
    <w:p w14:paraId="4DC9C3CD" w14:textId="77777777" w:rsidR="00C52ED7" w:rsidRPr="00C52ED7" w:rsidRDefault="00C52ED7" w:rsidP="008C0DDD">
      <w:pPr>
        <w:widowControl/>
        <w:tabs>
          <w:tab w:val="clear" w:pos="2835"/>
        </w:tabs>
        <w:ind w:firstLine="1134"/>
        <w:jc w:val="both"/>
        <w:rPr>
          <w:rFonts w:eastAsia="Calibri" w:cs="Arial"/>
          <w:szCs w:val="24"/>
          <w:lang w:eastAsia="en-US"/>
        </w:rPr>
      </w:pPr>
    </w:p>
    <w:p w14:paraId="50696A49"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45. Créase 1 cargo, Técnico Informático, grado 13 de la Escala de Fiscalizadores, en la planta de Técnicos de la Dirección de Compras y Contratación Pública, contenida en el artículo 33 de la ley N° 19.886.</w:t>
      </w:r>
    </w:p>
    <w:p w14:paraId="771F520D" w14:textId="77777777" w:rsidR="00C52ED7" w:rsidRPr="00C52ED7" w:rsidRDefault="00C52ED7" w:rsidP="008C0DDD">
      <w:pPr>
        <w:widowControl/>
        <w:tabs>
          <w:tab w:val="clear" w:pos="2835"/>
        </w:tabs>
        <w:ind w:firstLine="1134"/>
        <w:jc w:val="both"/>
        <w:rPr>
          <w:rFonts w:eastAsia="Calibri" w:cs="Arial"/>
          <w:szCs w:val="24"/>
          <w:lang w:eastAsia="en-US"/>
        </w:rPr>
      </w:pPr>
    </w:p>
    <w:p w14:paraId="079BAD45" w14:textId="77777777" w:rsidR="00C52ED7" w:rsidRPr="00C52ED7" w:rsidRDefault="00C52ED7" w:rsidP="008C0DDD">
      <w:pPr>
        <w:widowControl/>
        <w:tabs>
          <w:tab w:val="clear" w:pos="2835"/>
        </w:tabs>
        <w:ind w:firstLine="1134"/>
        <w:jc w:val="both"/>
        <w:rPr>
          <w:rFonts w:eastAsia="Calibri" w:cs="Arial"/>
          <w:szCs w:val="24"/>
          <w:lang w:eastAsia="en-US"/>
        </w:rPr>
      </w:pPr>
    </w:p>
    <w:p w14:paraId="7A52DCF2"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46. Agrégase el siguiente artículo 33 bis:</w:t>
      </w:r>
    </w:p>
    <w:p w14:paraId="57F3288C" w14:textId="77777777" w:rsidR="00C52ED7" w:rsidRPr="00C52ED7" w:rsidRDefault="00C52ED7" w:rsidP="008C0DDD">
      <w:pPr>
        <w:widowControl/>
        <w:tabs>
          <w:tab w:val="clear" w:pos="2835"/>
        </w:tabs>
        <w:ind w:firstLine="1134"/>
        <w:jc w:val="both"/>
        <w:rPr>
          <w:rFonts w:eastAsia="Calibri" w:cs="Arial"/>
          <w:szCs w:val="24"/>
          <w:lang w:eastAsia="en-US"/>
        </w:rPr>
      </w:pPr>
    </w:p>
    <w:p w14:paraId="26676DC9"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33 bis.- Todos los funcionarios directivos y profesionales del Servicio, cualquiera sea la calidad jurídica en la que presten servicios, y el personal contratado a honorarios, deberán realizar una declaración de patrimonio e intereses, en la forma dispuesta en la ley Nº 20.880, sobre probidad en la función pública y prevención de los conflictos de intereses, y actualizarla conforme a lo dispuesto en dicha norma.”.</w:t>
      </w:r>
    </w:p>
    <w:p w14:paraId="68EB7336" w14:textId="77777777" w:rsidR="00C52ED7" w:rsidRPr="00C52ED7" w:rsidRDefault="00C52ED7" w:rsidP="008C0DDD">
      <w:pPr>
        <w:widowControl/>
        <w:tabs>
          <w:tab w:val="clear" w:pos="2835"/>
        </w:tabs>
        <w:ind w:firstLine="1134"/>
        <w:jc w:val="both"/>
        <w:rPr>
          <w:rFonts w:eastAsia="Calibri" w:cs="Arial"/>
          <w:szCs w:val="24"/>
          <w:lang w:eastAsia="en-US"/>
        </w:rPr>
      </w:pPr>
    </w:p>
    <w:p w14:paraId="2BAFCB7D" w14:textId="77777777" w:rsidR="00C52ED7" w:rsidRPr="00C52ED7" w:rsidRDefault="00C52ED7" w:rsidP="008C0DDD">
      <w:pPr>
        <w:widowControl/>
        <w:tabs>
          <w:tab w:val="clear" w:pos="2835"/>
        </w:tabs>
        <w:ind w:firstLine="1134"/>
        <w:jc w:val="both"/>
        <w:rPr>
          <w:rFonts w:eastAsia="Calibri" w:cs="Arial"/>
          <w:szCs w:val="24"/>
          <w:lang w:eastAsia="en-US"/>
        </w:rPr>
      </w:pPr>
    </w:p>
    <w:p w14:paraId="121E5155"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47. Suprímese el inciso primero del artículo 34.</w:t>
      </w:r>
    </w:p>
    <w:p w14:paraId="3022D1F8" w14:textId="77777777" w:rsidR="00C52ED7" w:rsidRPr="00C52ED7" w:rsidRDefault="00C52ED7" w:rsidP="008C0DDD">
      <w:pPr>
        <w:widowControl/>
        <w:tabs>
          <w:tab w:val="clear" w:pos="2835"/>
        </w:tabs>
        <w:ind w:firstLine="1134"/>
        <w:jc w:val="both"/>
        <w:rPr>
          <w:rFonts w:eastAsia="Calibri" w:cs="Arial"/>
          <w:szCs w:val="24"/>
          <w:lang w:eastAsia="en-US"/>
        </w:rPr>
      </w:pPr>
    </w:p>
    <w:p w14:paraId="42DDD163" w14:textId="77777777" w:rsidR="00C52ED7" w:rsidRPr="00C52ED7" w:rsidRDefault="00C52ED7" w:rsidP="008C0DDD">
      <w:pPr>
        <w:widowControl/>
        <w:tabs>
          <w:tab w:val="clear" w:pos="2835"/>
        </w:tabs>
        <w:ind w:firstLine="1134"/>
        <w:jc w:val="both"/>
        <w:rPr>
          <w:rFonts w:eastAsia="Calibri" w:cs="Arial"/>
          <w:szCs w:val="24"/>
          <w:lang w:eastAsia="en-US"/>
        </w:rPr>
      </w:pPr>
    </w:p>
    <w:p w14:paraId="52B6A8F1"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48. Agrégase un Capítulo VII, nuevo, sobre probidad administrativa y transparencia en la contratación pública, a continuación del artículo 35, del siguiente tenor:</w:t>
      </w:r>
    </w:p>
    <w:p w14:paraId="447C078F" w14:textId="77777777" w:rsidR="00C52ED7" w:rsidRPr="00C52ED7" w:rsidRDefault="00C52ED7" w:rsidP="008C0DDD">
      <w:pPr>
        <w:widowControl/>
        <w:tabs>
          <w:tab w:val="clear" w:pos="2835"/>
        </w:tabs>
        <w:ind w:firstLine="1134"/>
        <w:jc w:val="both"/>
        <w:rPr>
          <w:rFonts w:eastAsia="Calibri" w:cs="Arial"/>
          <w:szCs w:val="24"/>
          <w:lang w:eastAsia="en-US"/>
        </w:rPr>
      </w:pPr>
    </w:p>
    <w:p w14:paraId="653AC2E7"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“CAPITULO VII</w:t>
      </w:r>
    </w:p>
    <w:p w14:paraId="1A53FC79"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De la probidad administrativa y transparencia en la contratación pública</w:t>
      </w:r>
    </w:p>
    <w:p w14:paraId="23097EA8" w14:textId="77777777" w:rsidR="00C52ED7" w:rsidRPr="00C52ED7" w:rsidRDefault="00C52ED7" w:rsidP="008C0DDD">
      <w:pPr>
        <w:widowControl/>
        <w:tabs>
          <w:tab w:val="clear" w:pos="2835"/>
        </w:tabs>
        <w:ind w:firstLine="1134"/>
        <w:jc w:val="both"/>
        <w:rPr>
          <w:rFonts w:eastAsia="Calibri" w:cs="Arial"/>
          <w:szCs w:val="24"/>
          <w:lang w:eastAsia="en-US"/>
        </w:rPr>
      </w:pPr>
    </w:p>
    <w:p w14:paraId="3E4CBE8F"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35 bis.- Una vez determinada la necesidad de adquirir bienes o servicios, se iniciará el proceso de preparación de la contratación administrativa.</w:t>
      </w:r>
    </w:p>
    <w:p w14:paraId="21375163" w14:textId="77777777" w:rsidR="00C52ED7" w:rsidRPr="00C52ED7" w:rsidRDefault="00C52ED7" w:rsidP="008C0DDD">
      <w:pPr>
        <w:widowControl/>
        <w:tabs>
          <w:tab w:val="clear" w:pos="2835"/>
        </w:tabs>
        <w:ind w:firstLine="1134"/>
        <w:jc w:val="both"/>
        <w:rPr>
          <w:rFonts w:eastAsia="Calibri" w:cs="Arial"/>
          <w:szCs w:val="24"/>
          <w:lang w:eastAsia="en-US"/>
        </w:rPr>
      </w:pPr>
    </w:p>
    <w:p w14:paraId="623A09D8"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Previo al inicio de cualquier procedimiento de contratación pública, el organismo del Estado estará obligado a consultar el Catálogo de Convenio Marco antes de proceder a llamar a una Licitación Pública, Licitación Privada, Trato Directo o Contratación Excepcional Directa con Publicidad u otro procedimiento especial de contratación.</w:t>
      </w:r>
    </w:p>
    <w:p w14:paraId="67989D3A" w14:textId="77777777" w:rsidR="00C52ED7" w:rsidRPr="00C52ED7" w:rsidRDefault="00C52ED7" w:rsidP="008C0DDD">
      <w:pPr>
        <w:widowControl/>
        <w:tabs>
          <w:tab w:val="clear" w:pos="2835"/>
        </w:tabs>
        <w:ind w:firstLine="1134"/>
        <w:jc w:val="both"/>
        <w:rPr>
          <w:rFonts w:eastAsia="Calibri" w:cs="Arial"/>
          <w:szCs w:val="24"/>
          <w:lang w:eastAsia="en-US"/>
        </w:rPr>
      </w:pPr>
    </w:p>
    <w:p w14:paraId="64D49A47"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Una vez verificada la indisponibilidad del bien o servicio, o que mediante otro procedimiento de contratación pueden obtenerse mejores condiciones, el organismo del Estado deberá determinar el tipo de procedimiento adecuado para realizar la contratación administrativa, así como también elaborar las bases de licitación en los casos que corresponda. Para lo anterior, deberá seguir las disposiciones establecidas en la ley, el reglamento o las instrucciones de la Dirección de Compras y Contratación </w:t>
      </w:r>
      <w:r w:rsidRPr="00C52ED7">
        <w:rPr>
          <w:rFonts w:eastAsia="Calibri" w:cs="Arial"/>
          <w:szCs w:val="24"/>
          <w:lang w:eastAsia="en-US"/>
        </w:rPr>
        <w:lastRenderedPageBreak/>
        <w:t>Pública cuando ello corresponda o, en su caso, las normas especiales que rijan el respectivo procedimiento de contratación. Con todo, los organismos del Estado que adjudiquen contratos según lo contemplado en este inciso deberán garantizar la igualdad de los oferentes, la libre competencia y la desconcentración de adjudicaciones, y promoverán la participación de las micro, pequeñas y medianas empresas en los procesos de contratación.</w:t>
      </w:r>
    </w:p>
    <w:p w14:paraId="4B2F7853" w14:textId="77777777" w:rsidR="00C52ED7" w:rsidRPr="00C52ED7" w:rsidRDefault="00C52ED7" w:rsidP="008C0DDD">
      <w:pPr>
        <w:widowControl/>
        <w:tabs>
          <w:tab w:val="clear" w:pos="2835"/>
        </w:tabs>
        <w:ind w:firstLine="1134"/>
        <w:jc w:val="both"/>
        <w:rPr>
          <w:rFonts w:eastAsia="Calibri" w:cs="Arial"/>
          <w:szCs w:val="24"/>
          <w:lang w:eastAsia="en-US"/>
        </w:rPr>
      </w:pPr>
    </w:p>
    <w:p w14:paraId="7727DC85"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En las adquisiciones y contrataciones complejas y en aquellas por sobre los montos que determine el reglamento, los organismos del Estado deberán previamente obtener y analizar información acerca de las características técnicas de los bienes o servicios requeridos, de sus precios, de los costos asociados, considerando el ciclo de vida útil del bien a adquirir, o de cualquier otra característica relevante que requieran. </w:t>
      </w:r>
    </w:p>
    <w:p w14:paraId="4F43C863" w14:textId="77777777" w:rsidR="00C52ED7" w:rsidRPr="00C52ED7" w:rsidRDefault="00C52ED7" w:rsidP="008C0DDD">
      <w:pPr>
        <w:widowControl/>
        <w:tabs>
          <w:tab w:val="clear" w:pos="2835"/>
        </w:tabs>
        <w:ind w:firstLine="1134"/>
        <w:jc w:val="both"/>
        <w:rPr>
          <w:rFonts w:eastAsia="Calibri" w:cs="Arial"/>
          <w:szCs w:val="24"/>
          <w:lang w:eastAsia="en-US"/>
        </w:rPr>
      </w:pPr>
    </w:p>
    <w:p w14:paraId="766B515B"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Si para ello es indispensable hacer consultas a terceros ajenos a los organismos del Estado, éstas deberán efectuarse mediante una consulta pública a través del Sistema de Información y Gestión de Compras Públicas. Excepcionalmente, y en caso de que no se obtenga la información necesaria para efectuar la contratación por medio del sistema correspondiente, las entidades contratantes podrán obtener directamente sus cotizaciones a través de correos electrónicos, sitios web, catálogos electrónicos, listas o comparadores de precios por internet, u otros medios similares, de lo que deberá quedar registro en el Sistema de Información y Gestión de Compras Públicas.</w:t>
      </w:r>
    </w:p>
    <w:p w14:paraId="0E1D16A2" w14:textId="77777777" w:rsidR="00C52ED7" w:rsidRPr="00C52ED7" w:rsidRDefault="00C52ED7" w:rsidP="008C0DDD">
      <w:pPr>
        <w:widowControl/>
        <w:tabs>
          <w:tab w:val="clear" w:pos="2835"/>
        </w:tabs>
        <w:ind w:firstLine="1134"/>
        <w:jc w:val="both"/>
        <w:rPr>
          <w:rFonts w:eastAsia="Calibri" w:cs="Arial"/>
          <w:szCs w:val="24"/>
          <w:lang w:eastAsia="en-US"/>
        </w:rPr>
      </w:pPr>
    </w:p>
    <w:p w14:paraId="0CFA0106"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Sólo cuando sea imprescindible, considerando el tipo de bien o servicio por adquirir, podrán realizarse reuniones presenciales o virtuales entre funcionarios de un organismo comprador y los potenciales proveedores, con el fin de obtener información sobre dicho bien o servicio. De todas las actuaciones señaladas en este inciso deberá quedar registro en el Sistema de Información y Gestión de Compras Públicas. En dicho caso, se deberá cumplir con lo dispuesto en la ley N° 20.730 que Regula el lobby y las gestiones que representen intereses particulares ante las autoridades y funcionarios.</w:t>
      </w:r>
    </w:p>
    <w:p w14:paraId="6E05F12F" w14:textId="77777777" w:rsidR="00C52ED7" w:rsidRPr="00C52ED7" w:rsidRDefault="00C52ED7" w:rsidP="008C0DDD">
      <w:pPr>
        <w:widowControl/>
        <w:tabs>
          <w:tab w:val="clear" w:pos="2835"/>
        </w:tabs>
        <w:ind w:firstLine="1134"/>
        <w:jc w:val="both"/>
        <w:rPr>
          <w:rFonts w:eastAsia="Calibri" w:cs="Arial"/>
          <w:szCs w:val="24"/>
          <w:lang w:eastAsia="en-US"/>
        </w:rPr>
      </w:pPr>
    </w:p>
    <w:p w14:paraId="75028624"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Sin perjuicio de lo anterior, los organismos de la Administración del Estado, previo a efectuar cualquier adquisición, deberán consultar, en el medio que para ello disponga la Dirección de Compras y Contratación Pública, si existen bienes que sean de propiedad de otros organismos del Estado o servicios compartidos, que les permitan satisfacer la necesidad requerida. El reglamento podrá eximir del procedimiento de consulta cuando el bien requerido o servicio, por su naturaleza, no pueda ser reutilizado o compartido y, en general, no se produzcan excedentes de ellos, o bien, su valor comercial no supere el monto mínimo allí señalado.</w:t>
      </w:r>
    </w:p>
    <w:p w14:paraId="7CE10CD5" w14:textId="77777777" w:rsidR="00C52ED7" w:rsidRPr="00C52ED7" w:rsidRDefault="00C52ED7" w:rsidP="008C0DDD">
      <w:pPr>
        <w:widowControl/>
        <w:tabs>
          <w:tab w:val="clear" w:pos="2835"/>
        </w:tabs>
        <w:ind w:firstLine="1134"/>
        <w:jc w:val="both"/>
        <w:rPr>
          <w:rFonts w:eastAsia="Calibri" w:cs="Arial"/>
          <w:szCs w:val="24"/>
          <w:lang w:eastAsia="en-US"/>
        </w:rPr>
      </w:pPr>
    </w:p>
    <w:p w14:paraId="60B64E06"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Las bases de licitación, en los casos que corresponda, deberán describir los bienes o servicios por contratar, sin que, de manera arbitraria, se </w:t>
      </w:r>
      <w:r w:rsidRPr="00C52ED7">
        <w:rPr>
          <w:rFonts w:eastAsia="Calibri" w:cs="Arial"/>
          <w:szCs w:val="24"/>
          <w:lang w:eastAsia="en-US"/>
        </w:rPr>
        <w:lastRenderedPageBreak/>
        <w:t>privilegie a determinados productos o servicios por sobre otros que permiten satisfacer la necesidad del organismo del Estado, de manera equivalente.</w:t>
      </w:r>
    </w:p>
    <w:p w14:paraId="4CDC25C1" w14:textId="77777777" w:rsidR="00C52ED7" w:rsidRPr="00C52ED7" w:rsidRDefault="00C52ED7" w:rsidP="008C0DDD">
      <w:pPr>
        <w:widowControl/>
        <w:tabs>
          <w:tab w:val="clear" w:pos="2835"/>
        </w:tabs>
        <w:ind w:firstLine="1134"/>
        <w:jc w:val="both"/>
        <w:rPr>
          <w:rFonts w:eastAsia="Calibri" w:cs="Arial"/>
          <w:szCs w:val="24"/>
          <w:lang w:eastAsia="en-US"/>
        </w:rPr>
      </w:pPr>
    </w:p>
    <w:p w14:paraId="34A13455"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Artículo 35 ter.- Una vez iniciado el procedimiento de contratación, se prohíbe la comunicación entre los participantes o interesados en el proceso de contratación, o entre eventuales interesados o participantes en él y las personas que desempeñen funciones en el organismo licitante que participen del proceso de adjudicación, independientemente de su calidad jurídica, en lo referido directa o indirectamente a tal proceso, salvo que se realice a través del Sistema de Información y Gestión de Compras Públicas administrado por la Dirección de Compras y Contratación Pública, y en la forma establecida en las bases de licitación, que asegure la participación e igualdad de todos los oferentes. </w:t>
      </w:r>
    </w:p>
    <w:p w14:paraId="276164D7" w14:textId="77777777" w:rsidR="00C52ED7" w:rsidRPr="00C52ED7" w:rsidRDefault="00C52ED7" w:rsidP="008C0DDD">
      <w:pPr>
        <w:widowControl/>
        <w:tabs>
          <w:tab w:val="clear" w:pos="2835"/>
        </w:tabs>
        <w:ind w:firstLine="1134"/>
        <w:jc w:val="both"/>
        <w:rPr>
          <w:rFonts w:eastAsia="Calibri" w:cs="Arial"/>
          <w:szCs w:val="24"/>
          <w:lang w:eastAsia="en-US"/>
        </w:rPr>
      </w:pPr>
    </w:p>
    <w:p w14:paraId="5E665C47"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Artículo 35 quáter.- Ningún organismo del Estado podrá suscribir contratos administrativos con el personal del mismo organismo, cualquiera que sea su calidad jurídica, o con las personas naturales contratadas a honorarios por ese organismo, ni con sus cónyuges o convivientes civiles, ni con las demás personas unidas por los vínculos de parentesco en segundo grado de consanguinidad o afinidad, ni con sociedades de personas o empresas individuales de responsabilidad limitada de las que formen parte o sean beneficiarios finales, ni con sociedades en comanditas por acciones, sociedades por acciones o anónimas cerradas en que sean accionistas directamente, o como beneficiarios finales, ni con sociedades anónimas abiertas en que aquéllos o éstas sean dueños de acciones que representen el 10% o más del capital, directamente o como beneficiarios finales, ni con los gerentes, administradores, representantes o directores de cualquiera de las sociedades antedichas. </w:t>
      </w:r>
    </w:p>
    <w:p w14:paraId="17EEF746" w14:textId="77777777" w:rsidR="00C52ED7" w:rsidRPr="00C52ED7" w:rsidRDefault="00C52ED7" w:rsidP="008C0DDD">
      <w:pPr>
        <w:widowControl/>
        <w:tabs>
          <w:tab w:val="clear" w:pos="2835"/>
        </w:tabs>
        <w:ind w:firstLine="1134"/>
        <w:jc w:val="both"/>
        <w:rPr>
          <w:rFonts w:eastAsia="Calibri" w:cs="Arial"/>
          <w:szCs w:val="24"/>
          <w:lang w:eastAsia="en-US"/>
        </w:rPr>
      </w:pPr>
    </w:p>
    <w:p w14:paraId="4590E5FC"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La prohibición establecida en el inciso anterior debe entenderse respecto del personal dependiente de la misma autoridad o jefatura superior del organismo o servicio público que intervenga en el procedimiento de contratación.</w:t>
      </w:r>
    </w:p>
    <w:p w14:paraId="62D3DF2B" w14:textId="77777777" w:rsidR="00C52ED7" w:rsidRPr="00C52ED7" w:rsidRDefault="00C52ED7" w:rsidP="008C0DDD">
      <w:pPr>
        <w:widowControl/>
        <w:tabs>
          <w:tab w:val="clear" w:pos="2835"/>
        </w:tabs>
        <w:ind w:firstLine="1134"/>
        <w:jc w:val="both"/>
        <w:rPr>
          <w:rFonts w:eastAsia="Calibri" w:cs="Arial"/>
          <w:szCs w:val="24"/>
          <w:lang w:eastAsia="en-US"/>
        </w:rPr>
      </w:pPr>
    </w:p>
    <w:p w14:paraId="752560AA"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Igualmente, la prohibición para suscribir contratos establecida en el inciso primero se extenderá, respecto de los funcionarios directivos de los organismos del Estado, hasta el nivel de jefe de departamento o su equivalente, y de los funcionarios definidos en el reglamento que participen en procedimientos de contratación, a las personas unidas a ellos por los vínculos de parentesco descritos en la letra b) del artículo 54 de la ley N° 18.575, Orgánica Constitucional de Bases Generales de la Administración del Estado, cuyo texto refundido, coordinado y sistematizado fue fijado por el decreto con fuerza de ley N° 1-19.653, de 2000, del Ministerio Secretaría General de la Presidencia, y a las sociedades en que aquellos o éstas participen en los términos expuestos en el inciso primero, durante el tiempo en que ejerzan sus funciones, y hasta el plazo de un año contado desde el día en que el respectivo funcionario o funcionaria haya cesado en su cargo. </w:t>
      </w:r>
    </w:p>
    <w:p w14:paraId="35FA571D" w14:textId="77777777" w:rsidR="00C52ED7" w:rsidRPr="00C52ED7" w:rsidRDefault="00C52ED7" w:rsidP="008C0DDD">
      <w:pPr>
        <w:widowControl/>
        <w:tabs>
          <w:tab w:val="clear" w:pos="2835"/>
        </w:tabs>
        <w:ind w:firstLine="1134"/>
        <w:jc w:val="both"/>
        <w:rPr>
          <w:rFonts w:eastAsia="Calibri" w:cs="Arial"/>
          <w:szCs w:val="24"/>
          <w:lang w:eastAsia="en-US"/>
        </w:rPr>
      </w:pPr>
    </w:p>
    <w:p w14:paraId="5FECC907"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Sin perjuicio de lo anterior, cuando circunstancias excepcionales lo hagan necesario, de acuerdo a lo señalado por el jefe de servicio, los organismos del Estado podrán celebrar dichos contratos, siempre que se ajusten a condiciones de equidad similares a las que habitualmente prevalecen en el mercado. La aprobación del contrato deberá hacerse por resolución fundada, que se comunicará al superior jerárquico del suscriptor, a la Contraloría General de la República y a la Cámara de Diputados, en el caso de los órganos de la Administración del Estado. En el caso del Congreso Nacional, la comunicación se dirigirá a la Comisión de Ética del Senado o a la Comisión de Ética y Transparencia de la Cámara de Diputados, según corresponda y, en el caso del Poder Judicial, a su Comisión de Ética.</w:t>
      </w:r>
    </w:p>
    <w:p w14:paraId="19E8F50D" w14:textId="77777777" w:rsidR="00C52ED7" w:rsidRPr="00C52ED7" w:rsidRDefault="00C52ED7" w:rsidP="008C0DDD">
      <w:pPr>
        <w:widowControl/>
        <w:tabs>
          <w:tab w:val="clear" w:pos="2835"/>
        </w:tabs>
        <w:ind w:firstLine="1134"/>
        <w:jc w:val="both"/>
        <w:rPr>
          <w:rFonts w:eastAsia="Calibri" w:cs="Arial"/>
          <w:szCs w:val="24"/>
          <w:lang w:eastAsia="en-US"/>
        </w:rPr>
      </w:pPr>
    </w:p>
    <w:p w14:paraId="190DAF98"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Artículo 35 quinquies.- Las autoridades y los funcionarios, independientemente de su calidad jurídica, deberán abstenerse de intervenir en procedimientos de contratación pública o ejecución contractual en los que puedan tener interés. </w:t>
      </w:r>
    </w:p>
    <w:p w14:paraId="3D1612B7" w14:textId="77777777" w:rsidR="00C52ED7" w:rsidRPr="00C52ED7" w:rsidRDefault="00C52ED7" w:rsidP="008C0DDD">
      <w:pPr>
        <w:widowControl/>
        <w:tabs>
          <w:tab w:val="clear" w:pos="2835"/>
        </w:tabs>
        <w:ind w:firstLine="1134"/>
        <w:jc w:val="both"/>
        <w:rPr>
          <w:rFonts w:eastAsia="Calibri" w:cs="Arial"/>
          <w:szCs w:val="24"/>
          <w:lang w:eastAsia="en-US"/>
        </w:rPr>
      </w:pPr>
    </w:p>
    <w:p w14:paraId="12D8CEAD"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Son motivos de abstención los siguientes: </w:t>
      </w:r>
    </w:p>
    <w:p w14:paraId="227D6E4F" w14:textId="77777777" w:rsidR="00C52ED7" w:rsidRPr="00C52ED7" w:rsidRDefault="00C52ED7" w:rsidP="008C0DDD">
      <w:pPr>
        <w:widowControl/>
        <w:tabs>
          <w:tab w:val="clear" w:pos="2835"/>
        </w:tabs>
        <w:ind w:firstLine="1134"/>
        <w:jc w:val="both"/>
        <w:rPr>
          <w:rFonts w:eastAsia="Calibri" w:cs="Arial"/>
          <w:szCs w:val="24"/>
          <w:lang w:eastAsia="en-US"/>
        </w:rPr>
      </w:pPr>
    </w:p>
    <w:p w14:paraId="40FD8DAA"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1. Tener interés en los términos indicados por el inciso tercero del artículo 44 de la ley Nº 18.046, sobre sociedades anónimas. En este caso, se considerará que existe un interés personal también cuando lo tenga el conviviente civil, los parientes hasta el tercer grado de consanguinidad y segundo de afinidad inclusive, o aquel o aquella con quienes tenga hijos en común. </w:t>
      </w:r>
    </w:p>
    <w:p w14:paraId="5A3078BD" w14:textId="77777777" w:rsidR="00C52ED7" w:rsidRPr="00C52ED7" w:rsidRDefault="00C52ED7" w:rsidP="008C0DDD">
      <w:pPr>
        <w:widowControl/>
        <w:tabs>
          <w:tab w:val="clear" w:pos="2835"/>
        </w:tabs>
        <w:ind w:firstLine="1134"/>
        <w:jc w:val="both"/>
        <w:rPr>
          <w:rFonts w:eastAsia="Calibri" w:cs="Arial"/>
          <w:szCs w:val="24"/>
          <w:lang w:eastAsia="en-US"/>
        </w:rPr>
      </w:pPr>
    </w:p>
    <w:p w14:paraId="1094DD87"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2. Incurrir en alguno de los motivos de abstención a que se refiere el artículo 12 de la ley Nº 19.880, que establece las bases de los procedimientos administrativos que rigen los actos de los organismos de la Administración del Estado. En este caso, se considerará que existe un interés personal también cuando lo tenga el conviviente civil, los parientes hasta el tercer grado de consanguinidad y segundo de afinidad inclusive, o aquel o aquella con quienes tenga hijos en común. </w:t>
      </w:r>
    </w:p>
    <w:p w14:paraId="3A0348FA" w14:textId="77777777" w:rsidR="00C52ED7" w:rsidRPr="00C52ED7" w:rsidRDefault="00C52ED7" w:rsidP="008C0DDD">
      <w:pPr>
        <w:widowControl/>
        <w:tabs>
          <w:tab w:val="clear" w:pos="2835"/>
        </w:tabs>
        <w:ind w:firstLine="1134"/>
        <w:jc w:val="both"/>
        <w:rPr>
          <w:rFonts w:eastAsia="Calibri" w:cs="Arial"/>
          <w:szCs w:val="24"/>
          <w:lang w:eastAsia="en-US"/>
        </w:rPr>
      </w:pPr>
    </w:p>
    <w:p w14:paraId="2B137CDB"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3. Haberse desempeñado en los últimos veinticuatro meses como director, administrador, gerente, trabajador dependiente o asesor, consejero o mandatario, ejecutivo principal o miembro de algún comité, en sociedades o entidades respecto de las cuales deba tomarse una decisión. Se entenderán también comprendidas dentro de esta causal aquellas entidades que formen parte de un mismo grupo empresarial, como matrices, filiales o coligadas, en los términos definidos en el artículo 96 de la ley N° 18.045. </w:t>
      </w:r>
    </w:p>
    <w:p w14:paraId="25A9B5D3" w14:textId="77777777" w:rsidR="00C52ED7" w:rsidRPr="00C52ED7" w:rsidRDefault="00C52ED7" w:rsidP="008C0DDD">
      <w:pPr>
        <w:widowControl/>
        <w:tabs>
          <w:tab w:val="clear" w:pos="2835"/>
        </w:tabs>
        <w:ind w:firstLine="1134"/>
        <w:jc w:val="both"/>
        <w:rPr>
          <w:rFonts w:eastAsia="Calibri" w:cs="Arial"/>
          <w:szCs w:val="24"/>
          <w:lang w:eastAsia="en-US"/>
        </w:rPr>
      </w:pPr>
    </w:p>
    <w:p w14:paraId="7AB13870"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4. Haber emitido opinión, por cualquier medio, sobre un procedimiento de contratación en curso y cuya resolución se encuentre pendiente. </w:t>
      </w:r>
    </w:p>
    <w:p w14:paraId="7BCF2A41" w14:textId="77777777" w:rsidR="00C52ED7" w:rsidRPr="00C52ED7" w:rsidRDefault="00C52ED7" w:rsidP="008C0DDD">
      <w:pPr>
        <w:widowControl/>
        <w:tabs>
          <w:tab w:val="clear" w:pos="2835"/>
        </w:tabs>
        <w:ind w:firstLine="1134"/>
        <w:jc w:val="both"/>
        <w:rPr>
          <w:rFonts w:eastAsia="Calibri" w:cs="Arial"/>
          <w:szCs w:val="24"/>
          <w:lang w:eastAsia="en-US"/>
        </w:rPr>
      </w:pPr>
    </w:p>
    <w:p w14:paraId="5594EC55"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lastRenderedPageBreak/>
        <w:t>5. Participar en decisiones en que exista cualquier circunstancia que le reste imparcialidad.</w:t>
      </w:r>
    </w:p>
    <w:p w14:paraId="4D3B684C" w14:textId="77777777" w:rsidR="00C52ED7" w:rsidRPr="00C52ED7" w:rsidRDefault="00C52ED7" w:rsidP="008C0DDD">
      <w:pPr>
        <w:widowControl/>
        <w:tabs>
          <w:tab w:val="clear" w:pos="2835"/>
        </w:tabs>
        <w:ind w:firstLine="1134"/>
        <w:jc w:val="both"/>
        <w:rPr>
          <w:rFonts w:eastAsia="Calibri" w:cs="Arial"/>
          <w:szCs w:val="24"/>
          <w:lang w:eastAsia="en-US"/>
        </w:rPr>
      </w:pPr>
    </w:p>
    <w:p w14:paraId="7B1D0944"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Artículo 35 sexies.- Los contratos celebrados con infracción de lo dispuesto en el presente Capítulo serán nulos. El personal al que se refiere el artículo 12 bis que hayan participado en su tramitación incurrirán en contravención al principio de probidad administrativa descrito en el numeral 6 del inciso primero del artículo 62 de la ley N° 18.575, orgánica constitucional de Bases Generales de la Administración del Estado, cuyo texto refundido, coordinado y sistematizado fue fijado por el decreto con fuerza de ley N° 1-19.653, de 2000, del Ministerio Secretaría General de la Presidencia, sin perjuicio de la responsabilidad civil y penal que les corresponda. </w:t>
      </w:r>
    </w:p>
    <w:p w14:paraId="23F977DB" w14:textId="77777777" w:rsidR="00C52ED7" w:rsidRPr="00C52ED7" w:rsidRDefault="00C52ED7" w:rsidP="008C0DDD">
      <w:pPr>
        <w:widowControl/>
        <w:tabs>
          <w:tab w:val="clear" w:pos="2835"/>
        </w:tabs>
        <w:ind w:firstLine="1134"/>
        <w:jc w:val="both"/>
        <w:rPr>
          <w:rFonts w:eastAsia="Calibri" w:cs="Arial"/>
          <w:szCs w:val="24"/>
          <w:lang w:eastAsia="en-US"/>
        </w:rPr>
      </w:pPr>
    </w:p>
    <w:p w14:paraId="3477D3AB"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La Dirección de Compras y Contratación Pública deberá implementar un canal reservado para recibir denuncias sobre irregularidades en los procedimientos de contratación regidos por la presente ley.</w:t>
      </w:r>
    </w:p>
    <w:p w14:paraId="7400090E" w14:textId="77777777" w:rsidR="00C52ED7" w:rsidRPr="00C52ED7" w:rsidRDefault="00C52ED7" w:rsidP="008C0DDD">
      <w:pPr>
        <w:widowControl/>
        <w:tabs>
          <w:tab w:val="clear" w:pos="2835"/>
        </w:tabs>
        <w:ind w:firstLine="1134"/>
        <w:jc w:val="both"/>
        <w:rPr>
          <w:rFonts w:eastAsia="Calibri" w:cs="Arial"/>
          <w:szCs w:val="24"/>
          <w:lang w:eastAsia="en-US"/>
        </w:rPr>
      </w:pPr>
    </w:p>
    <w:p w14:paraId="4068584B"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35 septies.- Sin perjuicio de las causales de inhabilidad para formar parte del Registro de Proveedores establecidas en virtud del artículo 17, podrán quedar inhabilitados del referido Registro las siguientes personas:</w:t>
      </w:r>
    </w:p>
    <w:p w14:paraId="7E1018F9" w14:textId="77777777" w:rsidR="00C52ED7" w:rsidRPr="00C52ED7" w:rsidRDefault="00C52ED7" w:rsidP="008C0DDD">
      <w:pPr>
        <w:widowControl/>
        <w:tabs>
          <w:tab w:val="clear" w:pos="2835"/>
        </w:tabs>
        <w:ind w:firstLine="1134"/>
        <w:jc w:val="both"/>
        <w:rPr>
          <w:rFonts w:eastAsia="Calibri" w:cs="Arial"/>
          <w:szCs w:val="24"/>
          <w:lang w:eastAsia="en-US"/>
        </w:rPr>
      </w:pPr>
    </w:p>
    <w:p w14:paraId="4A9AFF98"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 Quienes hayan sido condenados por delitos concursales establecidos en el Título Noveno del Libro Segundo del Código Penal, o en sede penal, por delitos establecidos en los numerales 4° párrafos primero, segundo, tercero y quinto; 10° párrafo tercero; 22°; 23° párrafo primero; 24° párrafo tercero, y 25° del artículo 97 del Código Tributario.</w:t>
      </w:r>
    </w:p>
    <w:p w14:paraId="374C3CDE" w14:textId="77777777" w:rsidR="00C52ED7" w:rsidRPr="00C52ED7" w:rsidRDefault="00C52ED7" w:rsidP="008C0DDD">
      <w:pPr>
        <w:widowControl/>
        <w:tabs>
          <w:tab w:val="clear" w:pos="2835"/>
        </w:tabs>
        <w:ind w:firstLine="1134"/>
        <w:jc w:val="both"/>
        <w:rPr>
          <w:rFonts w:eastAsia="Calibri" w:cs="Arial"/>
          <w:szCs w:val="24"/>
          <w:lang w:eastAsia="en-US"/>
        </w:rPr>
      </w:pPr>
    </w:p>
    <w:p w14:paraId="02C7D18A"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b) Las personas naturales o jurídicas que hayan sido condenados en virtud de una sentencia firme y ejecutoriada, por incumplimiento contractual respecto de un contrato de suministro y prestación de servicios suscrito con alguno de los organismos sujetos a esta ley, derivado de culpa o falta de diligencia en el cumplimiento de sus obligaciones.</w:t>
      </w:r>
    </w:p>
    <w:p w14:paraId="46BE5A26" w14:textId="77777777" w:rsidR="00C52ED7" w:rsidRPr="00C52ED7" w:rsidRDefault="00C52ED7" w:rsidP="008C0DDD">
      <w:pPr>
        <w:widowControl/>
        <w:tabs>
          <w:tab w:val="clear" w:pos="2835"/>
        </w:tabs>
        <w:ind w:firstLine="1134"/>
        <w:jc w:val="both"/>
        <w:rPr>
          <w:rFonts w:eastAsia="Calibri" w:cs="Arial"/>
          <w:szCs w:val="24"/>
          <w:lang w:eastAsia="en-US"/>
        </w:rPr>
      </w:pPr>
    </w:p>
    <w:p w14:paraId="0F95346F"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c) Quienes hayan sido condenados por prácticas antisindicales o infracción de los derechos fundamentales del trabajador.</w:t>
      </w:r>
    </w:p>
    <w:p w14:paraId="6A093B85" w14:textId="77777777" w:rsidR="00C52ED7" w:rsidRPr="00C52ED7" w:rsidRDefault="00C52ED7" w:rsidP="008C0DDD">
      <w:pPr>
        <w:widowControl/>
        <w:tabs>
          <w:tab w:val="clear" w:pos="2835"/>
        </w:tabs>
        <w:ind w:firstLine="1134"/>
        <w:jc w:val="both"/>
        <w:rPr>
          <w:rFonts w:eastAsia="Calibri" w:cs="Arial"/>
          <w:szCs w:val="24"/>
          <w:lang w:eastAsia="en-US"/>
        </w:rPr>
      </w:pPr>
    </w:p>
    <w:p w14:paraId="7F3D5C2B"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d) Las personas que hayan sido condenadas por los delitos de cohecho establecido en el Título Quinto, Párrafo IX del Libro Segundo del Código Penal, lavado de activos establecido en el Título III de la ley N° 19.913, o financiamiento del terrorismo contemplado en el artículo 8º de la ley Nº 18.314.</w:t>
      </w:r>
    </w:p>
    <w:p w14:paraId="7005CB50" w14:textId="77777777" w:rsidR="00C52ED7" w:rsidRPr="00C52ED7" w:rsidRDefault="00C52ED7" w:rsidP="008C0DDD">
      <w:pPr>
        <w:widowControl/>
        <w:tabs>
          <w:tab w:val="clear" w:pos="2835"/>
        </w:tabs>
        <w:ind w:firstLine="1134"/>
        <w:jc w:val="both"/>
        <w:rPr>
          <w:rFonts w:eastAsia="Calibri" w:cs="Arial"/>
          <w:szCs w:val="24"/>
          <w:lang w:eastAsia="en-US"/>
        </w:rPr>
      </w:pPr>
    </w:p>
    <w:p w14:paraId="2955B945"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Para efectos de lo anterior, la Dirección de Compras y Contratación Pública declarará inhábiles a las personas incluidas en las listas de personas naturales y jurídicas, incluyendo a sus accionistas y beneficiarios finales, </w:t>
      </w:r>
      <w:r w:rsidRPr="00C52ED7">
        <w:rPr>
          <w:rFonts w:eastAsia="Calibri" w:cs="Arial"/>
          <w:szCs w:val="24"/>
          <w:lang w:eastAsia="en-US"/>
        </w:rPr>
        <w:lastRenderedPageBreak/>
        <w:t>declaradas inelegibles para la adjudicación de contratos, elaboradas por las instituciones financieras multilaterales.</w:t>
      </w:r>
    </w:p>
    <w:p w14:paraId="58B1539F" w14:textId="77777777" w:rsidR="00C52ED7" w:rsidRPr="00C52ED7" w:rsidRDefault="00C52ED7" w:rsidP="008C0DDD">
      <w:pPr>
        <w:widowControl/>
        <w:tabs>
          <w:tab w:val="clear" w:pos="2835"/>
        </w:tabs>
        <w:ind w:firstLine="1134"/>
        <w:jc w:val="both"/>
        <w:rPr>
          <w:rFonts w:eastAsia="Calibri" w:cs="Arial"/>
          <w:szCs w:val="24"/>
          <w:lang w:eastAsia="en-US"/>
        </w:rPr>
      </w:pPr>
    </w:p>
    <w:p w14:paraId="25E1E683"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 El proveedor que ha informado, según lo requerido en el inciso tercero del artículo 16, antecedentes maliciosamente falsos, que han sido enmendados o tergiversados o se presentan de una forma que claramente induce a error para efectos de su evaluación.</w:t>
      </w:r>
    </w:p>
    <w:p w14:paraId="6654EAB5" w14:textId="77777777" w:rsidR="00C52ED7" w:rsidRPr="00C52ED7" w:rsidRDefault="00C52ED7" w:rsidP="008C0DDD">
      <w:pPr>
        <w:widowControl/>
        <w:tabs>
          <w:tab w:val="clear" w:pos="2835"/>
        </w:tabs>
        <w:ind w:firstLine="1134"/>
        <w:jc w:val="both"/>
        <w:rPr>
          <w:rFonts w:eastAsia="Calibri" w:cs="Arial"/>
          <w:szCs w:val="24"/>
          <w:lang w:eastAsia="en-US"/>
        </w:rPr>
      </w:pPr>
    </w:p>
    <w:p w14:paraId="62BD07A8"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Para efectos de la aplicación de esta causal, en caso de que la Dirección tome conocimiento de que el proveedor ha presentado información en los términos descritos, deberá notificarlo, otorgándole un plazo de 10 días para subsanar el vicio. En caso que la información requerida no sea enmendada dentro de dicho plazo, procederá la aplicación de la inhabilidad para participar en el Registro.</w:t>
      </w:r>
    </w:p>
    <w:p w14:paraId="08DB9313" w14:textId="77777777" w:rsidR="00C52ED7" w:rsidRPr="00C52ED7" w:rsidRDefault="00C52ED7" w:rsidP="008C0DDD">
      <w:pPr>
        <w:widowControl/>
        <w:tabs>
          <w:tab w:val="clear" w:pos="2835"/>
        </w:tabs>
        <w:ind w:firstLine="1134"/>
        <w:jc w:val="both"/>
        <w:rPr>
          <w:rFonts w:eastAsia="Calibri" w:cs="Arial"/>
          <w:szCs w:val="24"/>
          <w:lang w:eastAsia="en-US"/>
        </w:rPr>
      </w:pPr>
    </w:p>
    <w:p w14:paraId="6AA5E79D"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En los casos señalados en los literales a) y d), en la demanda o querella se podrá solicitar, además, que se extienda la inhabilidad en el Registro de Proveedores a las personas jurídicas en las que el condenado participe como socio o accionistas, titular de al menos el 10% de las acciones o derechos sociales, o como beneficiario final.</w:t>
      </w:r>
    </w:p>
    <w:p w14:paraId="79B35636" w14:textId="77777777" w:rsidR="00C52ED7" w:rsidRPr="00C52ED7" w:rsidRDefault="00C52ED7" w:rsidP="008C0DDD">
      <w:pPr>
        <w:widowControl/>
        <w:tabs>
          <w:tab w:val="clear" w:pos="2835"/>
        </w:tabs>
        <w:ind w:firstLine="1134"/>
        <w:jc w:val="both"/>
        <w:rPr>
          <w:rFonts w:eastAsia="Calibri" w:cs="Arial"/>
          <w:szCs w:val="24"/>
          <w:lang w:eastAsia="en-US"/>
        </w:rPr>
      </w:pPr>
    </w:p>
    <w:p w14:paraId="6FFF5033"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Respecto de la causal señalada en el literal b), en la demanda se podrá solicitar también que la inhabilidad del Registro se extienda a otras personas jurídicas que tengan un objeto similar al del demandado, e iguales socios, accionistas o beneficiarios finales, así como también, a sus beneficiarios finales, en cuanto personas naturales.</w:t>
      </w:r>
    </w:p>
    <w:p w14:paraId="30B494A9" w14:textId="77777777" w:rsidR="00C52ED7" w:rsidRPr="00C52ED7" w:rsidRDefault="00C52ED7" w:rsidP="008C0DDD">
      <w:pPr>
        <w:widowControl/>
        <w:tabs>
          <w:tab w:val="clear" w:pos="2835"/>
        </w:tabs>
        <w:ind w:firstLine="1134"/>
        <w:jc w:val="both"/>
        <w:rPr>
          <w:rFonts w:eastAsia="Calibri" w:cs="Arial"/>
          <w:szCs w:val="24"/>
          <w:lang w:eastAsia="en-US"/>
        </w:rPr>
      </w:pPr>
    </w:p>
    <w:p w14:paraId="1AB7F309"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Tratándose de los casos señalados en el literal c), en la demanda se podrá solicitar la inhabilidad respecto de las personas jurídicas que hayan sido consideradas por sentencia firme y ejecutoriada como un solo empleador con el condenado, para efectos laborales y previsionales conforme al inciso cuarto del artículo 3° del Código del Trabajo, sea que se encuentren o no inscritas en el Registro.</w:t>
      </w:r>
    </w:p>
    <w:p w14:paraId="1DF3595E" w14:textId="77777777" w:rsidR="00C52ED7" w:rsidRPr="00C52ED7" w:rsidRDefault="00C52ED7" w:rsidP="008C0DDD">
      <w:pPr>
        <w:widowControl/>
        <w:tabs>
          <w:tab w:val="clear" w:pos="2835"/>
        </w:tabs>
        <w:ind w:firstLine="1134"/>
        <w:jc w:val="both"/>
        <w:rPr>
          <w:rFonts w:eastAsia="Calibri" w:cs="Arial"/>
          <w:szCs w:val="24"/>
          <w:lang w:eastAsia="en-US"/>
        </w:rPr>
      </w:pPr>
    </w:p>
    <w:p w14:paraId="1BB82E5D"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La inhabilidad en el Registro de Proveedores será aplicable cada vez que se configure la ocurrencia de las circunstancias reguladas en los literales a), b), c), d) o e) de este artículo.</w:t>
      </w:r>
    </w:p>
    <w:p w14:paraId="03D756A4" w14:textId="77777777" w:rsidR="00C52ED7" w:rsidRPr="00C52ED7" w:rsidRDefault="00C52ED7" w:rsidP="008C0DDD">
      <w:pPr>
        <w:widowControl/>
        <w:tabs>
          <w:tab w:val="clear" w:pos="2835"/>
        </w:tabs>
        <w:ind w:firstLine="1134"/>
        <w:jc w:val="both"/>
        <w:rPr>
          <w:rFonts w:eastAsia="Calibri" w:cs="Arial"/>
          <w:szCs w:val="24"/>
          <w:lang w:eastAsia="en-US"/>
        </w:rPr>
      </w:pPr>
    </w:p>
    <w:p w14:paraId="77239589"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La inhabilidad se podrá aplicar por hasta dos años contados desde la fecha en que se encuentre firme y ejecutoriada la sentencia respectiva, salvo en el caso del literal d), en que se extenderá por el tiempo que dure la pena de inhabilitación establecida en el artículo 251 quáter del Código Penal, o, en su caso, la condena.</w:t>
      </w:r>
    </w:p>
    <w:p w14:paraId="2B2C9F4F" w14:textId="77777777" w:rsidR="00C52ED7" w:rsidRPr="00C52ED7" w:rsidRDefault="00C52ED7" w:rsidP="008C0DDD">
      <w:pPr>
        <w:widowControl/>
        <w:tabs>
          <w:tab w:val="clear" w:pos="2835"/>
        </w:tabs>
        <w:ind w:firstLine="1134"/>
        <w:jc w:val="both"/>
        <w:rPr>
          <w:rFonts w:eastAsia="Calibri" w:cs="Arial"/>
          <w:szCs w:val="24"/>
          <w:lang w:eastAsia="en-US"/>
        </w:rPr>
      </w:pPr>
    </w:p>
    <w:p w14:paraId="69E85AF6"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Para efectos de determinar la duración de la inhabilidad, el juez deberá considerar, especialmente en los fundamentos de su sentencia, el bien jurídico o derecho vulnerado, la magnitud de la infracción en consideración a </w:t>
      </w:r>
      <w:r w:rsidRPr="00C52ED7">
        <w:rPr>
          <w:rFonts w:eastAsia="Calibri" w:cs="Arial"/>
          <w:szCs w:val="24"/>
          <w:lang w:eastAsia="en-US"/>
        </w:rPr>
        <w:lastRenderedPageBreak/>
        <w:t xml:space="preserve">los terceros afectados, la reiteración de la conducta denunciada, el interés público afectado y la proporcionalidad del probable efecto económico que tendría su aplicación en consideración a la conducta denunciada, tanto respecto de quien haya sido directamente inhabilitado, como de todos aquellos a quienes se les extienda la inhabilidad, en virtud de lo dispuesto en los incisos segundo, tercero y cuarto de este artículo. </w:t>
      </w:r>
    </w:p>
    <w:p w14:paraId="11F6713A" w14:textId="77777777" w:rsidR="00C52ED7" w:rsidRPr="00C52ED7" w:rsidRDefault="00C52ED7" w:rsidP="008C0DDD">
      <w:pPr>
        <w:widowControl/>
        <w:tabs>
          <w:tab w:val="clear" w:pos="2835"/>
        </w:tabs>
        <w:ind w:firstLine="1134"/>
        <w:jc w:val="both"/>
        <w:rPr>
          <w:rFonts w:eastAsia="Calibri" w:cs="Arial"/>
          <w:szCs w:val="24"/>
          <w:lang w:eastAsia="en-US"/>
        </w:rPr>
      </w:pPr>
    </w:p>
    <w:p w14:paraId="36627A17"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Sin perjuicio de lo señalado en el inciso anterior, en los casos en que la sanción de inhabilidad del Registro de Proveedores pudiere causar graves consecuencias sociales y económicas o daños serios a la comunidad, o fuere perjudicial para el Estado, el tribunal no aplicará esta sanción. Para la determinación del interés público afectado o las consecuencias económicas que la inhabilidad pudiera provocar a la comunidad o al Estado, el tribunal deberá solicitar a la Dirección de Compras y Contratación Pública su opinión fundada.</w:t>
      </w:r>
    </w:p>
    <w:p w14:paraId="7AF28AC9" w14:textId="77777777" w:rsidR="00C52ED7" w:rsidRPr="00C52ED7" w:rsidRDefault="00C52ED7" w:rsidP="008C0DDD">
      <w:pPr>
        <w:widowControl/>
        <w:tabs>
          <w:tab w:val="clear" w:pos="2835"/>
        </w:tabs>
        <w:ind w:firstLine="1134"/>
        <w:jc w:val="both"/>
        <w:rPr>
          <w:rFonts w:eastAsia="Calibri" w:cs="Arial"/>
          <w:szCs w:val="24"/>
          <w:lang w:eastAsia="en-US"/>
        </w:rPr>
      </w:pPr>
    </w:p>
    <w:p w14:paraId="45C33755"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Una vez aplicada la inhabilidad en el Registro de Proveedores, el tribunal comunicará este hecho a la Dirección de Compras y Contratación Pública, y le remitirá copia del respectivo fallo.</w:t>
      </w:r>
    </w:p>
    <w:p w14:paraId="6D2E8A86" w14:textId="77777777" w:rsidR="00C52ED7" w:rsidRPr="00C52ED7" w:rsidRDefault="00C52ED7" w:rsidP="008C0DDD">
      <w:pPr>
        <w:widowControl/>
        <w:tabs>
          <w:tab w:val="clear" w:pos="2835"/>
        </w:tabs>
        <w:ind w:firstLine="1134"/>
        <w:jc w:val="both"/>
        <w:rPr>
          <w:rFonts w:eastAsia="Calibri" w:cs="Arial"/>
          <w:szCs w:val="24"/>
          <w:lang w:eastAsia="en-US"/>
        </w:rPr>
      </w:pPr>
    </w:p>
    <w:p w14:paraId="2D851DEF"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Cuando la Dirección de Compras y Contratación Pública tome conocimiento de alguna de las circunstancias señaladas en el presente artículo, dictará una resolución por la cual aplicará la inhabilidad en el Registro de Proveedores al proveedor que hubiere sido condenado, o rechazará su ingreso a él, en su caso, lo que le será notificado. Contra la presente resolución, el proveedor afectado podrá interponer los recursos que establezca la ley.</w:t>
      </w:r>
    </w:p>
    <w:p w14:paraId="66DA18FD" w14:textId="77777777" w:rsidR="00C52ED7" w:rsidRPr="00C52ED7" w:rsidRDefault="00C52ED7" w:rsidP="008C0DDD">
      <w:pPr>
        <w:widowControl/>
        <w:tabs>
          <w:tab w:val="clear" w:pos="2835"/>
        </w:tabs>
        <w:ind w:firstLine="1134"/>
        <w:jc w:val="both"/>
        <w:rPr>
          <w:rFonts w:eastAsia="Calibri" w:cs="Arial"/>
          <w:szCs w:val="24"/>
          <w:lang w:eastAsia="en-US"/>
        </w:rPr>
      </w:pPr>
    </w:p>
    <w:p w14:paraId="57FD8078"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35 octies.- Lo señalado en el artículo anterior se aplicará al Registro de Contratistas y Consultores del Ministerio de Obras Públicas, a los registros del Ministerio de Vivienda y Urbanismo, y a todos los demás registros que tengan por objeto inscribir a personas naturales o jurídicas, para el suministro de bienes muebles, la ejecución de obras, o la prestación de servicios a organismos del Estado, según las reglas que se explicitan a continuación.</w:t>
      </w:r>
    </w:p>
    <w:p w14:paraId="33365E47" w14:textId="77777777" w:rsidR="00C52ED7" w:rsidRPr="00C52ED7" w:rsidRDefault="00C52ED7" w:rsidP="008C0DDD">
      <w:pPr>
        <w:widowControl/>
        <w:tabs>
          <w:tab w:val="clear" w:pos="2835"/>
        </w:tabs>
        <w:ind w:firstLine="1134"/>
        <w:jc w:val="both"/>
        <w:rPr>
          <w:rFonts w:eastAsia="Calibri" w:cs="Arial"/>
          <w:szCs w:val="24"/>
          <w:lang w:eastAsia="en-US"/>
        </w:rPr>
      </w:pPr>
    </w:p>
    <w:p w14:paraId="47CB85BC"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Para llevar a cabo la inhabilidad señalada en el artículo anterior, tratándose de otros registros electrónicos, distintos de aquel establecido por el artículo 16, una vez que el organismo del Estado a cargo de administrar el respectivo registro tome conocimiento de alguna de las circunstancias señaladas en el artículo anterior, dictará una resolución por la cual declarará la inhabilidad en el registro al proveedor que hubiere sido condenado en virtud de lo señalado en ese artículo, lo que será notificado al proveedor. La sanción de inhabilidad del respectivo registro podrá ser impugnada por el proveedor ante el organismo administrativo o jurisdiccional competente, según corresponda.</w:t>
      </w:r>
    </w:p>
    <w:p w14:paraId="65D6631F" w14:textId="77777777" w:rsidR="00C52ED7" w:rsidRPr="00C52ED7" w:rsidRDefault="00C52ED7" w:rsidP="008C0DDD">
      <w:pPr>
        <w:widowControl/>
        <w:tabs>
          <w:tab w:val="clear" w:pos="2835"/>
        </w:tabs>
        <w:ind w:firstLine="1134"/>
        <w:jc w:val="both"/>
        <w:rPr>
          <w:rFonts w:eastAsia="Calibri" w:cs="Arial"/>
          <w:szCs w:val="24"/>
          <w:lang w:eastAsia="en-US"/>
        </w:rPr>
      </w:pPr>
    </w:p>
    <w:p w14:paraId="6CA596B1"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lastRenderedPageBreak/>
        <w:t>En caso de que las causales contenidas en el artículo anterior sean equivalentes a aquellas sanciones contempladas en los registros especiales, estas deberán ser aplicadas en conformidad a su normativa especial.</w:t>
      </w:r>
    </w:p>
    <w:p w14:paraId="2792FCDD" w14:textId="77777777" w:rsidR="00C52ED7" w:rsidRPr="00C52ED7" w:rsidRDefault="00C52ED7" w:rsidP="008C0DDD">
      <w:pPr>
        <w:widowControl/>
        <w:tabs>
          <w:tab w:val="clear" w:pos="2835"/>
        </w:tabs>
        <w:ind w:firstLine="1134"/>
        <w:jc w:val="both"/>
        <w:rPr>
          <w:rFonts w:eastAsia="Calibri" w:cs="Arial"/>
          <w:szCs w:val="24"/>
          <w:lang w:eastAsia="en-US"/>
        </w:rPr>
      </w:pPr>
    </w:p>
    <w:p w14:paraId="4CFB67CD"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En los contratos de concesión de obra pública solo les será aplicable lo dispuesto en las letras a) y d) del artículo 35 septies. Para esos efectos, en lugar de la inhabilidad en el Registro de Proveedores, procederá una inhabilidad para participar en licitaciones de obra pública de concesión por un plazo máximo de dos años, en procesos de precalificación de proyectos por el mismo tiempo y, cuando corresponda, la exclusión en la etapa de precalificación para una obra en particular.</w:t>
      </w:r>
    </w:p>
    <w:p w14:paraId="63CA022E" w14:textId="77777777" w:rsidR="00C52ED7" w:rsidRPr="00C52ED7" w:rsidRDefault="00C52ED7" w:rsidP="008C0DDD">
      <w:pPr>
        <w:widowControl/>
        <w:tabs>
          <w:tab w:val="clear" w:pos="2835"/>
        </w:tabs>
        <w:ind w:firstLine="1134"/>
        <w:jc w:val="both"/>
        <w:rPr>
          <w:rFonts w:eastAsia="Calibri" w:cs="Arial"/>
          <w:szCs w:val="24"/>
          <w:lang w:eastAsia="en-US"/>
        </w:rPr>
      </w:pPr>
    </w:p>
    <w:p w14:paraId="57C28F54"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35 nonies.- Toda persona que tenga por función calificar o evaluar procesos de licitación pública o privada deberá suscribir una declaración jurada, por cada procedimiento de contratación, en la que declare expresamente la ausencia de conflictos de intereses y se obliguen a guardar confidencialidad sobre el mismo.</w:t>
      </w:r>
    </w:p>
    <w:p w14:paraId="5E016394" w14:textId="77777777" w:rsidR="00C52ED7" w:rsidRPr="00C52ED7" w:rsidRDefault="00C52ED7" w:rsidP="008C0DDD">
      <w:pPr>
        <w:widowControl/>
        <w:tabs>
          <w:tab w:val="clear" w:pos="2835"/>
        </w:tabs>
        <w:ind w:firstLine="1134"/>
        <w:jc w:val="both"/>
        <w:rPr>
          <w:rFonts w:eastAsia="Calibri" w:cs="Arial"/>
          <w:szCs w:val="24"/>
          <w:lang w:eastAsia="en-US"/>
        </w:rPr>
      </w:pPr>
    </w:p>
    <w:p w14:paraId="76560B57"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Asimismo, toda persona contratada a honorarios que participe de las funciones señaladas en el inciso anterior, tendrá la calidad de agente público, por lo que estará sujeto a responsabilidad administrativa en el desempeño de ellas, sin perjuicio de la responsabilidad civil o penal que corresponda.</w:t>
      </w:r>
    </w:p>
    <w:p w14:paraId="5DFDFBFE" w14:textId="77777777" w:rsidR="00C52ED7" w:rsidRPr="00C52ED7" w:rsidRDefault="00C52ED7" w:rsidP="008C0DDD">
      <w:pPr>
        <w:widowControl/>
        <w:tabs>
          <w:tab w:val="clear" w:pos="2835"/>
        </w:tabs>
        <w:ind w:firstLine="1134"/>
        <w:jc w:val="both"/>
        <w:rPr>
          <w:rFonts w:eastAsia="Calibri" w:cs="Arial"/>
          <w:szCs w:val="24"/>
          <w:lang w:eastAsia="en-US"/>
        </w:rPr>
      </w:pPr>
    </w:p>
    <w:p w14:paraId="73B934FC"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35 decies.- Cuando tome conocimiento de hechos que puedan constituir infracciones a la presente ley, la Contraloría General de la República, en el ámbito de su competencia, podrá ordenar a la autoridad dotada de potestad disciplinaria dar inicio a los procedimientos que correspondan, o incoar directamente procedimientos disciplinarios, con arreglo a lo establecido en el Título VIII de la ley N° 10.336, de organización y atribuciones de la Contraloría General de la República, cuyo texto refundido fue fijado en el decreto supremo N° 2.421, de 1964, del Ministerio de Hacienda.</w:t>
      </w:r>
    </w:p>
    <w:p w14:paraId="23328F1A" w14:textId="77777777" w:rsidR="00C52ED7" w:rsidRPr="00C52ED7" w:rsidRDefault="00C52ED7" w:rsidP="008C0DDD">
      <w:pPr>
        <w:widowControl/>
        <w:tabs>
          <w:tab w:val="clear" w:pos="2835"/>
        </w:tabs>
        <w:ind w:firstLine="1134"/>
        <w:jc w:val="both"/>
        <w:rPr>
          <w:rFonts w:eastAsia="Calibri" w:cs="Arial"/>
          <w:szCs w:val="24"/>
          <w:lang w:eastAsia="en-US"/>
        </w:rPr>
      </w:pPr>
    </w:p>
    <w:p w14:paraId="65A88D1E"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Si la Contraloría General de la República incoare directamente un procedimiento disciplinario, deberá proponer a la autoridad que tenga la potestad disciplinaria las sanciones que, en definitiva, estime procedentes, o la absolución de los funcionarios o agentes públicos involucrados. Establecida la responsabilidad disciplinaria por la Contraloría, la autoridad administrativa correspondiente podrá imponer una sanción distinta de la propuesta sólo si lo efectúa mediante resolución fundada que la justifique. </w:t>
      </w:r>
    </w:p>
    <w:p w14:paraId="0E3AAC57" w14:textId="77777777" w:rsidR="00C52ED7" w:rsidRPr="00C52ED7" w:rsidRDefault="00C52ED7" w:rsidP="008C0DDD">
      <w:pPr>
        <w:widowControl/>
        <w:tabs>
          <w:tab w:val="clear" w:pos="2835"/>
        </w:tabs>
        <w:ind w:firstLine="1134"/>
        <w:jc w:val="both"/>
        <w:rPr>
          <w:rFonts w:eastAsia="Calibri" w:cs="Arial"/>
          <w:szCs w:val="24"/>
          <w:lang w:eastAsia="en-US"/>
        </w:rPr>
      </w:pPr>
    </w:p>
    <w:p w14:paraId="7BF2436B"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El acto administrativo que imponga la sanción deberá dictarse dentro del plazo de treinta días hábiles, contado desde que se hubiere tomado conocimiento del acto dictado por la Contraloría que aprueba el sumario y propone a la autoridad competente las respectivas sanciones que estime procedentes. La infracción del Jefe de Servicio a lo dispuesto en este inciso será sancionada con censura o multa de hasta el 50 por ciento de su </w:t>
      </w:r>
      <w:r w:rsidRPr="00C52ED7">
        <w:rPr>
          <w:rFonts w:eastAsia="Calibri" w:cs="Arial"/>
          <w:szCs w:val="24"/>
          <w:lang w:eastAsia="en-US"/>
        </w:rPr>
        <w:lastRenderedPageBreak/>
        <w:t>remuneración, la que será aplicada por la Contraloría, previa instrucción de una investigación sumaria o sumario administrativo.</w:t>
      </w:r>
    </w:p>
    <w:p w14:paraId="18115A75" w14:textId="77777777" w:rsidR="00C52ED7" w:rsidRPr="00C52ED7" w:rsidRDefault="00C52ED7" w:rsidP="008C0DDD">
      <w:pPr>
        <w:widowControl/>
        <w:tabs>
          <w:tab w:val="clear" w:pos="2835"/>
        </w:tabs>
        <w:ind w:firstLine="1134"/>
        <w:jc w:val="both"/>
        <w:rPr>
          <w:rFonts w:eastAsia="Calibri" w:cs="Arial"/>
          <w:szCs w:val="24"/>
          <w:lang w:eastAsia="en-US"/>
        </w:rPr>
      </w:pPr>
    </w:p>
    <w:p w14:paraId="6CC7F445"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En todo caso, la Contraloría General de la República podrá ejercer las restantes atribuciones que le reconoce el ordenamiento jurídico.</w:t>
      </w:r>
    </w:p>
    <w:p w14:paraId="4DF2FCFE" w14:textId="77777777" w:rsidR="00C52ED7" w:rsidRPr="00C52ED7" w:rsidRDefault="00C52ED7" w:rsidP="008C0DDD">
      <w:pPr>
        <w:widowControl/>
        <w:tabs>
          <w:tab w:val="clear" w:pos="2835"/>
        </w:tabs>
        <w:ind w:firstLine="1134"/>
        <w:jc w:val="both"/>
        <w:rPr>
          <w:rFonts w:eastAsia="Calibri" w:cs="Arial"/>
          <w:szCs w:val="24"/>
          <w:lang w:eastAsia="en-US"/>
        </w:rPr>
      </w:pPr>
    </w:p>
    <w:p w14:paraId="7DE074E9"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Si del estudio de los antecedentes apareciere que los hechos revisten caracteres de delito, la Contraloría deberá denunciar dichos hechos ante el Ministerio Público. Asimismo, en caso de estimar que los hechos materia de la investigación tienen el carácter de infracciones que puedan generar responsabilidades administrativas distintas de la disciplinaria, de competencia de otra autoridad de fiscalización o control, la Contraloría deberá denunciar dichos hechos a los órganos respectivos, a objeto de que éstos se avoquen al conocimiento de estas materias dentro del ámbito de sus competencias.”.</w:t>
      </w:r>
    </w:p>
    <w:p w14:paraId="26F20A47" w14:textId="77777777" w:rsidR="00C52ED7" w:rsidRPr="00C52ED7" w:rsidRDefault="00C52ED7" w:rsidP="008C0DDD">
      <w:pPr>
        <w:widowControl/>
        <w:tabs>
          <w:tab w:val="clear" w:pos="2835"/>
        </w:tabs>
        <w:ind w:firstLine="1134"/>
        <w:jc w:val="both"/>
        <w:rPr>
          <w:rFonts w:eastAsia="Calibri" w:cs="Arial"/>
          <w:szCs w:val="24"/>
          <w:lang w:eastAsia="en-US"/>
        </w:rPr>
      </w:pPr>
    </w:p>
    <w:p w14:paraId="2E81148B" w14:textId="77777777" w:rsidR="00C52ED7" w:rsidRPr="00C52ED7" w:rsidRDefault="00C52ED7" w:rsidP="008C0DDD">
      <w:pPr>
        <w:widowControl/>
        <w:tabs>
          <w:tab w:val="clear" w:pos="2835"/>
        </w:tabs>
        <w:ind w:firstLine="1134"/>
        <w:jc w:val="both"/>
        <w:rPr>
          <w:rFonts w:eastAsia="Calibri" w:cs="Arial"/>
          <w:szCs w:val="24"/>
          <w:lang w:eastAsia="en-US"/>
        </w:rPr>
      </w:pPr>
    </w:p>
    <w:p w14:paraId="28FDEEAA"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49. Agrégase un Capítulo VIII, a continuación del capítulo VII, nuevo, del siguiente tenor:</w:t>
      </w:r>
    </w:p>
    <w:p w14:paraId="30B9C541" w14:textId="77777777" w:rsidR="00C52ED7" w:rsidRPr="00C52ED7" w:rsidRDefault="00C52ED7" w:rsidP="008C0DDD">
      <w:pPr>
        <w:widowControl/>
        <w:tabs>
          <w:tab w:val="clear" w:pos="2835"/>
        </w:tabs>
        <w:ind w:firstLine="1134"/>
        <w:jc w:val="both"/>
        <w:rPr>
          <w:rFonts w:eastAsia="Calibri" w:cs="Arial"/>
          <w:szCs w:val="24"/>
          <w:lang w:eastAsia="en-US"/>
        </w:rPr>
      </w:pPr>
    </w:p>
    <w:p w14:paraId="61D10BC1"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“Capítulo VIII</w:t>
      </w:r>
    </w:p>
    <w:p w14:paraId="2BBCCD59"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Comité de Compras Públicas de Innovación y Sustentabilidad</w:t>
      </w:r>
    </w:p>
    <w:p w14:paraId="051E87D5" w14:textId="77777777" w:rsidR="00C52ED7" w:rsidRPr="00C52ED7" w:rsidRDefault="00C52ED7" w:rsidP="008C0DDD">
      <w:pPr>
        <w:widowControl/>
        <w:tabs>
          <w:tab w:val="clear" w:pos="2835"/>
        </w:tabs>
        <w:ind w:firstLine="1134"/>
        <w:jc w:val="both"/>
        <w:rPr>
          <w:rFonts w:eastAsia="Calibri" w:cs="Arial"/>
          <w:szCs w:val="24"/>
          <w:lang w:eastAsia="en-US"/>
        </w:rPr>
      </w:pPr>
    </w:p>
    <w:p w14:paraId="7F4DA834"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40.- Créase el Comité de Compras Públicas de Innovación y Sustentabilidad.</w:t>
      </w:r>
    </w:p>
    <w:p w14:paraId="613ACB13" w14:textId="77777777" w:rsidR="00C52ED7" w:rsidRPr="00C52ED7" w:rsidRDefault="00C52ED7" w:rsidP="008C0DDD">
      <w:pPr>
        <w:widowControl/>
        <w:tabs>
          <w:tab w:val="clear" w:pos="2835"/>
        </w:tabs>
        <w:ind w:firstLine="1134"/>
        <w:jc w:val="both"/>
        <w:rPr>
          <w:rFonts w:eastAsia="Calibri" w:cs="Arial"/>
          <w:szCs w:val="24"/>
          <w:lang w:eastAsia="en-US"/>
        </w:rPr>
      </w:pPr>
    </w:p>
    <w:p w14:paraId="278D7F3B"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Artículo 41.- Este Comité tendrá como función principal asesorar al Estado y a la Dirección de Compras y Contratación Pública en las compras públicas de innovación, que involucran procesos de investigación y desarrollo, así como en la determinación de aquellas necesidades públicas que podrían ser satisfechas a través de bienes o servicios que incorporen innovación o criterios de sustentabilidad, por parte de los organismos de la Administración del Estado, durante el año calendario siguiente, y evaluar el funcionamiento y resultado de los procedimientos especiales contemplados en los números 4° y 5° de la letra d) del artículo 7° de la presente ley, la incorporación de sustentabilidad en los bienes y servicios que adquirió el Estado, y el funcionamiento de la Ley sobre la economía circular en la adquisición de bienes y servicios de los organismos del Estado, durante los años anteriores. En cumplimiento de esta función el Comité podrá sugerir a la Dirección de Compras y Contratación Pública la dictación de instrucciones en los términos de la letra j) del artículo 30 de la presente ley. </w:t>
      </w:r>
    </w:p>
    <w:p w14:paraId="7A56C06A" w14:textId="77777777" w:rsidR="00C52ED7" w:rsidRPr="00C52ED7" w:rsidRDefault="00C52ED7" w:rsidP="008C0DDD">
      <w:pPr>
        <w:widowControl/>
        <w:tabs>
          <w:tab w:val="clear" w:pos="2835"/>
        </w:tabs>
        <w:ind w:firstLine="1134"/>
        <w:jc w:val="both"/>
        <w:rPr>
          <w:rFonts w:eastAsia="Calibri" w:cs="Arial"/>
          <w:szCs w:val="24"/>
          <w:lang w:eastAsia="en-US"/>
        </w:rPr>
      </w:pPr>
    </w:p>
    <w:p w14:paraId="6D20955F"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Con todo, respecto a las materias de compras de innovación, las funciones de este Comité considerarán el contenido de la Política de Compra Pública de Innovación.</w:t>
      </w:r>
    </w:p>
    <w:p w14:paraId="160F48E3" w14:textId="77777777" w:rsidR="00C52ED7" w:rsidRPr="00C52ED7" w:rsidRDefault="00C52ED7" w:rsidP="008C0DDD">
      <w:pPr>
        <w:widowControl/>
        <w:tabs>
          <w:tab w:val="clear" w:pos="2835"/>
        </w:tabs>
        <w:ind w:firstLine="1134"/>
        <w:jc w:val="both"/>
        <w:rPr>
          <w:rFonts w:eastAsia="Calibri" w:cs="Arial"/>
          <w:szCs w:val="24"/>
          <w:lang w:eastAsia="en-US"/>
        </w:rPr>
      </w:pPr>
    </w:p>
    <w:p w14:paraId="636BEB2E"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lastRenderedPageBreak/>
        <w:t xml:space="preserve">Artículo 42.- El Comité será presidido por el Subsecretario o la Subsecretaria de Hacienda y estará integrado también por los Subsecretarios o las Subsecretarias de Economía y Empresas de Menor Tamaño, del Medio Ambiente y de Ciencia, Tecnología, Conocimiento e Innovación o quien les represente y, además, por cuatro miembros, que serán personas calificadas, con conocimientos y/o experiencia de al menos cinco años, en materias de economía, investigación, desarrollo e/o innovación, emprendimiento, sustentabilidad, contratación pública o derecho administrativo, designados por el Subsecretario o la Subsecretaria de Hacienda, con acuerdo de los Subsecretarios y las Subsecretarias de Economía y Empresas de Menor Tamaño, del Medio Ambiente y de Ciencia, Tecnología, Conocimiento e Innovación o sus representantes. El Director o la Directora de la Dirección de Compras y Contratación Pública actuará como secretario técnico o secretaria técnica del Comité. </w:t>
      </w:r>
    </w:p>
    <w:p w14:paraId="3E2A1ED3" w14:textId="77777777" w:rsidR="00C52ED7" w:rsidRPr="00C52ED7" w:rsidRDefault="00C52ED7" w:rsidP="008C0DDD">
      <w:pPr>
        <w:widowControl/>
        <w:tabs>
          <w:tab w:val="clear" w:pos="2835"/>
        </w:tabs>
        <w:ind w:firstLine="1134"/>
        <w:jc w:val="both"/>
        <w:rPr>
          <w:rFonts w:eastAsia="Calibri" w:cs="Arial"/>
          <w:szCs w:val="24"/>
          <w:lang w:eastAsia="en-US"/>
        </w:rPr>
      </w:pPr>
    </w:p>
    <w:p w14:paraId="70ED59B1"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Sus integrantes no percibirán dieta.</w:t>
      </w:r>
    </w:p>
    <w:p w14:paraId="5C96E1B9" w14:textId="77777777" w:rsidR="00C52ED7" w:rsidRPr="00C52ED7" w:rsidRDefault="00C52ED7" w:rsidP="008C0DDD">
      <w:pPr>
        <w:widowControl/>
        <w:tabs>
          <w:tab w:val="clear" w:pos="2835"/>
        </w:tabs>
        <w:ind w:firstLine="1134"/>
        <w:jc w:val="both"/>
        <w:rPr>
          <w:rFonts w:eastAsia="Calibri" w:cs="Arial"/>
          <w:szCs w:val="24"/>
          <w:lang w:eastAsia="en-US"/>
        </w:rPr>
      </w:pPr>
    </w:p>
    <w:p w14:paraId="235E4AF4"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43.- El Comité celebrará sesiones cuando lo convoque su presidente o presidenta.</w:t>
      </w:r>
    </w:p>
    <w:p w14:paraId="736E36D3" w14:textId="77777777" w:rsidR="00C52ED7" w:rsidRPr="00C52ED7" w:rsidRDefault="00C52ED7" w:rsidP="008C0DDD">
      <w:pPr>
        <w:widowControl/>
        <w:tabs>
          <w:tab w:val="clear" w:pos="2835"/>
        </w:tabs>
        <w:ind w:firstLine="1134"/>
        <w:jc w:val="both"/>
        <w:rPr>
          <w:rFonts w:eastAsia="Calibri" w:cs="Arial"/>
          <w:szCs w:val="24"/>
          <w:lang w:eastAsia="en-US"/>
        </w:rPr>
      </w:pPr>
    </w:p>
    <w:p w14:paraId="663A21BB"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El quórum para sesionar será de la mayoría de sus integrantes, y sus acuerdos, que serán vinculantes para el Comité, se adoptarán por mayoría absoluta de sus miembros en ejercicio, dejando constancia en acta en caso de existir votos de minoría o empate. Con todo, ante este último caso se estará a la decisión del presidente o de la presidenta del Comité.</w:t>
      </w:r>
    </w:p>
    <w:p w14:paraId="5F2CDE1F" w14:textId="77777777" w:rsidR="00C52ED7" w:rsidRPr="00C52ED7" w:rsidRDefault="00C52ED7" w:rsidP="008C0DDD">
      <w:pPr>
        <w:widowControl/>
        <w:tabs>
          <w:tab w:val="clear" w:pos="2835"/>
        </w:tabs>
        <w:ind w:firstLine="1134"/>
        <w:jc w:val="both"/>
        <w:rPr>
          <w:rFonts w:eastAsia="Calibri" w:cs="Arial"/>
          <w:szCs w:val="24"/>
          <w:lang w:eastAsia="en-US"/>
        </w:rPr>
      </w:pPr>
    </w:p>
    <w:p w14:paraId="57522746"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El Comité deberá aprobar por acuerdo las demás normas necesarias para su funcionamiento, considerando, entre ellas, la periodicidad de sus sesiones. </w:t>
      </w:r>
    </w:p>
    <w:p w14:paraId="05B9845F" w14:textId="77777777" w:rsidR="00C52ED7" w:rsidRPr="00C52ED7" w:rsidRDefault="00C52ED7" w:rsidP="008C0DDD">
      <w:pPr>
        <w:widowControl/>
        <w:tabs>
          <w:tab w:val="clear" w:pos="2835"/>
        </w:tabs>
        <w:ind w:firstLine="1134"/>
        <w:jc w:val="both"/>
        <w:rPr>
          <w:rFonts w:eastAsia="Calibri" w:cs="Arial"/>
          <w:szCs w:val="24"/>
          <w:lang w:eastAsia="en-US"/>
        </w:rPr>
      </w:pPr>
    </w:p>
    <w:p w14:paraId="3917DF1E"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Los organismos de la Administración del Estado y sus funcionarios, así como la Dirección de Compras y Contratación Pública, deberán prestar, dentro del ámbito de sus respectivas competencias y atribuciones, la colaboración que el Comité requiera para el cumplimiento de su cometido.</w:t>
      </w:r>
    </w:p>
    <w:p w14:paraId="63D75AFC" w14:textId="77777777" w:rsidR="00C52ED7" w:rsidRPr="00C52ED7" w:rsidRDefault="00C52ED7" w:rsidP="008C0DDD">
      <w:pPr>
        <w:widowControl/>
        <w:tabs>
          <w:tab w:val="clear" w:pos="2835"/>
        </w:tabs>
        <w:ind w:firstLine="1134"/>
        <w:jc w:val="both"/>
        <w:rPr>
          <w:rFonts w:eastAsia="Calibri" w:cs="Arial"/>
          <w:szCs w:val="24"/>
          <w:lang w:eastAsia="en-US"/>
        </w:rPr>
      </w:pPr>
    </w:p>
    <w:p w14:paraId="57CA74A0"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44.- El Ministerio de Hacienda en conjunto con el Ministerio de Economía, Fomento y Turismo elaborarán, con una periodicidad bienal, una Política de Compra Pública de Innovación. Esta política deberá incluir, al menos, lineamientos sobre las áreas dentro del Estado donde fomentar la compra pública de innovación, objetivos e indicadores de resultados, y un plan de acción para el desarrollo de las capacidades públicas necesarias para implementar la compra pública de innovación de manera efectiva, así como guías o mecanismos para incentivar, facilitar y establecer estándares para la realización de este tipo de adquisiciones.</w:t>
      </w:r>
    </w:p>
    <w:p w14:paraId="0CE8FA5D" w14:textId="77777777" w:rsidR="00C52ED7" w:rsidRPr="00C52ED7" w:rsidRDefault="00C52ED7" w:rsidP="008C0DDD">
      <w:pPr>
        <w:widowControl/>
        <w:tabs>
          <w:tab w:val="clear" w:pos="2835"/>
        </w:tabs>
        <w:ind w:firstLine="1134"/>
        <w:jc w:val="both"/>
        <w:rPr>
          <w:rFonts w:eastAsia="Calibri" w:cs="Arial"/>
          <w:szCs w:val="24"/>
          <w:lang w:eastAsia="en-US"/>
        </w:rPr>
      </w:pPr>
    </w:p>
    <w:p w14:paraId="60D98C43"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lastRenderedPageBreak/>
        <w:t>Los procedimientos especiales contemplados en los números 4° y 5° de la letra d) del artículo 7° de la presente ley, deberán ajustarse al contenido de la Política de Compra Pública de Innovación.</w:t>
      </w:r>
    </w:p>
    <w:p w14:paraId="14E6D550" w14:textId="77777777" w:rsidR="00C52ED7" w:rsidRPr="00C52ED7" w:rsidRDefault="00C52ED7" w:rsidP="008C0DDD">
      <w:pPr>
        <w:widowControl/>
        <w:tabs>
          <w:tab w:val="clear" w:pos="2835"/>
        </w:tabs>
        <w:ind w:firstLine="1134"/>
        <w:jc w:val="both"/>
        <w:rPr>
          <w:rFonts w:eastAsia="Calibri" w:cs="Arial"/>
          <w:szCs w:val="24"/>
          <w:lang w:eastAsia="en-US"/>
        </w:rPr>
      </w:pPr>
    </w:p>
    <w:p w14:paraId="769211E9"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El Comité deberá aprobar por mayoría absoluta la Política de Compra Pública de Innovación durante el último trimestre del año que corresponda. Con todo, con anterioridad a la votación, se deberá presentar una versión preliminar de dicha política al Comité, con el objeto de recibir comentarios y sugerencias. Una vez aprobada, la Política deberá ser informada a las Comisiones de Economía de ambas Cámaras y a la Comisión Especial Mixta de Presupuestos.</w:t>
      </w:r>
    </w:p>
    <w:p w14:paraId="5CC60C28" w14:textId="77777777" w:rsidR="00C52ED7" w:rsidRPr="00C52ED7" w:rsidRDefault="00C52ED7" w:rsidP="008C0DDD">
      <w:pPr>
        <w:widowControl/>
        <w:tabs>
          <w:tab w:val="clear" w:pos="2835"/>
        </w:tabs>
        <w:ind w:firstLine="1134"/>
        <w:jc w:val="both"/>
        <w:rPr>
          <w:rFonts w:eastAsia="Calibri" w:cs="Arial"/>
          <w:szCs w:val="24"/>
          <w:lang w:eastAsia="en-US"/>
        </w:rPr>
      </w:pPr>
    </w:p>
    <w:p w14:paraId="34CD45C1"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45.- Adicionalmente, el Comité emitirá anualmente un informe que evalúe el resultado de las compras de innovación, la aplicación de criterios de sustentabilidad y el funcionamiento de la Ley sobre la economía circular, todo ello en la adquisición de bienes y servicios de los organismos del Estado, el que deberá ser remitido a las Comisiones de Economía de ambas Cámaras y a la Comisión Especial Mixta de Presupuestos.</w:t>
      </w:r>
    </w:p>
    <w:p w14:paraId="41F9D42E" w14:textId="77777777" w:rsidR="00C52ED7" w:rsidRPr="00C52ED7" w:rsidRDefault="00C52ED7" w:rsidP="008C0DDD">
      <w:pPr>
        <w:widowControl/>
        <w:tabs>
          <w:tab w:val="clear" w:pos="2835"/>
        </w:tabs>
        <w:ind w:firstLine="1134"/>
        <w:jc w:val="both"/>
        <w:rPr>
          <w:rFonts w:eastAsia="Calibri" w:cs="Arial"/>
          <w:szCs w:val="24"/>
          <w:lang w:eastAsia="en-US"/>
        </w:rPr>
      </w:pPr>
    </w:p>
    <w:p w14:paraId="284DC519"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46.- Los miembros del Comité en el desempeño de sus funciones estarán sujetos a las normas del capítulo VII de la presente ley.</w:t>
      </w:r>
    </w:p>
    <w:p w14:paraId="4A8F287F" w14:textId="77777777" w:rsidR="00C52ED7" w:rsidRPr="00C52ED7" w:rsidRDefault="00C52ED7" w:rsidP="008C0DDD">
      <w:pPr>
        <w:widowControl/>
        <w:tabs>
          <w:tab w:val="clear" w:pos="2835"/>
        </w:tabs>
        <w:ind w:firstLine="1134"/>
        <w:jc w:val="both"/>
        <w:rPr>
          <w:rFonts w:eastAsia="Calibri" w:cs="Arial"/>
          <w:szCs w:val="24"/>
          <w:lang w:eastAsia="en-US"/>
        </w:rPr>
      </w:pPr>
    </w:p>
    <w:p w14:paraId="711176DC"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En virtud de lo anterior, deberán abstenerse de participar o intervenir en procedimientos de contratación pública o ejecución contractual en que puedan tener interés, entre ellos, aquellos referidos a los procedimientos especiales contemplados en los números 4° y 5° de la letra d) del artículo 7° de la presente ley y los referidos a la Ley sobre la economía circular. A estos les serán aplicables las causales de abstención establecidas en el artículo 35 quinquies de la presente ley.”.</w:t>
      </w:r>
    </w:p>
    <w:p w14:paraId="4609D740" w14:textId="77777777" w:rsidR="00C52ED7" w:rsidRPr="00C52ED7" w:rsidRDefault="00C52ED7" w:rsidP="008C0DDD">
      <w:pPr>
        <w:widowControl/>
        <w:tabs>
          <w:tab w:val="clear" w:pos="2835"/>
        </w:tabs>
        <w:ind w:firstLine="1134"/>
        <w:jc w:val="both"/>
        <w:rPr>
          <w:rFonts w:eastAsia="Calibri" w:cs="Arial"/>
          <w:szCs w:val="24"/>
          <w:lang w:eastAsia="en-US"/>
        </w:rPr>
      </w:pPr>
    </w:p>
    <w:p w14:paraId="02937983" w14:textId="77777777" w:rsidR="00C52ED7" w:rsidRPr="00C52ED7" w:rsidRDefault="00C52ED7" w:rsidP="008C0DDD">
      <w:pPr>
        <w:widowControl/>
        <w:tabs>
          <w:tab w:val="clear" w:pos="2835"/>
        </w:tabs>
        <w:ind w:firstLine="1134"/>
        <w:jc w:val="both"/>
        <w:rPr>
          <w:rFonts w:eastAsia="Calibri" w:cs="Arial"/>
          <w:szCs w:val="24"/>
          <w:lang w:eastAsia="en-US"/>
        </w:rPr>
      </w:pPr>
    </w:p>
    <w:p w14:paraId="6EA94019"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50. Agrégase un Capítulo IX, nuevo, a continuación del Capítulo VIII, del siguiente tenor:</w:t>
      </w:r>
    </w:p>
    <w:p w14:paraId="6E0CF10C" w14:textId="77777777" w:rsidR="00C52ED7" w:rsidRPr="00C52ED7" w:rsidRDefault="00C52ED7" w:rsidP="008C0DDD">
      <w:pPr>
        <w:widowControl/>
        <w:tabs>
          <w:tab w:val="clear" w:pos="2835"/>
        </w:tabs>
        <w:ind w:firstLine="1134"/>
        <w:jc w:val="both"/>
        <w:rPr>
          <w:rFonts w:eastAsia="Calibri" w:cs="Arial"/>
          <w:szCs w:val="24"/>
          <w:lang w:eastAsia="en-US"/>
        </w:rPr>
      </w:pPr>
    </w:p>
    <w:p w14:paraId="018854C5"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“Capítulo IX</w:t>
      </w:r>
    </w:p>
    <w:p w14:paraId="6628C356"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De la promoción de la participación de las empresas de menor tamaño y las cooperativas en el Sistema de Compras Públicas</w:t>
      </w:r>
    </w:p>
    <w:p w14:paraId="44DA95CE" w14:textId="77777777" w:rsidR="00C52ED7" w:rsidRPr="00C52ED7" w:rsidRDefault="00C52ED7" w:rsidP="008C0DDD">
      <w:pPr>
        <w:widowControl/>
        <w:tabs>
          <w:tab w:val="clear" w:pos="2835"/>
        </w:tabs>
        <w:ind w:firstLine="1134"/>
        <w:jc w:val="both"/>
        <w:rPr>
          <w:rFonts w:eastAsia="Calibri" w:cs="Arial"/>
          <w:szCs w:val="24"/>
          <w:lang w:eastAsia="en-US"/>
        </w:rPr>
      </w:pPr>
    </w:p>
    <w:p w14:paraId="10B1E3CB"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Párrafo 1</w:t>
      </w:r>
    </w:p>
    <w:p w14:paraId="137CA210"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Disposiciones generales</w:t>
      </w:r>
    </w:p>
    <w:p w14:paraId="2F6205F2" w14:textId="77777777" w:rsidR="00C52ED7" w:rsidRPr="00C52ED7" w:rsidRDefault="00C52ED7" w:rsidP="008C0DDD">
      <w:pPr>
        <w:widowControl/>
        <w:tabs>
          <w:tab w:val="clear" w:pos="2835"/>
        </w:tabs>
        <w:ind w:firstLine="1134"/>
        <w:jc w:val="both"/>
        <w:rPr>
          <w:rFonts w:eastAsia="Calibri" w:cs="Arial"/>
          <w:szCs w:val="24"/>
          <w:lang w:eastAsia="en-US"/>
        </w:rPr>
      </w:pPr>
    </w:p>
    <w:p w14:paraId="5E8AEF5A"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47.- La Dirección de Compras y Contratación Pública tendrá dentro de sus funciones la de promover la participación de las empresas de menor tamaño en los procesos de contratación pública, en coordinación con el Ministerio de Economía, Fomento y Turismo.</w:t>
      </w:r>
    </w:p>
    <w:p w14:paraId="130D32C1" w14:textId="77777777" w:rsidR="00C52ED7" w:rsidRPr="00C52ED7" w:rsidRDefault="00C52ED7" w:rsidP="008C0DDD">
      <w:pPr>
        <w:widowControl/>
        <w:tabs>
          <w:tab w:val="clear" w:pos="2835"/>
        </w:tabs>
        <w:ind w:firstLine="1134"/>
        <w:jc w:val="both"/>
        <w:rPr>
          <w:rFonts w:eastAsia="Calibri" w:cs="Arial"/>
          <w:szCs w:val="24"/>
          <w:lang w:eastAsia="en-US"/>
        </w:rPr>
      </w:pPr>
    </w:p>
    <w:p w14:paraId="7C60CE88"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lastRenderedPageBreak/>
        <w:t xml:space="preserve">Los organismos del Estado promoverán la participación de las empresas de menor tamaño en los procesos de contratación pública con el objeto de fortalecer su competitividad y su participación en el sistema de compras públicas. Igualmente, promoverán la participación de proveedores locales y de empresas de menor tamaño que sean lideradas por mujeres. Todo lo anterior, de conformidad a lo dispuesto en el reglamento. </w:t>
      </w:r>
    </w:p>
    <w:p w14:paraId="28E02EFE" w14:textId="77777777" w:rsidR="00C52ED7" w:rsidRPr="00C52ED7" w:rsidRDefault="00C52ED7" w:rsidP="008C0DDD">
      <w:pPr>
        <w:widowControl/>
        <w:tabs>
          <w:tab w:val="clear" w:pos="2835"/>
        </w:tabs>
        <w:ind w:firstLine="1134"/>
        <w:jc w:val="both"/>
        <w:rPr>
          <w:rFonts w:eastAsia="Calibri" w:cs="Arial"/>
          <w:szCs w:val="24"/>
          <w:lang w:eastAsia="en-US"/>
        </w:rPr>
      </w:pPr>
    </w:p>
    <w:p w14:paraId="3B779C37"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Para los efectos de esta ley, se estará a la definición de micro, pequeña y mediana empresa y empresa de menor tamaño del artículo segundo de la ley N° 20.416, que Fija Normas Especiales para las Empresas de Menor Tamaño. Dentro de esta clasificación serán consideradas aquellas cooperativas que, de conformidad con el decreto con fuerza de ley N°5 de 2004 del Ministerio de Economía, Fomento y Turismo que fija el texto refundido, concordado y sistematizado de la Ley General de Cooperativas, cumplan con los requisitos para ser empresas de menor tamaño de acuerdo con la referida ley N° 20.416. </w:t>
      </w:r>
    </w:p>
    <w:p w14:paraId="76B0D0EE" w14:textId="77777777" w:rsidR="00C52ED7" w:rsidRPr="00C52ED7" w:rsidRDefault="00C52ED7" w:rsidP="008C0DDD">
      <w:pPr>
        <w:widowControl/>
        <w:tabs>
          <w:tab w:val="clear" w:pos="2835"/>
        </w:tabs>
        <w:ind w:firstLine="1134"/>
        <w:jc w:val="both"/>
        <w:rPr>
          <w:rFonts w:eastAsia="Calibri" w:cs="Arial"/>
          <w:szCs w:val="24"/>
          <w:lang w:eastAsia="en-US"/>
        </w:rPr>
      </w:pPr>
    </w:p>
    <w:p w14:paraId="784C2A53"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No será considerada como una empresa de menor tamaño aquella que pertenezca a un grupo empresarial, definido de acuerdo con el artículo 9 de la presente ley, en el que la sociedad controladora no sea una empresa de menor tamaño. Lo anterior deberá ser acreditado de la forma establecida en el reglamento, de acuerdo con la información de persona beneficiaria final que se encuentre en el Registro de Proveedores al que se refiere el artículo 16 de la presente ley.</w:t>
      </w:r>
    </w:p>
    <w:p w14:paraId="1D00B9B3" w14:textId="77777777" w:rsidR="00C52ED7" w:rsidRPr="00C52ED7" w:rsidRDefault="00C52ED7" w:rsidP="008C0DDD">
      <w:pPr>
        <w:widowControl/>
        <w:tabs>
          <w:tab w:val="clear" w:pos="2835"/>
        </w:tabs>
        <w:ind w:firstLine="1134"/>
        <w:jc w:val="both"/>
        <w:rPr>
          <w:rFonts w:eastAsia="Calibri" w:cs="Arial"/>
          <w:szCs w:val="24"/>
          <w:lang w:eastAsia="en-US"/>
        </w:rPr>
      </w:pPr>
    </w:p>
    <w:p w14:paraId="3FE0D222"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Artículo 48.- Serán proveedores locales aquellas empresas de menor tamaño cuyo domicilio principal se encuentre en la misma región donde se entregan los bienes o se prestan los servicios y que cumplan con los demás requisitos y condiciones que establezca el Reglamento. </w:t>
      </w:r>
    </w:p>
    <w:p w14:paraId="2EEA2E7B" w14:textId="77777777" w:rsidR="00C52ED7" w:rsidRPr="00C52ED7" w:rsidRDefault="00C52ED7" w:rsidP="008C0DDD">
      <w:pPr>
        <w:widowControl/>
        <w:tabs>
          <w:tab w:val="clear" w:pos="2835"/>
        </w:tabs>
        <w:ind w:firstLine="1134"/>
        <w:jc w:val="both"/>
        <w:rPr>
          <w:rFonts w:eastAsia="Calibri" w:cs="Arial"/>
          <w:szCs w:val="24"/>
          <w:lang w:eastAsia="en-US"/>
        </w:rPr>
      </w:pPr>
    </w:p>
    <w:p w14:paraId="6905ED23"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49.- La Dirección de Compras y Contratación Pública podrá celebrar convenios de colaboración con organismos regionales, provinciales o comunales para realizar acciones de promoción para el acceso de las empresas de menor tamaño y proveedores locales a los procedimientos de contratación de bienes y servicios de los organismos del Estado, en conformidad con lo dispuesto en el literal l) del artículo 30 de esta ley.</w:t>
      </w:r>
    </w:p>
    <w:p w14:paraId="23674A5B" w14:textId="77777777" w:rsidR="00C52ED7" w:rsidRPr="00C52ED7" w:rsidRDefault="00C52ED7" w:rsidP="008C0DDD">
      <w:pPr>
        <w:widowControl/>
        <w:tabs>
          <w:tab w:val="clear" w:pos="2835"/>
        </w:tabs>
        <w:ind w:firstLine="1134"/>
        <w:jc w:val="both"/>
        <w:rPr>
          <w:rFonts w:eastAsia="Calibri" w:cs="Arial"/>
          <w:szCs w:val="24"/>
          <w:lang w:eastAsia="en-US"/>
        </w:rPr>
      </w:pPr>
    </w:p>
    <w:p w14:paraId="4C9C5B73"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La Dirección de Compras y Contratación Pública elaborará un reporte público semestral que contenga información acerca de la participación de las empresas de menor tamaño en los procedimientos de contratación contemplados en esta ley, considerando variables de tamaño, ubicación geográfica, rubro, cantidad de órdenes de compra y montos transados, entre otros. Este reporte se enviará al Consejo Nacional Consultivo de la Empresa de Menor Tamaño, contemplado en la ley N° 20.416, a través del Ministerio de Economía, Fomento y Turismo, y a las comisiones de Economía de la Cámara de Diputados y del Senado. </w:t>
      </w:r>
    </w:p>
    <w:p w14:paraId="256D352D" w14:textId="77777777" w:rsidR="00C52ED7" w:rsidRPr="00C52ED7" w:rsidRDefault="00C52ED7" w:rsidP="008C0DDD">
      <w:pPr>
        <w:widowControl/>
        <w:tabs>
          <w:tab w:val="clear" w:pos="2835"/>
        </w:tabs>
        <w:ind w:firstLine="1134"/>
        <w:jc w:val="both"/>
        <w:rPr>
          <w:rFonts w:eastAsia="Calibri" w:cs="Arial"/>
          <w:szCs w:val="24"/>
          <w:lang w:eastAsia="en-US"/>
        </w:rPr>
      </w:pPr>
    </w:p>
    <w:p w14:paraId="699DD67D"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lastRenderedPageBreak/>
        <w:t xml:space="preserve">Mediante resolución fundada de la Dirección de Compras y Contratación Pública, se establecerán sistemas de tarificación diferenciada para el ingreso de empresas de menor tamaño al Registro de Proveedores, contemplado en el artículo 16 de esta ley. </w:t>
      </w:r>
    </w:p>
    <w:p w14:paraId="673A5CC3" w14:textId="77777777" w:rsidR="00C52ED7" w:rsidRPr="00C52ED7" w:rsidRDefault="00C52ED7" w:rsidP="008C0DDD">
      <w:pPr>
        <w:widowControl/>
        <w:tabs>
          <w:tab w:val="clear" w:pos="2835"/>
        </w:tabs>
        <w:ind w:firstLine="1134"/>
        <w:jc w:val="both"/>
        <w:rPr>
          <w:rFonts w:eastAsia="Calibri" w:cs="Arial"/>
          <w:szCs w:val="24"/>
          <w:lang w:eastAsia="en-US"/>
        </w:rPr>
      </w:pPr>
    </w:p>
    <w:p w14:paraId="45059F7F"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50.- Sin perjuicio de la consulta pública previa a la que se refiere el literal j) del artículo 30 de la presente ley, conforme a lo dispuesto en el artículo quinto de la ley N° 20.416, la Dirección de Compras y Contratación Pública, previo a la dictación o modificación de una instrucción obligatoria de general aplicación que afecte a empresas de menor tamaño, deberá mantener a disposición permanente del público los antecedentes preparatorios necesarios que estime pertinentes para su formulación, en sus sitios electrónicos, en los términos previstos en el artículo 7° de la ley N° 20.285. Los antecedentes preparatorios deberán contener una estimación simple del impacto social y económico que la instrucción generará en las empresas de menor tamaño.</w:t>
      </w:r>
    </w:p>
    <w:p w14:paraId="03C4B23E" w14:textId="77777777" w:rsidR="00C52ED7" w:rsidRPr="00C52ED7" w:rsidRDefault="00C52ED7" w:rsidP="008C0DDD">
      <w:pPr>
        <w:widowControl/>
        <w:tabs>
          <w:tab w:val="clear" w:pos="2835"/>
        </w:tabs>
        <w:ind w:firstLine="1134"/>
        <w:jc w:val="both"/>
        <w:rPr>
          <w:rFonts w:eastAsia="Calibri" w:cs="Arial"/>
          <w:szCs w:val="24"/>
          <w:lang w:eastAsia="en-US"/>
        </w:rPr>
      </w:pPr>
    </w:p>
    <w:p w14:paraId="2BF6A59A"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Una vez finalizada la consulta pública ya señalada, y previo a su dictación, la respectiva propuesta de instrucción o su modificación deberá ser informada al Ministerio de Economía, Fomento y Turismo. La respectiva instrucción o sus modificaciones serán publicadas en la página web de dicho Ministerio, junto con todas las normas vigentes sobre empresas de menor tamaño. </w:t>
      </w:r>
    </w:p>
    <w:p w14:paraId="303BDDD0" w14:textId="77777777" w:rsidR="00C52ED7" w:rsidRPr="00C52ED7" w:rsidRDefault="00C52ED7" w:rsidP="008C0DDD">
      <w:pPr>
        <w:widowControl/>
        <w:tabs>
          <w:tab w:val="clear" w:pos="2835"/>
        </w:tabs>
        <w:ind w:firstLine="1134"/>
        <w:jc w:val="both"/>
        <w:rPr>
          <w:rFonts w:eastAsia="Calibri" w:cs="Arial"/>
          <w:szCs w:val="24"/>
          <w:lang w:eastAsia="en-US"/>
        </w:rPr>
      </w:pPr>
    </w:p>
    <w:p w14:paraId="03B93860"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Párrafo 2</w:t>
      </w:r>
    </w:p>
    <w:p w14:paraId="73B47D1C"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De la Unión Temporal de Proveedores</w:t>
      </w:r>
    </w:p>
    <w:p w14:paraId="6E308AE3" w14:textId="77777777" w:rsidR="00C52ED7" w:rsidRPr="00C52ED7" w:rsidRDefault="00C52ED7" w:rsidP="008C0DDD">
      <w:pPr>
        <w:widowControl/>
        <w:tabs>
          <w:tab w:val="clear" w:pos="2835"/>
        </w:tabs>
        <w:ind w:firstLine="1134"/>
        <w:jc w:val="both"/>
        <w:rPr>
          <w:rFonts w:eastAsia="Calibri" w:cs="Arial"/>
          <w:szCs w:val="24"/>
          <w:lang w:eastAsia="en-US"/>
        </w:rPr>
      </w:pPr>
    </w:p>
    <w:p w14:paraId="574D2013"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Artículo 51.- La Unión Temporal de Proveedores es un conjunto de empresas de menor tamaño, sea que se trate de personas naturales o jurídicas, que se unen para la presentación de una oferta en caso de licitaciones o convenio marco, o para la suscripción de un contrato, en caso de una contratación directa, sin que sea necesario constituir una sociedad. </w:t>
      </w:r>
    </w:p>
    <w:p w14:paraId="44D44B40" w14:textId="77777777" w:rsidR="00C52ED7" w:rsidRPr="00C52ED7" w:rsidRDefault="00C52ED7" w:rsidP="008C0DDD">
      <w:pPr>
        <w:widowControl/>
        <w:tabs>
          <w:tab w:val="clear" w:pos="2835"/>
        </w:tabs>
        <w:ind w:firstLine="1134"/>
        <w:jc w:val="both"/>
        <w:rPr>
          <w:rFonts w:eastAsia="Calibri" w:cs="Arial"/>
          <w:szCs w:val="24"/>
          <w:lang w:eastAsia="en-US"/>
        </w:rPr>
      </w:pPr>
    </w:p>
    <w:p w14:paraId="1F57A1A1"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La Unión Temporal de Proveedores se constituye exclusivamente para un proceso de compra en particular. Su vigencia no podrá ser inferior a la del contrato adjudicado, incluyendo su renovación o prórroga.</w:t>
      </w:r>
    </w:p>
    <w:p w14:paraId="7FE06CFC" w14:textId="77777777" w:rsidR="00C52ED7" w:rsidRPr="00C52ED7" w:rsidRDefault="00C52ED7" w:rsidP="008C0DDD">
      <w:pPr>
        <w:widowControl/>
        <w:tabs>
          <w:tab w:val="clear" w:pos="2835"/>
        </w:tabs>
        <w:ind w:firstLine="1134"/>
        <w:jc w:val="both"/>
        <w:rPr>
          <w:rFonts w:eastAsia="Calibri" w:cs="Arial"/>
          <w:szCs w:val="24"/>
          <w:lang w:eastAsia="en-US"/>
        </w:rPr>
      </w:pPr>
    </w:p>
    <w:p w14:paraId="5FC1F508"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Artículo 52.- Para el efecto de participar en un proceso de compra, el acuerdo en que conste la Unión Temporal de Proveedores deberá materializarse por escritura pública. Sin embargo, cuando se trate de adquisiciones inferiores a 1.000 UTM, el acuerdo en que conste la unión podrá materializarse por instrumento público o privado. En ambos casos el representante de la Unión Temporal de Proveedores deberá adjuntar al momento de ofertar, el documento que da cuenta del acuerdo para participar de esta forma. </w:t>
      </w:r>
    </w:p>
    <w:p w14:paraId="2EE22CEB" w14:textId="77777777" w:rsidR="00C52ED7" w:rsidRPr="00C52ED7" w:rsidRDefault="00C52ED7" w:rsidP="008C0DDD">
      <w:pPr>
        <w:widowControl/>
        <w:tabs>
          <w:tab w:val="clear" w:pos="2835"/>
        </w:tabs>
        <w:ind w:firstLine="1134"/>
        <w:jc w:val="both"/>
        <w:rPr>
          <w:rFonts w:eastAsia="Calibri" w:cs="Arial"/>
          <w:szCs w:val="24"/>
          <w:lang w:eastAsia="en-US"/>
        </w:rPr>
      </w:pPr>
    </w:p>
    <w:p w14:paraId="35E1F443"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lastRenderedPageBreak/>
        <w:t xml:space="preserve">Los proveedores deberán establecer en el instrumento que formaliza la unión la solidaridad entre los integrantes respecto de todas las obligaciones que se generen con la entidad licitante, y el nombramiento de un representante o apoderado común con poderes suficientes para representarlos en conjunto. </w:t>
      </w:r>
    </w:p>
    <w:p w14:paraId="38646D5B" w14:textId="77777777" w:rsidR="00C52ED7" w:rsidRPr="00C52ED7" w:rsidRDefault="00C52ED7" w:rsidP="008C0DDD">
      <w:pPr>
        <w:widowControl/>
        <w:tabs>
          <w:tab w:val="clear" w:pos="2835"/>
        </w:tabs>
        <w:ind w:firstLine="1134"/>
        <w:jc w:val="both"/>
        <w:rPr>
          <w:rFonts w:eastAsia="Calibri" w:cs="Arial"/>
          <w:szCs w:val="24"/>
          <w:lang w:eastAsia="en-US"/>
        </w:rPr>
      </w:pPr>
    </w:p>
    <w:p w14:paraId="7FC40CAE"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Artículo 53.- Cada integrante de la Unión Temporal de Proveedores deberá encontrarse hábil en el Registro de Proveedores. </w:t>
      </w:r>
    </w:p>
    <w:p w14:paraId="1F275A23" w14:textId="77777777" w:rsidR="00C52ED7" w:rsidRPr="00C52ED7" w:rsidRDefault="00C52ED7" w:rsidP="008C0DDD">
      <w:pPr>
        <w:widowControl/>
        <w:tabs>
          <w:tab w:val="clear" w:pos="2835"/>
        </w:tabs>
        <w:ind w:firstLine="1134"/>
        <w:jc w:val="both"/>
        <w:rPr>
          <w:rFonts w:eastAsia="Calibri" w:cs="Arial"/>
          <w:szCs w:val="24"/>
          <w:lang w:eastAsia="en-US"/>
        </w:rPr>
      </w:pPr>
    </w:p>
    <w:p w14:paraId="43B9ABFC"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Las causales de inhabilidad establecidas en la ley afectarán a cada integrante de la unión individualmente considerado. En el evento que algún integrante se vea afectado por una causal de inhabilidad, la unión deberá decidir si continúa con el respectivo procedimiento de contratación con los restantes integrantes de la misma o se desiste de su participación en el respectivo proceso de compra. La oferta presentada por una unión compuesta por proveedores que no corresponden a una empresa de menor tamaño será declarada inadmisible, sin perjuicio de lo dispuesto en el artículo 54 siguiente. </w:t>
      </w:r>
    </w:p>
    <w:p w14:paraId="4507B006" w14:textId="77777777" w:rsidR="00C52ED7" w:rsidRPr="00C52ED7" w:rsidRDefault="00C52ED7" w:rsidP="008C0DDD">
      <w:pPr>
        <w:widowControl/>
        <w:tabs>
          <w:tab w:val="clear" w:pos="2835"/>
        </w:tabs>
        <w:ind w:firstLine="1134"/>
        <w:jc w:val="both"/>
        <w:rPr>
          <w:rFonts w:eastAsia="Calibri" w:cs="Arial"/>
          <w:szCs w:val="24"/>
          <w:lang w:eastAsia="en-US"/>
        </w:rPr>
      </w:pPr>
    </w:p>
    <w:p w14:paraId="52F8A8FA"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En el caso en que la inhabilidad se produzca durante el período en que el contrato se encuentra en ejecución, el integrante inhábil podrá ser reemplazado por otro, propuesto por los integrantes restantes de la unión, que cumpla con los requisitos y condiciones establecidos en las bases de licitación para ofertar y cuyos atributos no sean, a criterio de la entidad compradora, inferiores a los que cumplía el anterior integrante al momento de adjudicarse el contrato. Lo dispuesto en este inciso será verificado en la forma que determine el reglamento. </w:t>
      </w:r>
    </w:p>
    <w:p w14:paraId="28774DA6" w14:textId="77777777" w:rsidR="00C52ED7" w:rsidRPr="00C52ED7" w:rsidRDefault="00C52ED7" w:rsidP="008C0DDD">
      <w:pPr>
        <w:widowControl/>
        <w:tabs>
          <w:tab w:val="clear" w:pos="2835"/>
        </w:tabs>
        <w:ind w:firstLine="1134"/>
        <w:jc w:val="both"/>
        <w:rPr>
          <w:rFonts w:eastAsia="Calibri" w:cs="Arial"/>
          <w:szCs w:val="24"/>
          <w:lang w:eastAsia="en-US"/>
        </w:rPr>
      </w:pPr>
    </w:p>
    <w:p w14:paraId="03EA9015"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54.- Al momento de la presentación de las ofertas, los integrantes de la unión determinarán qué antecedentes presentarán para ser considerados en la evaluación respectiva, siempre y cuando lo anterior no signifique ocultar información relevante para la ejecución del respectivo contrato que afecte a alguno de los integrantes de esta.</w:t>
      </w:r>
    </w:p>
    <w:p w14:paraId="58A620A3" w14:textId="77777777" w:rsidR="00C52ED7" w:rsidRPr="00C52ED7" w:rsidRDefault="00C52ED7" w:rsidP="008C0DDD">
      <w:pPr>
        <w:widowControl/>
        <w:tabs>
          <w:tab w:val="clear" w:pos="2835"/>
        </w:tabs>
        <w:ind w:firstLine="1134"/>
        <w:jc w:val="both"/>
        <w:rPr>
          <w:rFonts w:eastAsia="Calibri" w:cs="Arial"/>
          <w:szCs w:val="24"/>
          <w:lang w:eastAsia="en-US"/>
        </w:rPr>
      </w:pPr>
    </w:p>
    <w:p w14:paraId="783EF117"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Respecto de cada proceso, y al momento de la presentación de la oferta, los integrantes de una Unión Temporal de Proveedores no podrán participar en otra. </w:t>
      </w:r>
    </w:p>
    <w:p w14:paraId="21B4046E" w14:textId="77777777" w:rsidR="00C52ED7" w:rsidRPr="00C52ED7" w:rsidRDefault="00C52ED7" w:rsidP="008C0DDD">
      <w:pPr>
        <w:widowControl/>
        <w:tabs>
          <w:tab w:val="clear" w:pos="2835"/>
        </w:tabs>
        <w:ind w:firstLine="1134"/>
        <w:jc w:val="both"/>
        <w:rPr>
          <w:rFonts w:eastAsia="Calibri" w:cs="Arial"/>
          <w:szCs w:val="24"/>
          <w:lang w:eastAsia="en-US"/>
        </w:rPr>
      </w:pPr>
    </w:p>
    <w:p w14:paraId="121ABA38"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Artículo 55.- De manera excepcional, una Unión Temporal de Proveedores podrá constituirse sin limitaciones por tamaño de empresa, solo para los efectos de los procedimientos de contratos para la innovación o de diálogo competitivo, en los términos de los numerales 4º y 5º de la letra d) del artículo 7 de la presente ley. </w:t>
      </w:r>
    </w:p>
    <w:p w14:paraId="2666AA0C" w14:textId="77777777" w:rsidR="00C52ED7" w:rsidRPr="00C52ED7" w:rsidRDefault="00C52ED7" w:rsidP="008C0DDD">
      <w:pPr>
        <w:widowControl/>
        <w:tabs>
          <w:tab w:val="clear" w:pos="2835"/>
        </w:tabs>
        <w:ind w:firstLine="1134"/>
        <w:jc w:val="both"/>
        <w:rPr>
          <w:rFonts w:eastAsia="Calibri" w:cs="Arial"/>
          <w:szCs w:val="24"/>
          <w:lang w:eastAsia="en-US"/>
        </w:rPr>
      </w:pPr>
    </w:p>
    <w:p w14:paraId="4B964E93"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Párrafo 3</w:t>
      </w:r>
    </w:p>
    <w:p w14:paraId="60512A6D"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Reglas para las empresas de menor tamaño en los procedimientos de contratación</w:t>
      </w:r>
    </w:p>
    <w:p w14:paraId="24D58D50" w14:textId="77777777" w:rsidR="00C52ED7" w:rsidRPr="00C52ED7" w:rsidRDefault="00C52ED7" w:rsidP="008C0DDD">
      <w:pPr>
        <w:widowControl/>
        <w:tabs>
          <w:tab w:val="clear" w:pos="2835"/>
        </w:tabs>
        <w:ind w:firstLine="1134"/>
        <w:jc w:val="both"/>
        <w:rPr>
          <w:rFonts w:eastAsia="Calibri" w:cs="Arial"/>
          <w:szCs w:val="24"/>
          <w:lang w:eastAsia="en-US"/>
        </w:rPr>
      </w:pPr>
    </w:p>
    <w:p w14:paraId="2F9AF740"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lastRenderedPageBreak/>
        <w:t xml:space="preserve">Artículo 56.- De acuerdo con lo dispuesto en el numeral 1, literal d) del artículo 7 de la presente ley, el procedimiento de Compra Ágil se realizará con empresas de menor tamaño y proveedores locales. </w:t>
      </w:r>
    </w:p>
    <w:p w14:paraId="670C2D23" w14:textId="77777777" w:rsidR="00C52ED7" w:rsidRPr="00C52ED7" w:rsidRDefault="00C52ED7" w:rsidP="008C0DDD">
      <w:pPr>
        <w:widowControl/>
        <w:tabs>
          <w:tab w:val="clear" w:pos="2835"/>
        </w:tabs>
        <w:ind w:firstLine="1134"/>
        <w:jc w:val="both"/>
        <w:rPr>
          <w:rFonts w:eastAsia="Calibri" w:cs="Arial"/>
          <w:szCs w:val="24"/>
          <w:lang w:eastAsia="en-US"/>
        </w:rPr>
      </w:pPr>
    </w:p>
    <w:p w14:paraId="592C7E37"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Para garantizar la selección de empresas de menor tamaño y proveedores locales por parte de los organismos públicos en los procesos de compra, el reglamento establecerá las condiciones en que operará la plataforma del Sistema de Información y Gestión de Compras Públicas. </w:t>
      </w:r>
    </w:p>
    <w:p w14:paraId="1AF2F067" w14:textId="77777777" w:rsidR="00C52ED7" w:rsidRPr="00C52ED7" w:rsidRDefault="00C52ED7" w:rsidP="008C0DDD">
      <w:pPr>
        <w:widowControl/>
        <w:tabs>
          <w:tab w:val="clear" w:pos="2835"/>
        </w:tabs>
        <w:ind w:firstLine="1134"/>
        <w:jc w:val="both"/>
        <w:rPr>
          <w:rFonts w:eastAsia="Calibri" w:cs="Arial"/>
          <w:szCs w:val="24"/>
          <w:lang w:eastAsia="en-US"/>
        </w:rPr>
      </w:pPr>
    </w:p>
    <w:p w14:paraId="74FD72E3"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Solo en el caso en que el respectivo organismo que solicitó el envío de cotizaciones a través del Sistema de Información y Gestión de Compras Públicas no hubiese recibido ninguna cotización correspondiente a una empresa de menor tamaño o proveedor local, aquel podrá seleccionar por ese mismo medio a un proveedor que no cumpla con aquellas características.</w:t>
      </w:r>
    </w:p>
    <w:p w14:paraId="3A2D55A4" w14:textId="77777777" w:rsidR="00C52ED7" w:rsidRPr="00C52ED7" w:rsidRDefault="00C52ED7" w:rsidP="008C0DDD">
      <w:pPr>
        <w:widowControl/>
        <w:tabs>
          <w:tab w:val="clear" w:pos="2835"/>
        </w:tabs>
        <w:ind w:firstLine="1134"/>
        <w:jc w:val="both"/>
        <w:rPr>
          <w:rFonts w:eastAsia="Calibri" w:cs="Arial"/>
          <w:szCs w:val="24"/>
          <w:lang w:eastAsia="en-US"/>
        </w:rPr>
      </w:pPr>
    </w:p>
    <w:p w14:paraId="783B530F"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A este procedimiento no le será aplicable lo dispuesto en la letra d) del artículo 30 y en el inciso segundo del artículo 35 bis de la presente ley. </w:t>
      </w:r>
    </w:p>
    <w:p w14:paraId="16EE6887" w14:textId="77777777" w:rsidR="00C52ED7" w:rsidRPr="00C52ED7" w:rsidRDefault="00C52ED7" w:rsidP="008C0DDD">
      <w:pPr>
        <w:widowControl/>
        <w:tabs>
          <w:tab w:val="clear" w:pos="2835"/>
        </w:tabs>
        <w:ind w:firstLine="1134"/>
        <w:jc w:val="both"/>
        <w:rPr>
          <w:rFonts w:eastAsia="Calibri" w:cs="Arial"/>
          <w:szCs w:val="24"/>
          <w:lang w:eastAsia="en-US"/>
        </w:rPr>
      </w:pPr>
    </w:p>
    <w:p w14:paraId="532CC31B"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Artículo 57.- El procedimiento de Convenio Marco contemplado en el numeral 3, letra d) del artículo 7 de la presente ley, tendrá lugar para la adquisición de bienes y/o servicios por un monto superior a 100 UTM. Excepcionalmente y por resolución fundada, la Dirección de Compras y Contratación Pública podrá establecer Convenios Marco por un monto inferior, considerando la participación de empresas de menor tamaño en el rubro respectivo. </w:t>
      </w:r>
    </w:p>
    <w:p w14:paraId="7745C842" w14:textId="77777777" w:rsidR="00C52ED7" w:rsidRPr="00C52ED7" w:rsidRDefault="00C52ED7" w:rsidP="008C0DDD">
      <w:pPr>
        <w:widowControl/>
        <w:tabs>
          <w:tab w:val="clear" w:pos="2835"/>
        </w:tabs>
        <w:ind w:firstLine="1134"/>
        <w:jc w:val="both"/>
        <w:rPr>
          <w:rFonts w:eastAsia="Calibri" w:cs="Arial"/>
          <w:szCs w:val="24"/>
          <w:lang w:eastAsia="en-US"/>
        </w:rPr>
      </w:pPr>
    </w:p>
    <w:p w14:paraId="4B2089EE"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58.- Los criterios de evaluación y los requisitos de admisibilidad contenidos en las bases de licitación de los Convenios Marco se establecerán atendiendo a las características de los bienes y/o servicios y a la necesidad pública a satisfacer, sin que pueda obstruir la libre concurrencia de los proveedores. Estos criterios y requisitos no podrán implicar una discriminación arbitraria en contra de las empresas de menor tamaño.</w:t>
      </w:r>
    </w:p>
    <w:p w14:paraId="3A585657" w14:textId="77777777" w:rsidR="00C52ED7" w:rsidRPr="00C52ED7" w:rsidRDefault="00C52ED7" w:rsidP="008C0DDD">
      <w:pPr>
        <w:widowControl/>
        <w:tabs>
          <w:tab w:val="clear" w:pos="2835"/>
        </w:tabs>
        <w:ind w:firstLine="1134"/>
        <w:jc w:val="both"/>
        <w:rPr>
          <w:rFonts w:eastAsia="Calibri" w:cs="Arial"/>
          <w:szCs w:val="24"/>
          <w:lang w:eastAsia="en-US"/>
        </w:rPr>
      </w:pPr>
    </w:p>
    <w:p w14:paraId="69F50A24"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Igualmente, en caso de establecerse un criterio de evaluación de experiencia y/o de solvencia económica o financiera de los oferentes, ello deberá realizarse de manera proporcional al objeto de la contratación, no debiendo en ningún caso suponer un obstáculo a la participación de las empresas de menor tamaño. </w:t>
      </w:r>
    </w:p>
    <w:p w14:paraId="7892EC4E" w14:textId="77777777" w:rsidR="00C52ED7" w:rsidRPr="00C52ED7" w:rsidRDefault="00C52ED7" w:rsidP="008C0DDD">
      <w:pPr>
        <w:widowControl/>
        <w:tabs>
          <w:tab w:val="clear" w:pos="2835"/>
        </w:tabs>
        <w:ind w:firstLine="1134"/>
        <w:jc w:val="both"/>
        <w:rPr>
          <w:rFonts w:eastAsia="Calibri" w:cs="Arial"/>
          <w:szCs w:val="24"/>
          <w:lang w:eastAsia="en-US"/>
        </w:rPr>
      </w:pPr>
    </w:p>
    <w:p w14:paraId="37805563"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Artículo 59.- Las bases de licitación de los Convenios Marco deberán contener cláusulas de adjudicación por zonas geográficas de los bienes o servicios licitados, a fin de promover la participación de proveedores locales. Los proveedores locales podrán ofertar en las zonas geográficas de su preferencia sin requerir de una presencia nacional. En las bases se podrá establecer que, una vez adjudicados, los proveedores locales seleccionados podrán ampliar su oferta a otras zonas del país. </w:t>
      </w:r>
    </w:p>
    <w:p w14:paraId="515883EA"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 </w:t>
      </w:r>
    </w:p>
    <w:p w14:paraId="4BC996C0"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lastRenderedPageBreak/>
        <w:t xml:space="preserve">Excepcionalmente, la Dirección de Compras y Contratación Pública, mediante resolución fundada en las características del sector económico o de los bienes o servicios de que se traten, podrá eximirse de la obligación establecida en el inciso anterior. </w:t>
      </w:r>
    </w:p>
    <w:p w14:paraId="0FA92F6D" w14:textId="77777777" w:rsidR="00C52ED7" w:rsidRPr="00C52ED7" w:rsidRDefault="00C52ED7" w:rsidP="008C0DDD">
      <w:pPr>
        <w:widowControl/>
        <w:tabs>
          <w:tab w:val="clear" w:pos="2835"/>
        </w:tabs>
        <w:ind w:firstLine="1134"/>
        <w:jc w:val="both"/>
        <w:rPr>
          <w:rFonts w:eastAsia="Calibri" w:cs="Arial"/>
          <w:szCs w:val="24"/>
          <w:lang w:eastAsia="en-US"/>
        </w:rPr>
      </w:pPr>
    </w:p>
    <w:p w14:paraId="688D1CBF"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Artículo 60.- Procederá la Contratación Directa con Publicidad cuando se trate de adquisiciones inferiores a 30 UTM, y que privilegien materias de alto impacto social, tales como el impulso a las empresas de menor tamaño, incluidas aquellas lideradas por mujeres, los proveedores locales, la descentralización y la sustentabilidad ambiental. El cumplimiento de dichos objetivos, así como la declaración de que lo contratado se encuentra dentro de los valores de mercado, considerando las especiales características que la motivan, deberán expresarse en la respectiva resolución que autorice la Contratación Directa con Publicidad. </w:t>
      </w:r>
    </w:p>
    <w:p w14:paraId="0894B56A" w14:textId="77777777" w:rsidR="00C52ED7" w:rsidRPr="00C52ED7" w:rsidRDefault="00C52ED7" w:rsidP="008C0DDD">
      <w:pPr>
        <w:widowControl/>
        <w:tabs>
          <w:tab w:val="clear" w:pos="2835"/>
        </w:tabs>
        <w:ind w:firstLine="1134"/>
        <w:jc w:val="both"/>
        <w:rPr>
          <w:rFonts w:eastAsia="Calibri" w:cs="Arial"/>
          <w:szCs w:val="24"/>
          <w:lang w:eastAsia="en-US"/>
        </w:rPr>
      </w:pPr>
    </w:p>
    <w:p w14:paraId="4C0057CF"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Artículo 61.- Cuando se trate de licitaciones de un valor inferior a 500 UTM, las municipalidades, los gobiernos regionales y los organismos públicos territorialmente desconcentrados, podrán establecer criterios de evaluación que otorguen prioridad o preferencia a los proveedores locales correspondientes a la zona geográfica en que se encuentran ubicadas. </w:t>
      </w:r>
    </w:p>
    <w:p w14:paraId="443571CC" w14:textId="77777777" w:rsidR="00C52ED7" w:rsidRPr="00C52ED7" w:rsidRDefault="00C52ED7" w:rsidP="008C0DDD">
      <w:pPr>
        <w:widowControl/>
        <w:tabs>
          <w:tab w:val="clear" w:pos="2835"/>
        </w:tabs>
        <w:ind w:firstLine="1134"/>
        <w:jc w:val="both"/>
        <w:rPr>
          <w:rFonts w:eastAsia="Calibri" w:cs="Arial"/>
          <w:szCs w:val="24"/>
          <w:lang w:eastAsia="en-US"/>
        </w:rPr>
      </w:pPr>
    </w:p>
    <w:p w14:paraId="515B7188"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Esos puntajes o ponderaciones no podrán, en caso alguno, ser los únicos que se consideren para determinar la adjudicación de la oferta más conveniente, según lo determine el Reglamento.”.</w:t>
      </w:r>
    </w:p>
    <w:p w14:paraId="3C1F40C1" w14:textId="77777777" w:rsidR="00C52ED7" w:rsidRPr="00C52ED7" w:rsidRDefault="00C52ED7" w:rsidP="008C0DDD">
      <w:pPr>
        <w:widowControl/>
        <w:tabs>
          <w:tab w:val="clear" w:pos="2835"/>
        </w:tabs>
        <w:ind w:firstLine="1134"/>
        <w:jc w:val="both"/>
        <w:rPr>
          <w:rFonts w:eastAsia="Calibri" w:cs="Arial"/>
          <w:szCs w:val="24"/>
          <w:lang w:eastAsia="en-US"/>
        </w:rPr>
      </w:pPr>
    </w:p>
    <w:p w14:paraId="1603F77E" w14:textId="77777777" w:rsidR="00C52ED7" w:rsidRPr="00C52ED7" w:rsidRDefault="00C52ED7" w:rsidP="008C0DDD">
      <w:pPr>
        <w:widowControl/>
        <w:tabs>
          <w:tab w:val="clear" w:pos="2835"/>
        </w:tabs>
        <w:ind w:firstLine="1134"/>
        <w:jc w:val="both"/>
        <w:rPr>
          <w:rFonts w:eastAsia="Calibri" w:cs="Arial"/>
          <w:szCs w:val="24"/>
          <w:lang w:eastAsia="en-US"/>
        </w:rPr>
      </w:pPr>
    </w:p>
    <w:p w14:paraId="313A6C46"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segundo.- Apruébase la siguiente ley sobre la economía circular en la adquisición de bienes y servicios de los organismos del Estado:</w:t>
      </w:r>
    </w:p>
    <w:p w14:paraId="2958888E" w14:textId="77777777" w:rsidR="00C52ED7" w:rsidRPr="00C52ED7" w:rsidRDefault="00C52ED7" w:rsidP="008C0DDD">
      <w:pPr>
        <w:widowControl/>
        <w:tabs>
          <w:tab w:val="clear" w:pos="2835"/>
        </w:tabs>
        <w:ind w:firstLine="1134"/>
        <w:jc w:val="both"/>
        <w:rPr>
          <w:rFonts w:eastAsia="Calibri" w:cs="Arial"/>
          <w:szCs w:val="24"/>
          <w:lang w:eastAsia="en-US"/>
        </w:rPr>
      </w:pPr>
    </w:p>
    <w:p w14:paraId="447B823B"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1.- La presente ley tiene por objeto regular el mecanismo a través del cual los organismos del Estado podrán transferir el uso, goce o disposición de bienes muebles en desuso, a otros organismos del Estado o al público, y la utilización de medios y servicios compartidos en la Administración del Estado. Tales organismos deberán procurar un uso eficiente de ellos, y cautelar el buen uso de los recursos públicos y el cuidado del medio ambiente a través de la aplicación de principios de economía circular.</w:t>
      </w:r>
    </w:p>
    <w:p w14:paraId="513FF8AF" w14:textId="77777777" w:rsidR="00C52ED7" w:rsidRPr="00C52ED7" w:rsidRDefault="00C52ED7" w:rsidP="008C0DDD">
      <w:pPr>
        <w:widowControl/>
        <w:tabs>
          <w:tab w:val="clear" w:pos="2835"/>
        </w:tabs>
        <w:ind w:firstLine="1134"/>
        <w:jc w:val="both"/>
        <w:rPr>
          <w:rFonts w:eastAsia="Calibri" w:cs="Arial"/>
          <w:szCs w:val="24"/>
          <w:lang w:eastAsia="en-US"/>
        </w:rPr>
      </w:pPr>
    </w:p>
    <w:p w14:paraId="1E3436F4"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La presente ley se aplicará a los organismos de la Administración del Estado señalados en el inciso segundo del artículo 1 de la ley Nº 19.886, de bases sobre contratos administrativos de suministro y prestación de servicios.</w:t>
      </w:r>
    </w:p>
    <w:p w14:paraId="542CFF43" w14:textId="77777777" w:rsidR="00C52ED7" w:rsidRPr="00C52ED7" w:rsidRDefault="00C52ED7" w:rsidP="008C0DDD">
      <w:pPr>
        <w:widowControl/>
        <w:tabs>
          <w:tab w:val="clear" w:pos="2835"/>
        </w:tabs>
        <w:ind w:firstLine="1134"/>
        <w:jc w:val="both"/>
        <w:rPr>
          <w:rFonts w:eastAsia="Calibri" w:cs="Arial"/>
          <w:szCs w:val="24"/>
          <w:lang w:eastAsia="en-US"/>
        </w:rPr>
      </w:pPr>
    </w:p>
    <w:p w14:paraId="5D499843"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Sin perjuicio de lo anterior, los organismos del Estado no incluidos en el inciso anterior podrán acogerse a las disposiciones de esta ley y su reglamento, comunicándolo previamente a la Dirección de Compras y Contratación Pública, bajo las condiciones que esta ley y las demás normas señalen.</w:t>
      </w:r>
    </w:p>
    <w:p w14:paraId="6B6323E5" w14:textId="77777777" w:rsidR="00C52ED7" w:rsidRPr="00C52ED7" w:rsidRDefault="00C52ED7" w:rsidP="008C0DDD">
      <w:pPr>
        <w:widowControl/>
        <w:tabs>
          <w:tab w:val="clear" w:pos="2835"/>
        </w:tabs>
        <w:ind w:firstLine="1134"/>
        <w:jc w:val="both"/>
        <w:rPr>
          <w:rFonts w:eastAsia="Calibri" w:cs="Arial"/>
          <w:szCs w:val="24"/>
          <w:lang w:eastAsia="en-US"/>
        </w:rPr>
      </w:pPr>
    </w:p>
    <w:p w14:paraId="5564F510"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2.- Para los efectos de esta ley, se entenderá por bienes muebles los que pueden trasladarse de un lugar a otro sin que pierdan su individualidad, sean semovientes o inanimados.</w:t>
      </w:r>
    </w:p>
    <w:p w14:paraId="1D1A3DCF" w14:textId="77777777" w:rsidR="00C52ED7" w:rsidRPr="00C52ED7" w:rsidRDefault="00C52ED7" w:rsidP="008C0DDD">
      <w:pPr>
        <w:widowControl/>
        <w:tabs>
          <w:tab w:val="clear" w:pos="2835"/>
        </w:tabs>
        <w:ind w:firstLine="1134"/>
        <w:jc w:val="both"/>
        <w:rPr>
          <w:rFonts w:eastAsia="Calibri" w:cs="Arial"/>
          <w:szCs w:val="24"/>
          <w:lang w:eastAsia="en-US"/>
        </w:rPr>
      </w:pPr>
    </w:p>
    <w:p w14:paraId="12C1DD42"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Asimismo, se entenderá por servicio o medio compartido a aquellas actividades, infraestructuras técnicas, instalaciones, aplicaciones, equipos, inmuebles, redes, ficheros electrónicos, licencias y activos que dan soporte a sistemas de información, determinados por uno o más decretos del Ministerio de Hacienda, y suscritos además por el Ministerio que por su ámbito de competencia corresponda, que, por su demanda transversal y estandarizada por parte de los órganos de la Administración del Estado, haga más eficiente su utilización compartida por parte de ellos.</w:t>
      </w:r>
    </w:p>
    <w:p w14:paraId="3251E327" w14:textId="77777777" w:rsidR="00C52ED7" w:rsidRPr="00C52ED7" w:rsidRDefault="00C52ED7" w:rsidP="008C0DDD">
      <w:pPr>
        <w:widowControl/>
        <w:tabs>
          <w:tab w:val="clear" w:pos="2835"/>
        </w:tabs>
        <w:ind w:firstLine="1134"/>
        <w:jc w:val="both"/>
        <w:rPr>
          <w:rFonts w:eastAsia="Calibri" w:cs="Arial"/>
          <w:szCs w:val="24"/>
          <w:lang w:eastAsia="en-US"/>
        </w:rPr>
      </w:pPr>
    </w:p>
    <w:p w14:paraId="0A840F29"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Se excluyen de las disposiciones de la presente ley, los vehículos motorizados, a los cuales se les continúa aplicando las disposiciones legales vigentes.</w:t>
      </w:r>
    </w:p>
    <w:p w14:paraId="07465005" w14:textId="77777777" w:rsidR="00C52ED7" w:rsidRPr="00C52ED7" w:rsidRDefault="00C52ED7" w:rsidP="008C0DDD">
      <w:pPr>
        <w:widowControl/>
        <w:tabs>
          <w:tab w:val="clear" w:pos="2835"/>
        </w:tabs>
        <w:ind w:firstLine="1134"/>
        <w:jc w:val="both"/>
        <w:rPr>
          <w:rFonts w:eastAsia="Calibri" w:cs="Arial"/>
          <w:szCs w:val="24"/>
          <w:lang w:eastAsia="en-US"/>
        </w:rPr>
      </w:pPr>
    </w:p>
    <w:p w14:paraId="2F78852B"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Título I</w:t>
      </w:r>
    </w:p>
    <w:p w14:paraId="3D9982AF"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De la enajenación de bienes muebles en desuso en la Administración del Estado</w:t>
      </w:r>
    </w:p>
    <w:p w14:paraId="45375907" w14:textId="77777777" w:rsidR="00C52ED7" w:rsidRPr="00C52ED7" w:rsidRDefault="00C52ED7" w:rsidP="008C0DDD">
      <w:pPr>
        <w:widowControl/>
        <w:tabs>
          <w:tab w:val="clear" w:pos="2835"/>
        </w:tabs>
        <w:ind w:firstLine="1134"/>
        <w:jc w:val="both"/>
        <w:rPr>
          <w:rFonts w:eastAsia="Calibri" w:cs="Arial"/>
          <w:szCs w:val="24"/>
          <w:lang w:eastAsia="en-US"/>
        </w:rPr>
      </w:pPr>
    </w:p>
    <w:p w14:paraId="775F3922"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3.- Los jefes de servicio podrán disponer de los bienes muebles que no requieran para el cumplimiento de los fines propios del servicio, previa resolución fundada, de acuerdo con las normas siguientes. Sin perjuicio de ello, la disposición de estos bienes será obligatoria en los casos en que se cumplan las condiciones que una instrucción de carácter general del Ministerio de Hacienda así lo señale.</w:t>
      </w:r>
    </w:p>
    <w:p w14:paraId="1B1FB428" w14:textId="77777777" w:rsidR="00C52ED7" w:rsidRPr="00C52ED7" w:rsidRDefault="00C52ED7" w:rsidP="008C0DDD">
      <w:pPr>
        <w:widowControl/>
        <w:tabs>
          <w:tab w:val="clear" w:pos="2835"/>
        </w:tabs>
        <w:ind w:firstLine="1134"/>
        <w:jc w:val="both"/>
        <w:rPr>
          <w:rFonts w:eastAsia="Calibri" w:cs="Arial"/>
          <w:szCs w:val="24"/>
          <w:lang w:eastAsia="en-US"/>
        </w:rPr>
      </w:pPr>
    </w:p>
    <w:p w14:paraId="2A4F1E1A"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4.- Si un bien mueble que se encuentra en las condiciones señaladas en el artículo anterior aún puede ser empleado para su uso ordinario según lo indicado en la resolución del jefe de servicio, éste deberá ofrecerlo a otros organismos, de aquellos señalados en el inciso segundo del artículo 1 de la ley N°19.886, de bases sobre contratos administrativos de suministro y prestación de servicios, para que sea entregado a aquel organismo que lo requiera, a través de los medios que la Dirección de Compras y Contratación Pública disponga para este efecto.</w:t>
      </w:r>
    </w:p>
    <w:p w14:paraId="38428E6F" w14:textId="77777777" w:rsidR="00C52ED7" w:rsidRPr="00C52ED7" w:rsidRDefault="00C52ED7" w:rsidP="008C0DDD">
      <w:pPr>
        <w:widowControl/>
        <w:tabs>
          <w:tab w:val="clear" w:pos="2835"/>
        </w:tabs>
        <w:ind w:firstLine="1134"/>
        <w:jc w:val="both"/>
        <w:rPr>
          <w:rFonts w:eastAsia="Calibri" w:cs="Arial"/>
          <w:szCs w:val="24"/>
          <w:lang w:eastAsia="en-US"/>
        </w:rPr>
      </w:pPr>
    </w:p>
    <w:p w14:paraId="6C5EFAA2"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La entrega se efectuará previa resolución de la entidad a cuyo cargo se encuentra el bien, procediéndose al traslado, en el caso de organismos públicos con el mismo patrimonio. En el caso de los organismos públicos con distinto patrimonio, dicha resolución actuará como título traslaticio de dominio, para proceder al traslado del bien.</w:t>
      </w:r>
    </w:p>
    <w:p w14:paraId="12C20F8B" w14:textId="77777777" w:rsidR="00C52ED7" w:rsidRPr="00C52ED7" w:rsidRDefault="00C52ED7" w:rsidP="008C0DDD">
      <w:pPr>
        <w:widowControl/>
        <w:tabs>
          <w:tab w:val="clear" w:pos="2835"/>
        </w:tabs>
        <w:ind w:firstLine="1134"/>
        <w:jc w:val="both"/>
        <w:rPr>
          <w:rFonts w:eastAsia="Calibri" w:cs="Arial"/>
          <w:szCs w:val="24"/>
          <w:lang w:eastAsia="en-US"/>
        </w:rPr>
      </w:pPr>
    </w:p>
    <w:p w14:paraId="39DAF02F"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Los traslados de bienes muebles deberán quedar debidamente registrados en los inventarios correspondientes.</w:t>
      </w:r>
    </w:p>
    <w:p w14:paraId="1F3D06C1" w14:textId="77777777" w:rsidR="00C52ED7" w:rsidRPr="00C52ED7" w:rsidRDefault="00C52ED7" w:rsidP="008C0DDD">
      <w:pPr>
        <w:widowControl/>
        <w:tabs>
          <w:tab w:val="clear" w:pos="2835"/>
        </w:tabs>
        <w:ind w:firstLine="1134"/>
        <w:jc w:val="both"/>
        <w:rPr>
          <w:rFonts w:eastAsia="Calibri" w:cs="Arial"/>
          <w:szCs w:val="24"/>
          <w:lang w:eastAsia="en-US"/>
        </w:rPr>
      </w:pPr>
    </w:p>
    <w:p w14:paraId="0338DF20"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lastRenderedPageBreak/>
        <w:t>Si no hubiere organismos públicos interesados en adquirir el dominio, uso o goce del bien, deberá ponerlo a disposición del público, para que sea transferido su dominio, uso o goce a título oneroso, a través de la Dirección de Crédito Prendario, utilizando los mecanismos que ésta determine. Sin perjuicio de lo anterior, los bienes se mantendrán en poder de organismo vendedor hasta su entrega.</w:t>
      </w:r>
    </w:p>
    <w:p w14:paraId="37D48D44" w14:textId="77777777" w:rsidR="00C52ED7" w:rsidRPr="00C52ED7" w:rsidRDefault="00C52ED7" w:rsidP="008C0DDD">
      <w:pPr>
        <w:widowControl/>
        <w:tabs>
          <w:tab w:val="clear" w:pos="2835"/>
        </w:tabs>
        <w:ind w:firstLine="1134"/>
        <w:jc w:val="both"/>
        <w:rPr>
          <w:rFonts w:eastAsia="Calibri" w:cs="Arial"/>
          <w:szCs w:val="24"/>
          <w:lang w:eastAsia="en-US"/>
        </w:rPr>
      </w:pPr>
    </w:p>
    <w:p w14:paraId="703C3DD9"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5.- Si no hubiere terceros interesados, deberá donarlo a alguna institución sin fines lucro inscrita en el catastro de organizaciones de interés público establecido por el artículo 15 de la ley Nº 20.500, sobre asociaciones y participación ciudadana en la gestión pública, o a entidades gremiales, Juntas de Vecinos, Centros de Madres o a cualesquiera otras entidades similares, sin ánimo de lucro.</w:t>
      </w:r>
    </w:p>
    <w:p w14:paraId="521D9E00" w14:textId="77777777" w:rsidR="00C52ED7" w:rsidRPr="00C52ED7" w:rsidRDefault="00C52ED7" w:rsidP="008C0DDD">
      <w:pPr>
        <w:widowControl/>
        <w:tabs>
          <w:tab w:val="clear" w:pos="2835"/>
        </w:tabs>
        <w:ind w:firstLine="1134"/>
        <w:jc w:val="both"/>
        <w:rPr>
          <w:rFonts w:eastAsia="Calibri" w:cs="Arial"/>
          <w:szCs w:val="24"/>
          <w:lang w:eastAsia="en-US"/>
        </w:rPr>
      </w:pPr>
    </w:p>
    <w:p w14:paraId="55433CB1"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El organismo donante deberá guardar registro de los donatarios beneficiados por las donaciones descritas en el presente artículo.</w:t>
      </w:r>
    </w:p>
    <w:p w14:paraId="0F7C3236" w14:textId="77777777" w:rsidR="00C52ED7" w:rsidRPr="00C52ED7" w:rsidRDefault="00C52ED7" w:rsidP="008C0DDD">
      <w:pPr>
        <w:widowControl/>
        <w:tabs>
          <w:tab w:val="clear" w:pos="2835"/>
        </w:tabs>
        <w:ind w:firstLine="1134"/>
        <w:jc w:val="both"/>
        <w:rPr>
          <w:rFonts w:eastAsia="Calibri" w:cs="Arial"/>
          <w:szCs w:val="24"/>
          <w:lang w:eastAsia="en-US"/>
        </w:rPr>
      </w:pPr>
    </w:p>
    <w:p w14:paraId="2A9F0847"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6.- Si un bien mueble no se encuentra en condiciones de ser utilizado para su uso ordinario, deberá ser manejado de acuerdo al principio de jerarquía en el manejo de residuos que establece la ley N° 20.920, que establece marco para la gestión de residuos, la responsabilidad extendida del productor y fomento al reciclaje. De esta forma, se deberá considerar, como primera alternativa, su reutilización, luego su valorización, y como última alternativa su eliminación.</w:t>
      </w:r>
    </w:p>
    <w:p w14:paraId="320D4A49" w14:textId="77777777" w:rsidR="00C52ED7" w:rsidRPr="00C52ED7" w:rsidRDefault="00C52ED7" w:rsidP="008C0DDD">
      <w:pPr>
        <w:widowControl/>
        <w:tabs>
          <w:tab w:val="clear" w:pos="2835"/>
        </w:tabs>
        <w:ind w:firstLine="1134"/>
        <w:jc w:val="both"/>
        <w:rPr>
          <w:rFonts w:eastAsia="Calibri" w:cs="Arial"/>
          <w:szCs w:val="24"/>
          <w:lang w:eastAsia="en-US"/>
        </w:rPr>
      </w:pPr>
    </w:p>
    <w:p w14:paraId="42E798BA"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7.- La Dirección de Compras y Contratación Pública dispondrá de los medios para enajenar los bienes muebles señalados en el presente título, a través de un catálogo electrónico, entre los organismos señalados en los incisos segundo y tercero del artículo 1 de esta ley.</w:t>
      </w:r>
    </w:p>
    <w:p w14:paraId="49DAF8FA" w14:textId="77777777" w:rsidR="00C52ED7" w:rsidRPr="00C52ED7" w:rsidRDefault="00C52ED7" w:rsidP="008C0DDD">
      <w:pPr>
        <w:widowControl/>
        <w:tabs>
          <w:tab w:val="clear" w:pos="2835"/>
        </w:tabs>
        <w:ind w:firstLine="1134"/>
        <w:jc w:val="both"/>
        <w:rPr>
          <w:rFonts w:eastAsia="Calibri" w:cs="Arial"/>
          <w:szCs w:val="24"/>
          <w:lang w:eastAsia="en-US"/>
        </w:rPr>
      </w:pPr>
    </w:p>
    <w:p w14:paraId="708E6DC0"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8.- Un reglamento dictado por el Ministerio de Hacienda, suscrito por el Ministerio de Bienes Nacionales y el Ministerio del Medio Ambiente, regulará las condiciones para transferir el dominio, uso o goce de bienes muebles en desuso de los organismos señalados en el inciso segundo del artículo 1 de esta ley entre ellos, o a terceros, los requisitos, incluyendo los plazos y condiciones para disponer de ellos, el carácter gratuito u oneroso que deberá tener su transferencia, así como las demás normas necesarias para la implementación del presente título.</w:t>
      </w:r>
    </w:p>
    <w:p w14:paraId="23156446" w14:textId="77777777" w:rsidR="00C52ED7" w:rsidRPr="00C52ED7" w:rsidRDefault="00C52ED7" w:rsidP="008C0DDD">
      <w:pPr>
        <w:widowControl/>
        <w:tabs>
          <w:tab w:val="clear" w:pos="2835"/>
        </w:tabs>
        <w:ind w:firstLine="1134"/>
        <w:jc w:val="both"/>
        <w:rPr>
          <w:rFonts w:eastAsia="Calibri" w:cs="Arial"/>
          <w:szCs w:val="24"/>
          <w:lang w:eastAsia="en-US"/>
        </w:rPr>
      </w:pPr>
    </w:p>
    <w:p w14:paraId="06B49F49"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Título II</w:t>
      </w:r>
    </w:p>
    <w:p w14:paraId="5A4F5C6E"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De la utilización de servicios y medios compartidos en la Administración del Estado.</w:t>
      </w:r>
    </w:p>
    <w:p w14:paraId="3199C88B" w14:textId="77777777" w:rsidR="00C52ED7" w:rsidRPr="00C52ED7" w:rsidRDefault="00C52ED7" w:rsidP="008C0DDD">
      <w:pPr>
        <w:widowControl/>
        <w:tabs>
          <w:tab w:val="clear" w:pos="2835"/>
        </w:tabs>
        <w:ind w:firstLine="1134"/>
        <w:jc w:val="both"/>
        <w:rPr>
          <w:rFonts w:eastAsia="Calibri" w:cs="Arial"/>
          <w:szCs w:val="24"/>
          <w:lang w:eastAsia="en-US"/>
        </w:rPr>
      </w:pPr>
    </w:p>
    <w:p w14:paraId="73AF5B81"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Artículo 9.- A través de un decreto supremo del Ministerio de Hacienda, suscrito además por el Ministro que por su ámbito de competencia corresponda, se podrá establecer la utilización obligatoria por parte de los organismos de la Administración del Estado, de los medios o servicios </w:t>
      </w:r>
      <w:r w:rsidRPr="00C52ED7">
        <w:rPr>
          <w:rFonts w:eastAsia="Calibri" w:cs="Arial"/>
          <w:szCs w:val="24"/>
          <w:lang w:eastAsia="en-US"/>
        </w:rPr>
        <w:lastRenderedPageBreak/>
        <w:t>compartidos que el decreto señale, bajo las condiciones establecidas en él, salvo que, por motivos técnicos o económicos, mediante una resolución fundada, un organismo de la Administración decida sustraerse de su utilización.</w:t>
      </w:r>
    </w:p>
    <w:p w14:paraId="295649FE" w14:textId="77777777" w:rsidR="00C52ED7" w:rsidRPr="00C52ED7" w:rsidRDefault="00C52ED7" w:rsidP="008C0DDD">
      <w:pPr>
        <w:widowControl/>
        <w:tabs>
          <w:tab w:val="clear" w:pos="2835"/>
        </w:tabs>
        <w:ind w:firstLine="1134"/>
        <w:jc w:val="both"/>
        <w:rPr>
          <w:rFonts w:eastAsia="Calibri" w:cs="Arial"/>
          <w:szCs w:val="24"/>
          <w:lang w:eastAsia="en-US"/>
        </w:rPr>
      </w:pPr>
    </w:p>
    <w:p w14:paraId="6E615EED"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Título III</w:t>
      </w:r>
    </w:p>
    <w:p w14:paraId="28839925"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Otras Disposiciones</w:t>
      </w:r>
    </w:p>
    <w:p w14:paraId="5B96DB69" w14:textId="77777777" w:rsidR="00C52ED7" w:rsidRPr="00C52ED7" w:rsidRDefault="00C52ED7" w:rsidP="008C0DDD">
      <w:pPr>
        <w:widowControl/>
        <w:tabs>
          <w:tab w:val="clear" w:pos="2835"/>
        </w:tabs>
        <w:ind w:firstLine="1134"/>
        <w:jc w:val="both"/>
        <w:rPr>
          <w:rFonts w:eastAsia="Calibri" w:cs="Arial"/>
          <w:szCs w:val="24"/>
          <w:lang w:eastAsia="en-US"/>
        </w:rPr>
      </w:pPr>
    </w:p>
    <w:p w14:paraId="456C231C"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10.- Modifícase el Decreto Ley N°1.939, de 1977, Normas sobre Adquisición, Administración y Disposición de Bienes del Estado, en el siguiente sentido:</w:t>
      </w:r>
    </w:p>
    <w:p w14:paraId="608BCC73" w14:textId="77777777" w:rsidR="00C52ED7" w:rsidRPr="00C52ED7" w:rsidRDefault="00C52ED7" w:rsidP="008C0DDD">
      <w:pPr>
        <w:widowControl/>
        <w:tabs>
          <w:tab w:val="clear" w:pos="2835"/>
        </w:tabs>
        <w:ind w:firstLine="1134"/>
        <w:jc w:val="both"/>
        <w:rPr>
          <w:rFonts w:eastAsia="Calibri" w:cs="Arial"/>
          <w:szCs w:val="24"/>
          <w:lang w:eastAsia="en-US"/>
        </w:rPr>
      </w:pPr>
    </w:p>
    <w:p w14:paraId="6E2F4B77"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1. Modifícase el artículo 24 en el siguiente sentido:</w:t>
      </w:r>
    </w:p>
    <w:p w14:paraId="276EFF74" w14:textId="77777777" w:rsidR="00C52ED7" w:rsidRPr="00C52ED7" w:rsidRDefault="00C52ED7" w:rsidP="008C0DDD">
      <w:pPr>
        <w:widowControl/>
        <w:tabs>
          <w:tab w:val="clear" w:pos="2835"/>
        </w:tabs>
        <w:ind w:firstLine="1134"/>
        <w:jc w:val="both"/>
        <w:rPr>
          <w:rFonts w:eastAsia="Calibri" w:cs="Arial"/>
          <w:szCs w:val="24"/>
          <w:lang w:eastAsia="en-US"/>
        </w:rPr>
      </w:pPr>
    </w:p>
    <w:p w14:paraId="684ADC48"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 Reemplázase en el inciso primero la frase “Dirección de Aprovisionamiento del Estado” por la frase “ley N°19.886 y su reglamento,”.</w:t>
      </w:r>
    </w:p>
    <w:p w14:paraId="1AF19984" w14:textId="77777777" w:rsidR="00C52ED7" w:rsidRPr="00C52ED7" w:rsidRDefault="00C52ED7" w:rsidP="008C0DDD">
      <w:pPr>
        <w:widowControl/>
        <w:tabs>
          <w:tab w:val="clear" w:pos="2835"/>
        </w:tabs>
        <w:ind w:firstLine="1134"/>
        <w:jc w:val="both"/>
        <w:rPr>
          <w:rFonts w:eastAsia="Calibri" w:cs="Arial"/>
          <w:szCs w:val="24"/>
          <w:lang w:eastAsia="en-US"/>
        </w:rPr>
      </w:pPr>
    </w:p>
    <w:p w14:paraId="419B0AE2"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b) Reemplázase los incisos tercero, cuarto, quinto y sexto, por el siguiente inciso tercero, nuevo:</w:t>
      </w:r>
    </w:p>
    <w:p w14:paraId="73FD6733" w14:textId="77777777" w:rsidR="00C52ED7" w:rsidRPr="00C52ED7" w:rsidRDefault="00C52ED7" w:rsidP="008C0DDD">
      <w:pPr>
        <w:widowControl/>
        <w:tabs>
          <w:tab w:val="clear" w:pos="2835"/>
        </w:tabs>
        <w:ind w:firstLine="1134"/>
        <w:jc w:val="both"/>
        <w:rPr>
          <w:rFonts w:eastAsia="Calibri" w:cs="Arial"/>
          <w:szCs w:val="24"/>
          <w:lang w:eastAsia="en-US"/>
        </w:rPr>
      </w:pPr>
    </w:p>
    <w:p w14:paraId="5B6D0D55"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“La transferencia del dominio, uso, goce o disposición de bienes muebles en desuso, a otros organismos del Estado o al público, y la eliminación de estos se hará de conformidad a la ley sobre la economía circular en la adquisición de bienes y servicios de los organismos del Estado, sin perjuicio de las atribuciones del Ministerio de Bienes Nacionales.”.</w:t>
      </w:r>
    </w:p>
    <w:p w14:paraId="01A54ED3" w14:textId="77777777" w:rsidR="00C52ED7" w:rsidRPr="00C52ED7" w:rsidRDefault="00C52ED7" w:rsidP="008C0DDD">
      <w:pPr>
        <w:widowControl/>
        <w:tabs>
          <w:tab w:val="clear" w:pos="2835"/>
        </w:tabs>
        <w:ind w:firstLine="1134"/>
        <w:jc w:val="both"/>
        <w:rPr>
          <w:rFonts w:eastAsia="Calibri" w:cs="Arial"/>
          <w:szCs w:val="24"/>
          <w:lang w:eastAsia="en-US"/>
        </w:rPr>
      </w:pPr>
    </w:p>
    <w:p w14:paraId="3DCD9911"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c) Reemplázase en el inciso séptimo, que ha pasado a ser cuarto, la frase “de los incisos cuarto, quinto y sexto” por “del inciso tercero”.</w:t>
      </w:r>
    </w:p>
    <w:p w14:paraId="137605A9" w14:textId="77777777" w:rsidR="00C52ED7" w:rsidRPr="00C52ED7" w:rsidRDefault="00C52ED7" w:rsidP="008C0DDD">
      <w:pPr>
        <w:widowControl/>
        <w:tabs>
          <w:tab w:val="clear" w:pos="2835"/>
        </w:tabs>
        <w:ind w:firstLine="1134"/>
        <w:jc w:val="both"/>
        <w:rPr>
          <w:rFonts w:eastAsia="Calibri" w:cs="Arial"/>
          <w:szCs w:val="24"/>
          <w:lang w:eastAsia="en-US"/>
        </w:rPr>
      </w:pPr>
    </w:p>
    <w:p w14:paraId="31C3D33A"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d) Suprímase en el inciso final la frase “y fijará las normas conforme a las cuales se deberá enajenar dichos bienes,”.</w:t>
      </w:r>
    </w:p>
    <w:p w14:paraId="408B1FB4" w14:textId="77777777" w:rsidR="00C52ED7" w:rsidRPr="00C52ED7" w:rsidRDefault="00C52ED7" w:rsidP="008C0DDD">
      <w:pPr>
        <w:widowControl/>
        <w:tabs>
          <w:tab w:val="clear" w:pos="2835"/>
        </w:tabs>
        <w:ind w:firstLine="1134"/>
        <w:jc w:val="both"/>
        <w:rPr>
          <w:rFonts w:eastAsia="Calibri" w:cs="Arial"/>
          <w:szCs w:val="24"/>
          <w:lang w:eastAsia="en-US"/>
        </w:rPr>
      </w:pPr>
    </w:p>
    <w:p w14:paraId="344C08BE"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2. Agrégase en el artículo 25 el siguiente inciso segundo, nuevo:</w:t>
      </w:r>
    </w:p>
    <w:p w14:paraId="63F83E62" w14:textId="77777777" w:rsidR="00C52ED7" w:rsidRPr="00C52ED7" w:rsidRDefault="00C52ED7" w:rsidP="008C0DDD">
      <w:pPr>
        <w:widowControl/>
        <w:tabs>
          <w:tab w:val="clear" w:pos="2835"/>
        </w:tabs>
        <w:ind w:firstLine="1134"/>
        <w:jc w:val="both"/>
        <w:rPr>
          <w:rFonts w:eastAsia="Calibri" w:cs="Arial"/>
          <w:szCs w:val="24"/>
          <w:lang w:eastAsia="en-US"/>
        </w:rPr>
      </w:pPr>
    </w:p>
    <w:p w14:paraId="457E1BE1"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“La transferencia del uso, goce o disposición de bienes muebles en desuso, a otros organismos del Estado o al público, y su eliminación se hará de conformidad a la ley sobre la economía circular en la adquisición de bienes y servicios de los organismos del Estado.”.”.</w:t>
      </w:r>
    </w:p>
    <w:p w14:paraId="12005E42" w14:textId="77777777" w:rsidR="00C52ED7" w:rsidRPr="00C52ED7" w:rsidRDefault="00C52ED7" w:rsidP="008C0DDD">
      <w:pPr>
        <w:widowControl/>
        <w:tabs>
          <w:tab w:val="clear" w:pos="2835"/>
        </w:tabs>
        <w:ind w:firstLine="1134"/>
        <w:jc w:val="both"/>
        <w:rPr>
          <w:rFonts w:eastAsia="Calibri" w:cs="Arial"/>
          <w:szCs w:val="24"/>
          <w:lang w:eastAsia="en-US"/>
        </w:rPr>
      </w:pPr>
    </w:p>
    <w:p w14:paraId="332CC373" w14:textId="77777777" w:rsidR="00C52ED7" w:rsidRPr="00C52ED7" w:rsidRDefault="00C52ED7" w:rsidP="008C0DDD">
      <w:pPr>
        <w:widowControl/>
        <w:tabs>
          <w:tab w:val="clear" w:pos="2835"/>
        </w:tabs>
        <w:ind w:firstLine="1134"/>
        <w:jc w:val="both"/>
        <w:rPr>
          <w:rFonts w:eastAsia="Calibri" w:cs="Arial"/>
          <w:szCs w:val="24"/>
          <w:lang w:eastAsia="en-US"/>
        </w:rPr>
      </w:pPr>
    </w:p>
    <w:p w14:paraId="5752D277"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tercero.- Agrégase en la ley Nº 18.840, orgánica constitucional del Banco Central de Chile, el siguiente artículo 57 bis:</w:t>
      </w:r>
    </w:p>
    <w:p w14:paraId="1F610835" w14:textId="77777777" w:rsidR="00C52ED7" w:rsidRPr="00C52ED7" w:rsidRDefault="00C52ED7" w:rsidP="008C0DDD">
      <w:pPr>
        <w:widowControl/>
        <w:tabs>
          <w:tab w:val="clear" w:pos="2835"/>
        </w:tabs>
        <w:ind w:firstLine="1134"/>
        <w:jc w:val="both"/>
        <w:rPr>
          <w:rFonts w:eastAsia="Calibri" w:cs="Arial"/>
          <w:szCs w:val="24"/>
          <w:lang w:eastAsia="en-US"/>
        </w:rPr>
      </w:pPr>
    </w:p>
    <w:p w14:paraId="68849F16"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“Artículo 57 bis.- En lo referido a la adquisición, administración y disposición de bienes muebles, prestación de servicios y obras, el Banco deberá observar lo dispuesto en el Capítulo VII de la ley N° 19.886, de bases sobre contratos administrativos de suministro y prestación de servicios, con </w:t>
      </w:r>
      <w:r w:rsidRPr="00C52ED7">
        <w:rPr>
          <w:rFonts w:eastAsia="Calibri" w:cs="Arial"/>
          <w:szCs w:val="24"/>
          <w:lang w:eastAsia="en-US"/>
        </w:rPr>
        <w:lastRenderedPageBreak/>
        <w:t>exclusión de los incisos segundo y quinto de su artículo 35 bis, y de sus artículos 35 septies, 35 octies y 35 decies.</w:t>
      </w:r>
    </w:p>
    <w:p w14:paraId="42D7F3EC" w14:textId="77777777" w:rsidR="00C52ED7" w:rsidRPr="00C52ED7" w:rsidRDefault="00C52ED7" w:rsidP="008C0DDD">
      <w:pPr>
        <w:widowControl/>
        <w:tabs>
          <w:tab w:val="clear" w:pos="2835"/>
        </w:tabs>
        <w:ind w:firstLine="1134"/>
        <w:jc w:val="both"/>
        <w:rPr>
          <w:rFonts w:eastAsia="Calibri" w:cs="Arial"/>
          <w:szCs w:val="24"/>
          <w:lang w:eastAsia="en-US"/>
        </w:rPr>
      </w:pPr>
    </w:p>
    <w:p w14:paraId="71B571E8"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Las referencias contenidas en las normas del mencionado Capítulo VII a la Dirección de Compras y Contratación Pública o las instrucciones dictadas por ésta, se entenderán efectuadas al Consejo y a las normas que éste imparta sobre la materia, para cuyo efecto podrá considerar las que dicte la referida Dirección.</w:t>
      </w:r>
    </w:p>
    <w:p w14:paraId="58DFD4EE" w14:textId="77777777" w:rsidR="00C52ED7" w:rsidRPr="00C52ED7" w:rsidRDefault="00C52ED7" w:rsidP="008C0DDD">
      <w:pPr>
        <w:widowControl/>
        <w:tabs>
          <w:tab w:val="clear" w:pos="2835"/>
        </w:tabs>
        <w:ind w:firstLine="1134"/>
        <w:jc w:val="both"/>
        <w:rPr>
          <w:rFonts w:eastAsia="Calibri" w:cs="Arial"/>
          <w:szCs w:val="24"/>
          <w:lang w:eastAsia="en-US"/>
        </w:rPr>
      </w:pPr>
    </w:p>
    <w:p w14:paraId="1DF88DD9"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La divulgación de la resolución fundada a que se refiere el inciso final del artículo 35 quáter de la ley N° 19.886 se efectuará incluyéndola en el sitio electrónico institucional del Banco, con sujeción a lo previsto en los artículos 65 bis y 66, y será comunicada a las autoridades señaladas en el artículo 4°.</w:t>
      </w:r>
    </w:p>
    <w:p w14:paraId="63667A13" w14:textId="77777777" w:rsidR="00C52ED7" w:rsidRPr="00C52ED7" w:rsidRDefault="00C52ED7" w:rsidP="008C0DDD">
      <w:pPr>
        <w:widowControl/>
        <w:tabs>
          <w:tab w:val="clear" w:pos="2835"/>
        </w:tabs>
        <w:ind w:firstLine="1134"/>
        <w:jc w:val="both"/>
        <w:rPr>
          <w:rFonts w:eastAsia="Calibri" w:cs="Arial"/>
          <w:szCs w:val="24"/>
          <w:lang w:eastAsia="en-US"/>
        </w:rPr>
      </w:pPr>
    </w:p>
    <w:p w14:paraId="6D66063D"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La referencia al principio de probidad indicado en el inciso primero del artículo 35 sexies de la ley N° 19.886 se entenderá efectuada al artículo 8° de la Constitución Política de la República en relación con lo dispuesto en la presente ley. </w:t>
      </w:r>
    </w:p>
    <w:p w14:paraId="7E0A3C1B" w14:textId="77777777" w:rsidR="00C52ED7" w:rsidRPr="00C52ED7" w:rsidRDefault="00C52ED7" w:rsidP="008C0DDD">
      <w:pPr>
        <w:widowControl/>
        <w:tabs>
          <w:tab w:val="clear" w:pos="2835"/>
        </w:tabs>
        <w:ind w:firstLine="1134"/>
        <w:jc w:val="both"/>
        <w:rPr>
          <w:rFonts w:eastAsia="Calibri" w:cs="Arial"/>
          <w:szCs w:val="24"/>
          <w:lang w:eastAsia="en-US"/>
        </w:rPr>
      </w:pPr>
    </w:p>
    <w:p w14:paraId="69B0D204"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El Banco deberá implementar un canal para recibir denuncias sobre irregularidades en los procesos de compras que realice. </w:t>
      </w:r>
    </w:p>
    <w:p w14:paraId="3F75C72F" w14:textId="77777777" w:rsidR="00C52ED7" w:rsidRPr="00C52ED7" w:rsidRDefault="00C52ED7" w:rsidP="008C0DDD">
      <w:pPr>
        <w:widowControl/>
        <w:tabs>
          <w:tab w:val="clear" w:pos="2835"/>
        </w:tabs>
        <w:ind w:firstLine="1134"/>
        <w:jc w:val="both"/>
        <w:rPr>
          <w:rFonts w:eastAsia="Calibri" w:cs="Arial"/>
          <w:szCs w:val="24"/>
          <w:lang w:eastAsia="en-US"/>
        </w:rPr>
      </w:pPr>
    </w:p>
    <w:p w14:paraId="246726D9"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El Banco también podrá acordar con la Dirección de Compras y Contratación Pública hacer uso de los sistemas electrónicos o digitales de contratación que contempla el artículo 20 de la ley N° 19.886, en los términos y condiciones que convengan al efecto, rigiéndose en todo caso los procedimientos y contratos que celebre el Banco por lo dispuesto en los artículos 2, 57 y 90 de la presente ley. Lo mismo se aplicará en caso de que el Banco convenga el uso, acceso o participación en otros sistemas de información a que se refiere la ley N° 19.886.</w:t>
      </w:r>
    </w:p>
    <w:p w14:paraId="244A2555" w14:textId="77777777" w:rsidR="00C52ED7" w:rsidRPr="00C52ED7" w:rsidRDefault="00C52ED7" w:rsidP="008C0DDD">
      <w:pPr>
        <w:widowControl/>
        <w:tabs>
          <w:tab w:val="clear" w:pos="2835"/>
        </w:tabs>
        <w:ind w:firstLine="1134"/>
        <w:jc w:val="both"/>
        <w:rPr>
          <w:rFonts w:eastAsia="Calibri" w:cs="Arial"/>
          <w:szCs w:val="24"/>
          <w:lang w:eastAsia="en-US"/>
        </w:rPr>
      </w:pPr>
    </w:p>
    <w:p w14:paraId="4B86E0D4"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El Banco no quedará sujeto a la regulación, fiscalización o supervigilancia de la Dirección de Compras y Contratación Pública, y las eventuales controversias que surjan respecto de los procesos de contratación y contratos que el mismo celebre serán conocidas por la justicia ordinaria.</w:t>
      </w:r>
    </w:p>
    <w:p w14:paraId="106C12A4" w14:textId="77777777" w:rsidR="00C52ED7" w:rsidRPr="00C52ED7" w:rsidRDefault="00C52ED7" w:rsidP="008C0DDD">
      <w:pPr>
        <w:widowControl/>
        <w:tabs>
          <w:tab w:val="clear" w:pos="2835"/>
        </w:tabs>
        <w:ind w:firstLine="1134"/>
        <w:jc w:val="both"/>
        <w:rPr>
          <w:rFonts w:eastAsia="Calibri" w:cs="Arial"/>
          <w:szCs w:val="24"/>
          <w:lang w:eastAsia="en-US"/>
        </w:rPr>
      </w:pPr>
    </w:p>
    <w:p w14:paraId="1D13C717"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Para el caso de que el Banco resuelva acogerse a las disposiciones de la ley N° 19.886 y su reglamento, las referencias hechas en dicho cuerpo legal al Reglamento o a las directrices o instrucciones emitidas por la Dirección de Compras y Contratación Pública se entenderán realizadas a la normativa interna que el Consejo dicte para estos efectos.</w:t>
      </w:r>
    </w:p>
    <w:p w14:paraId="1AC988F6" w14:textId="77777777" w:rsidR="00C52ED7" w:rsidRPr="00C52ED7" w:rsidRDefault="00C52ED7" w:rsidP="008C0DDD">
      <w:pPr>
        <w:widowControl/>
        <w:tabs>
          <w:tab w:val="clear" w:pos="2835"/>
        </w:tabs>
        <w:ind w:firstLine="1134"/>
        <w:jc w:val="both"/>
        <w:rPr>
          <w:rFonts w:eastAsia="Calibri" w:cs="Arial"/>
          <w:szCs w:val="24"/>
          <w:lang w:eastAsia="en-US"/>
        </w:rPr>
      </w:pPr>
    </w:p>
    <w:p w14:paraId="40980368"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El Banco quedará excluido de la ley sobre la economía circular en la adquisición de bienes y servicios de los organismo del Estado, sin perjuicio de lo cual podrá aplicar dicha ley en los términos previstos en los artículos 2, 57 y 90 de la presente ley, en relación con la disposición de los bienes muebles </w:t>
      </w:r>
      <w:r w:rsidRPr="00C52ED7">
        <w:rPr>
          <w:rFonts w:eastAsia="Calibri" w:cs="Arial"/>
          <w:szCs w:val="24"/>
          <w:lang w:eastAsia="en-US"/>
        </w:rPr>
        <w:lastRenderedPageBreak/>
        <w:t>de su propiedad, así como en la utilización de uno o más procesos de economía circular y reciclaje, pudiendo convenir con la Dirección de Compras y Contratación Pública los términos y condiciones conforme a los cuales ello tendrá lugar.”.</w:t>
      </w:r>
    </w:p>
    <w:p w14:paraId="22C795E8" w14:textId="77777777" w:rsidR="00C52ED7" w:rsidRPr="00C52ED7" w:rsidRDefault="00C52ED7" w:rsidP="008C0DDD">
      <w:pPr>
        <w:widowControl/>
        <w:tabs>
          <w:tab w:val="clear" w:pos="2835"/>
        </w:tabs>
        <w:ind w:firstLine="1134"/>
        <w:jc w:val="both"/>
        <w:rPr>
          <w:rFonts w:eastAsia="Calibri" w:cs="Arial"/>
          <w:szCs w:val="24"/>
          <w:lang w:eastAsia="en-US"/>
        </w:rPr>
      </w:pPr>
    </w:p>
    <w:p w14:paraId="5DCEB90D" w14:textId="77777777" w:rsidR="00C52ED7" w:rsidRPr="00C52ED7" w:rsidRDefault="00C52ED7" w:rsidP="008C0DDD">
      <w:pPr>
        <w:widowControl/>
        <w:tabs>
          <w:tab w:val="clear" w:pos="2835"/>
        </w:tabs>
        <w:ind w:firstLine="1134"/>
        <w:jc w:val="both"/>
        <w:rPr>
          <w:rFonts w:eastAsia="Calibri" w:cs="Arial"/>
          <w:szCs w:val="24"/>
          <w:lang w:eastAsia="en-US"/>
        </w:rPr>
      </w:pPr>
    </w:p>
    <w:p w14:paraId="5E9E0468"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cuarto.- Reemplázase el artículo 2 de ley Nº 18.803, que otorga a los servicios públicos la autorización que indica, por el siguiente:</w:t>
      </w:r>
    </w:p>
    <w:p w14:paraId="6F1BFE11" w14:textId="77777777" w:rsidR="00C52ED7" w:rsidRPr="00C52ED7" w:rsidRDefault="00C52ED7" w:rsidP="008C0DDD">
      <w:pPr>
        <w:widowControl/>
        <w:tabs>
          <w:tab w:val="clear" w:pos="2835"/>
        </w:tabs>
        <w:ind w:firstLine="1134"/>
        <w:jc w:val="both"/>
        <w:rPr>
          <w:rFonts w:eastAsia="Calibri" w:cs="Arial"/>
          <w:szCs w:val="24"/>
          <w:lang w:eastAsia="en-US"/>
        </w:rPr>
      </w:pPr>
    </w:p>
    <w:p w14:paraId="1FEECEC9"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2.- La adjudicación de contratos para la realización de acciones de apoyo a sus funciones, por parte de los servicios públicos señalados en esta ley a entidades de derecho privado, se realizará siguiendo las normas establecidas en la ley Nº 19.886, de bases sobre contratos administrativos de suministro y prestación de servicios.”.</w:t>
      </w:r>
    </w:p>
    <w:p w14:paraId="277FAB32" w14:textId="77777777" w:rsidR="00C52ED7" w:rsidRPr="00C52ED7" w:rsidRDefault="00C52ED7" w:rsidP="008C0DDD">
      <w:pPr>
        <w:widowControl/>
        <w:tabs>
          <w:tab w:val="clear" w:pos="2835"/>
        </w:tabs>
        <w:ind w:firstLine="1134"/>
        <w:jc w:val="both"/>
        <w:rPr>
          <w:rFonts w:eastAsia="Calibri" w:cs="Arial"/>
          <w:szCs w:val="24"/>
          <w:lang w:eastAsia="en-US"/>
        </w:rPr>
      </w:pPr>
    </w:p>
    <w:p w14:paraId="67D75D27" w14:textId="77777777" w:rsidR="00C52ED7" w:rsidRPr="00C52ED7" w:rsidRDefault="00C52ED7" w:rsidP="008C0DDD">
      <w:pPr>
        <w:widowControl/>
        <w:tabs>
          <w:tab w:val="clear" w:pos="2835"/>
        </w:tabs>
        <w:ind w:firstLine="1134"/>
        <w:jc w:val="both"/>
        <w:rPr>
          <w:rFonts w:eastAsia="Calibri" w:cs="Arial"/>
          <w:szCs w:val="24"/>
          <w:lang w:eastAsia="en-US"/>
        </w:rPr>
      </w:pPr>
    </w:p>
    <w:p w14:paraId="4C1D7FA7"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quinto.- Reemplázase el inciso final del artículo 16 del decreto ley Nº 1.608, de 1976, que dicta normas para implantar la segunda etapa de la carrera funcionaria y otras disposiciones, por el siguiente:</w:t>
      </w:r>
    </w:p>
    <w:p w14:paraId="22B70562" w14:textId="77777777" w:rsidR="00C52ED7" w:rsidRPr="00C52ED7" w:rsidRDefault="00C52ED7" w:rsidP="008C0DDD">
      <w:pPr>
        <w:widowControl/>
        <w:tabs>
          <w:tab w:val="clear" w:pos="2835"/>
        </w:tabs>
        <w:ind w:firstLine="1134"/>
        <w:jc w:val="both"/>
        <w:rPr>
          <w:rFonts w:eastAsia="Calibri" w:cs="Arial"/>
          <w:szCs w:val="24"/>
          <w:lang w:eastAsia="en-US"/>
        </w:rPr>
      </w:pPr>
    </w:p>
    <w:p w14:paraId="625640AA"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“Sin perjuicio de lo dispuesto en los incisos anteriores, para el suministro de bienes y la prestación de servicios requeridos por las entidades señaladas en el presente artículo, se seguirá lo dispuesto en la ley N°19.886, de bases sobre contratos administrativos de suministro y prestación de servicios.”.</w:t>
      </w:r>
    </w:p>
    <w:p w14:paraId="21FB9F36" w14:textId="77777777" w:rsidR="00C52ED7" w:rsidRPr="00C52ED7" w:rsidRDefault="00C52ED7" w:rsidP="008C0DDD">
      <w:pPr>
        <w:widowControl/>
        <w:tabs>
          <w:tab w:val="clear" w:pos="2835"/>
        </w:tabs>
        <w:ind w:firstLine="1134"/>
        <w:jc w:val="both"/>
        <w:rPr>
          <w:rFonts w:eastAsia="Calibri" w:cs="Arial"/>
          <w:szCs w:val="24"/>
          <w:lang w:eastAsia="en-US"/>
        </w:rPr>
      </w:pPr>
    </w:p>
    <w:p w14:paraId="4D17B235" w14:textId="77777777" w:rsidR="00C52ED7" w:rsidRPr="00C52ED7" w:rsidRDefault="00C52ED7" w:rsidP="008C0DDD">
      <w:pPr>
        <w:widowControl/>
        <w:tabs>
          <w:tab w:val="clear" w:pos="2835"/>
        </w:tabs>
        <w:ind w:firstLine="1134"/>
        <w:jc w:val="both"/>
        <w:rPr>
          <w:rFonts w:eastAsia="Calibri" w:cs="Arial"/>
          <w:szCs w:val="24"/>
          <w:lang w:eastAsia="en-US"/>
        </w:rPr>
      </w:pPr>
    </w:p>
    <w:p w14:paraId="211C820F"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sexto.- Agrégase en el artículo 19 bis del decreto ley Nº 1.263, de 1975, Orgánico de Administración Financiera del Estado, el siguiente inciso octavo, nuevo, pasando el actual inciso octavo a ser noveno:</w:t>
      </w:r>
    </w:p>
    <w:p w14:paraId="5DB63504" w14:textId="77777777" w:rsidR="00C52ED7" w:rsidRPr="00C52ED7" w:rsidRDefault="00C52ED7" w:rsidP="008C0DDD">
      <w:pPr>
        <w:widowControl/>
        <w:tabs>
          <w:tab w:val="clear" w:pos="2835"/>
        </w:tabs>
        <w:ind w:firstLine="1134"/>
        <w:jc w:val="both"/>
        <w:rPr>
          <w:rFonts w:eastAsia="Calibri" w:cs="Arial"/>
          <w:szCs w:val="24"/>
          <w:lang w:eastAsia="en-US"/>
        </w:rPr>
      </w:pPr>
    </w:p>
    <w:p w14:paraId="321CC3CE"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“La adjudicación de los estudios señalados en el presente artículo se realizará a través de los procedimientos establecidos en la ley Nº 19.886, de bases sobre contratos administrativos de suministro y prestación de servicios.”.</w:t>
      </w:r>
    </w:p>
    <w:p w14:paraId="14907827" w14:textId="77777777" w:rsidR="00C52ED7" w:rsidRPr="00C52ED7" w:rsidRDefault="00C52ED7" w:rsidP="008C0DDD">
      <w:pPr>
        <w:widowControl/>
        <w:tabs>
          <w:tab w:val="clear" w:pos="2835"/>
        </w:tabs>
        <w:ind w:firstLine="1134"/>
        <w:jc w:val="both"/>
        <w:rPr>
          <w:rFonts w:eastAsia="Calibri" w:cs="Arial"/>
          <w:szCs w:val="24"/>
          <w:lang w:eastAsia="en-US"/>
        </w:rPr>
      </w:pPr>
    </w:p>
    <w:p w14:paraId="055E1A22" w14:textId="77777777" w:rsidR="00C52ED7" w:rsidRPr="00C52ED7" w:rsidRDefault="00C52ED7" w:rsidP="008C0DDD">
      <w:pPr>
        <w:widowControl/>
        <w:tabs>
          <w:tab w:val="clear" w:pos="2835"/>
        </w:tabs>
        <w:ind w:firstLine="1134"/>
        <w:jc w:val="both"/>
        <w:rPr>
          <w:rFonts w:eastAsia="Calibri" w:cs="Arial"/>
          <w:szCs w:val="24"/>
          <w:lang w:eastAsia="en-US"/>
        </w:rPr>
      </w:pPr>
    </w:p>
    <w:p w14:paraId="061D330B"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séptimo.- Modifícase la ley Nº 20.322, que fortalece y perfecciona la jurisdicción tributaria y aduanera, de la siguiente forma:</w:t>
      </w:r>
    </w:p>
    <w:p w14:paraId="293BD250" w14:textId="77777777" w:rsidR="00C52ED7" w:rsidRPr="00C52ED7" w:rsidRDefault="00C52ED7" w:rsidP="008C0DDD">
      <w:pPr>
        <w:widowControl/>
        <w:tabs>
          <w:tab w:val="clear" w:pos="2835"/>
        </w:tabs>
        <w:ind w:firstLine="1134"/>
        <w:jc w:val="both"/>
        <w:rPr>
          <w:rFonts w:eastAsia="Calibri" w:cs="Arial"/>
          <w:szCs w:val="24"/>
          <w:lang w:eastAsia="en-US"/>
        </w:rPr>
      </w:pPr>
    </w:p>
    <w:p w14:paraId="77000C12"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1. Agrégase en el inciso primero del artículo 18, a continuación de la expresión “Tributarios y Aduaneros” la frase “, y del Tribunal de Contratación Pública”.</w:t>
      </w:r>
    </w:p>
    <w:p w14:paraId="57DBF38B" w14:textId="77777777" w:rsidR="00C52ED7" w:rsidRPr="00C52ED7" w:rsidRDefault="00C52ED7" w:rsidP="008C0DDD">
      <w:pPr>
        <w:widowControl/>
        <w:tabs>
          <w:tab w:val="clear" w:pos="2835"/>
        </w:tabs>
        <w:ind w:firstLine="1134"/>
        <w:jc w:val="both"/>
        <w:rPr>
          <w:rFonts w:eastAsia="Calibri" w:cs="Arial"/>
          <w:szCs w:val="24"/>
          <w:lang w:eastAsia="en-US"/>
        </w:rPr>
      </w:pPr>
    </w:p>
    <w:p w14:paraId="2C1AEFA4"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2. Modifícase el encabezado del inciso primero del artículo 19 de la siguiente forma:</w:t>
      </w:r>
    </w:p>
    <w:p w14:paraId="20683FBF" w14:textId="77777777" w:rsidR="00C52ED7" w:rsidRPr="00C52ED7" w:rsidRDefault="00C52ED7" w:rsidP="008C0DDD">
      <w:pPr>
        <w:widowControl/>
        <w:tabs>
          <w:tab w:val="clear" w:pos="2835"/>
        </w:tabs>
        <w:ind w:firstLine="1134"/>
        <w:jc w:val="both"/>
        <w:rPr>
          <w:rFonts w:eastAsia="Calibri" w:cs="Arial"/>
          <w:szCs w:val="24"/>
          <w:lang w:eastAsia="en-US"/>
        </w:rPr>
      </w:pPr>
    </w:p>
    <w:p w14:paraId="5A623BB5"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lastRenderedPageBreak/>
        <w:t>a) Intercálase, entre la expresión “Tribunales Tributarios y Aduaneros” y el punto y seguido, la frase “y del Tribunal de Contratación Pública”.</w:t>
      </w:r>
    </w:p>
    <w:p w14:paraId="059966E0" w14:textId="77777777" w:rsidR="00C52ED7" w:rsidRPr="00C52ED7" w:rsidRDefault="00C52ED7" w:rsidP="008C0DDD">
      <w:pPr>
        <w:widowControl/>
        <w:tabs>
          <w:tab w:val="clear" w:pos="2835"/>
        </w:tabs>
        <w:ind w:firstLine="1134"/>
        <w:jc w:val="both"/>
        <w:rPr>
          <w:rFonts w:eastAsia="Calibri" w:cs="Arial"/>
          <w:szCs w:val="24"/>
          <w:lang w:eastAsia="en-US"/>
        </w:rPr>
      </w:pPr>
    </w:p>
    <w:p w14:paraId="690C43DD"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b) Reemplázase la palabra “ellos” por la dicción “los primeros”.</w:t>
      </w:r>
    </w:p>
    <w:p w14:paraId="169460BC" w14:textId="77777777" w:rsidR="00C52ED7" w:rsidRPr="00C52ED7" w:rsidRDefault="00C52ED7" w:rsidP="008C0DDD">
      <w:pPr>
        <w:widowControl/>
        <w:tabs>
          <w:tab w:val="clear" w:pos="2835"/>
        </w:tabs>
        <w:ind w:firstLine="1134"/>
        <w:jc w:val="both"/>
        <w:rPr>
          <w:rFonts w:eastAsia="Calibri" w:cs="Arial"/>
          <w:szCs w:val="24"/>
          <w:lang w:eastAsia="en-US"/>
        </w:rPr>
      </w:pPr>
    </w:p>
    <w:p w14:paraId="554FD1E7"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3. Agrégase en el inciso segundo del artículo 25, a continuación de la frase “Tributarios y Aduaneros”, la expresión “, y del Tribunal de Contratación Pública”.</w:t>
      </w:r>
    </w:p>
    <w:p w14:paraId="7234814D" w14:textId="77777777" w:rsidR="00C52ED7" w:rsidRPr="00C52ED7" w:rsidRDefault="00C52ED7" w:rsidP="008C0DDD">
      <w:pPr>
        <w:widowControl/>
        <w:tabs>
          <w:tab w:val="clear" w:pos="2835"/>
        </w:tabs>
        <w:ind w:firstLine="1134"/>
        <w:jc w:val="both"/>
        <w:rPr>
          <w:rFonts w:eastAsia="Calibri" w:cs="Arial"/>
          <w:szCs w:val="24"/>
          <w:lang w:eastAsia="en-US"/>
        </w:rPr>
      </w:pPr>
    </w:p>
    <w:p w14:paraId="635166E0" w14:textId="77777777" w:rsidR="00C52ED7" w:rsidRPr="00C52ED7" w:rsidRDefault="00C52ED7" w:rsidP="008C0DDD">
      <w:pPr>
        <w:widowControl/>
        <w:tabs>
          <w:tab w:val="clear" w:pos="2835"/>
        </w:tabs>
        <w:ind w:firstLine="1134"/>
        <w:jc w:val="both"/>
        <w:rPr>
          <w:rFonts w:eastAsia="Calibri" w:cs="Arial"/>
          <w:szCs w:val="24"/>
          <w:lang w:eastAsia="en-US"/>
        </w:rPr>
      </w:pPr>
    </w:p>
    <w:p w14:paraId="44E47B9D"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octavo.- Modifícase la ley Nº 18.695, orgánica constitucional de Municipalidades, cuyo texto refundido, coordinado y sistematizado fue fijado por el decreto con fuerza de ley Nº 1, de 2006, del Ministerio del Interior, en el siguiente sentido:</w:t>
      </w:r>
    </w:p>
    <w:p w14:paraId="0C670084" w14:textId="77777777" w:rsidR="00C52ED7" w:rsidRPr="00C52ED7" w:rsidRDefault="00C52ED7" w:rsidP="008C0DDD">
      <w:pPr>
        <w:widowControl/>
        <w:tabs>
          <w:tab w:val="clear" w:pos="2835"/>
        </w:tabs>
        <w:ind w:firstLine="1134"/>
        <w:jc w:val="both"/>
        <w:rPr>
          <w:rFonts w:eastAsia="Calibri" w:cs="Arial"/>
          <w:szCs w:val="24"/>
          <w:lang w:eastAsia="en-US"/>
        </w:rPr>
      </w:pPr>
    </w:p>
    <w:p w14:paraId="668B908E"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1. Reemplázase en el artículo 35 la oración “mediante remate público. No obstante, en casos calificados, las municipalidades podrán donar tales bienes a instituciones públicas o privadas de la comuna que no persigan fines de lucro” por la oración “de conformidad a la ley sobre la economía circular en la adquisición de bienes y servicios de los organismos del Estado.”.</w:t>
      </w:r>
    </w:p>
    <w:p w14:paraId="1335982A" w14:textId="77777777" w:rsidR="00C52ED7" w:rsidRPr="00C52ED7" w:rsidRDefault="00C52ED7" w:rsidP="008C0DDD">
      <w:pPr>
        <w:widowControl/>
        <w:tabs>
          <w:tab w:val="clear" w:pos="2835"/>
        </w:tabs>
        <w:ind w:firstLine="1134"/>
        <w:jc w:val="both"/>
        <w:rPr>
          <w:rFonts w:eastAsia="Calibri" w:cs="Arial"/>
          <w:szCs w:val="24"/>
          <w:lang w:eastAsia="en-US"/>
        </w:rPr>
      </w:pPr>
    </w:p>
    <w:p w14:paraId="0A1B5169"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2. Agrégase en el artículo 65 el siguiente inciso final, nuevo:</w:t>
      </w:r>
    </w:p>
    <w:p w14:paraId="550EEDEE" w14:textId="77777777" w:rsidR="00C52ED7" w:rsidRPr="00C52ED7" w:rsidRDefault="00C52ED7" w:rsidP="008C0DDD">
      <w:pPr>
        <w:widowControl/>
        <w:tabs>
          <w:tab w:val="clear" w:pos="2835"/>
        </w:tabs>
        <w:ind w:firstLine="1134"/>
        <w:jc w:val="both"/>
        <w:rPr>
          <w:rFonts w:eastAsia="Calibri" w:cs="Arial"/>
          <w:szCs w:val="24"/>
          <w:lang w:eastAsia="en-US"/>
        </w:rPr>
      </w:pPr>
    </w:p>
    <w:p w14:paraId="38CA938F"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“En el caso de las contrataciones reguladas por la ley N° 19.886, de bases sobre contratos administrativos de suministro y prestación de servicios, cuando el alcalde o alcaldesa requiera del acuerdo del Concejo Municipal, según los dispuesto en este artículo, los y las concejales deberán ceñirse al principio de estricta sujeción a las bases, dispuesto en el artículo 10 de dicha ley.”.</w:t>
      </w:r>
    </w:p>
    <w:p w14:paraId="4E8BB575" w14:textId="77777777" w:rsidR="00C52ED7" w:rsidRPr="00C52ED7" w:rsidRDefault="00C52ED7" w:rsidP="008C0DDD">
      <w:pPr>
        <w:widowControl/>
        <w:tabs>
          <w:tab w:val="clear" w:pos="2835"/>
        </w:tabs>
        <w:ind w:firstLine="1134"/>
        <w:jc w:val="both"/>
        <w:rPr>
          <w:rFonts w:eastAsia="Calibri" w:cs="Arial"/>
          <w:szCs w:val="24"/>
          <w:lang w:eastAsia="en-US"/>
        </w:rPr>
      </w:pPr>
    </w:p>
    <w:p w14:paraId="60BD218B"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3. Suprímese el inciso tercero del artículo 66.</w:t>
      </w:r>
    </w:p>
    <w:p w14:paraId="52BCBBBE" w14:textId="77777777" w:rsidR="00C52ED7" w:rsidRPr="00C52ED7" w:rsidRDefault="00C52ED7" w:rsidP="008C0DDD">
      <w:pPr>
        <w:widowControl/>
        <w:tabs>
          <w:tab w:val="clear" w:pos="2835"/>
        </w:tabs>
        <w:ind w:firstLine="1134"/>
        <w:jc w:val="both"/>
        <w:rPr>
          <w:rFonts w:eastAsia="Calibri" w:cs="Arial"/>
          <w:szCs w:val="24"/>
          <w:lang w:eastAsia="en-US"/>
        </w:rPr>
      </w:pPr>
    </w:p>
    <w:p w14:paraId="2D7B5798" w14:textId="77777777" w:rsidR="00C52ED7" w:rsidRPr="00C52ED7" w:rsidRDefault="00C52ED7" w:rsidP="008C0DDD">
      <w:pPr>
        <w:widowControl/>
        <w:tabs>
          <w:tab w:val="clear" w:pos="2835"/>
        </w:tabs>
        <w:ind w:firstLine="1134"/>
        <w:jc w:val="both"/>
        <w:rPr>
          <w:rFonts w:eastAsia="Calibri" w:cs="Arial"/>
          <w:szCs w:val="24"/>
          <w:lang w:eastAsia="en-US"/>
        </w:rPr>
      </w:pPr>
    </w:p>
    <w:p w14:paraId="6FDC2773"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noveno.- Todas las referencias hechas a la Unidad Administradora de los Tribunales Tributarios y Aduaneros, en ésta u otras leyes, se entenderá realizada a la Unidad Administradora de los Tribunales Tributarios y Aduaneros, y del Tribunal de Contratación Pública.</w:t>
      </w:r>
    </w:p>
    <w:p w14:paraId="6BE260AF" w14:textId="77777777" w:rsidR="00C52ED7" w:rsidRPr="00C52ED7" w:rsidRDefault="00C52ED7" w:rsidP="008C0DDD">
      <w:pPr>
        <w:widowControl/>
        <w:tabs>
          <w:tab w:val="clear" w:pos="2835"/>
        </w:tabs>
        <w:ind w:firstLine="1134"/>
        <w:jc w:val="both"/>
        <w:rPr>
          <w:rFonts w:eastAsia="Calibri" w:cs="Arial"/>
          <w:szCs w:val="24"/>
          <w:lang w:eastAsia="en-US"/>
        </w:rPr>
      </w:pPr>
    </w:p>
    <w:p w14:paraId="66A407CB" w14:textId="77777777" w:rsidR="00C52ED7" w:rsidRPr="00C52ED7" w:rsidRDefault="00C52ED7" w:rsidP="008C0DDD">
      <w:pPr>
        <w:widowControl/>
        <w:tabs>
          <w:tab w:val="clear" w:pos="2835"/>
        </w:tabs>
        <w:ind w:firstLine="1134"/>
        <w:jc w:val="both"/>
        <w:rPr>
          <w:rFonts w:eastAsia="Calibri" w:cs="Arial"/>
          <w:szCs w:val="24"/>
          <w:lang w:eastAsia="en-US"/>
        </w:rPr>
      </w:pPr>
    </w:p>
    <w:p w14:paraId="3DCBD814"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décimo.- Modifícase la ley Nº 20.880, sobre probidad en la función pública y prevención de los conflictos de intereses, en el siguiente sentido:</w:t>
      </w:r>
    </w:p>
    <w:p w14:paraId="502D4F3B" w14:textId="77777777" w:rsidR="00C52ED7" w:rsidRPr="00C52ED7" w:rsidRDefault="00C52ED7" w:rsidP="008C0DDD">
      <w:pPr>
        <w:widowControl/>
        <w:tabs>
          <w:tab w:val="clear" w:pos="2835"/>
        </w:tabs>
        <w:ind w:firstLine="1134"/>
        <w:jc w:val="both"/>
        <w:rPr>
          <w:rFonts w:eastAsia="Calibri" w:cs="Arial"/>
          <w:szCs w:val="24"/>
          <w:lang w:eastAsia="en-US"/>
        </w:rPr>
      </w:pPr>
    </w:p>
    <w:p w14:paraId="75456DB6"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1. Agregáse al artículo 4 el siguiente numeral 14, nuevo:</w:t>
      </w:r>
    </w:p>
    <w:p w14:paraId="038ED2CF" w14:textId="77777777" w:rsidR="00C52ED7" w:rsidRPr="00C52ED7" w:rsidRDefault="00C52ED7" w:rsidP="008C0DDD">
      <w:pPr>
        <w:widowControl/>
        <w:tabs>
          <w:tab w:val="clear" w:pos="2835"/>
        </w:tabs>
        <w:ind w:firstLine="1134"/>
        <w:jc w:val="both"/>
        <w:rPr>
          <w:rFonts w:eastAsia="Calibri" w:cs="Arial"/>
          <w:szCs w:val="24"/>
          <w:lang w:eastAsia="en-US"/>
        </w:rPr>
      </w:pPr>
    </w:p>
    <w:p w14:paraId="193A1410"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lastRenderedPageBreak/>
        <w:t>“14. Las personas que, de conformidad con lo dispuesto en la Ley Nº 19.886, de bases sobre contratos administrativos de suministro y prestación de servicios, estén sujetas a la obligación de declarar intereses y patrimonio.”.</w:t>
      </w:r>
    </w:p>
    <w:p w14:paraId="64205A84" w14:textId="77777777" w:rsidR="00C52ED7" w:rsidRPr="00C52ED7" w:rsidRDefault="00C52ED7" w:rsidP="008C0DDD">
      <w:pPr>
        <w:widowControl/>
        <w:tabs>
          <w:tab w:val="clear" w:pos="2835"/>
        </w:tabs>
        <w:ind w:firstLine="1134"/>
        <w:jc w:val="both"/>
        <w:rPr>
          <w:rFonts w:eastAsia="Calibri" w:cs="Arial"/>
          <w:szCs w:val="24"/>
          <w:lang w:eastAsia="en-US"/>
        </w:rPr>
      </w:pPr>
    </w:p>
    <w:p w14:paraId="483D5657"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2. Agrégase al artículo 5°, un inciso segundo, nuevo, del siguiente tenor:</w:t>
      </w:r>
    </w:p>
    <w:p w14:paraId="74262005" w14:textId="77777777" w:rsidR="00C52ED7" w:rsidRPr="00C52ED7" w:rsidRDefault="00C52ED7" w:rsidP="008C0DDD">
      <w:pPr>
        <w:widowControl/>
        <w:tabs>
          <w:tab w:val="clear" w:pos="2835"/>
        </w:tabs>
        <w:ind w:firstLine="1134"/>
        <w:jc w:val="both"/>
        <w:rPr>
          <w:rFonts w:eastAsia="Calibri" w:cs="Arial"/>
          <w:szCs w:val="24"/>
          <w:lang w:eastAsia="en-US"/>
        </w:rPr>
      </w:pPr>
    </w:p>
    <w:p w14:paraId="75A7468A"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“Sin perjuicio de lo anterior, los sujetos señalados en el numeral 14 del artículo 4° de esta ley, y los jefes superiores de servicio, deberán actualizar su declaración de intereses y patrimonio, adicionalmente, en el mes septiembre de cada año.”.</w:t>
      </w:r>
    </w:p>
    <w:p w14:paraId="2D4A1D89" w14:textId="77777777" w:rsidR="00C52ED7" w:rsidRPr="00C52ED7" w:rsidRDefault="00C52ED7" w:rsidP="008C0DDD">
      <w:pPr>
        <w:widowControl/>
        <w:tabs>
          <w:tab w:val="clear" w:pos="2835"/>
        </w:tabs>
        <w:ind w:firstLine="1134"/>
        <w:jc w:val="both"/>
        <w:rPr>
          <w:rFonts w:eastAsia="Calibri" w:cs="Arial"/>
          <w:szCs w:val="24"/>
          <w:lang w:eastAsia="en-US"/>
        </w:rPr>
      </w:pPr>
    </w:p>
    <w:p w14:paraId="0F5BDEEC"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3. Modifícase el artículo 7° en el siguiente sentido:</w:t>
      </w:r>
    </w:p>
    <w:p w14:paraId="5283C885" w14:textId="77777777" w:rsidR="00C52ED7" w:rsidRPr="00C52ED7" w:rsidRDefault="00C52ED7" w:rsidP="008C0DDD">
      <w:pPr>
        <w:widowControl/>
        <w:tabs>
          <w:tab w:val="clear" w:pos="2835"/>
        </w:tabs>
        <w:ind w:firstLine="1134"/>
        <w:jc w:val="both"/>
        <w:rPr>
          <w:rFonts w:eastAsia="Calibri" w:cs="Arial"/>
          <w:szCs w:val="24"/>
          <w:lang w:eastAsia="en-US"/>
        </w:rPr>
      </w:pPr>
    </w:p>
    <w:p w14:paraId="24B0666B"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i. Agrégase, en el inciso tercero, a continuación de la frase “números 1 a 4,” la expresión “y 14”.</w:t>
      </w:r>
    </w:p>
    <w:p w14:paraId="1E55D105" w14:textId="77777777" w:rsidR="00C52ED7" w:rsidRPr="00C52ED7" w:rsidRDefault="00C52ED7" w:rsidP="008C0DDD">
      <w:pPr>
        <w:widowControl/>
        <w:tabs>
          <w:tab w:val="clear" w:pos="2835"/>
        </w:tabs>
        <w:ind w:firstLine="1134"/>
        <w:jc w:val="both"/>
        <w:rPr>
          <w:rFonts w:eastAsia="Calibri" w:cs="Arial"/>
          <w:szCs w:val="24"/>
          <w:lang w:eastAsia="en-US"/>
        </w:rPr>
      </w:pPr>
    </w:p>
    <w:p w14:paraId="5D405E7E"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ii. Agrégase un inciso cuarto, nuevo, pasando el siguiente a ser quinto y así sucesivamente, del siguiente tenor:</w:t>
      </w:r>
    </w:p>
    <w:p w14:paraId="0975F207" w14:textId="77777777" w:rsidR="00C52ED7" w:rsidRPr="00C52ED7" w:rsidRDefault="00C52ED7" w:rsidP="008C0DDD">
      <w:pPr>
        <w:widowControl/>
        <w:tabs>
          <w:tab w:val="clear" w:pos="2835"/>
        </w:tabs>
        <w:ind w:firstLine="1134"/>
        <w:jc w:val="both"/>
        <w:rPr>
          <w:rFonts w:eastAsia="Calibri" w:cs="Arial"/>
          <w:szCs w:val="24"/>
          <w:lang w:eastAsia="en-US"/>
        </w:rPr>
      </w:pPr>
    </w:p>
    <w:p w14:paraId="0CD29963"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“Adicionalmente, los sujetos señalados en el numeral 14 del artículo 4° de esta ley, y los jefes superiores de servicio, deberán incluir en su declaración la singularización de los siguientes bienes:</w:t>
      </w:r>
    </w:p>
    <w:p w14:paraId="06533034" w14:textId="77777777" w:rsidR="00C52ED7" w:rsidRPr="00C52ED7" w:rsidRDefault="00C52ED7" w:rsidP="008C0DDD">
      <w:pPr>
        <w:widowControl/>
        <w:tabs>
          <w:tab w:val="clear" w:pos="2835"/>
        </w:tabs>
        <w:ind w:firstLine="1134"/>
        <w:jc w:val="both"/>
        <w:rPr>
          <w:rFonts w:eastAsia="Calibri" w:cs="Arial"/>
          <w:szCs w:val="24"/>
          <w:lang w:eastAsia="en-US"/>
        </w:rPr>
      </w:pPr>
    </w:p>
    <w:p w14:paraId="406CE813"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 Cuentas y/o libretas de ahorro, que se mantengan en instituciones de ahorro, instituciones financieras, o de cualquier otra naturaleza.</w:t>
      </w:r>
    </w:p>
    <w:p w14:paraId="2D0FE8AF" w14:textId="77777777" w:rsidR="00C52ED7" w:rsidRPr="00C52ED7" w:rsidRDefault="00C52ED7" w:rsidP="008C0DDD">
      <w:pPr>
        <w:widowControl/>
        <w:tabs>
          <w:tab w:val="clear" w:pos="2835"/>
        </w:tabs>
        <w:ind w:firstLine="1134"/>
        <w:jc w:val="both"/>
        <w:rPr>
          <w:rFonts w:eastAsia="Calibri" w:cs="Arial"/>
          <w:szCs w:val="24"/>
          <w:lang w:eastAsia="en-US"/>
        </w:rPr>
      </w:pPr>
    </w:p>
    <w:p w14:paraId="565E5BDD"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b) Ahorro previsional voluntario bajo cualquier modalidad, ahorro previsional voluntario colectivo y depósitos convenidos.</w:t>
      </w:r>
    </w:p>
    <w:p w14:paraId="7CF70266" w14:textId="77777777" w:rsidR="00C52ED7" w:rsidRPr="00C52ED7" w:rsidRDefault="00C52ED7" w:rsidP="008C0DDD">
      <w:pPr>
        <w:widowControl/>
        <w:tabs>
          <w:tab w:val="clear" w:pos="2835"/>
        </w:tabs>
        <w:ind w:firstLine="1134"/>
        <w:jc w:val="both"/>
        <w:rPr>
          <w:rFonts w:eastAsia="Calibri" w:cs="Arial"/>
          <w:szCs w:val="24"/>
          <w:lang w:eastAsia="en-US"/>
        </w:rPr>
      </w:pPr>
    </w:p>
    <w:p w14:paraId="2B241072"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c) Depósitos a plazo.</w:t>
      </w:r>
    </w:p>
    <w:p w14:paraId="2197B5F7" w14:textId="77777777" w:rsidR="00C52ED7" w:rsidRPr="00C52ED7" w:rsidRDefault="00C52ED7" w:rsidP="008C0DDD">
      <w:pPr>
        <w:widowControl/>
        <w:tabs>
          <w:tab w:val="clear" w:pos="2835"/>
        </w:tabs>
        <w:ind w:firstLine="1134"/>
        <w:jc w:val="both"/>
        <w:rPr>
          <w:rFonts w:eastAsia="Calibri" w:cs="Arial"/>
          <w:szCs w:val="24"/>
          <w:lang w:eastAsia="en-US"/>
        </w:rPr>
      </w:pPr>
    </w:p>
    <w:p w14:paraId="542C8252"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d) Seguros de vida con ahorro y seguros en general.”.</w:t>
      </w:r>
    </w:p>
    <w:p w14:paraId="4A906977" w14:textId="77777777" w:rsidR="00C52ED7" w:rsidRPr="00C52ED7" w:rsidRDefault="00C52ED7" w:rsidP="008C0DDD">
      <w:pPr>
        <w:widowControl/>
        <w:tabs>
          <w:tab w:val="clear" w:pos="2835"/>
        </w:tabs>
        <w:ind w:firstLine="1134"/>
        <w:jc w:val="both"/>
        <w:rPr>
          <w:rFonts w:eastAsia="Calibri" w:cs="Arial"/>
          <w:szCs w:val="24"/>
          <w:lang w:eastAsia="en-US"/>
        </w:rPr>
      </w:pPr>
    </w:p>
    <w:p w14:paraId="212AE6BB"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Disposiciones transitorias</w:t>
      </w:r>
    </w:p>
    <w:p w14:paraId="05E24803" w14:textId="77777777" w:rsidR="00C52ED7" w:rsidRPr="00C52ED7" w:rsidRDefault="00C52ED7" w:rsidP="008C0DDD">
      <w:pPr>
        <w:widowControl/>
        <w:tabs>
          <w:tab w:val="clear" w:pos="2835"/>
        </w:tabs>
        <w:ind w:firstLine="1134"/>
        <w:jc w:val="both"/>
        <w:rPr>
          <w:rFonts w:eastAsia="Calibri" w:cs="Arial"/>
          <w:szCs w:val="24"/>
          <w:lang w:eastAsia="en-US"/>
        </w:rPr>
      </w:pPr>
    </w:p>
    <w:p w14:paraId="54F157C8"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Artículo primero transitorio.- Las normas de la presente ley entrarán en vigencia un año después de su publicación en el Diario Oficial. Excepcionalmente, entrarán en vigencia 18 meses después de la publicación de la presente ley las disposiciones contenidas en los numerales 4, 5, y 6 del literal d) del artículo 7 del artículo primero, sobre Contratos para la Innovación, Diálogos Competitivos de Innovación y Subasta Inversa, y en el artículo segundo que aprueba la ley de economía circular en la adquisición de bienes y servicios de los organismos del Estado. </w:t>
      </w:r>
    </w:p>
    <w:p w14:paraId="49C17271" w14:textId="77777777" w:rsidR="00C52ED7" w:rsidRPr="00C52ED7" w:rsidRDefault="00C52ED7" w:rsidP="008C0DDD">
      <w:pPr>
        <w:widowControl/>
        <w:tabs>
          <w:tab w:val="clear" w:pos="2835"/>
        </w:tabs>
        <w:ind w:firstLine="1134"/>
        <w:jc w:val="both"/>
        <w:rPr>
          <w:rFonts w:eastAsia="Calibri" w:cs="Arial"/>
          <w:szCs w:val="24"/>
          <w:lang w:eastAsia="en-US"/>
        </w:rPr>
      </w:pPr>
    </w:p>
    <w:p w14:paraId="1D502A47"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lastRenderedPageBreak/>
        <w:t>Con todo, las normas del capítulo VII, sobre probidad y transparencia de la ley Nº 19.886 de bases sobre contratos administrativos de suministro y prestación de servicios, entrarán en vigencia en el momento de publicarse esta ley en el Diario Oficial.</w:t>
      </w:r>
    </w:p>
    <w:p w14:paraId="27729560" w14:textId="77777777" w:rsidR="00C52ED7" w:rsidRPr="00C52ED7" w:rsidRDefault="00C52ED7" w:rsidP="008C0DDD">
      <w:pPr>
        <w:widowControl/>
        <w:tabs>
          <w:tab w:val="clear" w:pos="2835"/>
        </w:tabs>
        <w:ind w:firstLine="1134"/>
        <w:jc w:val="both"/>
        <w:rPr>
          <w:rFonts w:eastAsia="Calibri" w:cs="Arial"/>
          <w:szCs w:val="24"/>
          <w:lang w:eastAsia="en-US"/>
        </w:rPr>
      </w:pPr>
    </w:p>
    <w:p w14:paraId="71D94476"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Los reglamentos señalados en la presente ley deberán dictarse a más tardar dentro de los ciento ochenta días siguientes a su publicación.</w:t>
      </w:r>
    </w:p>
    <w:p w14:paraId="372452BC" w14:textId="77777777" w:rsidR="00C52ED7" w:rsidRPr="00C52ED7" w:rsidRDefault="00C52ED7" w:rsidP="008C0DDD">
      <w:pPr>
        <w:widowControl/>
        <w:tabs>
          <w:tab w:val="clear" w:pos="2835"/>
        </w:tabs>
        <w:ind w:firstLine="1134"/>
        <w:jc w:val="both"/>
        <w:rPr>
          <w:rFonts w:eastAsia="Calibri" w:cs="Arial"/>
          <w:szCs w:val="24"/>
          <w:lang w:eastAsia="en-US"/>
        </w:rPr>
      </w:pPr>
    </w:p>
    <w:p w14:paraId="0786D77C"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Los preceptos que modifican el Capítulo V de la ley Nº 19.886 sólo se aplicarán a las causas iniciadas con posterioridad a su entrada en vigencia. Las causas se entenderán iniciadas desde la fecha de presentación de la demanda.</w:t>
      </w:r>
    </w:p>
    <w:p w14:paraId="5B0553B6" w14:textId="77777777" w:rsidR="00C52ED7" w:rsidRPr="00C52ED7" w:rsidRDefault="00C52ED7" w:rsidP="008C0DDD">
      <w:pPr>
        <w:widowControl/>
        <w:tabs>
          <w:tab w:val="clear" w:pos="2835"/>
        </w:tabs>
        <w:ind w:firstLine="1134"/>
        <w:jc w:val="both"/>
        <w:rPr>
          <w:rFonts w:eastAsia="Calibri" w:cs="Arial"/>
          <w:szCs w:val="24"/>
          <w:lang w:eastAsia="en-US"/>
        </w:rPr>
      </w:pPr>
    </w:p>
    <w:p w14:paraId="766958A3"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 la unidad administradora a que se refiere el artículo 23 bis de la ley N° 19.886, introducido por la presente ley, a partir de la fecha de publicación de esta ley le corresponderá especialmente realizar todas las gestiones necesarias para la implementación de lo dispuesto en el citado artículo, tales como obtención del rol único tributario de la institución, apertura de cuentas bancarias, habilitación de cuentas corrientes e inscripción en el mercado público.</w:t>
      </w:r>
    </w:p>
    <w:p w14:paraId="427A5828" w14:textId="77777777" w:rsidR="00C52ED7" w:rsidRPr="00C52ED7" w:rsidRDefault="00C52ED7" w:rsidP="008C0DDD">
      <w:pPr>
        <w:widowControl/>
        <w:tabs>
          <w:tab w:val="clear" w:pos="2835"/>
        </w:tabs>
        <w:ind w:firstLine="1134"/>
        <w:jc w:val="both"/>
        <w:rPr>
          <w:rFonts w:eastAsia="Calibri" w:cs="Arial"/>
          <w:szCs w:val="24"/>
          <w:lang w:eastAsia="en-US"/>
        </w:rPr>
      </w:pPr>
    </w:p>
    <w:p w14:paraId="6A94C295" w14:textId="77777777" w:rsidR="00C52ED7" w:rsidRPr="00C52ED7" w:rsidRDefault="00C52ED7" w:rsidP="008C0DDD">
      <w:pPr>
        <w:widowControl/>
        <w:tabs>
          <w:tab w:val="clear" w:pos="2835"/>
        </w:tabs>
        <w:ind w:firstLine="1134"/>
        <w:jc w:val="both"/>
        <w:rPr>
          <w:rFonts w:eastAsia="Calibri" w:cs="Arial"/>
          <w:szCs w:val="24"/>
          <w:lang w:eastAsia="en-US"/>
        </w:rPr>
      </w:pPr>
    </w:p>
    <w:p w14:paraId="67F9B5FA"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segundo transitorio.- Traspásanse al Tribunal de Contratación Pública diez funcionarios de la Dirección de Compras y Contratación Pública que, a la fecha de entrada en vigencia de las modificaciones al Capítulo V de la ley N° 19.886, prestan el apoyo técnico necesario para el adecuado funcionamiento de dicho tribunal dispuesto por el artículo 23 vigente antes de la publicación de esta ley. El traspaso se realizará a contar de la entrada en vigencia del referido Capítulo V. Asimismo, se traspasarán los recursos y bienes muebles que correspondan a dicho personal desde la Dirección de Compras y Contratación Pública al Tribunal de Contratación Pública. Del mismo modo, la dotación máxima de personal de la Dirección de Compras y Contratación Pública se disminuirá en el número de funcionarios traspasados.</w:t>
      </w:r>
    </w:p>
    <w:p w14:paraId="71C72E94" w14:textId="77777777" w:rsidR="00C52ED7" w:rsidRPr="00C52ED7" w:rsidRDefault="00C52ED7" w:rsidP="008C0DDD">
      <w:pPr>
        <w:widowControl/>
        <w:tabs>
          <w:tab w:val="clear" w:pos="2835"/>
        </w:tabs>
        <w:ind w:firstLine="1134"/>
        <w:jc w:val="both"/>
        <w:rPr>
          <w:rFonts w:eastAsia="Calibri" w:cs="Arial"/>
          <w:szCs w:val="24"/>
          <w:lang w:eastAsia="en-US"/>
        </w:rPr>
      </w:pPr>
    </w:p>
    <w:p w14:paraId="0152E027"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Los funcionarios que se traspasen conforme a lo dispuesto en el inciso anterior, cualquiera sea su calidad jurídica, continuarán desempeñándose sin solución de continuidad en el Tribunal de Contratación Pública.</w:t>
      </w:r>
    </w:p>
    <w:p w14:paraId="636DD95C" w14:textId="77777777" w:rsidR="00C52ED7" w:rsidRPr="00C52ED7" w:rsidRDefault="00C52ED7" w:rsidP="008C0DDD">
      <w:pPr>
        <w:widowControl/>
        <w:tabs>
          <w:tab w:val="clear" w:pos="2835"/>
        </w:tabs>
        <w:ind w:firstLine="1134"/>
        <w:jc w:val="both"/>
        <w:rPr>
          <w:rFonts w:eastAsia="Calibri" w:cs="Arial"/>
          <w:szCs w:val="24"/>
          <w:lang w:eastAsia="en-US"/>
        </w:rPr>
      </w:pPr>
    </w:p>
    <w:p w14:paraId="08388A2C"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Los contratos de trabajo que corresponda celebrar entre la Unidad Administradora a la cual se refiere el artículo 23 bis y los funcionarios traspasados conforme al inciso primero de este artículo deberán constar por escrito dentro de los sesenta días siguientes a la entrada en vigencia de las modificaciones al Capítulo V de la ley N° 19.886. El traspaso del personal deberá realizarse al mismo grado de remuneraciones al cual estaban asimilados en la Dirección de Compras y Contratación Pública.</w:t>
      </w:r>
    </w:p>
    <w:p w14:paraId="7C198090" w14:textId="77777777" w:rsidR="00C52ED7" w:rsidRPr="00C52ED7" w:rsidRDefault="00C52ED7" w:rsidP="008C0DDD">
      <w:pPr>
        <w:widowControl/>
        <w:tabs>
          <w:tab w:val="clear" w:pos="2835"/>
        </w:tabs>
        <w:ind w:firstLine="1134"/>
        <w:jc w:val="both"/>
        <w:rPr>
          <w:rFonts w:eastAsia="Calibri" w:cs="Arial"/>
          <w:szCs w:val="24"/>
          <w:lang w:eastAsia="en-US"/>
        </w:rPr>
      </w:pPr>
    </w:p>
    <w:p w14:paraId="7966188F"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El personal a que se refiere el inciso primero de este artículo tendrá derecho a las indemnizaciones que les correspondan por término de la relación laboral, de conformidad al Código del Trabajo. Para tal efecto, se considerarán sólo los años de servicios prestados a contar de la fecha de su traspaso al Tribunal de Contratación Pública dispuesto de conformidad al inciso primero de este artículo.</w:t>
      </w:r>
    </w:p>
    <w:p w14:paraId="5CC916B7" w14:textId="77777777" w:rsidR="00C52ED7" w:rsidRPr="00C52ED7" w:rsidRDefault="00C52ED7" w:rsidP="008C0DDD">
      <w:pPr>
        <w:widowControl/>
        <w:tabs>
          <w:tab w:val="clear" w:pos="2835"/>
        </w:tabs>
        <w:ind w:firstLine="1134"/>
        <w:jc w:val="both"/>
        <w:rPr>
          <w:rFonts w:eastAsia="Calibri" w:cs="Arial"/>
          <w:szCs w:val="24"/>
          <w:lang w:eastAsia="en-US"/>
        </w:rPr>
      </w:pPr>
    </w:p>
    <w:p w14:paraId="2979528F"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El traspaso del personal de la Dirección de Compras y Contratación Pública al Tribunal de Contratación Pública a que se refiere el inciso primero quedará sujeto a las siguientes restricciones: </w:t>
      </w:r>
    </w:p>
    <w:p w14:paraId="2E60F6E4" w14:textId="77777777" w:rsidR="00C52ED7" w:rsidRPr="00C52ED7" w:rsidRDefault="00C52ED7" w:rsidP="008C0DDD">
      <w:pPr>
        <w:widowControl/>
        <w:tabs>
          <w:tab w:val="clear" w:pos="2835"/>
        </w:tabs>
        <w:ind w:firstLine="1134"/>
        <w:jc w:val="both"/>
        <w:rPr>
          <w:rFonts w:eastAsia="Calibri" w:cs="Arial"/>
          <w:szCs w:val="24"/>
          <w:lang w:eastAsia="en-US"/>
        </w:rPr>
      </w:pPr>
    </w:p>
    <w:p w14:paraId="58EC527B"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 No podrá tener como consecuencia ni podrá ser considerado como causal de término de servicios, cese de funciones o término de la relación laboral.</w:t>
      </w:r>
    </w:p>
    <w:p w14:paraId="7D2527B9" w14:textId="77777777" w:rsidR="00C52ED7" w:rsidRPr="00C52ED7" w:rsidRDefault="00C52ED7" w:rsidP="008C0DDD">
      <w:pPr>
        <w:widowControl/>
        <w:tabs>
          <w:tab w:val="clear" w:pos="2835"/>
        </w:tabs>
        <w:ind w:firstLine="1134"/>
        <w:jc w:val="both"/>
        <w:rPr>
          <w:rFonts w:eastAsia="Calibri" w:cs="Arial"/>
          <w:szCs w:val="24"/>
          <w:lang w:eastAsia="en-US"/>
        </w:rPr>
      </w:pPr>
    </w:p>
    <w:p w14:paraId="1571EBC1"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b) No podrá significar pérdida del empleo, disminución de remuneraciones o modificación de derechos previsionales del personal traspasado. Tampoco podrá importar cambio de la residencia habitual de los funcionarios o trabajadores fuera de la región en que estén prestando servicios, salvo con su consentimiento.</w:t>
      </w:r>
    </w:p>
    <w:p w14:paraId="4E6E1538" w14:textId="77777777" w:rsidR="00C52ED7" w:rsidRPr="00C52ED7" w:rsidRDefault="00C52ED7" w:rsidP="008C0DDD">
      <w:pPr>
        <w:widowControl/>
        <w:tabs>
          <w:tab w:val="clear" w:pos="2835"/>
        </w:tabs>
        <w:ind w:firstLine="1134"/>
        <w:jc w:val="both"/>
        <w:rPr>
          <w:rFonts w:eastAsia="Calibri" w:cs="Arial"/>
          <w:szCs w:val="24"/>
          <w:lang w:eastAsia="en-US"/>
        </w:rPr>
      </w:pPr>
    </w:p>
    <w:p w14:paraId="7030D178"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c) Los funcionarios traspasados conservarán la asignación de antigüedad que tengan reconocida, como también el tiempo computable para dicho reconocimiento.</w:t>
      </w:r>
    </w:p>
    <w:p w14:paraId="1BE0D76A" w14:textId="77777777" w:rsidR="00C52ED7" w:rsidRPr="00C52ED7" w:rsidRDefault="00C52ED7" w:rsidP="008C0DDD">
      <w:pPr>
        <w:widowControl/>
        <w:tabs>
          <w:tab w:val="clear" w:pos="2835"/>
        </w:tabs>
        <w:ind w:firstLine="1134"/>
        <w:jc w:val="both"/>
        <w:rPr>
          <w:rFonts w:eastAsia="Calibri" w:cs="Arial"/>
          <w:szCs w:val="24"/>
          <w:lang w:eastAsia="en-US"/>
        </w:rPr>
      </w:pPr>
    </w:p>
    <w:p w14:paraId="1BB4C9DD" w14:textId="77777777" w:rsidR="00C52ED7" w:rsidRPr="00C52ED7" w:rsidRDefault="00C52ED7" w:rsidP="008C0DDD">
      <w:pPr>
        <w:widowControl/>
        <w:tabs>
          <w:tab w:val="clear" w:pos="2835"/>
        </w:tabs>
        <w:ind w:firstLine="1134"/>
        <w:jc w:val="both"/>
        <w:rPr>
          <w:rFonts w:eastAsia="Calibri" w:cs="Arial"/>
          <w:szCs w:val="24"/>
          <w:lang w:eastAsia="en-US"/>
        </w:rPr>
      </w:pPr>
    </w:p>
    <w:p w14:paraId="01B0DA49"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tercero transitorio.- El mayor gasto que represente la aplicación de esta ley en su primer año presupuestario de vigencia se financiará con cargo a los recursos incluidos en el presupuesto de la Dirección de Compras y Contratación Pública del Ministerio de Hacienda y, en lo que faltare, con recursos provenientes de la partida presupuestaria Tesoro Público. En los años siguientes se estará a lo que considere la Ley de Presupuestos respectiva.</w:t>
      </w:r>
    </w:p>
    <w:p w14:paraId="78B2E26E" w14:textId="77777777" w:rsidR="00C52ED7" w:rsidRPr="00C52ED7" w:rsidRDefault="00C52ED7" w:rsidP="008C0DDD">
      <w:pPr>
        <w:widowControl/>
        <w:tabs>
          <w:tab w:val="clear" w:pos="2835"/>
        </w:tabs>
        <w:ind w:firstLine="1134"/>
        <w:jc w:val="both"/>
        <w:rPr>
          <w:rFonts w:eastAsia="Calibri" w:cs="Arial"/>
          <w:szCs w:val="24"/>
          <w:lang w:eastAsia="en-US"/>
        </w:rPr>
      </w:pPr>
    </w:p>
    <w:p w14:paraId="01A593D9" w14:textId="77777777" w:rsidR="00C52ED7" w:rsidRPr="00C52ED7" w:rsidRDefault="00C52ED7" w:rsidP="008C0DDD">
      <w:pPr>
        <w:widowControl/>
        <w:tabs>
          <w:tab w:val="clear" w:pos="2835"/>
        </w:tabs>
        <w:ind w:firstLine="1134"/>
        <w:jc w:val="both"/>
        <w:rPr>
          <w:rFonts w:eastAsia="Calibri" w:cs="Arial"/>
          <w:szCs w:val="24"/>
          <w:lang w:eastAsia="en-US"/>
        </w:rPr>
      </w:pPr>
    </w:p>
    <w:p w14:paraId="48259604"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cuarto transitorio.- Los contratos administrativos y procedimientos de contratación cuyas bases o términos de referencia hayan sido aprobadas antes de la entrada en vigencia de la presente ley, se regularán por la normativa vigente a la fecha de dicha aprobación.</w:t>
      </w:r>
    </w:p>
    <w:p w14:paraId="64F8FB68" w14:textId="77777777" w:rsidR="00C52ED7" w:rsidRPr="00C52ED7" w:rsidRDefault="00C52ED7" w:rsidP="008C0DDD">
      <w:pPr>
        <w:widowControl/>
        <w:tabs>
          <w:tab w:val="clear" w:pos="2835"/>
        </w:tabs>
        <w:ind w:firstLine="1134"/>
        <w:jc w:val="both"/>
        <w:rPr>
          <w:rFonts w:eastAsia="Calibri" w:cs="Arial"/>
          <w:szCs w:val="24"/>
          <w:lang w:eastAsia="en-US"/>
        </w:rPr>
      </w:pPr>
    </w:p>
    <w:p w14:paraId="3ED1B5EC" w14:textId="77777777" w:rsidR="00C52ED7" w:rsidRPr="00C52ED7" w:rsidRDefault="00C52ED7" w:rsidP="008C0DDD">
      <w:pPr>
        <w:widowControl/>
        <w:tabs>
          <w:tab w:val="clear" w:pos="2835"/>
        </w:tabs>
        <w:ind w:firstLine="1134"/>
        <w:jc w:val="both"/>
        <w:rPr>
          <w:rFonts w:eastAsia="Calibri" w:cs="Arial"/>
          <w:szCs w:val="24"/>
          <w:lang w:eastAsia="en-US"/>
        </w:rPr>
      </w:pPr>
    </w:p>
    <w:p w14:paraId="0E3D0337"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Artículo quinto transitorio.- Los organismos del Estado, y las organizaciones afectas a la ley N° 20.285 que, a la fecha de publicación de la presente ley, hubieren adherido al Sistema de Información de Compras Públicas y a los Convenios Marco elaborados por la Dirección de Compras y Contratación Pública, continuarán formando parte de dichos sistemas, con los </w:t>
      </w:r>
      <w:r w:rsidRPr="00C52ED7">
        <w:rPr>
          <w:rFonts w:eastAsia="Calibri" w:cs="Arial"/>
          <w:szCs w:val="24"/>
          <w:lang w:eastAsia="en-US"/>
        </w:rPr>
        <w:lastRenderedPageBreak/>
        <w:t>cambios que a ellos se les introduzca en virtud de las disposiciones de la presente ley, salvo que expresamente decidan sustraerse de la aplicación de esta norma.</w:t>
      </w:r>
    </w:p>
    <w:p w14:paraId="55B11EB5" w14:textId="77777777" w:rsidR="00C52ED7" w:rsidRPr="00C52ED7" w:rsidRDefault="00C52ED7" w:rsidP="008C0DDD">
      <w:pPr>
        <w:widowControl/>
        <w:tabs>
          <w:tab w:val="clear" w:pos="2835"/>
        </w:tabs>
        <w:ind w:firstLine="1134"/>
        <w:jc w:val="both"/>
        <w:rPr>
          <w:rFonts w:eastAsia="Calibri" w:cs="Arial"/>
          <w:szCs w:val="24"/>
          <w:lang w:eastAsia="en-US"/>
        </w:rPr>
      </w:pPr>
    </w:p>
    <w:p w14:paraId="06F3FBC5" w14:textId="77777777" w:rsidR="00C52ED7" w:rsidRPr="00C52ED7" w:rsidRDefault="00C52ED7" w:rsidP="008C0DDD">
      <w:pPr>
        <w:widowControl/>
        <w:tabs>
          <w:tab w:val="clear" w:pos="2835"/>
        </w:tabs>
        <w:ind w:firstLine="1134"/>
        <w:jc w:val="both"/>
        <w:rPr>
          <w:rFonts w:eastAsia="Calibri" w:cs="Arial"/>
          <w:szCs w:val="24"/>
          <w:lang w:eastAsia="en-US"/>
        </w:rPr>
      </w:pPr>
    </w:p>
    <w:p w14:paraId="590E6B43"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sexto transitorio.- Las normas del capítulo VII de la ley N° 19.886, sobre probidad y transparencia, respecto de los contratos de ejecución y concesión de obras de los Ministerios de Obras Públicas y de Vivienda y Urbanismo, entrarán en vigencia dos años después de la publicación de esta ley en el Diario Oficial.</w:t>
      </w:r>
    </w:p>
    <w:p w14:paraId="1935DA1C" w14:textId="77777777" w:rsidR="00C52ED7" w:rsidRPr="00C52ED7" w:rsidRDefault="00C52ED7" w:rsidP="008C0DDD">
      <w:pPr>
        <w:widowControl/>
        <w:tabs>
          <w:tab w:val="clear" w:pos="2835"/>
        </w:tabs>
        <w:ind w:firstLine="1134"/>
        <w:jc w:val="both"/>
        <w:rPr>
          <w:rFonts w:eastAsia="Calibri" w:cs="Arial"/>
          <w:szCs w:val="24"/>
          <w:lang w:eastAsia="en-US"/>
        </w:rPr>
      </w:pPr>
    </w:p>
    <w:p w14:paraId="41FD25CF"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Las modificaciones de los respectivos reglamentos y bases generales sobre los contratos de ejecución de obra pública deberán dictarse dentro de un año, contado desde la publicación de la presente ley.</w:t>
      </w:r>
    </w:p>
    <w:p w14:paraId="27A05489" w14:textId="77777777" w:rsidR="00C52ED7" w:rsidRPr="00C52ED7" w:rsidRDefault="00C52ED7" w:rsidP="008C0DDD">
      <w:pPr>
        <w:widowControl/>
        <w:tabs>
          <w:tab w:val="clear" w:pos="2835"/>
        </w:tabs>
        <w:ind w:firstLine="1134"/>
        <w:jc w:val="both"/>
        <w:rPr>
          <w:rFonts w:eastAsia="Calibri" w:cs="Arial"/>
          <w:szCs w:val="24"/>
          <w:lang w:eastAsia="en-US"/>
        </w:rPr>
      </w:pPr>
    </w:p>
    <w:p w14:paraId="4CD7D98B"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Las modificaciones del respectivo reglamento relativo a concesión de obras públicas deberán publicarse en el Diario Oficial dentro del plazo de dos años, contado desde la publicación de esta ley.</w:t>
      </w:r>
    </w:p>
    <w:p w14:paraId="0FC1982B" w14:textId="77777777" w:rsidR="00C52ED7" w:rsidRPr="00C52ED7" w:rsidRDefault="00C52ED7" w:rsidP="008C0DDD">
      <w:pPr>
        <w:widowControl/>
        <w:tabs>
          <w:tab w:val="clear" w:pos="2835"/>
        </w:tabs>
        <w:ind w:firstLine="1134"/>
        <w:jc w:val="both"/>
        <w:rPr>
          <w:rFonts w:eastAsia="Calibri" w:cs="Arial"/>
          <w:szCs w:val="24"/>
          <w:lang w:eastAsia="en-US"/>
        </w:rPr>
      </w:pPr>
    </w:p>
    <w:p w14:paraId="10F767F7" w14:textId="77777777" w:rsidR="00C52ED7" w:rsidRPr="00C52ED7" w:rsidRDefault="00C52ED7" w:rsidP="008C0DDD">
      <w:pPr>
        <w:widowControl/>
        <w:tabs>
          <w:tab w:val="clear" w:pos="2835"/>
        </w:tabs>
        <w:ind w:firstLine="1134"/>
        <w:jc w:val="both"/>
        <w:rPr>
          <w:rFonts w:eastAsia="Calibri" w:cs="Arial"/>
          <w:szCs w:val="24"/>
          <w:lang w:eastAsia="en-US"/>
        </w:rPr>
      </w:pPr>
    </w:p>
    <w:p w14:paraId="7E5C2700"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séptimo transitorio.- Los jueces o juezas del Tribunal de Contratación Pública que, a la fecha de entrada en vigencia de esta ley, se encuentren ejerciendo sus cargos, permanecerán en ellos por un período de cinco años desde la fecha que hubieren asumido en su cargo.</w:t>
      </w:r>
    </w:p>
    <w:p w14:paraId="305114A6" w14:textId="77777777" w:rsidR="00C52ED7" w:rsidRPr="00C52ED7" w:rsidRDefault="00C52ED7" w:rsidP="008C0DDD">
      <w:pPr>
        <w:widowControl/>
        <w:tabs>
          <w:tab w:val="clear" w:pos="2835"/>
        </w:tabs>
        <w:ind w:firstLine="1134"/>
        <w:jc w:val="both"/>
        <w:rPr>
          <w:rFonts w:eastAsia="Calibri" w:cs="Arial"/>
          <w:szCs w:val="24"/>
          <w:lang w:eastAsia="en-US"/>
        </w:rPr>
      </w:pPr>
    </w:p>
    <w:p w14:paraId="319202A4"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Los jueces o juezas que estuvieran ejerciendo su cargo en calidad de suplentes a la fecha de entrada en vigencia de la presente ley, por el solo ministerio de esta, pasarán a tener la calidad de titulares y mantendrán tal carácter por el período remanente hasta el cumplimiento de los cinco años desde la fecha que hubieren asumido como suplentes.</w:t>
      </w:r>
    </w:p>
    <w:p w14:paraId="497C1B5A" w14:textId="77777777" w:rsidR="00C52ED7" w:rsidRPr="00C52ED7" w:rsidRDefault="00C52ED7" w:rsidP="008C0DDD">
      <w:pPr>
        <w:widowControl/>
        <w:tabs>
          <w:tab w:val="clear" w:pos="2835"/>
        </w:tabs>
        <w:ind w:firstLine="1134"/>
        <w:jc w:val="both"/>
        <w:rPr>
          <w:rFonts w:eastAsia="Calibri" w:cs="Arial"/>
          <w:szCs w:val="24"/>
          <w:lang w:eastAsia="en-US"/>
        </w:rPr>
      </w:pPr>
    </w:p>
    <w:p w14:paraId="39323A5D"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Pasados los plazos señalados en los incisos anteriores, las vacantes de jueces o juezas titulares deberán proveerse según lo dispuesto en el Capítulo V de la ley N° 19.886. Los jueces y juezas que estuvieran ejerciendo en un segundo período o posterior, cualquiera fuera la calidad con que fueron nombrados, no podrán ser designados nuevamente. Aquellos que estuvieran ejerciendo en razón de su primer nombramiento, cualquiera fuera su calidad, estarán sujetos a los requisitos y procedimiento establecidos en esta ley.</w:t>
      </w:r>
    </w:p>
    <w:p w14:paraId="56F5E67D" w14:textId="77777777" w:rsidR="00C52ED7" w:rsidRPr="00C52ED7" w:rsidRDefault="00C52ED7" w:rsidP="008C0DDD">
      <w:pPr>
        <w:widowControl/>
        <w:tabs>
          <w:tab w:val="clear" w:pos="2835"/>
        </w:tabs>
        <w:ind w:firstLine="1134"/>
        <w:jc w:val="both"/>
        <w:rPr>
          <w:rFonts w:eastAsia="Calibri" w:cs="Arial"/>
          <w:szCs w:val="24"/>
          <w:lang w:eastAsia="en-US"/>
        </w:rPr>
      </w:pPr>
    </w:p>
    <w:p w14:paraId="3298280C"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El procedimiento para la designación de los cargos de jueces o juezas suplentes deberá iniciarse dentro del plazo de 30 días desde la publicación en el Diario Oficial de la ley.</w:t>
      </w:r>
    </w:p>
    <w:p w14:paraId="124517A6" w14:textId="77777777" w:rsidR="00C52ED7" w:rsidRPr="00C52ED7" w:rsidRDefault="00C52ED7" w:rsidP="008C0DDD">
      <w:pPr>
        <w:widowControl/>
        <w:tabs>
          <w:tab w:val="clear" w:pos="2835"/>
        </w:tabs>
        <w:ind w:firstLine="1134"/>
        <w:jc w:val="both"/>
        <w:rPr>
          <w:rFonts w:eastAsia="Calibri" w:cs="Arial"/>
          <w:szCs w:val="24"/>
          <w:lang w:eastAsia="en-US"/>
        </w:rPr>
      </w:pPr>
    </w:p>
    <w:p w14:paraId="7FA8F31F"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 xml:space="preserve">Las disposiciones de esta ley referidas a las remuneraciones de las y los jueces titulares, su dedicación exclusiva y su jornada laboral comenzarán </w:t>
      </w:r>
      <w:r w:rsidRPr="00C52ED7">
        <w:rPr>
          <w:rFonts w:eastAsia="Calibri" w:cs="Arial"/>
          <w:szCs w:val="24"/>
          <w:lang w:eastAsia="en-US"/>
        </w:rPr>
        <w:lastRenderedPageBreak/>
        <w:t>a regir el primer día del mes siguiente de la entrada en vigencia a que se refiere el artículo primero transitorio.</w:t>
      </w:r>
    </w:p>
    <w:p w14:paraId="0F83F8D5" w14:textId="77777777" w:rsidR="00C52ED7" w:rsidRPr="00C52ED7" w:rsidRDefault="00C52ED7" w:rsidP="008C0DDD">
      <w:pPr>
        <w:widowControl/>
        <w:tabs>
          <w:tab w:val="clear" w:pos="2835"/>
        </w:tabs>
        <w:ind w:firstLine="1134"/>
        <w:jc w:val="both"/>
        <w:rPr>
          <w:rFonts w:eastAsia="Calibri" w:cs="Arial"/>
          <w:szCs w:val="24"/>
          <w:lang w:eastAsia="en-US"/>
        </w:rPr>
      </w:pPr>
    </w:p>
    <w:p w14:paraId="54EDAD90" w14:textId="77777777" w:rsidR="00C52ED7" w:rsidRPr="00C52ED7" w:rsidRDefault="00C52ED7" w:rsidP="008C0DDD">
      <w:pPr>
        <w:widowControl/>
        <w:tabs>
          <w:tab w:val="clear" w:pos="2835"/>
        </w:tabs>
        <w:ind w:firstLine="1134"/>
        <w:jc w:val="both"/>
        <w:rPr>
          <w:rFonts w:eastAsia="Calibri" w:cs="Arial"/>
          <w:szCs w:val="24"/>
          <w:lang w:eastAsia="en-US"/>
        </w:rPr>
      </w:pPr>
    </w:p>
    <w:p w14:paraId="3D285144"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octavo transitorio.- Lo dispuesto en el artículo 57 no aplicará respecto de los Convenios Marco cuyas bases de licitación hayan sido publicadas en el Sistema de Información con anterioridad a la entrada en vigencia de la presente ley.</w:t>
      </w:r>
    </w:p>
    <w:p w14:paraId="4EC28361" w14:textId="77777777" w:rsidR="00C52ED7" w:rsidRPr="00C52ED7" w:rsidRDefault="00C52ED7" w:rsidP="008C0DDD">
      <w:pPr>
        <w:widowControl/>
        <w:tabs>
          <w:tab w:val="clear" w:pos="2835"/>
        </w:tabs>
        <w:ind w:firstLine="1134"/>
        <w:jc w:val="both"/>
        <w:rPr>
          <w:rFonts w:eastAsia="Calibri" w:cs="Arial"/>
          <w:szCs w:val="24"/>
          <w:lang w:eastAsia="en-US"/>
        </w:rPr>
      </w:pPr>
    </w:p>
    <w:p w14:paraId="17370CBD" w14:textId="77777777" w:rsidR="00C52ED7" w:rsidRPr="00C52ED7" w:rsidRDefault="00C52ED7" w:rsidP="008C0DDD">
      <w:pPr>
        <w:widowControl/>
        <w:tabs>
          <w:tab w:val="clear" w:pos="2835"/>
        </w:tabs>
        <w:ind w:firstLine="1134"/>
        <w:jc w:val="both"/>
        <w:rPr>
          <w:rFonts w:eastAsia="Calibri" w:cs="Arial"/>
          <w:szCs w:val="24"/>
          <w:lang w:eastAsia="en-US"/>
        </w:rPr>
      </w:pPr>
    </w:p>
    <w:p w14:paraId="35F062BC"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noveno transitorio.- Las normas de la presente ley, respecto de los contratos de ejecución de obra y sus contratos relacionados, que deban desarrollarse a través del Sistema de Información y Gestión de Compras Públicas indicado en el artículo 19 de la ley N° 19.886, entrarán en vigencia dos años después de la publicación de esta ley en el Diario Oficial.</w:t>
      </w:r>
    </w:p>
    <w:p w14:paraId="6208A95A" w14:textId="77777777" w:rsidR="00C52ED7" w:rsidRPr="00C52ED7" w:rsidRDefault="00C52ED7" w:rsidP="008C0DDD">
      <w:pPr>
        <w:widowControl/>
        <w:tabs>
          <w:tab w:val="clear" w:pos="2835"/>
        </w:tabs>
        <w:ind w:firstLine="1134"/>
        <w:jc w:val="both"/>
        <w:rPr>
          <w:rFonts w:eastAsia="Calibri" w:cs="Arial"/>
          <w:szCs w:val="24"/>
          <w:lang w:eastAsia="en-US"/>
        </w:rPr>
      </w:pPr>
    </w:p>
    <w:p w14:paraId="0155C07C"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Las modificaciones que deban realizarse a los respectivos reglamentos del Ministerio de Obras Públicas relacionados a contratos de ejecución y concesión de obras públicas deberán dictarse dentro del plazo de dos años, contado desde la publicación de la presente ley.”.</w:t>
      </w:r>
    </w:p>
    <w:p w14:paraId="51C5FFE8" w14:textId="77777777" w:rsidR="00C52ED7" w:rsidRPr="00C52ED7" w:rsidRDefault="00C52ED7" w:rsidP="008C0DDD">
      <w:pPr>
        <w:widowControl/>
        <w:tabs>
          <w:tab w:val="clear" w:pos="2835"/>
        </w:tabs>
        <w:ind w:firstLine="1134"/>
        <w:jc w:val="both"/>
        <w:rPr>
          <w:rFonts w:eastAsia="Calibri" w:cs="Arial"/>
          <w:szCs w:val="24"/>
          <w:lang w:eastAsia="en-US"/>
        </w:rPr>
      </w:pPr>
    </w:p>
    <w:p w14:paraId="33F73D3A" w14:textId="77777777" w:rsidR="00C52ED7" w:rsidRPr="00C52ED7" w:rsidRDefault="00C52ED7" w:rsidP="008C0DDD">
      <w:pPr>
        <w:widowControl/>
        <w:tabs>
          <w:tab w:val="clear" w:pos="2835"/>
        </w:tabs>
        <w:ind w:firstLine="1134"/>
        <w:jc w:val="both"/>
        <w:rPr>
          <w:rFonts w:eastAsia="Calibri" w:cs="Arial"/>
          <w:szCs w:val="24"/>
          <w:lang w:eastAsia="en-US"/>
        </w:rPr>
      </w:pPr>
    </w:p>
    <w:p w14:paraId="2EF4A620" w14:textId="77777777" w:rsidR="00C52ED7" w:rsidRPr="00C52ED7" w:rsidRDefault="00C52ED7" w:rsidP="008C0DDD">
      <w:pPr>
        <w:widowControl/>
        <w:tabs>
          <w:tab w:val="clear" w:pos="2835"/>
        </w:tabs>
        <w:ind w:firstLine="1134"/>
        <w:jc w:val="both"/>
        <w:rPr>
          <w:rFonts w:eastAsia="Calibri" w:cs="Arial"/>
          <w:szCs w:val="24"/>
          <w:lang w:eastAsia="en-US"/>
        </w:rPr>
      </w:pPr>
      <w:r w:rsidRPr="00C52ED7">
        <w:rPr>
          <w:rFonts w:eastAsia="Calibri" w:cs="Arial"/>
          <w:szCs w:val="24"/>
          <w:lang w:eastAsia="en-US"/>
        </w:rPr>
        <w:t>Artículo final transitorio.- En un plazo de seis meses desde la publicación de esta ley, el Tribunal de Contratación Pública deberá dictar las normas necesarias para su adecuado funcionamiento administrativo interno a las que se refiere el artículo 22 septies de esta ley. En tanto dichas normas no se dicten, continuarán rigiendo las que se encuentren vigentes al momento de publicación de esta ley.</w:t>
      </w:r>
    </w:p>
    <w:p w14:paraId="7A95DB1C" w14:textId="77777777" w:rsidR="00C52ED7" w:rsidRPr="00C52ED7" w:rsidRDefault="00C52ED7" w:rsidP="008C0DDD">
      <w:pPr>
        <w:widowControl/>
        <w:tabs>
          <w:tab w:val="clear" w:pos="2835"/>
        </w:tabs>
        <w:ind w:firstLine="1134"/>
        <w:jc w:val="both"/>
        <w:rPr>
          <w:rFonts w:eastAsia="Calibri" w:cs="Arial"/>
          <w:szCs w:val="24"/>
          <w:lang w:eastAsia="en-US"/>
        </w:rPr>
      </w:pPr>
    </w:p>
    <w:p w14:paraId="67D7DB9D" w14:textId="147FA438" w:rsidR="00D1428F" w:rsidRDefault="0040230B" w:rsidP="00D079A9">
      <w:pPr>
        <w:widowControl/>
        <w:jc w:val="center"/>
        <w:rPr>
          <w:rFonts w:cs="Arial"/>
          <w:szCs w:val="24"/>
        </w:rPr>
      </w:pPr>
      <w:r w:rsidRPr="00CB46A3">
        <w:rPr>
          <w:rFonts w:cs="Arial"/>
          <w:szCs w:val="24"/>
        </w:rPr>
        <w:t>- - -</w:t>
      </w:r>
    </w:p>
    <w:p w14:paraId="7FCBBCE6" w14:textId="77777777" w:rsidR="00097BBD" w:rsidRPr="00CB46A3" w:rsidRDefault="00097BBD" w:rsidP="00DC6FFD">
      <w:pPr>
        <w:widowControl/>
        <w:rPr>
          <w:rFonts w:cs="Arial"/>
          <w:szCs w:val="24"/>
        </w:rPr>
      </w:pPr>
    </w:p>
    <w:p w14:paraId="700624FD" w14:textId="77777777" w:rsidR="00DC6FFD" w:rsidRDefault="00DC6FFD">
      <w:pPr>
        <w:widowControl/>
        <w:tabs>
          <w:tab w:val="clear" w:pos="2835"/>
        </w:tabs>
        <w:rPr>
          <w:rFonts w:cs="Arial"/>
          <w:b/>
          <w:bCs/>
          <w:kern w:val="28"/>
          <w:szCs w:val="24"/>
        </w:rPr>
      </w:pPr>
      <w:bookmarkStart w:id="58" w:name="Acordado"/>
      <w:r>
        <w:br w:type="page"/>
      </w:r>
    </w:p>
    <w:p w14:paraId="2C8F1F58" w14:textId="0B30F3D0" w:rsidR="0006782E" w:rsidRPr="00CB46A3" w:rsidRDefault="0006782E" w:rsidP="00CF4586">
      <w:pPr>
        <w:pStyle w:val="Ttulo1"/>
      </w:pPr>
      <w:bookmarkStart w:id="59" w:name="_Toc143096764"/>
      <w:r w:rsidRPr="00CB46A3">
        <w:lastRenderedPageBreak/>
        <w:t>ACORDADO</w:t>
      </w:r>
      <w:bookmarkEnd w:id="59"/>
    </w:p>
    <w:bookmarkEnd w:id="58"/>
    <w:p w14:paraId="09B23B81" w14:textId="77777777" w:rsidR="0006782E" w:rsidRPr="00CB46A3" w:rsidRDefault="0006782E" w:rsidP="008C0DDD">
      <w:pPr>
        <w:widowControl/>
        <w:shd w:val="clear" w:color="auto" w:fill="FFFFFF"/>
        <w:jc w:val="center"/>
        <w:rPr>
          <w:rFonts w:cs="Arial"/>
          <w:szCs w:val="24"/>
        </w:rPr>
      </w:pPr>
    </w:p>
    <w:p w14:paraId="1E808F47" w14:textId="3711A386" w:rsidR="00287278" w:rsidRPr="00287278" w:rsidRDefault="00287278" w:rsidP="008C0DDD">
      <w:pPr>
        <w:widowControl/>
        <w:shd w:val="clear" w:color="auto" w:fill="FFFFFF"/>
        <w:tabs>
          <w:tab w:val="clear" w:pos="2835"/>
          <w:tab w:val="left" w:pos="0"/>
        </w:tabs>
        <w:ind w:firstLine="1134"/>
        <w:jc w:val="both"/>
        <w:rPr>
          <w:rFonts w:cs="Arial"/>
          <w:bCs/>
          <w:szCs w:val="24"/>
          <w:lang w:bidi="es-ES"/>
        </w:rPr>
      </w:pPr>
      <w:r w:rsidRPr="00287278">
        <w:rPr>
          <w:rFonts w:cs="Arial"/>
          <w:bCs/>
          <w:szCs w:val="24"/>
          <w:lang w:bidi="es-ES"/>
        </w:rPr>
        <w:t xml:space="preserve">Acordado en sesiones celebradas </w:t>
      </w:r>
      <w:r w:rsidR="008D2327">
        <w:rPr>
          <w:rFonts w:cs="Arial"/>
          <w:bCs/>
          <w:szCs w:val="24"/>
          <w:lang w:bidi="es-ES"/>
        </w:rPr>
        <w:t>los</w:t>
      </w:r>
      <w:r w:rsidR="008D2327" w:rsidRPr="00287278">
        <w:rPr>
          <w:rFonts w:cs="Arial"/>
          <w:bCs/>
          <w:szCs w:val="24"/>
          <w:lang w:bidi="es-ES"/>
        </w:rPr>
        <w:t xml:space="preserve"> </w:t>
      </w:r>
      <w:r w:rsidRPr="00287278">
        <w:rPr>
          <w:rFonts w:cs="Arial"/>
          <w:bCs/>
          <w:szCs w:val="24"/>
          <w:lang w:bidi="es-ES"/>
        </w:rPr>
        <w:t>día</w:t>
      </w:r>
      <w:r w:rsidR="008D2327">
        <w:rPr>
          <w:rFonts w:cs="Arial"/>
          <w:bCs/>
          <w:szCs w:val="24"/>
          <w:lang w:bidi="es-ES"/>
        </w:rPr>
        <w:t>s</w:t>
      </w:r>
      <w:r w:rsidRPr="00287278">
        <w:rPr>
          <w:rFonts w:cs="Arial"/>
          <w:bCs/>
          <w:szCs w:val="24"/>
          <w:lang w:bidi="es-ES"/>
        </w:rPr>
        <w:t xml:space="preserve"> </w:t>
      </w:r>
      <w:r w:rsidRPr="00287278">
        <w:rPr>
          <w:rFonts w:cs="Arial"/>
          <w:b/>
          <w:bCs/>
          <w:szCs w:val="24"/>
          <w:lang w:bidi="es-ES"/>
        </w:rPr>
        <w:t>2 de agosto de 2023</w:t>
      </w:r>
      <w:r w:rsidRPr="00287278">
        <w:rPr>
          <w:rFonts w:cs="Arial"/>
          <w:bCs/>
          <w:szCs w:val="24"/>
          <w:lang w:bidi="es-ES"/>
        </w:rPr>
        <w:t xml:space="preserve">, con asistencia de los Honorables Senadores señora María Loreto Carvajal Ambiado (Presidenta) y señores Karim Bianchi Retamales, José Miguel Durana Semir, Manuel José Ossandón Irarrázabal y Gastón Saavedra Chandía, y de los Honorables Diputados señores Miguel Mellado Suazo, Jaime Naranjo Ortiz, Alexis Sepúlveda Soto (Reemplaza al Honorable </w:t>
      </w:r>
      <w:r w:rsidR="0084432F">
        <w:rPr>
          <w:rFonts w:cs="Arial"/>
          <w:bCs/>
          <w:szCs w:val="24"/>
          <w:lang w:bidi="es-ES"/>
        </w:rPr>
        <w:t>D</w:t>
      </w:r>
      <w:r w:rsidR="0084432F" w:rsidRPr="00287278">
        <w:rPr>
          <w:rFonts w:cs="Arial"/>
          <w:bCs/>
          <w:szCs w:val="24"/>
          <w:lang w:bidi="es-ES"/>
        </w:rPr>
        <w:t xml:space="preserve">iputado </w:t>
      </w:r>
      <w:r w:rsidRPr="00287278">
        <w:rPr>
          <w:rFonts w:cs="Arial"/>
          <w:bCs/>
          <w:szCs w:val="24"/>
          <w:lang w:bidi="es-ES"/>
        </w:rPr>
        <w:t xml:space="preserve">señor Ricardo Cifuentes Lillo) y Gastón Von Mühlenbrock Zamora; </w:t>
      </w:r>
      <w:r w:rsidRPr="00287278">
        <w:rPr>
          <w:rFonts w:cs="Arial"/>
          <w:b/>
          <w:bCs/>
          <w:szCs w:val="24"/>
          <w:lang w:bidi="es-ES"/>
        </w:rPr>
        <w:t>7 de agosto de 2023</w:t>
      </w:r>
      <w:r w:rsidRPr="00287278">
        <w:rPr>
          <w:rFonts w:cs="Arial"/>
          <w:bCs/>
          <w:szCs w:val="24"/>
          <w:lang w:bidi="es-ES"/>
        </w:rPr>
        <w:t xml:space="preserve">, con asistencia de los Honorables Senadores señora María Loreto Carvajal Ambiado (Presidenta) y señores Karim Bianchi Retamales (zoom), José Miguel Durana Semir (zoom), Manuel José Ossandón Irarrázabal, Gastón Saavedra Chandía, y Honorables Diputados </w:t>
      </w:r>
      <w:r w:rsidR="00F15E55">
        <w:rPr>
          <w:rFonts w:cs="Arial"/>
          <w:bCs/>
          <w:szCs w:val="24"/>
          <w:lang w:bidi="es-ES"/>
        </w:rPr>
        <w:t xml:space="preserve">señora </w:t>
      </w:r>
      <w:r w:rsidR="00F15E55" w:rsidRPr="00287278">
        <w:rPr>
          <w:rFonts w:cs="Arial"/>
          <w:bCs/>
          <w:szCs w:val="24"/>
          <w:lang w:bidi="es-ES"/>
        </w:rPr>
        <w:t>Camila Rojas Valderrama (zoom)</w:t>
      </w:r>
      <w:r w:rsidR="005C19B4">
        <w:rPr>
          <w:rFonts w:cs="Arial"/>
          <w:bCs/>
          <w:szCs w:val="24"/>
          <w:lang w:bidi="es-ES"/>
        </w:rPr>
        <w:t xml:space="preserve"> y </w:t>
      </w:r>
      <w:r w:rsidRPr="00287278">
        <w:rPr>
          <w:rFonts w:cs="Arial"/>
          <w:bCs/>
          <w:szCs w:val="24"/>
          <w:lang w:bidi="es-ES"/>
        </w:rPr>
        <w:t xml:space="preserve">señores Miguel Mellado Suazo (zoom), Jaime Naranjo Ortiz (zoom) y Gastón Von Mühlenbrock Zamora (zoom); </w:t>
      </w:r>
      <w:r w:rsidR="0084432F" w:rsidRPr="00CF4586">
        <w:rPr>
          <w:rFonts w:cs="Arial"/>
          <w:b/>
          <w:bCs/>
          <w:szCs w:val="24"/>
          <w:lang w:bidi="es-ES"/>
        </w:rPr>
        <w:t xml:space="preserve">y </w:t>
      </w:r>
      <w:r w:rsidRPr="00287278">
        <w:rPr>
          <w:rFonts w:cs="Arial"/>
          <w:b/>
          <w:bCs/>
          <w:szCs w:val="24"/>
          <w:lang w:bidi="es-ES"/>
        </w:rPr>
        <w:t>9 de agosto de 2023</w:t>
      </w:r>
      <w:r w:rsidRPr="00287278">
        <w:rPr>
          <w:rFonts w:cs="Arial"/>
          <w:bCs/>
          <w:szCs w:val="24"/>
          <w:lang w:bidi="es-ES"/>
        </w:rPr>
        <w:t xml:space="preserve">, con asistencia de los Honorables Senadores señora María Loreto Carvajal Ambiado (Presidenta) y señores Karim Bianchi Retamales, José Miguel Durana Semir, Manuel José Ossandón Irarrázabal, Gastón Saavedra Chandía, y Honorables Diputados </w:t>
      </w:r>
      <w:r w:rsidR="005C19B4">
        <w:rPr>
          <w:rFonts w:cs="Arial"/>
          <w:bCs/>
          <w:szCs w:val="24"/>
          <w:lang w:bidi="es-ES"/>
        </w:rPr>
        <w:t xml:space="preserve">señora </w:t>
      </w:r>
      <w:r w:rsidR="005C19B4" w:rsidRPr="00287278">
        <w:rPr>
          <w:rFonts w:cs="Arial"/>
          <w:bCs/>
          <w:szCs w:val="24"/>
          <w:lang w:bidi="es-ES"/>
        </w:rPr>
        <w:t>Camila Rojas Valderrama</w:t>
      </w:r>
      <w:r w:rsidR="005C19B4">
        <w:rPr>
          <w:rFonts w:cs="Arial"/>
          <w:bCs/>
          <w:szCs w:val="24"/>
          <w:lang w:bidi="es-ES"/>
        </w:rPr>
        <w:t xml:space="preserve"> (zoom) y </w:t>
      </w:r>
      <w:r w:rsidRPr="00287278">
        <w:rPr>
          <w:rFonts w:cs="Arial"/>
          <w:bCs/>
          <w:szCs w:val="24"/>
          <w:lang w:bidi="es-ES"/>
        </w:rPr>
        <w:t>señores Eric Aedo Jeldres, Miguel Mellado Suazo, Jaime Naranjo Ortiz (zoom) y Gastón Von Mühlenbrock Zamora.</w:t>
      </w:r>
    </w:p>
    <w:p w14:paraId="4505658B" w14:textId="77777777" w:rsidR="00287278" w:rsidRPr="00287278" w:rsidRDefault="00287278" w:rsidP="008C0DDD">
      <w:pPr>
        <w:widowControl/>
        <w:shd w:val="clear" w:color="auto" w:fill="FFFFFF"/>
        <w:tabs>
          <w:tab w:val="clear" w:pos="2835"/>
          <w:tab w:val="left" w:pos="0"/>
        </w:tabs>
        <w:ind w:firstLine="1134"/>
        <w:jc w:val="both"/>
        <w:rPr>
          <w:rFonts w:cs="Arial"/>
          <w:szCs w:val="24"/>
        </w:rPr>
      </w:pPr>
    </w:p>
    <w:p w14:paraId="47C036AE" w14:textId="481C257A" w:rsidR="00D1428F" w:rsidRPr="00CB46A3" w:rsidRDefault="00D1428F" w:rsidP="00CF4586">
      <w:pPr>
        <w:widowControl/>
        <w:shd w:val="clear" w:color="auto" w:fill="FFFFFF"/>
        <w:jc w:val="right"/>
        <w:rPr>
          <w:rFonts w:cs="Arial"/>
          <w:szCs w:val="24"/>
        </w:rPr>
      </w:pPr>
      <w:r w:rsidRPr="00CB46A3">
        <w:rPr>
          <w:rFonts w:cs="Arial"/>
          <w:szCs w:val="24"/>
        </w:rPr>
        <w:t>Sala de la Comisión, a</w:t>
      </w:r>
      <w:r w:rsidR="00642DD1">
        <w:rPr>
          <w:rFonts w:cs="Arial"/>
          <w:szCs w:val="24"/>
        </w:rPr>
        <w:t xml:space="preserve"> 15 </w:t>
      </w:r>
      <w:r w:rsidRPr="00CB46A3">
        <w:rPr>
          <w:rFonts w:cs="Arial"/>
          <w:szCs w:val="24"/>
        </w:rPr>
        <w:t>de</w:t>
      </w:r>
      <w:r w:rsidR="00642DD1">
        <w:rPr>
          <w:rFonts w:cs="Arial"/>
          <w:szCs w:val="24"/>
        </w:rPr>
        <w:t xml:space="preserve"> agosto </w:t>
      </w:r>
      <w:r w:rsidRPr="00CB46A3">
        <w:rPr>
          <w:rFonts w:cs="Arial"/>
          <w:szCs w:val="24"/>
        </w:rPr>
        <w:t>de 20</w:t>
      </w:r>
      <w:r w:rsidR="00642DD1">
        <w:rPr>
          <w:rFonts w:cs="Arial"/>
          <w:szCs w:val="24"/>
        </w:rPr>
        <w:t>23</w:t>
      </w:r>
      <w:r w:rsidRPr="00CB46A3">
        <w:rPr>
          <w:rFonts w:cs="Arial"/>
          <w:szCs w:val="24"/>
        </w:rPr>
        <w:t>.</w:t>
      </w:r>
    </w:p>
    <w:p w14:paraId="33FE7ED7" w14:textId="77777777" w:rsidR="00D1428F" w:rsidRDefault="00D1428F" w:rsidP="008C0DDD">
      <w:pPr>
        <w:widowControl/>
        <w:shd w:val="clear" w:color="auto" w:fill="FFFFFF"/>
        <w:jc w:val="both"/>
        <w:rPr>
          <w:rFonts w:cs="Arial"/>
          <w:szCs w:val="24"/>
        </w:rPr>
      </w:pPr>
    </w:p>
    <w:p w14:paraId="605A0241" w14:textId="77777777" w:rsidR="00DC6FFD" w:rsidRDefault="00DC6FFD" w:rsidP="008C0DDD">
      <w:pPr>
        <w:widowControl/>
        <w:shd w:val="clear" w:color="auto" w:fill="FFFFFF"/>
        <w:jc w:val="both"/>
        <w:rPr>
          <w:rFonts w:cs="Arial"/>
          <w:szCs w:val="24"/>
        </w:rPr>
      </w:pPr>
    </w:p>
    <w:p w14:paraId="1B673CEF" w14:textId="77777777" w:rsidR="00DC6FFD" w:rsidRDefault="00DC6FFD" w:rsidP="008C0DDD">
      <w:pPr>
        <w:widowControl/>
        <w:shd w:val="clear" w:color="auto" w:fill="FFFFFF"/>
        <w:jc w:val="both"/>
        <w:rPr>
          <w:rFonts w:cs="Arial"/>
          <w:szCs w:val="24"/>
        </w:rPr>
      </w:pPr>
    </w:p>
    <w:p w14:paraId="2FB2DFBF" w14:textId="77777777" w:rsidR="00DC6FFD" w:rsidRPr="00CB46A3" w:rsidRDefault="00DC6FFD" w:rsidP="008C0DDD">
      <w:pPr>
        <w:widowControl/>
        <w:shd w:val="clear" w:color="auto" w:fill="FFFFFF"/>
        <w:jc w:val="both"/>
        <w:rPr>
          <w:rFonts w:cs="Arial"/>
          <w:szCs w:val="24"/>
        </w:rPr>
      </w:pPr>
    </w:p>
    <w:p w14:paraId="4554CF7A" w14:textId="6192C05A" w:rsidR="00D1428F" w:rsidRPr="00CB46A3" w:rsidRDefault="00DC6FFD" w:rsidP="00DC6FFD">
      <w:pPr>
        <w:widowControl/>
        <w:shd w:val="clear" w:color="auto" w:fill="FFFFFF"/>
        <w:jc w:val="center"/>
        <w:rPr>
          <w:rFonts w:cs="Arial"/>
          <w:szCs w:val="24"/>
        </w:rPr>
      </w:pPr>
      <w:r>
        <w:rPr>
          <w:rFonts w:cs="Arial"/>
          <w:noProof/>
          <w:color w:val="353838"/>
          <w:lang w:eastAsia="es-CL"/>
        </w:rPr>
        <w:drawing>
          <wp:inline distT="0" distB="0" distL="0" distR="0" wp14:anchorId="55EA2BAA" wp14:editId="15144397">
            <wp:extent cx="4064000" cy="1117600"/>
            <wp:effectExtent l="0" t="0" r="0" b="6350"/>
            <wp:docPr id="923203999" name="Imagen 923203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65740" cy="1118079"/>
                    </a:xfrm>
                    <a:prstGeom prst="rect">
                      <a:avLst/>
                    </a:prstGeom>
                    <a:noFill/>
                    <a:ln>
                      <a:noFill/>
                    </a:ln>
                  </pic:spPr>
                </pic:pic>
              </a:graphicData>
            </a:graphic>
          </wp:inline>
        </w:drawing>
      </w:r>
    </w:p>
    <w:p w14:paraId="33A4341F" w14:textId="77777777" w:rsidR="0040230B" w:rsidRPr="00CB46A3" w:rsidRDefault="0040230B" w:rsidP="008C0DDD">
      <w:pPr>
        <w:widowControl/>
        <w:shd w:val="clear" w:color="auto" w:fill="FFFFFF"/>
        <w:jc w:val="both"/>
        <w:rPr>
          <w:rFonts w:cs="Arial"/>
          <w:szCs w:val="24"/>
        </w:rPr>
      </w:pPr>
    </w:p>
    <w:p w14:paraId="3D704967" w14:textId="77777777" w:rsidR="0040230B" w:rsidRPr="00CB46A3" w:rsidRDefault="008A78AA" w:rsidP="008C0DDD">
      <w:pPr>
        <w:jc w:val="center"/>
        <w:rPr>
          <w:szCs w:val="24"/>
        </w:rPr>
      </w:pPr>
      <w:r w:rsidRPr="00CB46A3">
        <w:rPr>
          <w:szCs w:val="24"/>
        </w:rPr>
        <w:t>Pedro Fadic Ruiz</w:t>
      </w:r>
    </w:p>
    <w:p w14:paraId="17BCBA7B" w14:textId="77777777" w:rsidR="0040230B" w:rsidRPr="00CB46A3" w:rsidRDefault="0040230B" w:rsidP="008C0DDD">
      <w:pPr>
        <w:jc w:val="center"/>
        <w:rPr>
          <w:szCs w:val="24"/>
        </w:rPr>
      </w:pPr>
      <w:r w:rsidRPr="00CB46A3">
        <w:rPr>
          <w:szCs w:val="24"/>
        </w:rPr>
        <w:t>Abogado Secretario de la Comisión</w:t>
      </w:r>
    </w:p>
    <w:p w14:paraId="3E4AADCA" w14:textId="77777777" w:rsidR="007A778F" w:rsidRPr="00CB46A3" w:rsidRDefault="007A778F" w:rsidP="008C0DDD">
      <w:pPr>
        <w:widowControl/>
        <w:tabs>
          <w:tab w:val="clear" w:pos="2835"/>
        </w:tabs>
        <w:ind w:firstLine="1134"/>
        <w:jc w:val="both"/>
        <w:rPr>
          <w:spacing w:val="-3"/>
          <w:szCs w:val="24"/>
        </w:rPr>
      </w:pPr>
    </w:p>
    <w:p w14:paraId="51FA058F" w14:textId="77777777" w:rsidR="00FE3075" w:rsidRPr="00CB46A3" w:rsidRDefault="00E82917" w:rsidP="008C0DDD">
      <w:pPr>
        <w:jc w:val="center"/>
        <w:rPr>
          <w:b/>
          <w:bCs/>
        </w:rPr>
      </w:pPr>
      <w:r w:rsidRPr="00CB46A3">
        <w:br w:type="page"/>
      </w:r>
    </w:p>
    <w:p w14:paraId="7FB41D5B" w14:textId="77777777" w:rsidR="00516C62" w:rsidRPr="00CB46A3" w:rsidRDefault="00516C62" w:rsidP="00CF4586">
      <w:pPr>
        <w:pStyle w:val="Ttulo1"/>
      </w:pPr>
      <w:bookmarkStart w:id="60" w:name="_Toc143096765"/>
      <w:r w:rsidRPr="00CB46A3">
        <w:lastRenderedPageBreak/>
        <w:t>ÍNDICE</w:t>
      </w:r>
      <w:bookmarkEnd w:id="60"/>
    </w:p>
    <w:p w14:paraId="3BD7272B" w14:textId="77777777" w:rsidR="00516C62" w:rsidRPr="00CB46A3" w:rsidRDefault="00516C62" w:rsidP="008C0DDD">
      <w:pPr>
        <w:widowControl/>
        <w:tabs>
          <w:tab w:val="clear" w:pos="2835"/>
        </w:tabs>
        <w:ind w:left="851" w:hanging="851"/>
        <w:jc w:val="both"/>
        <w:rPr>
          <w:spacing w:val="-3"/>
          <w:szCs w:val="24"/>
        </w:rPr>
      </w:pPr>
    </w:p>
    <w:p w14:paraId="37BF83C9" w14:textId="77777777" w:rsidR="00EA0074" w:rsidRPr="005F7BA4" w:rsidRDefault="00EA0074" w:rsidP="005F7BA4">
      <w:pPr>
        <w:widowControl/>
        <w:tabs>
          <w:tab w:val="clear" w:pos="2835"/>
        </w:tabs>
        <w:jc w:val="both"/>
        <w:rPr>
          <w:rFonts w:cs="Arial"/>
          <w:i/>
          <w:spacing w:val="-3"/>
          <w:szCs w:val="24"/>
        </w:rPr>
      </w:pPr>
    </w:p>
    <w:p w14:paraId="60FC9248" w14:textId="1FC842B4" w:rsidR="005F7BA4" w:rsidRPr="005F7BA4" w:rsidRDefault="00EA0074" w:rsidP="005F7BA4">
      <w:pPr>
        <w:pStyle w:val="TDC1"/>
        <w:tabs>
          <w:tab w:val="right" w:pos="8263"/>
        </w:tabs>
        <w:spacing w:before="0" w:after="0"/>
        <w:rPr>
          <w:rFonts w:ascii="Arial" w:eastAsiaTheme="minorEastAsia" w:hAnsi="Arial" w:cs="Arial"/>
          <w:b w:val="0"/>
          <w:bCs w:val="0"/>
          <w:caps w:val="0"/>
          <w:noProof/>
          <w:sz w:val="24"/>
          <w:szCs w:val="24"/>
          <w:lang w:eastAsia="es-CL"/>
        </w:rPr>
      </w:pPr>
      <w:r w:rsidRPr="005F7BA4">
        <w:rPr>
          <w:rFonts w:ascii="Arial" w:hAnsi="Arial" w:cs="Arial"/>
          <w:sz w:val="24"/>
          <w:szCs w:val="24"/>
        </w:rPr>
        <w:fldChar w:fldCharType="begin"/>
      </w:r>
      <w:r w:rsidRPr="005F7BA4">
        <w:rPr>
          <w:rFonts w:ascii="Arial" w:hAnsi="Arial" w:cs="Arial"/>
          <w:sz w:val="24"/>
          <w:szCs w:val="24"/>
        </w:rPr>
        <w:instrText xml:space="preserve"> TOC \o "1-3" \h \z \u </w:instrText>
      </w:r>
      <w:r w:rsidRPr="005F7BA4">
        <w:rPr>
          <w:rFonts w:ascii="Arial" w:hAnsi="Arial" w:cs="Arial"/>
          <w:sz w:val="24"/>
          <w:szCs w:val="24"/>
        </w:rPr>
        <w:fldChar w:fldCharType="separate"/>
      </w:r>
      <w:hyperlink w:anchor="_Toc143096748" w:history="1">
        <w:r w:rsidR="005F7BA4" w:rsidRPr="005F7BA4">
          <w:rPr>
            <w:rStyle w:val="Hipervnculo"/>
            <w:rFonts w:ascii="Arial" w:hAnsi="Arial" w:cs="Arial"/>
            <w:noProof/>
            <w:sz w:val="24"/>
            <w:szCs w:val="24"/>
          </w:rPr>
          <w:t>CONSTANCIAS</w:t>
        </w:r>
        <w:r w:rsidR="005F7BA4" w:rsidRPr="005F7BA4">
          <w:rPr>
            <w:rFonts w:ascii="Arial" w:hAnsi="Arial" w:cs="Arial"/>
            <w:noProof/>
            <w:webHidden/>
            <w:sz w:val="24"/>
            <w:szCs w:val="24"/>
          </w:rPr>
          <w:tab/>
        </w:r>
        <w:r w:rsidR="005F7BA4" w:rsidRPr="005F7BA4">
          <w:rPr>
            <w:rFonts w:ascii="Arial" w:hAnsi="Arial" w:cs="Arial"/>
            <w:noProof/>
            <w:webHidden/>
            <w:sz w:val="24"/>
            <w:szCs w:val="24"/>
          </w:rPr>
          <w:fldChar w:fldCharType="begin"/>
        </w:r>
        <w:r w:rsidR="005F7BA4" w:rsidRPr="005F7BA4">
          <w:rPr>
            <w:rFonts w:ascii="Arial" w:hAnsi="Arial" w:cs="Arial"/>
            <w:noProof/>
            <w:webHidden/>
            <w:sz w:val="24"/>
            <w:szCs w:val="24"/>
          </w:rPr>
          <w:instrText xml:space="preserve"> PAGEREF _Toc143096748 \h </w:instrText>
        </w:r>
        <w:r w:rsidR="005F7BA4" w:rsidRPr="005F7BA4">
          <w:rPr>
            <w:rFonts w:ascii="Arial" w:hAnsi="Arial" w:cs="Arial"/>
            <w:noProof/>
            <w:webHidden/>
            <w:sz w:val="24"/>
            <w:szCs w:val="24"/>
          </w:rPr>
        </w:r>
        <w:r w:rsidR="005F7BA4" w:rsidRPr="005F7BA4">
          <w:rPr>
            <w:rFonts w:ascii="Arial" w:hAnsi="Arial" w:cs="Arial"/>
            <w:noProof/>
            <w:webHidden/>
            <w:sz w:val="24"/>
            <w:szCs w:val="24"/>
          </w:rPr>
          <w:fldChar w:fldCharType="separate"/>
        </w:r>
        <w:r w:rsidR="005F7BA4" w:rsidRPr="005F7BA4">
          <w:rPr>
            <w:rFonts w:ascii="Arial" w:hAnsi="Arial" w:cs="Arial"/>
            <w:noProof/>
            <w:webHidden/>
            <w:sz w:val="24"/>
            <w:szCs w:val="24"/>
          </w:rPr>
          <w:t>2</w:t>
        </w:r>
        <w:r w:rsidR="005F7BA4" w:rsidRPr="005F7BA4">
          <w:rPr>
            <w:rFonts w:ascii="Arial" w:hAnsi="Arial" w:cs="Arial"/>
            <w:noProof/>
            <w:webHidden/>
            <w:sz w:val="24"/>
            <w:szCs w:val="24"/>
          </w:rPr>
          <w:fldChar w:fldCharType="end"/>
        </w:r>
      </w:hyperlink>
    </w:p>
    <w:p w14:paraId="5484C718" w14:textId="509E9F31" w:rsidR="005F7BA4" w:rsidRPr="005F7BA4" w:rsidRDefault="00000000" w:rsidP="005F7BA4">
      <w:pPr>
        <w:pStyle w:val="TDC1"/>
        <w:tabs>
          <w:tab w:val="right" w:pos="8263"/>
        </w:tabs>
        <w:spacing w:before="0" w:after="0"/>
        <w:rPr>
          <w:rFonts w:ascii="Arial" w:eastAsiaTheme="minorEastAsia" w:hAnsi="Arial" w:cs="Arial"/>
          <w:b w:val="0"/>
          <w:bCs w:val="0"/>
          <w:caps w:val="0"/>
          <w:noProof/>
          <w:sz w:val="24"/>
          <w:szCs w:val="24"/>
          <w:lang w:eastAsia="es-CL"/>
        </w:rPr>
      </w:pPr>
      <w:hyperlink w:anchor="_Toc143096749" w:history="1">
        <w:r w:rsidR="005F7BA4" w:rsidRPr="005F7BA4">
          <w:rPr>
            <w:rStyle w:val="Hipervnculo"/>
            <w:rFonts w:ascii="Arial" w:hAnsi="Arial" w:cs="Arial"/>
            <w:noProof/>
            <w:sz w:val="24"/>
            <w:szCs w:val="24"/>
          </w:rPr>
          <w:t>NORMAS DE QUÓRUM ESPECIAL</w:t>
        </w:r>
        <w:r w:rsidR="005F7BA4" w:rsidRPr="005F7BA4">
          <w:rPr>
            <w:rFonts w:ascii="Arial" w:hAnsi="Arial" w:cs="Arial"/>
            <w:noProof/>
            <w:webHidden/>
            <w:sz w:val="24"/>
            <w:szCs w:val="24"/>
          </w:rPr>
          <w:tab/>
        </w:r>
        <w:r w:rsidR="005F7BA4" w:rsidRPr="005F7BA4">
          <w:rPr>
            <w:rFonts w:ascii="Arial" w:hAnsi="Arial" w:cs="Arial"/>
            <w:noProof/>
            <w:webHidden/>
            <w:sz w:val="24"/>
            <w:szCs w:val="24"/>
          </w:rPr>
          <w:fldChar w:fldCharType="begin"/>
        </w:r>
        <w:r w:rsidR="005F7BA4" w:rsidRPr="005F7BA4">
          <w:rPr>
            <w:rFonts w:ascii="Arial" w:hAnsi="Arial" w:cs="Arial"/>
            <w:noProof/>
            <w:webHidden/>
            <w:sz w:val="24"/>
            <w:szCs w:val="24"/>
          </w:rPr>
          <w:instrText xml:space="preserve"> PAGEREF _Toc143096749 \h </w:instrText>
        </w:r>
        <w:r w:rsidR="005F7BA4" w:rsidRPr="005F7BA4">
          <w:rPr>
            <w:rFonts w:ascii="Arial" w:hAnsi="Arial" w:cs="Arial"/>
            <w:noProof/>
            <w:webHidden/>
            <w:sz w:val="24"/>
            <w:szCs w:val="24"/>
          </w:rPr>
        </w:r>
        <w:r w:rsidR="005F7BA4" w:rsidRPr="005F7BA4">
          <w:rPr>
            <w:rFonts w:ascii="Arial" w:hAnsi="Arial" w:cs="Arial"/>
            <w:noProof/>
            <w:webHidden/>
            <w:sz w:val="24"/>
            <w:szCs w:val="24"/>
          </w:rPr>
          <w:fldChar w:fldCharType="separate"/>
        </w:r>
        <w:r w:rsidR="005F7BA4" w:rsidRPr="005F7BA4">
          <w:rPr>
            <w:rFonts w:ascii="Arial" w:hAnsi="Arial" w:cs="Arial"/>
            <w:noProof/>
            <w:webHidden/>
            <w:sz w:val="24"/>
            <w:szCs w:val="24"/>
          </w:rPr>
          <w:t>2</w:t>
        </w:r>
        <w:r w:rsidR="005F7BA4" w:rsidRPr="005F7BA4">
          <w:rPr>
            <w:rFonts w:ascii="Arial" w:hAnsi="Arial" w:cs="Arial"/>
            <w:noProof/>
            <w:webHidden/>
            <w:sz w:val="24"/>
            <w:szCs w:val="24"/>
          </w:rPr>
          <w:fldChar w:fldCharType="end"/>
        </w:r>
      </w:hyperlink>
    </w:p>
    <w:p w14:paraId="04D6D5FD" w14:textId="3F53F4E9" w:rsidR="005F7BA4" w:rsidRPr="005F7BA4" w:rsidRDefault="00000000" w:rsidP="005F7BA4">
      <w:pPr>
        <w:pStyle w:val="TDC1"/>
        <w:tabs>
          <w:tab w:val="right" w:pos="8263"/>
        </w:tabs>
        <w:spacing w:before="0" w:after="0"/>
        <w:rPr>
          <w:rFonts w:ascii="Arial" w:eastAsiaTheme="minorEastAsia" w:hAnsi="Arial" w:cs="Arial"/>
          <w:b w:val="0"/>
          <w:bCs w:val="0"/>
          <w:caps w:val="0"/>
          <w:noProof/>
          <w:sz w:val="24"/>
          <w:szCs w:val="24"/>
          <w:lang w:eastAsia="es-CL"/>
        </w:rPr>
      </w:pPr>
      <w:hyperlink w:anchor="_Toc143096750" w:history="1">
        <w:r w:rsidR="005F7BA4" w:rsidRPr="005F7BA4">
          <w:rPr>
            <w:rStyle w:val="Hipervnculo"/>
            <w:rFonts w:ascii="Arial" w:hAnsi="Arial" w:cs="Arial"/>
            <w:noProof/>
            <w:sz w:val="24"/>
            <w:szCs w:val="24"/>
            <w:lang w:val="es-ES_tradnl"/>
          </w:rPr>
          <w:t>ASISTENCIA</w:t>
        </w:r>
        <w:r w:rsidR="005F7BA4" w:rsidRPr="005F7BA4">
          <w:rPr>
            <w:rFonts w:ascii="Arial" w:hAnsi="Arial" w:cs="Arial"/>
            <w:noProof/>
            <w:webHidden/>
            <w:sz w:val="24"/>
            <w:szCs w:val="24"/>
          </w:rPr>
          <w:tab/>
        </w:r>
        <w:r w:rsidR="005F7BA4" w:rsidRPr="005F7BA4">
          <w:rPr>
            <w:rFonts w:ascii="Arial" w:hAnsi="Arial" w:cs="Arial"/>
            <w:noProof/>
            <w:webHidden/>
            <w:sz w:val="24"/>
            <w:szCs w:val="24"/>
          </w:rPr>
          <w:fldChar w:fldCharType="begin"/>
        </w:r>
        <w:r w:rsidR="005F7BA4" w:rsidRPr="005F7BA4">
          <w:rPr>
            <w:rFonts w:ascii="Arial" w:hAnsi="Arial" w:cs="Arial"/>
            <w:noProof/>
            <w:webHidden/>
            <w:sz w:val="24"/>
            <w:szCs w:val="24"/>
          </w:rPr>
          <w:instrText xml:space="preserve"> PAGEREF _Toc143096750 \h </w:instrText>
        </w:r>
        <w:r w:rsidR="005F7BA4" w:rsidRPr="005F7BA4">
          <w:rPr>
            <w:rFonts w:ascii="Arial" w:hAnsi="Arial" w:cs="Arial"/>
            <w:noProof/>
            <w:webHidden/>
            <w:sz w:val="24"/>
            <w:szCs w:val="24"/>
          </w:rPr>
        </w:r>
        <w:r w:rsidR="005F7BA4" w:rsidRPr="005F7BA4">
          <w:rPr>
            <w:rFonts w:ascii="Arial" w:hAnsi="Arial" w:cs="Arial"/>
            <w:noProof/>
            <w:webHidden/>
            <w:sz w:val="24"/>
            <w:szCs w:val="24"/>
          </w:rPr>
          <w:fldChar w:fldCharType="separate"/>
        </w:r>
        <w:r w:rsidR="005F7BA4" w:rsidRPr="005F7BA4">
          <w:rPr>
            <w:rFonts w:ascii="Arial" w:hAnsi="Arial" w:cs="Arial"/>
            <w:noProof/>
            <w:webHidden/>
            <w:sz w:val="24"/>
            <w:szCs w:val="24"/>
          </w:rPr>
          <w:t>2</w:t>
        </w:r>
        <w:r w:rsidR="005F7BA4" w:rsidRPr="005F7BA4">
          <w:rPr>
            <w:rFonts w:ascii="Arial" w:hAnsi="Arial" w:cs="Arial"/>
            <w:noProof/>
            <w:webHidden/>
            <w:sz w:val="24"/>
            <w:szCs w:val="24"/>
          </w:rPr>
          <w:fldChar w:fldCharType="end"/>
        </w:r>
      </w:hyperlink>
    </w:p>
    <w:p w14:paraId="40DBFE76" w14:textId="4B7ED8AE" w:rsidR="005F7BA4" w:rsidRPr="005F7BA4" w:rsidRDefault="00000000" w:rsidP="005F7BA4">
      <w:pPr>
        <w:pStyle w:val="TDC1"/>
        <w:tabs>
          <w:tab w:val="right" w:pos="8263"/>
        </w:tabs>
        <w:spacing w:before="0" w:after="0"/>
        <w:rPr>
          <w:rFonts w:ascii="Arial" w:eastAsiaTheme="minorEastAsia" w:hAnsi="Arial" w:cs="Arial"/>
          <w:b w:val="0"/>
          <w:bCs w:val="0"/>
          <w:caps w:val="0"/>
          <w:noProof/>
          <w:sz w:val="24"/>
          <w:szCs w:val="24"/>
          <w:lang w:eastAsia="es-CL"/>
        </w:rPr>
      </w:pPr>
      <w:hyperlink w:anchor="_Toc143096751" w:history="1">
        <w:r w:rsidR="005F7BA4" w:rsidRPr="005F7BA4">
          <w:rPr>
            <w:rStyle w:val="Hipervnculo"/>
            <w:rFonts w:ascii="Arial" w:eastAsia="Calibri" w:hAnsi="Arial" w:cs="Arial"/>
            <w:noProof/>
            <w:sz w:val="24"/>
            <w:szCs w:val="24"/>
            <w:lang w:eastAsia="en-US"/>
          </w:rPr>
          <w:t>DESCRIPCIÓN DE LA CONTROVERSIA</w:t>
        </w:r>
        <w:r w:rsidR="005F7BA4" w:rsidRPr="005F7BA4">
          <w:rPr>
            <w:rFonts w:ascii="Arial" w:hAnsi="Arial" w:cs="Arial"/>
            <w:noProof/>
            <w:webHidden/>
            <w:sz w:val="24"/>
            <w:szCs w:val="24"/>
          </w:rPr>
          <w:tab/>
        </w:r>
        <w:r w:rsidR="005F7BA4" w:rsidRPr="005F7BA4">
          <w:rPr>
            <w:rFonts w:ascii="Arial" w:hAnsi="Arial" w:cs="Arial"/>
            <w:noProof/>
            <w:webHidden/>
            <w:sz w:val="24"/>
            <w:szCs w:val="24"/>
          </w:rPr>
          <w:fldChar w:fldCharType="begin"/>
        </w:r>
        <w:r w:rsidR="005F7BA4" w:rsidRPr="005F7BA4">
          <w:rPr>
            <w:rFonts w:ascii="Arial" w:hAnsi="Arial" w:cs="Arial"/>
            <w:noProof/>
            <w:webHidden/>
            <w:sz w:val="24"/>
            <w:szCs w:val="24"/>
          </w:rPr>
          <w:instrText xml:space="preserve"> PAGEREF _Toc143096751 \h </w:instrText>
        </w:r>
        <w:r w:rsidR="005F7BA4" w:rsidRPr="005F7BA4">
          <w:rPr>
            <w:rFonts w:ascii="Arial" w:hAnsi="Arial" w:cs="Arial"/>
            <w:noProof/>
            <w:webHidden/>
            <w:sz w:val="24"/>
            <w:szCs w:val="24"/>
          </w:rPr>
        </w:r>
        <w:r w:rsidR="005F7BA4" w:rsidRPr="005F7BA4">
          <w:rPr>
            <w:rFonts w:ascii="Arial" w:hAnsi="Arial" w:cs="Arial"/>
            <w:noProof/>
            <w:webHidden/>
            <w:sz w:val="24"/>
            <w:szCs w:val="24"/>
          </w:rPr>
          <w:fldChar w:fldCharType="separate"/>
        </w:r>
        <w:r w:rsidR="005F7BA4" w:rsidRPr="005F7BA4">
          <w:rPr>
            <w:rFonts w:ascii="Arial" w:hAnsi="Arial" w:cs="Arial"/>
            <w:noProof/>
            <w:webHidden/>
            <w:sz w:val="24"/>
            <w:szCs w:val="24"/>
          </w:rPr>
          <w:t>3</w:t>
        </w:r>
        <w:r w:rsidR="005F7BA4" w:rsidRPr="005F7BA4">
          <w:rPr>
            <w:rFonts w:ascii="Arial" w:hAnsi="Arial" w:cs="Arial"/>
            <w:noProof/>
            <w:webHidden/>
            <w:sz w:val="24"/>
            <w:szCs w:val="24"/>
          </w:rPr>
          <w:fldChar w:fldCharType="end"/>
        </w:r>
      </w:hyperlink>
    </w:p>
    <w:p w14:paraId="4A876D90" w14:textId="0CB506E2" w:rsidR="005F7BA4" w:rsidRPr="005F7BA4" w:rsidRDefault="00000000" w:rsidP="005F7BA4">
      <w:pPr>
        <w:pStyle w:val="TDC1"/>
        <w:tabs>
          <w:tab w:val="right" w:pos="8263"/>
        </w:tabs>
        <w:spacing w:before="0" w:after="0"/>
        <w:rPr>
          <w:rFonts w:ascii="Arial" w:eastAsiaTheme="minorEastAsia" w:hAnsi="Arial" w:cs="Arial"/>
          <w:b w:val="0"/>
          <w:bCs w:val="0"/>
          <w:caps w:val="0"/>
          <w:noProof/>
          <w:sz w:val="24"/>
          <w:szCs w:val="24"/>
          <w:lang w:eastAsia="es-CL"/>
        </w:rPr>
      </w:pPr>
      <w:hyperlink w:anchor="_Toc143096756" w:history="1">
        <w:r w:rsidR="005F7BA4" w:rsidRPr="005F7BA4">
          <w:rPr>
            <w:rStyle w:val="Hipervnculo"/>
            <w:rFonts w:ascii="Arial" w:hAnsi="Arial" w:cs="Arial"/>
            <w:noProof/>
            <w:sz w:val="24"/>
            <w:szCs w:val="24"/>
            <w:lang w:val="es-ES_tradnl"/>
          </w:rPr>
          <w:t>EXPOSICIONES PREVIAS</w:t>
        </w:r>
        <w:r w:rsidR="005F7BA4" w:rsidRPr="005F7BA4">
          <w:rPr>
            <w:rFonts w:ascii="Arial" w:hAnsi="Arial" w:cs="Arial"/>
            <w:noProof/>
            <w:webHidden/>
            <w:sz w:val="24"/>
            <w:szCs w:val="24"/>
          </w:rPr>
          <w:tab/>
        </w:r>
        <w:r w:rsidR="005F7BA4" w:rsidRPr="005F7BA4">
          <w:rPr>
            <w:rFonts w:ascii="Arial" w:hAnsi="Arial" w:cs="Arial"/>
            <w:noProof/>
            <w:webHidden/>
            <w:sz w:val="24"/>
            <w:szCs w:val="24"/>
          </w:rPr>
          <w:fldChar w:fldCharType="begin"/>
        </w:r>
        <w:r w:rsidR="005F7BA4" w:rsidRPr="005F7BA4">
          <w:rPr>
            <w:rFonts w:ascii="Arial" w:hAnsi="Arial" w:cs="Arial"/>
            <w:noProof/>
            <w:webHidden/>
            <w:sz w:val="24"/>
            <w:szCs w:val="24"/>
          </w:rPr>
          <w:instrText xml:space="preserve"> PAGEREF _Toc143096756 \h </w:instrText>
        </w:r>
        <w:r w:rsidR="005F7BA4" w:rsidRPr="005F7BA4">
          <w:rPr>
            <w:rFonts w:ascii="Arial" w:hAnsi="Arial" w:cs="Arial"/>
            <w:noProof/>
            <w:webHidden/>
            <w:sz w:val="24"/>
            <w:szCs w:val="24"/>
          </w:rPr>
        </w:r>
        <w:r w:rsidR="005F7BA4" w:rsidRPr="005F7BA4">
          <w:rPr>
            <w:rFonts w:ascii="Arial" w:hAnsi="Arial" w:cs="Arial"/>
            <w:noProof/>
            <w:webHidden/>
            <w:sz w:val="24"/>
            <w:szCs w:val="24"/>
          </w:rPr>
          <w:fldChar w:fldCharType="separate"/>
        </w:r>
        <w:r w:rsidR="005F7BA4" w:rsidRPr="005F7BA4">
          <w:rPr>
            <w:rFonts w:ascii="Arial" w:hAnsi="Arial" w:cs="Arial"/>
            <w:noProof/>
            <w:webHidden/>
            <w:sz w:val="24"/>
            <w:szCs w:val="24"/>
          </w:rPr>
          <w:t>16</w:t>
        </w:r>
        <w:r w:rsidR="005F7BA4" w:rsidRPr="005F7BA4">
          <w:rPr>
            <w:rFonts w:ascii="Arial" w:hAnsi="Arial" w:cs="Arial"/>
            <w:noProof/>
            <w:webHidden/>
            <w:sz w:val="24"/>
            <w:szCs w:val="24"/>
          </w:rPr>
          <w:fldChar w:fldCharType="end"/>
        </w:r>
      </w:hyperlink>
    </w:p>
    <w:p w14:paraId="48831011" w14:textId="47EEE117" w:rsidR="005F7BA4" w:rsidRPr="005F7BA4" w:rsidRDefault="00000000" w:rsidP="005F7BA4">
      <w:pPr>
        <w:pStyle w:val="TDC1"/>
        <w:tabs>
          <w:tab w:val="right" w:pos="8263"/>
        </w:tabs>
        <w:spacing w:before="0" w:after="0"/>
        <w:rPr>
          <w:rFonts w:ascii="Arial" w:eastAsiaTheme="minorEastAsia" w:hAnsi="Arial" w:cs="Arial"/>
          <w:b w:val="0"/>
          <w:bCs w:val="0"/>
          <w:caps w:val="0"/>
          <w:noProof/>
          <w:sz w:val="24"/>
          <w:szCs w:val="24"/>
          <w:lang w:eastAsia="es-CL"/>
        </w:rPr>
      </w:pPr>
      <w:hyperlink w:anchor="_Toc143096757" w:history="1">
        <w:r w:rsidR="005F7BA4" w:rsidRPr="005F7BA4">
          <w:rPr>
            <w:rStyle w:val="Hipervnculo"/>
            <w:rFonts w:ascii="Arial" w:hAnsi="Arial" w:cs="Arial"/>
            <w:noProof/>
            <w:sz w:val="24"/>
            <w:szCs w:val="24"/>
          </w:rPr>
          <w:t>ACUERDOS DE LA COMISIÓN MIXTA</w:t>
        </w:r>
        <w:r w:rsidR="005F7BA4" w:rsidRPr="005F7BA4">
          <w:rPr>
            <w:rFonts w:ascii="Arial" w:hAnsi="Arial" w:cs="Arial"/>
            <w:noProof/>
            <w:webHidden/>
            <w:sz w:val="24"/>
            <w:szCs w:val="24"/>
          </w:rPr>
          <w:tab/>
        </w:r>
        <w:r w:rsidR="005F7BA4" w:rsidRPr="005F7BA4">
          <w:rPr>
            <w:rFonts w:ascii="Arial" w:hAnsi="Arial" w:cs="Arial"/>
            <w:noProof/>
            <w:webHidden/>
            <w:sz w:val="24"/>
            <w:szCs w:val="24"/>
          </w:rPr>
          <w:fldChar w:fldCharType="begin"/>
        </w:r>
        <w:r w:rsidR="005F7BA4" w:rsidRPr="005F7BA4">
          <w:rPr>
            <w:rFonts w:ascii="Arial" w:hAnsi="Arial" w:cs="Arial"/>
            <w:noProof/>
            <w:webHidden/>
            <w:sz w:val="24"/>
            <w:szCs w:val="24"/>
          </w:rPr>
          <w:instrText xml:space="preserve"> PAGEREF _Toc143096757 \h </w:instrText>
        </w:r>
        <w:r w:rsidR="005F7BA4" w:rsidRPr="005F7BA4">
          <w:rPr>
            <w:rFonts w:ascii="Arial" w:hAnsi="Arial" w:cs="Arial"/>
            <w:noProof/>
            <w:webHidden/>
            <w:sz w:val="24"/>
            <w:szCs w:val="24"/>
          </w:rPr>
        </w:r>
        <w:r w:rsidR="005F7BA4" w:rsidRPr="005F7BA4">
          <w:rPr>
            <w:rFonts w:ascii="Arial" w:hAnsi="Arial" w:cs="Arial"/>
            <w:noProof/>
            <w:webHidden/>
            <w:sz w:val="24"/>
            <w:szCs w:val="24"/>
          </w:rPr>
          <w:fldChar w:fldCharType="separate"/>
        </w:r>
        <w:r w:rsidR="005F7BA4" w:rsidRPr="005F7BA4">
          <w:rPr>
            <w:rFonts w:ascii="Arial" w:hAnsi="Arial" w:cs="Arial"/>
            <w:noProof/>
            <w:webHidden/>
            <w:sz w:val="24"/>
            <w:szCs w:val="24"/>
          </w:rPr>
          <w:t>26</w:t>
        </w:r>
        <w:r w:rsidR="005F7BA4" w:rsidRPr="005F7BA4">
          <w:rPr>
            <w:rFonts w:ascii="Arial" w:hAnsi="Arial" w:cs="Arial"/>
            <w:noProof/>
            <w:webHidden/>
            <w:sz w:val="24"/>
            <w:szCs w:val="24"/>
          </w:rPr>
          <w:fldChar w:fldCharType="end"/>
        </w:r>
      </w:hyperlink>
    </w:p>
    <w:p w14:paraId="670C4573" w14:textId="372464EB" w:rsidR="005F7BA4" w:rsidRPr="005F7BA4" w:rsidRDefault="00000000" w:rsidP="005F7BA4">
      <w:pPr>
        <w:pStyle w:val="TDC1"/>
        <w:tabs>
          <w:tab w:val="right" w:pos="8263"/>
        </w:tabs>
        <w:spacing w:before="0" w:after="0"/>
        <w:rPr>
          <w:rFonts w:ascii="Arial" w:eastAsiaTheme="minorEastAsia" w:hAnsi="Arial" w:cs="Arial"/>
          <w:b w:val="0"/>
          <w:bCs w:val="0"/>
          <w:caps w:val="0"/>
          <w:noProof/>
          <w:sz w:val="24"/>
          <w:szCs w:val="24"/>
          <w:lang w:eastAsia="es-CL"/>
        </w:rPr>
      </w:pPr>
      <w:hyperlink w:anchor="_Toc143096758" w:history="1">
        <w:r w:rsidR="005F7BA4" w:rsidRPr="005F7BA4">
          <w:rPr>
            <w:rStyle w:val="Hipervnculo"/>
            <w:rFonts w:ascii="Arial" w:eastAsia="Calibri" w:hAnsi="Arial" w:cs="Arial"/>
            <w:noProof/>
            <w:sz w:val="24"/>
            <w:szCs w:val="24"/>
            <w:lang w:eastAsia="en-US"/>
          </w:rPr>
          <w:t>PROPOSICIÓN</w:t>
        </w:r>
        <w:r w:rsidR="005F7BA4" w:rsidRPr="005F7BA4">
          <w:rPr>
            <w:rFonts w:ascii="Arial" w:hAnsi="Arial" w:cs="Arial"/>
            <w:noProof/>
            <w:webHidden/>
            <w:sz w:val="24"/>
            <w:szCs w:val="24"/>
          </w:rPr>
          <w:tab/>
        </w:r>
        <w:r w:rsidR="005F7BA4" w:rsidRPr="005F7BA4">
          <w:rPr>
            <w:rFonts w:ascii="Arial" w:hAnsi="Arial" w:cs="Arial"/>
            <w:noProof/>
            <w:webHidden/>
            <w:sz w:val="24"/>
            <w:szCs w:val="24"/>
          </w:rPr>
          <w:fldChar w:fldCharType="begin"/>
        </w:r>
        <w:r w:rsidR="005F7BA4" w:rsidRPr="005F7BA4">
          <w:rPr>
            <w:rFonts w:ascii="Arial" w:hAnsi="Arial" w:cs="Arial"/>
            <w:noProof/>
            <w:webHidden/>
            <w:sz w:val="24"/>
            <w:szCs w:val="24"/>
          </w:rPr>
          <w:instrText xml:space="preserve"> PAGEREF _Toc143096758 \h </w:instrText>
        </w:r>
        <w:r w:rsidR="005F7BA4" w:rsidRPr="005F7BA4">
          <w:rPr>
            <w:rFonts w:ascii="Arial" w:hAnsi="Arial" w:cs="Arial"/>
            <w:noProof/>
            <w:webHidden/>
            <w:sz w:val="24"/>
            <w:szCs w:val="24"/>
          </w:rPr>
        </w:r>
        <w:r w:rsidR="005F7BA4" w:rsidRPr="005F7BA4">
          <w:rPr>
            <w:rFonts w:ascii="Arial" w:hAnsi="Arial" w:cs="Arial"/>
            <w:noProof/>
            <w:webHidden/>
            <w:sz w:val="24"/>
            <w:szCs w:val="24"/>
          </w:rPr>
          <w:fldChar w:fldCharType="separate"/>
        </w:r>
        <w:r w:rsidR="005F7BA4" w:rsidRPr="005F7BA4">
          <w:rPr>
            <w:rFonts w:ascii="Arial" w:hAnsi="Arial" w:cs="Arial"/>
            <w:noProof/>
            <w:webHidden/>
            <w:sz w:val="24"/>
            <w:szCs w:val="24"/>
          </w:rPr>
          <w:t>30</w:t>
        </w:r>
        <w:r w:rsidR="005F7BA4" w:rsidRPr="005F7BA4">
          <w:rPr>
            <w:rFonts w:ascii="Arial" w:hAnsi="Arial" w:cs="Arial"/>
            <w:noProof/>
            <w:webHidden/>
            <w:sz w:val="24"/>
            <w:szCs w:val="24"/>
          </w:rPr>
          <w:fldChar w:fldCharType="end"/>
        </w:r>
      </w:hyperlink>
    </w:p>
    <w:p w14:paraId="3856BD6F" w14:textId="5FBB2323" w:rsidR="005F7BA4" w:rsidRPr="005F7BA4" w:rsidRDefault="00000000" w:rsidP="005F7BA4">
      <w:pPr>
        <w:pStyle w:val="TDC1"/>
        <w:tabs>
          <w:tab w:val="right" w:pos="8263"/>
        </w:tabs>
        <w:spacing w:before="0" w:after="0"/>
        <w:rPr>
          <w:rFonts w:ascii="Arial" w:eastAsiaTheme="minorEastAsia" w:hAnsi="Arial" w:cs="Arial"/>
          <w:b w:val="0"/>
          <w:bCs w:val="0"/>
          <w:caps w:val="0"/>
          <w:noProof/>
          <w:sz w:val="24"/>
          <w:szCs w:val="24"/>
          <w:lang w:eastAsia="es-CL"/>
        </w:rPr>
      </w:pPr>
      <w:hyperlink w:anchor="_Toc143096763" w:history="1">
        <w:r w:rsidR="005F7BA4" w:rsidRPr="005F7BA4">
          <w:rPr>
            <w:rStyle w:val="Hipervnculo"/>
            <w:rFonts w:ascii="Arial" w:eastAsia="Calibri" w:hAnsi="Arial" w:cs="Arial"/>
            <w:noProof/>
            <w:sz w:val="24"/>
            <w:szCs w:val="24"/>
            <w:lang w:eastAsia="en-US"/>
          </w:rPr>
          <w:t>TEXTO DEL PROYECTO</w:t>
        </w:r>
        <w:r w:rsidR="005F7BA4" w:rsidRPr="005F7BA4">
          <w:rPr>
            <w:rFonts w:ascii="Arial" w:hAnsi="Arial" w:cs="Arial"/>
            <w:noProof/>
            <w:webHidden/>
            <w:sz w:val="24"/>
            <w:szCs w:val="24"/>
          </w:rPr>
          <w:tab/>
        </w:r>
        <w:r w:rsidR="005F7BA4" w:rsidRPr="005F7BA4">
          <w:rPr>
            <w:rFonts w:ascii="Arial" w:hAnsi="Arial" w:cs="Arial"/>
            <w:noProof/>
            <w:webHidden/>
            <w:sz w:val="24"/>
            <w:szCs w:val="24"/>
          </w:rPr>
          <w:fldChar w:fldCharType="begin"/>
        </w:r>
        <w:r w:rsidR="005F7BA4" w:rsidRPr="005F7BA4">
          <w:rPr>
            <w:rFonts w:ascii="Arial" w:hAnsi="Arial" w:cs="Arial"/>
            <w:noProof/>
            <w:webHidden/>
            <w:sz w:val="24"/>
            <w:szCs w:val="24"/>
          </w:rPr>
          <w:instrText xml:space="preserve"> PAGEREF _Toc143096763 \h </w:instrText>
        </w:r>
        <w:r w:rsidR="005F7BA4" w:rsidRPr="005F7BA4">
          <w:rPr>
            <w:rFonts w:ascii="Arial" w:hAnsi="Arial" w:cs="Arial"/>
            <w:noProof/>
            <w:webHidden/>
            <w:sz w:val="24"/>
            <w:szCs w:val="24"/>
          </w:rPr>
        </w:r>
        <w:r w:rsidR="005F7BA4" w:rsidRPr="005F7BA4">
          <w:rPr>
            <w:rFonts w:ascii="Arial" w:hAnsi="Arial" w:cs="Arial"/>
            <w:noProof/>
            <w:webHidden/>
            <w:sz w:val="24"/>
            <w:szCs w:val="24"/>
          </w:rPr>
          <w:fldChar w:fldCharType="separate"/>
        </w:r>
        <w:r w:rsidR="005F7BA4" w:rsidRPr="005F7BA4">
          <w:rPr>
            <w:rFonts w:ascii="Arial" w:hAnsi="Arial" w:cs="Arial"/>
            <w:noProof/>
            <w:webHidden/>
            <w:sz w:val="24"/>
            <w:szCs w:val="24"/>
          </w:rPr>
          <w:t>37</w:t>
        </w:r>
        <w:r w:rsidR="005F7BA4" w:rsidRPr="005F7BA4">
          <w:rPr>
            <w:rFonts w:ascii="Arial" w:hAnsi="Arial" w:cs="Arial"/>
            <w:noProof/>
            <w:webHidden/>
            <w:sz w:val="24"/>
            <w:szCs w:val="24"/>
          </w:rPr>
          <w:fldChar w:fldCharType="end"/>
        </w:r>
      </w:hyperlink>
    </w:p>
    <w:p w14:paraId="72AE2E74" w14:textId="493B4A51" w:rsidR="005F7BA4" w:rsidRPr="005F7BA4" w:rsidRDefault="00000000" w:rsidP="005F7BA4">
      <w:pPr>
        <w:pStyle w:val="TDC1"/>
        <w:tabs>
          <w:tab w:val="right" w:pos="8263"/>
        </w:tabs>
        <w:spacing w:before="0" w:after="0"/>
        <w:rPr>
          <w:rFonts w:ascii="Arial" w:eastAsiaTheme="minorEastAsia" w:hAnsi="Arial" w:cs="Arial"/>
          <w:b w:val="0"/>
          <w:bCs w:val="0"/>
          <w:caps w:val="0"/>
          <w:noProof/>
          <w:sz w:val="24"/>
          <w:szCs w:val="24"/>
          <w:lang w:eastAsia="es-CL"/>
        </w:rPr>
      </w:pPr>
      <w:hyperlink w:anchor="_Toc143096764" w:history="1">
        <w:r w:rsidR="005F7BA4" w:rsidRPr="005F7BA4">
          <w:rPr>
            <w:rStyle w:val="Hipervnculo"/>
            <w:rFonts w:ascii="Arial" w:hAnsi="Arial" w:cs="Arial"/>
            <w:noProof/>
            <w:sz w:val="24"/>
            <w:szCs w:val="24"/>
          </w:rPr>
          <w:t>ACORDADO</w:t>
        </w:r>
        <w:r w:rsidR="005F7BA4" w:rsidRPr="005F7BA4">
          <w:rPr>
            <w:rFonts w:ascii="Arial" w:hAnsi="Arial" w:cs="Arial"/>
            <w:noProof/>
            <w:webHidden/>
            <w:sz w:val="24"/>
            <w:szCs w:val="24"/>
          </w:rPr>
          <w:tab/>
        </w:r>
        <w:r w:rsidR="005F7BA4" w:rsidRPr="005F7BA4">
          <w:rPr>
            <w:rFonts w:ascii="Arial" w:hAnsi="Arial" w:cs="Arial"/>
            <w:noProof/>
            <w:webHidden/>
            <w:sz w:val="24"/>
            <w:szCs w:val="24"/>
          </w:rPr>
          <w:fldChar w:fldCharType="begin"/>
        </w:r>
        <w:r w:rsidR="005F7BA4" w:rsidRPr="005F7BA4">
          <w:rPr>
            <w:rFonts w:ascii="Arial" w:hAnsi="Arial" w:cs="Arial"/>
            <w:noProof/>
            <w:webHidden/>
            <w:sz w:val="24"/>
            <w:szCs w:val="24"/>
          </w:rPr>
          <w:instrText xml:space="preserve"> PAGEREF _Toc143096764 \h </w:instrText>
        </w:r>
        <w:r w:rsidR="005F7BA4" w:rsidRPr="005F7BA4">
          <w:rPr>
            <w:rFonts w:ascii="Arial" w:hAnsi="Arial" w:cs="Arial"/>
            <w:noProof/>
            <w:webHidden/>
            <w:sz w:val="24"/>
            <w:szCs w:val="24"/>
          </w:rPr>
        </w:r>
        <w:r w:rsidR="005F7BA4" w:rsidRPr="005F7BA4">
          <w:rPr>
            <w:rFonts w:ascii="Arial" w:hAnsi="Arial" w:cs="Arial"/>
            <w:noProof/>
            <w:webHidden/>
            <w:sz w:val="24"/>
            <w:szCs w:val="24"/>
          </w:rPr>
          <w:fldChar w:fldCharType="separate"/>
        </w:r>
        <w:r w:rsidR="005F7BA4" w:rsidRPr="005F7BA4">
          <w:rPr>
            <w:rFonts w:ascii="Arial" w:hAnsi="Arial" w:cs="Arial"/>
            <w:noProof/>
            <w:webHidden/>
            <w:sz w:val="24"/>
            <w:szCs w:val="24"/>
          </w:rPr>
          <w:t>113</w:t>
        </w:r>
        <w:r w:rsidR="005F7BA4" w:rsidRPr="005F7BA4">
          <w:rPr>
            <w:rFonts w:ascii="Arial" w:hAnsi="Arial" w:cs="Arial"/>
            <w:noProof/>
            <w:webHidden/>
            <w:sz w:val="24"/>
            <w:szCs w:val="24"/>
          </w:rPr>
          <w:fldChar w:fldCharType="end"/>
        </w:r>
      </w:hyperlink>
    </w:p>
    <w:p w14:paraId="1F38FDE5" w14:textId="3EF39E5B" w:rsidR="005F7BA4" w:rsidRPr="005F7BA4" w:rsidRDefault="00000000" w:rsidP="005F7BA4">
      <w:pPr>
        <w:pStyle w:val="TDC1"/>
        <w:tabs>
          <w:tab w:val="right" w:pos="8263"/>
        </w:tabs>
        <w:spacing w:before="0" w:after="0"/>
        <w:rPr>
          <w:rFonts w:ascii="Arial" w:eastAsiaTheme="minorEastAsia" w:hAnsi="Arial" w:cs="Arial"/>
          <w:b w:val="0"/>
          <w:bCs w:val="0"/>
          <w:caps w:val="0"/>
          <w:noProof/>
          <w:sz w:val="24"/>
          <w:szCs w:val="24"/>
          <w:lang w:eastAsia="es-CL"/>
        </w:rPr>
      </w:pPr>
      <w:hyperlink w:anchor="_Toc143096765" w:history="1">
        <w:r w:rsidR="005F7BA4" w:rsidRPr="005F7BA4">
          <w:rPr>
            <w:rStyle w:val="Hipervnculo"/>
            <w:rFonts w:ascii="Arial" w:hAnsi="Arial" w:cs="Arial"/>
            <w:noProof/>
            <w:sz w:val="24"/>
            <w:szCs w:val="24"/>
          </w:rPr>
          <w:t>ÍNDICE</w:t>
        </w:r>
        <w:r w:rsidR="005F7BA4" w:rsidRPr="005F7BA4">
          <w:rPr>
            <w:rFonts w:ascii="Arial" w:hAnsi="Arial" w:cs="Arial"/>
            <w:noProof/>
            <w:webHidden/>
            <w:sz w:val="24"/>
            <w:szCs w:val="24"/>
          </w:rPr>
          <w:tab/>
        </w:r>
        <w:r w:rsidR="005F7BA4" w:rsidRPr="005F7BA4">
          <w:rPr>
            <w:rFonts w:ascii="Arial" w:hAnsi="Arial" w:cs="Arial"/>
            <w:noProof/>
            <w:webHidden/>
            <w:sz w:val="24"/>
            <w:szCs w:val="24"/>
          </w:rPr>
          <w:fldChar w:fldCharType="begin"/>
        </w:r>
        <w:r w:rsidR="005F7BA4" w:rsidRPr="005F7BA4">
          <w:rPr>
            <w:rFonts w:ascii="Arial" w:hAnsi="Arial" w:cs="Arial"/>
            <w:noProof/>
            <w:webHidden/>
            <w:sz w:val="24"/>
            <w:szCs w:val="24"/>
          </w:rPr>
          <w:instrText xml:space="preserve"> PAGEREF _Toc143096765 \h </w:instrText>
        </w:r>
        <w:r w:rsidR="005F7BA4" w:rsidRPr="005F7BA4">
          <w:rPr>
            <w:rFonts w:ascii="Arial" w:hAnsi="Arial" w:cs="Arial"/>
            <w:noProof/>
            <w:webHidden/>
            <w:sz w:val="24"/>
            <w:szCs w:val="24"/>
          </w:rPr>
        </w:r>
        <w:r w:rsidR="005F7BA4" w:rsidRPr="005F7BA4">
          <w:rPr>
            <w:rFonts w:ascii="Arial" w:hAnsi="Arial" w:cs="Arial"/>
            <w:noProof/>
            <w:webHidden/>
            <w:sz w:val="24"/>
            <w:szCs w:val="24"/>
          </w:rPr>
          <w:fldChar w:fldCharType="separate"/>
        </w:r>
        <w:r w:rsidR="005F7BA4" w:rsidRPr="005F7BA4">
          <w:rPr>
            <w:rFonts w:ascii="Arial" w:hAnsi="Arial" w:cs="Arial"/>
            <w:noProof/>
            <w:webHidden/>
            <w:sz w:val="24"/>
            <w:szCs w:val="24"/>
          </w:rPr>
          <w:t>114</w:t>
        </w:r>
        <w:r w:rsidR="005F7BA4" w:rsidRPr="005F7BA4">
          <w:rPr>
            <w:rFonts w:ascii="Arial" w:hAnsi="Arial" w:cs="Arial"/>
            <w:noProof/>
            <w:webHidden/>
            <w:sz w:val="24"/>
            <w:szCs w:val="24"/>
          </w:rPr>
          <w:fldChar w:fldCharType="end"/>
        </w:r>
      </w:hyperlink>
    </w:p>
    <w:p w14:paraId="3592D537" w14:textId="1BB3EFA0" w:rsidR="00EB5025" w:rsidRPr="00EA0074" w:rsidRDefault="00EA0074" w:rsidP="005F7BA4">
      <w:pPr>
        <w:widowControl/>
        <w:tabs>
          <w:tab w:val="clear" w:pos="2835"/>
        </w:tabs>
        <w:jc w:val="both"/>
        <w:rPr>
          <w:spacing w:val="-3"/>
          <w:szCs w:val="24"/>
        </w:rPr>
      </w:pPr>
      <w:r w:rsidRPr="005F7BA4">
        <w:rPr>
          <w:rFonts w:cs="Arial"/>
          <w:b/>
          <w:bCs/>
          <w:szCs w:val="24"/>
        </w:rPr>
        <w:fldChar w:fldCharType="end"/>
      </w:r>
    </w:p>
    <w:sectPr w:rsidR="00EB5025" w:rsidRPr="00EA0074" w:rsidSect="00CC5A27">
      <w:headerReference w:type="even" r:id="rId14"/>
      <w:headerReference w:type="default" r:id="rId15"/>
      <w:pgSz w:w="12242" w:h="18722" w:code="14"/>
      <w:pgMar w:top="2835" w:right="1701" w:bottom="2835" w:left="2268" w:header="720" w:footer="720"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0CEC0" w14:textId="77777777" w:rsidR="00DB5A62" w:rsidRPr="00CB46A3" w:rsidRDefault="00DB5A62">
      <w:r w:rsidRPr="00CB46A3">
        <w:separator/>
      </w:r>
    </w:p>
    <w:p w14:paraId="38987F41" w14:textId="77777777" w:rsidR="00DB5A62" w:rsidRPr="00CB46A3" w:rsidRDefault="00DB5A62"/>
  </w:endnote>
  <w:endnote w:type="continuationSeparator" w:id="0">
    <w:p w14:paraId="147DB755" w14:textId="77777777" w:rsidR="00DB5A62" w:rsidRPr="00CB46A3" w:rsidRDefault="00DB5A62">
      <w:r w:rsidRPr="00CB46A3">
        <w:continuationSeparator/>
      </w:r>
    </w:p>
    <w:p w14:paraId="35EEE9B5" w14:textId="77777777" w:rsidR="00DB5A62" w:rsidRPr="00CB46A3" w:rsidRDefault="00DB5A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A9D6A" w14:textId="77777777" w:rsidR="00DB5A62" w:rsidRPr="00CB46A3" w:rsidRDefault="00DB5A62">
      <w:r w:rsidRPr="00CB46A3">
        <w:separator/>
      </w:r>
    </w:p>
    <w:p w14:paraId="15D5976B" w14:textId="77777777" w:rsidR="00DB5A62" w:rsidRPr="00CB46A3" w:rsidRDefault="00DB5A62"/>
  </w:footnote>
  <w:footnote w:type="continuationSeparator" w:id="0">
    <w:p w14:paraId="392AA5C7" w14:textId="77777777" w:rsidR="00DB5A62" w:rsidRPr="00CB46A3" w:rsidRDefault="00DB5A62">
      <w:r w:rsidRPr="00CB46A3">
        <w:continuationSeparator/>
      </w:r>
    </w:p>
    <w:p w14:paraId="3426920B" w14:textId="77777777" w:rsidR="00DB5A62" w:rsidRPr="00CB46A3" w:rsidRDefault="00DB5A62"/>
  </w:footnote>
  <w:footnote w:id="1">
    <w:p w14:paraId="36AEE0EB" w14:textId="148BBFE7" w:rsidR="001F301E" w:rsidRPr="00CF4586" w:rsidRDefault="001F301E" w:rsidP="00CF4586">
      <w:pPr>
        <w:pStyle w:val="Textonotapie"/>
        <w:jc w:val="both"/>
        <w:rPr>
          <w:lang w:val="es-ES"/>
        </w:rPr>
      </w:pPr>
      <w:r>
        <w:rPr>
          <w:rStyle w:val="Refdenotaalpie"/>
        </w:rPr>
        <w:footnoteRef/>
      </w:r>
      <w:r>
        <w:t xml:space="preserve"> </w:t>
      </w:r>
      <w:hyperlink r:id="rId1" w:history="1">
        <w:r w:rsidRPr="001C2D4A">
          <w:rPr>
            <w:rStyle w:val="Hipervnculo"/>
          </w:rPr>
          <w:t>https://tv.senado.cl/tvsenado/comisiones/mixta/mixta/comision-mixta-para-boletin-n-14137-05-gasto-publico/2023-08-07/122821.html</w:t>
        </w:r>
      </w:hyperlink>
      <w:r>
        <w:t xml:space="preserve">. </w:t>
      </w:r>
    </w:p>
  </w:footnote>
  <w:footnote w:id="2">
    <w:p w14:paraId="0B5FAC3C" w14:textId="5E8F494E" w:rsidR="001F301E" w:rsidRPr="00CF4586" w:rsidRDefault="001F301E" w:rsidP="00CF4586">
      <w:pPr>
        <w:pStyle w:val="Textonotapie"/>
        <w:jc w:val="both"/>
        <w:rPr>
          <w:lang w:val="es-ES"/>
        </w:rPr>
      </w:pPr>
      <w:r>
        <w:rPr>
          <w:rStyle w:val="Refdenotaalpie"/>
        </w:rPr>
        <w:footnoteRef/>
      </w:r>
      <w:r>
        <w:t xml:space="preserve"> </w:t>
      </w:r>
      <w:hyperlink r:id="rId2" w:history="1">
        <w:r w:rsidRPr="001C2D4A">
          <w:rPr>
            <w:rStyle w:val="Hipervnculo"/>
          </w:rPr>
          <w:t>https://tv.senado.cl/tvsenado/comisiones/mixta/mixta/comision-mixta-para-boletin-n-14137-05-gasto-publico/2023-08-09/111629.html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C174" w14:textId="77777777" w:rsidR="001F301E" w:rsidRPr="00CB46A3" w:rsidRDefault="001F301E">
    <w:pPr>
      <w:pStyle w:val="Encabezado"/>
      <w:framePr w:wrap="around" w:vAnchor="text" w:hAnchor="margin" w:xAlign="right" w:y="1"/>
      <w:rPr>
        <w:rStyle w:val="Nmerodepgina"/>
      </w:rPr>
    </w:pPr>
    <w:r w:rsidRPr="00CB46A3">
      <w:rPr>
        <w:rStyle w:val="Nmerodepgina"/>
      </w:rPr>
      <w:fldChar w:fldCharType="begin"/>
    </w:r>
    <w:r w:rsidRPr="00CB46A3">
      <w:rPr>
        <w:rStyle w:val="Nmerodepgina"/>
      </w:rPr>
      <w:instrText xml:space="preserve">PAGE  </w:instrText>
    </w:r>
    <w:r w:rsidRPr="00CB46A3">
      <w:rPr>
        <w:rStyle w:val="Nmerodepgina"/>
      </w:rPr>
      <w:fldChar w:fldCharType="separate"/>
    </w:r>
    <w:r w:rsidRPr="00CB46A3">
      <w:rPr>
        <w:rStyle w:val="Nmerodepgina"/>
      </w:rPr>
      <w:t>1</w:t>
    </w:r>
    <w:r w:rsidRPr="00CB46A3">
      <w:rPr>
        <w:rStyle w:val="Nmerodepgina"/>
      </w:rPr>
      <w:fldChar w:fldCharType="end"/>
    </w:r>
  </w:p>
  <w:p w14:paraId="22005037" w14:textId="77777777" w:rsidR="001F301E" w:rsidRPr="00CB46A3" w:rsidRDefault="001F301E">
    <w:pPr>
      <w:pStyle w:val="Encabezado"/>
      <w:ind w:right="360"/>
    </w:pPr>
  </w:p>
  <w:p w14:paraId="011215FE" w14:textId="77777777" w:rsidR="001F301E" w:rsidRPr="00CB46A3" w:rsidRDefault="001F301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368C7" w14:textId="5781439E" w:rsidR="001F301E" w:rsidRPr="00CB46A3" w:rsidRDefault="001F301E">
    <w:pPr>
      <w:pStyle w:val="Encabezado"/>
      <w:framePr w:wrap="around" w:vAnchor="text" w:hAnchor="margin" w:xAlign="right" w:y="1"/>
      <w:rPr>
        <w:rStyle w:val="Nmerodepgina"/>
      </w:rPr>
    </w:pPr>
    <w:r w:rsidRPr="00CB46A3">
      <w:rPr>
        <w:rStyle w:val="Nmerodepgina"/>
      </w:rPr>
      <w:fldChar w:fldCharType="begin"/>
    </w:r>
    <w:r w:rsidRPr="00CB46A3">
      <w:rPr>
        <w:rStyle w:val="Nmerodepgina"/>
      </w:rPr>
      <w:instrText xml:space="preserve">PAGE  </w:instrText>
    </w:r>
    <w:r w:rsidRPr="00CB46A3">
      <w:rPr>
        <w:rStyle w:val="Nmerodepgina"/>
      </w:rPr>
      <w:fldChar w:fldCharType="separate"/>
    </w:r>
    <w:r>
      <w:rPr>
        <w:rStyle w:val="Nmerodepgina"/>
        <w:noProof/>
      </w:rPr>
      <w:t>114</w:t>
    </w:r>
    <w:r w:rsidRPr="00CB46A3">
      <w:rPr>
        <w:rStyle w:val="Nmerodepgina"/>
      </w:rPr>
      <w:fldChar w:fldCharType="end"/>
    </w:r>
  </w:p>
  <w:p w14:paraId="23C78DF2" w14:textId="77777777" w:rsidR="001F301E" w:rsidRPr="00CB46A3" w:rsidRDefault="001F301E">
    <w:pPr>
      <w:pStyle w:val="Encabezado"/>
      <w:ind w:right="360"/>
    </w:pPr>
  </w:p>
  <w:p w14:paraId="399D516F" w14:textId="77777777" w:rsidR="001F301E" w:rsidRPr="00CB46A3" w:rsidRDefault="001F30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7D2749"/>
    <w:multiLevelType w:val="hybridMultilevel"/>
    <w:tmpl w:val="FBB4F1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1B35E8"/>
    <w:multiLevelType w:val="hybridMultilevel"/>
    <w:tmpl w:val="7DC8E05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9E9569D"/>
    <w:multiLevelType w:val="hybridMultilevel"/>
    <w:tmpl w:val="A2D6838A"/>
    <w:lvl w:ilvl="0" w:tplc="B4F0E070">
      <w:start w:val="8"/>
      <w:numFmt w:val="upperRoman"/>
      <w:lvlText w:val="%1."/>
      <w:lvlJc w:val="left"/>
      <w:pPr>
        <w:tabs>
          <w:tab w:val="num" w:pos="720"/>
        </w:tabs>
        <w:ind w:left="720" w:hanging="72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15:restartNumberingAfterBreak="0">
    <w:nsid w:val="0DA517EC"/>
    <w:multiLevelType w:val="singleLevel"/>
    <w:tmpl w:val="4FBAEFD2"/>
    <w:lvl w:ilvl="0">
      <w:start w:val="1"/>
      <w:numFmt w:val="lowerRoman"/>
      <w:pStyle w:val="Ttulo4"/>
      <w:lvlText w:val="%1."/>
      <w:lvlJc w:val="left"/>
      <w:pPr>
        <w:tabs>
          <w:tab w:val="num" w:pos="1418"/>
        </w:tabs>
        <w:ind w:left="1418" w:hanging="709"/>
      </w:pPr>
      <w:rPr>
        <w:b/>
        <w:sz w:val="26"/>
      </w:rPr>
    </w:lvl>
  </w:abstractNum>
  <w:abstractNum w:abstractNumId="4" w15:restartNumberingAfterBreak="0">
    <w:nsid w:val="14577606"/>
    <w:multiLevelType w:val="singleLevel"/>
    <w:tmpl w:val="3796C21E"/>
    <w:lvl w:ilvl="0">
      <w:start w:val="1"/>
      <w:numFmt w:val="upperRoman"/>
      <w:lvlText w:val="%1."/>
      <w:lvlJc w:val="left"/>
      <w:pPr>
        <w:tabs>
          <w:tab w:val="num" w:pos="3544"/>
        </w:tabs>
        <w:ind w:left="3544" w:hanging="709"/>
      </w:pPr>
      <w:rPr>
        <w:rFonts w:ascii="Courier" w:hAnsi="Courier" w:hint="default"/>
        <w:b/>
        <w:i w:val="0"/>
        <w:caps/>
        <w:strike w:val="0"/>
        <w:dstrike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7F640D"/>
    <w:multiLevelType w:val="hybridMultilevel"/>
    <w:tmpl w:val="A98C126A"/>
    <w:lvl w:ilvl="0" w:tplc="DFB22E8A">
      <w:start w:val="1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F14C80"/>
    <w:multiLevelType w:val="hybridMultilevel"/>
    <w:tmpl w:val="887EF5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4532AD1"/>
    <w:multiLevelType w:val="hybridMultilevel"/>
    <w:tmpl w:val="BFF002DC"/>
    <w:lvl w:ilvl="0" w:tplc="14A44D24">
      <w:start w:val="1"/>
      <w:numFmt w:val="upperRoman"/>
      <w:lvlText w:val="%1."/>
      <w:lvlJc w:val="left"/>
      <w:pPr>
        <w:tabs>
          <w:tab w:val="num" w:pos="-414"/>
        </w:tabs>
        <w:ind w:left="-414" w:hanging="720"/>
      </w:pPr>
      <w:rPr>
        <w:rFonts w:hint="default"/>
        <w:b/>
      </w:rPr>
    </w:lvl>
    <w:lvl w:ilvl="1" w:tplc="0C0A0019" w:tentative="1">
      <w:start w:val="1"/>
      <w:numFmt w:val="lowerLetter"/>
      <w:lvlText w:val="%2."/>
      <w:lvlJc w:val="left"/>
      <w:pPr>
        <w:tabs>
          <w:tab w:val="num" w:pos="-54"/>
        </w:tabs>
        <w:ind w:left="-54" w:hanging="360"/>
      </w:pPr>
    </w:lvl>
    <w:lvl w:ilvl="2" w:tplc="0C0A001B" w:tentative="1">
      <w:start w:val="1"/>
      <w:numFmt w:val="lowerRoman"/>
      <w:lvlText w:val="%3."/>
      <w:lvlJc w:val="right"/>
      <w:pPr>
        <w:tabs>
          <w:tab w:val="num" w:pos="666"/>
        </w:tabs>
        <w:ind w:left="666" w:hanging="180"/>
      </w:pPr>
    </w:lvl>
    <w:lvl w:ilvl="3" w:tplc="0C0A000F" w:tentative="1">
      <w:start w:val="1"/>
      <w:numFmt w:val="decimal"/>
      <w:lvlText w:val="%4."/>
      <w:lvlJc w:val="left"/>
      <w:pPr>
        <w:tabs>
          <w:tab w:val="num" w:pos="1386"/>
        </w:tabs>
        <w:ind w:left="1386" w:hanging="360"/>
      </w:pPr>
    </w:lvl>
    <w:lvl w:ilvl="4" w:tplc="0C0A0019" w:tentative="1">
      <w:start w:val="1"/>
      <w:numFmt w:val="lowerLetter"/>
      <w:lvlText w:val="%5."/>
      <w:lvlJc w:val="left"/>
      <w:pPr>
        <w:tabs>
          <w:tab w:val="num" w:pos="2106"/>
        </w:tabs>
        <w:ind w:left="2106" w:hanging="360"/>
      </w:pPr>
    </w:lvl>
    <w:lvl w:ilvl="5" w:tplc="0C0A001B" w:tentative="1">
      <w:start w:val="1"/>
      <w:numFmt w:val="lowerRoman"/>
      <w:lvlText w:val="%6."/>
      <w:lvlJc w:val="right"/>
      <w:pPr>
        <w:tabs>
          <w:tab w:val="num" w:pos="2826"/>
        </w:tabs>
        <w:ind w:left="2826" w:hanging="180"/>
      </w:pPr>
    </w:lvl>
    <w:lvl w:ilvl="6" w:tplc="0C0A000F" w:tentative="1">
      <w:start w:val="1"/>
      <w:numFmt w:val="decimal"/>
      <w:lvlText w:val="%7."/>
      <w:lvlJc w:val="left"/>
      <w:pPr>
        <w:tabs>
          <w:tab w:val="num" w:pos="3546"/>
        </w:tabs>
        <w:ind w:left="3546" w:hanging="360"/>
      </w:pPr>
    </w:lvl>
    <w:lvl w:ilvl="7" w:tplc="0C0A0019" w:tentative="1">
      <w:start w:val="1"/>
      <w:numFmt w:val="lowerLetter"/>
      <w:lvlText w:val="%8."/>
      <w:lvlJc w:val="left"/>
      <w:pPr>
        <w:tabs>
          <w:tab w:val="num" w:pos="4266"/>
        </w:tabs>
        <w:ind w:left="4266" w:hanging="360"/>
      </w:pPr>
    </w:lvl>
    <w:lvl w:ilvl="8" w:tplc="0C0A001B" w:tentative="1">
      <w:start w:val="1"/>
      <w:numFmt w:val="lowerRoman"/>
      <w:lvlText w:val="%9."/>
      <w:lvlJc w:val="right"/>
      <w:pPr>
        <w:tabs>
          <w:tab w:val="num" w:pos="4986"/>
        </w:tabs>
        <w:ind w:left="4986" w:hanging="180"/>
      </w:pPr>
    </w:lvl>
  </w:abstractNum>
  <w:abstractNum w:abstractNumId="8" w15:restartNumberingAfterBreak="0">
    <w:nsid w:val="249359C4"/>
    <w:multiLevelType w:val="hybridMultilevel"/>
    <w:tmpl w:val="AB149140"/>
    <w:lvl w:ilvl="0" w:tplc="8C70296E">
      <w:start w:val="1"/>
      <w:numFmt w:val="decimal"/>
      <w:lvlText w:val="%1."/>
      <w:lvlJc w:val="left"/>
      <w:pPr>
        <w:ind w:left="3200" w:hanging="360"/>
      </w:pPr>
      <w:rPr>
        <w:rFonts w:hint="default"/>
      </w:rPr>
    </w:lvl>
    <w:lvl w:ilvl="1" w:tplc="340A0019" w:tentative="1">
      <w:start w:val="1"/>
      <w:numFmt w:val="lowerLetter"/>
      <w:lvlText w:val="%2."/>
      <w:lvlJc w:val="left"/>
      <w:pPr>
        <w:ind w:left="3920" w:hanging="360"/>
      </w:pPr>
    </w:lvl>
    <w:lvl w:ilvl="2" w:tplc="340A001B" w:tentative="1">
      <w:start w:val="1"/>
      <w:numFmt w:val="lowerRoman"/>
      <w:lvlText w:val="%3."/>
      <w:lvlJc w:val="right"/>
      <w:pPr>
        <w:ind w:left="4640" w:hanging="180"/>
      </w:pPr>
    </w:lvl>
    <w:lvl w:ilvl="3" w:tplc="340A000F" w:tentative="1">
      <w:start w:val="1"/>
      <w:numFmt w:val="decimal"/>
      <w:lvlText w:val="%4."/>
      <w:lvlJc w:val="left"/>
      <w:pPr>
        <w:ind w:left="5360" w:hanging="360"/>
      </w:pPr>
    </w:lvl>
    <w:lvl w:ilvl="4" w:tplc="340A0019" w:tentative="1">
      <w:start w:val="1"/>
      <w:numFmt w:val="lowerLetter"/>
      <w:lvlText w:val="%5."/>
      <w:lvlJc w:val="left"/>
      <w:pPr>
        <w:ind w:left="6080" w:hanging="360"/>
      </w:pPr>
    </w:lvl>
    <w:lvl w:ilvl="5" w:tplc="340A001B" w:tentative="1">
      <w:start w:val="1"/>
      <w:numFmt w:val="lowerRoman"/>
      <w:lvlText w:val="%6."/>
      <w:lvlJc w:val="right"/>
      <w:pPr>
        <w:ind w:left="6800" w:hanging="180"/>
      </w:pPr>
    </w:lvl>
    <w:lvl w:ilvl="6" w:tplc="340A000F" w:tentative="1">
      <w:start w:val="1"/>
      <w:numFmt w:val="decimal"/>
      <w:lvlText w:val="%7."/>
      <w:lvlJc w:val="left"/>
      <w:pPr>
        <w:ind w:left="7520" w:hanging="360"/>
      </w:pPr>
    </w:lvl>
    <w:lvl w:ilvl="7" w:tplc="340A0019" w:tentative="1">
      <w:start w:val="1"/>
      <w:numFmt w:val="lowerLetter"/>
      <w:lvlText w:val="%8."/>
      <w:lvlJc w:val="left"/>
      <w:pPr>
        <w:ind w:left="8240" w:hanging="360"/>
      </w:pPr>
    </w:lvl>
    <w:lvl w:ilvl="8" w:tplc="340A001B" w:tentative="1">
      <w:start w:val="1"/>
      <w:numFmt w:val="lowerRoman"/>
      <w:lvlText w:val="%9."/>
      <w:lvlJc w:val="right"/>
      <w:pPr>
        <w:ind w:left="8960" w:hanging="180"/>
      </w:pPr>
    </w:lvl>
  </w:abstractNum>
  <w:abstractNum w:abstractNumId="9" w15:restartNumberingAfterBreak="0">
    <w:nsid w:val="295C674B"/>
    <w:multiLevelType w:val="hybridMultilevel"/>
    <w:tmpl w:val="EC647A66"/>
    <w:lvl w:ilvl="0" w:tplc="0C0A0001">
      <w:start w:val="1"/>
      <w:numFmt w:val="bullet"/>
      <w:lvlText w:val=""/>
      <w:lvlJc w:val="left"/>
      <w:pPr>
        <w:tabs>
          <w:tab w:val="num" w:pos="2988"/>
        </w:tabs>
        <w:ind w:left="2988" w:hanging="360"/>
      </w:pPr>
      <w:rPr>
        <w:rFonts w:ascii="Symbol" w:hAnsi="Symbol" w:cs="Symbol" w:hint="default"/>
      </w:rPr>
    </w:lvl>
    <w:lvl w:ilvl="1" w:tplc="0C0A0003">
      <w:start w:val="1"/>
      <w:numFmt w:val="bullet"/>
      <w:lvlText w:val="o"/>
      <w:lvlJc w:val="left"/>
      <w:pPr>
        <w:tabs>
          <w:tab w:val="num" w:pos="3708"/>
        </w:tabs>
        <w:ind w:left="3708" w:hanging="360"/>
      </w:pPr>
      <w:rPr>
        <w:rFonts w:ascii="Courier New" w:hAnsi="Courier New" w:cs="Courier New" w:hint="default"/>
      </w:rPr>
    </w:lvl>
    <w:lvl w:ilvl="2" w:tplc="0C0A0005">
      <w:start w:val="1"/>
      <w:numFmt w:val="bullet"/>
      <w:lvlText w:val=""/>
      <w:lvlJc w:val="left"/>
      <w:pPr>
        <w:tabs>
          <w:tab w:val="num" w:pos="4428"/>
        </w:tabs>
        <w:ind w:left="4428" w:hanging="360"/>
      </w:pPr>
      <w:rPr>
        <w:rFonts w:ascii="Wingdings" w:hAnsi="Wingdings" w:cs="Wingdings" w:hint="default"/>
      </w:rPr>
    </w:lvl>
    <w:lvl w:ilvl="3" w:tplc="0C0A0001">
      <w:start w:val="1"/>
      <w:numFmt w:val="bullet"/>
      <w:lvlText w:val=""/>
      <w:lvlJc w:val="left"/>
      <w:pPr>
        <w:tabs>
          <w:tab w:val="num" w:pos="5148"/>
        </w:tabs>
        <w:ind w:left="5148" w:hanging="360"/>
      </w:pPr>
      <w:rPr>
        <w:rFonts w:ascii="Symbol" w:hAnsi="Symbol" w:cs="Symbol" w:hint="default"/>
      </w:rPr>
    </w:lvl>
    <w:lvl w:ilvl="4" w:tplc="0C0A0003">
      <w:start w:val="1"/>
      <w:numFmt w:val="bullet"/>
      <w:lvlText w:val="o"/>
      <w:lvlJc w:val="left"/>
      <w:pPr>
        <w:tabs>
          <w:tab w:val="num" w:pos="5868"/>
        </w:tabs>
        <w:ind w:left="5868" w:hanging="360"/>
      </w:pPr>
      <w:rPr>
        <w:rFonts w:ascii="Courier New" w:hAnsi="Courier New" w:cs="Courier New" w:hint="default"/>
      </w:rPr>
    </w:lvl>
    <w:lvl w:ilvl="5" w:tplc="0C0A0005">
      <w:start w:val="1"/>
      <w:numFmt w:val="bullet"/>
      <w:lvlText w:val=""/>
      <w:lvlJc w:val="left"/>
      <w:pPr>
        <w:tabs>
          <w:tab w:val="num" w:pos="6588"/>
        </w:tabs>
        <w:ind w:left="6588" w:hanging="360"/>
      </w:pPr>
      <w:rPr>
        <w:rFonts w:ascii="Wingdings" w:hAnsi="Wingdings" w:cs="Wingdings" w:hint="default"/>
      </w:rPr>
    </w:lvl>
    <w:lvl w:ilvl="6" w:tplc="0C0A0001">
      <w:start w:val="1"/>
      <w:numFmt w:val="bullet"/>
      <w:lvlText w:val=""/>
      <w:lvlJc w:val="left"/>
      <w:pPr>
        <w:tabs>
          <w:tab w:val="num" w:pos="7308"/>
        </w:tabs>
        <w:ind w:left="7308" w:hanging="360"/>
      </w:pPr>
      <w:rPr>
        <w:rFonts w:ascii="Symbol" w:hAnsi="Symbol" w:cs="Symbol" w:hint="default"/>
      </w:rPr>
    </w:lvl>
    <w:lvl w:ilvl="7" w:tplc="0C0A0003">
      <w:start w:val="1"/>
      <w:numFmt w:val="bullet"/>
      <w:lvlText w:val="o"/>
      <w:lvlJc w:val="left"/>
      <w:pPr>
        <w:tabs>
          <w:tab w:val="num" w:pos="8028"/>
        </w:tabs>
        <w:ind w:left="8028" w:hanging="360"/>
      </w:pPr>
      <w:rPr>
        <w:rFonts w:ascii="Courier New" w:hAnsi="Courier New" w:cs="Courier New" w:hint="default"/>
      </w:rPr>
    </w:lvl>
    <w:lvl w:ilvl="8" w:tplc="0C0A0005">
      <w:start w:val="1"/>
      <w:numFmt w:val="bullet"/>
      <w:lvlText w:val=""/>
      <w:lvlJc w:val="left"/>
      <w:pPr>
        <w:tabs>
          <w:tab w:val="num" w:pos="8748"/>
        </w:tabs>
        <w:ind w:left="8748" w:hanging="360"/>
      </w:pPr>
      <w:rPr>
        <w:rFonts w:ascii="Wingdings" w:hAnsi="Wingdings" w:cs="Wingdings" w:hint="default"/>
      </w:rPr>
    </w:lvl>
  </w:abstractNum>
  <w:abstractNum w:abstractNumId="10" w15:restartNumberingAfterBreak="0">
    <w:nsid w:val="2A7A4232"/>
    <w:multiLevelType w:val="hybridMultilevel"/>
    <w:tmpl w:val="A23A03AC"/>
    <w:lvl w:ilvl="0" w:tplc="5B94987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C085DCB"/>
    <w:multiLevelType w:val="hybridMultilevel"/>
    <w:tmpl w:val="0B9EFED2"/>
    <w:lvl w:ilvl="0" w:tplc="D2DCEBAE">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9A0607"/>
    <w:multiLevelType w:val="singleLevel"/>
    <w:tmpl w:val="03FC54C6"/>
    <w:lvl w:ilvl="0">
      <w:start w:val="1"/>
      <w:numFmt w:val="decimal"/>
      <w:lvlText w:val="%1."/>
      <w:lvlJc w:val="left"/>
      <w:pPr>
        <w:tabs>
          <w:tab w:val="num" w:pos="3544"/>
        </w:tabs>
        <w:ind w:left="3544" w:hanging="709"/>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0DF04D3"/>
    <w:multiLevelType w:val="singleLevel"/>
    <w:tmpl w:val="DC44A9BA"/>
    <w:lvl w:ilvl="0">
      <w:start w:val="1"/>
      <w:numFmt w:val="lowerLetter"/>
      <w:pStyle w:val="Ttulo3"/>
      <w:lvlText w:val="%1."/>
      <w:lvlJc w:val="left"/>
      <w:pPr>
        <w:tabs>
          <w:tab w:val="num" w:pos="4253"/>
        </w:tabs>
        <w:ind w:left="4253" w:hanging="709"/>
      </w:pPr>
      <w:rPr>
        <w:rFonts w:ascii="Univers" w:hAnsi="Univer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ADD77A8"/>
    <w:multiLevelType w:val="hybridMultilevel"/>
    <w:tmpl w:val="13DEAE8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4772CA"/>
    <w:multiLevelType w:val="hybridMultilevel"/>
    <w:tmpl w:val="03343CC2"/>
    <w:lvl w:ilvl="0" w:tplc="3758A7C8">
      <w:start w:val="1"/>
      <w:numFmt w:val="lowerLetter"/>
      <w:lvlText w:val="%1)"/>
      <w:lvlJc w:val="left"/>
      <w:pPr>
        <w:tabs>
          <w:tab w:val="num" w:pos="720"/>
        </w:tabs>
        <w:ind w:left="720" w:hanging="36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2044713"/>
    <w:multiLevelType w:val="hybridMultilevel"/>
    <w:tmpl w:val="E990F054"/>
    <w:lvl w:ilvl="0" w:tplc="0C0A0001">
      <w:start w:val="1"/>
      <w:numFmt w:val="bullet"/>
      <w:lvlText w:val=""/>
      <w:lvlJc w:val="left"/>
      <w:pPr>
        <w:tabs>
          <w:tab w:val="num" w:pos="2988"/>
        </w:tabs>
        <w:ind w:left="2988" w:hanging="360"/>
      </w:pPr>
      <w:rPr>
        <w:rFonts w:ascii="Symbol" w:hAnsi="Symbol" w:cs="Symbol" w:hint="default"/>
      </w:rPr>
    </w:lvl>
    <w:lvl w:ilvl="1" w:tplc="0C0A0003">
      <w:start w:val="1"/>
      <w:numFmt w:val="bullet"/>
      <w:lvlText w:val="o"/>
      <w:lvlJc w:val="left"/>
      <w:pPr>
        <w:tabs>
          <w:tab w:val="num" w:pos="3708"/>
        </w:tabs>
        <w:ind w:left="3708" w:hanging="360"/>
      </w:pPr>
      <w:rPr>
        <w:rFonts w:ascii="Courier New" w:hAnsi="Courier New" w:cs="Courier New" w:hint="default"/>
      </w:rPr>
    </w:lvl>
    <w:lvl w:ilvl="2" w:tplc="0C0A0005">
      <w:start w:val="1"/>
      <w:numFmt w:val="bullet"/>
      <w:lvlText w:val=""/>
      <w:lvlJc w:val="left"/>
      <w:pPr>
        <w:tabs>
          <w:tab w:val="num" w:pos="4428"/>
        </w:tabs>
        <w:ind w:left="4428" w:hanging="360"/>
      </w:pPr>
      <w:rPr>
        <w:rFonts w:ascii="Wingdings" w:hAnsi="Wingdings" w:cs="Wingdings" w:hint="default"/>
      </w:rPr>
    </w:lvl>
    <w:lvl w:ilvl="3" w:tplc="0C0A0001">
      <w:start w:val="1"/>
      <w:numFmt w:val="bullet"/>
      <w:lvlText w:val=""/>
      <w:lvlJc w:val="left"/>
      <w:pPr>
        <w:tabs>
          <w:tab w:val="num" w:pos="5148"/>
        </w:tabs>
        <w:ind w:left="5148" w:hanging="360"/>
      </w:pPr>
      <w:rPr>
        <w:rFonts w:ascii="Symbol" w:hAnsi="Symbol" w:cs="Symbol" w:hint="default"/>
      </w:rPr>
    </w:lvl>
    <w:lvl w:ilvl="4" w:tplc="0C0A0003">
      <w:start w:val="1"/>
      <w:numFmt w:val="bullet"/>
      <w:lvlText w:val="o"/>
      <w:lvlJc w:val="left"/>
      <w:pPr>
        <w:tabs>
          <w:tab w:val="num" w:pos="5868"/>
        </w:tabs>
        <w:ind w:left="5868" w:hanging="360"/>
      </w:pPr>
      <w:rPr>
        <w:rFonts w:ascii="Courier New" w:hAnsi="Courier New" w:cs="Courier New" w:hint="default"/>
      </w:rPr>
    </w:lvl>
    <w:lvl w:ilvl="5" w:tplc="0C0A0005">
      <w:start w:val="1"/>
      <w:numFmt w:val="bullet"/>
      <w:lvlText w:val=""/>
      <w:lvlJc w:val="left"/>
      <w:pPr>
        <w:tabs>
          <w:tab w:val="num" w:pos="6588"/>
        </w:tabs>
        <w:ind w:left="6588" w:hanging="360"/>
      </w:pPr>
      <w:rPr>
        <w:rFonts w:ascii="Wingdings" w:hAnsi="Wingdings" w:cs="Wingdings" w:hint="default"/>
      </w:rPr>
    </w:lvl>
    <w:lvl w:ilvl="6" w:tplc="0C0A0001">
      <w:start w:val="1"/>
      <w:numFmt w:val="bullet"/>
      <w:lvlText w:val=""/>
      <w:lvlJc w:val="left"/>
      <w:pPr>
        <w:tabs>
          <w:tab w:val="num" w:pos="7308"/>
        </w:tabs>
        <w:ind w:left="7308" w:hanging="360"/>
      </w:pPr>
      <w:rPr>
        <w:rFonts w:ascii="Symbol" w:hAnsi="Symbol" w:cs="Symbol" w:hint="default"/>
      </w:rPr>
    </w:lvl>
    <w:lvl w:ilvl="7" w:tplc="0C0A0003">
      <w:start w:val="1"/>
      <w:numFmt w:val="bullet"/>
      <w:lvlText w:val="o"/>
      <w:lvlJc w:val="left"/>
      <w:pPr>
        <w:tabs>
          <w:tab w:val="num" w:pos="8028"/>
        </w:tabs>
        <w:ind w:left="8028" w:hanging="360"/>
      </w:pPr>
      <w:rPr>
        <w:rFonts w:ascii="Courier New" w:hAnsi="Courier New" w:cs="Courier New" w:hint="default"/>
      </w:rPr>
    </w:lvl>
    <w:lvl w:ilvl="8" w:tplc="0C0A0005">
      <w:start w:val="1"/>
      <w:numFmt w:val="bullet"/>
      <w:lvlText w:val=""/>
      <w:lvlJc w:val="left"/>
      <w:pPr>
        <w:tabs>
          <w:tab w:val="num" w:pos="8748"/>
        </w:tabs>
        <w:ind w:left="8748" w:hanging="360"/>
      </w:pPr>
      <w:rPr>
        <w:rFonts w:ascii="Wingdings" w:hAnsi="Wingdings" w:cs="Wingdings" w:hint="default"/>
      </w:rPr>
    </w:lvl>
  </w:abstractNum>
  <w:abstractNum w:abstractNumId="17" w15:restartNumberingAfterBreak="0">
    <w:nsid w:val="4739161A"/>
    <w:multiLevelType w:val="singleLevel"/>
    <w:tmpl w:val="EF5C1F6A"/>
    <w:lvl w:ilvl="0">
      <w:start w:val="1"/>
      <w:numFmt w:val="decimal"/>
      <w:pStyle w:val="Sangradetextonor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9800845"/>
    <w:multiLevelType w:val="hybridMultilevel"/>
    <w:tmpl w:val="8CECBDFC"/>
    <w:lvl w:ilvl="0" w:tplc="E6747E52">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19" w15:restartNumberingAfterBreak="0">
    <w:nsid w:val="49935BC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AEC05B1"/>
    <w:multiLevelType w:val="multilevel"/>
    <w:tmpl w:val="12326FB6"/>
    <w:lvl w:ilvl="0">
      <w:start w:val="1"/>
      <w:numFmt w:val="decimal"/>
      <w:lvlText w:val="%1)"/>
      <w:lvlJc w:val="left"/>
      <w:pPr>
        <w:tabs>
          <w:tab w:val="num" w:pos="0"/>
        </w:tabs>
        <w:ind w:left="4329" w:hanging="360"/>
      </w:pPr>
      <w:rPr>
        <w:b/>
        <w:bCs/>
      </w:rPr>
    </w:lvl>
    <w:lvl w:ilvl="1">
      <w:start w:val="1"/>
      <w:numFmt w:val="lowerLetter"/>
      <w:lvlText w:val="%2)"/>
      <w:lvlJc w:val="left"/>
      <w:pPr>
        <w:tabs>
          <w:tab w:val="num" w:pos="0"/>
        </w:tabs>
        <w:ind w:left="5139" w:hanging="450"/>
      </w:pPr>
      <w:rPr>
        <w:b/>
        <w:bCs/>
      </w:rPr>
    </w:lvl>
    <w:lvl w:ilvl="2">
      <w:start w:val="1"/>
      <w:numFmt w:val="lowerRoman"/>
      <w:lvlText w:val="%3."/>
      <w:lvlJc w:val="right"/>
      <w:pPr>
        <w:tabs>
          <w:tab w:val="num" w:pos="0"/>
        </w:tabs>
        <w:ind w:left="5769" w:hanging="180"/>
      </w:pPr>
    </w:lvl>
    <w:lvl w:ilvl="3">
      <w:start w:val="1"/>
      <w:numFmt w:val="decimal"/>
      <w:lvlText w:val="%4."/>
      <w:lvlJc w:val="left"/>
      <w:pPr>
        <w:tabs>
          <w:tab w:val="num" w:pos="0"/>
        </w:tabs>
        <w:ind w:left="6489" w:hanging="360"/>
      </w:pPr>
    </w:lvl>
    <w:lvl w:ilvl="4">
      <w:start w:val="1"/>
      <w:numFmt w:val="lowerLetter"/>
      <w:lvlText w:val="%5."/>
      <w:lvlJc w:val="left"/>
      <w:pPr>
        <w:tabs>
          <w:tab w:val="num" w:pos="0"/>
        </w:tabs>
        <w:ind w:left="7209" w:hanging="360"/>
      </w:pPr>
    </w:lvl>
    <w:lvl w:ilvl="5">
      <w:start w:val="1"/>
      <w:numFmt w:val="lowerRoman"/>
      <w:lvlText w:val="%6."/>
      <w:lvlJc w:val="right"/>
      <w:pPr>
        <w:tabs>
          <w:tab w:val="num" w:pos="0"/>
        </w:tabs>
        <w:ind w:left="7929" w:hanging="180"/>
      </w:pPr>
    </w:lvl>
    <w:lvl w:ilvl="6">
      <w:start w:val="1"/>
      <w:numFmt w:val="decimal"/>
      <w:lvlText w:val="%7."/>
      <w:lvlJc w:val="left"/>
      <w:pPr>
        <w:tabs>
          <w:tab w:val="num" w:pos="0"/>
        </w:tabs>
        <w:ind w:left="8649" w:hanging="360"/>
      </w:pPr>
    </w:lvl>
    <w:lvl w:ilvl="7">
      <w:start w:val="1"/>
      <w:numFmt w:val="lowerLetter"/>
      <w:lvlText w:val="%8."/>
      <w:lvlJc w:val="left"/>
      <w:pPr>
        <w:tabs>
          <w:tab w:val="num" w:pos="0"/>
        </w:tabs>
        <w:ind w:left="9369" w:hanging="360"/>
      </w:pPr>
    </w:lvl>
    <w:lvl w:ilvl="8">
      <w:start w:val="1"/>
      <w:numFmt w:val="lowerRoman"/>
      <w:lvlText w:val="%9."/>
      <w:lvlJc w:val="right"/>
      <w:pPr>
        <w:tabs>
          <w:tab w:val="num" w:pos="0"/>
        </w:tabs>
        <w:ind w:left="10089" w:hanging="180"/>
      </w:pPr>
    </w:lvl>
  </w:abstractNum>
  <w:abstractNum w:abstractNumId="21" w15:restartNumberingAfterBreak="0">
    <w:nsid w:val="5273441E"/>
    <w:multiLevelType w:val="singleLevel"/>
    <w:tmpl w:val="6B923E16"/>
    <w:lvl w:ilvl="0">
      <w:start w:val="1"/>
      <w:numFmt w:val="upperRoman"/>
      <w:pStyle w:val="Ttulo5"/>
      <w:lvlText w:val="%1."/>
      <w:lvlJc w:val="left"/>
      <w:pPr>
        <w:tabs>
          <w:tab w:val="num" w:pos="720"/>
        </w:tabs>
        <w:ind w:left="720" w:hanging="720"/>
      </w:pPr>
      <w:rPr>
        <w:rFonts w:hint="default"/>
      </w:rPr>
    </w:lvl>
  </w:abstractNum>
  <w:abstractNum w:abstractNumId="22" w15:restartNumberingAfterBreak="0">
    <w:nsid w:val="591C46C5"/>
    <w:multiLevelType w:val="hybridMultilevel"/>
    <w:tmpl w:val="635063A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9740D71"/>
    <w:multiLevelType w:val="hybridMultilevel"/>
    <w:tmpl w:val="EA6A617C"/>
    <w:lvl w:ilvl="0" w:tplc="452CF7EE">
      <w:start w:val="3"/>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4" w15:restartNumberingAfterBreak="0">
    <w:nsid w:val="5BDE0D19"/>
    <w:multiLevelType w:val="hybridMultilevel"/>
    <w:tmpl w:val="5BEA93F0"/>
    <w:lvl w:ilvl="0" w:tplc="16480E34">
      <w:start w:val="4"/>
      <w:numFmt w:val="upp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5" w15:restartNumberingAfterBreak="0">
    <w:nsid w:val="5DA72043"/>
    <w:multiLevelType w:val="hybridMultilevel"/>
    <w:tmpl w:val="B81EFB26"/>
    <w:lvl w:ilvl="0" w:tplc="518CD8D4">
      <w:start w:val="1"/>
      <w:numFmt w:val="lowerLetter"/>
      <w:lvlText w:val="%1)"/>
      <w:lvlJc w:val="left"/>
      <w:pPr>
        <w:tabs>
          <w:tab w:val="num" w:pos="3195"/>
        </w:tabs>
        <w:ind w:left="3195" w:hanging="360"/>
      </w:pPr>
      <w:rPr>
        <w:rFonts w:hint="default"/>
      </w:rPr>
    </w:lvl>
    <w:lvl w:ilvl="1" w:tplc="0C0A0019" w:tentative="1">
      <w:start w:val="1"/>
      <w:numFmt w:val="lowerLetter"/>
      <w:lvlText w:val="%2."/>
      <w:lvlJc w:val="left"/>
      <w:pPr>
        <w:tabs>
          <w:tab w:val="num" w:pos="3915"/>
        </w:tabs>
        <w:ind w:left="3915" w:hanging="360"/>
      </w:pPr>
    </w:lvl>
    <w:lvl w:ilvl="2" w:tplc="0C0A001B" w:tentative="1">
      <w:start w:val="1"/>
      <w:numFmt w:val="lowerRoman"/>
      <w:lvlText w:val="%3."/>
      <w:lvlJc w:val="right"/>
      <w:pPr>
        <w:tabs>
          <w:tab w:val="num" w:pos="4635"/>
        </w:tabs>
        <w:ind w:left="4635" w:hanging="180"/>
      </w:pPr>
    </w:lvl>
    <w:lvl w:ilvl="3" w:tplc="0C0A000F" w:tentative="1">
      <w:start w:val="1"/>
      <w:numFmt w:val="decimal"/>
      <w:lvlText w:val="%4."/>
      <w:lvlJc w:val="left"/>
      <w:pPr>
        <w:tabs>
          <w:tab w:val="num" w:pos="5355"/>
        </w:tabs>
        <w:ind w:left="5355" w:hanging="360"/>
      </w:pPr>
    </w:lvl>
    <w:lvl w:ilvl="4" w:tplc="0C0A0019" w:tentative="1">
      <w:start w:val="1"/>
      <w:numFmt w:val="lowerLetter"/>
      <w:lvlText w:val="%5."/>
      <w:lvlJc w:val="left"/>
      <w:pPr>
        <w:tabs>
          <w:tab w:val="num" w:pos="6075"/>
        </w:tabs>
        <w:ind w:left="6075" w:hanging="360"/>
      </w:pPr>
    </w:lvl>
    <w:lvl w:ilvl="5" w:tplc="0C0A001B" w:tentative="1">
      <w:start w:val="1"/>
      <w:numFmt w:val="lowerRoman"/>
      <w:lvlText w:val="%6."/>
      <w:lvlJc w:val="right"/>
      <w:pPr>
        <w:tabs>
          <w:tab w:val="num" w:pos="6795"/>
        </w:tabs>
        <w:ind w:left="6795" w:hanging="180"/>
      </w:pPr>
    </w:lvl>
    <w:lvl w:ilvl="6" w:tplc="0C0A000F" w:tentative="1">
      <w:start w:val="1"/>
      <w:numFmt w:val="decimal"/>
      <w:lvlText w:val="%7."/>
      <w:lvlJc w:val="left"/>
      <w:pPr>
        <w:tabs>
          <w:tab w:val="num" w:pos="7515"/>
        </w:tabs>
        <w:ind w:left="7515" w:hanging="360"/>
      </w:pPr>
    </w:lvl>
    <w:lvl w:ilvl="7" w:tplc="0C0A0019" w:tentative="1">
      <w:start w:val="1"/>
      <w:numFmt w:val="lowerLetter"/>
      <w:lvlText w:val="%8."/>
      <w:lvlJc w:val="left"/>
      <w:pPr>
        <w:tabs>
          <w:tab w:val="num" w:pos="8235"/>
        </w:tabs>
        <w:ind w:left="8235" w:hanging="360"/>
      </w:pPr>
    </w:lvl>
    <w:lvl w:ilvl="8" w:tplc="0C0A001B" w:tentative="1">
      <w:start w:val="1"/>
      <w:numFmt w:val="lowerRoman"/>
      <w:lvlText w:val="%9."/>
      <w:lvlJc w:val="right"/>
      <w:pPr>
        <w:tabs>
          <w:tab w:val="num" w:pos="8955"/>
        </w:tabs>
        <w:ind w:left="8955" w:hanging="180"/>
      </w:pPr>
    </w:lvl>
  </w:abstractNum>
  <w:abstractNum w:abstractNumId="26" w15:restartNumberingAfterBreak="0">
    <w:nsid w:val="5DD468A9"/>
    <w:multiLevelType w:val="singleLevel"/>
    <w:tmpl w:val="BE5A3B54"/>
    <w:lvl w:ilvl="0">
      <w:start w:val="7"/>
      <w:numFmt w:val="upperRoman"/>
      <w:lvlText w:val="%1."/>
      <w:lvlJc w:val="left"/>
      <w:pPr>
        <w:tabs>
          <w:tab w:val="num" w:pos="855"/>
        </w:tabs>
        <w:ind w:left="855" w:hanging="855"/>
      </w:pPr>
      <w:rPr>
        <w:rFonts w:hint="default"/>
        <w:b/>
      </w:rPr>
    </w:lvl>
  </w:abstractNum>
  <w:abstractNum w:abstractNumId="27" w15:restartNumberingAfterBreak="0">
    <w:nsid w:val="62187077"/>
    <w:multiLevelType w:val="hybridMultilevel"/>
    <w:tmpl w:val="5F3CF442"/>
    <w:lvl w:ilvl="0" w:tplc="0C0A000F">
      <w:start w:val="1"/>
      <w:numFmt w:val="decimal"/>
      <w:lvlText w:val="%1."/>
      <w:lvlJc w:val="left"/>
      <w:pPr>
        <w:tabs>
          <w:tab w:val="num" w:pos="720"/>
        </w:tabs>
        <w:ind w:left="720" w:hanging="360"/>
      </w:pPr>
    </w:lvl>
    <w:lvl w:ilvl="1" w:tplc="A99EC05E">
      <w:numFmt w:val="bullet"/>
      <w:lvlText w:val="-"/>
      <w:lvlJc w:val="left"/>
      <w:pPr>
        <w:tabs>
          <w:tab w:val="num" w:pos="1440"/>
        </w:tabs>
        <w:ind w:left="1440" w:hanging="360"/>
      </w:pPr>
      <w:rPr>
        <w:rFonts w:ascii="Arial" w:eastAsia="Times New Roman" w:hAnsi="Arial" w:cs="Arial" w:hint="default"/>
      </w:rPr>
    </w:lvl>
    <w:lvl w:ilvl="2" w:tplc="2482190E">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79C2625"/>
    <w:multiLevelType w:val="hybridMultilevel"/>
    <w:tmpl w:val="2886EB1E"/>
    <w:lvl w:ilvl="0" w:tplc="0C0A0017">
      <w:start w:val="8"/>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9180C0C"/>
    <w:multiLevelType w:val="hybridMultilevel"/>
    <w:tmpl w:val="33A4A26A"/>
    <w:lvl w:ilvl="0" w:tplc="0C0A000F">
      <w:start w:val="1"/>
      <w:numFmt w:val="decimal"/>
      <w:lvlText w:val="%1."/>
      <w:lvlJc w:val="left"/>
      <w:pPr>
        <w:tabs>
          <w:tab w:val="num" w:pos="720"/>
        </w:tabs>
        <w:ind w:left="720" w:hanging="360"/>
      </w:pPr>
    </w:lvl>
    <w:lvl w:ilvl="1" w:tplc="3502E482">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2C24DF8"/>
    <w:multiLevelType w:val="hybridMultilevel"/>
    <w:tmpl w:val="9C46B9DA"/>
    <w:lvl w:ilvl="0" w:tplc="7B76CBFC">
      <w:start w:val="1"/>
      <w:numFmt w:val="lowerLetter"/>
      <w:lvlText w:val="%1)"/>
      <w:lvlJc w:val="left"/>
      <w:pPr>
        <w:tabs>
          <w:tab w:val="num" w:pos="6105"/>
        </w:tabs>
        <w:ind w:left="6105" w:hanging="3225"/>
      </w:pPr>
      <w:rPr>
        <w:rFonts w:ascii="Arial" w:eastAsia="Times New Roman" w:hAnsi="Arial" w:cs="Arial" w:hint="default"/>
      </w:rPr>
    </w:lvl>
    <w:lvl w:ilvl="1" w:tplc="0C0A0019" w:tentative="1">
      <w:start w:val="1"/>
      <w:numFmt w:val="lowerLetter"/>
      <w:lvlText w:val="%2."/>
      <w:lvlJc w:val="left"/>
      <w:pPr>
        <w:tabs>
          <w:tab w:val="num" w:pos="3960"/>
        </w:tabs>
        <w:ind w:left="3960" w:hanging="360"/>
      </w:pPr>
    </w:lvl>
    <w:lvl w:ilvl="2" w:tplc="0C0A001B" w:tentative="1">
      <w:start w:val="1"/>
      <w:numFmt w:val="lowerRoman"/>
      <w:lvlText w:val="%3."/>
      <w:lvlJc w:val="right"/>
      <w:pPr>
        <w:tabs>
          <w:tab w:val="num" w:pos="4680"/>
        </w:tabs>
        <w:ind w:left="4680" w:hanging="180"/>
      </w:pPr>
    </w:lvl>
    <w:lvl w:ilvl="3" w:tplc="0C0A000F" w:tentative="1">
      <w:start w:val="1"/>
      <w:numFmt w:val="decimal"/>
      <w:lvlText w:val="%4."/>
      <w:lvlJc w:val="left"/>
      <w:pPr>
        <w:tabs>
          <w:tab w:val="num" w:pos="5400"/>
        </w:tabs>
        <w:ind w:left="5400" w:hanging="360"/>
      </w:pPr>
    </w:lvl>
    <w:lvl w:ilvl="4" w:tplc="0C0A0019" w:tentative="1">
      <w:start w:val="1"/>
      <w:numFmt w:val="lowerLetter"/>
      <w:lvlText w:val="%5."/>
      <w:lvlJc w:val="left"/>
      <w:pPr>
        <w:tabs>
          <w:tab w:val="num" w:pos="6120"/>
        </w:tabs>
        <w:ind w:left="6120" w:hanging="360"/>
      </w:pPr>
    </w:lvl>
    <w:lvl w:ilvl="5" w:tplc="0C0A001B" w:tentative="1">
      <w:start w:val="1"/>
      <w:numFmt w:val="lowerRoman"/>
      <w:lvlText w:val="%6."/>
      <w:lvlJc w:val="right"/>
      <w:pPr>
        <w:tabs>
          <w:tab w:val="num" w:pos="6840"/>
        </w:tabs>
        <w:ind w:left="6840" w:hanging="180"/>
      </w:pPr>
    </w:lvl>
    <w:lvl w:ilvl="6" w:tplc="0C0A000F" w:tentative="1">
      <w:start w:val="1"/>
      <w:numFmt w:val="decimal"/>
      <w:lvlText w:val="%7."/>
      <w:lvlJc w:val="left"/>
      <w:pPr>
        <w:tabs>
          <w:tab w:val="num" w:pos="7560"/>
        </w:tabs>
        <w:ind w:left="7560" w:hanging="360"/>
      </w:pPr>
    </w:lvl>
    <w:lvl w:ilvl="7" w:tplc="0C0A0019" w:tentative="1">
      <w:start w:val="1"/>
      <w:numFmt w:val="lowerLetter"/>
      <w:lvlText w:val="%8."/>
      <w:lvlJc w:val="left"/>
      <w:pPr>
        <w:tabs>
          <w:tab w:val="num" w:pos="8280"/>
        </w:tabs>
        <w:ind w:left="8280" w:hanging="360"/>
      </w:pPr>
    </w:lvl>
    <w:lvl w:ilvl="8" w:tplc="0C0A001B" w:tentative="1">
      <w:start w:val="1"/>
      <w:numFmt w:val="lowerRoman"/>
      <w:lvlText w:val="%9."/>
      <w:lvlJc w:val="right"/>
      <w:pPr>
        <w:tabs>
          <w:tab w:val="num" w:pos="9000"/>
        </w:tabs>
        <w:ind w:left="9000" w:hanging="180"/>
      </w:pPr>
    </w:lvl>
  </w:abstractNum>
  <w:num w:numId="1" w16cid:durableId="1758673360">
    <w:abstractNumId w:val="12"/>
  </w:num>
  <w:num w:numId="2" w16cid:durableId="296760109">
    <w:abstractNumId w:val="4"/>
  </w:num>
  <w:num w:numId="3" w16cid:durableId="484207831">
    <w:abstractNumId w:val="17"/>
  </w:num>
  <w:num w:numId="4" w16cid:durableId="622616812">
    <w:abstractNumId w:val="13"/>
  </w:num>
  <w:num w:numId="5" w16cid:durableId="2084986659">
    <w:abstractNumId w:val="21"/>
  </w:num>
  <w:num w:numId="6" w16cid:durableId="1328704140">
    <w:abstractNumId w:val="3"/>
  </w:num>
  <w:num w:numId="7" w16cid:durableId="119303306">
    <w:abstractNumId w:val="26"/>
  </w:num>
  <w:num w:numId="8" w16cid:durableId="839932667">
    <w:abstractNumId w:val="19"/>
  </w:num>
  <w:num w:numId="9" w16cid:durableId="732896654">
    <w:abstractNumId w:val="27"/>
  </w:num>
  <w:num w:numId="10" w16cid:durableId="920944299">
    <w:abstractNumId w:val="22"/>
  </w:num>
  <w:num w:numId="11" w16cid:durableId="902329400">
    <w:abstractNumId w:val="24"/>
  </w:num>
  <w:num w:numId="12" w16cid:durableId="1296250270">
    <w:abstractNumId w:val="28"/>
  </w:num>
  <w:num w:numId="13" w16cid:durableId="986202304">
    <w:abstractNumId w:val="15"/>
  </w:num>
  <w:num w:numId="14" w16cid:durableId="1440445862">
    <w:abstractNumId w:val="30"/>
  </w:num>
  <w:num w:numId="15" w16cid:durableId="647593342">
    <w:abstractNumId w:val="10"/>
  </w:num>
  <w:num w:numId="16" w16cid:durableId="2109302069">
    <w:abstractNumId w:val="6"/>
  </w:num>
  <w:num w:numId="17" w16cid:durableId="1168865888">
    <w:abstractNumId w:val="11"/>
  </w:num>
  <w:num w:numId="18" w16cid:durableId="1617784554">
    <w:abstractNumId w:val="2"/>
  </w:num>
  <w:num w:numId="19" w16cid:durableId="629171114">
    <w:abstractNumId w:val="29"/>
  </w:num>
  <w:num w:numId="20" w16cid:durableId="1935432655">
    <w:abstractNumId w:val="7"/>
  </w:num>
  <w:num w:numId="21" w16cid:durableId="12732245">
    <w:abstractNumId w:val="1"/>
  </w:num>
  <w:num w:numId="22" w16cid:durableId="1274290154">
    <w:abstractNumId w:val="25"/>
  </w:num>
  <w:num w:numId="23" w16cid:durableId="2015496912">
    <w:abstractNumId w:val="5"/>
  </w:num>
  <w:num w:numId="24" w16cid:durableId="208687336">
    <w:abstractNumId w:val="16"/>
  </w:num>
  <w:num w:numId="25" w16cid:durableId="76483522">
    <w:abstractNumId w:val="9"/>
  </w:num>
  <w:num w:numId="26" w16cid:durableId="670303902">
    <w:abstractNumId w:val="0"/>
  </w:num>
  <w:num w:numId="27" w16cid:durableId="914052880">
    <w:abstractNumId w:val="18"/>
  </w:num>
  <w:num w:numId="28" w16cid:durableId="1554392889">
    <w:abstractNumId w:val="8"/>
  </w:num>
  <w:num w:numId="29" w16cid:durableId="908805648">
    <w:abstractNumId w:val="14"/>
  </w:num>
  <w:num w:numId="30" w16cid:durableId="730890176">
    <w:abstractNumId w:val="20"/>
  </w:num>
  <w:num w:numId="31" w16cid:durableId="1104109105">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C7C"/>
    <w:rsid w:val="000010F8"/>
    <w:rsid w:val="00002878"/>
    <w:rsid w:val="00005957"/>
    <w:rsid w:val="00007C67"/>
    <w:rsid w:val="0001148D"/>
    <w:rsid w:val="00011CFF"/>
    <w:rsid w:val="00013ABA"/>
    <w:rsid w:val="00014AB7"/>
    <w:rsid w:val="00014B86"/>
    <w:rsid w:val="000154F6"/>
    <w:rsid w:val="00015B2F"/>
    <w:rsid w:val="00016927"/>
    <w:rsid w:val="00017277"/>
    <w:rsid w:val="000207AB"/>
    <w:rsid w:val="000227CC"/>
    <w:rsid w:val="000235C9"/>
    <w:rsid w:val="000237CD"/>
    <w:rsid w:val="00023D33"/>
    <w:rsid w:val="0002469A"/>
    <w:rsid w:val="000259F8"/>
    <w:rsid w:val="00025F38"/>
    <w:rsid w:val="00027C36"/>
    <w:rsid w:val="00031666"/>
    <w:rsid w:val="000324D5"/>
    <w:rsid w:val="000338B6"/>
    <w:rsid w:val="00034B0B"/>
    <w:rsid w:val="0003571D"/>
    <w:rsid w:val="00035CA0"/>
    <w:rsid w:val="00036872"/>
    <w:rsid w:val="00037567"/>
    <w:rsid w:val="0003791F"/>
    <w:rsid w:val="00040182"/>
    <w:rsid w:val="0004065F"/>
    <w:rsid w:val="00041928"/>
    <w:rsid w:val="00041F06"/>
    <w:rsid w:val="00042111"/>
    <w:rsid w:val="0004308F"/>
    <w:rsid w:val="000432B9"/>
    <w:rsid w:val="000438E8"/>
    <w:rsid w:val="00043CF7"/>
    <w:rsid w:val="0004639A"/>
    <w:rsid w:val="000472F5"/>
    <w:rsid w:val="00051217"/>
    <w:rsid w:val="00052549"/>
    <w:rsid w:val="00054652"/>
    <w:rsid w:val="00054679"/>
    <w:rsid w:val="00055D2A"/>
    <w:rsid w:val="000569D8"/>
    <w:rsid w:val="000576F6"/>
    <w:rsid w:val="00060EF8"/>
    <w:rsid w:val="00063609"/>
    <w:rsid w:val="00063DC1"/>
    <w:rsid w:val="00066155"/>
    <w:rsid w:val="0006782E"/>
    <w:rsid w:val="000711C2"/>
    <w:rsid w:val="000712C7"/>
    <w:rsid w:val="000724F8"/>
    <w:rsid w:val="00073EF5"/>
    <w:rsid w:val="00074EB6"/>
    <w:rsid w:val="00076DB4"/>
    <w:rsid w:val="00077960"/>
    <w:rsid w:val="00077FCD"/>
    <w:rsid w:val="000803FA"/>
    <w:rsid w:val="00081722"/>
    <w:rsid w:val="00082DEC"/>
    <w:rsid w:val="000832FC"/>
    <w:rsid w:val="0008343C"/>
    <w:rsid w:val="000838EC"/>
    <w:rsid w:val="00084B4D"/>
    <w:rsid w:val="00085AAC"/>
    <w:rsid w:val="000862F8"/>
    <w:rsid w:val="0008667B"/>
    <w:rsid w:val="00086AB7"/>
    <w:rsid w:val="00087805"/>
    <w:rsid w:val="000878DA"/>
    <w:rsid w:val="00087AA1"/>
    <w:rsid w:val="00090886"/>
    <w:rsid w:val="00091406"/>
    <w:rsid w:val="0009168B"/>
    <w:rsid w:val="00092A06"/>
    <w:rsid w:val="00093138"/>
    <w:rsid w:val="00094DC3"/>
    <w:rsid w:val="00096098"/>
    <w:rsid w:val="00097647"/>
    <w:rsid w:val="00097BBD"/>
    <w:rsid w:val="00097F68"/>
    <w:rsid w:val="000A1BD0"/>
    <w:rsid w:val="000A3F42"/>
    <w:rsid w:val="000A573C"/>
    <w:rsid w:val="000A5B2B"/>
    <w:rsid w:val="000A6016"/>
    <w:rsid w:val="000A6D4E"/>
    <w:rsid w:val="000B1834"/>
    <w:rsid w:val="000B2703"/>
    <w:rsid w:val="000B33F3"/>
    <w:rsid w:val="000B4FE0"/>
    <w:rsid w:val="000B553F"/>
    <w:rsid w:val="000B57D3"/>
    <w:rsid w:val="000B76B6"/>
    <w:rsid w:val="000C087C"/>
    <w:rsid w:val="000C0DFD"/>
    <w:rsid w:val="000C16DC"/>
    <w:rsid w:val="000C2520"/>
    <w:rsid w:val="000C286E"/>
    <w:rsid w:val="000C3D6B"/>
    <w:rsid w:val="000C40A8"/>
    <w:rsid w:val="000C44DA"/>
    <w:rsid w:val="000C5942"/>
    <w:rsid w:val="000C649A"/>
    <w:rsid w:val="000C70BF"/>
    <w:rsid w:val="000C7162"/>
    <w:rsid w:val="000C7C7A"/>
    <w:rsid w:val="000C7EFB"/>
    <w:rsid w:val="000D11EA"/>
    <w:rsid w:val="000D17F2"/>
    <w:rsid w:val="000D1E0B"/>
    <w:rsid w:val="000D2DA5"/>
    <w:rsid w:val="000D3176"/>
    <w:rsid w:val="000D3C9D"/>
    <w:rsid w:val="000D4844"/>
    <w:rsid w:val="000D646B"/>
    <w:rsid w:val="000D7EE7"/>
    <w:rsid w:val="000E06AC"/>
    <w:rsid w:val="000E2736"/>
    <w:rsid w:val="000E37F3"/>
    <w:rsid w:val="000E3816"/>
    <w:rsid w:val="000E3DD0"/>
    <w:rsid w:val="000E4A26"/>
    <w:rsid w:val="000E52FA"/>
    <w:rsid w:val="000E6A79"/>
    <w:rsid w:val="000E719E"/>
    <w:rsid w:val="000E7664"/>
    <w:rsid w:val="000E7824"/>
    <w:rsid w:val="000E79C4"/>
    <w:rsid w:val="000F309A"/>
    <w:rsid w:val="000F5CD3"/>
    <w:rsid w:val="000F6668"/>
    <w:rsid w:val="000F6C02"/>
    <w:rsid w:val="000F706B"/>
    <w:rsid w:val="001010DE"/>
    <w:rsid w:val="001013DE"/>
    <w:rsid w:val="00103936"/>
    <w:rsid w:val="00106371"/>
    <w:rsid w:val="00106CB5"/>
    <w:rsid w:val="00110EAB"/>
    <w:rsid w:val="001112E8"/>
    <w:rsid w:val="001128EE"/>
    <w:rsid w:val="00112BE1"/>
    <w:rsid w:val="00112C80"/>
    <w:rsid w:val="00113372"/>
    <w:rsid w:val="00113490"/>
    <w:rsid w:val="0011387F"/>
    <w:rsid w:val="00114C59"/>
    <w:rsid w:val="00115142"/>
    <w:rsid w:val="00115363"/>
    <w:rsid w:val="00115BD3"/>
    <w:rsid w:val="00116426"/>
    <w:rsid w:val="001166D4"/>
    <w:rsid w:val="001168C9"/>
    <w:rsid w:val="00120895"/>
    <w:rsid w:val="001215D6"/>
    <w:rsid w:val="0012164E"/>
    <w:rsid w:val="00121E5B"/>
    <w:rsid w:val="00122F86"/>
    <w:rsid w:val="00126BBB"/>
    <w:rsid w:val="001274F0"/>
    <w:rsid w:val="00127AFD"/>
    <w:rsid w:val="00127BFF"/>
    <w:rsid w:val="001305EA"/>
    <w:rsid w:val="00131990"/>
    <w:rsid w:val="001328FB"/>
    <w:rsid w:val="00133DF1"/>
    <w:rsid w:val="0013455F"/>
    <w:rsid w:val="001346B8"/>
    <w:rsid w:val="001349F3"/>
    <w:rsid w:val="001356D8"/>
    <w:rsid w:val="00135ECD"/>
    <w:rsid w:val="00137F9F"/>
    <w:rsid w:val="00140C68"/>
    <w:rsid w:val="00140E0F"/>
    <w:rsid w:val="001416C9"/>
    <w:rsid w:val="00141D95"/>
    <w:rsid w:val="00144587"/>
    <w:rsid w:val="00144647"/>
    <w:rsid w:val="00146593"/>
    <w:rsid w:val="00152452"/>
    <w:rsid w:val="00153B33"/>
    <w:rsid w:val="001563C8"/>
    <w:rsid w:val="001569CC"/>
    <w:rsid w:val="00157AD8"/>
    <w:rsid w:val="0016074C"/>
    <w:rsid w:val="001636F0"/>
    <w:rsid w:val="00163CE8"/>
    <w:rsid w:val="00164C9A"/>
    <w:rsid w:val="00164EE1"/>
    <w:rsid w:val="00166A62"/>
    <w:rsid w:val="00166E58"/>
    <w:rsid w:val="0016740D"/>
    <w:rsid w:val="00170E39"/>
    <w:rsid w:val="00171798"/>
    <w:rsid w:val="00172FDB"/>
    <w:rsid w:val="00174D11"/>
    <w:rsid w:val="00175AAE"/>
    <w:rsid w:val="001800AC"/>
    <w:rsid w:val="001804D0"/>
    <w:rsid w:val="0018130E"/>
    <w:rsid w:val="0018285B"/>
    <w:rsid w:val="00182B68"/>
    <w:rsid w:val="00184369"/>
    <w:rsid w:val="0018604F"/>
    <w:rsid w:val="0018630A"/>
    <w:rsid w:val="001869C1"/>
    <w:rsid w:val="0018774F"/>
    <w:rsid w:val="00190073"/>
    <w:rsid w:val="00190913"/>
    <w:rsid w:val="00192685"/>
    <w:rsid w:val="00193560"/>
    <w:rsid w:val="00193D3A"/>
    <w:rsid w:val="001942E3"/>
    <w:rsid w:val="0019514A"/>
    <w:rsid w:val="001953C9"/>
    <w:rsid w:val="001959F0"/>
    <w:rsid w:val="0019618D"/>
    <w:rsid w:val="001973C0"/>
    <w:rsid w:val="001A0318"/>
    <w:rsid w:val="001A0518"/>
    <w:rsid w:val="001A151A"/>
    <w:rsid w:val="001A4065"/>
    <w:rsid w:val="001A4837"/>
    <w:rsid w:val="001A49F5"/>
    <w:rsid w:val="001A58C6"/>
    <w:rsid w:val="001A5D58"/>
    <w:rsid w:val="001A6E6B"/>
    <w:rsid w:val="001A76CA"/>
    <w:rsid w:val="001B0C91"/>
    <w:rsid w:val="001B0ED7"/>
    <w:rsid w:val="001B1CDA"/>
    <w:rsid w:val="001B3D06"/>
    <w:rsid w:val="001B44FE"/>
    <w:rsid w:val="001B4F76"/>
    <w:rsid w:val="001B5583"/>
    <w:rsid w:val="001B5B21"/>
    <w:rsid w:val="001B6C2F"/>
    <w:rsid w:val="001B7280"/>
    <w:rsid w:val="001B72E5"/>
    <w:rsid w:val="001B7A6A"/>
    <w:rsid w:val="001C05CC"/>
    <w:rsid w:val="001C0CDB"/>
    <w:rsid w:val="001C1305"/>
    <w:rsid w:val="001C1BA1"/>
    <w:rsid w:val="001C2B15"/>
    <w:rsid w:val="001C2F2C"/>
    <w:rsid w:val="001C3731"/>
    <w:rsid w:val="001C3F4B"/>
    <w:rsid w:val="001C478F"/>
    <w:rsid w:val="001C5FA3"/>
    <w:rsid w:val="001C66CA"/>
    <w:rsid w:val="001C7AEE"/>
    <w:rsid w:val="001D02F6"/>
    <w:rsid w:val="001D0D80"/>
    <w:rsid w:val="001D10AC"/>
    <w:rsid w:val="001D261C"/>
    <w:rsid w:val="001D66E8"/>
    <w:rsid w:val="001D7273"/>
    <w:rsid w:val="001D7376"/>
    <w:rsid w:val="001D7CBB"/>
    <w:rsid w:val="001E029F"/>
    <w:rsid w:val="001E165E"/>
    <w:rsid w:val="001E1AD9"/>
    <w:rsid w:val="001E3341"/>
    <w:rsid w:val="001E4553"/>
    <w:rsid w:val="001E6393"/>
    <w:rsid w:val="001E768B"/>
    <w:rsid w:val="001E7AA4"/>
    <w:rsid w:val="001F042F"/>
    <w:rsid w:val="001F0EDA"/>
    <w:rsid w:val="001F0FAA"/>
    <w:rsid w:val="001F16B1"/>
    <w:rsid w:val="001F1ADB"/>
    <w:rsid w:val="001F301E"/>
    <w:rsid w:val="001F3138"/>
    <w:rsid w:val="001F3B1F"/>
    <w:rsid w:val="001F6DE8"/>
    <w:rsid w:val="001F7E2E"/>
    <w:rsid w:val="002008F0"/>
    <w:rsid w:val="0020256C"/>
    <w:rsid w:val="00202D3E"/>
    <w:rsid w:val="00203C9B"/>
    <w:rsid w:val="00204214"/>
    <w:rsid w:val="00204ED7"/>
    <w:rsid w:val="0020523F"/>
    <w:rsid w:val="00205A86"/>
    <w:rsid w:val="00206003"/>
    <w:rsid w:val="00206CF1"/>
    <w:rsid w:val="00207793"/>
    <w:rsid w:val="00207893"/>
    <w:rsid w:val="00207DB3"/>
    <w:rsid w:val="00210361"/>
    <w:rsid w:val="002129B2"/>
    <w:rsid w:val="00213EB9"/>
    <w:rsid w:val="00214D14"/>
    <w:rsid w:val="00216848"/>
    <w:rsid w:val="002209BB"/>
    <w:rsid w:val="00220C49"/>
    <w:rsid w:val="00221459"/>
    <w:rsid w:val="002225CD"/>
    <w:rsid w:val="00222CFE"/>
    <w:rsid w:val="002230F8"/>
    <w:rsid w:val="00223E75"/>
    <w:rsid w:val="00227656"/>
    <w:rsid w:val="00227A32"/>
    <w:rsid w:val="0023066D"/>
    <w:rsid w:val="00231F55"/>
    <w:rsid w:val="002329FD"/>
    <w:rsid w:val="002330EE"/>
    <w:rsid w:val="002333C3"/>
    <w:rsid w:val="00234DF1"/>
    <w:rsid w:val="00237778"/>
    <w:rsid w:val="0024016B"/>
    <w:rsid w:val="00240D9C"/>
    <w:rsid w:val="00240EE9"/>
    <w:rsid w:val="00240FD1"/>
    <w:rsid w:val="002414EC"/>
    <w:rsid w:val="002432A3"/>
    <w:rsid w:val="0024412D"/>
    <w:rsid w:val="00244343"/>
    <w:rsid w:val="00245A76"/>
    <w:rsid w:val="00245B75"/>
    <w:rsid w:val="002478E3"/>
    <w:rsid w:val="002501FC"/>
    <w:rsid w:val="00250F73"/>
    <w:rsid w:val="00251834"/>
    <w:rsid w:val="00251B2B"/>
    <w:rsid w:val="00251E14"/>
    <w:rsid w:val="00251FAE"/>
    <w:rsid w:val="002522AD"/>
    <w:rsid w:val="00252D45"/>
    <w:rsid w:val="00253218"/>
    <w:rsid w:val="002538C0"/>
    <w:rsid w:val="002546FE"/>
    <w:rsid w:val="002556B6"/>
    <w:rsid w:val="0025584F"/>
    <w:rsid w:val="00255F02"/>
    <w:rsid w:val="00255F8A"/>
    <w:rsid w:val="002577E4"/>
    <w:rsid w:val="00260C70"/>
    <w:rsid w:val="0026106E"/>
    <w:rsid w:val="00261284"/>
    <w:rsid w:val="00261C49"/>
    <w:rsid w:val="0026407B"/>
    <w:rsid w:val="002643A3"/>
    <w:rsid w:val="0026464B"/>
    <w:rsid w:val="002657C7"/>
    <w:rsid w:val="00266439"/>
    <w:rsid w:val="00266679"/>
    <w:rsid w:val="00267A47"/>
    <w:rsid w:val="00267D9A"/>
    <w:rsid w:val="00270499"/>
    <w:rsid w:val="002724DA"/>
    <w:rsid w:val="002738B0"/>
    <w:rsid w:val="002745B3"/>
    <w:rsid w:val="002750AE"/>
    <w:rsid w:val="00277343"/>
    <w:rsid w:val="00277D7B"/>
    <w:rsid w:val="0028000A"/>
    <w:rsid w:val="00280818"/>
    <w:rsid w:val="00280F3F"/>
    <w:rsid w:val="00281555"/>
    <w:rsid w:val="00281C7C"/>
    <w:rsid w:val="0028479B"/>
    <w:rsid w:val="0028574F"/>
    <w:rsid w:val="002863D4"/>
    <w:rsid w:val="00286698"/>
    <w:rsid w:val="00286EDA"/>
    <w:rsid w:val="00287278"/>
    <w:rsid w:val="00287EF2"/>
    <w:rsid w:val="00290425"/>
    <w:rsid w:val="0029204C"/>
    <w:rsid w:val="00292AF3"/>
    <w:rsid w:val="00292CA1"/>
    <w:rsid w:val="00294051"/>
    <w:rsid w:val="002943E4"/>
    <w:rsid w:val="00296C4B"/>
    <w:rsid w:val="00296C6C"/>
    <w:rsid w:val="00297915"/>
    <w:rsid w:val="002A01A8"/>
    <w:rsid w:val="002A0365"/>
    <w:rsid w:val="002A1C4A"/>
    <w:rsid w:val="002A1E29"/>
    <w:rsid w:val="002A1F3D"/>
    <w:rsid w:val="002A2228"/>
    <w:rsid w:val="002A2ADE"/>
    <w:rsid w:val="002A387E"/>
    <w:rsid w:val="002A6252"/>
    <w:rsid w:val="002A65E7"/>
    <w:rsid w:val="002A6B31"/>
    <w:rsid w:val="002A73D5"/>
    <w:rsid w:val="002A79EA"/>
    <w:rsid w:val="002A7EAF"/>
    <w:rsid w:val="002B10A9"/>
    <w:rsid w:val="002B14B4"/>
    <w:rsid w:val="002B1BA4"/>
    <w:rsid w:val="002B4A0A"/>
    <w:rsid w:val="002B6031"/>
    <w:rsid w:val="002B61E8"/>
    <w:rsid w:val="002B6ACF"/>
    <w:rsid w:val="002B6CB2"/>
    <w:rsid w:val="002B6F31"/>
    <w:rsid w:val="002B75B2"/>
    <w:rsid w:val="002C1ADA"/>
    <w:rsid w:val="002C2AD0"/>
    <w:rsid w:val="002C34AA"/>
    <w:rsid w:val="002C44DB"/>
    <w:rsid w:val="002C5BC4"/>
    <w:rsid w:val="002C68D1"/>
    <w:rsid w:val="002C69BA"/>
    <w:rsid w:val="002C7201"/>
    <w:rsid w:val="002C79E6"/>
    <w:rsid w:val="002D043E"/>
    <w:rsid w:val="002D0675"/>
    <w:rsid w:val="002D0841"/>
    <w:rsid w:val="002D17E0"/>
    <w:rsid w:val="002D1C4F"/>
    <w:rsid w:val="002D4375"/>
    <w:rsid w:val="002D511B"/>
    <w:rsid w:val="002D557F"/>
    <w:rsid w:val="002D55ED"/>
    <w:rsid w:val="002D58BC"/>
    <w:rsid w:val="002D663D"/>
    <w:rsid w:val="002D6E00"/>
    <w:rsid w:val="002D6E67"/>
    <w:rsid w:val="002E0921"/>
    <w:rsid w:val="002E1C39"/>
    <w:rsid w:val="002E24D9"/>
    <w:rsid w:val="002E30B0"/>
    <w:rsid w:val="002E49D0"/>
    <w:rsid w:val="002E4D91"/>
    <w:rsid w:val="002E4F86"/>
    <w:rsid w:val="002E7094"/>
    <w:rsid w:val="002F0571"/>
    <w:rsid w:val="002F128D"/>
    <w:rsid w:val="002F1413"/>
    <w:rsid w:val="002F1F90"/>
    <w:rsid w:val="002F2387"/>
    <w:rsid w:val="002F23A2"/>
    <w:rsid w:val="002F25D4"/>
    <w:rsid w:val="002F2990"/>
    <w:rsid w:val="002F2CF3"/>
    <w:rsid w:val="002F4824"/>
    <w:rsid w:val="002F541C"/>
    <w:rsid w:val="002F58CD"/>
    <w:rsid w:val="002F5E19"/>
    <w:rsid w:val="002F61D9"/>
    <w:rsid w:val="00300403"/>
    <w:rsid w:val="00300D58"/>
    <w:rsid w:val="003033D5"/>
    <w:rsid w:val="0030398A"/>
    <w:rsid w:val="00303B5E"/>
    <w:rsid w:val="00304C9B"/>
    <w:rsid w:val="003051FC"/>
    <w:rsid w:val="00306B55"/>
    <w:rsid w:val="0030729A"/>
    <w:rsid w:val="00307A5C"/>
    <w:rsid w:val="0031144D"/>
    <w:rsid w:val="00311F81"/>
    <w:rsid w:val="0031266E"/>
    <w:rsid w:val="00312BA4"/>
    <w:rsid w:val="00312FE4"/>
    <w:rsid w:val="003149AA"/>
    <w:rsid w:val="00314F86"/>
    <w:rsid w:val="003153CC"/>
    <w:rsid w:val="00315D42"/>
    <w:rsid w:val="00317396"/>
    <w:rsid w:val="003178D9"/>
    <w:rsid w:val="003205C7"/>
    <w:rsid w:val="003208BC"/>
    <w:rsid w:val="003218EB"/>
    <w:rsid w:val="00322F1B"/>
    <w:rsid w:val="0032338F"/>
    <w:rsid w:val="00324B8A"/>
    <w:rsid w:val="00325BCA"/>
    <w:rsid w:val="00325E1E"/>
    <w:rsid w:val="00326174"/>
    <w:rsid w:val="003268B7"/>
    <w:rsid w:val="003268FF"/>
    <w:rsid w:val="00326B82"/>
    <w:rsid w:val="00326FAB"/>
    <w:rsid w:val="00327447"/>
    <w:rsid w:val="003314B3"/>
    <w:rsid w:val="00332446"/>
    <w:rsid w:val="00333424"/>
    <w:rsid w:val="00333521"/>
    <w:rsid w:val="0033409A"/>
    <w:rsid w:val="003343AD"/>
    <w:rsid w:val="00335FA9"/>
    <w:rsid w:val="00340051"/>
    <w:rsid w:val="00340596"/>
    <w:rsid w:val="00340756"/>
    <w:rsid w:val="00342065"/>
    <w:rsid w:val="0034298A"/>
    <w:rsid w:val="00342C6E"/>
    <w:rsid w:val="00343251"/>
    <w:rsid w:val="00343FAA"/>
    <w:rsid w:val="0034482C"/>
    <w:rsid w:val="00345423"/>
    <w:rsid w:val="00346921"/>
    <w:rsid w:val="00346E04"/>
    <w:rsid w:val="0035047B"/>
    <w:rsid w:val="00351924"/>
    <w:rsid w:val="00351E8D"/>
    <w:rsid w:val="00352529"/>
    <w:rsid w:val="00352B2B"/>
    <w:rsid w:val="0035388A"/>
    <w:rsid w:val="00355E0D"/>
    <w:rsid w:val="00356B50"/>
    <w:rsid w:val="00356E43"/>
    <w:rsid w:val="00356E55"/>
    <w:rsid w:val="00361AC6"/>
    <w:rsid w:val="00361C16"/>
    <w:rsid w:val="00364787"/>
    <w:rsid w:val="00364CEC"/>
    <w:rsid w:val="003650F8"/>
    <w:rsid w:val="0036657E"/>
    <w:rsid w:val="0036699B"/>
    <w:rsid w:val="003704B8"/>
    <w:rsid w:val="00371ED3"/>
    <w:rsid w:val="00372AB7"/>
    <w:rsid w:val="0037445C"/>
    <w:rsid w:val="0037546F"/>
    <w:rsid w:val="0037563C"/>
    <w:rsid w:val="00376DF7"/>
    <w:rsid w:val="0037746E"/>
    <w:rsid w:val="0038032E"/>
    <w:rsid w:val="00380D7C"/>
    <w:rsid w:val="003812D5"/>
    <w:rsid w:val="003818A7"/>
    <w:rsid w:val="00383AF9"/>
    <w:rsid w:val="00383D13"/>
    <w:rsid w:val="00383FA7"/>
    <w:rsid w:val="003841D1"/>
    <w:rsid w:val="003844C8"/>
    <w:rsid w:val="0038540A"/>
    <w:rsid w:val="00386B71"/>
    <w:rsid w:val="00386BFA"/>
    <w:rsid w:val="00392767"/>
    <w:rsid w:val="00392A77"/>
    <w:rsid w:val="0039357A"/>
    <w:rsid w:val="003939A4"/>
    <w:rsid w:val="00394086"/>
    <w:rsid w:val="00394DD2"/>
    <w:rsid w:val="00394EAA"/>
    <w:rsid w:val="00395615"/>
    <w:rsid w:val="00395B52"/>
    <w:rsid w:val="00396BFA"/>
    <w:rsid w:val="00397D06"/>
    <w:rsid w:val="003A0155"/>
    <w:rsid w:val="003A2D41"/>
    <w:rsid w:val="003A3820"/>
    <w:rsid w:val="003A4866"/>
    <w:rsid w:val="003A4E6A"/>
    <w:rsid w:val="003A5D85"/>
    <w:rsid w:val="003A76F5"/>
    <w:rsid w:val="003A77CB"/>
    <w:rsid w:val="003A7C3D"/>
    <w:rsid w:val="003A7CAE"/>
    <w:rsid w:val="003B018A"/>
    <w:rsid w:val="003B230C"/>
    <w:rsid w:val="003B2330"/>
    <w:rsid w:val="003B4AA1"/>
    <w:rsid w:val="003B51FC"/>
    <w:rsid w:val="003B6BD8"/>
    <w:rsid w:val="003B7557"/>
    <w:rsid w:val="003B7DB4"/>
    <w:rsid w:val="003C04A8"/>
    <w:rsid w:val="003C0597"/>
    <w:rsid w:val="003C1B3F"/>
    <w:rsid w:val="003C2A35"/>
    <w:rsid w:val="003C2A8B"/>
    <w:rsid w:val="003C419F"/>
    <w:rsid w:val="003C484A"/>
    <w:rsid w:val="003C5562"/>
    <w:rsid w:val="003C78EE"/>
    <w:rsid w:val="003C7B4C"/>
    <w:rsid w:val="003D1030"/>
    <w:rsid w:val="003D1356"/>
    <w:rsid w:val="003D1BB0"/>
    <w:rsid w:val="003D3088"/>
    <w:rsid w:val="003D31AA"/>
    <w:rsid w:val="003D4145"/>
    <w:rsid w:val="003D5E52"/>
    <w:rsid w:val="003D73C5"/>
    <w:rsid w:val="003D7548"/>
    <w:rsid w:val="003E1590"/>
    <w:rsid w:val="003E2B5D"/>
    <w:rsid w:val="003E2D02"/>
    <w:rsid w:val="003E431E"/>
    <w:rsid w:val="003E4554"/>
    <w:rsid w:val="003E5D33"/>
    <w:rsid w:val="003E5F51"/>
    <w:rsid w:val="003E5FCE"/>
    <w:rsid w:val="003E614F"/>
    <w:rsid w:val="003F0132"/>
    <w:rsid w:val="003F07BB"/>
    <w:rsid w:val="003F0A35"/>
    <w:rsid w:val="003F3B2D"/>
    <w:rsid w:val="003F4111"/>
    <w:rsid w:val="003F5972"/>
    <w:rsid w:val="003F5BDC"/>
    <w:rsid w:val="003F6177"/>
    <w:rsid w:val="003F6999"/>
    <w:rsid w:val="003F700E"/>
    <w:rsid w:val="003F7CB7"/>
    <w:rsid w:val="003F7D1A"/>
    <w:rsid w:val="003F7D41"/>
    <w:rsid w:val="0040064B"/>
    <w:rsid w:val="004009C9"/>
    <w:rsid w:val="00400EDB"/>
    <w:rsid w:val="00401015"/>
    <w:rsid w:val="0040230B"/>
    <w:rsid w:val="00402764"/>
    <w:rsid w:val="00402E86"/>
    <w:rsid w:val="0040389C"/>
    <w:rsid w:val="00404DD5"/>
    <w:rsid w:val="00405635"/>
    <w:rsid w:val="004058BC"/>
    <w:rsid w:val="00406A82"/>
    <w:rsid w:val="004076DC"/>
    <w:rsid w:val="00407D5D"/>
    <w:rsid w:val="00410808"/>
    <w:rsid w:val="00413F7C"/>
    <w:rsid w:val="00414C4D"/>
    <w:rsid w:val="00415BA0"/>
    <w:rsid w:val="00415BE9"/>
    <w:rsid w:val="004160F6"/>
    <w:rsid w:val="0041713D"/>
    <w:rsid w:val="004171AE"/>
    <w:rsid w:val="00417216"/>
    <w:rsid w:val="0042002A"/>
    <w:rsid w:val="00421627"/>
    <w:rsid w:val="00421A48"/>
    <w:rsid w:val="00421C44"/>
    <w:rsid w:val="004222DD"/>
    <w:rsid w:val="00422D47"/>
    <w:rsid w:val="004238EA"/>
    <w:rsid w:val="004239AF"/>
    <w:rsid w:val="00425683"/>
    <w:rsid w:val="004263E5"/>
    <w:rsid w:val="00426DA8"/>
    <w:rsid w:val="00430B31"/>
    <w:rsid w:val="00431E72"/>
    <w:rsid w:val="004323BA"/>
    <w:rsid w:val="0043253B"/>
    <w:rsid w:val="00432A5D"/>
    <w:rsid w:val="00433E45"/>
    <w:rsid w:val="0043419F"/>
    <w:rsid w:val="00434233"/>
    <w:rsid w:val="0043443C"/>
    <w:rsid w:val="00435F68"/>
    <w:rsid w:val="0043616E"/>
    <w:rsid w:val="004368F1"/>
    <w:rsid w:val="00436A32"/>
    <w:rsid w:val="00437BE3"/>
    <w:rsid w:val="004408F2"/>
    <w:rsid w:val="00440E7E"/>
    <w:rsid w:val="0044125E"/>
    <w:rsid w:val="004417E7"/>
    <w:rsid w:val="00441B31"/>
    <w:rsid w:val="00442DBD"/>
    <w:rsid w:val="00443491"/>
    <w:rsid w:val="00443877"/>
    <w:rsid w:val="00444B3D"/>
    <w:rsid w:val="00444BD2"/>
    <w:rsid w:val="00447147"/>
    <w:rsid w:val="0044777E"/>
    <w:rsid w:val="00447D5C"/>
    <w:rsid w:val="00451B73"/>
    <w:rsid w:val="00451FCA"/>
    <w:rsid w:val="0045270C"/>
    <w:rsid w:val="00452EE7"/>
    <w:rsid w:val="00453424"/>
    <w:rsid w:val="00453AFD"/>
    <w:rsid w:val="00453E9A"/>
    <w:rsid w:val="00454856"/>
    <w:rsid w:val="00454AA5"/>
    <w:rsid w:val="0045517D"/>
    <w:rsid w:val="00455688"/>
    <w:rsid w:val="00455BB9"/>
    <w:rsid w:val="004567F0"/>
    <w:rsid w:val="00457B44"/>
    <w:rsid w:val="004610DA"/>
    <w:rsid w:val="0046139D"/>
    <w:rsid w:val="0046169A"/>
    <w:rsid w:val="00463243"/>
    <w:rsid w:val="00463AAF"/>
    <w:rsid w:val="00463BB7"/>
    <w:rsid w:val="004652E3"/>
    <w:rsid w:val="00465E8D"/>
    <w:rsid w:val="00466350"/>
    <w:rsid w:val="00466B25"/>
    <w:rsid w:val="00466E39"/>
    <w:rsid w:val="00467666"/>
    <w:rsid w:val="00467B64"/>
    <w:rsid w:val="0047138A"/>
    <w:rsid w:val="00471F12"/>
    <w:rsid w:val="00473CBA"/>
    <w:rsid w:val="004747E0"/>
    <w:rsid w:val="004751DB"/>
    <w:rsid w:val="00477FAE"/>
    <w:rsid w:val="00480667"/>
    <w:rsid w:val="00481763"/>
    <w:rsid w:val="00482115"/>
    <w:rsid w:val="00483292"/>
    <w:rsid w:val="00483385"/>
    <w:rsid w:val="00483A24"/>
    <w:rsid w:val="00483AC7"/>
    <w:rsid w:val="004845B9"/>
    <w:rsid w:val="0048470F"/>
    <w:rsid w:val="00484F98"/>
    <w:rsid w:val="004861D9"/>
    <w:rsid w:val="0048624F"/>
    <w:rsid w:val="00487341"/>
    <w:rsid w:val="004908E9"/>
    <w:rsid w:val="004908EF"/>
    <w:rsid w:val="00490BFC"/>
    <w:rsid w:val="00491F2F"/>
    <w:rsid w:val="00493F7B"/>
    <w:rsid w:val="00494BB0"/>
    <w:rsid w:val="00495189"/>
    <w:rsid w:val="00495453"/>
    <w:rsid w:val="00496550"/>
    <w:rsid w:val="00497158"/>
    <w:rsid w:val="004A0F60"/>
    <w:rsid w:val="004A2B7A"/>
    <w:rsid w:val="004A3090"/>
    <w:rsid w:val="004A3626"/>
    <w:rsid w:val="004A3829"/>
    <w:rsid w:val="004A424E"/>
    <w:rsid w:val="004A5948"/>
    <w:rsid w:val="004A5A6F"/>
    <w:rsid w:val="004A653B"/>
    <w:rsid w:val="004A7C69"/>
    <w:rsid w:val="004B02B3"/>
    <w:rsid w:val="004B1628"/>
    <w:rsid w:val="004B2403"/>
    <w:rsid w:val="004B2AF8"/>
    <w:rsid w:val="004B3560"/>
    <w:rsid w:val="004B48DF"/>
    <w:rsid w:val="004B51EA"/>
    <w:rsid w:val="004B61B7"/>
    <w:rsid w:val="004B63F0"/>
    <w:rsid w:val="004B6F29"/>
    <w:rsid w:val="004C0AD0"/>
    <w:rsid w:val="004C1B4A"/>
    <w:rsid w:val="004C23AB"/>
    <w:rsid w:val="004C2AC3"/>
    <w:rsid w:val="004C31AC"/>
    <w:rsid w:val="004C3C70"/>
    <w:rsid w:val="004C44DF"/>
    <w:rsid w:val="004C5831"/>
    <w:rsid w:val="004C72DB"/>
    <w:rsid w:val="004C7367"/>
    <w:rsid w:val="004C7A58"/>
    <w:rsid w:val="004D0662"/>
    <w:rsid w:val="004D2273"/>
    <w:rsid w:val="004D24E1"/>
    <w:rsid w:val="004D4FA0"/>
    <w:rsid w:val="004D5434"/>
    <w:rsid w:val="004D58C8"/>
    <w:rsid w:val="004D6F5E"/>
    <w:rsid w:val="004E0344"/>
    <w:rsid w:val="004E1B14"/>
    <w:rsid w:val="004E2011"/>
    <w:rsid w:val="004E397A"/>
    <w:rsid w:val="004E49A8"/>
    <w:rsid w:val="004E50EE"/>
    <w:rsid w:val="004E586E"/>
    <w:rsid w:val="004E5E63"/>
    <w:rsid w:val="004E654F"/>
    <w:rsid w:val="004E6646"/>
    <w:rsid w:val="004E67A0"/>
    <w:rsid w:val="004E6A00"/>
    <w:rsid w:val="004F2DE8"/>
    <w:rsid w:val="004F3053"/>
    <w:rsid w:val="004F43E8"/>
    <w:rsid w:val="004F5BB1"/>
    <w:rsid w:val="00500004"/>
    <w:rsid w:val="005003DF"/>
    <w:rsid w:val="00500B51"/>
    <w:rsid w:val="00500F69"/>
    <w:rsid w:val="00500FE6"/>
    <w:rsid w:val="005013CB"/>
    <w:rsid w:val="005019F7"/>
    <w:rsid w:val="00501C68"/>
    <w:rsid w:val="00501C6E"/>
    <w:rsid w:val="00501EF4"/>
    <w:rsid w:val="00502B06"/>
    <w:rsid w:val="00504F2C"/>
    <w:rsid w:val="00507D75"/>
    <w:rsid w:val="00511F91"/>
    <w:rsid w:val="00512873"/>
    <w:rsid w:val="00513471"/>
    <w:rsid w:val="00513A8B"/>
    <w:rsid w:val="00514875"/>
    <w:rsid w:val="00516987"/>
    <w:rsid w:val="00516C62"/>
    <w:rsid w:val="0052028F"/>
    <w:rsid w:val="00520E44"/>
    <w:rsid w:val="005215C3"/>
    <w:rsid w:val="00521FB9"/>
    <w:rsid w:val="00521FC6"/>
    <w:rsid w:val="0052342C"/>
    <w:rsid w:val="00523967"/>
    <w:rsid w:val="00525ADE"/>
    <w:rsid w:val="005263B0"/>
    <w:rsid w:val="0052724A"/>
    <w:rsid w:val="0052777B"/>
    <w:rsid w:val="0053026E"/>
    <w:rsid w:val="00534320"/>
    <w:rsid w:val="00535BE2"/>
    <w:rsid w:val="00536D19"/>
    <w:rsid w:val="00537B99"/>
    <w:rsid w:val="00540EBD"/>
    <w:rsid w:val="00543086"/>
    <w:rsid w:val="005431CA"/>
    <w:rsid w:val="00544FF7"/>
    <w:rsid w:val="0054585C"/>
    <w:rsid w:val="00545EC0"/>
    <w:rsid w:val="00546E6B"/>
    <w:rsid w:val="00550001"/>
    <w:rsid w:val="00550F9B"/>
    <w:rsid w:val="005520F8"/>
    <w:rsid w:val="005521AC"/>
    <w:rsid w:val="00553846"/>
    <w:rsid w:val="00553DDA"/>
    <w:rsid w:val="005544EF"/>
    <w:rsid w:val="00556AB6"/>
    <w:rsid w:val="00557B7F"/>
    <w:rsid w:val="00562577"/>
    <w:rsid w:val="005633B0"/>
    <w:rsid w:val="00563788"/>
    <w:rsid w:val="005647C0"/>
    <w:rsid w:val="005655E5"/>
    <w:rsid w:val="00567B9E"/>
    <w:rsid w:val="00570C7E"/>
    <w:rsid w:val="00571AA1"/>
    <w:rsid w:val="00571DBF"/>
    <w:rsid w:val="00571FFD"/>
    <w:rsid w:val="005720F0"/>
    <w:rsid w:val="00576A5A"/>
    <w:rsid w:val="00576CFA"/>
    <w:rsid w:val="00577BF6"/>
    <w:rsid w:val="00577E20"/>
    <w:rsid w:val="00580C7C"/>
    <w:rsid w:val="005813C9"/>
    <w:rsid w:val="005827EA"/>
    <w:rsid w:val="00582F1F"/>
    <w:rsid w:val="00583D71"/>
    <w:rsid w:val="00585F27"/>
    <w:rsid w:val="00586FDD"/>
    <w:rsid w:val="005871EA"/>
    <w:rsid w:val="005904F0"/>
    <w:rsid w:val="00590514"/>
    <w:rsid w:val="005907B3"/>
    <w:rsid w:val="005932AD"/>
    <w:rsid w:val="00595998"/>
    <w:rsid w:val="00597D75"/>
    <w:rsid w:val="00597E09"/>
    <w:rsid w:val="005A0053"/>
    <w:rsid w:val="005A274C"/>
    <w:rsid w:val="005A39D9"/>
    <w:rsid w:val="005A3E94"/>
    <w:rsid w:val="005A4948"/>
    <w:rsid w:val="005A5125"/>
    <w:rsid w:val="005A5A3B"/>
    <w:rsid w:val="005A747E"/>
    <w:rsid w:val="005A78CE"/>
    <w:rsid w:val="005A7E13"/>
    <w:rsid w:val="005B1797"/>
    <w:rsid w:val="005B2A0A"/>
    <w:rsid w:val="005B4C62"/>
    <w:rsid w:val="005B4CAD"/>
    <w:rsid w:val="005B6925"/>
    <w:rsid w:val="005B6C33"/>
    <w:rsid w:val="005B755A"/>
    <w:rsid w:val="005C015B"/>
    <w:rsid w:val="005C0C0E"/>
    <w:rsid w:val="005C1942"/>
    <w:rsid w:val="005C19B4"/>
    <w:rsid w:val="005C1A89"/>
    <w:rsid w:val="005C1BAE"/>
    <w:rsid w:val="005C26C1"/>
    <w:rsid w:val="005C2F91"/>
    <w:rsid w:val="005C357C"/>
    <w:rsid w:val="005C3BB9"/>
    <w:rsid w:val="005C53D9"/>
    <w:rsid w:val="005C6441"/>
    <w:rsid w:val="005D1F10"/>
    <w:rsid w:val="005D3850"/>
    <w:rsid w:val="005D3D2C"/>
    <w:rsid w:val="005D514C"/>
    <w:rsid w:val="005D5E2D"/>
    <w:rsid w:val="005D5F22"/>
    <w:rsid w:val="005D5F4C"/>
    <w:rsid w:val="005D6B24"/>
    <w:rsid w:val="005D6C79"/>
    <w:rsid w:val="005D72FB"/>
    <w:rsid w:val="005D7947"/>
    <w:rsid w:val="005E011A"/>
    <w:rsid w:val="005E05E4"/>
    <w:rsid w:val="005E1BD7"/>
    <w:rsid w:val="005E5EF7"/>
    <w:rsid w:val="005E7E03"/>
    <w:rsid w:val="005E7E4C"/>
    <w:rsid w:val="005F059A"/>
    <w:rsid w:val="005F0CE5"/>
    <w:rsid w:val="005F0CFE"/>
    <w:rsid w:val="005F24C2"/>
    <w:rsid w:val="005F2F0A"/>
    <w:rsid w:val="005F3EB4"/>
    <w:rsid w:val="005F4FB5"/>
    <w:rsid w:val="005F5D3F"/>
    <w:rsid w:val="005F6677"/>
    <w:rsid w:val="005F6775"/>
    <w:rsid w:val="005F6AAB"/>
    <w:rsid w:val="005F7A8E"/>
    <w:rsid w:val="005F7B62"/>
    <w:rsid w:val="005F7BA4"/>
    <w:rsid w:val="00600B7B"/>
    <w:rsid w:val="00601EF5"/>
    <w:rsid w:val="006026CC"/>
    <w:rsid w:val="006033D7"/>
    <w:rsid w:val="00604492"/>
    <w:rsid w:val="00604628"/>
    <w:rsid w:val="0060472F"/>
    <w:rsid w:val="00605D05"/>
    <w:rsid w:val="00606194"/>
    <w:rsid w:val="0060708B"/>
    <w:rsid w:val="00610AF0"/>
    <w:rsid w:val="00610C83"/>
    <w:rsid w:val="00612505"/>
    <w:rsid w:val="00613F39"/>
    <w:rsid w:val="00623515"/>
    <w:rsid w:val="00624D1A"/>
    <w:rsid w:val="00626908"/>
    <w:rsid w:val="006277FC"/>
    <w:rsid w:val="00627D87"/>
    <w:rsid w:val="006318EA"/>
    <w:rsid w:val="0063227A"/>
    <w:rsid w:val="00632A24"/>
    <w:rsid w:val="0063486C"/>
    <w:rsid w:val="00634DE5"/>
    <w:rsid w:val="00635A1A"/>
    <w:rsid w:val="00636D3D"/>
    <w:rsid w:val="00637D93"/>
    <w:rsid w:val="00640C5C"/>
    <w:rsid w:val="006410A2"/>
    <w:rsid w:val="00641E77"/>
    <w:rsid w:val="00642DD1"/>
    <w:rsid w:val="006456DC"/>
    <w:rsid w:val="006465B5"/>
    <w:rsid w:val="00647A56"/>
    <w:rsid w:val="006502B9"/>
    <w:rsid w:val="006545BF"/>
    <w:rsid w:val="00655679"/>
    <w:rsid w:val="00656461"/>
    <w:rsid w:val="00656A66"/>
    <w:rsid w:val="00657133"/>
    <w:rsid w:val="00657710"/>
    <w:rsid w:val="0066065D"/>
    <w:rsid w:val="006606A9"/>
    <w:rsid w:val="006614A2"/>
    <w:rsid w:val="0066168B"/>
    <w:rsid w:val="006618CB"/>
    <w:rsid w:val="00663C5E"/>
    <w:rsid w:val="00665A27"/>
    <w:rsid w:val="006660FF"/>
    <w:rsid w:val="006662E9"/>
    <w:rsid w:val="006673B7"/>
    <w:rsid w:val="00670DAE"/>
    <w:rsid w:val="006712B7"/>
    <w:rsid w:val="00672456"/>
    <w:rsid w:val="00672B79"/>
    <w:rsid w:val="0067485F"/>
    <w:rsid w:val="006754FD"/>
    <w:rsid w:val="006756F1"/>
    <w:rsid w:val="00677740"/>
    <w:rsid w:val="00680865"/>
    <w:rsid w:val="0068093F"/>
    <w:rsid w:val="00680D29"/>
    <w:rsid w:val="006810A9"/>
    <w:rsid w:val="00681D28"/>
    <w:rsid w:val="00682489"/>
    <w:rsid w:val="006825F4"/>
    <w:rsid w:val="00684176"/>
    <w:rsid w:val="00686C5F"/>
    <w:rsid w:val="00687399"/>
    <w:rsid w:val="0068779D"/>
    <w:rsid w:val="00687963"/>
    <w:rsid w:val="00690E71"/>
    <w:rsid w:val="006919DA"/>
    <w:rsid w:val="00692F82"/>
    <w:rsid w:val="00693965"/>
    <w:rsid w:val="00694905"/>
    <w:rsid w:val="00694F80"/>
    <w:rsid w:val="00695350"/>
    <w:rsid w:val="00695B86"/>
    <w:rsid w:val="00695D87"/>
    <w:rsid w:val="0069691E"/>
    <w:rsid w:val="00696A2A"/>
    <w:rsid w:val="00696A71"/>
    <w:rsid w:val="00697B6C"/>
    <w:rsid w:val="006A04EC"/>
    <w:rsid w:val="006A36C3"/>
    <w:rsid w:val="006A3845"/>
    <w:rsid w:val="006A4E60"/>
    <w:rsid w:val="006A56C0"/>
    <w:rsid w:val="006A6856"/>
    <w:rsid w:val="006A6AF2"/>
    <w:rsid w:val="006A7282"/>
    <w:rsid w:val="006A7875"/>
    <w:rsid w:val="006B08DD"/>
    <w:rsid w:val="006B233B"/>
    <w:rsid w:val="006B2689"/>
    <w:rsid w:val="006B2E8D"/>
    <w:rsid w:val="006B2FD9"/>
    <w:rsid w:val="006B336D"/>
    <w:rsid w:val="006B5440"/>
    <w:rsid w:val="006B63B4"/>
    <w:rsid w:val="006B64C6"/>
    <w:rsid w:val="006B6632"/>
    <w:rsid w:val="006C00B0"/>
    <w:rsid w:val="006C30BD"/>
    <w:rsid w:val="006C63AD"/>
    <w:rsid w:val="006C795E"/>
    <w:rsid w:val="006C7AB9"/>
    <w:rsid w:val="006C7E20"/>
    <w:rsid w:val="006C7FA4"/>
    <w:rsid w:val="006D00D8"/>
    <w:rsid w:val="006D118B"/>
    <w:rsid w:val="006D14B9"/>
    <w:rsid w:val="006D203C"/>
    <w:rsid w:val="006D5263"/>
    <w:rsid w:val="006D5608"/>
    <w:rsid w:val="006D7538"/>
    <w:rsid w:val="006E082D"/>
    <w:rsid w:val="006E09F5"/>
    <w:rsid w:val="006E0AF0"/>
    <w:rsid w:val="006E1A43"/>
    <w:rsid w:val="006E2080"/>
    <w:rsid w:val="006E370F"/>
    <w:rsid w:val="006E3995"/>
    <w:rsid w:val="006E597A"/>
    <w:rsid w:val="006E73C1"/>
    <w:rsid w:val="006E76A8"/>
    <w:rsid w:val="006F0204"/>
    <w:rsid w:val="006F0423"/>
    <w:rsid w:val="006F0470"/>
    <w:rsid w:val="006F195F"/>
    <w:rsid w:val="006F4682"/>
    <w:rsid w:val="006F4E39"/>
    <w:rsid w:val="006F59AB"/>
    <w:rsid w:val="006F59BF"/>
    <w:rsid w:val="006F5DD7"/>
    <w:rsid w:val="006F611A"/>
    <w:rsid w:val="006F737E"/>
    <w:rsid w:val="006F782E"/>
    <w:rsid w:val="006F7CAA"/>
    <w:rsid w:val="0070038E"/>
    <w:rsid w:val="007017CF"/>
    <w:rsid w:val="00703FDD"/>
    <w:rsid w:val="00704BB2"/>
    <w:rsid w:val="00705064"/>
    <w:rsid w:val="00705245"/>
    <w:rsid w:val="00705904"/>
    <w:rsid w:val="00706D05"/>
    <w:rsid w:val="00706D21"/>
    <w:rsid w:val="00706F0B"/>
    <w:rsid w:val="0070753F"/>
    <w:rsid w:val="00710AF8"/>
    <w:rsid w:val="007113FC"/>
    <w:rsid w:val="007117A1"/>
    <w:rsid w:val="00713453"/>
    <w:rsid w:val="00713FDA"/>
    <w:rsid w:val="00714004"/>
    <w:rsid w:val="00714A41"/>
    <w:rsid w:val="007177DB"/>
    <w:rsid w:val="007201A4"/>
    <w:rsid w:val="00721B36"/>
    <w:rsid w:val="00722225"/>
    <w:rsid w:val="00722234"/>
    <w:rsid w:val="007225D4"/>
    <w:rsid w:val="0072284D"/>
    <w:rsid w:val="00723246"/>
    <w:rsid w:val="007238D0"/>
    <w:rsid w:val="00724400"/>
    <w:rsid w:val="007266DA"/>
    <w:rsid w:val="0072761A"/>
    <w:rsid w:val="00727B57"/>
    <w:rsid w:val="00727F31"/>
    <w:rsid w:val="00732A3F"/>
    <w:rsid w:val="00732AE0"/>
    <w:rsid w:val="00732E06"/>
    <w:rsid w:val="007340DC"/>
    <w:rsid w:val="00734243"/>
    <w:rsid w:val="007348C6"/>
    <w:rsid w:val="00735B17"/>
    <w:rsid w:val="00735CDC"/>
    <w:rsid w:val="007414D3"/>
    <w:rsid w:val="00741559"/>
    <w:rsid w:val="00741975"/>
    <w:rsid w:val="0074293B"/>
    <w:rsid w:val="00743538"/>
    <w:rsid w:val="0074420D"/>
    <w:rsid w:val="00744D32"/>
    <w:rsid w:val="0074631D"/>
    <w:rsid w:val="00747038"/>
    <w:rsid w:val="00747336"/>
    <w:rsid w:val="00747EB7"/>
    <w:rsid w:val="00750C82"/>
    <w:rsid w:val="00750CE0"/>
    <w:rsid w:val="00751374"/>
    <w:rsid w:val="0075171E"/>
    <w:rsid w:val="00751869"/>
    <w:rsid w:val="00752AF9"/>
    <w:rsid w:val="00754A47"/>
    <w:rsid w:val="00754BC6"/>
    <w:rsid w:val="00754F99"/>
    <w:rsid w:val="00761E7E"/>
    <w:rsid w:val="0076243E"/>
    <w:rsid w:val="00763F01"/>
    <w:rsid w:val="0076545F"/>
    <w:rsid w:val="00765F8D"/>
    <w:rsid w:val="007704ED"/>
    <w:rsid w:val="00774BB8"/>
    <w:rsid w:val="00775352"/>
    <w:rsid w:val="007759CD"/>
    <w:rsid w:val="00777163"/>
    <w:rsid w:val="00777DBB"/>
    <w:rsid w:val="00780881"/>
    <w:rsid w:val="0078353C"/>
    <w:rsid w:val="00784C3F"/>
    <w:rsid w:val="00785A07"/>
    <w:rsid w:val="007866A8"/>
    <w:rsid w:val="00786D90"/>
    <w:rsid w:val="0079009F"/>
    <w:rsid w:val="00790D73"/>
    <w:rsid w:val="00790DC2"/>
    <w:rsid w:val="00791A8B"/>
    <w:rsid w:val="007922FB"/>
    <w:rsid w:val="0079313D"/>
    <w:rsid w:val="00793B0A"/>
    <w:rsid w:val="00795C4E"/>
    <w:rsid w:val="00795E62"/>
    <w:rsid w:val="00796758"/>
    <w:rsid w:val="00796C44"/>
    <w:rsid w:val="00797B4C"/>
    <w:rsid w:val="007A0398"/>
    <w:rsid w:val="007A07FC"/>
    <w:rsid w:val="007A0A53"/>
    <w:rsid w:val="007A13AB"/>
    <w:rsid w:val="007A143F"/>
    <w:rsid w:val="007A3527"/>
    <w:rsid w:val="007A390F"/>
    <w:rsid w:val="007A3FAE"/>
    <w:rsid w:val="007A49ED"/>
    <w:rsid w:val="007A61BC"/>
    <w:rsid w:val="007A645F"/>
    <w:rsid w:val="007A6523"/>
    <w:rsid w:val="007A73C9"/>
    <w:rsid w:val="007A778F"/>
    <w:rsid w:val="007A78D9"/>
    <w:rsid w:val="007A7B3D"/>
    <w:rsid w:val="007B0065"/>
    <w:rsid w:val="007B0EAE"/>
    <w:rsid w:val="007B2DE7"/>
    <w:rsid w:val="007B2F77"/>
    <w:rsid w:val="007B337A"/>
    <w:rsid w:val="007B3866"/>
    <w:rsid w:val="007B3C40"/>
    <w:rsid w:val="007B4883"/>
    <w:rsid w:val="007B50A1"/>
    <w:rsid w:val="007B53BB"/>
    <w:rsid w:val="007B6756"/>
    <w:rsid w:val="007C01C0"/>
    <w:rsid w:val="007C30B6"/>
    <w:rsid w:val="007C3793"/>
    <w:rsid w:val="007C5751"/>
    <w:rsid w:val="007C67EE"/>
    <w:rsid w:val="007C6D44"/>
    <w:rsid w:val="007D123B"/>
    <w:rsid w:val="007D1CC3"/>
    <w:rsid w:val="007D1E07"/>
    <w:rsid w:val="007D2A32"/>
    <w:rsid w:val="007D3CBC"/>
    <w:rsid w:val="007D4D3F"/>
    <w:rsid w:val="007D6193"/>
    <w:rsid w:val="007E080B"/>
    <w:rsid w:val="007E2090"/>
    <w:rsid w:val="007E252E"/>
    <w:rsid w:val="007E3412"/>
    <w:rsid w:val="007E37BC"/>
    <w:rsid w:val="007E4862"/>
    <w:rsid w:val="007E53FB"/>
    <w:rsid w:val="007E7842"/>
    <w:rsid w:val="007E7F2B"/>
    <w:rsid w:val="007E7F99"/>
    <w:rsid w:val="007F1BF0"/>
    <w:rsid w:val="007F2D41"/>
    <w:rsid w:val="007F2E13"/>
    <w:rsid w:val="007F3C97"/>
    <w:rsid w:val="007F3DA9"/>
    <w:rsid w:val="007F4BF5"/>
    <w:rsid w:val="007F4CE7"/>
    <w:rsid w:val="007F590B"/>
    <w:rsid w:val="007F6666"/>
    <w:rsid w:val="007F6F48"/>
    <w:rsid w:val="007F7E77"/>
    <w:rsid w:val="00800B35"/>
    <w:rsid w:val="008014C4"/>
    <w:rsid w:val="00802A8B"/>
    <w:rsid w:val="00802C22"/>
    <w:rsid w:val="008031DD"/>
    <w:rsid w:val="00805A59"/>
    <w:rsid w:val="00805B65"/>
    <w:rsid w:val="00805F68"/>
    <w:rsid w:val="00806A1C"/>
    <w:rsid w:val="0081001D"/>
    <w:rsid w:val="00810594"/>
    <w:rsid w:val="00810B7E"/>
    <w:rsid w:val="008113B2"/>
    <w:rsid w:val="0081155A"/>
    <w:rsid w:val="00811EC8"/>
    <w:rsid w:val="008131AF"/>
    <w:rsid w:val="0081350D"/>
    <w:rsid w:val="00814021"/>
    <w:rsid w:val="008146B3"/>
    <w:rsid w:val="00815B6F"/>
    <w:rsid w:val="008166B6"/>
    <w:rsid w:val="00816729"/>
    <w:rsid w:val="00817F00"/>
    <w:rsid w:val="00820283"/>
    <w:rsid w:val="008209A6"/>
    <w:rsid w:val="00820CEF"/>
    <w:rsid w:val="008215C4"/>
    <w:rsid w:val="00823093"/>
    <w:rsid w:val="00823ABE"/>
    <w:rsid w:val="00823FAE"/>
    <w:rsid w:val="00824EF2"/>
    <w:rsid w:val="00825B71"/>
    <w:rsid w:val="00827A49"/>
    <w:rsid w:val="00827B42"/>
    <w:rsid w:val="00830B94"/>
    <w:rsid w:val="00831BCB"/>
    <w:rsid w:val="00831F9A"/>
    <w:rsid w:val="008320DB"/>
    <w:rsid w:val="00833008"/>
    <w:rsid w:val="00833FF5"/>
    <w:rsid w:val="008355C0"/>
    <w:rsid w:val="00835890"/>
    <w:rsid w:val="00836636"/>
    <w:rsid w:val="00836CCB"/>
    <w:rsid w:val="00836E1D"/>
    <w:rsid w:val="0084152D"/>
    <w:rsid w:val="00841FE9"/>
    <w:rsid w:val="00842864"/>
    <w:rsid w:val="00843064"/>
    <w:rsid w:val="00843290"/>
    <w:rsid w:val="0084432F"/>
    <w:rsid w:val="008453BD"/>
    <w:rsid w:val="008479A7"/>
    <w:rsid w:val="008479A9"/>
    <w:rsid w:val="00847EE0"/>
    <w:rsid w:val="00850184"/>
    <w:rsid w:val="00851980"/>
    <w:rsid w:val="008526C2"/>
    <w:rsid w:val="008529CE"/>
    <w:rsid w:val="0085324D"/>
    <w:rsid w:val="00854263"/>
    <w:rsid w:val="0085771F"/>
    <w:rsid w:val="00857CF0"/>
    <w:rsid w:val="008616BA"/>
    <w:rsid w:val="00862766"/>
    <w:rsid w:val="0086308E"/>
    <w:rsid w:val="008630EA"/>
    <w:rsid w:val="00863C28"/>
    <w:rsid w:val="00864A73"/>
    <w:rsid w:val="0086613F"/>
    <w:rsid w:val="00870EC7"/>
    <w:rsid w:val="00872218"/>
    <w:rsid w:val="00873110"/>
    <w:rsid w:val="00873674"/>
    <w:rsid w:val="00873E82"/>
    <w:rsid w:val="00874654"/>
    <w:rsid w:val="00874F03"/>
    <w:rsid w:val="008753C1"/>
    <w:rsid w:val="00875539"/>
    <w:rsid w:val="00876EFE"/>
    <w:rsid w:val="00882DB7"/>
    <w:rsid w:val="0088389D"/>
    <w:rsid w:val="00884096"/>
    <w:rsid w:val="00886ABE"/>
    <w:rsid w:val="008871D2"/>
    <w:rsid w:val="008876BA"/>
    <w:rsid w:val="008879F6"/>
    <w:rsid w:val="00887C97"/>
    <w:rsid w:val="00890A81"/>
    <w:rsid w:val="008926B9"/>
    <w:rsid w:val="008937A6"/>
    <w:rsid w:val="00894B6C"/>
    <w:rsid w:val="00895F5C"/>
    <w:rsid w:val="00897C74"/>
    <w:rsid w:val="008A035F"/>
    <w:rsid w:val="008A0C6A"/>
    <w:rsid w:val="008A2BD8"/>
    <w:rsid w:val="008A3608"/>
    <w:rsid w:val="008A3988"/>
    <w:rsid w:val="008A57AD"/>
    <w:rsid w:val="008A78AA"/>
    <w:rsid w:val="008B088D"/>
    <w:rsid w:val="008B0929"/>
    <w:rsid w:val="008B1A06"/>
    <w:rsid w:val="008B32D2"/>
    <w:rsid w:val="008B3802"/>
    <w:rsid w:val="008B3A09"/>
    <w:rsid w:val="008B4612"/>
    <w:rsid w:val="008B5181"/>
    <w:rsid w:val="008B6600"/>
    <w:rsid w:val="008B694B"/>
    <w:rsid w:val="008B6C1D"/>
    <w:rsid w:val="008B748E"/>
    <w:rsid w:val="008B7A6D"/>
    <w:rsid w:val="008C0DDD"/>
    <w:rsid w:val="008C138A"/>
    <w:rsid w:val="008C1764"/>
    <w:rsid w:val="008C2E60"/>
    <w:rsid w:val="008C2F13"/>
    <w:rsid w:val="008C36E8"/>
    <w:rsid w:val="008C37BA"/>
    <w:rsid w:val="008C3981"/>
    <w:rsid w:val="008C4C4A"/>
    <w:rsid w:val="008C6A0C"/>
    <w:rsid w:val="008C7B7B"/>
    <w:rsid w:val="008C7E84"/>
    <w:rsid w:val="008D0FE1"/>
    <w:rsid w:val="008D1523"/>
    <w:rsid w:val="008D1B6E"/>
    <w:rsid w:val="008D2327"/>
    <w:rsid w:val="008D4B19"/>
    <w:rsid w:val="008D4B5B"/>
    <w:rsid w:val="008D5A14"/>
    <w:rsid w:val="008D619C"/>
    <w:rsid w:val="008D7381"/>
    <w:rsid w:val="008E0A70"/>
    <w:rsid w:val="008E1FCE"/>
    <w:rsid w:val="008E3921"/>
    <w:rsid w:val="008E5ABC"/>
    <w:rsid w:val="008E6A3A"/>
    <w:rsid w:val="008E6D48"/>
    <w:rsid w:val="008E6DBE"/>
    <w:rsid w:val="008F01B5"/>
    <w:rsid w:val="008F0CC5"/>
    <w:rsid w:val="008F13AB"/>
    <w:rsid w:val="008F2A24"/>
    <w:rsid w:val="008F31D5"/>
    <w:rsid w:val="008F4809"/>
    <w:rsid w:val="008F4B0E"/>
    <w:rsid w:val="008F5657"/>
    <w:rsid w:val="008F696D"/>
    <w:rsid w:val="009000DF"/>
    <w:rsid w:val="00901AF3"/>
    <w:rsid w:val="00902B87"/>
    <w:rsid w:val="0090397F"/>
    <w:rsid w:val="00904911"/>
    <w:rsid w:val="009056CE"/>
    <w:rsid w:val="00906FF1"/>
    <w:rsid w:val="00907086"/>
    <w:rsid w:val="009121B9"/>
    <w:rsid w:val="0091329A"/>
    <w:rsid w:val="00915AF5"/>
    <w:rsid w:val="009164CA"/>
    <w:rsid w:val="00916669"/>
    <w:rsid w:val="0091666C"/>
    <w:rsid w:val="009173DF"/>
    <w:rsid w:val="0092110E"/>
    <w:rsid w:val="009217A8"/>
    <w:rsid w:val="00921C01"/>
    <w:rsid w:val="009221A6"/>
    <w:rsid w:val="009222EE"/>
    <w:rsid w:val="0092367A"/>
    <w:rsid w:val="009245E6"/>
    <w:rsid w:val="00924B04"/>
    <w:rsid w:val="00924BF7"/>
    <w:rsid w:val="00926E57"/>
    <w:rsid w:val="0092702E"/>
    <w:rsid w:val="0092707B"/>
    <w:rsid w:val="00927B34"/>
    <w:rsid w:val="00932C5D"/>
    <w:rsid w:val="00933D66"/>
    <w:rsid w:val="00933E9E"/>
    <w:rsid w:val="00941A27"/>
    <w:rsid w:val="0094204A"/>
    <w:rsid w:val="00942A05"/>
    <w:rsid w:val="00942A97"/>
    <w:rsid w:val="00944754"/>
    <w:rsid w:val="00944BEE"/>
    <w:rsid w:val="009454F2"/>
    <w:rsid w:val="00947A07"/>
    <w:rsid w:val="00950577"/>
    <w:rsid w:val="00954732"/>
    <w:rsid w:val="0095504D"/>
    <w:rsid w:val="0095584E"/>
    <w:rsid w:val="009559C7"/>
    <w:rsid w:val="00957943"/>
    <w:rsid w:val="00961776"/>
    <w:rsid w:val="00961A18"/>
    <w:rsid w:val="00964197"/>
    <w:rsid w:val="009647D2"/>
    <w:rsid w:val="0096481D"/>
    <w:rsid w:val="00965AF2"/>
    <w:rsid w:val="009660C4"/>
    <w:rsid w:val="009668B2"/>
    <w:rsid w:val="009675C3"/>
    <w:rsid w:val="00967B55"/>
    <w:rsid w:val="0097287C"/>
    <w:rsid w:val="00972BBA"/>
    <w:rsid w:val="009732A9"/>
    <w:rsid w:val="009732F1"/>
    <w:rsid w:val="00974615"/>
    <w:rsid w:val="00974943"/>
    <w:rsid w:val="00975271"/>
    <w:rsid w:val="00975C2E"/>
    <w:rsid w:val="00976ACE"/>
    <w:rsid w:val="00977F52"/>
    <w:rsid w:val="009800A4"/>
    <w:rsid w:val="00982285"/>
    <w:rsid w:val="009823D1"/>
    <w:rsid w:val="00984C3F"/>
    <w:rsid w:val="00985424"/>
    <w:rsid w:val="00986E07"/>
    <w:rsid w:val="00987FB6"/>
    <w:rsid w:val="00990895"/>
    <w:rsid w:val="00992B23"/>
    <w:rsid w:val="0099444B"/>
    <w:rsid w:val="00994CB8"/>
    <w:rsid w:val="00995F8F"/>
    <w:rsid w:val="00996944"/>
    <w:rsid w:val="00996B3D"/>
    <w:rsid w:val="00997B23"/>
    <w:rsid w:val="009A0221"/>
    <w:rsid w:val="009A06B5"/>
    <w:rsid w:val="009A12A0"/>
    <w:rsid w:val="009A149C"/>
    <w:rsid w:val="009A2891"/>
    <w:rsid w:val="009A4908"/>
    <w:rsid w:val="009A4CD8"/>
    <w:rsid w:val="009B0D29"/>
    <w:rsid w:val="009B13FB"/>
    <w:rsid w:val="009B1A6F"/>
    <w:rsid w:val="009B21D7"/>
    <w:rsid w:val="009B23DE"/>
    <w:rsid w:val="009B2917"/>
    <w:rsid w:val="009B3542"/>
    <w:rsid w:val="009B4CCF"/>
    <w:rsid w:val="009B5522"/>
    <w:rsid w:val="009B61C5"/>
    <w:rsid w:val="009B690E"/>
    <w:rsid w:val="009C06AB"/>
    <w:rsid w:val="009C28E7"/>
    <w:rsid w:val="009C3136"/>
    <w:rsid w:val="009C3988"/>
    <w:rsid w:val="009C4E8E"/>
    <w:rsid w:val="009C535D"/>
    <w:rsid w:val="009C5EB9"/>
    <w:rsid w:val="009C7913"/>
    <w:rsid w:val="009C7C38"/>
    <w:rsid w:val="009C7EB2"/>
    <w:rsid w:val="009D01B0"/>
    <w:rsid w:val="009D1A49"/>
    <w:rsid w:val="009D1BA1"/>
    <w:rsid w:val="009D2095"/>
    <w:rsid w:val="009D254C"/>
    <w:rsid w:val="009D265F"/>
    <w:rsid w:val="009D35C2"/>
    <w:rsid w:val="009D3B14"/>
    <w:rsid w:val="009D3E02"/>
    <w:rsid w:val="009D7094"/>
    <w:rsid w:val="009D7F8E"/>
    <w:rsid w:val="009E003E"/>
    <w:rsid w:val="009E0611"/>
    <w:rsid w:val="009E1B00"/>
    <w:rsid w:val="009E3A1F"/>
    <w:rsid w:val="009E4B8A"/>
    <w:rsid w:val="009E7781"/>
    <w:rsid w:val="009F014E"/>
    <w:rsid w:val="009F018A"/>
    <w:rsid w:val="009F0555"/>
    <w:rsid w:val="009F0A62"/>
    <w:rsid w:val="009F1391"/>
    <w:rsid w:val="009F163D"/>
    <w:rsid w:val="009F180E"/>
    <w:rsid w:val="009F1939"/>
    <w:rsid w:val="009F2502"/>
    <w:rsid w:val="009F2C7F"/>
    <w:rsid w:val="009F72C7"/>
    <w:rsid w:val="009F76C0"/>
    <w:rsid w:val="009F78F5"/>
    <w:rsid w:val="009F7969"/>
    <w:rsid w:val="009F799B"/>
    <w:rsid w:val="009F7D87"/>
    <w:rsid w:val="00A00E60"/>
    <w:rsid w:val="00A0263A"/>
    <w:rsid w:val="00A03A76"/>
    <w:rsid w:val="00A03CDF"/>
    <w:rsid w:val="00A04566"/>
    <w:rsid w:val="00A04885"/>
    <w:rsid w:val="00A06259"/>
    <w:rsid w:val="00A06794"/>
    <w:rsid w:val="00A06C9A"/>
    <w:rsid w:val="00A1082F"/>
    <w:rsid w:val="00A12220"/>
    <w:rsid w:val="00A13ED4"/>
    <w:rsid w:val="00A16B1D"/>
    <w:rsid w:val="00A16C89"/>
    <w:rsid w:val="00A17A0A"/>
    <w:rsid w:val="00A17B5F"/>
    <w:rsid w:val="00A20871"/>
    <w:rsid w:val="00A20BD9"/>
    <w:rsid w:val="00A20D00"/>
    <w:rsid w:val="00A21597"/>
    <w:rsid w:val="00A2490F"/>
    <w:rsid w:val="00A26503"/>
    <w:rsid w:val="00A277E2"/>
    <w:rsid w:val="00A27E0B"/>
    <w:rsid w:val="00A30CAC"/>
    <w:rsid w:val="00A30F41"/>
    <w:rsid w:val="00A31AE1"/>
    <w:rsid w:val="00A330F4"/>
    <w:rsid w:val="00A3348E"/>
    <w:rsid w:val="00A33ED6"/>
    <w:rsid w:val="00A34FAE"/>
    <w:rsid w:val="00A35C48"/>
    <w:rsid w:val="00A35CDC"/>
    <w:rsid w:val="00A37459"/>
    <w:rsid w:val="00A37CA8"/>
    <w:rsid w:val="00A37CF7"/>
    <w:rsid w:val="00A4090E"/>
    <w:rsid w:val="00A411B0"/>
    <w:rsid w:val="00A41FD4"/>
    <w:rsid w:val="00A43A6D"/>
    <w:rsid w:val="00A45A29"/>
    <w:rsid w:val="00A45DE8"/>
    <w:rsid w:val="00A47DD6"/>
    <w:rsid w:val="00A51D3C"/>
    <w:rsid w:val="00A537B8"/>
    <w:rsid w:val="00A53E39"/>
    <w:rsid w:val="00A5417D"/>
    <w:rsid w:val="00A54586"/>
    <w:rsid w:val="00A556AA"/>
    <w:rsid w:val="00A568F4"/>
    <w:rsid w:val="00A56A81"/>
    <w:rsid w:val="00A6044F"/>
    <w:rsid w:val="00A6150F"/>
    <w:rsid w:val="00A61764"/>
    <w:rsid w:val="00A65235"/>
    <w:rsid w:val="00A662C8"/>
    <w:rsid w:val="00A66459"/>
    <w:rsid w:val="00A6750A"/>
    <w:rsid w:val="00A6754B"/>
    <w:rsid w:val="00A675F7"/>
    <w:rsid w:val="00A67DE7"/>
    <w:rsid w:val="00A7029A"/>
    <w:rsid w:val="00A70D49"/>
    <w:rsid w:val="00A70E5A"/>
    <w:rsid w:val="00A730C5"/>
    <w:rsid w:val="00A73A3D"/>
    <w:rsid w:val="00A7485A"/>
    <w:rsid w:val="00A74EA8"/>
    <w:rsid w:val="00A76447"/>
    <w:rsid w:val="00A77569"/>
    <w:rsid w:val="00A811DD"/>
    <w:rsid w:val="00A81502"/>
    <w:rsid w:val="00A81754"/>
    <w:rsid w:val="00A82927"/>
    <w:rsid w:val="00A83871"/>
    <w:rsid w:val="00A85786"/>
    <w:rsid w:val="00A85BF1"/>
    <w:rsid w:val="00A86122"/>
    <w:rsid w:val="00A86328"/>
    <w:rsid w:val="00A86927"/>
    <w:rsid w:val="00A86BEF"/>
    <w:rsid w:val="00A8785A"/>
    <w:rsid w:val="00A91CBD"/>
    <w:rsid w:val="00A92172"/>
    <w:rsid w:val="00A9277D"/>
    <w:rsid w:val="00A927BF"/>
    <w:rsid w:val="00A944E5"/>
    <w:rsid w:val="00A94708"/>
    <w:rsid w:val="00A95F5B"/>
    <w:rsid w:val="00AA1533"/>
    <w:rsid w:val="00AA3B7C"/>
    <w:rsid w:val="00AA4F6C"/>
    <w:rsid w:val="00AA5004"/>
    <w:rsid w:val="00AA6F67"/>
    <w:rsid w:val="00AB2046"/>
    <w:rsid w:val="00AB21CC"/>
    <w:rsid w:val="00AB2C7B"/>
    <w:rsid w:val="00AB2CEE"/>
    <w:rsid w:val="00AB2F75"/>
    <w:rsid w:val="00AB3131"/>
    <w:rsid w:val="00AB3AE4"/>
    <w:rsid w:val="00AB45F5"/>
    <w:rsid w:val="00AB4D9B"/>
    <w:rsid w:val="00AB564E"/>
    <w:rsid w:val="00AB6854"/>
    <w:rsid w:val="00AB73AC"/>
    <w:rsid w:val="00AB7553"/>
    <w:rsid w:val="00AC06BB"/>
    <w:rsid w:val="00AC07E8"/>
    <w:rsid w:val="00AC1778"/>
    <w:rsid w:val="00AC1B15"/>
    <w:rsid w:val="00AC213C"/>
    <w:rsid w:val="00AC27CF"/>
    <w:rsid w:val="00AC4399"/>
    <w:rsid w:val="00AC4C6A"/>
    <w:rsid w:val="00AC6DEB"/>
    <w:rsid w:val="00AC6EB3"/>
    <w:rsid w:val="00AC6ED4"/>
    <w:rsid w:val="00AD3A6A"/>
    <w:rsid w:val="00AE0238"/>
    <w:rsid w:val="00AE0CA3"/>
    <w:rsid w:val="00AE438E"/>
    <w:rsid w:val="00AE4B9A"/>
    <w:rsid w:val="00AE4C2B"/>
    <w:rsid w:val="00AE4CC2"/>
    <w:rsid w:val="00AE4F0E"/>
    <w:rsid w:val="00AE62E6"/>
    <w:rsid w:val="00AE67A8"/>
    <w:rsid w:val="00AE684F"/>
    <w:rsid w:val="00AE6C3F"/>
    <w:rsid w:val="00AE7436"/>
    <w:rsid w:val="00AE74A1"/>
    <w:rsid w:val="00AE7C64"/>
    <w:rsid w:val="00AF00DD"/>
    <w:rsid w:val="00AF01FF"/>
    <w:rsid w:val="00AF0630"/>
    <w:rsid w:val="00AF0C83"/>
    <w:rsid w:val="00AF0CF9"/>
    <w:rsid w:val="00AF1C86"/>
    <w:rsid w:val="00AF29DF"/>
    <w:rsid w:val="00AF3B00"/>
    <w:rsid w:val="00AF3D12"/>
    <w:rsid w:val="00AF3FB1"/>
    <w:rsid w:val="00AF58C3"/>
    <w:rsid w:val="00AF676F"/>
    <w:rsid w:val="00AF6BBB"/>
    <w:rsid w:val="00AF75B8"/>
    <w:rsid w:val="00AF7FF5"/>
    <w:rsid w:val="00B00AAD"/>
    <w:rsid w:val="00B011F8"/>
    <w:rsid w:val="00B015DA"/>
    <w:rsid w:val="00B017D7"/>
    <w:rsid w:val="00B036A2"/>
    <w:rsid w:val="00B049C3"/>
    <w:rsid w:val="00B07037"/>
    <w:rsid w:val="00B07BB5"/>
    <w:rsid w:val="00B10653"/>
    <w:rsid w:val="00B13B40"/>
    <w:rsid w:val="00B14B1D"/>
    <w:rsid w:val="00B17503"/>
    <w:rsid w:val="00B179D6"/>
    <w:rsid w:val="00B22F2D"/>
    <w:rsid w:val="00B24201"/>
    <w:rsid w:val="00B243B8"/>
    <w:rsid w:val="00B24AF0"/>
    <w:rsid w:val="00B24F59"/>
    <w:rsid w:val="00B25B68"/>
    <w:rsid w:val="00B305BD"/>
    <w:rsid w:val="00B3143E"/>
    <w:rsid w:val="00B31645"/>
    <w:rsid w:val="00B3306E"/>
    <w:rsid w:val="00B34E90"/>
    <w:rsid w:val="00B3744D"/>
    <w:rsid w:val="00B378EA"/>
    <w:rsid w:val="00B413BE"/>
    <w:rsid w:val="00B41EAA"/>
    <w:rsid w:val="00B43C2A"/>
    <w:rsid w:val="00B44308"/>
    <w:rsid w:val="00B44467"/>
    <w:rsid w:val="00B44E52"/>
    <w:rsid w:val="00B45332"/>
    <w:rsid w:val="00B453D9"/>
    <w:rsid w:val="00B45D38"/>
    <w:rsid w:val="00B46C02"/>
    <w:rsid w:val="00B50872"/>
    <w:rsid w:val="00B50C5E"/>
    <w:rsid w:val="00B5194E"/>
    <w:rsid w:val="00B5255C"/>
    <w:rsid w:val="00B5270A"/>
    <w:rsid w:val="00B52FDE"/>
    <w:rsid w:val="00B533A2"/>
    <w:rsid w:val="00B53BEE"/>
    <w:rsid w:val="00B5412C"/>
    <w:rsid w:val="00B543A2"/>
    <w:rsid w:val="00B54745"/>
    <w:rsid w:val="00B54A7A"/>
    <w:rsid w:val="00B55056"/>
    <w:rsid w:val="00B55FE6"/>
    <w:rsid w:val="00B563A0"/>
    <w:rsid w:val="00B575F4"/>
    <w:rsid w:val="00B60728"/>
    <w:rsid w:val="00B60AC8"/>
    <w:rsid w:val="00B61DA0"/>
    <w:rsid w:val="00B61F08"/>
    <w:rsid w:val="00B626F0"/>
    <w:rsid w:val="00B62A76"/>
    <w:rsid w:val="00B63D0E"/>
    <w:rsid w:val="00B64287"/>
    <w:rsid w:val="00B647F1"/>
    <w:rsid w:val="00B6605D"/>
    <w:rsid w:val="00B663E3"/>
    <w:rsid w:val="00B67382"/>
    <w:rsid w:val="00B70D04"/>
    <w:rsid w:val="00B72B46"/>
    <w:rsid w:val="00B757CE"/>
    <w:rsid w:val="00B76DE7"/>
    <w:rsid w:val="00B76F4D"/>
    <w:rsid w:val="00B76F62"/>
    <w:rsid w:val="00B7770A"/>
    <w:rsid w:val="00B77A66"/>
    <w:rsid w:val="00B80552"/>
    <w:rsid w:val="00B8152B"/>
    <w:rsid w:val="00B82238"/>
    <w:rsid w:val="00B83164"/>
    <w:rsid w:val="00B83673"/>
    <w:rsid w:val="00B87231"/>
    <w:rsid w:val="00B87433"/>
    <w:rsid w:val="00B92E34"/>
    <w:rsid w:val="00B9425B"/>
    <w:rsid w:val="00B94FB9"/>
    <w:rsid w:val="00B96BC6"/>
    <w:rsid w:val="00B9709D"/>
    <w:rsid w:val="00B97A3B"/>
    <w:rsid w:val="00BA0006"/>
    <w:rsid w:val="00BA0490"/>
    <w:rsid w:val="00BA08C9"/>
    <w:rsid w:val="00BA1CFF"/>
    <w:rsid w:val="00BA36C2"/>
    <w:rsid w:val="00BA5445"/>
    <w:rsid w:val="00BB114F"/>
    <w:rsid w:val="00BB1743"/>
    <w:rsid w:val="00BB2900"/>
    <w:rsid w:val="00BB6341"/>
    <w:rsid w:val="00BB6D2E"/>
    <w:rsid w:val="00BB7FA3"/>
    <w:rsid w:val="00BC0980"/>
    <w:rsid w:val="00BC1F65"/>
    <w:rsid w:val="00BC2C34"/>
    <w:rsid w:val="00BC303F"/>
    <w:rsid w:val="00BC3125"/>
    <w:rsid w:val="00BC3363"/>
    <w:rsid w:val="00BC3B98"/>
    <w:rsid w:val="00BC64A2"/>
    <w:rsid w:val="00BD33D0"/>
    <w:rsid w:val="00BD3539"/>
    <w:rsid w:val="00BD49F1"/>
    <w:rsid w:val="00BD5AA7"/>
    <w:rsid w:val="00BD6029"/>
    <w:rsid w:val="00BE0AE0"/>
    <w:rsid w:val="00BE110B"/>
    <w:rsid w:val="00BE2F55"/>
    <w:rsid w:val="00BE36BF"/>
    <w:rsid w:val="00BE3D6A"/>
    <w:rsid w:val="00BE49D3"/>
    <w:rsid w:val="00BE5CE1"/>
    <w:rsid w:val="00BF0764"/>
    <w:rsid w:val="00BF08BF"/>
    <w:rsid w:val="00BF099E"/>
    <w:rsid w:val="00BF1249"/>
    <w:rsid w:val="00BF1F15"/>
    <w:rsid w:val="00BF2189"/>
    <w:rsid w:val="00BF2439"/>
    <w:rsid w:val="00BF26D2"/>
    <w:rsid w:val="00BF2D92"/>
    <w:rsid w:val="00BF46BD"/>
    <w:rsid w:val="00BF4DFC"/>
    <w:rsid w:val="00BF6FA8"/>
    <w:rsid w:val="00BF7176"/>
    <w:rsid w:val="00C00CA5"/>
    <w:rsid w:val="00C01BEC"/>
    <w:rsid w:val="00C034ED"/>
    <w:rsid w:val="00C03CE0"/>
    <w:rsid w:val="00C04E7F"/>
    <w:rsid w:val="00C060D1"/>
    <w:rsid w:val="00C0657D"/>
    <w:rsid w:val="00C10334"/>
    <w:rsid w:val="00C108EE"/>
    <w:rsid w:val="00C1108C"/>
    <w:rsid w:val="00C115DA"/>
    <w:rsid w:val="00C11ECF"/>
    <w:rsid w:val="00C12526"/>
    <w:rsid w:val="00C13246"/>
    <w:rsid w:val="00C13473"/>
    <w:rsid w:val="00C1414D"/>
    <w:rsid w:val="00C1432F"/>
    <w:rsid w:val="00C23839"/>
    <w:rsid w:val="00C246B2"/>
    <w:rsid w:val="00C25797"/>
    <w:rsid w:val="00C267DB"/>
    <w:rsid w:val="00C27A3B"/>
    <w:rsid w:val="00C30827"/>
    <w:rsid w:val="00C30CAC"/>
    <w:rsid w:val="00C31251"/>
    <w:rsid w:val="00C326F6"/>
    <w:rsid w:val="00C33328"/>
    <w:rsid w:val="00C34450"/>
    <w:rsid w:val="00C34951"/>
    <w:rsid w:val="00C34AE9"/>
    <w:rsid w:val="00C34D94"/>
    <w:rsid w:val="00C34F50"/>
    <w:rsid w:val="00C365F7"/>
    <w:rsid w:val="00C410ED"/>
    <w:rsid w:val="00C41D28"/>
    <w:rsid w:val="00C422F0"/>
    <w:rsid w:val="00C432A1"/>
    <w:rsid w:val="00C442D5"/>
    <w:rsid w:val="00C44E99"/>
    <w:rsid w:val="00C51D80"/>
    <w:rsid w:val="00C52100"/>
    <w:rsid w:val="00C52831"/>
    <w:rsid w:val="00C52986"/>
    <w:rsid w:val="00C52ED7"/>
    <w:rsid w:val="00C53354"/>
    <w:rsid w:val="00C53B68"/>
    <w:rsid w:val="00C55B7B"/>
    <w:rsid w:val="00C56027"/>
    <w:rsid w:val="00C5648E"/>
    <w:rsid w:val="00C56BDD"/>
    <w:rsid w:val="00C56FF1"/>
    <w:rsid w:val="00C572CA"/>
    <w:rsid w:val="00C623F7"/>
    <w:rsid w:val="00C6285D"/>
    <w:rsid w:val="00C632F7"/>
    <w:rsid w:val="00C636FE"/>
    <w:rsid w:val="00C64736"/>
    <w:rsid w:val="00C65DB7"/>
    <w:rsid w:val="00C67328"/>
    <w:rsid w:val="00C67EEC"/>
    <w:rsid w:val="00C709EB"/>
    <w:rsid w:val="00C70CD6"/>
    <w:rsid w:val="00C716BA"/>
    <w:rsid w:val="00C72E90"/>
    <w:rsid w:val="00C747A8"/>
    <w:rsid w:val="00C74A04"/>
    <w:rsid w:val="00C77835"/>
    <w:rsid w:val="00C8090A"/>
    <w:rsid w:val="00C80D1C"/>
    <w:rsid w:val="00C82D67"/>
    <w:rsid w:val="00C83707"/>
    <w:rsid w:val="00C8389D"/>
    <w:rsid w:val="00C84501"/>
    <w:rsid w:val="00C8673E"/>
    <w:rsid w:val="00C86A6C"/>
    <w:rsid w:val="00C87798"/>
    <w:rsid w:val="00C9198E"/>
    <w:rsid w:val="00C92B0A"/>
    <w:rsid w:val="00C9348B"/>
    <w:rsid w:val="00C95827"/>
    <w:rsid w:val="00C9660B"/>
    <w:rsid w:val="00CA07B6"/>
    <w:rsid w:val="00CA0F9E"/>
    <w:rsid w:val="00CA15B2"/>
    <w:rsid w:val="00CA1A67"/>
    <w:rsid w:val="00CA2BC9"/>
    <w:rsid w:val="00CA3078"/>
    <w:rsid w:val="00CA3DE2"/>
    <w:rsid w:val="00CA4662"/>
    <w:rsid w:val="00CA5630"/>
    <w:rsid w:val="00CA61AD"/>
    <w:rsid w:val="00CB0062"/>
    <w:rsid w:val="00CB02D2"/>
    <w:rsid w:val="00CB28B5"/>
    <w:rsid w:val="00CB2F26"/>
    <w:rsid w:val="00CB31DF"/>
    <w:rsid w:val="00CB46A3"/>
    <w:rsid w:val="00CB4AE2"/>
    <w:rsid w:val="00CB556A"/>
    <w:rsid w:val="00CB571C"/>
    <w:rsid w:val="00CB7110"/>
    <w:rsid w:val="00CB713D"/>
    <w:rsid w:val="00CB72C8"/>
    <w:rsid w:val="00CC05EF"/>
    <w:rsid w:val="00CC110A"/>
    <w:rsid w:val="00CC2907"/>
    <w:rsid w:val="00CC2C01"/>
    <w:rsid w:val="00CC340C"/>
    <w:rsid w:val="00CC510B"/>
    <w:rsid w:val="00CC59A5"/>
    <w:rsid w:val="00CC5A27"/>
    <w:rsid w:val="00CC5B99"/>
    <w:rsid w:val="00CC6E1B"/>
    <w:rsid w:val="00CC702E"/>
    <w:rsid w:val="00CC7700"/>
    <w:rsid w:val="00CC7A63"/>
    <w:rsid w:val="00CD0CD6"/>
    <w:rsid w:val="00CD1C60"/>
    <w:rsid w:val="00CD30D2"/>
    <w:rsid w:val="00CD3FDF"/>
    <w:rsid w:val="00CD4843"/>
    <w:rsid w:val="00CD6061"/>
    <w:rsid w:val="00CD6442"/>
    <w:rsid w:val="00CD665B"/>
    <w:rsid w:val="00CE115E"/>
    <w:rsid w:val="00CE21D0"/>
    <w:rsid w:val="00CE253C"/>
    <w:rsid w:val="00CE276C"/>
    <w:rsid w:val="00CE37F0"/>
    <w:rsid w:val="00CE384C"/>
    <w:rsid w:val="00CE4199"/>
    <w:rsid w:val="00CE49DF"/>
    <w:rsid w:val="00CE4C4C"/>
    <w:rsid w:val="00CE530F"/>
    <w:rsid w:val="00CE634B"/>
    <w:rsid w:val="00CE68B6"/>
    <w:rsid w:val="00CE7017"/>
    <w:rsid w:val="00CF06BC"/>
    <w:rsid w:val="00CF0E1F"/>
    <w:rsid w:val="00CF13DC"/>
    <w:rsid w:val="00CF1EB8"/>
    <w:rsid w:val="00CF3CBC"/>
    <w:rsid w:val="00CF4586"/>
    <w:rsid w:val="00CF4B74"/>
    <w:rsid w:val="00CF681C"/>
    <w:rsid w:val="00CF68C6"/>
    <w:rsid w:val="00CF6DAB"/>
    <w:rsid w:val="00D00C9A"/>
    <w:rsid w:val="00D01205"/>
    <w:rsid w:val="00D0229B"/>
    <w:rsid w:val="00D02A6B"/>
    <w:rsid w:val="00D03C95"/>
    <w:rsid w:val="00D03DC6"/>
    <w:rsid w:val="00D03F0D"/>
    <w:rsid w:val="00D03FD4"/>
    <w:rsid w:val="00D0527F"/>
    <w:rsid w:val="00D05F68"/>
    <w:rsid w:val="00D079A9"/>
    <w:rsid w:val="00D1003E"/>
    <w:rsid w:val="00D101CC"/>
    <w:rsid w:val="00D109F7"/>
    <w:rsid w:val="00D10EA5"/>
    <w:rsid w:val="00D1167C"/>
    <w:rsid w:val="00D116B0"/>
    <w:rsid w:val="00D1250E"/>
    <w:rsid w:val="00D12932"/>
    <w:rsid w:val="00D1346D"/>
    <w:rsid w:val="00D1428F"/>
    <w:rsid w:val="00D15453"/>
    <w:rsid w:val="00D17D1E"/>
    <w:rsid w:val="00D2078B"/>
    <w:rsid w:val="00D20EDF"/>
    <w:rsid w:val="00D2298D"/>
    <w:rsid w:val="00D23B11"/>
    <w:rsid w:val="00D24CF3"/>
    <w:rsid w:val="00D25DBE"/>
    <w:rsid w:val="00D26E17"/>
    <w:rsid w:val="00D315ED"/>
    <w:rsid w:val="00D31D86"/>
    <w:rsid w:val="00D3328E"/>
    <w:rsid w:val="00D3573B"/>
    <w:rsid w:val="00D3593F"/>
    <w:rsid w:val="00D35BD2"/>
    <w:rsid w:val="00D3693A"/>
    <w:rsid w:val="00D4029D"/>
    <w:rsid w:val="00D4035B"/>
    <w:rsid w:val="00D405FF"/>
    <w:rsid w:val="00D414FE"/>
    <w:rsid w:val="00D42E56"/>
    <w:rsid w:val="00D43550"/>
    <w:rsid w:val="00D46448"/>
    <w:rsid w:val="00D46DD8"/>
    <w:rsid w:val="00D46E30"/>
    <w:rsid w:val="00D476DD"/>
    <w:rsid w:val="00D47BE2"/>
    <w:rsid w:val="00D50BA5"/>
    <w:rsid w:val="00D5202B"/>
    <w:rsid w:val="00D522B3"/>
    <w:rsid w:val="00D528C2"/>
    <w:rsid w:val="00D528E5"/>
    <w:rsid w:val="00D54109"/>
    <w:rsid w:val="00D54E0B"/>
    <w:rsid w:val="00D560D2"/>
    <w:rsid w:val="00D56520"/>
    <w:rsid w:val="00D56E00"/>
    <w:rsid w:val="00D60E60"/>
    <w:rsid w:val="00D6195E"/>
    <w:rsid w:val="00D61B03"/>
    <w:rsid w:val="00D63E4C"/>
    <w:rsid w:val="00D6446B"/>
    <w:rsid w:val="00D64684"/>
    <w:rsid w:val="00D6490B"/>
    <w:rsid w:val="00D671F4"/>
    <w:rsid w:val="00D70DD6"/>
    <w:rsid w:val="00D72D9C"/>
    <w:rsid w:val="00D751FD"/>
    <w:rsid w:val="00D755FC"/>
    <w:rsid w:val="00D7564A"/>
    <w:rsid w:val="00D762AE"/>
    <w:rsid w:val="00D76805"/>
    <w:rsid w:val="00D8033D"/>
    <w:rsid w:val="00D80BAD"/>
    <w:rsid w:val="00D824EC"/>
    <w:rsid w:val="00D82C31"/>
    <w:rsid w:val="00D82E4D"/>
    <w:rsid w:val="00D848E5"/>
    <w:rsid w:val="00D84D14"/>
    <w:rsid w:val="00D85D9F"/>
    <w:rsid w:val="00D86980"/>
    <w:rsid w:val="00D86EB9"/>
    <w:rsid w:val="00D87DF5"/>
    <w:rsid w:val="00D9034D"/>
    <w:rsid w:val="00D90DE4"/>
    <w:rsid w:val="00D919BA"/>
    <w:rsid w:val="00D91C29"/>
    <w:rsid w:val="00D928E2"/>
    <w:rsid w:val="00D941FF"/>
    <w:rsid w:val="00D94DC4"/>
    <w:rsid w:val="00D95C50"/>
    <w:rsid w:val="00D9657A"/>
    <w:rsid w:val="00D96D09"/>
    <w:rsid w:val="00D97510"/>
    <w:rsid w:val="00D97528"/>
    <w:rsid w:val="00D979B0"/>
    <w:rsid w:val="00DA0C9B"/>
    <w:rsid w:val="00DA18CD"/>
    <w:rsid w:val="00DA1B71"/>
    <w:rsid w:val="00DA2609"/>
    <w:rsid w:val="00DA3024"/>
    <w:rsid w:val="00DA4714"/>
    <w:rsid w:val="00DA5F94"/>
    <w:rsid w:val="00DA67D6"/>
    <w:rsid w:val="00DA6935"/>
    <w:rsid w:val="00DA70AF"/>
    <w:rsid w:val="00DA7976"/>
    <w:rsid w:val="00DB002B"/>
    <w:rsid w:val="00DB0A01"/>
    <w:rsid w:val="00DB20DF"/>
    <w:rsid w:val="00DB327E"/>
    <w:rsid w:val="00DB3639"/>
    <w:rsid w:val="00DB4B4E"/>
    <w:rsid w:val="00DB5722"/>
    <w:rsid w:val="00DB5A62"/>
    <w:rsid w:val="00DB62A5"/>
    <w:rsid w:val="00DB66A4"/>
    <w:rsid w:val="00DB6C76"/>
    <w:rsid w:val="00DB7638"/>
    <w:rsid w:val="00DB7FE4"/>
    <w:rsid w:val="00DC172A"/>
    <w:rsid w:val="00DC1D5B"/>
    <w:rsid w:val="00DC25D0"/>
    <w:rsid w:val="00DC2760"/>
    <w:rsid w:val="00DC277A"/>
    <w:rsid w:val="00DC2FAF"/>
    <w:rsid w:val="00DC3280"/>
    <w:rsid w:val="00DC3FC7"/>
    <w:rsid w:val="00DC41EC"/>
    <w:rsid w:val="00DC517D"/>
    <w:rsid w:val="00DC6BD9"/>
    <w:rsid w:val="00DC6FFD"/>
    <w:rsid w:val="00DC75B0"/>
    <w:rsid w:val="00DC7B3A"/>
    <w:rsid w:val="00DD105B"/>
    <w:rsid w:val="00DD1180"/>
    <w:rsid w:val="00DD15BB"/>
    <w:rsid w:val="00DD1676"/>
    <w:rsid w:val="00DD401B"/>
    <w:rsid w:val="00DD4CD3"/>
    <w:rsid w:val="00DD51A5"/>
    <w:rsid w:val="00DD6927"/>
    <w:rsid w:val="00DE1A3A"/>
    <w:rsid w:val="00DE626F"/>
    <w:rsid w:val="00DE6B78"/>
    <w:rsid w:val="00DE6C39"/>
    <w:rsid w:val="00DF1CC3"/>
    <w:rsid w:val="00DF326F"/>
    <w:rsid w:val="00DF35B8"/>
    <w:rsid w:val="00DF7AD9"/>
    <w:rsid w:val="00E00AC6"/>
    <w:rsid w:val="00E013FD"/>
    <w:rsid w:val="00E01E0E"/>
    <w:rsid w:val="00E033B7"/>
    <w:rsid w:val="00E03941"/>
    <w:rsid w:val="00E03CC6"/>
    <w:rsid w:val="00E05AE8"/>
    <w:rsid w:val="00E05EAF"/>
    <w:rsid w:val="00E05F9D"/>
    <w:rsid w:val="00E06B52"/>
    <w:rsid w:val="00E077FF"/>
    <w:rsid w:val="00E07893"/>
    <w:rsid w:val="00E103BC"/>
    <w:rsid w:val="00E10B4A"/>
    <w:rsid w:val="00E1132B"/>
    <w:rsid w:val="00E11C86"/>
    <w:rsid w:val="00E13592"/>
    <w:rsid w:val="00E138F8"/>
    <w:rsid w:val="00E15972"/>
    <w:rsid w:val="00E15BC3"/>
    <w:rsid w:val="00E16742"/>
    <w:rsid w:val="00E167EC"/>
    <w:rsid w:val="00E176F0"/>
    <w:rsid w:val="00E17A31"/>
    <w:rsid w:val="00E17D1F"/>
    <w:rsid w:val="00E17D5D"/>
    <w:rsid w:val="00E201E3"/>
    <w:rsid w:val="00E20241"/>
    <w:rsid w:val="00E20C74"/>
    <w:rsid w:val="00E21D21"/>
    <w:rsid w:val="00E248D5"/>
    <w:rsid w:val="00E248DE"/>
    <w:rsid w:val="00E254A5"/>
    <w:rsid w:val="00E31276"/>
    <w:rsid w:val="00E319E8"/>
    <w:rsid w:val="00E32459"/>
    <w:rsid w:val="00E32BDC"/>
    <w:rsid w:val="00E33035"/>
    <w:rsid w:val="00E33629"/>
    <w:rsid w:val="00E3386F"/>
    <w:rsid w:val="00E33F07"/>
    <w:rsid w:val="00E350BD"/>
    <w:rsid w:val="00E36E08"/>
    <w:rsid w:val="00E37389"/>
    <w:rsid w:val="00E37D6D"/>
    <w:rsid w:val="00E407A7"/>
    <w:rsid w:val="00E4289A"/>
    <w:rsid w:val="00E44D3B"/>
    <w:rsid w:val="00E45D99"/>
    <w:rsid w:val="00E4689E"/>
    <w:rsid w:val="00E5078B"/>
    <w:rsid w:val="00E50B02"/>
    <w:rsid w:val="00E514AA"/>
    <w:rsid w:val="00E517B2"/>
    <w:rsid w:val="00E52FFF"/>
    <w:rsid w:val="00E53304"/>
    <w:rsid w:val="00E55F25"/>
    <w:rsid w:val="00E5693F"/>
    <w:rsid w:val="00E56BA5"/>
    <w:rsid w:val="00E57431"/>
    <w:rsid w:val="00E57779"/>
    <w:rsid w:val="00E60F4A"/>
    <w:rsid w:val="00E611C0"/>
    <w:rsid w:val="00E623D5"/>
    <w:rsid w:val="00E634F2"/>
    <w:rsid w:val="00E66DDF"/>
    <w:rsid w:val="00E70174"/>
    <w:rsid w:val="00E714A6"/>
    <w:rsid w:val="00E71A82"/>
    <w:rsid w:val="00E71F87"/>
    <w:rsid w:val="00E7280B"/>
    <w:rsid w:val="00E732A6"/>
    <w:rsid w:val="00E73495"/>
    <w:rsid w:val="00E73D00"/>
    <w:rsid w:val="00E74919"/>
    <w:rsid w:val="00E75B9A"/>
    <w:rsid w:val="00E76BA2"/>
    <w:rsid w:val="00E77020"/>
    <w:rsid w:val="00E80899"/>
    <w:rsid w:val="00E80920"/>
    <w:rsid w:val="00E80A29"/>
    <w:rsid w:val="00E81642"/>
    <w:rsid w:val="00E82917"/>
    <w:rsid w:val="00E82B22"/>
    <w:rsid w:val="00E82BE4"/>
    <w:rsid w:val="00E83C2B"/>
    <w:rsid w:val="00E83DA0"/>
    <w:rsid w:val="00E84CEA"/>
    <w:rsid w:val="00E84E09"/>
    <w:rsid w:val="00E85423"/>
    <w:rsid w:val="00E86316"/>
    <w:rsid w:val="00E86B57"/>
    <w:rsid w:val="00E87938"/>
    <w:rsid w:val="00E913FB"/>
    <w:rsid w:val="00E91FBA"/>
    <w:rsid w:val="00E94DEE"/>
    <w:rsid w:val="00E95195"/>
    <w:rsid w:val="00E95D47"/>
    <w:rsid w:val="00E96DD7"/>
    <w:rsid w:val="00E97903"/>
    <w:rsid w:val="00EA0074"/>
    <w:rsid w:val="00EA0BFF"/>
    <w:rsid w:val="00EA189D"/>
    <w:rsid w:val="00EA20AA"/>
    <w:rsid w:val="00EA3FEB"/>
    <w:rsid w:val="00EA4423"/>
    <w:rsid w:val="00EA4CB9"/>
    <w:rsid w:val="00EB08DF"/>
    <w:rsid w:val="00EB15F7"/>
    <w:rsid w:val="00EB4AA3"/>
    <w:rsid w:val="00EB5025"/>
    <w:rsid w:val="00EC01A0"/>
    <w:rsid w:val="00EC2D70"/>
    <w:rsid w:val="00EC31C9"/>
    <w:rsid w:val="00EC3E02"/>
    <w:rsid w:val="00EC3EAF"/>
    <w:rsid w:val="00EC42D2"/>
    <w:rsid w:val="00EC5F72"/>
    <w:rsid w:val="00EC6BB2"/>
    <w:rsid w:val="00ED0E9D"/>
    <w:rsid w:val="00ED14AF"/>
    <w:rsid w:val="00ED1758"/>
    <w:rsid w:val="00ED192B"/>
    <w:rsid w:val="00ED1FC7"/>
    <w:rsid w:val="00ED2A2C"/>
    <w:rsid w:val="00ED328A"/>
    <w:rsid w:val="00ED357F"/>
    <w:rsid w:val="00ED489B"/>
    <w:rsid w:val="00ED7B54"/>
    <w:rsid w:val="00EE071C"/>
    <w:rsid w:val="00EE085C"/>
    <w:rsid w:val="00EE0BFA"/>
    <w:rsid w:val="00EE18D8"/>
    <w:rsid w:val="00EE194E"/>
    <w:rsid w:val="00EE1D2A"/>
    <w:rsid w:val="00EE1E10"/>
    <w:rsid w:val="00EE22E4"/>
    <w:rsid w:val="00EE2CA4"/>
    <w:rsid w:val="00EE37EE"/>
    <w:rsid w:val="00EE3C25"/>
    <w:rsid w:val="00EE3EC1"/>
    <w:rsid w:val="00EE43CA"/>
    <w:rsid w:val="00EE4666"/>
    <w:rsid w:val="00EE5DAA"/>
    <w:rsid w:val="00EE7DC0"/>
    <w:rsid w:val="00EF00BE"/>
    <w:rsid w:val="00EF05F1"/>
    <w:rsid w:val="00EF09D8"/>
    <w:rsid w:val="00EF0DCE"/>
    <w:rsid w:val="00EF0E41"/>
    <w:rsid w:val="00EF1CFB"/>
    <w:rsid w:val="00EF266B"/>
    <w:rsid w:val="00EF28DA"/>
    <w:rsid w:val="00EF3648"/>
    <w:rsid w:val="00EF4054"/>
    <w:rsid w:val="00EF4565"/>
    <w:rsid w:val="00EF4FAB"/>
    <w:rsid w:val="00EF5C04"/>
    <w:rsid w:val="00EF6925"/>
    <w:rsid w:val="00EF7D0D"/>
    <w:rsid w:val="00F010B7"/>
    <w:rsid w:val="00F01C71"/>
    <w:rsid w:val="00F026AC"/>
    <w:rsid w:val="00F02BD2"/>
    <w:rsid w:val="00F03D48"/>
    <w:rsid w:val="00F04342"/>
    <w:rsid w:val="00F04940"/>
    <w:rsid w:val="00F04E1F"/>
    <w:rsid w:val="00F069D9"/>
    <w:rsid w:val="00F07D70"/>
    <w:rsid w:val="00F07FFA"/>
    <w:rsid w:val="00F101C0"/>
    <w:rsid w:val="00F11618"/>
    <w:rsid w:val="00F11F72"/>
    <w:rsid w:val="00F13354"/>
    <w:rsid w:val="00F137B1"/>
    <w:rsid w:val="00F13D37"/>
    <w:rsid w:val="00F13F1E"/>
    <w:rsid w:val="00F15A9F"/>
    <w:rsid w:val="00F15E55"/>
    <w:rsid w:val="00F170F1"/>
    <w:rsid w:val="00F2093B"/>
    <w:rsid w:val="00F21598"/>
    <w:rsid w:val="00F22869"/>
    <w:rsid w:val="00F22B3F"/>
    <w:rsid w:val="00F22F87"/>
    <w:rsid w:val="00F23720"/>
    <w:rsid w:val="00F246F1"/>
    <w:rsid w:val="00F24BDF"/>
    <w:rsid w:val="00F274E0"/>
    <w:rsid w:val="00F32FE8"/>
    <w:rsid w:val="00F33AD7"/>
    <w:rsid w:val="00F34139"/>
    <w:rsid w:val="00F34C9D"/>
    <w:rsid w:val="00F3537A"/>
    <w:rsid w:val="00F35EA0"/>
    <w:rsid w:val="00F374F7"/>
    <w:rsid w:val="00F4445A"/>
    <w:rsid w:val="00F477F9"/>
    <w:rsid w:val="00F507DF"/>
    <w:rsid w:val="00F50EB4"/>
    <w:rsid w:val="00F52C3D"/>
    <w:rsid w:val="00F533DC"/>
    <w:rsid w:val="00F55BE1"/>
    <w:rsid w:val="00F55ED4"/>
    <w:rsid w:val="00F605B7"/>
    <w:rsid w:val="00F61E0A"/>
    <w:rsid w:val="00F61FD2"/>
    <w:rsid w:val="00F6283C"/>
    <w:rsid w:val="00F62957"/>
    <w:rsid w:val="00F632B3"/>
    <w:rsid w:val="00F652B9"/>
    <w:rsid w:val="00F70F0D"/>
    <w:rsid w:val="00F7344D"/>
    <w:rsid w:val="00F73A0F"/>
    <w:rsid w:val="00F74FA5"/>
    <w:rsid w:val="00F75174"/>
    <w:rsid w:val="00F75B2A"/>
    <w:rsid w:val="00F75B65"/>
    <w:rsid w:val="00F7626B"/>
    <w:rsid w:val="00F76C1A"/>
    <w:rsid w:val="00F76CE4"/>
    <w:rsid w:val="00F77ADC"/>
    <w:rsid w:val="00F77B53"/>
    <w:rsid w:val="00F8106F"/>
    <w:rsid w:val="00F81196"/>
    <w:rsid w:val="00F81721"/>
    <w:rsid w:val="00F8250A"/>
    <w:rsid w:val="00F82A36"/>
    <w:rsid w:val="00F82D5E"/>
    <w:rsid w:val="00F84743"/>
    <w:rsid w:val="00F84A25"/>
    <w:rsid w:val="00F85765"/>
    <w:rsid w:val="00F85E37"/>
    <w:rsid w:val="00F85EEF"/>
    <w:rsid w:val="00F864FC"/>
    <w:rsid w:val="00F86E49"/>
    <w:rsid w:val="00F8726F"/>
    <w:rsid w:val="00F87642"/>
    <w:rsid w:val="00F87E37"/>
    <w:rsid w:val="00F91FC7"/>
    <w:rsid w:val="00F920F6"/>
    <w:rsid w:val="00F92D8B"/>
    <w:rsid w:val="00F9539F"/>
    <w:rsid w:val="00F95757"/>
    <w:rsid w:val="00F95D62"/>
    <w:rsid w:val="00F95EC1"/>
    <w:rsid w:val="00F95FE9"/>
    <w:rsid w:val="00F961EF"/>
    <w:rsid w:val="00F9724D"/>
    <w:rsid w:val="00F97D65"/>
    <w:rsid w:val="00F97E35"/>
    <w:rsid w:val="00FA05BF"/>
    <w:rsid w:val="00FA08B5"/>
    <w:rsid w:val="00FA0B56"/>
    <w:rsid w:val="00FA0E5C"/>
    <w:rsid w:val="00FA5F65"/>
    <w:rsid w:val="00FA6322"/>
    <w:rsid w:val="00FA6CA7"/>
    <w:rsid w:val="00FA6D36"/>
    <w:rsid w:val="00FA7592"/>
    <w:rsid w:val="00FA75F7"/>
    <w:rsid w:val="00FA7BC1"/>
    <w:rsid w:val="00FA7EBD"/>
    <w:rsid w:val="00FB02EE"/>
    <w:rsid w:val="00FB05C9"/>
    <w:rsid w:val="00FB0A00"/>
    <w:rsid w:val="00FB2EE6"/>
    <w:rsid w:val="00FB3A79"/>
    <w:rsid w:val="00FB5CA8"/>
    <w:rsid w:val="00FB6BBA"/>
    <w:rsid w:val="00FB75AF"/>
    <w:rsid w:val="00FB7DEE"/>
    <w:rsid w:val="00FC1C9F"/>
    <w:rsid w:val="00FC2611"/>
    <w:rsid w:val="00FC547D"/>
    <w:rsid w:val="00FC73CF"/>
    <w:rsid w:val="00FD0A5B"/>
    <w:rsid w:val="00FD0E7C"/>
    <w:rsid w:val="00FD2187"/>
    <w:rsid w:val="00FD2637"/>
    <w:rsid w:val="00FD389D"/>
    <w:rsid w:val="00FD39D4"/>
    <w:rsid w:val="00FD43E3"/>
    <w:rsid w:val="00FD49AA"/>
    <w:rsid w:val="00FD4A00"/>
    <w:rsid w:val="00FD4F8A"/>
    <w:rsid w:val="00FD6D04"/>
    <w:rsid w:val="00FE09BA"/>
    <w:rsid w:val="00FE1302"/>
    <w:rsid w:val="00FE1B94"/>
    <w:rsid w:val="00FE2941"/>
    <w:rsid w:val="00FE3075"/>
    <w:rsid w:val="00FE4130"/>
    <w:rsid w:val="00FE4B2E"/>
    <w:rsid w:val="00FE72FD"/>
    <w:rsid w:val="00FE762A"/>
    <w:rsid w:val="00FE78F4"/>
    <w:rsid w:val="00FE7D56"/>
    <w:rsid w:val="00FF12ED"/>
    <w:rsid w:val="00FF49ED"/>
    <w:rsid w:val="00FF54D5"/>
    <w:rsid w:val="00FF55E6"/>
    <w:rsid w:val="00FF560A"/>
    <w:rsid w:val="00FF5CB3"/>
    <w:rsid w:val="00FF6BD3"/>
    <w:rsid w:val="00FF7E5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40E10"/>
  <w15:chartTrackingRefBased/>
  <w15:docId w15:val="{D81ABE3B-91F4-4782-80D9-5E4C0D3CD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78AA"/>
    <w:pPr>
      <w:widowControl w:val="0"/>
      <w:tabs>
        <w:tab w:val="left" w:pos="2835"/>
      </w:tabs>
    </w:pPr>
    <w:rPr>
      <w:rFonts w:ascii="Arial" w:hAnsi="Arial"/>
      <w:sz w:val="24"/>
      <w:lang w:eastAsia="es-ES"/>
    </w:rPr>
  </w:style>
  <w:style w:type="paragraph" w:styleId="Ttulo1">
    <w:name w:val="heading 1"/>
    <w:basedOn w:val="Ttulo"/>
    <w:next w:val="Sangra2detindependiente"/>
    <w:qFormat/>
    <w:rsid w:val="0037746E"/>
    <w:pPr>
      <w:spacing w:before="0" w:after="0"/>
    </w:pPr>
    <w:rPr>
      <w:rFonts w:ascii="Arial" w:hAnsi="Arial" w:cs="Arial"/>
      <w:sz w:val="24"/>
      <w:szCs w:val="24"/>
    </w:rPr>
  </w:style>
  <w:style w:type="paragraph" w:styleId="Ttulo2">
    <w:name w:val="heading 2"/>
    <w:basedOn w:val="Normal"/>
    <w:next w:val="Sangra2detindependiente"/>
    <w:qFormat/>
    <w:rsid w:val="00110EAB"/>
    <w:pPr>
      <w:widowControl/>
      <w:tabs>
        <w:tab w:val="clear" w:pos="2835"/>
        <w:tab w:val="left" w:pos="2268"/>
      </w:tabs>
      <w:jc w:val="center"/>
      <w:outlineLvl w:val="1"/>
    </w:pPr>
    <w:rPr>
      <w:rFonts w:cs="Arial"/>
      <w:b/>
      <w:szCs w:val="24"/>
      <w:lang w:val="es-ES_tradnl"/>
    </w:rPr>
  </w:style>
  <w:style w:type="paragraph" w:styleId="Ttulo3">
    <w:name w:val="heading 3"/>
    <w:basedOn w:val="Normal"/>
    <w:next w:val="Sangra2detindependiente"/>
    <w:qFormat/>
    <w:pPr>
      <w:keepNext/>
      <w:widowControl/>
      <w:numPr>
        <w:numId w:val="4"/>
      </w:numPr>
      <w:tabs>
        <w:tab w:val="clear" w:pos="2835"/>
      </w:tabs>
      <w:spacing w:before="240" w:after="120"/>
      <w:jc w:val="both"/>
      <w:outlineLvl w:val="2"/>
    </w:pPr>
    <w:rPr>
      <w:rFonts w:ascii="Courier" w:hAnsi="Courier"/>
      <w:b/>
      <w:lang w:val="es-ES_tradnl"/>
    </w:rPr>
  </w:style>
  <w:style w:type="paragraph" w:styleId="Ttulo4">
    <w:name w:val="heading 4"/>
    <w:basedOn w:val="Normal"/>
    <w:next w:val="Sangranormal"/>
    <w:qFormat/>
    <w:pPr>
      <w:keepNext/>
      <w:widowControl/>
      <w:numPr>
        <w:numId w:val="6"/>
      </w:numPr>
      <w:tabs>
        <w:tab w:val="clear" w:pos="2835"/>
      </w:tabs>
      <w:spacing w:before="120" w:after="120"/>
      <w:jc w:val="both"/>
      <w:outlineLvl w:val="3"/>
    </w:pPr>
    <w:rPr>
      <w:rFonts w:ascii="Univers" w:hAnsi="Univers"/>
      <w:b/>
      <w:snapToGrid w:val="0"/>
      <w:kern w:val="20"/>
      <w:sz w:val="26"/>
    </w:rPr>
  </w:style>
  <w:style w:type="paragraph" w:styleId="Ttulo5">
    <w:name w:val="heading 5"/>
    <w:basedOn w:val="Normal"/>
    <w:next w:val="Normal"/>
    <w:qFormat/>
    <w:pPr>
      <w:keepNext/>
      <w:widowControl/>
      <w:numPr>
        <w:numId w:val="5"/>
      </w:numPr>
      <w:tabs>
        <w:tab w:val="clear" w:pos="2835"/>
      </w:tabs>
      <w:outlineLvl w:val="4"/>
    </w:pPr>
    <w:rPr>
      <w:b/>
    </w:rPr>
  </w:style>
  <w:style w:type="paragraph" w:styleId="Ttulo8">
    <w:name w:val="heading 8"/>
    <w:basedOn w:val="Normal"/>
    <w:next w:val="Normal"/>
    <w:qFormat/>
    <w:pPr>
      <w:keepNext/>
      <w:widowControl/>
      <w:tabs>
        <w:tab w:val="clear" w:pos="2835"/>
        <w:tab w:val="left" w:pos="1134"/>
      </w:tabs>
      <w:jc w:val="center"/>
      <w:outlineLvl w:val="7"/>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pPr>
      <w:widowControl/>
      <w:tabs>
        <w:tab w:val="clear" w:pos="2835"/>
      </w:tabs>
      <w:spacing w:before="240" w:after="120"/>
      <w:ind w:left="2835" w:firstLine="709"/>
      <w:jc w:val="both"/>
    </w:pPr>
    <w:rPr>
      <w:rFonts w:ascii="Courier" w:hAnsi="Courier"/>
      <w:spacing w:val="-3"/>
      <w:lang w:val="es-ES_tradnl"/>
    </w:rPr>
  </w:style>
  <w:style w:type="paragraph" w:styleId="Sangranormal">
    <w:name w:val="Normal Indent"/>
    <w:basedOn w:val="Normal"/>
    <w:pPr>
      <w:widowControl/>
      <w:tabs>
        <w:tab w:val="clear" w:pos="2835"/>
      </w:tabs>
      <w:spacing w:before="120" w:after="120"/>
      <w:ind w:left="708"/>
      <w:jc w:val="both"/>
    </w:pPr>
    <w:rPr>
      <w:rFonts w:ascii="Univers" w:hAnsi="Univers"/>
      <w:kern w:val="20"/>
      <w:sz w:val="26"/>
    </w:rPr>
  </w:style>
  <w:style w:type="paragraph" w:styleId="Encabezado">
    <w:name w:val="header"/>
    <w:basedOn w:val="Normal"/>
    <w:pPr>
      <w:tabs>
        <w:tab w:val="clear" w:pos="2835"/>
        <w:tab w:val="center" w:pos="4252"/>
        <w:tab w:val="right" w:pos="8504"/>
      </w:tabs>
    </w:pPr>
  </w:style>
  <w:style w:type="character" w:styleId="Nmerodepgina">
    <w:name w:val="page number"/>
    <w:basedOn w:val="Fuentedeprrafopredeter"/>
  </w:style>
  <w:style w:type="paragraph" w:styleId="Sangradetextonormal">
    <w:name w:val="Body Text Indent"/>
    <w:basedOn w:val="Normal"/>
    <w:pPr>
      <w:widowControl/>
      <w:numPr>
        <w:numId w:val="3"/>
      </w:numPr>
      <w:tabs>
        <w:tab w:val="clear" w:pos="2835"/>
        <w:tab w:val="left" w:pos="3544"/>
      </w:tabs>
      <w:spacing w:before="240" w:after="120"/>
      <w:jc w:val="both"/>
    </w:pPr>
    <w:rPr>
      <w:rFonts w:ascii="Courier" w:hAnsi="Courier"/>
      <w:spacing w:val="-3"/>
      <w:lang w:val="es-ES_tradnl"/>
    </w:rPr>
  </w:style>
  <w:style w:type="paragraph" w:customStyle="1" w:styleId="toa">
    <w:name w:val="toa"/>
    <w:basedOn w:val="Normal"/>
    <w:pPr>
      <w:widowControl/>
      <w:tabs>
        <w:tab w:val="clear" w:pos="2835"/>
        <w:tab w:val="left" w:pos="9000"/>
        <w:tab w:val="right" w:pos="9360"/>
      </w:tabs>
      <w:suppressAutoHyphens/>
      <w:spacing w:before="120" w:after="120"/>
      <w:jc w:val="both"/>
    </w:pPr>
    <w:rPr>
      <w:rFonts w:ascii="Courier" w:hAnsi="Courier"/>
      <w:lang w:val="en-US"/>
    </w:rPr>
  </w:style>
  <w:style w:type="paragraph" w:customStyle="1" w:styleId="Estilo1">
    <w:name w:val="Estilo1"/>
    <w:basedOn w:val="Normal"/>
    <w:pPr>
      <w:widowControl/>
      <w:tabs>
        <w:tab w:val="clear" w:pos="2835"/>
        <w:tab w:val="left" w:pos="2268"/>
      </w:tabs>
      <w:jc w:val="both"/>
    </w:pPr>
    <w:rPr>
      <w:lang w:val="es-ES_tradnl"/>
    </w:rPr>
  </w:style>
  <w:style w:type="paragraph" w:styleId="Textoindependiente">
    <w:name w:val="Body Text"/>
    <w:basedOn w:val="Normal"/>
    <w:pPr>
      <w:widowControl/>
      <w:tabs>
        <w:tab w:val="clear" w:pos="2835"/>
      </w:tabs>
    </w:pPr>
    <w:rPr>
      <w:rFonts w:ascii="Times New Roman" w:hAnsi="Times New Roman"/>
      <w:lang w:val="es-ES_tradnl"/>
    </w:rPr>
  </w:style>
  <w:style w:type="paragraph" w:styleId="Textoindependiente2">
    <w:name w:val="Body Text 2"/>
    <w:basedOn w:val="Normal"/>
    <w:pPr>
      <w:widowControl/>
      <w:tabs>
        <w:tab w:val="clear" w:pos="2835"/>
      </w:tabs>
      <w:jc w:val="both"/>
    </w:pPr>
    <w:rPr>
      <w:sz w:val="28"/>
      <w:lang w:val="es-ES_tradnl"/>
    </w:rPr>
  </w:style>
  <w:style w:type="paragraph" w:styleId="Sangra3detindependiente">
    <w:name w:val="Body Text Indent 3"/>
    <w:basedOn w:val="Normal"/>
    <w:pPr>
      <w:widowControl/>
      <w:tabs>
        <w:tab w:val="clear" w:pos="2835"/>
      </w:tabs>
      <w:ind w:left="709"/>
      <w:jc w:val="both"/>
    </w:pPr>
    <w:rPr>
      <w:sz w:val="28"/>
    </w:rPr>
  </w:style>
  <w:style w:type="paragraph" w:styleId="Textoindependiente3">
    <w:name w:val="Body Text 3"/>
    <w:basedOn w:val="Normal"/>
    <w:rsid w:val="00371ED3"/>
    <w:pPr>
      <w:spacing w:after="120"/>
    </w:pPr>
    <w:rPr>
      <w:sz w:val="16"/>
      <w:szCs w:val="16"/>
    </w:rPr>
  </w:style>
  <w:style w:type="paragraph" w:styleId="NormalWeb">
    <w:name w:val="Normal (Web)"/>
    <w:basedOn w:val="Normal"/>
    <w:rsid w:val="00371ED3"/>
    <w:pPr>
      <w:widowControl/>
      <w:tabs>
        <w:tab w:val="clear" w:pos="2835"/>
      </w:tabs>
      <w:spacing w:before="100" w:beforeAutospacing="1" w:after="100" w:afterAutospacing="1"/>
    </w:pPr>
    <w:rPr>
      <w:rFonts w:ascii="Verdana" w:eastAsia="Arial Unicode MS" w:hAnsi="Verdana" w:cs="Arial Unicode MS"/>
      <w:color w:val="000000"/>
      <w:sz w:val="16"/>
      <w:szCs w:val="16"/>
    </w:rPr>
  </w:style>
  <w:style w:type="paragraph" w:customStyle="1" w:styleId="extenso">
    <w:name w:val="extenso"/>
    <w:basedOn w:val="Normal"/>
    <w:link w:val="extensoCar"/>
    <w:rsid w:val="008B3802"/>
    <w:pPr>
      <w:widowControl/>
      <w:tabs>
        <w:tab w:val="clear" w:pos="2835"/>
        <w:tab w:val="left" w:pos="2268"/>
      </w:tabs>
      <w:spacing w:line="720" w:lineRule="auto"/>
      <w:ind w:left="851" w:hanging="851"/>
      <w:jc w:val="both"/>
    </w:pPr>
    <w:rPr>
      <w:rFonts w:ascii="Courier" w:hAnsi="Courier"/>
      <w:color w:val="0000FF"/>
      <w:lang w:val="es-ES_tradnl"/>
    </w:rPr>
  </w:style>
  <w:style w:type="character" w:customStyle="1" w:styleId="extensoCar">
    <w:name w:val="extenso Car"/>
    <w:link w:val="extenso"/>
    <w:rsid w:val="008B3802"/>
    <w:rPr>
      <w:rFonts w:ascii="Courier" w:hAnsi="Courier"/>
      <w:color w:val="0000FF"/>
      <w:sz w:val="24"/>
      <w:lang w:val="es-ES_tradnl" w:eastAsia="es-ES" w:bidi="ar-SA"/>
    </w:rPr>
  </w:style>
  <w:style w:type="paragraph" w:styleId="Textodeglobo">
    <w:name w:val="Balloon Text"/>
    <w:basedOn w:val="Normal"/>
    <w:semiHidden/>
    <w:rsid w:val="00077FCD"/>
    <w:rPr>
      <w:rFonts w:ascii="Tahoma" w:hAnsi="Tahoma" w:cs="Tahoma"/>
      <w:sz w:val="16"/>
      <w:szCs w:val="16"/>
    </w:rPr>
  </w:style>
  <w:style w:type="character" w:styleId="Hipervnculo">
    <w:name w:val="Hyperlink"/>
    <w:uiPriority w:val="99"/>
    <w:rsid w:val="00364787"/>
    <w:rPr>
      <w:strike w:val="0"/>
      <w:dstrike w:val="0"/>
      <w:color w:val="0000FF"/>
      <w:u w:val="none"/>
      <w:effect w:val="none"/>
    </w:rPr>
  </w:style>
  <w:style w:type="paragraph" w:customStyle="1" w:styleId="CharChar">
    <w:name w:val="Char Char"/>
    <w:basedOn w:val="Normal"/>
    <w:rsid w:val="001563C8"/>
    <w:pPr>
      <w:widowControl/>
      <w:tabs>
        <w:tab w:val="clear" w:pos="2835"/>
      </w:tabs>
      <w:spacing w:after="160" w:line="240" w:lineRule="exact"/>
      <w:ind w:left="500"/>
      <w:jc w:val="center"/>
    </w:pPr>
    <w:rPr>
      <w:rFonts w:ascii="Verdana" w:hAnsi="Verdana" w:cs="Arial"/>
      <w:b/>
      <w:sz w:val="20"/>
      <w:lang w:val="es-VE" w:eastAsia="en-US"/>
    </w:rPr>
  </w:style>
  <w:style w:type="paragraph" w:styleId="Textonotapie">
    <w:name w:val="footnote text"/>
    <w:basedOn w:val="Normal"/>
    <w:link w:val="TextonotapieCar"/>
    <w:rsid w:val="007A778F"/>
    <w:pPr>
      <w:widowControl/>
      <w:tabs>
        <w:tab w:val="clear" w:pos="2835"/>
      </w:tabs>
    </w:pPr>
    <w:rPr>
      <w:spacing w:val="-3"/>
      <w:sz w:val="20"/>
      <w:lang w:val="es-ES_tradnl"/>
    </w:rPr>
  </w:style>
  <w:style w:type="character" w:customStyle="1" w:styleId="TextonotapieCar">
    <w:name w:val="Texto nota pie Car"/>
    <w:link w:val="Textonotapie"/>
    <w:rsid w:val="007A778F"/>
    <w:rPr>
      <w:rFonts w:ascii="Arial" w:hAnsi="Arial"/>
      <w:spacing w:val="-3"/>
      <w:lang w:val="es-ES_tradnl" w:eastAsia="es-ES"/>
    </w:rPr>
  </w:style>
  <w:style w:type="character" w:styleId="Refdenotaalpie">
    <w:name w:val="footnote reference"/>
    <w:rsid w:val="007A778F"/>
    <w:rPr>
      <w:vertAlign w:val="superscript"/>
    </w:rPr>
  </w:style>
  <w:style w:type="paragraph" w:styleId="Piedepgina">
    <w:name w:val="footer"/>
    <w:basedOn w:val="Normal"/>
    <w:link w:val="PiedepginaCar"/>
    <w:rsid w:val="008F2A24"/>
    <w:pPr>
      <w:tabs>
        <w:tab w:val="clear" w:pos="2835"/>
        <w:tab w:val="center" w:pos="4419"/>
        <w:tab w:val="right" w:pos="8838"/>
      </w:tabs>
    </w:pPr>
  </w:style>
  <w:style w:type="character" w:customStyle="1" w:styleId="PiedepginaCar">
    <w:name w:val="Pie de página Car"/>
    <w:link w:val="Piedepgina"/>
    <w:rsid w:val="008F2A24"/>
    <w:rPr>
      <w:rFonts w:ascii="Arial" w:hAnsi="Arial"/>
      <w:sz w:val="24"/>
      <w:lang w:val="es-ES" w:eastAsia="es-ES"/>
    </w:rPr>
  </w:style>
  <w:style w:type="character" w:styleId="Hipervnculovisitado">
    <w:name w:val="FollowedHyperlink"/>
    <w:rsid w:val="00287EF2"/>
    <w:rPr>
      <w:color w:val="954F72"/>
      <w:u w:val="single"/>
    </w:rPr>
  </w:style>
  <w:style w:type="paragraph" w:styleId="TtuloTDC">
    <w:name w:val="TOC Heading"/>
    <w:basedOn w:val="Ttulo1"/>
    <w:next w:val="Normal"/>
    <w:uiPriority w:val="39"/>
    <w:unhideWhenUsed/>
    <w:qFormat/>
    <w:rsid w:val="00EA0074"/>
    <w:pPr>
      <w:keepLines/>
      <w:tabs>
        <w:tab w:val="left" w:pos="3544"/>
      </w:tabs>
      <w:spacing w:line="259" w:lineRule="auto"/>
      <w:jc w:val="left"/>
      <w:outlineLvl w:val="9"/>
    </w:pPr>
    <w:rPr>
      <w:rFonts w:ascii="Calibri Light" w:hAnsi="Calibri Light"/>
      <w:b w:val="0"/>
      <w:caps/>
      <w:color w:val="2E74B5"/>
      <w:kern w:val="0"/>
      <w:sz w:val="32"/>
      <w:szCs w:val="32"/>
      <w:lang w:eastAsia="es-CL"/>
    </w:rPr>
  </w:style>
  <w:style w:type="paragraph" w:styleId="Ttulo">
    <w:name w:val="Title"/>
    <w:basedOn w:val="Normal"/>
    <w:next w:val="Normal"/>
    <w:link w:val="TtuloCar"/>
    <w:qFormat/>
    <w:rsid w:val="00EA0074"/>
    <w:pPr>
      <w:spacing w:before="240" w:after="60"/>
      <w:jc w:val="center"/>
      <w:outlineLvl w:val="0"/>
    </w:pPr>
    <w:rPr>
      <w:rFonts w:ascii="Calibri Light" w:hAnsi="Calibri Light"/>
      <w:b/>
      <w:bCs/>
      <w:kern w:val="28"/>
      <w:sz w:val="32"/>
      <w:szCs w:val="32"/>
    </w:rPr>
  </w:style>
  <w:style w:type="character" w:customStyle="1" w:styleId="TtuloCar">
    <w:name w:val="Título Car"/>
    <w:link w:val="Ttulo"/>
    <w:rsid w:val="00EA0074"/>
    <w:rPr>
      <w:rFonts w:ascii="Calibri Light" w:eastAsia="Times New Roman" w:hAnsi="Calibri Light" w:cs="Times New Roman"/>
      <w:b/>
      <w:bCs/>
      <w:kern w:val="28"/>
      <w:sz w:val="32"/>
      <w:szCs w:val="32"/>
      <w:lang w:val="es-ES" w:eastAsia="es-ES"/>
    </w:rPr>
  </w:style>
  <w:style w:type="paragraph" w:styleId="TDC1">
    <w:name w:val="toc 1"/>
    <w:basedOn w:val="Normal"/>
    <w:next w:val="Normal"/>
    <w:autoRedefine/>
    <w:uiPriority w:val="39"/>
    <w:rsid w:val="00EA0074"/>
    <w:pPr>
      <w:tabs>
        <w:tab w:val="clear" w:pos="2835"/>
      </w:tabs>
      <w:spacing w:before="120" w:after="120"/>
    </w:pPr>
    <w:rPr>
      <w:rFonts w:asciiTheme="minorHAnsi" w:hAnsiTheme="minorHAnsi"/>
      <w:b/>
      <w:bCs/>
      <w:caps/>
      <w:sz w:val="20"/>
    </w:rPr>
  </w:style>
  <w:style w:type="paragraph" w:styleId="Prrafodelista">
    <w:name w:val="List Paragraph"/>
    <w:basedOn w:val="Normal"/>
    <w:uiPriority w:val="34"/>
    <w:qFormat/>
    <w:rsid w:val="00F961EF"/>
    <w:pPr>
      <w:ind w:left="720"/>
      <w:contextualSpacing/>
    </w:pPr>
  </w:style>
  <w:style w:type="paragraph" w:styleId="TDC2">
    <w:name w:val="toc 2"/>
    <w:basedOn w:val="Normal"/>
    <w:next w:val="Normal"/>
    <w:autoRedefine/>
    <w:uiPriority w:val="39"/>
    <w:rsid w:val="003841D1"/>
    <w:pPr>
      <w:tabs>
        <w:tab w:val="clear" w:pos="2835"/>
      </w:tabs>
      <w:ind w:left="240"/>
    </w:pPr>
    <w:rPr>
      <w:rFonts w:asciiTheme="minorHAnsi" w:hAnsiTheme="minorHAnsi"/>
      <w:smallCaps/>
      <w:sz w:val="20"/>
    </w:rPr>
  </w:style>
  <w:style w:type="character" w:customStyle="1" w:styleId="Mencinsinresolver1">
    <w:name w:val="Mención sin resolver1"/>
    <w:basedOn w:val="Fuentedeprrafopredeter"/>
    <w:uiPriority w:val="99"/>
    <w:semiHidden/>
    <w:unhideWhenUsed/>
    <w:rsid w:val="00C65DB7"/>
    <w:rPr>
      <w:color w:val="605E5C"/>
      <w:shd w:val="clear" w:color="auto" w:fill="E1DFDD"/>
    </w:rPr>
  </w:style>
  <w:style w:type="paragraph" w:styleId="TDC3">
    <w:name w:val="toc 3"/>
    <w:basedOn w:val="Normal"/>
    <w:next w:val="Normal"/>
    <w:autoRedefine/>
    <w:rsid w:val="004A3626"/>
    <w:pPr>
      <w:tabs>
        <w:tab w:val="clear" w:pos="2835"/>
      </w:tabs>
      <w:ind w:left="480"/>
    </w:pPr>
    <w:rPr>
      <w:rFonts w:asciiTheme="minorHAnsi" w:hAnsiTheme="minorHAnsi"/>
      <w:i/>
      <w:iCs/>
      <w:sz w:val="20"/>
    </w:rPr>
  </w:style>
  <w:style w:type="paragraph" w:styleId="TDC4">
    <w:name w:val="toc 4"/>
    <w:basedOn w:val="Normal"/>
    <w:next w:val="Normal"/>
    <w:autoRedefine/>
    <w:rsid w:val="004A3626"/>
    <w:pPr>
      <w:tabs>
        <w:tab w:val="clear" w:pos="2835"/>
      </w:tabs>
      <w:ind w:left="720"/>
    </w:pPr>
    <w:rPr>
      <w:rFonts w:asciiTheme="minorHAnsi" w:hAnsiTheme="minorHAnsi"/>
      <w:sz w:val="18"/>
      <w:szCs w:val="18"/>
    </w:rPr>
  </w:style>
  <w:style w:type="paragraph" w:styleId="TDC5">
    <w:name w:val="toc 5"/>
    <w:basedOn w:val="Normal"/>
    <w:next w:val="Normal"/>
    <w:autoRedefine/>
    <w:rsid w:val="004A3626"/>
    <w:pPr>
      <w:tabs>
        <w:tab w:val="clear" w:pos="2835"/>
      </w:tabs>
      <w:ind w:left="960"/>
    </w:pPr>
    <w:rPr>
      <w:rFonts w:asciiTheme="minorHAnsi" w:hAnsiTheme="minorHAnsi"/>
      <w:sz w:val="18"/>
      <w:szCs w:val="18"/>
    </w:rPr>
  </w:style>
  <w:style w:type="paragraph" w:styleId="TDC6">
    <w:name w:val="toc 6"/>
    <w:basedOn w:val="Normal"/>
    <w:next w:val="Normal"/>
    <w:autoRedefine/>
    <w:rsid w:val="004A3626"/>
    <w:pPr>
      <w:tabs>
        <w:tab w:val="clear" w:pos="2835"/>
      </w:tabs>
      <w:ind w:left="1200"/>
    </w:pPr>
    <w:rPr>
      <w:rFonts w:asciiTheme="minorHAnsi" w:hAnsiTheme="minorHAnsi"/>
      <w:sz w:val="18"/>
      <w:szCs w:val="18"/>
    </w:rPr>
  </w:style>
  <w:style w:type="paragraph" w:styleId="TDC7">
    <w:name w:val="toc 7"/>
    <w:basedOn w:val="Normal"/>
    <w:next w:val="Normal"/>
    <w:autoRedefine/>
    <w:rsid w:val="004A3626"/>
    <w:pPr>
      <w:tabs>
        <w:tab w:val="clear" w:pos="2835"/>
      </w:tabs>
      <w:ind w:left="1440"/>
    </w:pPr>
    <w:rPr>
      <w:rFonts w:asciiTheme="minorHAnsi" w:hAnsiTheme="minorHAnsi"/>
      <w:sz w:val="18"/>
      <w:szCs w:val="18"/>
    </w:rPr>
  </w:style>
  <w:style w:type="paragraph" w:styleId="TDC8">
    <w:name w:val="toc 8"/>
    <w:basedOn w:val="Normal"/>
    <w:next w:val="Normal"/>
    <w:autoRedefine/>
    <w:rsid w:val="004A3626"/>
    <w:pPr>
      <w:tabs>
        <w:tab w:val="clear" w:pos="2835"/>
      </w:tabs>
      <w:ind w:left="1680"/>
    </w:pPr>
    <w:rPr>
      <w:rFonts w:asciiTheme="minorHAnsi" w:hAnsiTheme="minorHAnsi"/>
      <w:sz w:val="18"/>
      <w:szCs w:val="18"/>
    </w:rPr>
  </w:style>
  <w:style w:type="paragraph" w:styleId="TDC9">
    <w:name w:val="toc 9"/>
    <w:basedOn w:val="Normal"/>
    <w:next w:val="Normal"/>
    <w:autoRedefine/>
    <w:rsid w:val="004A3626"/>
    <w:pPr>
      <w:tabs>
        <w:tab w:val="clear" w:pos="2835"/>
      </w:tabs>
      <w:ind w:left="1920"/>
    </w:pPr>
    <w:rPr>
      <w:rFonts w:asciiTheme="minorHAnsi" w:hAnsiTheme="minorHAnsi"/>
      <w:sz w:val="18"/>
      <w:szCs w:val="18"/>
    </w:rPr>
  </w:style>
  <w:style w:type="paragraph" w:styleId="Revisin">
    <w:name w:val="Revision"/>
    <w:hidden/>
    <w:uiPriority w:val="99"/>
    <w:semiHidden/>
    <w:rsid w:val="008C0DDD"/>
    <w:rPr>
      <w:rFonts w:ascii="Arial" w:hAnsi="Arial"/>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691417">
      <w:bodyDiv w:val="1"/>
      <w:marLeft w:val="0"/>
      <w:marRight w:val="0"/>
      <w:marTop w:val="0"/>
      <w:marBottom w:val="0"/>
      <w:divBdr>
        <w:top w:val="none" w:sz="0" w:space="0" w:color="auto"/>
        <w:left w:val="none" w:sz="0" w:space="0" w:color="auto"/>
        <w:bottom w:val="none" w:sz="0" w:space="0" w:color="auto"/>
        <w:right w:val="none" w:sz="0" w:space="0" w:color="auto"/>
      </w:divBdr>
    </w:div>
    <w:div w:id="886530998">
      <w:bodyDiv w:val="1"/>
      <w:marLeft w:val="0"/>
      <w:marRight w:val="0"/>
      <w:marTop w:val="0"/>
      <w:marBottom w:val="0"/>
      <w:divBdr>
        <w:top w:val="none" w:sz="0" w:space="0" w:color="auto"/>
        <w:left w:val="none" w:sz="0" w:space="0" w:color="auto"/>
        <w:bottom w:val="none" w:sz="0" w:space="0" w:color="auto"/>
        <w:right w:val="none" w:sz="0" w:space="0" w:color="auto"/>
      </w:divBdr>
    </w:div>
    <w:div w:id="943346897">
      <w:bodyDiv w:val="1"/>
      <w:marLeft w:val="0"/>
      <w:marRight w:val="0"/>
      <w:marTop w:val="0"/>
      <w:marBottom w:val="0"/>
      <w:divBdr>
        <w:top w:val="none" w:sz="0" w:space="0" w:color="auto"/>
        <w:left w:val="none" w:sz="0" w:space="0" w:color="auto"/>
        <w:bottom w:val="none" w:sz="0" w:space="0" w:color="auto"/>
        <w:right w:val="none" w:sz="0" w:space="0" w:color="auto"/>
      </w:divBdr>
    </w:div>
    <w:div w:id="1230070805">
      <w:bodyDiv w:val="1"/>
      <w:marLeft w:val="0"/>
      <w:marRight w:val="0"/>
      <w:marTop w:val="0"/>
      <w:marBottom w:val="0"/>
      <w:divBdr>
        <w:top w:val="none" w:sz="0" w:space="0" w:color="auto"/>
        <w:left w:val="none" w:sz="0" w:space="0" w:color="auto"/>
        <w:bottom w:val="none" w:sz="0" w:space="0" w:color="auto"/>
        <w:right w:val="none" w:sz="0" w:space="0" w:color="auto"/>
      </w:divBdr>
    </w:div>
    <w:div w:id="1234504810">
      <w:bodyDiv w:val="1"/>
      <w:marLeft w:val="0"/>
      <w:marRight w:val="0"/>
      <w:marTop w:val="0"/>
      <w:marBottom w:val="0"/>
      <w:divBdr>
        <w:top w:val="none" w:sz="0" w:space="0" w:color="auto"/>
        <w:left w:val="none" w:sz="0" w:space="0" w:color="auto"/>
        <w:bottom w:val="none" w:sz="0" w:space="0" w:color="auto"/>
        <w:right w:val="none" w:sz="0" w:space="0" w:color="auto"/>
      </w:divBdr>
    </w:div>
    <w:div w:id="1457867933">
      <w:bodyDiv w:val="1"/>
      <w:marLeft w:val="0"/>
      <w:marRight w:val="0"/>
      <w:marTop w:val="0"/>
      <w:marBottom w:val="0"/>
      <w:divBdr>
        <w:top w:val="none" w:sz="0" w:space="0" w:color="auto"/>
        <w:left w:val="none" w:sz="0" w:space="0" w:color="auto"/>
        <w:bottom w:val="none" w:sz="0" w:space="0" w:color="auto"/>
        <w:right w:val="none" w:sz="0" w:space="0" w:color="auto"/>
      </w:divBdr>
      <w:divsChild>
        <w:div w:id="1384675283">
          <w:marLeft w:val="0"/>
          <w:marRight w:val="0"/>
          <w:marTop w:val="0"/>
          <w:marBottom w:val="0"/>
          <w:divBdr>
            <w:top w:val="none" w:sz="0" w:space="0" w:color="auto"/>
            <w:left w:val="none" w:sz="0" w:space="0" w:color="auto"/>
            <w:bottom w:val="none" w:sz="0" w:space="0" w:color="auto"/>
            <w:right w:val="none" w:sz="0" w:space="0" w:color="auto"/>
          </w:divBdr>
        </w:div>
        <w:div w:id="1599362769">
          <w:marLeft w:val="150"/>
          <w:marRight w:val="0"/>
          <w:marTop w:val="0"/>
          <w:marBottom w:val="0"/>
          <w:divBdr>
            <w:top w:val="none" w:sz="0" w:space="0" w:color="auto"/>
            <w:left w:val="none" w:sz="0" w:space="0" w:color="auto"/>
            <w:bottom w:val="none" w:sz="0" w:space="0" w:color="auto"/>
            <w:right w:val="none" w:sz="0" w:space="0" w:color="auto"/>
          </w:divBdr>
        </w:div>
      </w:divsChild>
    </w:div>
    <w:div w:id="1668633637">
      <w:bodyDiv w:val="1"/>
      <w:marLeft w:val="0"/>
      <w:marRight w:val="0"/>
      <w:marTop w:val="0"/>
      <w:marBottom w:val="0"/>
      <w:divBdr>
        <w:top w:val="none" w:sz="0" w:space="0" w:color="auto"/>
        <w:left w:val="none" w:sz="0" w:space="0" w:color="auto"/>
        <w:bottom w:val="none" w:sz="0" w:space="0" w:color="auto"/>
        <w:right w:val="none" w:sz="0" w:space="0" w:color="auto"/>
      </w:divBdr>
    </w:div>
    <w:div w:id="1750232223">
      <w:bodyDiv w:val="1"/>
      <w:marLeft w:val="0"/>
      <w:marRight w:val="0"/>
      <w:marTop w:val="0"/>
      <w:marBottom w:val="0"/>
      <w:divBdr>
        <w:top w:val="none" w:sz="0" w:space="0" w:color="auto"/>
        <w:left w:val="none" w:sz="0" w:space="0" w:color="auto"/>
        <w:bottom w:val="none" w:sz="0" w:space="0" w:color="auto"/>
        <w:right w:val="none" w:sz="0" w:space="0" w:color="auto"/>
      </w:divBdr>
    </w:div>
    <w:div w:id="2043283472">
      <w:bodyDiv w:val="1"/>
      <w:marLeft w:val="0"/>
      <w:marRight w:val="0"/>
      <w:marTop w:val="0"/>
      <w:marBottom w:val="0"/>
      <w:divBdr>
        <w:top w:val="none" w:sz="0" w:space="0" w:color="auto"/>
        <w:left w:val="none" w:sz="0" w:space="0" w:color="auto"/>
        <w:bottom w:val="none" w:sz="0" w:space="0" w:color="auto"/>
        <w:right w:val="none" w:sz="0" w:space="0" w:color="auto"/>
      </w:divBdr>
    </w:div>
    <w:div w:id="2045132670">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90873460">
          <w:marLeft w:val="0"/>
          <w:marRight w:val="0"/>
          <w:marTop w:val="0"/>
          <w:marBottom w:val="0"/>
          <w:divBdr>
            <w:top w:val="none" w:sz="0" w:space="0" w:color="auto"/>
            <w:left w:val="none" w:sz="0" w:space="0" w:color="auto"/>
            <w:bottom w:val="single" w:sz="6" w:space="9" w:color="C8C8C8"/>
            <w:right w:val="none" w:sz="0" w:space="0" w:color="auto"/>
          </w:divBdr>
          <w:divsChild>
            <w:div w:id="82340788">
              <w:marLeft w:val="0"/>
              <w:marRight w:val="0"/>
              <w:marTop w:val="0"/>
              <w:marBottom w:val="0"/>
              <w:divBdr>
                <w:top w:val="none" w:sz="0" w:space="0" w:color="auto"/>
                <w:left w:val="none" w:sz="0" w:space="0" w:color="auto"/>
                <w:bottom w:val="none" w:sz="0" w:space="0" w:color="auto"/>
                <w:right w:val="none" w:sz="0" w:space="0" w:color="auto"/>
              </w:divBdr>
            </w:div>
            <w:div w:id="45494498">
              <w:marLeft w:val="0"/>
              <w:marRight w:val="0"/>
              <w:marTop w:val="0"/>
              <w:marBottom w:val="0"/>
              <w:divBdr>
                <w:top w:val="none" w:sz="0" w:space="0" w:color="auto"/>
                <w:left w:val="none" w:sz="0" w:space="0" w:color="auto"/>
                <w:bottom w:val="none" w:sz="0" w:space="0" w:color="auto"/>
                <w:right w:val="none" w:sz="0" w:space="0" w:color="auto"/>
              </w:divBdr>
            </w:div>
            <w:div w:id="1745107484">
              <w:marLeft w:val="0"/>
              <w:marRight w:val="0"/>
              <w:marTop w:val="0"/>
              <w:marBottom w:val="0"/>
              <w:divBdr>
                <w:top w:val="none" w:sz="0" w:space="0" w:color="auto"/>
                <w:left w:val="none" w:sz="0" w:space="0" w:color="auto"/>
                <w:bottom w:val="none" w:sz="0" w:space="0" w:color="auto"/>
                <w:right w:val="none" w:sz="0" w:space="0" w:color="auto"/>
              </w:divBdr>
            </w:div>
            <w:div w:id="1321303067">
              <w:marLeft w:val="0"/>
              <w:marRight w:val="0"/>
              <w:marTop w:val="0"/>
              <w:marBottom w:val="0"/>
              <w:divBdr>
                <w:top w:val="none" w:sz="0" w:space="0" w:color="auto"/>
                <w:left w:val="none" w:sz="0" w:space="0" w:color="auto"/>
                <w:bottom w:val="none" w:sz="0" w:space="0" w:color="auto"/>
                <w:right w:val="none" w:sz="0" w:space="0" w:color="auto"/>
              </w:divBdr>
            </w:div>
            <w:div w:id="1025063305">
              <w:marLeft w:val="0"/>
              <w:marRight w:val="0"/>
              <w:marTop w:val="0"/>
              <w:marBottom w:val="0"/>
              <w:divBdr>
                <w:top w:val="none" w:sz="0" w:space="0" w:color="auto"/>
                <w:left w:val="none" w:sz="0" w:space="0" w:color="auto"/>
                <w:bottom w:val="none" w:sz="0" w:space="0" w:color="auto"/>
                <w:right w:val="none" w:sz="0" w:space="0" w:color="auto"/>
              </w:divBdr>
            </w:div>
            <w:div w:id="168683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37523">
      <w:bodyDiv w:val="1"/>
      <w:marLeft w:val="0"/>
      <w:marRight w:val="0"/>
      <w:marTop w:val="0"/>
      <w:marBottom w:val="0"/>
      <w:divBdr>
        <w:top w:val="none" w:sz="0" w:space="0" w:color="auto"/>
        <w:left w:val="none" w:sz="0" w:space="0" w:color="auto"/>
        <w:bottom w:val="none" w:sz="0" w:space="0" w:color="auto"/>
        <w:right w:val="none" w:sz="0" w:space="0" w:color="auto"/>
      </w:divBdr>
    </w:div>
    <w:div w:id="210364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do.cl/appsenado/templates/tramitacion/index.php?boletin_ini=14137-05"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enado.cl/appsenado/index.php?mo=tramitacion&amp;ac=getDocto&amp;iddocto=17162&amp;tipodoc=docto_comision" TargetMode="External"/><Relationship Id="rId4" Type="http://schemas.openxmlformats.org/officeDocument/2006/relationships/settings" Target="settings.xml"/><Relationship Id="rId9" Type="http://schemas.openxmlformats.org/officeDocument/2006/relationships/hyperlink" Target="https://www.senado.cl/appsenado/index.php?mo=tramitacion&amp;ac=getDocto&amp;iddocto=28789&amp;tipodoc=ofic"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tv.senado.cl/tvsenado/comisiones/mixta/mixta/comision-mixta-para-boletin-n-14137-05-gasto-publico/2023-08-09/111629.html" TargetMode="External"/><Relationship Id="rId1" Type="http://schemas.openxmlformats.org/officeDocument/2006/relationships/hyperlink" Target="https://tv.senado.cl/tvsenado/comisiones/mixta/mixta/comision-mixta-para-boletin-n-14137-05-gasto-publico/2023-08-07/12282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3CA6E-469B-0444-84CC-9D3A762F8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114</Pages>
  <Words>41270</Words>
  <Characters>226987</Characters>
  <Application>Microsoft Office Word</Application>
  <DocSecurity>0</DocSecurity>
  <Lines>1891</Lines>
  <Paragraphs>535</Paragraphs>
  <ScaleCrop>false</ScaleCrop>
  <HeadingPairs>
    <vt:vector size="2" baseType="variant">
      <vt:variant>
        <vt:lpstr>Título</vt:lpstr>
      </vt:variant>
      <vt:variant>
        <vt:i4>1</vt:i4>
      </vt:variant>
    </vt:vector>
  </HeadingPairs>
  <TitlesOfParts>
    <vt:vector size="1" baseType="lpstr">
      <vt:lpstr/>
    </vt:vector>
  </TitlesOfParts>
  <Company>SENADO</Company>
  <LinksUpToDate>false</LinksUpToDate>
  <CharactersWithSpaces>267722</CharactersWithSpaces>
  <SharedDoc>false</SharedDoc>
  <HLinks>
    <vt:vector size="150" baseType="variant">
      <vt:variant>
        <vt:i4>1310783</vt:i4>
      </vt:variant>
      <vt:variant>
        <vt:i4>110</vt:i4>
      </vt:variant>
      <vt:variant>
        <vt:i4>0</vt:i4>
      </vt:variant>
      <vt:variant>
        <vt:i4>5</vt:i4>
      </vt:variant>
      <vt:variant>
        <vt:lpwstr/>
      </vt:variant>
      <vt:variant>
        <vt:lpwstr>_Toc117782174</vt:lpwstr>
      </vt:variant>
      <vt:variant>
        <vt:i4>1310783</vt:i4>
      </vt:variant>
      <vt:variant>
        <vt:i4>104</vt:i4>
      </vt:variant>
      <vt:variant>
        <vt:i4>0</vt:i4>
      </vt:variant>
      <vt:variant>
        <vt:i4>5</vt:i4>
      </vt:variant>
      <vt:variant>
        <vt:lpwstr/>
      </vt:variant>
      <vt:variant>
        <vt:lpwstr>_Toc117782173</vt:lpwstr>
      </vt:variant>
      <vt:variant>
        <vt:i4>1310783</vt:i4>
      </vt:variant>
      <vt:variant>
        <vt:i4>98</vt:i4>
      </vt:variant>
      <vt:variant>
        <vt:i4>0</vt:i4>
      </vt:variant>
      <vt:variant>
        <vt:i4>5</vt:i4>
      </vt:variant>
      <vt:variant>
        <vt:lpwstr/>
      </vt:variant>
      <vt:variant>
        <vt:lpwstr>_Toc117782172</vt:lpwstr>
      </vt:variant>
      <vt:variant>
        <vt:i4>1310783</vt:i4>
      </vt:variant>
      <vt:variant>
        <vt:i4>92</vt:i4>
      </vt:variant>
      <vt:variant>
        <vt:i4>0</vt:i4>
      </vt:variant>
      <vt:variant>
        <vt:i4>5</vt:i4>
      </vt:variant>
      <vt:variant>
        <vt:lpwstr/>
      </vt:variant>
      <vt:variant>
        <vt:lpwstr>_Toc117782171</vt:lpwstr>
      </vt:variant>
      <vt:variant>
        <vt:i4>1310783</vt:i4>
      </vt:variant>
      <vt:variant>
        <vt:i4>86</vt:i4>
      </vt:variant>
      <vt:variant>
        <vt:i4>0</vt:i4>
      </vt:variant>
      <vt:variant>
        <vt:i4>5</vt:i4>
      </vt:variant>
      <vt:variant>
        <vt:lpwstr/>
      </vt:variant>
      <vt:variant>
        <vt:lpwstr>_Toc117782170</vt:lpwstr>
      </vt:variant>
      <vt:variant>
        <vt:i4>1376319</vt:i4>
      </vt:variant>
      <vt:variant>
        <vt:i4>80</vt:i4>
      </vt:variant>
      <vt:variant>
        <vt:i4>0</vt:i4>
      </vt:variant>
      <vt:variant>
        <vt:i4>5</vt:i4>
      </vt:variant>
      <vt:variant>
        <vt:lpwstr/>
      </vt:variant>
      <vt:variant>
        <vt:lpwstr>_Toc117782169</vt:lpwstr>
      </vt:variant>
      <vt:variant>
        <vt:i4>1376319</vt:i4>
      </vt:variant>
      <vt:variant>
        <vt:i4>74</vt:i4>
      </vt:variant>
      <vt:variant>
        <vt:i4>0</vt:i4>
      </vt:variant>
      <vt:variant>
        <vt:i4>5</vt:i4>
      </vt:variant>
      <vt:variant>
        <vt:lpwstr/>
      </vt:variant>
      <vt:variant>
        <vt:lpwstr>_Toc117782168</vt:lpwstr>
      </vt:variant>
      <vt:variant>
        <vt:i4>1376319</vt:i4>
      </vt:variant>
      <vt:variant>
        <vt:i4>68</vt:i4>
      </vt:variant>
      <vt:variant>
        <vt:i4>0</vt:i4>
      </vt:variant>
      <vt:variant>
        <vt:i4>5</vt:i4>
      </vt:variant>
      <vt:variant>
        <vt:lpwstr/>
      </vt:variant>
      <vt:variant>
        <vt:lpwstr>_Toc117782167</vt:lpwstr>
      </vt:variant>
      <vt:variant>
        <vt:i4>1376319</vt:i4>
      </vt:variant>
      <vt:variant>
        <vt:i4>62</vt:i4>
      </vt:variant>
      <vt:variant>
        <vt:i4>0</vt:i4>
      </vt:variant>
      <vt:variant>
        <vt:i4>5</vt:i4>
      </vt:variant>
      <vt:variant>
        <vt:lpwstr/>
      </vt:variant>
      <vt:variant>
        <vt:lpwstr>_Toc117782166</vt:lpwstr>
      </vt:variant>
      <vt:variant>
        <vt:i4>1376319</vt:i4>
      </vt:variant>
      <vt:variant>
        <vt:i4>56</vt:i4>
      </vt:variant>
      <vt:variant>
        <vt:i4>0</vt:i4>
      </vt:variant>
      <vt:variant>
        <vt:i4>5</vt:i4>
      </vt:variant>
      <vt:variant>
        <vt:lpwstr/>
      </vt:variant>
      <vt:variant>
        <vt:lpwstr>_Toc117782165</vt:lpwstr>
      </vt:variant>
      <vt:variant>
        <vt:i4>1376319</vt:i4>
      </vt:variant>
      <vt:variant>
        <vt:i4>50</vt:i4>
      </vt:variant>
      <vt:variant>
        <vt:i4>0</vt:i4>
      </vt:variant>
      <vt:variant>
        <vt:i4>5</vt:i4>
      </vt:variant>
      <vt:variant>
        <vt:lpwstr/>
      </vt:variant>
      <vt:variant>
        <vt:lpwstr>_Toc117782164</vt:lpwstr>
      </vt:variant>
      <vt:variant>
        <vt:i4>1376319</vt:i4>
      </vt:variant>
      <vt:variant>
        <vt:i4>44</vt:i4>
      </vt:variant>
      <vt:variant>
        <vt:i4>0</vt:i4>
      </vt:variant>
      <vt:variant>
        <vt:i4>5</vt:i4>
      </vt:variant>
      <vt:variant>
        <vt:lpwstr/>
      </vt:variant>
      <vt:variant>
        <vt:lpwstr>_Toc117782163</vt:lpwstr>
      </vt:variant>
      <vt:variant>
        <vt:i4>1376319</vt:i4>
      </vt:variant>
      <vt:variant>
        <vt:i4>38</vt:i4>
      </vt:variant>
      <vt:variant>
        <vt:i4>0</vt:i4>
      </vt:variant>
      <vt:variant>
        <vt:i4>5</vt:i4>
      </vt:variant>
      <vt:variant>
        <vt:lpwstr/>
      </vt:variant>
      <vt:variant>
        <vt:lpwstr>_Toc117782162</vt:lpwstr>
      </vt:variant>
      <vt:variant>
        <vt:i4>2031630</vt:i4>
      </vt:variant>
      <vt:variant>
        <vt:i4>33</vt:i4>
      </vt:variant>
      <vt:variant>
        <vt:i4>0</vt:i4>
      </vt:variant>
      <vt:variant>
        <vt:i4>5</vt:i4>
      </vt:variant>
      <vt:variant>
        <vt:lpwstr/>
      </vt:variant>
      <vt:variant>
        <vt:lpwstr>Acordado</vt:lpwstr>
      </vt:variant>
      <vt:variant>
        <vt:i4>1114124</vt:i4>
      </vt:variant>
      <vt:variant>
        <vt:i4>30</vt:i4>
      </vt:variant>
      <vt:variant>
        <vt:i4>0</vt:i4>
      </vt:variant>
      <vt:variant>
        <vt:i4>5</vt:i4>
      </vt:variant>
      <vt:variant>
        <vt:lpwstr/>
      </vt:variant>
      <vt:variant>
        <vt:lpwstr>Texto</vt:lpwstr>
      </vt:variant>
      <vt:variant>
        <vt:i4>14745712</vt:i4>
      </vt:variant>
      <vt:variant>
        <vt:i4>27</vt:i4>
      </vt:variant>
      <vt:variant>
        <vt:i4>0</vt:i4>
      </vt:variant>
      <vt:variant>
        <vt:i4>5</vt:i4>
      </vt:variant>
      <vt:variant>
        <vt:lpwstr/>
      </vt:variant>
      <vt:variant>
        <vt:lpwstr>Proposición</vt:lpwstr>
      </vt:variant>
      <vt:variant>
        <vt:i4>1114121</vt:i4>
      </vt:variant>
      <vt:variant>
        <vt:i4>24</vt:i4>
      </vt:variant>
      <vt:variant>
        <vt:i4>0</vt:i4>
      </vt:variant>
      <vt:variant>
        <vt:i4>5</vt:i4>
      </vt:variant>
      <vt:variant>
        <vt:lpwstr/>
      </vt:variant>
      <vt:variant>
        <vt:lpwstr>Acuerdos</vt:lpwstr>
      </vt:variant>
      <vt:variant>
        <vt:i4>655375</vt:i4>
      </vt:variant>
      <vt:variant>
        <vt:i4>21</vt:i4>
      </vt:variant>
      <vt:variant>
        <vt:i4>0</vt:i4>
      </vt:variant>
      <vt:variant>
        <vt:i4>5</vt:i4>
      </vt:variant>
      <vt:variant>
        <vt:lpwstr/>
      </vt:variant>
      <vt:variant>
        <vt:lpwstr>Exposiciones</vt:lpwstr>
      </vt:variant>
      <vt:variant>
        <vt:i4>196626</vt:i4>
      </vt:variant>
      <vt:variant>
        <vt:i4>18</vt:i4>
      </vt:variant>
      <vt:variant>
        <vt:i4>0</vt:i4>
      </vt:variant>
      <vt:variant>
        <vt:i4>5</vt:i4>
      </vt:variant>
      <vt:variant>
        <vt:lpwstr/>
      </vt:variant>
      <vt:variant>
        <vt:lpwstr>Controversia</vt:lpwstr>
      </vt:variant>
      <vt:variant>
        <vt:i4>6750331</vt:i4>
      </vt:variant>
      <vt:variant>
        <vt:i4>15</vt:i4>
      </vt:variant>
      <vt:variant>
        <vt:i4>0</vt:i4>
      </vt:variant>
      <vt:variant>
        <vt:i4>5</vt:i4>
      </vt:variant>
      <vt:variant>
        <vt:lpwstr/>
      </vt:variant>
      <vt:variant>
        <vt:lpwstr>Asistencia</vt:lpwstr>
      </vt:variant>
      <vt:variant>
        <vt:i4>6815857</vt:i4>
      </vt:variant>
      <vt:variant>
        <vt:i4>12</vt:i4>
      </vt:variant>
      <vt:variant>
        <vt:i4>0</vt:i4>
      </vt:variant>
      <vt:variant>
        <vt:i4>5</vt:i4>
      </vt:variant>
      <vt:variant>
        <vt:lpwstr/>
      </vt:variant>
      <vt:variant>
        <vt:lpwstr>Nombre</vt:lpwstr>
      </vt:variant>
      <vt:variant>
        <vt:i4>7733363</vt:i4>
      </vt:variant>
      <vt:variant>
        <vt:i4>9</vt:i4>
      </vt:variant>
      <vt:variant>
        <vt:i4>0</vt:i4>
      </vt:variant>
      <vt:variant>
        <vt:i4>5</vt:i4>
      </vt:variant>
      <vt:variant>
        <vt:lpwstr/>
      </vt:variant>
      <vt:variant>
        <vt:lpwstr>Reserva</vt:lpwstr>
      </vt:variant>
      <vt:variant>
        <vt:i4>1769489</vt:i4>
      </vt:variant>
      <vt:variant>
        <vt:i4>6</vt:i4>
      </vt:variant>
      <vt:variant>
        <vt:i4>0</vt:i4>
      </vt:variant>
      <vt:variant>
        <vt:i4>5</vt:i4>
      </vt:variant>
      <vt:variant>
        <vt:lpwstr/>
      </vt:variant>
      <vt:variant>
        <vt:lpwstr>Corte</vt:lpwstr>
      </vt:variant>
      <vt:variant>
        <vt:i4>6947063</vt:i4>
      </vt:variant>
      <vt:variant>
        <vt:i4>3</vt:i4>
      </vt:variant>
      <vt:variant>
        <vt:i4>0</vt:i4>
      </vt:variant>
      <vt:variant>
        <vt:i4>5</vt:i4>
      </vt:variant>
      <vt:variant>
        <vt:lpwstr/>
      </vt:variant>
      <vt:variant>
        <vt:lpwstr>Quórum</vt:lpwstr>
      </vt:variant>
      <vt:variant>
        <vt:i4>8323198</vt:i4>
      </vt:variant>
      <vt:variant>
        <vt:i4>0</vt:i4>
      </vt:variant>
      <vt:variant>
        <vt:i4>0</vt:i4>
      </vt:variant>
      <vt:variant>
        <vt:i4>5</vt:i4>
      </vt:variant>
      <vt:variant>
        <vt:lpwstr/>
      </vt:variant>
      <vt:variant>
        <vt:lpwstr>Constancias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Angelbeck S.;"Pedro Fadic" &lt;pfadic@senado.cl&gt;</dc:creator>
  <cp:keywords/>
  <cp:lastModifiedBy>GUILLERMO Y CLAUDIA</cp:lastModifiedBy>
  <cp:revision>2</cp:revision>
  <cp:lastPrinted>2023-08-16T20:39:00Z</cp:lastPrinted>
  <dcterms:created xsi:type="dcterms:W3CDTF">2023-08-17T13:54:00Z</dcterms:created>
  <dcterms:modified xsi:type="dcterms:W3CDTF">2023-08-17T13:54:00Z</dcterms:modified>
</cp:coreProperties>
</file>