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A49E7" w14:textId="22B3870E" w:rsidR="00D06862" w:rsidRPr="001D6F64" w:rsidRDefault="00C82955" w:rsidP="00C446FA">
      <w:pPr>
        <w:pBdr>
          <w:bottom w:val="single" w:sz="12" w:space="1" w:color="auto"/>
        </w:pBdr>
        <w:spacing w:after="0" w:line="276" w:lineRule="auto"/>
        <w:ind w:left="4536" w:firstLine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zCs w:val="24"/>
        </w:rPr>
        <w:t xml:space="preserve">RETIRA Y </w:t>
      </w:r>
      <w:r w:rsidR="00392C73" w:rsidRPr="001D6F64">
        <w:rPr>
          <w:rFonts w:ascii="Courier New" w:hAnsi="Courier New" w:cs="Courier New"/>
          <w:b/>
          <w:szCs w:val="24"/>
        </w:rPr>
        <w:t>FORMULA INDICACIONES AL PROYECTO DE LEY QUE MODIFICA DIVERSOS CUERPOS NORMATIVOS EN MATERIA DE INTEGRACIÓN SOCIAL Y URBANA (</w:t>
      </w:r>
      <w:r w:rsidR="00B3287E" w:rsidRPr="001D6F64">
        <w:rPr>
          <w:rFonts w:ascii="Courier New" w:hAnsi="Courier New" w:cs="Courier New"/>
          <w:b/>
          <w:szCs w:val="24"/>
        </w:rPr>
        <w:t xml:space="preserve">BOLETÍN N° </w:t>
      </w:r>
      <w:r w:rsidR="0007346E" w:rsidRPr="001D6F64">
        <w:rPr>
          <w:rFonts w:ascii="Courier New" w:hAnsi="Courier New" w:cs="Courier New"/>
          <w:b/>
        </w:rPr>
        <w:t>1</w:t>
      </w:r>
      <w:r w:rsidR="003D6384" w:rsidRPr="001D6F64">
        <w:rPr>
          <w:rFonts w:ascii="Courier New" w:hAnsi="Courier New" w:cs="Courier New"/>
          <w:b/>
        </w:rPr>
        <w:t>2.288</w:t>
      </w:r>
      <w:r w:rsidR="00B3287E" w:rsidRPr="001D6F64">
        <w:rPr>
          <w:rFonts w:ascii="Courier New" w:hAnsi="Courier New" w:cs="Courier New"/>
          <w:b/>
        </w:rPr>
        <w:t>-</w:t>
      </w:r>
      <w:r w:rsidR="003D6384" w:rsidRPr="001D6F64">
        <w:rPr>
          <w:rFonts w:ascii="Courier New" w:hAnsi="Courier New" w:cs="Courier New"/>
          <w:b/>
        </w:rPr>
        <w:t>14)</w:t>
      </w:r>
    </w:p>
    <w:p w14:paraId="53E1F9C2" w14:textId="77777777" w:rsidR="003D6384" w:rsidRPr="001D6F64" w:rsidRDefault="003D6384" w:rsidP="00C446FA">
      <w:pPr>
        <w:spacing w:after="0" w:line="276" w:lineRule="auto"/>
        <w:ind w:left="4536" w:firstLine="0"/>
        <w:rPr>
          <w:rFonts w:ascii="Courier New" w:hAnsi="Courier New" w:cs="Courier New"/>
          <w:b/>
          <w:caps/>
          <w:szCs w:val="24"/>
        </w:rPr>
      </w:pPr>
    </w:p>
    <w:p w14:paraId="1F377553" w14:textId="302573D7" w:rsidR="006C5A36" w:rsidRPr="001D6F64" w:rsidRDefault="006C5A36" w:rsidP="00C446FA">
      <w:pPr>
        <w:spacing w:after="0" w:line="276" w:lineRule="auto"/>
        <w:ind w:left="4536" w:firstLine="0"/>
        <w:rPr>
          <w:rFonts w:ascii="Courier New" w:hAnsi="Courier New" w:cs="Courier New"/>
          <w:szCs w:val="24"/>
        </w:rPr>
      </w:pPr>
      <w:r w:rsidRPr="001D6F64">
        <w:rPr>
          <w:rFonts w:ascii="Courier New" w:hAnsi="Courier New" w:cs="Courier New"/>
          <w:szCs w:val="24"/>
        </w:rPr>
        <w:t>Santiago,</w:t>
      </w:r>
      <w:r w:rsidR="00781F7D" w:rsidRPr="001D6F64">
        <w:rPr>
          <w:rFonts w:ascii="Courier New" w:hAnsi="Courier New" w:cs="Courier New"/>
          <w:szCs w:val="24"/>
        </w:rPr>
        <w:t xml:space="preserve"> </w:t>
      </w:r>
      <w:r w:rsidR="00261188">
        <w:rPr>
          <w:rFonts w:ascii="Courier New" w:hAnsi="Courier New" w:cs="Courier New"/>
          <w:szCs w:val="24"/>
        </w:rPr>
        <w:t>31 de mayo</w:t>
      </w:r>
      <w:r w:rsidR="00A275FD" w:rsidRPr="001D6F64">
        <w:rPr>
          <w:rFonts w:ascii="Courier New" w:hAnsi="Courier New" w:cs="Courier New"/>
          <w:szCs w:val="24"/>
        </w:rPr>
        <w:t xml:space="preserve"> </w:t>
      </w:r>
      <w:r w:rsidR="004675B8" w:rsidRPr="001D6F64">
        <w:rPr>
          <w:rFonts w:ascii="Courier New" w:hAnsi="Courier New" w:cs="Courier New"/>
          <w:szCs w:val="24"/>
        </w:rPr>
        <w:t>de 201</w:t>
      </w:r>
      <w:r w:rsidR="003D6384" w:rsidRPr="001D6F64">
        <w:rPr>
          <w:rFonts w:ascii="Courier New" w:hAnsi="Courier New" w:cs="Courier New"/>
          <w:szCs w:val="24"/>
        </w:rPr>
        <w:t>9</w:t>
      </w:r>
      <w:r w:rsidR="003D40D4" w:rsidRPr="001D6F64">
        <w:rPr>
          <w:rFonts w:ascii="Courier New" w:hAnsi="Courier New" w:cs="Courier New"/>
          <w:szCs w:val="24"/>
        </w:rPr>
        <w:t>.-</w:t>
      </w:r>
    </w:p>
    <w:p w14:paraId="2D9CAF92" w14:textId="77777777" w:rsidR="00636DF6" w:rsidRPr="001D6F64" w:rsidRDefault="00636DF6" w:rsidP="00C446FA">
      <w:pPr>
        <w:spacing w:after="0" w:line="276" w:lineRule="auto"/>
        <w:ind w:firstLine="1701"/>
        <w:rPr>
          <w:rFonts w:ascii="Courier New" w:hAnsi="Courier New" w:cs="Courier New"/>
          <w:szCs w:val="24"/>
        </w:rPr>
      </w:pPr>
    </w:p>
    <w:p w14:paraId="6F083347" w14:textId="77777777" w:rsidR="00636DF6" w:rsidRPr="001D6F64" w:rsidRDefault="00636DF6" w:rsidP="00C446FA">
      <w:pPr>
        <w:spacing w:before="120" w:after="0" w:line="276" w:lineRule="auto"/>
        <w:ind w:firstLine="1701"/>
        <w:rPr>
          <w:rFonts w:ascii="Courier New" w:hAnsi="Courier New" w:cs="Courier New"/>
          <w:szCs w:val="24"/>
        </w:rPr>
      </w:pPr>
    </w:p>
    <w:p w14:paraId="28A41053" w14:textId="77777777" w:rsidR="00C14A4A" w:rsidRPr="001D6F64" w:rsidRDefault="00C14A4A" w:rsidP="00C446FA">
      <w:pPr>
        <w:spacing w:after="0" w:line="276" w:lineRule="auto"/>
        <w:ind w:firstLine="1701"/>
        <w:rPr>
          <w:rFonts w:ascii="Courier New" w:hAnsi="Courier New" w:cs="Courier New"/>
          <w:szCs w:val="24"/>
        </w:rPr>
      </w:pPr>
    </w:p>
    <w:p w14:paraId="3912F86D" w14:textId="77777777" w:rsidR="00CB3F71" w:rsidRPr="001D6F64" w:rsidRDefault="00CB3F71" w:rsidP="00C446FA">
      <w:pPr>
        <w:spacing w:after="0" w:line="276" w:lineRule="auto"/>
        <w:ind w:firstLine="1701"/>
        <w:rPr>
          <w:rFonts w:ascii="Courier New" w:hAnsi="Courier New" w:cs="Courier New"/>
          <w:szCs w:val="24"/>
        </w:rPr>
      </w:pPr>
    </w:p>
    <w:p w14:paraId="27D130E3" w14:textId="091941FC" w:rsidR="00FC4566" w:rsidRPr="001D6F64" w:rsidRDefault="00FC4566" w:rsidP="00C446FA">
      <w:pPr>
        <w:spacing w:after="0" w:line="276" w:lineRule="auto"/>
        <w:ind w:left="0" w:firstLine="708"/>
        <w:jc w:val="center"/>
        <w:rPr>
          <w:rFonts w:ascii="Courier New" w:hAnsi="Courier New" w:cs="Courier New"/>
          <w:szCs w:val="24"/>
        </w:rPr>
      </w:pPr>
      <w:r w:rsidRPr="001D6F64">
        <w:rPr>
          <w:rFonts w:ascii="Courier New" w:hAnsi="Courier New" w:cs="Courier New"/>
          <w:b/>
          <w:szCs w:val="24"/>
        </w:rPr>
        <w:t xml:space="preserve">Nº </w:t>
      </w:r>
      <w:r w:rsidR="00C446FA">
        <w:rPr>
          <w:rFonts w:ascii="Courier New" w:hAnsi="Courier New" w:cs="Courier New"/>
          <w:b/>
          <w:szCs w:val="24"/>
          <w:u w:val="single"/>
        </w:rPr>
        <w:t>072-367</w:t>
      </w:r>
      <w:r w:rsidR="001D6F64" w:rsidRPr="001D6F64">
        <w:rPr>
          <w:rFonts w:ascii="Courier New" w:hAnsi="Courier New" w:cs="Courier New"/>
          <w:b/>
          <w:szCs w:val="24"/>
        </w:rPr>
        <w:t>/</w:t>
      </w:r>
    </w:p>
    <w:p w14:paraId="1F4D2C4A" w14:textId="77777777" w:rsidR="00CB3F71" w:rsidRPr="001D6F64" w:rsidRDefault="00CB3F71" w:rsidP="00C446FA">
      <w:pPr>
        <w:spacing w:after="0" w:line="276" w:lineRule="auto"/>
        <w:ind w:firstLine="1701"/>
        <w:rPr>
          <w:rFonts w:ascii="Courier New" w:hAnsi="Courier New" w:cs="Courier New"/>
          <w:szCs w:val="24"/>
        </w:rPr>
      </w:pPr>
    </w:p>
    <w:p w14:paraId="6EA8D2B8" w14:textId="77777777" w:rsidR="00C14A4A" w:rsidRPr="001D6F64" w:rsidRDefault="00C14A4A" w:rsidP="00C446FA">
      <w:pPr>
        <w:spacing w:after="0" w:line="276" w:lineRule="auto"/>
        <w:ind w:firstLine="1701"/>
        <w:rPr>
          <w:rFonts w:ascii="Courier New" w:hAnsi="Courier New" w:cs="Courier New"/>
          <w:szCs w:val="24"/>
        </w:rPr>
      </w:pPr>
    </w:p>
    <w:p w14:paraId="5DA8D3C1" w14:textId="77777777" w:rsidR="00165D50" w:rsidRPr="001D6F64" w:rsidRDefault="00165D50" w:rsidP="00C446FA">
      <w:pPr>
        <w:spacing w:after="0" w:line="276" w:lineRule="auto"/>
        <w:ind w:firstLine="1701"/>
        <w:rPr>
          <w:rFonts w:ascii="Courier New" w:hAnsi="Courier New" w:cs="Courier New"/>
          <w:szCs w:val="24"/>
        </w:rPr>
      </w:pPr>
    </w:p>
    <w:p w14:paraId="30D07725" w14:textId="77777777" w:rsidR="002F652B" w:rsidRDefault="002F652B" w:rsidP="00C446FA">
      <w:pPr>
        <w:framePr w:w="1724" w:h="2041" w:hSpace="142" w:wrap="around" w:vAnchor="text" w:hAnchor="page" w:x="1944" w:y="276"/>
        <w:tabs>
          <w:tab w:val="left" w:pos="-720"/>
        </w:tabs>
        <w:spacing w:after="0" w:line="276" w:lineRule="auto"/>
        <w:ind w:left="0" w:right="-2030" w:firstLine="0"/>
        <w:rPr>
          <w:rFonts w:ascii="Courier New" w:hAnsi="Courier New" w:cs="Courier New"/>
          <w:b/>
          <w:color w:val="000000"/>
        </w:rPr>
      </w:pPr>
    </w:p>
    <w:p w14:paraId="48778CB9" w14:textId="4D463ED2" w:rsidR="00022C31" w:rsidRPr="001D6F64" w:rsidRDefault="00022C31" w:rsidP="00C446FA">
      <w:pPr>
        <w:framePr w:w="1724" w:h="2041" w:hSpace="142" w:wrap="around" w:vAnchor="text" w:hAnchor="page" w:x="1944" w:y="276"/>
        <w:tabs>
          <w:tab w:val="left" w:pos="-720"/>
        </w:tabs>
        <w:spacing w:before="360" w:after="0" w:line="360" w:lineRule="auto"/>
        <w:ind w:left="0" w:right="-2030" w:firstLine="0"/>
        <w:rPr>
          <w:rFonts w:ascii="Courier New" w:hAnsi="Courier New" w:cs="Courier New"/>
          <w:b/>
          <w:color w:val="000000"/>
        </w:rPr>
      </w:pPr>
      <w:r w:rsidRPr="001D6F64">
        <w:rPr>
          <w:rFonts w:ascii="Courier New" w:hAnsi="Courier New" w:cs="Courier New"/>
          <w:b/>
          <w:color w:val="000000"/>
        </w:rPr>
        <w:t xml:space="preserve">A </w:t>
      </w:r>
      <w:r w:rsidR="002F652B">
        <w:rPr>
          <w:rFonts w:ascii="Courier New" w:hAnsi="Courier New" w:cs="Courier New"/>
          <w:b/>
          <w:color w:val="000000"/>
        </w:rPr>
        <w:t xml:space="preserve"> </w:t>
      </w:r>
      <w:r w:rsidRPr="001D6F64">
        <w:rPr>
          <w:rFonts w:ascii="Courier New" w:hAnsi="Courier New" w:cs="Courier New"/>
          <w:b/>
          <w:color w:val="000000"/>
        </w:rPr>
        <w:t>S.E. EL</w:t>
      </w:r>
    </w:p>
    <w:p w14:paraId="2D5E7D95" w14:textId="77777777" w:rsidR="00022C31" w:rsidRPr="001D6F64" w:rsidRDefault="00022C31" w:rsidP="00C446FA">
      <w:pPr>
        <w:framePr w:w="1724" w:h="2041" w:hSpace="142" w:wrap="around" w:vAnchor="text" w:hAnchor="page" w:x="1944" w:y="276"/>
        <w:tabs>
          <w:tab w:val="left" w:pos="-720"/>
        </w:tabs>
        <w:spacing w:after="0" w:line="360" w:lineRule="auto"/>
        <w:ind w:left="0" w:right="-2030" w:firstLine="0"/>
        <w:rPr>
          <w:rFonts w:ascii="Courier New" w:hAnsi="Courier New" w:cs="Courier New"/>
          <w:b/>
          <w:color w:val="000000"/>
        </w:rPr>
      </w:pPr>
      <w:r w:rsidRPr="001D6F64">
        <w:rPr>
          <w:rFonts w:ascii="Courier New" w:hAnsi="Courier New" w:cs="Courier New"/>
          <w:b/>
          <w:color w:val="000000"/>
        </w:rPr>
        <w:t>PRESIDENTE</w:t>
      </w:r>
    </w:p>
    <w:p w14:paraId="1D0497F2" w14:textId="77777777" w:rsidR="00022C31" w:rsidRPr="001D6F64" w:rsidRDefault="001D6F64" w:rsidP="00C446FA">
      <w:pPr>
        <w:framePr w:w="1724" w:h="2041" w:hSpace="142" w:wrap="around" w:vAnchor="text" w:hAnchor="page" w:x="1944" w:y="276"/>
        <w:tabs>
          <w:tab w:val="left" w:pos="-720"/>
        </w:tabs>
        <w:spacing w:after="0" w:line="360" w:lineRule="auto"/>
        <w:ind w:left="0" w:right="-2030" w:firstLine="0"/>
        <w:rPr>
          <w:rFonts w:ascii="Courier New" w:hAnsi="Courier New" w:cs="Courier New"/>
          <w:b/>
          <w:color w:val="000000"/>
        </w:rPr>
      </w:pPr>
      <w:r w:rsidRPr="001D6F64">
        <w:rPr>
          <w:rFonts w:ascii="Courier New" w:hAnsi="Courier New" w:cs="Courier New"/>
          <w:b/>
          <w:color w:val="000000"/>
        </w:rPr>
        <w:t>DE</w:t>
      </w:r>
      <w:r w:rsidR="00022C31" w:rsidRPr="001D6F64">
        <w:rPr>
          <w:rFonts w:ascii="Courier New" w:hAnsi="Courier New" w:cs="Courier New"/>
          <w:b/>
          <w:color w:val="000000"/>
        </w:rPr>
        <w:t xml:space="preserve">  </w:t>
      </w:r>
      <w:r w:rsidRPr="001D6F64">
        <w:rPr>
          <w:rFonts w:ascii="Courier New" w:hAnsi="Courier New" w:cs="Courier New"/>
          <w:b/>
          <w:color w:val="000000"/>
        </w:rPr>
        <w:t xml:space="preserve">LA </w:t>
      </w:r>
      <w:r w:rsidR="002F652B">
        <w:rPr>
          <w:rFonts w:ascii="Courier New" w:hAnsi="Courier New" w:cs="Courier New"/>
          <w:b/>
          <w:color w:val="000000"/>
        </w:rPr>
        <w:t xml:space="preserve"> </w:t>
      </w:r>
      <w:r w:rsidR="00022C31" w:rsidRPr="001D6F64">
        <w:rPr>
          <w:rFonts w:ascii="Courier New" w:hAnsi="Courier New" w:cs="Courier New"/>
          <w:b/>
          <w:color w:val="000000"/>
        </w:rPr>
        <w:t>H.</w:t>
      </w:r>
    </w:p>
    <w:p w14:paraId="5445D815" w14:textId="77777777" w:rsidR="00022C31" w:rsidRPr="001D6F64" w:rsidRDefault="00022C31" w:rsidP="00C446FA">
      <w:pPr>
        <w:framePr w:w="1724" w:h="2041" w:hSpace="142" w:wrap="around" w:vAnchor="text" w:hAnchor="page" w:x="1944" w:y="276"/>
        <w:tabs>
          <w:tab w:val="left" w:pos="-720"/>
        </w:tabs>
        <w:spacing w:after="0" w:line="360" w:lineRule="auto"/>
        <w:ind w:left="0" w:right="-2030" w:firstLine="0"/>
        <w:rPr>
          <w:rFonts w:ascii="Courier New" w:hAnsi="Courier New" w:cs="Courier New"/>
          <w:b/>
          <w:color w:val="000000"/>
        </w:rPr>
      </w:pPr>
      <w:r w:rsidRPr="001D6F64">
        <w:rPr>
          <w:rFonts w:ascii="Courier New" w:hAnsi="Courier New" w:cs="Courier New"/>
          <w:b/>
          <w:color w:val="000000"/>
        </w:rPr>
        <w:t>CÁMARA</w:t>
      </w:r>
      <w:r w:rsidR="002F652B">
        <w:rPr>
          <w:rFonts w:ascii="Courier New" w:hAnsi="Courier New" w:cs="Courier New"/>
          <w:b/>
          <w:color w:val="000000"/>
        </w:rPr>
        <w:t xml:space="preserve"> </w:t>
      </w:r>
      <w:r w:rsidRPr="001D6F64">
        <w:rPr>
          <w:rFonts w:ascii="Courier New" w:hAnsi="Courier New" w:cs="Courier New"/>
          <w:b/>
          <w:color w:val="000000"/>
        </w:rPr>
        <w:t xml:space="preserve"> DE</w:t>
      </w:r>
    </w:p>
    <w:p w14:paraId="167F8E2D" w14:textId="77777777" w:rsidR="00022C31" w:rsidRPr="001D6F64" w:rsidRDefault="00854F2D" w:rsidP="00C446FA">
      <w:pPr>
        <w:framePr w:w="1724" w:h="2041" w:hSpace="142" w:wrap="around" w:vAnchor="text" w:hAnchor="page" w:x="1944" w:y="276"/>
        <w:tabs>
          <w:tab w:val="left" w:pos="-720"/>
        </w:tabs>
        <w:spacing w:after="0" w:line="360" w:lineRule="auto"/>
        <w:ind w:left="0" w:right="-2030" w:firstLine="0"/>
        <w:rPr>
          <w:rFonts w:ascii="Courier New" w:hAnsi="Courier New" w:cs="Courier New"/>
          <w:b/>
          <w:color w:val="000000"/>
        </w:rPr>
      </w:pPr>
      <w:r>
        <w:rPr>
          <w:rFonts w:ascii="Courier New" w:hAnsi="Courier New" w:cs="Courier New"/>
          <w:b/>
          <w:color w:val="000000"/>
        </w:rPr>
        <w:t>DIPUTADOS</w:t>
      </w:r>
      <w:r w:rsidR="002F652B">
        <w:rPr>
          <w:rFonts w:ascii="Courier New" w:hAnsi="Courier New" w:cs="Courier New"/>
          <w:b/>
          <w:color w:val="000000"/>
        </w:rPr>
        <w:t>.</w:t>
      </w:r>
    </w:p>
    <w:p w14:paraId="367E0115" w14:textId="77777777" w:rsidR="00C14A4A" w:rsidRPr="001D6F64" w:rsidRDefault="00C14A4A" w:rsidP="00C446FA">
      <w:pPr>
        <w:spacing w:before="120" w:after="0" w:line="276" w:lineRule="auto"/>
        <w:ind w:firstLine="1701"/>
        <w:rPr>
          <w:rFonts w:ascii="Courier New" w:hAnsi="Courier New" w:cs="Courier New"/>
          <w:szCs w:val="24"/>
        </w:rPr>
      </w:pPr>
    </w:p>
    <w:p w14:paraId="1AFC46F7" w14:textId="77777777" w:rsidR="009F72A2" w:rsidRDefault="00C14A4A" w:rsidP="00C446FA">
      <w:pPr>
        <w:spacing w:after="0" w:line="276" w:lineRule="auto"/>
        <w:ind w:firstLine="0"/>
        <w:rPr>
          <w:rFonts w:ascii="Courier New" w:hAnsi="Courier New" w:cs="Courier New"/>
          <w:szCs w:val="24"/>
        </w:rPr>
      </w:pPr>
      <w:r w:rsidRPr="001D6F64">
        <w:rPr>
          <w:rFonts w:ascii="Courier New" w:hAnsi="Courier New" w:cs="Courier New"/>
          <w:szCs w:val="24"/>
        </w:rPr>
        <w:t xml:space="preserve">Honorable </w:t>
      </w:r>
      <w:r w:rsidR="00392C73" w:rsidRPr="001D6F64">
        <w:rPr>
          <w:rFonts w:ascii="Courier New" w:hAnsi="Courier New" w:cs="Courier New"/>
          <w:szCs w:val="24"/>
        </w:rPr>
        <w:t>Cámara de Diputados</w:t>
      </w:r>
      <w:r w:rsidR="00E26686" w:rsidRPr="001D6F64">
        <w:rPr>
          <w:rFonts w:ascii="Courier New" w:hAnsi="Courier New" w:cs="Courier New"/>
          <w:szCs w:val="24"/>
        </w:rPr>
        <w:t>:</w:t>
      </w:r>
    </w:p>
    <w:p w14:paraId="5B3B3E61" w14:textId="77777777" w:rsidR="00854F2D" w:rsidRPr="001D6F64" w:rsidRDefault="00854F2D" w:rsidP="00C446FA">
      <w:pPr>
        <w:spacing w:after="0" w:line="276" w:lineRule="auto"/>
        <w:ind w:firstLine="0"/>
        <w:rPr>
          <w:rFonts w:ascii="Courier New" w:hAnsi="Courier New" w:cs="Courier New"/>
          <w:szCs w:val="24"/>
        </w:rPr>
      </w:pPr>
    </w:p>
    <w:p w14:paraId="17058758" w14:textId="27FD9485" w:rsidR="00891B5E" w:rsidRDefault="00891B5E" w:rsidP="00C446FA">
      <w:pPr>
        <w:spacing w:after="0" w:line="276" w:lineRule="auto"/>
        <w:ind w:firstLine="709"/>
      </w:pPr>
      <w:r>
        <w:t>En uso de mis facultades constitucionales, vengo en retirar las indicaciones formuladas mediante mensaje N°</w:t>
      </w:r>
      <w:r w:rsidRPr="00224A38">
        <w:t>047-367</w:t>
      </w:r>
      <w:r>
        <w:t>, de fecha 06 de mayo de 2019, al proyecto de ley del rubro: Indicaciones N° 3</w:t>
      </w:r>
      <w:r w:rsidR="00C85841">
        <w:t>,</w:t>
      </w:r>
      <w:r>
        <w:t xml:space="preserve"> 5</w:t>
      </w:r>
      <w:r w:rsidR="00C85841">
        <w:t>,</w:t>
      </w:r>
      <w:r>
        <w:t xml:space="preserve"> 7</w:t>
      </w:r>
      <w:r w:rsidR="00C85841">
        <w:t>,</w:t>
      </w:r>
      <w:r>
        <w:t xml:space="preserve"> 8</w:t>
      </w:r>
      <w:r w:rsidR="00C85841">
        <w:t xml:space="preserve"> y </w:t>
      </w:r>
      <w:r>
        <w:t>10.</w:t>
      </w:r>
    </w:p>
    <w:p w14:paraId="4A25EB5F" w14:textId="77777777" w:rsidR="00891B5E" w:rsidRDefault="00891B5E" w:rsidP="00C446FA">
      <w:pPr>
        <w:spacing w:after="0" w:line="276" w:lineRule="auto"/>
        <w:ind w:firstLine="709"/>
      </w:pPr>
    </w:p>
    <w:p w14:paraId="23FC300F" w14:textId="77777777" w:rsidR="00C85841" w:rsidRDefault="00891B5E" w:rsidP="00C446FA">
      <w:pPr>
        <w:spacing w:after="0" w:line="276" w:lineRule="auto"/>
        <w:ind w:firstLine="709"/>
      </w:pPr>
      <w:r>
        <w:t xml:space="preserve">Al mismo tiempo, vengo en formular las siguientes indicaciones al proyecto de ley del rubro, a fin de que sean consideradas durante la discusión del mismo en el seno de esa H. Corporación: </w:t>
      </w:r>
    </w:p>
    <w:p w14:paraId="29B2DFC0" w14:textId="2944324F" w:rsidR="004406A8" w:rsidRPr="001D6F64" w:rsidRDefault="004406A8" w:rsidP="00C446FA">
      <w:pPr>
        <w:spacing w:after="0" w:line="276" w:lineRule="auto"/>
        <w:ind w:firstLine="709"/>
        <w:rPr>
          <w:rFonts w:ascii="Courier New" w:hAnsi="Courier New" w:cs="Courier New"/>
          <w:szCs w:val="24"/>
        </w:rPr>
      </w:pPr>
    </w:p>
    <w:p w14:paraId="4E3EA1C4" w14:textId="77777777" w:rsidR="00BA70E4" w:rsidRPr="001D6F64" w:rsidRDefault="00BA70E4" w:rsidP="00C446FA">
      <w:pPr>
        <w:spacing w:before="120" w:line="276" w:lineRule="auto"/>
        <w:ind w:firstLine="0"/>
        <w:jc w:val="center"/>
        <w:rPr>
          <w:rFonts w:ascii="Courier New" w:hAnsi="Courier New" w:cs="Courier New"/>
          <w:b/>
          <w:color w:val="000000" w:themeColor="text1"/>
          <w:szCs w:val="24"/>
        </w:rPr>
      </w:pPr>
      <w:r w:rsidRPr="001D6F64">
        <w:rPr>
          <w:rFonts w:ascii="Courier New" w:hAnsi="Courier New" w:cs="Courier New"/>
          <w:b/>
          <w:color w:val="000000" w:themeColor="text1"/>
          <w:szCs w:val="24"/>
        </w:rPr>
        <w:t>AL ARTÍCULO PRIMERO</w:t>
      </w:r>
    </w:p>
    <w:p w14:paraId="07AE23A4" w14:textId="77777777" w:rsidR="0036167C" w:rsidRPr="001D6F64" w:rsidRDefault="0036167C" w:rsidP="00C446FA">
      <w:pPr>
        <w:tabs>
          <w:tab w:val="left" w:pos="4253"/>
        </w:tabs>
        <w:spacing w:after="0" w:line="276" w:lineRule="auto"/>
        <w:ind w:left="0" w:firstLine="0"/>
        <w:rPr>
          <w:rFonts w:ascii="Courier New" w:hAnsi="Courier New" w:cs="Courier New"/>
          <w:color w:val="000000" w:themeColor="text1"/>
          <w:szCs w:val="24"/>
        </w:rPr>
      </w:pPr>
    </w:p>
    <w:p w14:paraId="3E99EE52" w14:textId="77777777" w:rsidR="00BA5A34" w:rsidRPr="00BA5A34" w:rsidRDefault="00946DB3" w:rsidP="00C446FA">
      <w:pPr>
        <w:pStyle w:val="Prrafodelista"/>
        <w:numPr>
          <w:ilvl w:val="0"/>
          <w:numId w:val="21"/>
        </w:numPr>
        <w:spacing w:after="0" w:line="276" w:lineRule="auto"/>
        <w:ind w:left="2835" w:firstLine="709"/>
        <w:rPr>
          <w:rFonts w:ascii="Courier New" w:hAnsi="Courier New" w:cs="Courier New"/>
          <w:color w:val="000000" w:themeColor="text1"/>
          <w:szCs w:val="24"/>
        </w:rPr>
      </w:pPr>
      <w:r w:rsidRPr="00BA5A34">
        <w:rPr>
          <w:rFonts w:ascii="Courier New" w:hAnsi="Courier New" w:cs="Courier New"/>
          <w:color w:val="000000" w:themeColor="text1"/>
          <w:szCs w:val="24"/>
        </w:rPr>
        <w:t>Para reemplazar</w:t>
      </w:r>
      <w:r w:rsidR="00461436" w:rsidRPr="00BA5A34">
        <w:rPr>
          <w:rFonts w:ascii="Courier New" w:hAnsi="Courier New" w:cs="Courier New"/>
          <w:color w:val="000000" w:themeColor="text1"/>
          <w:szCs w:val="24"/>
        </w:rPr>
        <w:t xml:space="preserve"> </w:t>
      </w:r>
      <w:r w:rsidRPr="00BA5A34">
        <w:rPr>
          <w:rFonts w:ascii="Courier New" w:hAnsi="Courier New" w:cs="Courier New"/>
          <w:color w:val="000000" w:themeColor="text1"/>
          <w:szCs w:val="24"/>
        </w:rPr>
        <w:t>l</w:t>
      </w:r>
      <w:r w:rsidR="00BA5A34" w:rsidRPr="00BA5A34">
        <w:rPr>
          <w:rFonts w:ascii="Courier New" w:hAnsi="Courier New" w:cs="Courier New"/>
          <w:color w:val="000000" w:themeColor="text1"/>
          <w:szCs w:val="24"/>
        </w:rPr>
        <w:t>os</w:t>
      </w:r>
      <w:r w:rsidRPr="00BA5A34">
        <w:rPr>
          <w:rFonts w:ascii="Courier New" w:hAnsi="Courier New" w:cs="Courier New"/>
          <w:color w:val="000000" w:themeColor="text1"/>
          <w:szCs w:val="24"/>
        </w:rPr>
        <w:t xml:space="preserve"> numeral</w:t>
      </w:r>
      <w:r w:rsidR="00BA5A34">
        <w:rPr>
          <w:rFonts w:ascii="Courier New" w:hAnsi="Courier New" w:cs="Courier New"/>
          <w:color w:val="000000" w:themeColor="text1"/>
          <w:szCs w:val="24"/>
        </w:rPr>
        <w:t>es</w:t>
      </w:r>
      <w:r w:rsidRPr="00BA5A34">
        <w:rPr>
          <w:rFonts w:ascii="Courier New" w:hAnsi="Courier New" w:cs="Courier New"/>
          <w:color w:val="000000" w:themeColor="text1"/>
          <w:szCs w:val="24"/>
        </w:rPr>
        <w:t xml:space="preserve"> </w:t>
      </w:r>
      <w:r w:rsidR="00BA5A34" w:rsidRPr="00BA5A34">
        <w:rPr>
          <w:rFonts w:ascii="Courier New" w:hAnsi="Courier New" w:cs="Courier New"/>
          <w:color w:val="000000" w:themeColor="text1"/>
          <w:szCs w:val="24"/>
        </w:rPr>
        <w:t xml:space="preserve">15°, 16° y </w:t>
      </w:r>
      <w:r w:rsidRPr="00BA5A34">
        <w:rPr>
          <w:rFonts w:ascii="Courier New" w:hAnsi="Courier New" w:cs="Courier New"/>
          <w:color w:val="000000" w:themeColor="text1"/>
          <w:szCs w:val="24"/>
        </w:rPr>
        <w:t xml:space="preserve">17° </w:t>
      </w:r>
      <w:r w:rsidR="00461436" w:rsidRPr="00BA5A34">
        <w:rPr>
          <w:rFonts w:ascii="Courier New" w:hAnsi="Courier New" w:cs="Courier New"/>
          <w:color w:val="000000" w:themeColor="text1"/>
          <w:szCs w:val="24"/>
        </w:rPr>
        <w:t>que se agrega</w:t>
      </w:r>
      <w:r w:rsidR="00BA5A34" w:rsidRPr="00BA5A34">
        <w:rPr>
          <w:rFonts w:ascii="Courier New" w:hAnsi="Courier New" w:cs="Courier New"/>
          <w:color w:val="000000" w:themeColor="text1"/>
          <w:szCs w:val="24"/>
        </w:rPr>
        <w:t>n</w:t>
      </w:r>
      <w:r w:rsidR="00461436" w:rsidRPr="00BA5A34">
        <w:rPr>
          <w:rFonts w:ascii="Courier New" w:hAnsi="Courier New" w:cs="Courier New"/>
          <w:color w:val="000000" w:themeColor="text1"/>
          <w:szCs w:val="24"/>
        </w:rPr>
        <w:t xml:space="preserve"> en virtud del numeral 3), </w:t>
      </w:r>
      <w:r w:rsidRPr="00BA5A34">
        <w:rPr>
          <w:rFonts w:ascii="Courier New" w:hAnsi="Courier New" w:cs="Courier New"/>
          <w:color w:val="000000" w:themeColor="text1"/>
          <w:szCs w:val="24"/>
        </w:rPr>
        <w:t xml:space="preserve">por </w:t>
      </w:r>
      <w:r w:rsidR="00BA5A34" w:rsidRPr="00BA5A34">
        <w:rPr>
          <w:rFonts w:ascii="Courier New" w:hAnsi="Courier New" w:cs="Courier New"/>
          <w:color w:val="000000" w:themeColor="text1"/>
          <w:szCs w:val="24"/>
        </w:rPr>
        <w:t>los siguientes</w:t>
      </w:r>
      <w:r w:rsidRPr="00BA5A34">
        <w:rPr>
          <w:rFonts w:ascii="Courier New" w:hAnsi="Courier New" w:cs="Courier New"/>
          <w:color w:val="000000" w:themeColor="text1"/>
          <w:szCs w:val="24"/>
        </w:rPr>
        <w:t xml:space="preserve">: </w:t>
      </w:r>
    </w:p>
    <w:p w14:paraId="32588BEB" w14:textId="77777777" w:rsidR="00BA5A34" w:rsidRDefault="00BA5A34" w:rsidP="00C446FA">
      <w:pPr>
        <w:spacing w:after="0" w:line="276" w:lineRule="auto"/>
        <w:rPr>
          <w:rFonts w:ascii="Courier New" w:hAnsi="Courier New" w:cs="Courier New"/>
          <w:color w:val="000000" w:themeColor="text1"/>
          <w:szCs w:val="24"/>
        </w:rPr>
      </w:pPr>
    </w:p>
    <w:p w14:paraId="09FC7ED5" w14:textId="5D653140" w:rsidR="00BA5A34" w:rsidRPr="008216ED" w:rsidRDefault="00946DB3" w:rsidP="00C446FA">
      <w:pPr>
        <w:spacing w:after="0" w:line="276" w:lineRule="auto"/>
        <w:rPr>
          <w:rFonts w:ascii="Courier New" w:hAnsi="Courier New" w:cs="Courier New"/>
          <w:szCs w:val="24"/>
          <w:lang w:val="es-CL"/>
        </w:rPr>
      </w:pPr>
      <w:r w:rsidRPr="001D6F64">
        <w:rPr>
          <w:rFonts w:ascii="Courier New" w:hAnsi="Courier New" w:cs="Courier New"/>
          <w:color w:val="000000" w:themeColor="text1"/>
          <w:szCs w:val="24"/>
        </w:rPr>
        <w:t>“</w:t>
      </w:r>
      <w:r w:rsidR="00BA5A34" w:rsidRPr="00BC748F">
        <w:rPr>
          <w:rFonts w:ascii="Courier New" w:hAnsi="Courier New" w:cs="Courier New"/>
          <w:szCs w:val="24"/>
          <w:lang w:val="es-CL"/>
        </w:rPr>
        <w:t xml:space="preserve">15°.- </w:t>
      </w:r>
      <w:r w:rsidR="001009F6" w:rsidRPr="001009F6">
        <w:rPr>
          <w:rFonts w:ascii="Courier New" w:hAnsi="Courier New" w:cs="Courier New"/>
          <w:szCs w:val="24"/>
          <w:lang w:val="es-CL"/>
        </w:rPr>
        <w:t xml:space="preserve">Implementar políticas y programas habitacionales que promuevan e induzcan de forma </w:t>
      </w:r>
      <w:r w:rsidR="00B174CF">
        <w:rPr>
          <w:rFonts w:ascii="Courier New" w:hAnsi="Courier New" w:cs="Courier New"/>
          <w:szCs w:val="24"/>
          <w:lang w:val="es-CL"/>
        </w:rPr>
        <w:t>idónea</w:t>
      </w:r>
      <w:r w:rsidR="00B174CF" w:rsidRPr="001009F6">
        <w:rPr>
          <w:rFonts w:ascii="Courier New" w:hAnsi="Courier New" w:cs="Courier New"/>
          <w:szCs w:val="24"/>
          <w:lang w:val="es-CL"/>
        </w:rPr>
        <w:t xml:space="preserve"> </w:t>
      </w:r>
      <w:r w:rsidR="001009F6" w:rsidRPr="001009F6">
        <w:rPr>
          <w:rFonts w:ascii="Courier New" w:hAnsi="Courier New" w:cs="Courier New"/>
          <w:szCs w:val="24"/>
          <w:lang w:val="es-CL"/>
        </w:rPr>
        <w:t>a la integración e inclusión social y urbana, fomentando el emplazamiento de viviendas con estándares constructivos apropiados, objeto de cualquier tipo de subsidio, en sectores con adecuados indicadores y estándares de calidad de vida y desarrollo urbano</w:t>
      </w:r>
      <w:r w:rsidR="00BA5A34" w:rsidRPr="00BC748F">
        <w:rPr>
          <w:rFonts w:ascii="Courier New" w:hAnsi="Courier New" w:cs="Courier New"/>
          <w:szCs w:val="24"/>
          <w:lang w:val="es-CL"/>
        </w:rPr>
        <w:t>.</w:t>
      </w:r>
    </w:p>
    <w:p w14:paraId="5A13AEA3" w14:textId="77777777" w:rsidR="00BA5A34" w:rsidRPr="00BC748F" w:rsidRDefault="00BA5A34" w:rsidP="00C446FA">
      <w:pPr>
        <w:spacing w:after="0" w:line="276" w:lineRule="auto"/>
        <w:rPr>
          <w:rFonts w:ascii="Courier New" w:hAnsi="Courier New" w:cs="Courier New"/>
          <w:szCs w:val="24"/>
          <w:lang w:val="es-CL"/>
        </w:rPr>
      </w:pPr>
      <w:r w:rsidRPr="00BC748F">
        <w:rPr>
          <w:rFonts w:ascii="Courier New" w:hAnsi="Courier New" w:cs="Courier New"/>
          <w:szCs w:val="24"/>
          <w:lang w:val="es-CL"/>
        </w:rPr>
        <w:lastRenderedPageBreak/>
        <w:t>16°.- Implementar políticas de suelo, estableciendo medidas que propicien la construcción de viviendas destinadas a beneficiarios de los programas habitacionales del Estado, en terrenos públicos o privados, mediante la adquisición o destinación de terrenos o el establecimiento de beneficios o incentivos de norma urbanística, entre otras medidas.</w:t>
      </w:r>
    </w:p>
    <w:p w14:paraId="1588972E" w14:textId="77777777" w:rsidR="00D10D19" w:rsidRPr="00BC748F" w:rsidRDefault="00D10D19" w:rsidP="00C446FA">
      <w:pPr>
        <w:spacing w:after="0" w:line="276" w:lineRule="auto"/>
        <w:rPr>
          <w:rFonts w:ascii="Courier New" w:hAnsi="Courier New" w:cs="Courier New"/>
          <w:szCs w:val="24"/>
          <w:lang w:val="es-CL"/>
        </w:rPr>
      </w:pPr>
    </w:p>
    <w:p w14:paraId="341C7CB4" w14:textId="6B28B917" w:rsidR="00946DB3" w:rsidRPr="00BA5A34" w:rsidRDefault="00BA5A34" w:rsidP="00C446FA">
      <w:pPr>
        <w:spacing w:after="0" w:line="276" w:lineRule="auto"/>
        <w:rPr>
          <w:rFonts w:ascii="Courier New" w:hAnsi="Courier New" w:cs="Courier New"/>
          <w:szCs w:val="24"/>
          <w:lang w:val="es-CL"/>
        </w:rPr>
      </w:pPr>
      <w:r w:rsidRPr="00BC748F">
        <w:rPr>
          <w:rFonts w:ascii="Courier New" w:hAnsi="Courier New" w:cs="Courier New"/>
          <w:szCs w:val="24"/>
          <w:lang w:val="es-CL"/>
        </w:rPr>
        <w:t xml:space="preserve">17°.- Resguardar que los instrumentos de planificación territorial contemplen criterios de integración e inclusión social y urbana, mediante disposiciones que incentiven la construcción de viviendas destinadas a beneficiarios de los programas habitacionales del Estado y que </w:t>
      </w:r>
      <w:r w:rsidRPr="00B174CF">
        <w:rPr>
          <w:rFonts w:ascii="Courier New" w:hAnsi="Courier New" w:cs="Courier New"/>
          <w:szCs w:val="24"/>
          <w:lang w:val="es-CL"/>
        </w:rPr>
        <w:t xml:space="preserve">promuevan </w:t>
      </w:r>
      <w:r w:rsidRPr="00BC748F">
        <w:rPr>
          <w:rFonts w:ascii="Courier New" w:hAnsi="Courier New" w:cs="Courier New"/>
          <w:szCs w:val="24"/>
          <w:lang w:val="es-CL"/>
        </w:rPr>
        <w:t>el acceso equitativo por parte de la población a bienes públicos urbanos relevantes, como la cercanía a ejes estructurantes de movilidad, el acceso a servicios de transporte público o la disponibilidad de áreas verdes o equipamientos de interés público, como educación, salud, servicios y comercio, entre otras medidas.</w:t>
      </w:r>
      <w:r w:rsidR="00946DB3" w:rsidRPr="00BA5A34">
        <w:rPr>
          <w:rFonts w:ascii="Courier New" w:hAnsi="Courier New" w:cs="Courier New"/>
          <w:color w:val="000000" w:themeColor="text1"/>
          <w:szCs w:val="24"/>
        </w:rPr>
        <w:t>”.</w:t>
      </w:r>
    </w:p>
    <w:p w14:paraId="6824C549" w14:textId="77777777" w:rsidR="00D10D19" w:rsidRPr="001D6F64" w:rsidRDefault="00D10D19" w:rsidP="00C446FA">
      <w:pPr>
        <w:pStyle w:val="Prrafodelista"/>
        <w:tabs>
          <w:tab w:val="left" w:pos="4253"/>
        </w:tabs>
        <w:spacing w:after="0" w:line="276" w:lineRule="auto"/>
        <w:ind w:left="3544" w:firstLine="0"/>
        <w:rPr>
          <w:rFonts w:ascii="Courier New" w:hAnsi="Courier New" w:cs="Courier New"/>
          <w:color w:val="000000" w:themeColor="text1"/>
          <w:szCs w:val="24"/>
        </w:rPr>
      </w:pPr>
    </w:p>
    <w:p w14:paraId="65B180BF" w14:textId="77777777" w:rsidR="00BA70E4" w:rsidRPr="001D6F64" w:rsidRDefault="00946DB3" w:rsidP="00C446FA">
      <w:pPr>
        <w:spacing w:after="0" w:line="276" w:lineRule="auto"/>
        <w:ind w:firstLine="0"/>
        <w:jc w:val="center"/>
        <w:rPr>
          <w:rFonts w:ascii="Courier New" w:hAnsi="Courier New" w:cs="Courier New"/>
          <w:b/>
          <w:color w:val="000000" w:themeColor="text1"/>
          <w:szCs w:val="24"/>
        </w:rPr>
      </w:pPr>
      <w:r w:rsidRPr="001D6F64">
        <w:rPr>
          <w:rFonts w:ascii="Courier New" w:hAnsi="Courier New" w:cs="Courier New"/>
          <w:b/>
          <w:color w:val="000000" w:themeColor="text1"/>
          <w:szCs w:val="24"/>
        </w:rPr>
        <w:t>AL ARTÍCULO SEGUNDO</w:t>
      </w:r>
    </w:p>
    <w:p w14:paraId="65A5098F" w14:textId="77777777" w:rsidR="0036167C" w:rsidRPr="001D6F64" w:rsidRDefault="0036167C" w:rsidP="00C446FA">
      <w:pPr>
        <w:spacing w:after="0" w:line="276" w:lineRule="auto"/>
        <w:ind w:left="0" w:firstLine="0"/>
        <w:rPr>
          <w:rFonts w:ascii="Courier New" w:hAnsi="Courier New" w:cs="Courier New"/>
          <w:color w:val="000000" w:themeColor="text1"/>
          <w:szCs w:val="24"/>
        </w:rPr>
      </w:pPr>
    </w:p>
    <w:p w14:paraId="076C9B8E" w14:textId="77777777" w:rsidR="009327DA" w:rsidRPr="00BA5A34" w:rsidRDefault="00BA70E4" w:rsidP="00C446FA">
      <w:pPr>
        <w:pStyle w:val="Prrafodelista"/>
        <w:numPr>
          <w:ilvl w:val="0"/>
          <w:numId w:val="21"/>
        </w:numPr>
        <w:tabs>
          <w:tab w:val="left" w:pos="2552"/>
          <w:tab w:val="left" w:pos="4253"/>
        </w:tabs>
        <w:spacing w:after="0" w:line="276" w:lineRule="auto"/>
        <w:ind w:left="2835" w:firstLine="709"/>
        <w:rPr>
          <w:rFonts w:ascii="Courier New" w:hAnsi="Courier New" w:cs="Courier New"/>
          <w:color w:val="000000" w:themeColor="text1"/>
          <w:szCs w:val="24"/>
        </w:rPr>
      </w:pPr>
      <w:r w:rsidRPr="00BA5A34">
        <w:rPr>
          <w:rFonts w:ascii="Courier New" w:hAnsi="Courier New" w:cs="Courier New"/>
          <w:color w:val="000000" w:themeColor="text1"/>
          <w:szCs w:val="24"/>
        </w:rPr>
        <w:t xml:space="preserve">Para </w:t>
      </w:r>
      <w:r w:rsidR="003D6384" w:rsidRPr="00BA5A34">
        <w:rPr>
          <w:rFonts w:ascii="Courier New" w:hAnsi="Courier New" w:cs="Courier New"/>
          <w:color w:val="000000" w:themeColor="text1"/>
          <w:szCs w:val="24"/>
        </w:rPr>
        <w:t>reemplazar</w:t>
      </w:r>
      <w:r w:rsidR="00461436" w:rsidRPr="00BA5A34">
        <w:rPr>
          <w:rFonts w:ascii="Courier New" w:hAnsi="Courier New" w:cs="Courier New"/>
          <w:color w:val="000000" w:themeColor="text1"/>
          <w:szCs w:val="24"/>
        </w:rPr>
        <w:t xml:space="preserve"> </w:t>
      </w:r>
      <w:r w:rsidR="003D6384" w:rsidRPr="00BA5A34">
        <w:rPr>
          <w:rFonts w:ascii="Courier New" w:hAnsi="Courier New" w:cs="Courier New"/>
          <w:color w:val="000000" w:themeColor="text1"/>
          <w:szCs w:val="24"/>
        </w:rPr>
        <w:t xml:space="preserve">el </w:t>
      </w:r>
      <w:r w:rsidR="009327DA" w:rsidRPr="00BA5A34">
        <w:rPr>
          <w:rFonts w:ascii="Courier New" w:hAnsi="Courier New" w:cs="Courier New"/>
          <w:color w:val="000000" w:themeColor="text1"/>
          <w:szCs w:val="24"/>
        </w:rPr>
        <w:t>numeral 1), por el siguiente:</w:t>
      </w:r>
    </w:p>
    <w:p w14:paraId="6C983993" w14:textId="77777777" w:rsidR="001D6F64" w:rsidRPr="001D6F64" w:rsidRDefault="001D6F64" w:rsidP="00C446FA">
      <w:pPr>
        <w:pStyle w:val="Prrafodelista"/>
        <w:tabs>
          <w:tab w:val="left" w:pos="4253"/>
        </w:tabs>
        <w:spacing w:after="0" w:line="276" w:lineRule="auto"/>
        <w:ind w:left="3544" w:firstLine="0"/>
        <w:rPr>
          <w:rFonts w:ascii="Courier New" w:hAnsi="Courier New" w:cs="Courier New"/>
          <w:color w:val="000000" w:themeColor="text1"/>
          <w:szCs w:val="24"/>
        </w:rPr>
      </w:pPr>
    </w:p>
    <w:p w14:paraId="26E5B5F0" w14:textId="77777777" w:rsidR="009327DA" w:rsidRDefault="009327DA" w:rsidP="00C446FA">
      <w:pPr>
        <w:tabs>
          <w:tab w:val="left" w:pos="4678"/>
        </w:tabs>
        <w:spacing w:after="0" w:line="276" w:lineRule="auto"/>
        <w:rPr>
          <w:rFonts w:ascii="Courier New" w:hAnsi="Courier New" w:cs="Courier New"/>
          <w:color w:val="000000" w:themeColor="text1"/>
          <w:szCs w:val="24"/>
        </w:rPr>
      </w:pPr>
      <w:r w:rsidRPr="001D6F64">
        <w:rPr>
          <w:rFonts w:ascii="Courier New" w:hAnsi="Courier New" w:cs="Courier New"/>
          <w:color w:val="000000" w:themeColor="text1"/>
          <w:szCs w:val="24"/>
        </w:rPr>
        <w:t xml:space="preserve">“1) </w:t>
      </w:r>
      <w:proofErr w:type="spellStart"/>
      <w:r w:rsidRPr="001D6F64">
        <w:rPr>
          <w:rFonts w:ascii="Courier New" w:hAnsi="Courier New" w:cs="Courier New"/>
          <w:color w:val="000000" w:themeColor="text1"/>
          <w:szCs w:val="24"/>
        </w:rPr>
        <w:t>Agrégase</w:t>
      </w:r>
      <w:proofErr w:type="spellEnd"/>
      <w:r w:rsidRPr="001D6F64">
        <w:rPr>
          <w:rFonts w:ascii="Courier New" w:hAnsi="Courier New" w:cs="Courier New"/>
          <w:color w:val="000000" w:themeColor="text1"/>
          <w:szCs w:val="24"/>
        </w:rPr>
        <w:t xml:space="preserve"> en el artículo 12° una nueva letra p) del siguiente tenor:</w:t>
      </w:r>
    </w:p>
    <w:p w14:paraId="558183A4" w14:textId="77777777" w:rsidR="001D6F64" w:rsidRPr="001D6F64" w:rsidRDefault="001D6F64" w:rsidP="00C446FA">
      <w:pPr>
        <w:tabs>
          <w:tab w:val="left" w:pos="4253"/>
        </w:tabs>
        <w:spacing w:after="0" w:line="276" w:lineRule="auto"/>
        <w:ind w:firstLine="0"/>
        <w:rPr>
          <w:rFonts w:ascii="Courier New" w:hAnsi="Courier New" w:cs="Courier New"/>
          <w:color w:val="000000" w:themeColor="text1"/>
          <w:szCs w:val="24"/>
        </w:rPr>
      </w:pPr>
    </w:p>
    <w:p w14:paraId="64A4010B" w14:textId="77777777" w:rsidR="00BA70E4" w:rsidRPr="001D6F64" w:rsidRDefault="009327DA" w:rsidP="00C446FA">
      <w:pPr>
        <w:tabs>
          <w:tab w:val="left" w:pos="4253"/>
          <w:tab w:val="left" w:pos="4820"/>
        </w:tabs>
        <w:spacing w:after="0" w:line="276" w:lineRule="auto"/>
        <w:ind w:firstLine="0"/>
        <w:rPr>
          <w:rFonts w:ascii="Courier New" w:hAnsi="Courier New" w:cs="Courier New"/>
          <w:color w:val="000000" w:themeColor="text1"/>
          <w:szCs w:val="24"/>
        </w:rPr>
      </w:pPr>
      <w:r w:rsidRPr="001D6F64">
        <w:rPr>
          <w:rFonts w:ascii="Courier New" w:hAnsi="Courier New" w:cs="Courier New"/>
          <w:color w:val="000000" w:themeColor="text1"/>
          <w:szCs w:val="24"/>
        </w:rPr>
        <w:tab/>
      </w:r>
      <w:r w:rsidR="00A12BD8">
        <w:rPr>
          <w:rFonts w:ascii="Courier New" w:hAnsi="Courier New" w:cs="Courier New"/>
          <w:color w:val="000000" w:themeColor="text1"/>
          <w:szCs w:val="24"/>
        </w:rPr>
        <w:tab/>
      </w:r>
      <w:r w:rsidR="00BA70E4" w:rsidRPr="001D6F64">
        <w:rPr>
          <w:rFonts w:ascii="Courier New" w:hAnsi="Courier New" w:cs="Courier New"/>
          <w:color w:val="000000" w:themeColor="text1"/>
          <w:szCs w:val="24"/>
        </w:rPr>
        <w:t>“</w:t>
      </w:r>
      <w:r w:rsidR="003D6384" w:rsidRPr="001D6F64">
        <w:rPr>
          <w:rFonts w:ascii="Courier New" w:hAnsi="Courier New" w:cs="Courier New"/>
          <w:color w:val="000000" w:themeColor="text1"/>
          <w:szCs w:val="24"/>
        </w:rPr>
        <w:t xml:space="preserve">p) </w:t>
      </w:r>
      <w:r w:rsidR="0045238B" w:rsidRPr="00BC748F">
        <w:rPr>
          <w:rFonts w:ascii="Courier New" w:hAnsi="Courier New" w:cs="Courier New"/>
          <w:szCs w:val="24"/>
        </w:rPr>
        <w:t>Supervigilar que los instrumentos de planificación territorial contemplen criterios de integración e inclusión social y urbana, conforme a lo dispuesto en el numeral 17° del artículo 2° de la ley N° 16.391.</w:t>
      </w:r>
      <w:r w:rsidR="0045238B" w:rsidRPr="00BC748F">
        <w:rPr>
          <w:rFonts w:ascii="Courier New" w:hAnsi="Courier New" w:cs="Courier New"/>
          <w:szCs w:val="24"/>
          <w:lang w:val="es-CL"/>
        </w:rPr>
        <w:t xml:space="preserve"> </w:t>
      </w:r>
      <w:r w:rsidR="0045238B" w:rsidRPr="00BC748F">
        <w:rPr>
          <w:rFonts w:ascii="Courier New" w:hAnsi="Courier New" w:cs="Courier New"/>
          <w:szCs w:val="24"/>
        </w:rPr>
        <w:t xml:space="preserve">La Ordenanza General de Urbanismo y Construcciones determinará el procedimiento y la forma en que se efectuará la referida </w:t>
      </w:r>
      <w:proofErr w:type="spellStart"/>
      <w:r w:rsidR="0045238B" w:rsidRPr="00BC748F">
        <w:rPr>
          <w:rFonts w:ascii="Courier New" w:hAnsi="Courier New" w:cs="Courier New"/>
          <w:szCs w:val="24"/>
        </w:rPr>
        <w:t>supervigilancia</w:t>
      </w:r>
      <w:proofErr w:type="spellEnd"/>
      <w:r w:rsidR="003D6384" w:rsidRPr="001D6F64">
        <w:rPr>
          <w:rFonts w:ascii="Courier New" w:hAnsi="Courier New" w:cs="Courier New"/>
          <w:color w:val="000000" w:themeColor="text1"/>
          <w:szCs w:val="24"/>
        </w:rPr>
        <w:t>.”</w:t>
      </w:r>
      <w:r w:rsidRPr="001D6F64">
        <w:rPr>
          <w:rFonts w:ascii="Courier New" w:hAnsi="Courier New" w:cs="Courier New"/>
          <w:color w:val="000000" w:themeColor="text1"/>
          <w:szCs w:val="24"/>
        </w:rPr>
        <w:t>.”</w:t>
      </w:r>
      <w:r w:rsidR="00A12BD8">
        <w:rPr>
          <w:rFonts w:ascii="Courier New" w:hAnsi="Courier New" w:cs="Courier New"/>
          <w:color w:val="000000" w:themeColor="text1"/>
          <w:szCs w:val="24"/>
        </w:rPr>
        <w:t>.</w:t>
      </w:r>
    </w:p>
    <w:p w14:paraId="02C8F45E" w14:textId="77777777" w:rsidR="0036167C" w:rsidRPr="001D6F64" w:rsidRDefault="0036167C" w:rsidP="00C446FA">
      <w:pPr>
        <w:pStyle w:val="Prrafodelista"/>
        <w:tabs>
          <w:tab w:val="left" w:pos="4253"/>
        </w:tabs>
        <w:spacing w:after="0" w:line="276" w:lineRule="auto"/>
        <w:ind w:left="3544" w:firstLine="0"/>
        <w:rPr>
          <w:rFonts w:ascii="Courier New" w:hAnsi="Courier New" w:cs="Courier New"/>
          <w:color w:val="000000" w:themeColor="text1"/>
          <w:szCs w:val="24"/>
        </w:rPr>
      </w:pPr>
    </w:p>
    <w:p w14:paraId="049BD092" w14:textId="77777777" w:rsidR="00E45D1D" w:rsidRPr="001D6F64" w:rsidRDefault="003D6384" w:rsidP="00C446FA">
      <w:pPr>
        <w:pStyle w:val="Prrafodelista"/>
        <w:numPr>
          <w:ilvl w:val="0"/>
          <w:numId w:val="21"/>
        </w:numPr>
        <w:tabs>
          <w:tab w:val="left" w:pos="2552"/>
          <w:tab w:val="left" w:pos="4253"/>
        </w:tabs>
        <w:spacing w:after="0" w:line="276" w:lineRule="auto"/>
        <w:ind w:left="2835" w:firstLine="709"/>
        <w:rPr>
          <w:rFonts w:ascii="Courier New" w:hAnsi="Courier New" w:cs="Courier New"/>
          <w:color w:val="000000" w:themeColor="text1"/>
          <w:szCs w:val="24"/>
        </w:rPr>
      </w:pPr>
      <w:r w:rsidRPr="001D6F64">
        <w:rPr>
          <w:rFonts w:ascii="Courier New" w:hAnsi="Courier New" w:cs="Courier New"/>
          <w:color w:val="000000" w:themeColor="text1"/>
          <w:szCs w:val="24"/>
        </w:rPr>
        <w:t xml:space="preserve">Para reemplazar el numeral 4) </w:t>
      </w:r>
      <w:r w:rsidR="0085130A" w:rsidRPr="001D6F64">
        <w:rPr>
          <w:rFonts w:ascii="Courier New" w:hAnsi="Courier New" w:cs="Courier New"/>
          <w:color w:val="000000" w:themeColor="text1"/>
          <w:szCs w:val="24"/>
        </w:rPr>
        <w:t xml:space="preserve">por </w:t>
      </w:r>
      <w:r w:rsidRPr="001D6F64">
        <w:rPr>
          <w:rFonts w:ascii="Courier New" w:hAnsi="Courier New" w:cs="Courier New"/>
          <w:color w:val="000000" w:themeColor="text1"/>
          <w:szCs w:val="24"/>
        </w:rPr>
        <w:t>el siguiente:</w:t>
      </w:r>
      <w:r w:rsidR="0085130A" w:rsidRPr="001D6F64">
        <w:rPr>
          <w:rFonts w:ascii="Courier New" w:hAnsi="Courier New" w:cs="Courier New"/>
          <w:color w:val="000000" w:themeColor="text1"/>
          <w:szCs w:val="24"/>
        </w:rPr>
        <w:t xml:space="preserve"> </w:t>
      </w:r>
    </w:p>
    <w:p w14:paraId="689D3273" w14:textId="77777777" w:rsidR="00E45D1D" w:rsidRPr="001D6F64" w:rsidRDefault="00E45D1D" w:rsidP="00C446FA">
      <w:pPr>
        <w:tabs>
          <w:tab w:val="left" w:pos="4253"/>
        </w:tabs>
        <w:spacing w:after="0" w:line="276" w:lineRule="auto"/>
        <w:ind w:firstLine="0"/>
        <w:rPr>
          <w:rFonts w:ascii="Courier New" w:hAnsi="Courier New" w:cs="Courier New"/>
          <w:color w:val="000000" w:themeColor="text1"/>
          <w:szCs w:val="24"/>
        </w:rPr>
      </w:pPr>
    </w:p>
    <w:p w14:paraId="71A55591" w14:textId="77777777" w:rsidR="00ED3943" w:rsidRPr="001D6F64" w:rsidRDefault="0085130A" w:rsidP="00C446FA">
      <w:pPr>
        <w:tabs>
          <w:tab w:val="left" w:pos="4678"/>
        </w:tabs>
        <w:spacing w:after="0" w:line="276" w:lineRule="auto"/>
        <w:rPr>
          <w:rFonts w:ascii="Courier New" w:hAnsi="Courier New" w:cs="Courier New"/>
          <w:color w:val="000000" w:themeColor="text1"/>
          <w:szCs w:val="24"/>
        </w:rPr>
      </w:pPr>
      <w:r w:rsidRPr="001D6F64">
        <w:rPr>
          <w:rFonts w:ascii="Courier New" w:hAnsi="Courier New" w:cs="Courier New"/>
          <w:color w:val="000000" w:themeColor="text1"/>
          <w:szCs w:val="24"/>
        </w:rPr>
        <w:t>“</w:t>
      </w:r>
      <w:r w:rsidR="00ED3943" w:rsidRPr="001D6F64">
        <w:rPr>
          <w:rFonts w:ascii="Courier New" w:hAnsi="Courier New" w:cs="Courier New"/>
          <w:color w:val="000000" w:themeColor="text1"/>
          <w:szCs w:val="24"/>
        </w:rPr>
        <w:t>4)</w:t>
      </w:r>
      <w:r w:rsidR="00A12BD8">
        <w:rPr>
          <w:rFonts w:ascii="Courier New" w:hAnsi="Courier New" w:cs="Courier New"/>
          <w:color w:val="000000" w:themeColor="text1"/>
          <w:szCs w:val="24"/>
        </w:rPr>
        <w:tab/>
      </w:r>
      <w:proofErr w:type="spellStart"/>
      <w:r w:rsidR="00ED3943" w:rsidRPr="001D6F64">
        <w:rPr>
          <w:rFonts w:ascii="Courier New" w:hAnsi="Courier New" w:cs="Courier New"/>
          <w:color w:val="000000" w:themeColor="text1"/>
          <w:szCs w:val="24"/>
        </w:rPr>
        <w:t>Agréganse</w:t>
      </w:r>
      <w:proofErr w:type="spellEnd"/>
      <w:r w:rsidR="00ED3943" w:rsidRPr="001D6F64">
        <w:rPr>
          <w:rFonts w:ascii="Courier New" w:hAnsi="Courier New" w:cs="Courier New"/>
          <w:color w:val="000000" w:themeColor="text1"/>
          <w:szCs w:val="24"/>
        </w:rPr>
        <w:t xml:space="preserve"> en el artículo 28° los siguientes incisos tercero, cuarto, quinto, sexto, séptimo, octavo, noveno</w:t>
      </w:r>
      <w:r w:rsidR="00223C6B">
        <w:rPr>
          <w:rFonts w:ascii="Courier New" w:hAnsi="Courier New" w:cs="Courier New"/>
          <w:color w:val="000000" w:themeColor="text1"/>
          <w:szCs w:val="24"/>
        </w:rPr>
        <w:t xml:space="preserve">, </w:t>
      </w:r>
      <w:r w:rsidR="00ED3943" w:rsidRPr="001D6F64">
        <w:rPr>
          <w:rFonts w:ascii="Courier New" w:hAnsi="Courier New" w:cs="Courier New"/>
          <w:color w:val="000000" w:themeColor="text1"/>
          <w:szCs w:val="24"/>
        </w:rPr>
        <w:t>décimo,</w:t>
      </w:r>
      <w:r w:rsidR="00223C6B">
        <w:rPr>
          <w:rFonts w:ascii="Courier New" w:hAnsi="Courier New" w:cs="Courier New"/>
          <w:color w:val="000000" w:themeColor="text1"/>
          <w:szCs w:val="24"/>
        </w:rPr>
        <w:t xml:space="preserve"> décimo primero, décimo segundo y décimo tercero,</w:t>
      </w:r>
      <w:r w:rsidR="00ED3943" w:rsidRPr="001D6F64">
        <w:rPr>
          <w:rFonts w:ascii="Courier New" w:hAnsi="Courier New" w:cs="Courier New"/>
          <w:color w:val="000000" w:themeColor="text1"/>
          <w:szCs w:val="24"/>
        </w:rPr>
        <w:t xml:space="preserve"> nuevos:</w:t>
      </w:r>
    </w:p>
    <w:p w14:paraId="6ED09C2D" w14:textId="77777777" w:rsidR="00ED3943" w:rsidRPr="001D6F64" w:rsidRDefault="00ED3943" w:rsidP="00C446FA">
      <w:pPr>
        <w:pStyle w:val="Prrafodelista"/>
        <w:spacing w:after="0" w:line="276" w:lineRule="auto"/>
        <w:contextualSpacing w:val="0"/>
        <w:rPr>
          <w:rFonts w:ascii="Courier New" w:hAnsi="Courier New" w:cs="Courier New"/>
          <w:color w:val="000000" w:themeColor="text1"/>
          <w:szCs w:val="24"/>
        </w:rPr>
      </w:pPr>
    </w:p>
    <w:p w14:paraId="540457F8" w14:textId="6B6CFEFE" w:rsidR="00223C6B" w:rsidRPr="00BC748F" w:rsidRDefault="00C446FA" w:rsidP="00C446FA">
      <w:pPr>
        <w:tabs>
          <w:tab w:val="left" w:pos="4820"/>
        </w:tabs>
        <w:spacing w:after="0" w:line="276" w:lineRule="auto"/>
        <w:ind w:firstLine="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color w:val="000000" w:themeColor="text1"/>
          <w:szCs w:val="24"/>
        </w:rPr>
        <w:tab/>
      </w:r>
      <w:r w:rsidR="00461436" w:rsidRPr="001D6F64">
        <w:rPr>
          <w:rFonts w:ascii="Courier New" w:hAnsi="Courier New" w:cs="Courier New"/>
          <w:color w:val="000000" w:themeColor="text1"/>
          <w:szCs w:val="24"/>
        </w:rPr>
        <w:t>“</w:t>
      </w:r>
      <w:r w:rsidR="00223C6B" w:rsidRPr="00BC748F">
        <w:rPr>
          <w:rFonts w:ascii="Courier New" w:hAnsi="Courier New" w:cs="Courier New"/>
          <w:szCs w:val="24"/>
        </w:rPr>
        <w:t>Asimismo, los Servicios de Vivienda y Urbanización podrán concesionar, mediante licitación pública, la construcción, administración y mantención de viviendas económicas en terrenos de su propiedad o de otros órganos o servicios que integren la Administración del Estado con quienes suscriba un contrato de mandato para tales efectos, pudiendo adjudicarse la licitación a una persona natural o jurídica, ya sea de derecho público con competencias en la materia o de derecho privado de cualquier tipo, incluidas las cooperativas, asociaciones, corporaciones y fundaciones.</w:t>
      </w:r>
    </w:p>
    <w:p w14:paraId="45AF950B" w14:textId="77777777" w:rsidR="00223C6B" w:rsidRPr="00BC748F" w:rsidRDefault="00223C6B" w:rsidP="00C446FA">
      <w:pPr>
        <w:spacing w:after="0" w:line="276" w:lineRule="auto"/>
        <w:rPr>
          <w:rFonts w:ascii="Courier New" w:hAnsi="Courier New" w:cs="Courier New"/>
          <w:szCs w:val="24"/>
        </w:rPr>
      </w:pPr>
    </w:p>
    <w:p w14:paraId="7BF59990" w14:textId="2841377C" w:rsidR="00223C6B" w:rsidRPr="00BC748F" w:rsidRDefault="00866B73" w:rsidP="00866B73">
      <w:pPr>
        <w:tabs>
          <w:tab w:val="left" w:pos="4820"/>
        </w:tabs>
        <w:spacing w:after="0" w:line="276" w:lineRule="auto"/>
        <w:ind w:firstLine="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  <w:lang w:val="es-CL"/>
        </w:rPr>
        <w:tab/>
      </w:r>
      <w:r w:rsidR="00223C6B" w:rsidRPr="00BC748F">
        <w:rPr>
          <w:rFonts w:ascii="Courier New" w:hAnsi="Courier New" w:cs="Courier New"/>
          <w:szCs w:val="24"/>
          <w:lang w:val="es-CL"/>
        </w:rPr>
        <w:t xml:space="preserve">La referida concesión otorgará a su titular un derecho real de uso y goce sobre el inmueble, por un período determinado y sujeto a la condición de </w:t>
      </w:r>
      <w:r w:rsidR="00223C6B" w:rsidRPr="00866B73">
        <w:rPr>
          <w:rFonts w:ascii="Courier New" w:hAnsi="Courier New" w:cs="Courier New"/>
          <w:szCs w:val="24"/>
        </w:rPr>
        <w:t>destinar</w:t>
      </w:r>
      <w:r w:rsidR="00223C6B" w:rsidRPr="00BC748F">
        <w:rPr>
          <w:rFonts w:ascii="Courier New" w:hAnsi="Courier New" w:cs="Courier New"/>
          <w:szCs w:val="24"/>
          <w:lang w:val="es-CL"/>
        </w:rPr>
        <w:t xml:space="preserve"> un </w:t>
      </w:r>
      <w:r w:rsidR="00223C6B" w:rsidRPr="00866B73">
        <w:rPr>
          <w:rFonts w:ascii="Courier New" w:hAnsi="Courier New" w:cs="Courier New"/>
          <w:szCs w:val="24"/>
        </w:rPr>
        <w:t>porcentaje</w:t>
      </w:r>
      <w:r w:rsidR="00223C6B" w:rsidRPr="00BC748F">
        <w:rPr>
          <w:rFonts w:ascii="Courier New" w:hAnsi="Courier New" w:cs="Courier New"/>
          <w:szCs w:val="24"/>
          <w:lang w:val="es-CL"/>
        </w:rPr>
        <w:t xml:space="preserve"> de las viviendas a beneficiarios del Programa de Subsidio de Arriendo reglamentado por el Ministerio de Ciudad, Vivienda y Territorio, o por el programa que lo modifique o reemplace. Mediante este mecanismo también se podrá concesionar la administración y mantención de las viviendas construidas conforme a lo señalado en el inciso precedente, cuando haya vencido la concesión original. En ambos casos, las viviendas incluidas en la concesión no podrán ser destinadas a un uso distinto al habitacional y su incumplimiento será causal de término de la misma.</w:t>
      </w:r>
    </w:p>
    <w:p w14:paraId="18112FF6" w14:textId="77777777" w:rsidR="00223C6B" w:rsidRPr="00BC748F" w:rsidRDefault="00223C6B" w:rsidP="00C446FA">
      <w:pPr>
        <w:spacing w:after="0" w:line="276" w:lineRule="auto"/>
        <w:rPr>
          <w:rFonts w:ascii="Courier New" w:hAnsi="Courier New" w:cs="Courier New"/>
          <w:szCs w:val="24"/>
        </w:rPr>
      </w:pPr>
    </w:p>
    <w:p w14:paraId="6669B393" w14:textId="37810224" w:rsidR="00223C6B" w:rsidRPr="00BC748F" w:rsidRDefault="00866B73" w:rsidP="00866B73">
      <w:pPr>
        <w:tabs>
          <w:tab w:val="left" w:pos="4820"/>
        </w:tabs>
        <w:spacing w:after="0" w:line="276" w:lineRule="auto"/>
        <w:ind w:firstLine="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  <w:lang w:val="es-CL"/>
        </w:rPr>
        <w:tab/>
      </w:r>
      <w:r w:rsidR="00223C6B" w:rsidRPr="00BC748F">
        <w:rPr>
          <w:rFonts w:ascii="Courier New" w:hAnsi="Courier New" w:cs="Courier New"/>
          <w:szCs w:val="24"/>
          <w:lang w:val="es-CL"/>
        </w:rPr>
        <w:t>El concesionario deberá efectuar, directamente o a través de terceros, todas las gestiones relacionadas con la construcción, administración y/o mantención del terreno concesionado y de las viviendas, áreas verdes, espacios comunes y superficies edificadas incluidas en el conjunto, pudiendo percibir las correspondientes rentas de arrendamiento como contraprestación. Las labores de mantención incluyen la obligación de reparar las fallas o defectos de las construcciones ejecutadas directamente por el concesionario o por encargo de éste.</w:t>
      </w:r>
    </w:p>
    <w:p w14:paraId="001B0BFD" w14:textId="77777777" w:rsidR="00223C6B" w:rsidRPr="00BC748F" w:rsidRDefault="00223C6B" w:rsidP="00C446FA">
      <w:pPr>
        <w:spacing w:after="0" w:line="276" w:lineRule="auto"/>
        <w:rPr>
          <w:rFonts w:ascii="Courier New" w:hAnsi="Courier New" w:cs="Courier New"/>
          <w:szCs w:val="24"/>
        </w:rPr>
      </w:pPr>
    </w:p>
    <w:p w14:paraId="28A78682" w14:textId="49F41B76" w:rsidR="00223C6B" w:rsidRPr="00BC748F" w:rsidRDefault="00866B73" w:rsidP="00866B73">
      <w:pPr>
        <w:tabs>
          <w:tab w:val="left" w:pos="4820"/>
        </w:tabs>
        <w:spacing w:after="0" w:line="276" w:lineRule="auto"/>
        <w:ind w:firstLine="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ab/>
      </w:r>
      <w:r w:rsidR="00223C6B" w:rsidRPr="00BC748F">
        <w:rPr>
          <w:rFonts w:ascii="Courier New" w:hAnsi="Courier New" w:cs="Courier New"/>
          <w:szCs w:val="24"/>
        </w:rPr>
        <w:t>El Servicio de Vivienda y Urbanización respectivo deberá fiscalizar periódicamente el cumplimiento de las obligaciones del concesionario, especialmente las referidas a la mantención de las viviendas. Al efecto, podrá solicitar antecedentes que acrediten dicho cumplimiento y/o efectuar visitas de inspección.</w:t>
      </w:r>
    </w:p>
    <w:p w14:paraId="3DDFF967" w14:textId="77777777" w:rsidR="00223C6B" w:rsidRPr="00BC748F" w:rsidRDefault="00223C6B" w:rsidP="00866B73">
      <w:pPr>
        <w:tabs>
          <w:tab w:val="left" w:pos="4820"/>
        </w:tabs>
        <w:spacing w:after="0" w:line="276" w:lineRule="auto"/>
        <w:ind w:firstLine="0"/>
        <w:rPr>
          <w:rFonts w:ascii="Courier New" w:hAnsi="Courier New" w:cs="Courier New"/>
          <w:szCs w:val="24"/>
        </w:rPr>
      </w:pPr>
    </w:p>
    <w:p w14:paraId="546FB3EA" w14:textId="079C2AB5" w:rsidR="00223C6B" w:rsidRPr="00BC748F" w:rsidRDefault="00866B73" w:rsidP="00866B73">
      <w:pPr>
        <w:tabs>
          <w:tab w:val="left" w:pos="4820"/>
        </w:tabs>
        <w:spacing w:after="0" w:line="276" w:lineRule="auto"/>
        <w:ind w:firstLine="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ab/>
      </w:r>
      <w:r w:rsidR="00223C6B" w:rsidRPr="00BC748F">
        <w:rPr>
          <w:rFonts w:ascii="Courier New" w:hAnsi="Courier New" w:cs="Courier New"/>
          <w:szCs w:val="24"/>
        </w:rPr>
        <w:t>Vencida la concesión, el terreno y lo allí construido deberá ser restituido, en adecuado estado de conservación, al Servicio de Vivienda y Urbanización respectivo o al órgano o servicio referido en el inciso tercero de este artículo, si correspondiere, los que podrán disponer de dichos bienes en conformidad a la legislación vigente.</w:t>
      </w:r>
    </w:p>
    <w:p w14:paraId="5C560D7E" w14:textId="77777777" w:rsidR="00223C6B" w:rsidRPr="00BC748F" w:rsidRDefault="00223C6B" w:rsidP="00866B73">
      <w:pPr>
        <w:tabs>
          <w:tab w:val="left" w:pos="4820"/>
        </w:tabs>
        <w:spacing w:after="0" w:line="276" w:lineRule="auto"/>
        <w:ind w:firstLine="0"/>
        <w:rPr>
          <w:rFonts w:ascii="Courier New" w:hAnsi="Courier New" w:cs="Courier New"/>
          <w:szCs w:val="24"/>
        </w:rPr>
      </w:pPr>
    </w:p>
    <w:p w14:paraId="6C5093C8" w14:textId="7D0F73F2" w:rsidR="00223C6B" w:rsidRPr="006811D6" w:rsidRDefault="00866B73" w:rsidP="00866B73">
      <w:pPr>
        <w:tabs>
          <w:tab w:val="left" w:pos="4820"/>
        </w:tabs>
        <w:spacing w:after="0" w:line="276" w:lineRule="auto"/>
        <w:ind w:firstLine="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ab/>
      </w:r>
      <w:r w:rsidR="00223C6B" w:rsidRPr="00866B73">
        <w:rPr>
          <w:rFonts w:ascii="Courier New" w:hAnsi="Courier New" w:cs="Courier New"/>
          <w:szCs w:val="24"/>
        </w:rPr>
        <w:t>Las licitaciones se regirán por lo establecido en este artículo, en las normas reglamentarias que se dicten al efecto y en las respectivas bases de licitación. Estas últimas deberán establecer</w:t>
      </w:r>
      <w:r w:rsidR="00223C6B" w:rsidRPr="00BC748F">
        <w:rPr>
          <w:rFonts w:ascii="Courier New" w:hAnsi="Courier New" w:cs="Courier New"/>
          <w:szCs w:val="24"/>
          <w:lang w:val="es-CL"/>
        </w:rPr>
        <w:t xml:space="preserve">, entre otras materias: los derechos y obligaciones del concesionario; el </w:t>
      </w:r>
      <w:r w:rsidR="00223C6B" w:rsidRPr="00866B73">
        <w:rPr>
          <w:rFonts w:ascii="Courier New" w:hAnsi="Courier New" w:cs="Courier New"/>
          <w:szCs w:val="24"/>
        </w:rPr>
        <w:t xml:space="preserve">plazo de duración de la concesión; el porcentaje de viviendas destinadas a beneficiarios del </w:t>
      </w:r>
      <w:r w:rsidR="004E26C8" w:rsidRPr="00866B73">
        <w:rPr>
          <w:rFonts w:ascii="Courier New" w:hAnsi="Courier New" w:cs="Courier New"/>
          <w:szCs w:val="24"/>
        </w:rPr>
        <w:t>Programa de S</w:t>
      </w:r>
      <w:r w:rsidR="00223C6B" w:rsidRPr="00866B73">
        <w:rPr>
          <w:rFonts w:ascii="Courier New" w:hAnsi="Courier New" w:cs="Courier New"/>
          <w:szCs w:val="24"/>
        </w:rPr>
        <w:t xml:space="preserve">ubsidio de </w:t>
      </w:r>
      <w:r w:rsidR="004E26C8" w:rsidRPr="00866B73">
        <w:rPr>
          <w:rFonts w:ascii="Courier New" w:hAnsi="Courier New" w:cs="Courier New"/>
          <w:szCs w:val="24"/>
        </w:rPr>
        <w:t>A</w:t>
      </w:r>
      <w:r w:rsidR="00223C6B" w:rsidRPr="00866B73">
        <w:rPr>
          <w:rFonts w:ascii="Courier New" w:hAnsi="Courier New" w:cs="Courier New"/>
          <w:szCs w:val="24"/>
        </w:rPr>
        <w:t xml:space="preserve">rriendo o del programa </w:t>
      </w:r>
      <w:r w:rsidR="000C14A5" w:rsidRPr="00866B73">
        <w:rPr>
          <w:rFonts w:ascii="Courier New" w:hAnsi="Courier New" w:cs="Courier New"/>
          <w:szCs w:val="24"/>
        </w:rPr>
        <w:t>que lo modifique o reemplace</w:t>
      </w:r>
      <w:r w:rsidR="00223C6B" w:rsidRPr="00866B73">
        <w:rPr>
          <w:rFonts w:ascii="Courier New" w:hAnsi="Courier New" w:cs="Courier New"/>
          <w:szCs w:val="24"/>
        </w:rPr>
        <w:t>; el mecanismo de asignación de las viviendas a dichos beneficiarios, incorporando a personas con discapacidad, adultos mayores y otras personas en situación de vulnerabilidad; y las causales de modificación, caducidad o extinción de la concesión.</w:t>
      </w:r>
    </w:p>
    <w:p w14:paraId="6A4246E8" w14:textId="77777777" w:rsidR="00223C6B" w:rsidRPr="00BC748F" w:rsidRDefault="00223C6B" w:rsidP="00866B73">
      <w:pPr>
        <w:tabs>
          <w:tab w:val="left" w:pos="4820"/>
        </w:tabs>
        <w:spacing w:after="0" w:line="276" w:lineRule="auto"/>
        <w:ind w:firstLine="0"/>
        <w:rPr>
          <w:rFonts w:ascii="Courier New" w:hAnsi="Courier New" w:cs="Courier New"/>
          <w:szCs w:val="24"/>
        </w:rPr>
      </w:pPr>
    </w:p>
    <w:p w14:paraId="0BA717D0" w14:textId="125FDF2F" w:rsidR="001009F6" w:rsidRPr="001009F6" w:rsidRDefault="00866B73" w:rsidP="00866B73">
      <w:pPr>
        <w:tabs>
          <w:tab w:val="left" w:pos="4820"/>
        </w:tabs>
        <w:spacing w:after="0" w:line="276" w:lineRule="auto"/>
        <w:ind w:firstLine="0"/>
        <w:rPr>
          <w:rFonts w:ascii="Courier New" w:hAnsi="Courier New" w:cs="Courier New"/>
          <w:szCs w:val="24"/>
          <w:lang w:val="es-MX"/>
        </w:rPr>
      </w:pPr>
      <w:r>
        <w:rPr>
          <w:rFonts w:ascii="Courier New" w:hAnsi="Courier New" w:cs="Courier New"/>
          <w:szCs w:val="24"/>
        </w:rPr>
        <w:tab/>
      </w:r>
      <w:r w:rsidR="001009F6" w:rsidRPr="00866B73">
        <w:rPr>
          <w:rFonts w:ascii="Courier New" w:hAnsi="Courier New" w:cs="Courier New"/>
          <w:szCs w:val="24"/>
        </w:rPr>
        <w:t>Mediante normas reglamentarias podrán establecerse</w:t>
      </w:r>
      <w:r w:rsidR="001009F6" w:rsidRPr="001009F6">
        <w:rPr>
          <w:rFonts w:ascii="Courier New" w:hAnsi="Courier New" w:cs="Courier New"/>
          <w:szCs w:val="24"/>
          <w:lang w:val="es-CL"/>
        </w:rPr>
        <w:t xml:space="preserve"> criterios para determinar, en las bases de licitación, el porcentaje de viviendas que deberá arrendarse a beneficiarios del Programa de Subsidio de Arriendo</w:t>
      </w:r>
      <w:r w:rsidR="00567106">
        <w:rPr>
          <w:rFonts w:ascii="Courier New" w:hAnsi="Courier New" w:cs="Courier New"/>
          <w:szCs w:val="24"/>
          <w:lang w:val="es-CL"/>
        </w:rPr>
        <w:t>,</w:t>
      </w:r>
      <w:r w:rsidR="00567106" w:rsidRPr="00567106">
        <w:rPr>
          <w:rFonts w:ascii="Courier New" w:hAnsi="Courier New" w:cs="Courier New"/>
          <w:szCs w:val="24"/>
          <w:lang w:val="es-CL"/>
        </w:rPr>
        <w:t xml:space="preserve"> </w:t>
      </w:r>
      <w:r w:rsidR="00567106" w:rsidRPr="00BC748F">
        <w:rPr>
          <w:rFonts w:ascii="Courier New" w:hAnsi="Courier New" w:cs="Courier New"/>
          <w:szCs w:val="24"/>
          <w:lang w:val="es-CL"/>
        </w:rPr>
        <w:t xml:space="preserve">o </w:t>
      </w:r>
      <w:r w:rsidR="004E26C8">
        <w:rPr>
          <w:rFonts w:ascii="Courier New" w:hAnsi="Courier New" w:cs="Courier New"/>
          <w:szCs w:val="24"/>
          <w:lang w:val="es-CL"/>
        </w:rPr>
        <w:t>d</w:t>
      </w:r>
      <w:r w:rsidR="00567106" w:rsidRPr="00BC748F">
        <w:rPr>
          <w:rFonts w:ascii="Courier New" w:hAnsi="Courier New" w:cs="Courier New"/>
          <w:szCs w:val="24"/>
          <w:lang w:val="es-CL"/>
        </w:rPr>
        <w:t xml:space="preserve">el </w:t>
      </w:r>
      <w:r w:rsidR="00567106" w:rsidRPr="00A275FD">
        <w:rPr>
          <w:rFonts w:ascii="Courier New" w:hAnsi="Courier New" w:cs="Courier New"/>
          <w:szCs w:val="24"/>
          <w:lang w:val="es-CL"/>
        </w:rPr>
        <w:t>programa que lo modifique o reemplace</w:t>
      </w:r>
      <w:r w:rsidR="001009F6" w:rsidRPr="00A275FD">
        <w:rPr>
          <w:rFonts w:ascii="Courier New" w:hAnsi="Courier New" w:cs="Courier New"/>
          <w:szCs w:val="24"/>
          <w:lang w:val="es-CL"/>
        </w:rPr>
        <w:t>,</w:t>
      </w:r>
      <w:r w:rsidR="001009F6" w:rsidRPr="001009F6">
        <w:rPr>
          <w:rFonts w:ascii="Courier New" w:hAnsi="Courier New" w:cs="Courier New"/>
          <w:szCs w:val="24"/>
          <w:lang w:val="es-CL"/>
        </w:rPr>
        <w:t xml:space="preserve"> tomando en consideración el déficit habitacional existente en el sector u otras características necesarias para modelar adecuadamente los derechos y obligaciones del concesionario. La renta de arrendamiento de las viviendas destinadas a </w:t>
      </w:r>
      <w:r w:rsidR="001009F6" w:rsidRPr="00C97C49">
        <w:rPr>
          <w:rFonts w:ascii="Courier New" w:hAnsi="Courier New" w:cs="Courier New"/>
          <w:sz w:val="22"/>
          <w:szCs w:val="24"/>
          <w:lang w:val="es-CL"/>
        </w:rPr>
        <w:t>los</w:t>
      </w:r>
      <w:r w:rsidR="001009F6" w:rsidRPr="001009F6">
        <w:rPr>
          <w:rFonts w:ascii="Courier New" w:hAnsi="Courier New" w:cs="Courier New"/>
          <w:szCs w:val="24"/>
          <w:lang w:val="es-CL"/>
        </w:rPr>
        <w:t xml:space="preserve"> beneficiarios del programa no podrá ser superior a la establecida en el decreto supremo que lo regula, pudiendo las bases de licitación priorizar la asignación de dichas viviendas a familias que residan en la comuna en que se emplaza el proyecto, así como establecer criterios diferenciadores para el pago de gastos comunes y/o requisitos para acceder a las otras viviendas del conjunto.</w:t>
      </w:r>
    </w:p>
    <w:p w14:paraId="24493EC3" w14:textId="77777777" w:rsidR="00223C6B" w:rsidRPr="00BC748F" w:rsidRDefault="00223C6B" w:rsidP="00C446FA">
      <w:pPr>
        <w:spacing w:after="0" w:line="276" w:lineRule="auto"/>
        <w:rPr>
          <w:rFonts w:ascii="Courier New" w:hAnsi="Courier New" w:cs="Courier New"/>
          <w:szCs w:val="24"/>
        </w:rPr>
      </w:pPr>
    </w:p>
    <w:p w14:paraId="28F97B29" w14:textId="4FEDD603" w:rsidR="00223C6B" w:rsidRPr="00866B73" w:rsidRDefault="00866B73" w:rsidP="00866B73">
      <w:pPr>
        <w:tabs>
          <w:tab w:val="left" w:pos="4820"/>
        </w:tabs>
        <w:spacing w:after="0" w:line="276" w:lineRule="auto"/>
        <w:ind w:firstLine="0"/>
        <w:rPr>
          <w:rFonts w:ascii="Courier New" w:hAnsi="Courier New" w:cs="Courier New"/>
          <w:szCs w:val="24"/>
          <w:lang w:val="es-MX"/>
        </w:rPr>
      </w:pPr>
      <w:r>
        <w:rPr>
          <w:rFonts w:ascii="Courier New" w:hAnsi="Courier New" w:cs="Courier New"/>
          <w:szCs w:val="24"/>
          <w:lang w:val="es-CL"/>
        </w:rPr>
        <w:tab/>
      </w:r>
      <w:r w:rsidR="00223C6B" w:rsidRPr="00BC748F">
        <w:rPr>
          <w:rFonts w:ascii="Courier New" w:hAnsi="Courier New" w:cs="Courier New"/>
          <w:szCs w:val="24"/>
          <w:lang w:val="es-CL"/>
        </w:rPr>
        <w:t xml:space="preserve">La adjudicación </w:t>
      </w:r>
      <w:r w:rsidR="000C14A5">
        <w:rPr>
          <w:rFonts w:ascii="Courier New" w:hAnsi="Courier New" w:cs="Courier New"/>
          <w:szCs w:val="24"/>
          <w:lang w:val="es-CL"/>
        </w:rPr>
        <w:t xml:space="preserve">de la concesión </w:t>
      </w:r>
      <w:r w:rsidR="00223C6B" w:rsidRPr="00BC748F">
        <w:rPr>
          <w:rFonts w:ascii="Courier New" w:hAnsi="Courier New" w:cs="Courier New"/>
          <w:szCs w:val="24"/>
          <w:lang w:val="es-CL"/>
        </w:rPr>
        <w:t xml:space="preserve">se efectuará mediante resolución del Servicio de Vivienda y Urbanización respectivo, la que deberá </w:t>
      </w:r>
      <w:r w:rsidR="00223C6B" w:rsidRPr="00866B73">
        <w:rPr>
          <w:rFonts w:ascii="Courier New" w:hAnsi="Courier New" w:cs="Courier New"/>
          <w:szCs w:val="24"/>
          <w:lang w:val="es-MX"/>
        </w:rPr>
        <w:t>publicarse en el Diario Oficial. Una vez publicada, deberá suscribirse el correspondiente contrato de concesión mediante escritura pública e inscribirse en el Conservador de Bienes Raíces respectivo. En cuanto al plazo de duración de la concesión, éste no podrá ser superior a 25 años contado desde la recepción definitiva de las obras o desde la inscripción del contrato de concesión, si lo que se licita es la administración y mantención de viviendas existentes.</w:t>
      </w:r>
    </w:p>
    <w:p w14:paraId="05F68FD7" w14:textId="77777777" w:rsidR="00223C6B" w:rsidRPr="00866B73" w:rsidRDefault="00223C6B" w:rsidP="00866B73">
      <w:pPr>
        <w:tabs>
          <w:tab w:val="left" w:pos="4820"/>
        </w:tabs>
        <w:spacing w:after="0" w:line="276" w:lineRule="auto"/>
        <w:ind w:firstLine="0"/>
        <w:rPr>
          <w:rFonts w:ascii="Courier New" w:hAnsi="Courier New" w:cs="Courier New"/>
          <w:szCs w:val="24"/>
          <w:lang w:val="es-MX"/>
        </w:rPr>
      </w:pPr>
    </w:p>
    <w:p w14:paraId="5EF8EA91" w14:textId="119BB144" w:rsidR="00223C6B" w:rsidRPr="00866B73" w:rsidRDefault="00866B73" w:rsidP="00866B73">
      <w:pPr>
        <w:tabs>
          <w:tab w:val="left" w:pos="4820"/>
        </w:tabs>
        <w:spacing w:after="0" w:line="276" w:lineRule="auto"/>
        <w:ind w:firstLine="0"/>
        <w:rPr>
          <w:rFonts w:ascii="Courier New" w:hAnsi="Courier New" w:cs="Courier New"/>
          <w:szCs w:val="24"/>
          <w:lang w:val="es-MX"/>
        </w:rPr>
      </w:pPr>
      <w:r>
        <w:rPr>
          <w:rFonts w:ascii="Courier New" w:hAnsi="Courier New" w:cs="Courier New"/>
          <w:szCs w:val="24"/>
          <w:lang w:val="es-MX"/>
        </w:rPr>
        <w:tab/>
      </w:r>
      <w:r w:rsidR="0090313B" w:rsidRPr="00866B73">
        <w:rPr>
          <w:rFonts w:ascii="Courier New" w:hAnsi="Courier New" w:cs="Courier New"/>
          <w:szCs w:val="24"/>
          <w:lang w:val="es-MX"/>
        </w:rPr>
        <w:t>Todas l</w:t>
      </w:r>
      <w:r w:rsidR="002E4A66" w:rsidRPr="00866B73">
        <w:rPr>
          <w:rFonts w:ascii="Courier New" w:hAnsi="Courier New" w:cs="Courier New"/>
          <w:szCs w:val="24"/>
          <w:lang w:val="es-MX"/>
        </w:rPr>
        <w:t xml:space="preserve">as </w:t>
      </w:r>
      <w:r w:rsidR="00B174CF" w:rsidRPr="00866B73">
        <w:rPr>
          <w:rFonts w:ascii="Courier New" w:hAnsi="Courier New" w:cs="Courier New"/>
          <w:szCs w:val="24"/>
          <w:lang w:val="es-MX"/>
        </w:rPr>
        <w:t xml:space="preserve">unidades </w:t>
      </w:r>
      <w:r w:rsidR="002E4A66" w:rsidRPr="00866B73">
        <w:rPr>
          <w:rFonts w:ascii="Courier New" w:hAnsi="Courier New" w:cs="Courier New"/>
          <w:szCs w:val="24"/>
          <w:lang w:val="es-MX"/>
        </w:rPr>
        <w:t>que compongan l</w:t>
      </w:r>
      <w:r w:rsidR="00223C6B" w:rsidRPr="00866B73">
        <w:rPr>
          <w:rFonts w:ascii="Courier New" w:hAnsi="Courier New" w:cs="Courier New"/>
          <w:szCs w:val="24"/>
          <w:lang w:val="es-MX"/>
        </w:rPr>
        <w:t>os proyectos de vivienda construidos de acuerdo a este artículo deberán tener condiciones de habitabilidad</w:t>
      </w:r>
      <w:r w:rsidR="007C747D" w:rsidRPr="00866B73">
        <w:rPr>
          <w:rFonts w:ascii="Courier New" w:hAnsi="Courier New" w:cs="Courier New"/>
          <w:szCs w:val="24"/>
          <w:lang w:val="es-MX"/>
        </w:rPr>
        <w:t>, diseño</w:t>
      </w:r>
      <w:r w:rsidR="00223C6B" w:rsidRPr="00866B73">
        <w:rPr>
          <w:rFonts w:ascii="Courier New" w:hAnsi="Courier New" w:cs="Courier New"/>
          <w:szCs w:val="24"/>
          <w:lang w:val="es-MX"/>
        </w:rPr>
        <w:t xml:space="preserve"> y estándares constructivos apropiados.</w:t>
      </w:r>
    </w:p>
    <w:p w14:paraId="0E4BB71D" w14:textId="77777777" w:rsidR="00223C6B" w:rsidRPr="00866B73" w:rsidRDefault="00223C6B" w:rsidP="00866B73">
      <w:pPr>
        <w:tabs>
          <w:tab w:val="left" w:pos="4820"/>
        </w:tabs>
        <w:spacing w:after="0" w:line="276" w:lineRule="auto"/>
        <w:ind w:firstLine="0"/>
        <w:rPr>
          <w:rFonts w:ascii="Courier New" w:hAnsi="Courier New" w:cs="Courier New"/>
          <w:szCs w:val="24"/>
          <w:lang w:val="es-MX"/>
        </w:rPr>
      </w:pPr>
    </w:p>
    <w:p w14:paraId="09BC7F5F" w14:textId="40A666F2" w:rsidR="00223C6B" w:rsidRDefault="00866B73" w:rsidP="00866B73">
      <w:pPr>
        <w:tabs>
          <w:tab w:val="left" w:pos="4820"/>
        </w:tabs>
        <w:spacing w:after="0" w:line="276" w:lineRule="auto"/>
        <w:ind w:firstLine="0"/>
        <w:rPr>
          <w:rFonts w:ascii="Courier New" w:hAnsi="Courier New" w:cs="Courier New"/>
          <w:szCs w:val="24"/>
          <w:lang w:val="es-CL"/>
        </w:rPr>
      </w:pPr>
      <w:r>
        <w:rPr>
          <w:rFonts w:ascii="Courier New" w:hAnsi="Courier New" w:cs="Courier New"/>
          <w:szCs w:val="24"/>
          <w:lang w:val="es-MX"/>
        </w:rPr>
        <w:tab/>
      </w:r>
      <w:r w:rsidR="00223C6B" w:rsidRPr="00866B73">
        <w:rPr>
          <w:rFonts w:ascii="Courier New" w:hAnsi="Courier New" w:cs="Courier New"/>
          <w:szCs w:val="24"/>
          <w:lang w:val="es-MX"/>
        </w:rPr>
        <w:t>Con el objeto de garantizar las obligaciones financieras relacionadas con la construcción, administración y/o mantención de las viviendas, el concesionario</w:t>
      </w:r>
      <w:r w:rsidR="00223C6B" w:rsidRPr="00BC748F">
        <w:rPr>
          <w:rFonts w:ascii="Courier New" w:hAnsi="Courier New" w:cs="Courier New"/>
          <w:szCs w:val="24"/>
          <w:lang w:val="es-CL"/>
        </w:rPr>
        <w:t xml:space="preserve"> podrá constituir hipoteca sobre todo o parte del derecho real de uso y goce objeto de la concesión. Tales hipotecas se regirán por las disposiciones generales aplicables a este tipo de garantías contenidas en el Código Civil y por las disposiciones especiales que se establezcan en esta ley, en normas reglamentarias y en las bases de licitación. En caso de remate de todo o parte del derecho real de uso y goce, la adjudicación sólo podrá efectuarse a quien cumpla con los requisitos para suscribir el contrato de concesión primitivo, sin perjuicio que los Servicios de Vivienda y Urbanización también podrán adjudicarse tales derechos.</w:t>
      </w:r>
    </w:p>
    <w:p w14:paraId="1F6F1CF5" w14:textId="77777777" w:rsidR="00223C6B" w:rsidRDefault="00223C6B" w:rsidP="00C446FA">
      <w:pPr>
        <w:spacing w:after="0" w:line="276" w:lineRule="auto"/>
        <w:rPr>
          <w:rFonts w:ascii="Courier New" w:hAnsi="Courier New" w:cs="Courier New"/>
          <w:szCs w:val="24"/>
          <w:lang w:val="es-CL"/>
        </w:rPr>
      </w:pPr>
    </w:p>
    <w:p w14:paraId="04B69463" w14:textId="2D578634" w:rsidR="003D6384" w:rsidRPr="00223C6B" w:rsidRDefault="00866B73" w:rsidP="00866B73">
      <w:pPr>
        <w:tabs>
          <w:tab w:val="left" w:pos="4820"/>
        </w:tabs>
        <w:spacing w:after="0" w:line="276" w:lineRule="auto"/>
        <w:ind w:firstLine="0"/>
        <w:rPr>
          <w:rFonts w:ascii="Courier New" w:hAnsi="Courier New" w:cs="Courier New"/>
          <w:szCs w:val="24"/>
          <w:lang w:val="es-CL"/>
        </w:rPr>
      </w:pPr>
      <w:r>
        <w:rPr>
          <w:rFonts w:ascii="Courier New" w:hAnsi="Courier New" w:cs="Courier New"/>
          <w:szCs w:val="24"/>
          <w:lang w:val="es-CL"/>
        </w:rPr>
        <w:tab/>
      </w:r>
      <w:r w:rsidR="00223C6B" w:rsidRPr="003A1E3D">
        <w:rPr>
          <w:rFonts w:ascii="Courier New" w:hAnsi="Courier New" w:cs="Courier New"/>
          <w:szCs w:val="24"/>
          <w:lang w:val="es-CL"/>
        </w:rPr>
        <w:t xml:space="preserve">Asimismo, </w:t>
      </w:r>
      <w:r w:rsidR="001D1299" w:rsidRPr="003A1E3D">
        <w:rPr>
          <w:rFonts w:ascii="Courier New" w:hAnsi="Courier New" w:cs="Courier New"/>
          <w:szCs w:val="24"/>
          <w:lang w:val="es-CL"/>
        </w:rPr>
        <w:t xml:space="preserve">el Ministerio de Vivienda y Urbanismo, a través </w:t>
      </w:r>
      <w:r w:rsidR="00876718">
        <w:rPr>
          <w:rFonts w:ascii="Courier New" w:hAnsi="Courier New" w:cs="Courier New"/>
          <w:szCs w:val="24"/>
          <w:lang w:val="es-CL"/>
        </w:rPr>
        <w:t xml:space="preserve">de </w:t>
      </w:r>
      <w:r w:rsidR="00223C6B" w:rsidRPr="003A1E3D">
        <w:rPr>
          <w:rFonts w:ascii="Courier New" w:hAnsi="Courier New" w:cs="Courier New"/>
          <w:szCs w:val="24"/>
          <w:lang w:val="es-CL"/>
        </w:rPr>
        <w:t>los Servicios de Vivienda y Urb</w:t>
      </w:r>
      <w:r w:rsidR="00223C6B" w:rsidRPr="00876718">
        <w:rPr>
          <w:rFonts w:ascii="Courier New" w:hAnsi="Courier New" w:cs="Courier New"/>
          <w:szCs w:val="24"/>
          <w:lang w:val="es-CL"/>
        </w:rPr>
        <w:t xml:space="preserve">anización podrá otorgar </w:t>
      </w:r>
      <w:r w:rsidR="00223C6B" w:rsidRPr="008268CE">
        <w:rPr>
          <w:rFonts w:ascii="Courier New" w:hAnsi="Courier New" w:cs="Courier New"/>
          <w:szCs w:val="24"/>
          <w:lang w:val="es-CL"/>
        </w:rPr>
        <w:t>subsidios de los programas habitacionales vigentes</w:t>
      </w:r>
      <w:r w:rsidR="001D1299">
        <w:rPr>
          <w:rFonts w:ascii="Courier New" w:hAnsi="Courier New" w:cs="Courier New"/>
          <w:szCs w:val="24"/>
          <w:lang w:val="es-CL"/>
        </w:rPr>
        <w:t xml:space="preserve">, </w:t>
      </w:r>
      <w:r w:rsidR="00223C6B" w:rsidRPr="008268CE">
        <w:rPr>
          <w:rFonts w:ascii="Courier New" w:hAnsi="Courier New" w:cs="Courier New"/>
          <w:szCs w:val="24"/>
          <w:lang w:val="es-CL"/>
        </w:rPr>
        <w:t>a personas jurídicas de derecho público o de derecho privado sin fines de lucro que tengan por objeto construir viviendas o transformarlas en residencias multifamiliares o mejorarlas</w:t>
      </w:r>
      <w:r w:rsidR="00F43252">
        <w:rPr>
          <w:rFonts w:ascii="Courier New" w:hAnsi="Courier New" w:cs="Courier New"/>
          <w:szCs w:val="24"/>
          <w:lang w:val="es-CL"/>
        </w:rPr>
        <w:t>, destinadas a</w:t>
      </w:r>
      <w:r w:rsidR="00F43252" w:rsidRPr="00F43252">
        <w:rPr>
          <w:rFonts w:ascii="Courier New" w:hAnsi="Courier New" w:cs="Courier New"/>
          <w:szCs w:val="24"/>
          <w:lang w:val="es-CL"/>
        </w:rPr>
        <w:t xml:space="preserve"> </w:t>
      </w:r>
      <w:r w:rsidR="00F43252">
        <w:rPr>
          <w:rFonts w:ascii="Courier New" w:hAnsi="Courier New" w:cs="Courier New"/>
          <w:szCs w:val="24"/>
          <w:lang w:val="es-CL"/>
        </w:rPr>
        <w:t>beneficiarios del Programa de Subsidio de Arriendo,</w:t>
      </w:r>
      <w:r w:rsidR="00F43252" w:rsidRPr="00567106">
        <w:rPr>
          <w:rFonts w:ascii="Courier New" w:hAnsi="Courier New" w:cs="Courier New"/>
          <w:szCs w:val="24"/>
          <w:lang w:val="es-CL"/>
        </w:rPr>
        <w:t xml:space="preserve"> </w:t>
      </w:r>
      <w:r w:rsidR="00F43252" w:rsidRPr="00BC748F">
        <w:rPr>
          <w:rFonts w:ascii="Courier New" w:hAnsi="Courier New" w:cs="Courier New"/>
          <w:szCs w:val="24"/>
          <w:lang w:val="es-CL"/>
        </w:rPr>
        <w:t xml:space="preserve">o </w:t>
      </w:r>
      <w:r w:rsidR="00F43252">
        <w:rPr>
          <w:rFonts w:ascii="Courier New" w:hAnsi="Courier New" w:cs="Courier New"/>
          <w:szCs w:val="24"/>
          <w:lang w:val="es-CL"/>
        </w:rPr>
        <w:t>d</w:t>
      </w:r>
      <w:r w:rsidR="00F43252" w:rsidRPr="00BC748F">
        <w:rPr>
          <w:rFonts w:ascii="Courier New" w:hAnsi="Courier New" w:cs="Courier New"/>
          <w:szCs w:val="24"/>
          <w:lang w:val="es-CL"/>
        </w:rPr>
        <w:t>el programa que lo modifique o reemplace</w:t>
      </w:r>
      <w:r w:rsidR="00223C6B" w:rsidRPr="008268CE">
        <w:rPr>
          <w:rFonts w:ascii="Courier New" w:hAnsi="Courier New" w:cs="Courier New"/>
          <w:szCs w:val="24"/>
          <w:lang w:val="es-CL"/>
        </w:rPr>
        <w:t>.</w:t>
      </w:r>
      <w:r w:rsidR="00F43252">
        <w:rPr>
          <w:rFonts w:ascii="Courier New" w:hAnsi="Courier New" w:cs="Courier New"/>
          <w:szCs w:val="24"/>
          <w:lang w:val="es-CL"/>
        </w:rPr>
        <w:t xml:space="preserve"> </w:t>
      </w:r>
      <w:r w:rsidR="001D1299" w:rsidRPr="003A1E3D">
        <w:rPr>
          <w:rFonts w:ascii="Courier New" w:hAnsi="Courier New" w:cs="Courier New"/>
          <w:szCs w:val="24"/>
          <w:lang w:val="es-CL"/>
        </w:rPr>
        <w:t>El otorgamiento de los referidos subsidios, los gravámenes y sus plazos asociados a las edificaciones y las condiciones de los llamados se regularán por resolución exenta del Ministro de Vivienda y Urbanismo, visada por la Dirección de Presupuestos</w:t>
      </w:r>
      <w:r w:rsidR="00135DE0">
        <w:rPr>
          <w:rFonts w:ascii="Courier New" w:hAnsi="Courier New" w:cs="Courier New"/>
          <w:szCs w:val="24"/>
          <w:lang w:val="es-CL"/>
        </w:rPr>
        <w:t>, la que podrá dictarse una vez publicada en el Diario Oficial la Ley de Presupuestos del Sector Público para el año que corresponda</w:t>
      </w:r>
      <w:r w:rsidR="001D1299" w:rsidRPr="003A1E3D">
        <w:rPr>
          <w:rFonts w:ascii="Courier New" w:hAnsi="Courier New" w:cs="Courier New"/>
          <w:szCs w:val="24"/>
          <w:lang w:val="es-CL"/>
        </w:rPr>
        <w:t>.</w:t>
      </w:r>
      <w:r w:rsidR="00A12BD8" w:rsidRPr="003A1E3D">
        <w:rPr>
          <w:rFonts w:ascii="Courier New" w:hAnsi="Courier New" w:cs="Courier New"/>
          <w:szCs w:val="24"/>
          <w:lang w:val="es-CL"/>
        </w:rPr>
        <w:t>”.</w:t>
      </w:r>
      <w:r w:rsidR="00517930" w:rsidRPr="003A1E3D">
        <w:rPr>
          <w:rFonts w:ascii="Courier New" w:hAnsi="Courier New" w:cs="Courier New"/>
          <w:szCs w:val="24"/>
          <w:lang w:val="es-CL"/>
        </w:rPr>
        <w:t>”.</w:t>
      </w:r>
    </w:p>
    <w:p w14:paraId="02567E67" w14:textId="77777777" w:rsidR="0036167C" w:rsidRPr="001D6F64" w:rsidRDefault="0036167C" w:rsidP="00C446FA">
      <w:pPr>
        <w:tabs>
          <w:tab w:val="left" w:pos="4253"/>
        </w:tabs>
        <w:spacing w:after="0" w:line="276" w:lineRule="auto"/>
        <w:rPr>
          <w:rFonts w:ascii="Courier New" w:hAnsi="Courier New" w:cs="Courier New"/>
          <w:color w:val="000000" w:themeColor="text1"/>
          <w:szCs w:val="24"/>
        </w:rPr>
      </w:pPr>
    </w:p>
    <w:p w14:paraId="4B3BF7BB" w14:textId="77777777" w:rsidR="00EE0850" w:rsidRPr="001D6F64" w:rsidRDefault="00EE0850" w:rsidP="00C446FA">
      <w:pPr>
        <w:spacing w:after="0" w:line="276" w:lineRule="auto"/>
        <w:ind w:firstLine="0"/>
        <w:jc w:val="center"/>
        <w:rPr>
          <w:rFonts w:ascii="Courier New" w:hAnsi="Courier New" w:cs="Courier New"/>
          <w:b/>
          <w:color w:val="000000" w:themeColor="text1"/>
          <w:szCs w:val="24"/>
        </w:rPr>
      </w:pPr>
      <w:r w:rsidRPr="001D6F64">
        <w:rPr>
          <w:rFonts w:ascii="Courier New" w:hAnsi="Courier New" w:cs="Courier New"/>
          <w:b/>
          <w:color w:val="000000" w:themeColor="text1"/>
          <w:szCs w:val="24"/>
        </w:rPr>
        <w:t xml:space="preserve">AL ARTÍCULO </w:t>
      </w:r>
      <w:r w:rsidR="002A132C" w:rsidRPr="001D6F64">
        <w:rPr>
          <w:rFonts w:ascii="Courier New" w:hAnsi="Courier New" w:cs="Courier New"/>
          <w:b/>
          <w:color w:val="000000" w:themeColor="text1"/>
          <w:szCs w:val="24"/>
        </w:rPr>
        <w:t>TERCERO</w:t>
      </w:r>
    </w:p>
    <w:p w14:paraId="29207708" w14:textId="77777777" w:rsidR="0036167C" w:rsidRPr="001D6F64" w:rsidRDefault="0036167C" w:rsidP="00C446FA">
      <w:pPr>
        <w:pStyle w:val="Prrafodelista"/>
        <w:spacing w:after="0" w:line="276" w:lineRule="auto"/>
        <w:ind w:left="3195" w:firstLine="0"/>
        <w:rPr>
          <w:rFonts w:ascii="Courier New" w:hAnsi="Courier New" w:cs="Courier New"/>
          <w:color w:val="000000" w:themeColor="text1"/>
          <w:szCs w:val="24"/>
        </w:rPr>
      </w:pPr>
    </w:p>
    <w:p w14:paraId="5D833084" w14:textId="77777777" w:rsidR="00CF59FA" w:rsidRDefault="00EE0850" w:rsidP="00C446FA">
      <w:pPr>
        <w:pStyle w:val="Prrafodelista"/>
        <w:numPr>
          <w:ilvl w:val="0"/>
          <w:numId w:val="21"/>
        </w:numPr>
        <w:tabs>
          <w:tab w:val="left" w:pos="4111"/>
        </w:tabs>
        <w:spacing w:after="0" w:line="276" w:lineRule="auto"/>
        <w:ind w:left="2835" w:firstLine="709"/>
        <w:rPr>
          <w:rFonts w:ascii="Courier New" w:hAnsi="Courier New" w:cs="Courier New"/>
          <w:color w:val="000000" w:themeColor="text1"/>
          <w:szCs w:val="24"/>
        </w:rPr>
      </w:pPr>
      <w:r w:rsidRPr="001D6F64">
        <w:rPr>
          <w:rFonts w:ascii="Courier New" w:hAnsi="Courier New" w:cs="Courier New"/>
          <w:color w:val="000000" w:themeColor="text1"/>
          <w:szCs w:val="24"/>
        </w:rPr>
        <w:t xml:space="preserve">Para </w:t>
      </w:r>
      <w:r w:rsidR="0070499C">
        <w:rPr>
          <w:rFonts w:ascii="Courier New" w:hAnsi="Courier New" w:cs="Courier New"/>
          <w:color w:val="000000" w:themeColor="text1"/>
          <w:szCs w:val="24"/>
        </w:rPr>
        <w:t xml:space="preserve">reemplazar el numeral 1), por el siguiente: </w:t>
      </w:r>
    </w:p>
    <w:p w14:paraId="0CE92427" w14:textId="77777777" w:rsidR="00CF59FA" w:rsidRDefault="00CF59FA" w:rsidP="00C446FA">
      <w:pPr>
        <w:pStyle w:val="Prrafodelista"/>
        <w:tabs>
          <w:tab w:val="left" w:pos="4111"/>
        </w:tabs>
        <w:spacing w:after="0" w:line="276" w:lineRule="auto"/>
        <w:ind w:left="3544" w:firstLine="0"/>
        <w:rPr>
          <w:rFonts w:ascii="Courier New" w:hAnsi="Courier New" w:cs="Courier New"/>
          <w:color w:val="000000" w:themeColor="text1"/>
          <w:szCs w:val="24"/>
        </w:rPr>
      </w:pPr>
    </w:p>
    <w:p w14:paraId="671CAABB" w14:textId="6BEDEAC0" w:rsidR="00CF59FA" w:rsidRDefault="00CF59FA" w:rsidP="00C446FA">
      <w:pPr>
        <w:tabs>
          <w:tab w:val="left" w:pos="4111"/>
        </w:tabs>
        <w:spacing w:after="0" w:line="276" w:lineRule="auto"/>
        <w:ind w:firstLine="0"/>
        <w:rPr>
          <w:rFonts w:ascii="Courier New" w:hAnsi="Courier New" w:cs="Courier New"/>
          <w:color w:val="000000" w:themeColor="text1"/>
          <w:szCs w:val="24"/>
        </w:rPr>
      </w:pPr>
      <w:r>
        <w:rPr>
          <w:rFonts w:ascii="Courier New" w:hAnsi="Courier New" w:cs="Courier New"/>
          <w:color w:val="000000" w:themeColor="text1"/>
          <w:szCs w:val="24"/>
        </w:rPr>
        <w:tab/>
      </w:r>
      <w:r w:rsidR="0070499C" w:rsidRPr="00CF59FA">
        <w:rPr>
          <w:rFonts w:ascii="Courier New" w:hAnsi="Courier New" w:cs="Courier New"/>
          <w:color w:val="000000" w:themeColor="text1"/>
          <w:szCs w:val="24"/>
        </w:rPr>
        <w:t>“</w:t>
      </w:r>
      <w:r>
        <w:rPr>
          <w:rFonts w:ascii="Courier New" w:hAnsi="Courier New" w:cs="Courier New"/>
          <w:color w:val="000000" w:themeColor="text1"/>
          <w:szCs w:val="24"/>
        </w:rPr>
        <w:t xml:space="preserve">1) </w:t>
      </w:r>
      <w:proofErr w:type="spellStart"/>
      <w:r>
        <w:rPr>
          <w:rFonts w:ascii="Courier New" w:hAnsi="Courier New" w:cs="Courier New"/>
          <w:color w:val="000000" w:themeColor="text1"/>
          <w:szCs w:val="24"/>
        </w:rPr>
        <w:t>Modifícase</w:t>
      </w:r>
      <w:proofErr w:type="spellEnd"/>
      <w:r>
        <w:rPr>
          <w:rFonts w:ascii="Courier New" w:hAnsi="Courier New" w:cs="Courier New"/>
          <w:color w:val="000000" w:themeColor="text1"/>
          <w:szCs w:val="24"/>
        </w:rPr>
        <w:t xml:space="preserve"> el artículo 27, en el siguiente sentido:</w:t>
      </w:r>
    </w:p>
    <w:p w14:paraId="2153C88E" w14:textId="77777777" w:rsidR="00C446FA" w:rsidRDefault="00C446FA" w:rsidP="00C446FA">
      <w:pPr>
        <w:tabs>
          <w:tab w:val="left" w:pos="4111"/>
        </w:tabs>
        <w:spacing w:after="0" w:line="276" w:lineRule="auto"/>
        <w:ind w:firstLine="0"/>
        <w:rPr>
          <w:rFonts w:ascii="Courier New" w:hAnsi="Courier New" w:cs="Courier New"/>
          <w:color w:val="000000" w:themeColor="text1"/>
          <w:szCs w:val="24"/>
        </w:rPr>
      </w:pPr>
    </w:p>
    <w:p w14:paraId="51CEBB79" w14:textId="05D57D88" w:rsidR="00D10D19" w:rsidRPr="00CF59FA" w:rsidRDefault="00CF59FA" w:rsidP="00866B73">
      <w:pPr>
        <w:tabs>
          <w:tab w:val="left" w:pos="4111"/>
          <w:tab w:val="left" w:pos="4678"/>
          <w:tab w:val="left" w:pos="5245"/>
        </w:tabs>
        <w:spacing w:after="0" w:line="276" w:lineRule="auto"/>
        <w:ind w:firstLine="0"/>
        <w:rPr>
          <w:rFonts w:ascii="Courier New" w:hAnsi="Courier New" w:cs="Courier New"/>
          <w:color w:val="000000" w:themeColor="text1"/>
          <w:szCs w:val="24"/>
        </w:rPr>
      </w:pPr>
      <w:r>
        <w:rPr>
          <w:rFonts w:ascii="Courier New" w:hAnsi="Courier New" w:cs="Courier New"/>
          <w:color w:val="000000" w:themeColor="text1"/>
          <w:szCs w:val="24"/>
        </w:rPr>
        <w:tab/>
      </w:r>
      <w:r w:rsidR="00866B73">
        <w:rPr>
          <w:rFonts w:ascii="Courier New" w:hAnsi="Courier New" w:cs="Courier New"/>
          <w:color w:val="000000" w:themeColor="text1"/>
          <w:szCs w:val="24"/>
        </w:rPr>
        <w:tab/>
      </w:r>
      <w:r>
        <w:rPr>
          <w:rFonts w:ascii="Courier New" w:hAnsi="Courier New" w:cs="Courier New"/>
          <w:color w:val="000000" w:themeColor="text1"/>
          <w:szCs w:val="24"/>
        </w:rPr>
        <w:t>a)</w:t>
      </w:r>
      <w:r w:rsidR="00866B73">
        <w:rPr>
          <w:rFonts w:ascii="Courier New" w:hAnsi="Courier New" w:cs="Courier New"/>
          <w:color w:val="000000" w:themeColor="text1"/>
          <w:szCs w:val="24"/>
        </w:rPr>
        <w:tab/>
      </w:r>
      <w:proofErr w:type="spellStart"/>
      <w:r w:rsidR="0070499C" w:rsidRPr="00CF59FA">
        <w:rPr>
          <w:rFonts w:ascii="Courier New" w:hAnsi="Courier New" w:cs="Courier New"/>
          <w:color w:val="000000" w:themeColor="text1"/>
          <w:szCs w:val="24"/>
        </w:rPr>
        <w:t>Reemplázase</w:t>
      </w:r>
      <w:proofErr w:type="spellEnd"/>
      <w:r w:rsidR="0070499C" w:rsidRPr="00CF59FA">
        <w:rPr>
          <w:rFonts w:ascii="Courier New" w:hAnsi="Courier New" w:cs="Courier New"/>
          <w:color w:val="000000" w:themeColor="text1"/>
          <w:szCs w:val="24"/>
        </w:rPr>
        <w:t xml:space="preserve">, en el inciso primero </w:t>
      </w:r>
      <w:r w:rsidR="00D10D19" w:rsidRPr="00CF59FA">
        <w:rPr>
          <w:rFonts w:ascii="Courier New" w:hAnsi="Courier New" w:cs="Courier New"/>
          <w:color w:val="000000" w:themeColor="text1"/>
          <w:szCs w:val="24"/>
        </w:rPr>
        <w:t>e</w:t>
      </w:r>
      <w:r w:rsidR="0070499C" w:rsidRPr="00CF59FA">
        <w:rPr>
          <w:rFonts w:ascii="Courier New" w:hAnsi="Courier New" w:cs="Courier New"/>
          <w:color w:val="000000" w:themeColor="text1"/>
          <w:szCs w:val="24"/>
        </w:rPr>
        <w:t xml:space="preserve">l </w:t>
      </w:r>
      <w:r w:rsidR="00D10D19" w:rsidRPr="00CF59FA">
        <w:rPr>
          <w:rFonts w:ascii="Courier New" w:hAnsi="Courier New" w:cs="Courier New"/>
          <w:color w:val="000000" w:themeColor="text1"/>
          <w:szCs w:val="24"/>
        </w:rPr>
        <w:t xml:space="preserve">término </w:t>
      </w:r>
      <w:r w:rsidR="0070499C" w:rsidRPr="00CF59FA">
        <w:rPr>
          <w:rFonts w:ascii="Courier New" w:hAnsi="Courier New" w:cs="Courier New"/>
          <w:color w:val="000000" w:themeColor="text1"/>
          <w:szCs w:val="24"/>
        </w:rPr>
        <w:t>“socio-económico.”</w:t>
      </w:r>
      <w:r w:rsidR="00D10D19" w:rsidRPr="00CF59FA">
        <w:rPr>
          <w:rFonts w:ascii="Courier New" w:hAnsi="Courier New" w:cs="Courier New"/>
          <w:color w:val="000000" w:themeColor="text1"/>
          <w:szCs w:val="24"/>
        </w:rPr>
        <w:t>,</w:t>
      </w:r>
      <w:r w:rsidR="0070499C" w:rsidRPr="00CF59FA">
        <w:rPr>
          <w:rFonts w:ascii="Courier New" w:hAnsi="Courier New" w:cs="Courier New"/>
          <w:color w:val="000000" w:themeColor="text1"/>
          <w:szCs w:val="24"/>
        </w:rPr>
        <w:t xml:space="preserve"> por la siguiente frase “social, económico y cultural, la que debe contemplar, en todos sus niveles, criterios de integración e inclusión social y urbana.”.</w:t>
      </w:r>
    </w:p>
    <w:p w14:paraId="02FAEE3F" w14:textId="77777777" w:rsidR="00D10D19" w:rsidRDefault="00D10D19" w:rsidP="00C446FA">
      <w:pPr>
        <w:pStyle w:val="Prrafodelista"/>
        <w:tabs>
          <w:tab w:val="left" w:pos="4111"/>
        </w:tabs>
        <w:spacing w:after="0" w:line="276" w:lineRule="auto"/>
        <w:ind w:left="3544" w:firstLine="0"/>
        <w:rPr>
          <w:rFonts w:ascii="Courier New" w:hAnsi="Courier New" w:cs="Courier New"/>
          <w:color w:val="000000" w:themeColor="text1"/>
          <w:szCs w:val="24"/>
        </w:rPr>
      </w:pPr>
    </w:p>
    <w:p w14:paraId="1A5DB1EB" w14:textId="138A4B72" w:rsidR="00A5282E" w:rsidRPr="001D6F64" w:rsidRDefault="00866B73" w:rsidP="00866B73">
      <w:pPr>
        <w:tabs>
          <w:tab w:val="left" w:pos="4111"/>
          <w:tab w:val="left" w:pos="4678"/>
          <w:tab w:val="left" w:pos="5245"/>
        </w:tabs>
        <w:spacing w:after="0" w:line="276" w:lineRule="auto"/>
        <w:ind w:firstLine="0"/>
        <w:rPr>
          <w:rFonts w:ascii="Courier New" w:hAnsi="Courier New" w:cs="Courier New"/>
          <w:color w:val="000000" w:themeColor="text1"/>
          <w:szCs w:val="24"/>
        </w:rPr>
      </w:pPr>
      <w:r>
        <w:rPr>
          <w:rFonts w:ascii="Courier New" w:hAnsi="Courier New" w:cs="Courier New"/>
          <w:color w:val="000000" w:themeColor="text1"/>
          <w:szCs w:val="24"/>
        </w:rPr>
        <w:tab/>
      </w:r>
      <w:r>
        <w:rPr>
          <w:rFonts w:ascii="Courier New" w:hAnsi="Courier New" w:cs="Courier New"/>
          <w:color w:val="000000" w:themeColor="text1"/>
          <w:szCs w:val="24"/>
        </w:rPr>
        <w:tab/>
      </w:r>
      <w:r w:rsidR="00CF59FA" w:rsidRPr="00FD5061">
        <w:rPr>
          <w:rFonts w:ascii="Courier New" w:hAnsi="Courier New" w:cs="Courier New"/>
          <w:color w:val="000000" w:themeColor="text1"/>
          <w:szCs w:val="24"/>
        </w:rPr>
        <w:t>b)</w:t>
      </w:r>
      <w:r>
        <w:rPr>
          <w:rFonts w:ascii="Courier New" w:hAnsi="Courier New" w:cs="Courier New"/>
          <w:color w:val="000000" w:themeColor="text1"/>
          <w:szCs w:val="24"/>
        </w:rPr>
        <w:tab/>
      </w:r>
      <w:proofErr w:type="spellStart"/>
      <w:r w:rsidR="00CF59FA">
        <w:rPr>
          <w:rFonts w:ascii="Courier New" w:hAnsi="Courier New" w:cs="Courier New"/>
          <w:color w:val="000000" w:themeColor="text1"/>
          <w:szCs w:val="24"/>
        </w:rPr>
        <w:t>A</w:t>
      </w:r>
      <w:r w:rsidR="00EE0850" w:rsidRPr="001D6F64">
        <w:rPr>
          <w:rFonts w:ascii="Courier New" w:hAnsi="Courier New" w:cs="Courier New"/>
          <w:color w:val="000000" w:themeColor="text1"/>
          <w:szCs w:val="24"/>
        </w:rPr>
        <w:t>grégase</w:t>
      </w:r>
      <w:proofErr w:type="spellEnd"/>
      <w:r w:rsidR="00EE0850" w:rsidRPr="001D6F64">
        <w:rPr>
          <w:rFonts w:ascii="Courier New" w:hAnsi="Courier New" w:cs="Courier New"/>
          <w:color w:val="000000" w:themeColor="text1"/>
          <w:szCs w:val="24"/>
        </w:rPr>
        <w:t xml:space="preserve">, </w:t>
      </w:r>
      <w:r w:rsidR="00546A0C" w:rsidRPr="001D6F64">
        <w:rPr>
          <w:rFonts w:ascii="Courier New" w:hAnsi="Courier New" w:cs="Courier New"/>
          <w:color w:val="000000" w:themeColor="text1"/>
          <w:szCs w:val="24"/>
        </w:rPr>
        <w:t>el</w:t>
      </w:r>
      <w:r w:rsidR="00891990" w:rsidRPr="001D6F64">
        <w:rPr>
          <w:rFonts w:ascii="Courier New" w:hAnsi="Courier New" w:cs="Courier New"/>
          <w:color w:val="000000" w:themeColor="text1"/>
          <w:szCs w:val="24"/>
        </w:rPr>
        <w:t xml:space="preserve"> siguiente inciso tercero, nuevo</w:t>
      </w:r>
      <w:r w:rsidR="00EE0850" w:rsidRPr="001D6F64">
        <w:rPr>
          <w:rFonts w:ascii="Courier New" w:hAnsi="Courier New" w:cs="Courier New"/>
          <w:color w:val="000000" w:themeColor="text1"/>
          <w:szCs w:val="24"/>
        </w:rPr>
        <w:t xml:space="preserve">: </w:t>
      </w:r>
    </w:p>
    <w:p w14:paraId="177F3E85" w14:textId="77777777" w:rsidR="00A5282E" w:rsidRPr="001D6F64" w:rsidRDefault="00A5282E" w:rsidP="00C446FA">
      <w:pPr>
        <w:pStyle w:val="Prrafodelista"/>
        <w:tabs>
          <w:tab w:val="left" w:pos="4253"/>
        </w:tabs>
        <w:spacing w:after="0" w:line="276" w:lineRule="auto"/>
        <w:ind w:left="2835"/>
        <w:rPr>
          <w:rFonts w:ascii="Courier New" w:hAnsi="Courier New" w:cs="Courier New"/>
          <w:color w:val="000000" w:themeColor="text1"/>
          <w:szCs w:val="24"/>
        </w:rPr>
      </w:pPr>
    </w:p>
    <w:p w14:paraId="078E25FF" w14:textId="443C2C7D" w:rsidR="00EE0850" w:rsidRPr="00D10D19" w:rsidRDefault="00866B73" w:rsidP="00866B73">
      <w:pPr>
        <w:tabs>
          <w:tab w:val="left" w:pos="4111"/>
          <w:tab w:val="left" w:pos="4678"/>
          <w:tab w:val="left" w:pos="5245"/>
        </w:tabs>
        <w:spacing w:after="0" w:line="276" w:lineRule="auto"/>
        <w:ind w:firstLine="0"/>
        <w:rPr>
          <w:rFonts w:ascii="Courier New" w:hAnsi="Courier New" w:cs="Courier New"/>
          <w:szCs w:val="24"/>
          <w:lang w:val="es-CL"/>
        </w:rPr>
      </w:pPr>
      <w:r>
        <w:rPr>
          <w:rFonts w:ascii="Courier New" w:hAnsi="Courier New" w:cs="Courier New"/>
          <w:color w:val="000000" w:themeColor="text1"/>
          <w:szCs w:val="24"/>
        </w:rPr>
        <w:tab/>
      </w:r>
      <w:r>
        <w:rPr>
          <w:rFonts w:ascii="Courier New" w:hAnsi="Courier New" w:cs="Courier New"/>
          <w:color w:val="000000" w:themeColor="text1"/>
          <w:szCs w:val="24"/>
        </w:rPr>
        <w:tab/>
      </w:r>
      <w:r>
        <w:rPr>
          <w:rFonts w:ascii="Courier New" w:hAnsi="Courier New" w:cs="Courier New"/>
          <w:color w:val="000000" w:themeColor="text1"/>
          <w:szCs w:val="24"/>
        </w:rPr>
        <w:tab/>
      </w:r>
      <w:r w:rsidR="00EE0850" w:rsidRPr="001D6F64">
        <w:rPr>
          <w:rFonts w:ascii="Courier New" w:hAnsi="Courier New" w:cs="Courier New"/>
          <w:color w:val="000000" w:themeColor="text1"/>
          <w:szCs w:val="24"/>
        </w:rPr>
        <w:t>“</w:t>
      </w:r>
      <w:r w:rsidR="00D10D19" w:rsidRPr="00BC748F">
        <w:rPr>
          <w:rFonts w:ascii="Courier New" w:hAnsi="Courier New" w:cs="Courier New"/>
          <w:szCs w:val="24"/>
          <w:lang w:val="es-CL"/>
        </w:rPr>
        <w:t xml:space="preserve">En los nuevos planes reguladores comunales o en las modificaciones integrales o actualizaciones que deban efectuarse de los </w:t>
      </w:r>
      <w:r w:rsidR="00D10D19" w:rsidRPr="00866B73">
        <w:rPr>
          <w:rFonts w:ascii="Courier New" w:hAnsi="Courier New" w:cs="Courier New"/>
          <w:color w:val="000000" w:themeColor="text1"/>
          <w:szCs w:val="24"/>
        </w:rPr>
        <w:t>existentes</w:t>
      </w:r>
      <w:r w:rsidR="00D10D19" w:rsidRPr="00BC748F">
        <w:rPr>
          <w:rFonts w:ascii="Courier New" w:hAnsi="Courier New" w:cs="Courier New"/>
          <w:szCs w:val="24"/>
          <w:lang w:val="es-CL"/>
        </w:rPr>
        <w:t xml:space="preserve"> conforme al artículo 28 </w:t>
      </w:r>
      <w:proofErr w:type="spellStart"/>
      <w:r w:rsidR="00D10D19" w:rsidRPr="00BC748F">
        <w:rPr>
          <w:rFonts w:ascii="Courier New" w:hAnsi="Courier New" w:cs="Courier New"/>
          <w:szCs w:val="24"/>
          <w:lang w:val="es-CL"/>
        </w:rPr>
        <w:t>sexies</w:t>
      </w:r>
      <w:proofErr w:type="spellEnd"/>
      <w:r w:rsidR="00D10D19" w:rsidRPr="00BC748F">
        <w:rPr>
          <w:rFonts w:ascii="Courier New" w:hAnsi="Courier New" w:cs="Courier New"/>
          <w:szCs w:val="24"/>
          <w:lang w:val="es-CL"/>
        </w:rPr>
        <w:t xml:space="preserve"> de esta ley, se deberán contemplar disposiciones que incentiven la construcción de viviendas destinadas a beneficiarios de los programas habitacionales del Estado y que promuevan el acceso equitativo por parte de la población a bienes públicos urbanos relevantes, como la cercanía a ejes estructurantes de movilidad, el acceso a servicios de transporte público o la disponibilidad de áreas verdes o equipamientos de interés público, como educación, salud, servicios y comercio</w:t>
      </w:r>
      <w:r w:rsidR="00A5282E" w:rsidRPr="001D6F64">
        <w:rPr>
          <w:rFonts w:ascii="Courier New" w:hAnsi="Courier New" w:cs="Courier New"/>
          <w:color w:val="000000" w:themeColor="text1"/>
          <w:szCs w:val="24"/>
        </w:rPr>
        <w:t>.</w:t>
      </w:r>
      <w:r w:rsidR="00EE0850" w:rsidRPr="001D6F64">
        <w:rPr>
          <w:rFonts w:ascii="Courier New" w:hAnsi="Courier New" w:cs="Courier New"/>
          <w:color w:val="000000" w:themeColor="text1"/>
          <w:szCs w:val="24"/>
        </w:rPr>
        <w:t>”.</w:t>
      </w:r>
      <w:r w:rsidR="001D6F64">
        <w:rPr>
          <w:rFonts w:ascii="Courier New" w:hAnsi="Courier New" w:cs="Courier New"/>
          <w:color w:val="000000" w:themeColor="text1"/>
          <w:szCs w:val="24"/>
        </w:rPr>
        <w:t>”</w:t>
      </w:r>
      <w:r w:rsidR="00A12BD8">
        <w:rPr>
          <w:rFonts w:ascii="Courier New" w:hAnsi="Courier New" w:cs="Courier New"/>
          <w:color w:val="000000" w:themeColor="text1"/>
          <w:szCs w:val="24"/>
        </w:rPr>
        <w:t>.</w:t>
      </w:r>
    </w:p>
    <w:p w14:paraId="73546B85" w14:textId="77777777" w:rsidR="00594921" w:rsidRPr="00D10D19" w:rsidRDefault="00594921" w:rsidP="00C446FA">
      <w:pPr>
        <w:tabs>
          <w:tab w:val="left" w:pos="4111"/>
        </w:tabs>
        <w:spacing w:after="0" w:line="276" w:lineRule="auto"/>
        <w:rPr>
          <w:rFonts w:ascii="Courier New" w:hAnsi="Courier New" w:cs="Courier New"/>
          <w:color w:val="000000" w:themeColor="text1"/>
          <w:szCs w:val="24"/>
        </w:rPr>
      </w:pPr>
    </w:p>
    <w:p w14:paraId="08ADBCE3" w14:textId="691713F5" w:rsidR="0036167C" w:rsidRPr="001D6F64" w:rsidRDefault="00594921" w:rsidP="00C446FA">
      <w:pPr>
        <w:pStyle w:val="Prrafodelista"/>
        <w:numPr>
          <w:ilvl w:val="0"/>
          <w:numId w:val="21"/>
        </w:numPr>
        <w:tabs>
          <w:tab w:val="left" w:pos="4111"/>
        </w:tabs>
        <w:spacing w:after="0" w:line="276" w:lineRule="auto"/>
        <w:ind w:left="2835" w:firstLine="709"/>
        <w:rPr>
          <w:rFonts w:ascii="Courier New" w:hAnsi="Courier New" w:cs="Courier New"/>
          <w:color w:val="000000" w:themeColor="text1"/>
          <w:szCs w:val="24"/>
        </w:rPr>
      </w:pPr>
      <w:r w:rsidRPr="001D6F64">
        <w:rPr>
          <w:rFonts w:ascii="Courier New" w:hAnsi="Courier New" w:cs="Courier New"/>
          <w:color w:val="000000" w:themeColor="text1"/>
          <w:szCs w:val="24"/>
        </w:rPr>
        <w:t>Para reemplazar los artículos 83°, 84° y 85° que se intercala</w:t>
      </w:r>
      <w:r w:rsidR="00D6223D" w:rsidRPr="001D6F64">
        <w:rPr>
          <w:rFonts w:ascii="Courier New" w:hAnsi="Courier New" w:cs="Courier New"/>
          <w:color w:val="000000" w:themeColor="text1"/>
          <w:szCs w:val="24"/>
        </w:rPr>
        <w:t>n</w:t>
      </w:r>
      <w:r w:rsidRPr="001D6F64">
        <w:rPr>
          <w:rFonts w:ascii="Courier New" w:hAnsi="Courier New" w:cs="Courier New"/>
          <w:color w:val="000000" w:themeColor="text1"/>
          <w:szCs w:val="24"/>
        </w:rPr>
        <w:t xml:space="preserve"> en virtud del numeral 4)</w:t>
      </w:r>
      <w:r w:rsidR="00B019BF" w:rsidRPr="001D6F64">
        <w:rPr>
          <w:rFonts w:ascii="Courier New" w:hAnsi="Courier New" w:cs="Courier New"/>
          <w:color w:val="000000" w:themeColor="text1"/>
          <w:szCs w:val="24"/>
        </w:rPr>
        <w:t xml:space="preserve">, </w:t>
      </w:r>
      <w:r w:rsidRPr="001D6F64">
        <w:rPr>
          <w:rFonts w:ascii="Courier New" w:hAnsi="Courier New" w:cs="Courier New"/>
          <w:color w:val="000000" w:themeColor="text1"/>
          <w:szCs w:val="24"/>
        </w:rPr>
        <w:t>por los siguientes</w:t>
      </w:r>
      <w:r w:rsidR="0036167C" w:rsidRPr="001D6F64">
        <w:rPr>
          <w:rFonts w:ascii="Courier New" w:hAnsi="Courier New" w:cs="Courier New"/>
          <w:color w:val="000000" w:themeColor="text1"/>
          <w:szCs w:val="24"/>
        </w:rPr>
        <w:t>:</w:t>
      </w:r>
    </w:p>
    <w:p w14:paraId="0C3415C7" w14:textId="77777777" w:rsidR="0036167C" w:rsidRPr="001D6F64" w:rsidRDefault="0036167C" w:rsidP="00C446FA">
      <w:pPr>
        <w:pStyle w:val="Prrafodelista"/>
        <w:tabs>
          <w:tab w:val="left" w:pos="4253"/>
        </w:tabs>
        <w:spacing w:after="0" w:line="276" w:lineRule="auto"/>
        <w:ind w:left="3544" w:firstLine="0"/>
        <w:rPr>
          <w:rFonts w:ascii="Courier New" w:hAnsi="Courier New" w:cs="Courier New"/>
          <w:color w:val="000000" w:themeColor="text1"/>
          <w:szCs w:val="24"/>
        </w:rPr>
      </w:pPr>
    </w:p>
    <w:p w14:paraId="45342771" w14:textId="77777777" w:rsidR="00D10D19" w:rsidRPr="00BC748F" w:rsidRDefault="00594921" w:rsidP="00C446FA">
      <w:pPr>
        <w:spacing w:after="0" w:line="276" w:lineRule="auto"/>
        <w:rPr>
          <w:rFonts w:ascii="Courier New" w:hAnsi="Courier New" w:cs="Courier New"/>
          <w:szCs w:val="24"/>
          <w:lang w:val="es-CL"/>
        </w:rPr>
      </w:pPr>
      <w:r w:rsidRPr="001D6F64">
        <w:rPr>
          <w:rFonts w:ascii="Courier New" w:hAnsi="Courier New" w:cs="Courier New"/>
          <w:color w:val="000000" w:themeColor="text1"/>
          <w:szCs w:val="24"/>
        </w:rPr>
        <w:t>“</w:t>
      </w:r>
      <w:r w:rsidRPr="001D6F64">
        <w:rPr>
          <w:rFonts w:ascii="Courier New" w:hAnsi="Courier New" w:cs="Courier New"/>
          <w:b/>
          <w:color w:val="000000" w:themeColor="text1"/>
          <w:szCs w:val="24"/>
        </w:rPr>
        <w:t>Artículo 83°.</w:t>
      </w:r>
      <w:r w:rsidRPr="001D6F64">
        <w:rPr>
          <w:rFonts w:ascii="Courier New" w:hAnsi="Courier New" w:cs="Courier New"/>
          <w:color w:val="000000" w:themeColor="text1"/>
          <w:szCs w:val="24"/>
        </w:rPr>
        <w:t xml:space="preserve"> </w:t>
      </w:r>
      <w:r w:rsidR="00D10D19" w:rsidRPr="00BC748F">
        <w:rPr>
          <w:rFonts w:ascii="Courier New" w:hAnsi="Courier New" w:cs="Courier New"/>
          <w:szCs w:val="24"/>
          <w:lang w:val="es-CL"/>
        </w:rPr>
        <w:t>El Ministerio de Ciudad, Vivienda y Territorio, en ejercicio de la facultad conferida por el artículo 3° de la ley N° 20.741, podrá condicionar los beneficios de normas urbanísticas al cumplimiento de exigencias relacionadas con la integración e inclusión social y con el acceso equitativo por parte de la población a bienes públicos urbanos relevantes, especialmente en aquellos sectores en los que el Estado ha realizado o realizará inversiones públicas en materia de movilidad, transporte público, áreas verdes o equipamientos de interés público.</w:t>
      </w:r>
    </w:p>
    <w:p w14:paraId="52DB2791" w14:textId="77777777" w:rsidR="00594921" w:rsidRPr="001D6F64" w:rsidRDefault="00594921" w:rsidP="00C446FA">
      <w:pPr>
        <w:pStyle w:val="Prrafodelista"/>
        <w:tabs>
          <w:tab w:val="left" w:pos="4253"/>
        </w:tabs>
        <w:spacing w:after="0" w:line="276" w:lineRule="auto"/>
        <w:ind w:left="2835"/>
        <w:rPr>
          <w:rFonts w:ascii="Courier New" w:hAnsi="Courier New" w:cs="Courier New"/>
          <w:color w:val="000000" w:themeColor="text1"/>
          <w:szCs w:val="24"/>
        </w:rPr>
      </w:pPr>
    </w:p>
    <w:p w14:paraId="3C89B76C" w14:textId="39D7CB9B" w:rsidR="001009F6" w:rsidRPr="001009F6" w:rsidRDefault="00594921" w:rsidP="00C446FA">
      <w:pPr>
        <w:spacing w:after="0" w:line="276" w:lineRule="auto"/>
        <w:rPr>
          <w:rFonts w:ascii="Courier New" w:hAnsi="Courier New" w:cs="Courier New"/>
          <w:color w:val="000000" w:themeColor="text1"/>
          <w:szCs w:val="24"/>
          <w:lang w:val="es-CL"/>
        </w:rPr>
      </w:pPr>
      <w:r w:rsidRPr="001D6F64">
        <w:rPr>
          <w:rFonts w:ascii="Courier New" w:hAnsi="Courier New" w:cs="Courier New"/>
          <w:b/>
          <w:color w:val="000000" w:themeColor="text1"/>
          <w:szCs w:val="24"/>
        </w:rPr>
        <w:t>Artículo 84°.</w:t>
      </w:r>
      <w:r w:rsidRPr="001D6F64">
        <w:rPr>
          <w:rFonts w:ascii="Courier New" w:hAnsi="Courier New" w:cs="Courier New"/>
          <w:color w:val="000000" w:themeColor="text1"/>
          <w:szCs w:val="24"/>
        </w:rPr>
        <w:t xml:space="preserve"> </w:t>
      </w:r>
      <w:r w:rsidR="001009F6" w:rsidRPr="001009F6">
        <w:rPr>
          <w:rFonts w:ascii="Courier New" w:hAnsi="Courier New" w:cs="Courier New"/>
          <w:color w:val="000000" w:themeColor="text1"/>
          <w:szCs w:val="24"/>
          <w:lang w:val="es-CL"/>
        </w:rPr>
        <w:t>Los beneficios de normas urbanísticas deberán quedar condicionados a exigencias proporcionales al incremento de la densidad habitacional y/o de la capacidad máxima de edificación que podrían tener los predios incluidos en el respectivo sector.</w:t>
      </w:r>
    </w:p>
    <w:p w14:paraId="0A4E8A99" w14:textId="77777777" w:rsidR="001009F6" w:rsidRPr="001009F6" w:rsidRDefault="001009F6" w:rsidP="00C446FA">
      <w:pPr>
        <w:spacing w:after="0" w:line="276" w:lineRule="auto"/>
        <w:rPr>
          <w:rFonts w:ascii="Courier New" w:hAnsi="Courier New" w:cs="Courier New"/>
          <w:color w:val="000000" w:themeColor="text1"/>
          <w:szCs w:val="24"/>
          <w:lang w:val="es-CL"/>
        </w:rPr>
      </w:pPr>
    </w:p>
    <w:p w14:paraId="0227B354" w14:textId="77777777" w:rsidR="00D10D19" w:rsidRPr="00BC748F" w:rsidRDefault="001009F6" w:rsidP="00C446FA">
      <w:pPr>
        <w:spacing w:after="0" w:line="276" w:lineRule="auto"/>
        <w:rPr>
          <w:rFonts w:ascii="Courier New" w:hAnsi="Courier New" w:cs="Courier New"/>
          <w:szCs w:val="24"/>
          <w:lang w:val="es-CL"/>
        </w:rPr>
      </w:pPr>
      <w:r w:rsidRPr="001009F6">
        <w:rPr>
          <w:rFonts w:ascii="Courier New" w:hAnsi="Courier New" w:cs="Courier New"/>
          <w:color w:val="000000" w:themeColor="text1"/>
          <w:szCs w:val="24"/>
          <w:lang w:val="es-CL"/>
        </w:rPr>
        <w:t>Las condiciones podrán tener por objeto la consolidación de sectores con adecuados indicadores y estándares de desarrollo urbano o la revitalización de áreas urbanas deficitarias, pudiendo corresponder a</w:t>
      </w:r>
      <w:r w:rsidR="00D10D19" w:rsidRPr="00BC748F">
        <w:rPr>
          <w:rFonts w:ascii="Courier New" w:hAnsi="Courier New" w:cs="Courier New"/>
          <w:szCs w:val="24"/>
          <w:lang w:val="es-CL"/>
        </w:rPr>
        <w:t xml:space="preserve">: </w:t>
      </w:r>
    </w:p>
    <w:p w14:paraId="48174348" w14:textId="6AE26469" w:rsidR="00D10D19" w:rsidRDefault="00D10D19" w:rsidP="00C446FA">
      <w:pPr>
        <w:spacing w:after="0" w:line="276" w:lineRule="auto"/>
        <w:rPr>
          <w:rFonts w:ascii="Courier New" w:hAnsi="Courier New" w:cs="Courier New"/>
          <w:szCs w:val="24"/>
          <w:lang w:val="es-CL"/>
        </w:rPr>
      </w:pPr>
    </w:p>
    <w:p w14:paraId="3F7CE99D" w14:textId="6EFB78C1" w:rsidR="00D10D19" w:rsidRPr="00BC748F" w:rsidRDefault="00D10D19" w:rsidP="00EA7839">
      <w:pPr>
        <w:tabs>
          <w:tab w:val="left" w:pos="4678"/>
        </w:tabs>
        <w:spacing w:after="0" w:line="276" w:lineRule="auto"/>
        <w:ind w:left="2832" w:firstLine="1279"/>
        <w:rPr>
          <w:rFonts w:ascii="Courier New" w:hAnsi="Courier New" w:cs="Courier New"/>
          <w:szCs w:val="24"/>
          <w:lang w:val="es-CL"/>
        </w:rPr>
      </w:pPr>
      <w:r w:rsidRPr="00BC748F">
        <w:rPr>
          <w:rFonts w:ascii="Courier New" w:hAnsi="Courier New" w:cs="Courier New"/>
          <w:szCs w:val="24"/>
          <w:lang w:val="es-CL"/>
        </w:rPr>
        <w:t>a)</w:t>
      </w:r>
      <w:r w:rsidR="00EA7839">
        <w:rPr>
          <w:rFonts w:ascii="Courier New" w:hAnsi="Courier New" w:cs="Courier New"/>
          <w:szCs w:val="24"/>
          <w:lang w:val="es-CL"/>
        </w:rPr>
        <w:tab/>
      </w:r>
      <w:r w:rsidRPr="00BC748F">
        <w:rPr>
          <w:rFonts w:ascii="Courier New" w:hAnsi="Courier New" w:cs="Courier New"/>
          <w:szCs w:val="24"/>
          <w:lang w:val="es-CL"/>
        </w:rPr>
        <w:t>La incorporación de viviendas destinadas a beneficiarios de los programas habitacionales del Estado, sea que postulan individual o colectivamente;</w:t>
      </w:r>
    </w:p>
    <w:p w14:paraId="361B0F51" w14:textId="77777777" w:rsidR="00D10D19" w:rsidRPr="00BC748F" w:rsidRDefault="00D10D19" w:rsidP="00EA7839">
      <w:pPr>
        <w:tabs>
          <w:tab w:val="left" w:pos="4678"/>
        </w:tabs>
        <w:spacing w:after="0" w:line="276" w:lineRule="auto"/>
        <w:ind w:left="284" w:firstLine="1279"/>
        <w:rPr>
          <w:rFonts w:ascii="Courier New" w:hAnsi="Courier New" w:cs="Courier New"/>
          <w:szCs w:val="24"/>
          <w:lang w:val="es-CL"/>
        </w:rPr>
      </w:pPr>
    </w:p>
    <w:p w14:paraId="472763C0" w14:textId="1C1A50B7" w:rsidR="00D10D19" w:rsidRPr="00BC748F" w:rsidRDefault="00D10D19" w:rsidP="00EA7839">
      <w:pPr>
        <w:tabs>
          <w:tab w:val="left" w:pos="4678"/>
        </w:tabs>
        <w:spacing w:after="0" w:line="276" w:lineRule="auto"/>
        <w:ind w:left="2832" w:firstLine="1279"/>
        <w:rPr>
          <w:rFonts w:ascii="Courier New" w:hAnsi="Courier New" w:cs="Courier New"/>
          <w:szCs w:val="24"/>
          <w:lang w:val="es-CL"/>
        </w:rPr>
      </w:pPr>
      <w:r w:rsidRPr="00BC748F">
        <w:rPr>
          <w:rFonts w:ascii="Courier New" w:hAnsi="Courier New" w:cs="Courier New"/>
          <w:szCs w:val="24"/>
          <w:lang w:val="es-CL"/>
        </w:rPr>
        <w:t>b)</w:t>
      </w:r>
      <w:r w:rsidR="00EA7839">
        <w:rPr>
          <w:rFonts w:ascii="Courier New" w:hAnsi="Courier New" w:cs="Courier New"/>
          <w:szCs w:val="24"/>
          <w:lang w:val="es-CL"/>
        </w:rPr>
        <w:tab/>
      </w:r>
      <w:r w:rsidRPr="00BC748F">
        <w:rPr>
          <w:rFonts w:ascii="Courier New" w:hAnsi="Courier New" w:cs="Courier New"/>
          <w:szCs w:val="24"/>
          <w:lang w:val="es-CL"/>
        </w:rPr>
        <w:t xml:space="preserve">El aumento del aporte al espacio público que el proyecto deba efectuar, conforme al artículo 175 de esta ley; </w:t>
      </w:r>
    </w:p>
    <w:p w14:paraId="4D2AA7F9" w14:textId="77777777" w:rsidR="00D10D19" w:rsidRPr="00BC748F" w:rsidRDefault="00D10D19" w:rsidP="00EA7839">
      <w:pPr>
        <w:tabs>
          <w:tab w:val="left" w:pos="4678"/>
        </w:tabs>
        <w:spacing w:after="0" w:line="276" w:lineRule="auto"/>
        <w:ind w:left="284" w:firstLine="1279"/>
        <w:rPr>
          <w:rFonts w:ascii="Courier New" w:hAnsi="Courier New" w:cs="Courier New"/>
          <w:szCs w:val="24"/>
          <w:lang w:val="es-CL"/>
        </w:rPr>
      </w:pPr>
    </w:p>
    <w:p w14:paraId="787AD285" w14:textId="1FA30E38" w:rsidR="00D10D19" w:rsidRPr="00BC748F" w:rsidRDefault="00D10D19" w:rsidP="00EA7839">
      <w:pPr>
        <w:tabs>
          <w:tab w:val="left" w:pos="4678"/>
        </w:tabs>
        <w:spacing w:after="0" w:line="276" w:lineRule="auto"/>
        <w:ind w:left="2832" w:firstLine="1279"/>
        <w:rPr>
          <w:rFonts w:ascii="Courier New" w:hAnsi="Courier New" w:cs="Courier New"/>
          <w:szCs w:val="24"/>
          <w:lang w:val="es-CL"/>
        </w:rPr>
      </w:pPr>
      <w:r w:rsidRPr="00BC748F">
        <w:rPr>
          <w:rFonts w:ascii="Courier New" w:hAnsi="Courier New" w:cs="Courier New"/>
          <w:szCs w:val="24"/>
          <w:lang w:val="es-CL"/>
        </w:rPr>
        <w:t>c)</w:t>
      </w:r>
      <w:r w:rsidR="00EA7839">
        <w:rPr>
          <w:rFonts w:ascii="Courier New" w:hAnsi="Courier New" w:cs="Courier New"/>
          <w:szCs w:val="24"/>
          <w:lang w:val="es-CL"/>
        </w:rPr>
        <w:tab/>
      </w:r>
      <w:r w:rsidRPr="00BC748F">
        <w:rPr>
          <w:rFonts w:ascii="Courier New" w:hAnsi="Courier New" w:cs="Courier New"/>
          <w:szCs w:val="24"/>
          <w:lang w:val="es-CL"/>
        </w:rPr>
        <w:t xml:space="preserve">La ejecución de obras específicas en el espacio público incluido dentro del área en que se aplicarían los beneficios; </w:t>
      </w:r>
    </w:p>
    <w:p w14:paraId="1AEB3B12" w14:textId="77777777" w:rsidR="00D10D19" w:rsidRPr="00BC748F" w:rsidRDefault="00D10D19" w:rsidP="00EA7839">
      <w:pPr>
        <w:tabs>
          <w:tab w:val="left" w:pos="4678"/>
        </w:tabs>
        <w:spacing w:after="0" w:line="276" w:lineRule="auto"/>
        <w:ind w:left="284" w:firstLine="1279"/>
        <w:rPr>
          <w:rFonts w:ascii="Courier New" w:hAnsi="Courier New" w:cs="Courier New"/>
          <w:szCs w:val="24"/>
          <w:lang w:val="es-CL"/>
        </w:rPr>
      </w:pPr>
    </w:p>
    <w:p w14:paraId="4D45D3AA" w14:textId="7FF177BF" w:rsidR="00D10D19" w:rsidRPr="00BC748F" w:rsidRDefault="00D10D19" w:rsidP="00EA7839">
      <w:pPr>
        <w:tabs>
          <w:tab w:val="left" w:pos="4678"/>
        </w:tabs>
        <w:spacing w:after="0" w:line="276" w:lineRule="auto"/>
        <w:ind w:left="2832" w:firstLine="1279"/>
        <w:rPr>
          <w:rFonts w:ascii="Courier New" w:hAnsi="Courier New" w:cs="Courier New"/>
          <w:szCs w:val="24"/>
          <w:lang w:val="es-CL"/>
        </w:rPr>
      </w:pPr>
      <w:r w:rsidRPr="00BC748F">
        <w:rPr>
          <w:rFonts w:ascii="Courier New" w:hAnsi="Courier New" w:cs="Courier New"/>
          <w:szCs w:val="24"/>
          <w:lang w:val="es-CL"/>
        </w:rPr>
        <w:t>d)</w:t>
      </w:r>
      <w:r w:rsidR="00EA7839">
        <w:rPr>
          <w:rFonts w:ascii="Courier New" w:hAnsi="Courier New" w:cs="Courier New"/>
          <w:szCs w:val="24"/>
          <w:lang w:val="es-CL"/>
        </w:rPr>
        <w:tab/>
      </w:r>
      <w:r w:rsidRPr="00BC748F">
        <w:rPr>
          <w:rFonts w:ascii="Courier New" w:hAnsi="Courier New" w:cs="Courier New"/>
          <w:szCs w:val="24"/>
          <w:lang w:val="es-CL"/>
        </w:rPr>
        <w:t xml:space="preserve">La obligación de destinar un porcentaje de la superficie que se construya a determinados usos o destinos admitidos por la normativa aplicable o a viviendas destinadas a personas con discapacidad, adultos mayores u otras personas en situación de vulnerabilidad; </w:t>
      </w:r>
    </w:p>
    <w:p w14:paraId="0AD60E75" w14:textId="77777777" w:rsidR="00D10D19" w:rsidRPr="00BC748F" w:rsidRDefault="00D10D19" w:rsidP="00EA7839">
      <w:pPr>
        <w:tabs>
          <w:tab w:val="left" w:pos="4678"/>
        </w:tabs>
        <w:spacing w:after="0" w:line="276" w:lineRule="auto"/>
        <w:ind w:left="284" w:firstLine="1279"/>
        <w:rPr>
          <w:rFonts w:ascii="Courier New" w:hAnsi="Courier New" w:cs="Courier New"/>
          <w:szCs w:val="24"/>
          <w:lang w:val="es-CL"/>
        </w:rPr>
      </w:pPr>
    </w:p>
    <w:p w14:paraId="50F54EFB" w14:textId="634E4F87" w:rsidR="00D10D19" w:rsidRDefault="00D10D19" w:rsidP="00EA7839">
      <w:pPr>
        <w:tabs>
          <w:tab w:val="left" w:pos="4678"/>
        </w:tabs>
        <w:spacing w:after="0" w:line="276" w:lineRule="auto"/>
        <w:ind w:left="2832" w:firstLine="1279"/>
        <w:rPr>
          <w:rFonts w:ascii="Courier New" w:hAnsi="Courier New" w:cs="Courier New"/>
          <w:szCs w:val="24"/>
          <w:lang w:val="es-CL"/>
        </w:rPr>
      </w:pPr>
      <w:r w:rsidRPr="00BC748F">
        <w:rPr>
          <w:rFonts w:ascii="Courier New" w:hAnsi="Courier New" w:cs="Courier New"/>
          <w:szCs w:val="24"/>
          <w:lang w:val="es-CL"/>
        </w:rPr>
        <w:t>e)</w:t>
      </w:r>
      <w:r w:rsidR="00EA7839">
        <w:rPr>
          <w:rFonts w:ascii="Courier New" w:hAnsi="Courier New" w:cs="Courier New"/>
          <w:szCs w:val="24"/>
          <w:lang w:val="es-CL"/>
        </w:rPr>
        <w:tab/>
      </w:r>
      <w:r w:rsidRPr="00BC748F">
        <w:rPr>
          <w:rFonts w:ascii="Courier New" w:hAnsi="Courier New" w:cs="Courier New"/>
          <w:szCs w:val="24"/>
          <w:lang w:val="es-CL"/>
        </w:rPr>
        <w:t xml:space="preserve">Otras exigencias destinadas a </w:t>
      </w:r>
      <w:r w:rsidR="005A0E3D">
        <w:rPr>
          <w:rFonts w:ascii="Courier New" w:hAnsi="Courier New" w:cs="Courier New"/>
          <w:szCs w:val="24"/>
          <w:lang w:val="es-CL"/>
        </w:rPr>
        <w:t>promover</w:t>
      </w:r>
      <w:r w:rsidRPr="00BC748F">
        <w:rPr>
          <w:rFonts w:ascii="Courier New" w:hAnsi="Courier New" w:cs="Courier New"/>
          <w:szCs w:val="24"/>
          <w:lang w:val="es-CL"/>
        </w:rPr>
        <w:t xml:space="preserve"> la integración e inclusión social de los proyectos y el acceso equitativo a bienes públicos urbanos relevantes.</w:t>
      </w:r>
    </w:p>
    <w:p w14:paraId="5A3CAE52" w14:textId="1BECE93E" w:rsidR="00DE2010" w:rsidRPr="00BC748F" w:rsidRDefault="00DE2010" w:rsidP="00C446FA">
      <w:pPr>
        <w:spacing w:after="0" w:line="276" w:lineRule="auto"/>
        <w:ind w:left="2832" w:firstLine="0"/>
        <w:rPr>
          <w:rFonts w:ascii="Courier New" w:hAnsi="Courier New" w:cs="Courier New"/>
          <w:szCs w:val="24"/>
        </w:rPr>
      </w:pPr>
    </w:p>
    <w:p w14:paraId="0A932403" w14:textId="77777777" w:rsidR="00594921" w:rsidRPr="001D6F64" w:rsidRDefault="00594921" w:rsidP="00C446FA">
      <w:pPr>
        <w:pStyle w:val="Prrafodelista"/>
        <w:tabs>
          <w:tab w:val="left" w:pos="4253"/>
        </w:tabs>
        <w:spacing w:after="0" w:line="276" w:lineRule="auto"/>
        <w:ind w:left="2835"/>
        <w:rPr>
          <w:rFonts w:ascii="Courier New" w:hAnsi="Courier New" w:cs="Courier New"/>
          <w:color w:val="000000" w:themeColor="text1"/>
          <w:szCs w:val="24"/>
        </w:rPr>
      </w:pPr>
      <w:r w:rsidRPr="001D6F64">
        <w:rPr>
          <w:rFonts w:ascii="Courier New" w:hAnsi="Courier New" w:cs="Courier New"/>
          <w:b/>
          <w:color w:val="000000" w:themeColor="text1"/>
          <w:szCs w:val="24"/>
        </w:rPr>
        <w:t>Artículo 85°.</w:t>
      </w:r>
      <w:r w:rsidRPr="001D6F64">
        <w:rPr>
          <w:rFonts w:ascii="Courier New" w:hAnsi="Courier New" w:cs="Courier New"/>
          <w:color w:val="000000" w:themeColor="text1"/>
          <w:szCs w:val="24"/>
        </w:rPr>
        <w:t xml:space="preserve"> </w:t>
      </w:r>
      <w:r w:rsidR="004711D3" w:rsidRPr="001D6F64">
        <w:rPr>
          <w:rFonts w:ascii="Courier New" w:hAnsi="Courier New" w:cs="Courier New"/>
          <w:color w:val="000000" w:themeColor="text1"/>
          <w:szCs w:val="24"/>
        </w:rPr>
        <w:t xml:space="preserve">Los </w:t>
      </w:r>
      <w:r w:rsidRPr="001D6F64">
        <w:rPr>
          <w:rFonts w:ascii="Courier New" w:hAnsi="Courier New" w:cs="Courier New"/>
          <w:color w:val="000000" w:themeColor="text1"/>
          <w:szCs w:val="24"/>
        </w:rPr>
        <w:t>beneficios de normas urbanísticas para proyectos de viviendas integradas, los requisitos para acceder a éstos y el procedimiento para su establecimiento, se regirán por lo dispuesto en el Reglamento Especial de Viviendas Económicas.”.</w:t>
      </w:r>
    </w:p>
    <w:p w14:paraId="6CADD100" w14:textId="77777777" w:rsidR="00C446FA" w:rsidRDefault="00C446FA" w:rsidP="00C446FA">
      <w:pPr>
        <w:pStyle w:val="Sangra2detindependiente"/>
        <w:spacing w:after="0" w:line="276" w:lineRule="auto"/>
        <w:ind w:left="2694" w:firstLine="0"/>
        <w:outlineLvl w:val="0"/>
        <w:rPr>
          <w:rFonts w:ascii="Courier New" w:hAnsi="Courier New" w:cs="Courier New"/>
          <w:szCs w:val="24"/>
        </w:rPr>
      </w:pPr>
    </w:p>
    <w:p w14:paraId="30831744" w14:textId="77777777" w:rsidR="00C446FA" w:rsidRDefault="00C446FA" w:rsidP="00C446FA">
      <w:pPr>
        <w:pStyle w:val="Sangra2detindependiente"/>
        <w:spacing w:after="0" w:line="276" w:lineRule="auto"/>
        <w:ind w:left="2694" w:firstLine="0"/>
        <w:outlineLvl w:val="0"/>
        <w:rPr>
          <w:rFonts w:ascii="Courier New" w:hAnsi="Courier New" w:cs="Courier New"/>
          <w:szCs w:val="24"/>
        </w:rPr>
      </w:pPr>
    </w:p>
    <w:p w14:paraId="0BCCD066" w14:textId="77777777" w:rsidR="00C446FA" w:rsidRDefault="00C446FA" w:rsidP="00C446FA">
      <w:pPr>
        <w:pStyle w:val="Sangra2detindependiente"/>
        <w:spacing w:after="0" w:line="276" w:lineRule="auto"/>
        <w:ind w:left="2694" w:firstLine="0"/>
        <w:outlineLvl w:val="0"/>
        <w:rPr>
          <w:rFonts w:ascii="Courier New" w:hAnsi="Courier New" w:cs="Courier New"/>
          <w:szCs w:val="24"/>
        </w:rPr>
      </w:pPr>
    </w:p>
    <w:p w14:paraId="67164BBB" w14:textId="77777777" w:rsidR="00C446FA" w:rsidRDefault="00C446FA" w:rsidP="00C446FA">
      <w:pPr>
        <w:pStyle w:val="Sangra2detindependiente"/>
        <w:spacing w:after="0" w:line="276" w:lineRule="auto"/>
        <w:ind w:left="2694" w:firstLine="0"/>
        <w:outlineLvl w:val="0"/>
        <w:rPr>
          <w:rFonts w:ascii="Courier New" w:hAnsi="Courier New" w:cs="Courier New"/>
          <w:szCs w:val="24"/>
        </w:rPr>
      </w:pPr>
    </w:p>
    <w:p w14:paraId="07B3B7BD" w14:textId="77777777" w:rsidR="00866B73" w:rsidRDefault="00866B73" w:rsidP="00C446FA">
      <w:pPr>
        <w:pStyle w:val="Sangra2detindependiente"/>
        <w:spacing w:after="0" w:line="276" w:lineRule="auto"/>
        <w:ind w:left="2694" w:firstLine="0"/>
        <w:outlineLvl w:val="0"/>
        <w:rPr>
          <w:rFonts w:ascii="Courier New" w:hAnsi="Courier New" w:cs="Courier New"/>
          <w:szCs w:val="24"/>
        </w:rPr>
        <w:sectPr w:rsidR="00866B73" w:rsidSect="00600CB1">
          <w:headerReference w:type="default" r:id="rId8"/>
          <w:headerReference w:type="first" r:id="rId9"/>
          <w:footerReference w:type="first" r:id="rId10"/>
          <w:pgSz w:w="12242" w:h="18722" w:code="14"/>
          <w:pgMar w:top="1985" w:right="1185" w:bottom="1701" w:left="1701" w:header="709" w:footer="709" w:gutter="0"/>
          <w:paperSrc w:first="2" w:other="2"/>
          <w:cols w:space="708"/>
          <w:titlePg/>
          <w:docGrid w:linePitch="360"/>
        </w:sectPr>
      </w:pPr>
    </w:p>
    <w:p w14:paraId="245A3160" w14:textId="26565B7D" w:rsidR="0084424B" w:rsidRPr="001D6F64" w:rsidRDefault="0084424B" w:rsidP="00C446FA">
      <w:pPr>
        <w:pStyle w:val="Sangra2detindependiente"/>
        <w:spacing w:after="0" w:line="276" w:lineRule="auto"/>
        <w:ind w:left="2694" w:firstLine="0"/>
        <w:outlineLvl w:val="0"/>
        <w:rPr>
          <w:rFonts w:ascii="Courier New" w:hAnsi="Courier New" w:cs="Courier New"/>
          <w:szCs w:val="24"/>
        </w:rPr>
      </w:pPr>
      <w:bookmarkStart w:id="0" w:name="_GoBack"/>
      <w:bookmarkEnd w:id="0"/>
      <w:r w:rsidRPr="001D6F64">
        <w:rPr>
          <w:rFonts w:ascii="Courier New" w:hAnsi="Courier New" w:cs="Courier New"/>
          <w:szCs w:val="24"/>
        </w:rPr>
        <w:t>Dios guarde a V.E.,</w:t>
      </w:r>
    </w:p>
    <w:p w14:paraId="3324F077" w14:textId="77777777" w:rsidR="008F2539" w:rsidRPr="001D6F64" w:rsidRDefault="008F2539" w:rsidP="00C446FA">
      <w:pPr>
        <w:spacing w:after="0" w:line="276" w:lineRule="auto"/>
        <w:rPr>
          <w:rFonts w:ascii="Courier New" w:hAnsi="Courier New" w:cs="Courier New"/>
          <w:szCs w:val="24"/>
        </w:rPr>
      </w:pPr>
    </w:p>
    <w:p w14:paraId="2B29CEBD" w14:textId="77777777" w:rsidR="0084424B" w:rsidRPr="001D6F64" w:rsidRDefault="0084424B" w:rsidP="00C446FA">
      <w:pPr>
        <w:spacing w:after="0" w:line="276" w:lineRule="auto"/>
        <w:rPr>
          <w:rFonts w:ascii="Courier New" w:hAnsi="Courier New" w:cs="Courier New"/>
          <w:szCs w:val="24"/>
        </w:rPr>
      </w:pPr>
    </w:p>
    <w:p w14:paraId="7DECE367" w14:textId="77777777" w:rsidR="0084424B" w:rsidRDefault="0084424B" w:rsidP="00C446FA">
      <w:pPr>
        <w:spacing w:after="0" w:line="276" w:lineRule="auto"/>
        <w:rPr>
          <w:rFonts w:ascii="Courier New" w:hAnsi="Courier New" w:cs="Courier New"/>
          <w:szCs w:val="24"/>
        </w:rPr>
      </w:pPr>
    </w:p>
    <w:p w14:paraId="03DCCFD9" w14:textId="77777777" w:rsidR="00854F2D" w:rsidRDefault="00854F2D" w:rsidP="00C446FA">
      <w:pPr>
        <w:spacing w:after="0" w:line="276" w:lineRule="auto"/>
        <w:rPr>
          <w:rFonts w:ascii="Courier New" w:hAnsi="Courier New" w:cs="Courier New"/>
          <w:szCs w:val="24"/>
        </w:rPr>
      </w:pPr>
    </w:p>
    <w:p w14:paraId="491E5AD3" w14:textId="77777777" w:rsidR="00854F2D" w:rsidRDefault="00854F2D" w:rsidP="00C446FA">
      <w:pPr>
        <w:spacing w:after="0" w:line="276" w:lineRule="auto"/>
        <w:rPr>
          <w:rFonts w:ascii="Courier New" w:hAnsi="Courier New" w:cs="Courier New"/>
          <w:szCs w:val="24"/>
        </w:rPr>
      </w:pPr>
    </w:p>
    <w:p w14:paraId="0A5E20F5" w14:textId="77777777" w:rsidR="00854F2D" w:rsidRDefault="00854F2D" w:rsidP="00C446FA">
      <w:pPr>
        <w:spacing w:after="0" w:line="276" w:lineRule="auto"/>
        <w:rPr>
          <w:rFonts w:ascii="Courier New" w:hAnsi="Courier New" w:cs="Courier New"/>
          <w:szCs w:val="24"/>
        </w:rPr>
      </w:pPr>
    </w:p>
    <w:p w14:paraId="58231F89" w14:textId="77777777" w:rsidR="00854F2D" w:rsidRDefault="00854F2D" w:rsidP="00C446FA">
      <w:pPr>
        <w:spacing w:after="0" w:line="276" w:lineRule="auto"/>
        <w:rPr>
          <w:rFonts w:ascii="Courier New" w:hAnsi="Courier New" w:cs="Courier New"/>
          <w:szCs w:val="24"/>
        </w:rPr>
      </w:pPr>
    </w:p>
    <w:p w14:paraId="567D9E04" w14:textId="77777777" w:rsidR="00854F2D" w:rsidRPr="001D6F64" w:rsidRDefault="00854F2D" w:rsidP="00C446FA">
      <w:pPr>
        <w:spacing w:after="0" w:line="276" w:lineRule="auto"/>
        <w:rPr>
          <w:rFonts w:ascii="Courier New" w:hAnsi="Courier New" w:cs="Courier New"/>
          <w:szCs w:val="24"/>
        </w:rPr>
      </w:pPr>
    </w:p>
    <w:p w14:paraId="2C23D1BA" w14:textId="77777777" w:rsidR="0084424B" w:rsidRPr="001D6F64" w:rsidRDefault="0084424B" w:rsidP="00C446FA">
      <w:pPr>
        <w:spacing w:after="0" w:line="276" w:lineRule="auto"/>
        <w:rPr>
          <w:rFonts w:ascii="Courier New" w:hAnsi="Courier New" w:cs="Courier New"/>
          <w:szCs w:val="24"/>
        </w:rPr>
      </w:pPr>
    </w:p>
    <w:p w14:paraId="753190FA" w14:textId="77777777" w:rsidR="0084424B" w:rsidRPr="001D6F64" w:rsidRDefault="0084424B" w:rsidP="00C446FA">
      <w:pPr>
        <w:spacing w:after="0" w:line="276" w:lineRule="auto"/>
        <w:rPr>
          <w:rFonts w:ascii="Courier New" w:hAnsi="Courier New" w:cs="Courier New"/>
          <w:szCs w:val="24"/>
        </w:rPr>
      </w:pPr>
    </w:p>
    <w:p w14:paraId="0993C0CF" w14:textId="77777777" w:rsidR="0084424B" w:rsidRPr="001D6F64" w:rsidRDefault="0084424B" w:rsidP="00C446FA">
      <w:pPr>
        <w:tabs>
          <w:tab w:val="center" w:pos="6521"/>
        </w:tabs>
        <w:spacing w:after="0" w:line="276" w:lineRule="auto"/>
        <w:rPr>
          <w:rFonts w:ascii="Courier New" w:hAnsi="Courier New" w:cs="Courier New"/>
          <w:b/>
          <w:szCs w:val="24"/>
        </w:rPr>
      </w:pPr>
      <w:r w:rsidRPr="001D6F64">
        <w:rPr>
          <w:rFonts w:ascii="Courier New" w:hAnsi="Courier New" w:cs="Courier New"/>
          <w:b/>
          <w:szCs w:val="24"/>
        </w:rPr>
        <w:tab/>
      </w:r>
      <w:r w:rsidR="003B6A83" w:rsidRPr="001D6F64">
        <w:rPr>
          <w:rFonts w:ascii="Courier New" w:hAnsi="Courier New" w:cs="Courier New"/>
          <w:b/>
          <w:szCs w:val="24"/>
        </w:rPr>
        <w:t>SEBASTIÁN PIÑERA ECHENIQUE</w:t>
      </w:r>
    </w:p>
    <w:p w14:paraId="04586D97" w14:textId="77777777" w:rsidR="0084424B" w:rsidRPr="001D6F64" w:rsidRDefault="0084424B" w:rsidP="00C446FA">
      <w:pPr>
        <w:tabs>
          <w:tab w:val="center" w:pos="6521"/>
        </w:tabs>
        <w:spacing w:after="0" w:line="276" w:lineRule="auto"/>
        <w:rPr>
          <w:rFonts w:ascii="Courier New" w:hAnsi="Courier New" w:cs="Courier New"/>
          <w:szCs w:val="24"/>
        </w:rPr>
      </w:pPr>
      <w:r w:rsidRPr="001D6F64">
        <w:rPr>
          <w:rFonts w:ascii="Courier New" w:hAnsi="Courier New" w:cs="Courier New"/>
          <w:szCs w:val="24"/>
        </w:rPr>
        <w:tab/>
        <w:t>President</w:t>
      </w:r>
      <w:r w:rsidR="003B6A83" w:rsidRPr="001D6F64">
        <w:rPr>
          <w:rFonts w:ascii="Courier New" w:hAnsi="Courier New" w:cs="Courier New"/>
          <w:szCs w:val="24"/>
        </w:rPr>
        <w:t>e</w:t>
      </w:r>
      <w:r w:rsidRPr="001D6F64">
        <w:rPr>
          <w:rFonts w:ascii="Courier New" w:hAnsi="Courier New" w:cs="Courier New"/>
          <w:szCs w:val="24"/>
        </w:rPr>
        <w:t xml:space="preserve"> de la República</w:t>
      </w:r>
    </w:p>
    <w:p w14:paraId="4F70E9A9" w14:textId="77777777" w:rsidR="0084424B" w:rsidRPr="001D6F64" w:rsidRDefault="0084424B" w:rsidP="00C446FA">
      <w:pPr>
        <w:spacing w:after="0" w:line="276" w:lineRule="auto"/>
        <w:rPr>
          <w:rFonts w:ascii="Courier New" w:hAnsi="Courier New" w:cs="Courier New"/>
          <w:szCs w:val="24"/>
          <w:lang w:eastAsia="es-CL"/>
        </w:rPr>
      </w:pPr>
    </w:p>
    <w:p w14:paraId="39C0CDE3" w14:textId="77777777" w:rsidR="00977684" w:rsidRPr="001D6F64" w:rsidRDefault="00977684" w:rsidP="00C446FA">
      <w:pPr>
        <w:spacing w:after="0" w:line="276" w:lineRule="auto"/>
        <w:rPr>
          <w:rFonts w:ascii="Courier New" w:hAnsi="Courier New" w:cs="Courier New"/>
          <w:szCs w:val="24"/>
          <w:lang w:eastAsia="es-CL"/>
        </w:rPr>
      </w:pPr>
    </w:p>
    <w:p w14:paraId="34A760F8" w14:textId="77777777" w:rsidR="007C13DB" w:rsidRPr="001D6F64" w:rsidRDefault="007C13DB" w:rsidP="00C446FA">
      <w:pPr>
        <w:spacing w:after="0" w:line="276" w:lineRule="auto"/>
        <w:rPr>
          <w:rFonts w:ascii="Courier New" w:hAnsi="Courier New" w:cs="Courier New"/>
          <w:szCs w:val="24"/>
          <w:lang w:eastAsia="es-CL"/>
        </w:rPr>
      </w:pPr>
    </w:p>
    <w:p w14:paraId="143FEC54" w14:textId="77777777" w:rsidR="0084424B" w:rsidRDefault="0084424B" w:rsidP="00C446FA">
      <w:pPr>
        <w:spacing w:after="0" w:line="276" w:lineRule="auto"/>
        <w:rPr>
          <w:rFonts w:ascii="Courier New" w:hAnsi="Courier New" w:cs="Courier New"/>
          <w:szCs w:val="24"/>
        </w:rPr>
      </w:pPr>
    </w:p>
    <w:p w14:paraId="735A0B02" w14:textId="77777777" w:rsidR="00854F2D" w:rsidRDefault="00854F2D" w:rsidP="00C446FA">
      <w:pPr>
        <w:spacing w:after="0" w:line="276" w:lineRule="auto"/>
        <w:rPr>
          <w:rFonts w:ascii="Courier New" w:hAnsi="Courier New" w:cs="Courier New"/>
          <w:szCs w:val="24"/>
        </w:rPr>
      </w:pPr>
    </w:p>
    <w:p w14:paraId="60654A47" w14:textId="77777777" w:rsidR="00A12BD8" w:rsidRDefault="00A12BD8" w:rsidP="00C446FA">
      <w:pPr>
        <w:spacing w:after="0" w:line="276" w:lineRule="auto"/>
        <w:rPr>
          <w:rFonts w:ascii="Courier New" w:hAnsi="Courier New" w:cs="Courier New"/>
          <w:szCs w:val="24"/>
        </w:rPr>
      </w:pPr>
    </w:p>
    <w:p w14:paraId="28DF7E0E" w14:textId="77777777" w:rsidR="00854F2D" w:rsidRDefault="00854F2D" w:rsidP="00C446FA">
      <w:pPr>
        <w:spacing w:after="0" w:line="276" w:lineRule="auto"/>
        <w:rPr>
          <w:rFonts w:ascii="Courier New" w:hAnsi="Courier New" w:cs="Courier New"/>
          <w:szCs w:val="24"/>
        </w:rPr>
      </w:pPr>
    </w:p>
    <w:p w14:paraId="20F3A705" w14:textId="77777777" w:rsidR="00854F2D" w:rsidRDefault="00854F2D" w:rsidP="00C446FA">
      <w:pPr>
        <w:spacing w:after="0" w:line="276" w:lineRule="auto"/>
        <w:rPr>
          <w:rFonts w:ascii="Courier New" w:hAnsi="Courier New" w:cs="Courier New"/>
          <w:szCs w:val="24"/>
        </w:rPr>
      </w:pPr>
    </w:p>
    <w:p w14:paraId="3E5B2CAE" w14:textId="77777777" w:rsidR="00854F2D" w:rsidRDefault="00854F2D" w:rsidP="00C446FA">
      <w:pPr>
        <w:spacing w:after="0" w:line="276" w:lineRule="auto"/>
        <w:rPr>
          <w:rFonts w:ascii="Courier New" w:hAnsi="Courier New" w:cs="Courier New"/>
          <w:szCs w:val="24"/>
        </w:rPr>
      </w:pPr>
    </w:p>
    <w:p w14:paraId="4ACDDC16" w14:textId="77777777" w:rsidR="00A12BD8" w:rsidRDefault="00A12BD8" w:rsidP="00C446FA">
      <w:pPr>
        <w:tabs>
          <w:tab w:val="center" w:pos="2268"/>
        </w:tabs>
        <w:spacing w:after="0" w:line="276" w:lineRule="auto"/>
        <w:ind w:left="0" w:firstLine="0"/>
        <w:rPr>
          <w:rFonts w:ascii="Courier New" w:hAnsi="Courier New" w:cs="Courier New"/>
          <w:b/>
          <w:szCs w:val="24"/>
          <w:lang w:val="es-BO"/>
        </w:rPr>
      </w:pPr>
      <w:r>
        <w:rPr>
          <w:rFonts w:ascii="Courier New" w:hAnsi="Courier New" w:cs="Courier New"/>
          <w:b/>
          <w:szCs w:val="24"/>
          <w:lang w:val="es-BO"/>
        </w:rPr>
        <w:tab/>
      </w:r>
      <w:r w:rsidRPr="00373248">
        <w:rPr>
          <w:rFonts w:ascii="Courier New" w:hAnsi="Courier New" w:cs="Courier New"/>
          <w:b/>
          <w:szCs w:val="24"/>
          <w:lang w:val="es-BO"/>
        </w:rPr>
        <w:t>CRISTIÁN MONCKEBERG BR</w:t>
      </w:r>
      <w:r>
        <w:rPr>
          <w:rFonts w:ascii="Courier New" w:hAnsi="Courier New" w:cs="Courier New"/>
          <w:b/>
          <w:szCs w:val="24"/>
          <w:lang w:val="es-BO"/>
        </w:rPr>
        <w:t>Ü</w:t>
      </w:r>
      <w:r w:rsidRPr="00373248">
        <w:rPr>
          <w:rFonts w:ascii="Courier New" w:hAnsi="Courier New" w:cs="Courier New"/>
          <w:b/>
          <w:szCs w:val="24"/>
          <w:lang w:val="es-BO"/>
        </w:rPr>
        <w:t>NER</w:t>
      </w:r>
    </w:p>
    <w:p w14:paraId="56811FC4" w14:textId="77777777" w:rsidR="00A12BD8" w:rsidRDefault="00A12BD8" w:rsidP="00C446FA">
      <w:pPr>
        <w:tabs>
          <w:tab w:val="center" w:pos="2268"/>
        </w:tabs>
        <w:spacing w:after="0" w:line="276" w:lineRule="auto"/>
        <w:ind w:left="0" w:firstLine="0"/>
        <w:rPr>
          <w:rFonts w:ascii="Courier New" w:hAnsi="Courier New" w:cs="Courier New"/>
          <w:szCs w:val="24"/>
          <w:lang w:val="es-BO"/>
        </w:rPr>
      </w:pPr>
      <w:r w:rsidRPr="00373248">
        <w:rPr>
          <w:rFonts w:ascii="Courier New" w:hAnsi="Courier New" w:cs="Courier New"/>
          <w:b/>
          <w:szCs w:val="24"/>
          <w:lang w:val="es-BO"/>
        </w:rPr>
        <w:tab/>
      </w:r>
      <w:r w:rsidRPr="00373248">
        <w:rPr>
          <w:rFonts w:ascii="Courier New" w:hAnsi="Courier New" w:cs="Courier New"/>
          <w:szCs w:val="24"/>
          <w:lang w:val="es-BO"/>
        </w:rPr>
        <w:t>Ministr</w:t>
      </w:r>
      <w:r>
        <w:rPr>
          <w:rFonts w:ascii="Courier New" w:hAnsi="Courier New" w:cs="Courier New"/>
          <w:szCs w:val="24"/>
          <w:lang w:val="es-BO"/>
        </w:rPr>
        <w:t>o</w:t>
      </w:r>
      <w:r w:rsidRPr="00373248">
        <w:rPr>
          <w:rFonts w:ascii="Courier New" w:hAnsi="Courier New" w:cs="Courier New"/>
          <w:szCs w:val="24"/>
          <w:lang w:val="es-BO"/>
        </w:rPr>
        <w:t xml:space="preserve"> de Vivienda</w:t>
      </w:r>
    </w:p>
    <w:p w14:paraId="32AC91FF" w14:textId="77777777" w:rsidR="00A12BD8" w:rsidRPr="00373248" w:rsidRDefault="00A12BD8" w:rsidP="00C446FA">
      <w:pPr>
        <w:tabs>
          <w:tab w:val="center" w:pos="2268"/>
        </w:tabs>
        <w:spacing w:after="0" w:line="276" w:lineRule="auto"/>
        <w:ind w:left="0" w:firstLine="0"/>
        <w:rPr>
          <w:rFonts w:ascii="Courier New" w:hAnsi="Courier New" w:cs="Courier New"/>
          <w:szCs w:val="24"/>
          <w:lang w:val="es-BO"/>
        </w:rPr>
      </w:pPr>
      <w:r w:rsidRPr="00373248">
        <w:rPr>
          <w:rFonts w:ascii="Courier New" w:hAnsi="Courier New" w:cs="Courier New"/>
          <w:szCs w:val="24"/>
          <w:lang w:val="es-BO"/>
        </w:rPr>
        <w:tab/>
        <w:t>y Urbanismo</w:t>
      </w:r>
    </w:p>
    <w:p w14:paraId="2169BDC7" w14:textId="7995E347" w:rsidR="00854F2D" w:rsidRDefault="00854F2D" w:rsidP="00C446FA">
      <w:pPr>
        <w:spacing w:after="0" w:line="276" w:lineRule="auto"/>
        <w:ind w:left="0" w:firstLine="0"/>
        <w:rPr>
          <w:rFonts w:ascii="Courier New" w:hAnsi="Courier New" w:cs="Courier New"/>
          <w:szCs w:val="24"/>
        </w:rPr>
      </w:pPr>
    </w:p>
    <w:p w14:paraId="063D166E" w14:textId="70922258" w:rsidR="00866B73" w:rsidRDefault="00866B73" w:rsidP="00C446FA">
      <w:pPr>
        <w:spacing w:after="0" w:line="276" w:lineRule="auto"/>
        <w:ind w:left="0" w:firstLine="0"/>
        <w:rPr>
          <w:rFonts w:ascii="Courier New" w:hAnsi="Courier New" w:cs="Courier New"/>
          <w:szCs w:val="24"/>
        </w:rPr>
      </w:pPr>
    </w:p>
    <w:p w14:paraId="313C8680" w14:textId="6F28DA7C" w:rsidR="00866B73" w:rsidRDefault="00866B73" w:rsidP="00C446FA">
      <w:pPr>
        <w:spacing w:after="0" w:line="276" w:lineRule="auto"/>
        <w:ind w:left="0" w:firstLine="0"/>
        <w:rPr>
          <w:rFonts w:ascii="Courier New" w:hAnsi="Courier New" w:cs="Courier New"/>
          <w:szCs w:val="24"/>
        </w:rPr>
      </w:pPr>
    </w:p>
    <w:sectPr w:rsidR="00866B73" w:rsidSect="00C446FA">
      <w:pgSz w:w="12242" w:h="18722" w:code="14"/>
      <w:pgMar w:top="1985" w:right="1185" w:bottom="1701" w:left="1701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67D47" w14:textId="77777777" w:rsidR="00CE59C0" w:rsidRDefault="00CE59C0" w:rsidP="00165351">
      <w:pPr>
        <w:spacing w:after="0"/>
      </w:pPr>
      <w:r>
        <w:separator/>
      </w:r>
    </w:p>
  </w:endnote>
  <w:endnote w:type="continuationSeparator" w:id="0">
    <w:p w14:paraId="7A728D85" w14:textId="77777777" w:rsidR="00CE59C0" w:rsidRDefault="00CE59C0" w:rsidP="001653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5B29F" w14:textId="77777777" w:rsidR="007C13DB" w:rsidRDefault="007C13DB" w:rsidP="001A7881">
    <w:pPr>
      <w:pStyle w:val="Piedepgina"/>
      <w:tabs>
        <w:tab w:val="clear" w:pos="4419"/>
        <w:tab w:val="clear" w:pos="8838"/>
      </w:tabs>
    </w:pPr>
  </w:p>
  <w:p w14:paraId="58D2751F" w14:textId="77777777" w:rsidR="007C13DB" w:rsidRDefault="007C13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B629B" w14:textId="77777777" w:rsidR="00CE59C0" w:rsidRDefault="00CE59C0" w:rsidP="00165351">
      <w:pPr>
        <w:spacing w:after="0"/>
      </w:pPr>
      <w:r>
        <w:separator/>
      </w:r>
    </w:p>
  </w:footnote>
  <w:footnote w:type="continuationSeparator" w:id="0">
    <w:p w14:paraId="3C77DCB6" w14:textId="77777777" w:rsidR="00CE59C0" w:rsidRDefault="00CE59C0" w:rsidP="001653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7205220"/>
      <w:docPartObj>
        <w:docPartGallery w:val="Page Numbers (Top of Page)"/>
        <w:docPartUnique/>
      </w:docPartObj>
    </w:sdtPr>
    <w:sdtEndPr>
      <w:rPr>
        <w:rFonts w:ascii="Courier New" w:hAnsi="Courier New" w:cs="Courier New"/>
        <w:szCs w:val="24"/>
      </w:rPr>
    </w:sdtEndPr>
    <w:sdtContent>
      <w:p w14:paraId="33E66CDC" w14:textId="7B116B51" w:rsidR="007C13DB" w:rsidRPr="00DD3C9C" w:rsidRDefault="007C13DB">
        <w:pPr>
          <w:pStyle w:val="Encabezado"/>
          <w:rPr>
            <w:rFonts w:ascii="Courier New" w:hAnsi="Courier New" w:cs="Courier New"/>
            <w:szCs w:val="24"/>
          </w:rPr>
        </w:pPr>
        <w:r w:rsidRPr="00DD3C9C">
          <w:rPr>
            <w:rFonts w:ascii="Courier New" w:hAnsi="Courier New" w:cs="Courier New"/>
            <w:szCs w:val="24"/>
          </w:rPr>
          <w:fldChar w:fldCharType="begin"/>
        </w:r>
        <w:r w:rsidRPr="00DD3C9C">
          <w:rPr>
            <w:rFonts w:ascii="Courier New" w:hAnsi="Courier New" w:cs="Courier New"/>
            <w:szCs w:val="24"/>
          </w:rPr>
          <w:instrText>PAGE   \* MERGEFORMAT</w:instrText>
        </w:r>
        <w:r w:rsidRPr="00DD3C9C">
          <w:rPr>
            <w:rFonts w:ascii="Courier New" w:hAnsi="Courier New" w:cs="Courier New"/>
            <w:szCs w:val="24"/>
          </w:rPr>
          <w:fldChar w:fldCharType="separate"/>
        </w:r>
        <w:r w:rsidR="00600CB1" w:rsidRPr="00600CB1">
          <w:rPr>
            <w:rFonts w:ascii="Courier New" w:hAnsi="Courier New" w:cs="Courier New"/>
            <w:noProof/>
            <w:szCs w:val="24"/>
            <w:lang w:val="es-ES"/>
          </w:rPr>
          <w:t>8</w:t>
        </w:r>
        <w:r w:rsidRPr="00DD3C9C">
          <w:rPr>
            <w:rFonts w:ascii="Courier New" w:hAnsi="Courier New" w:cs="Courier New"/>
            <w:szCs w:val="24"/>
          </w:rPr>
          <w:fldChar w:fldCharType="end"/>
        </w:r>
      </w:p>
    </w:sdtContent>
  </w:sdt>
  <w:p w14:paraId="29EB0C7D" w14:textId="77777777" w:rsidR="007C13DB" w:rsidRDefault="007C13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B49D7" w14:textId="77777777" w:rsidR="00A12BD8" w:rsidRPr="007607D3" w:rsidRDefault="00A12BD8" w:rsidP="0023495C">
    <w:pPr>
      <w:tabs>
        <w:tab w:val="center" w:pos="851"/>
      </w:tabs>
      <w:spacing w:after="0"/>
      <w:ind w:left="-851" w:firstLine="0"/>
      <w:rPr>
        <w:rFonts w:ascii="Calibri" w:eastAsia="Calibri" w:hAnsi="Calibri"/>
        <w:sz w:val="18"/>
        <w:szCs w:val="18"/>
        <w:lang w:val="es-CL" w:eastAsia="en-US"/>
      </w:rPr>
    </w:pPr>
    <w:r>
      <w:rPr>
        <w:rFonts w:ascii="Calibri" w:eastAsia="Calibri" w:hAnsi="Calibri"/>
        <w:sz w:val="20"/>
        <w:lang w:val="es-CL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C61"/>
    <w:multiLevelType w:val="hybridMultilevel"/>
    <w:tmpl w:val="CEF078B0"/>
    <w:lvl w:ilvl="0" w:tplc="66A688BA">
      <w:start w:val="1"/>
      <w:numFmt w:val="lowerLetter"/>
      <w:lvlText w:val="%1)"/>
      <w:lvlJc w:val="left"/>
      <w:pPr>
        <w:ind w:left="460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5328" w:hanging="360"/>
      </w:pPr>
    </w:lvl>
    <w:lvl w:ilvl="2" w:tplc="340A001B" w:tentative="1">
      <w:start w:val="1"/>
      <w:numFmt w:val="lowerRoman"/>
      <w:lvlText w:val="%3."/>
      <w:lvlJc w:val="right"/>
      <w:pPr>
        <w:ind w:left="6048" w:hanging="180"/>
      </w:pPr>
    </w:lvl>
    <w:lvl w:ilvl="3" w:tplc="340A000F" w:tentative="1">
      <w:start w:val="1"/>
      <w:numFmt w:val="decimal"/>
      <w:lvlText w:val="%4."/>
      <w:lvlJc w:val="left"/>
      <w:pPr>
        <w:ind w:left="6768" w:hanging="360"/>
      </w:pPr>
    </w:lvl>
    <w:lvl w:ilvl="4" w:tplc="340A0019" w:tentative="1">
      <w:start w:val="1"/>
      <w:numFmt w:val="lowerLetter"/>
      <w:lvlText w:val="%5."/>
      <w:lvlJc w:val="left"/>
      <w:pPr>
        <w:ind w:left="7488" w:hanging="360"/>
      </w:pPr>
    </w:lvl>
    <w:lvl w:ilvl="5" w:tplc="340A001B" w:tentative="1">
      <w:start w:val="1"/>
      <w:numFmt w:val="lowerRoman"/>
      <w:lvlText w:val="%6."/>
      <w:lvlJc w:val="right"/>
      <w:pPr>
        <w:ind w:left="8208" w:hanging="180"/>
      </w:pPr>
    </w:lvl>
    <w:lvl w:ilvl="6" w:tplc="340A000F" w:tentative="1">
      <w:start w:val="1"/>
      <w:numFmt w:val="decimal"/>
      <w:lvlText w:val="%7."/>
      <w:lvlJc w:val="left"/>
      <w:pPr>
        <w:ind w:left="8928" w:hanging="360"/>
      </w:pPr>
    </w:lvl>
    <w:lvl w:ilvl="7" w:tplc="340A0019" w:tentative="1">
      <w:start w:val="1"/>
      <w:numFmt w:val="lowerLetter"/>
      <w:lvlText w:val="%8."/>
      <w:lvlJc w:val="left"/>
      <w:pPr>
        <w:ind w:left="9648" w:hanging="360"/>
      </w:pPr>
    </w:lvl>
    <w:lvl w:ilvl="8" w:tplc="340A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" w15:restartNumberingAfterBreak="0">
    <w:nsid w:val="07322F65"/>
    <w:multiLevelType w:val="hybridMultilevel"/>
    <w:tmpl w:val="ECC265F8"/>
    <w:lvl w:ilvl="0" w:tplc="60D0A038">
      <w:start w:val="1"/>
      <w:numFmt w:val="decimal"/>
      <w:lvlText w:val="%1)"/>
      <w:lvlJc w:val="left"/>
      <w:pPr>
        <w:ind w:left="319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088F0D3D"/>
    <w:multiLevelType w:val="hybridMultilevel"/>
    <w:tmpl w:val="5D9226F0"/>
    <w:lvl w:ilvl="0" w:tplc="2DEE57CA">
      <w:start w:val="1"/>
      <w:numFmt w:val="lowerLetter"/>
      <w:lvlText w:val="%1)"/>
      <w:lvlJc w:val="left"/>
      <w:pPr>
        <w:ind w:left="447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5194" w:hanging="360"/>
      </w:pPr>
    </w:lvl>
    <w:lvl w:ilvl="2" w:tplc="340A001B" w:tentative="1">
      <w:start w:val="1"/>
      <w:numFmt w:val="lowerRoman"/>
      <w:lvlText w:val="%3."/>
      <w:lvlJc w:val="right"/>
      <w:pPr>
        <w:ind w:left="5914" w:hanging="180"/>
      </w:pPr>
    </w:lvl>
    <w:lvl w:ilvl="3" w:tplc="340A000F" w:tentative="1">
      <w:start w:val="1"/>
      <w:numFmt w:val="decimal"/>
      <w:lvlText w:val="%4."/>
      <w:lvlJc w:val="left"/>
      <w:pPr>
        <w:ind w:left="6634" w:hanging="360"/>
      </w:pPr>
    </w:lvl>
    <w:lvl w:ilvl="4" w:tplc="340A0019" w:tentative="1">
      <w:start w:val="1"/>
      <w:numFmt w:val="lowerLetter"/>
      <w:lvlText w:val="%5."/>
      <w:lvlJc w:val="left"/>
      <w:pPr>
        <w:ind w:left="7354" w:hanging="360"/>
      </w:pPr>
    </w:lvl>
    <w:lvl w:ilvl="5" w:tplc="340A001B" w:tentative="1">
      <w:start w:val="1"/>
      <w:numFmt w:val="lowerRoman"/>
      <w:lvlText w:val="%6."/>
      <w:lvlJc w:val="right"/>
      <w:pPr>
        <w:ind w:left="8074" w:hanging="180"/>
      </w:pPr>
    </w:lvl>
    <w:lvl w:ilvl="6" w:tplc="340A000F" w:tentative="1">
      <w:start w:val="1"/>
      <w:numFmt w:val="decimal"/>
      <w:lvlText w:val="%7."/>
      <w:lvlJc w:val="left"/>
      <w:pPr>
        <w:ind w:left="8794" w:hanging="360"/>
      </w:pPr>
    </w:lvl>
    <w:lvl w:ilvl="7" w:tplc="340A0019" w:tentative="1">
      <w:start w:val="1"/>
      <w:numFmt w:val="lowerLetter"/>
      <w:lvlText w:val="%8."/>
      <w:lvlJc w:val="left"/>
      <w:pPr>
        <w:ind w:left="9514" w:hanging="360"/>
      </w:pPr>
    </w:lvl>
    <w:lvl w:ilvl="8" w:tplc="340A001B" w:tentative="1">
      <w:start w:val="1"/>
      <w:numFmt w:val="lowerRoman"/>
      <w:lvlText w:val="%9."/>
      <w:lvlJc w:val="right"/>
      <w:pPr>
        <w:ind w:left="10234" w:hanging="180"/>
      </w:pPr>
    </w:lvl>
  </w:abstractNum>
  <w:abstractNum w:abstractNumId="3" w15:restartNumberingAfterBreak="0">
    <w:nsid w:val="09A82DF2"/>
    <w:multiLevelType w:val="hybridMultilevel"/>
    <w:tmpl w:val="56463C54"/>
    <w:lvl w:ilvl="0" w:tplc="C1E86478">
      <w:start w:val="1"/>
      <w:numFmt w:val="lowerLetter"/>
      <w:lvlText w:val="%1)"/>
      <w:lvlJc w:val="left"/>
      <w:pPr>
        <w:ind w:left="460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5329" w:hanging="360"/>
      </w:pPr>
    </w:lvl>
    <w:lvl w:ilvl="2" w:tplc="340A001B" w:tentative="1">
      <w:start w:val="1"/>
      <w:numFmt w:val="lowerRoman"/>
      <w:lvlText w:val="%3."/>
      <w:lvlJc w:val="right"/>
      <w:pPr>
        <w:ind w:left="6049" w:hanging="180"/>
      </w:pPr>
    </w:lvl>
    <w:lvl w:ilvl="3" w:tplc="340A000F" w:tentative="1">
      <w:start w:val="1"/>
      <w:numFmt w:val="decimal"/>
      <w:lvlText w:val="%4."/>
      <w:lvlJc w:val="left"/>
      <w:pPr>
        <w:ind w:left="6769" w:hanging="360"/>
      </w:pPr>
    </w:lvl>
    <w:lvl w:ilvl="4" w:tplc="340A0019" w:tentative="1">
      <w:start w:val="1"/>
      <w:numFmt w:val="lowerLetter"/>
      <w:lvlText w:val="%5."/>
      <w:lvlJc w:val="left"/>
      <w:pPr>
        <w:ind w:left="7489" w:hanging="360"/>
      </w:pPr>
    </w:lvl>
    <w:lvl w:ilvl="5" w:tplc="340A001B" w:tentative="1">
      <w:start w:val="1"/>
      <w:numFmt w:val="lowerRoman"/>
      <w:lvlText w:val="%6."/>
      <w:lvlJc w:val="right"/>
      <w:pPr>
        <w:ind w:left="8209" w:hanging="180"/>
      </w:pPr>
    </w:lvl>
    <w:lvl w:ilvl="6" w:tplc="340A000F" w:tentative="1">
      <w:start w:val="1"/>
      <w:numFmt w:val="decimal"/>
      <w:lvlText w:val="%7."/>
      <w:lvlJc w:val="left"/>
      <w:pPr>
        <w:ind w:left="8929" w:hanging="360"/>
      </w:pPr>
    </w:lvl>
    <w:lvl w:ilvl="7" w:tplc="340A0019" w:tentative="1">
      <w:start w:val="1"/>
      <w:numFmt w:val="lowerLetter"/>
      <w:lvlText w:val="%8."/>
      <w:lvlJc w:val="left"/>
      <w:pPr>
        <w:ind w:left="9649" w:hanging="360"/>
      </w:pPr>
    </w:lvl>
    <w:lvl w:ilvl="8" w:tplc="340A001B" w:tentative="1">
      <w:start w:val="1"/>
      <w:numFmt w:val="lowerRoman"/>
      <w:lvlText w:val="%9."/>
      <w:lvlJc w:val="right"/>
      <w:pPr>
        <w:ind w:left="10369" w:hanging="180"/>
      </w:pPr>
    </w:lvl>
  </w:abstractNum>
  <w:abstractNum w:abstractNumId="4" w15:restartNumberingAfterBreak="0">
    <w:nsid w:val="0EB02962"/>
    <w:multiLevelType w:val="hybridMultilevel"/>
    <w:tmpl w:val="C31E12CA"/>
    <w:lvl w:ilvl="0" w:tplc="31E22A68">
      <w:start w:val="1"/>
      <w:numFmt w:val="lowerLetter"/>
      <w:lvlText w:val="%1)"/>
      <w:lvlJc w:val="left"/>
      <w:pPr>
        <w:ind w:left="4549" w:hanging="43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5194" w:hanging="360"/>
      </w:pPr>
    </w:lvl>
    <w:lvl w:ilvl="2" w:tplc="340A001B" w:tentative="1">
      <w:start w:val="1"/>
      <w:numFmt w:val="lowerRoman"/>
      <w:lvlText w:val="%3."/>
      <w:lvlJc w:val="right"/>
      <w:pPr>
        <w:ind w:left="5914" w:hanging="180"/>
      </w:pPr>
    </w:lvl>
    <w:lvl w:ilvl="3" w:tplc="340A000F" w:tentative="1">
      <w:start w:val="1"/>
      <w:numFmt w:val="decimal"/>
      <w:lvlText w:val="%4."/>
      <w:lvlJc w:val="left"/>
      <w:pPr>
        <w:ind w:left="6634" w:hanging="360"/>
      </w:pPr>
    </w:lvl>
    <w:lvl w:ilvl="4" w:tplc="340A0019" w:tentative="1">
      <w:start w:val="1"/>
      <w:numFmt w:val="lowerLetter"/>
      <w:lvlText w:val="%5."/>
      <w:lvlJc w:val="left"/>
      <w:pPr>
        <w:ind w:left="7354" w:hanging="360"/>
      </w:pPr>
    </w:lvl>
    <w:lvl w:ilvl="5" w:tplc="340A001B" w:tentative="1">
      <w:start w:val="1"/>
      <w:numFmt w:val="lowerRoman"/>
      <w:lvlText w:val="%6."/>
      <w:lvlJc w:val="right"/>
      <w:pPr>
        <w:ind w:left="8074" w:hanging="180"/>
      </w:pPr>
    </w:lvl>
    <w:lvl w:ilvl="6" w:tplc="340A000F" w:tentative="1">
      <w:start w:val="1"/>
      <w:numFmt w:val="decimal"/>
      <w:lvlText w:val="%7."/>
      <w:lvlJc w:val="left"/>
      <w:pPr>
        <w:ind w:left="8794" w:hanging="360"/>
      </w:pPr>
    </w:lvl>
    <w:lvl w:ilvl="7" w:tplc="340A0019" w:tentative="1">
      <w:start w:val="1"/>
      <w:numFmt w:val="lowerLetter"/>
      <w:lvlText w:val="%8."/>
      <w:lvlJc w:val="left"/>
      <w:pPr>
        <w:ind w:left="9514" w:hanging="360"/>
      </w:pPr>
    </w:lvl>
    <w:lvl w:ilvl="8" w:tplc="340A001B" w:tentative="1">
      <w:start w:val="1"/>
      <w:numFmt w:val="lowerRoman"/>
      <w:lvlText w:val="%9."/>
      <w:lvlJc w:val="right"/>
      <w:pPr>
        <w:ind w:left="10234" w:hanging="180"/>
      </w:pPr>
    </w:lvl>
  </w:abstractNum>
  <w:abstractNum w:abstractNumId="5" w15:restartNumberingAfterBreak="0">
    <w:nsid w:val="107A3AB4"/>
    <w:multiLevelType w:val="hybridMultilevel"/>
    <w:tmpl w:val="6EDA3412"/>
    <w:lvl w:ilvl="0" w:tplc="97E4871A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91" w:hanging="360"/>
      </w:pPr>
    </w:lvl>
    <w:lvl w:ilvl="2" w:tplc="340A001B" w:tentative="1">
      <w:start w:val="1"/>
      <w:numFmt w:val="lowerRoman"/>
      <w:lvlText w:val="%3."/>
      <w:lvlJc w:val="right"/>
      <w:pPr>
        <w:ind w:left="5911" w:hanging="180"/>
      </w:pPr>
    </w:lvl>
    <w:lvl w:ilvl="3" w:tplc="340A000F" w:tentative="1">
      <w:start w:val="1"/>
      <w:numFmt w:val="decimal"/>
      <w:lvlText w:val="%4."/>
      <w:lvlJc w:val="left"/>
      <w:pPr>
        <w:ind w:left="6631" w:hanging="360"/>
      </w:pPr>
    </w:lvl>
    <w:lvl w:ilvl="4" w:tplc="340A0019" w:tentative="1">
      <w:start w:val="1"/>
      <w:numFmt w:val="lowerLetter"/>
      <w:lvlText w:val="%5."/>
      <w:lvlJc w:val="left"/>
      <w:pPr>
        <w:ind w:left="7351" w:hanging="360"/>
      </w:pPr>
    </w:lvl>
    <w:lvl w:ilvl="5" w:tplc="340A001B" w:tentative="1">
      <w:start w:val="1"/>
      <w:numFmt w:val="lowerRoman"/>
      <w:lvlText w:val="%6."/>
      <w:lvlJc w:val="right"/>
      <w:pPr>
        <w:ind w:left="8071" w:hanging="180"/>
      </w:pPr>
    </w:lvl>
    <w:lvl w:ilvl="6" w:tplc="340A000F" w:tentative="1">
      <w:start w:val="1"/>
      <w:numFmt w:val="decimal"/>
      <w:lvlText w:val="%7."/>
      <w:lvlJc w:val="left"/>
      <w:pPr>
        <w:ind w:left="8791" w:hanging="360"/>
      </w:pPr>
    </w:lvl>
    <w:lvl w:ilvl="7" w:tplc="340A0019" w:tentative="1">
      <w:start w:val="1"/>
      <w:numFmt w:val="lowerLetter"/>
      <w:lvlText w:val="%8."/>
      <w:lvlJc w:val="left"/>
      <w:pPr>
        <w:ind w:left="9511" w:hanging="360"/>
      </w:pPr>
    </w:lvl>
    <w:lvl w:ilvl="8" w:tplc="34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6" w15:restartNumberingAfterBreak="0">
    <w:nsid w:val="202C7BDF"/>
    <w:multiLevelType w:val="hybridMultilevel"/>
    <w:tmpl w:val="B3CE96A2"/>
    <w:lvl w:ilvl="0" w:tplc="4B92A624">
      <w:start w:val="1"/>
      <w:numFmt w:val="lowerLetter"/>
      <w:lvlText w:val="%1)"/>
      <w:lvlJc w:val="left"/>
      <w:pPr>
        <w:ind w:left="447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5194" w:hanging="360"/>
      </w:pPr>
    </w:lvl>
    <w:lvl w:ilvl="2" w:tplc="340A001B" w:tentative="1">
      <w:start w:val="1"/>
      <w:numFmt w:val="lowerRoman"/>
      <w:lvlText w:val="%3."/>
      <w:lvlJc w:val="right"/>
      <w:pPr>
        <w:ind w:left="5914" w:hanging="180"/>
      </w:pPr>
    </w:lvl>
    <w:lvl w:ilvl="3" w:tplc="340A000F" w:tentative="1">
      <w:start w:val="1"/>
      <w:numFmt w:val="decimal"/>
      <w:lvlText w:val="%4."/>
      <w:lvlJc w:val="left"/>
      <w:pPr>
        <w:ind w:left="6634" w:hanging="360"/>
      </w:pPr>
    </w:lvl>
    <w:lvl w:ilvl="4" w:tplc="340A0019" w:tentative="1">
      <w:start w:val="1"/>
      <w:numFmt w:val="lowerLetter"/>
      <w:lvlText w:val="%5."/>
      <w:lvlJc w:val="left"/>
      <w:pPr>
        <w:ind w:left="7354" w:hanging="360"/>
      </w:pPr>
    </w:lvl>
    <w:lvl w:ilvl="5" w:tplc="340A001B" w:tentative="1">
      <w:start w:val="1"/>
      <w:numFmt w:val="lowerRoman"/>
      <w:lvlText w:val="%6."/>
      <w:lvlJc w:val="right"/>
      <w:pPr>
        <w:ind w:left="8074" w:hanging="180"/>
      </w:pPr>
    </w:lvl>
    <w:lvl w:ilvl="6" w:tplc="340A000F" w:tentative="1">
      <w:start w:val="1"/>
      <w:numFmt w:val="decimal"/>
      <w:lvlText w:val="%7."/>
      <w:lvlJc w:val="left"/>
      <w:pPr>
        <w:ind w:left="8794" w:hanging="360"/>
      </w:pPr>
    </w:lvl>
    <w:lvl w:ilvl="7" w:tplc="340A0019" w:tentative="1">
      <w:start w:val="1"/>
      <w:numFmt w:val="lowerLetter"/>
      <w:lvlText w:val="%8."/>
      <w:lvlJc w:val="left"/>
      <w:pPr>
        <w:ind w:left="9514" w:hanging="360"/>
      </w:pPr>
    </w:lvl>
    <w:lvl w:ilvl="8" w:tplc="340A001B" w:tentative="1">
      <w:start w:val="1"/>
      <w:numFmt w:val="lowerRoman"/>
      <w:lvlText w:val="%9."/>
      <w:lvlJc w:val="right"/>
      <w:pPr>
        <w:ind w:left="10234" w:hanging="180"/>
      </w:pPr>
    </w:lvl>
  </w:abstractNum>
  <w:abstractNum w:abstractNumId="7" w15:restartNumberingAfterBreak="0">
    <w:nsid w:val="2A774A1A"/>
    <w:multiLevelType w:val="hybridMultilevel"/>
    <w:tmpl w:val="830A8E08"/>
    <w:lvl w:ilvl="0" w:tplc="60109D56">
      <w:start w:val="1"/>
      <w:numFmt w:val="lowerLetter"/>
      <w:lvlText w:val="%1)"/>
      <w:lvlJc w:val="left"/>
      <w:pPr>
        <w:ind w:left="390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8" w15:restartNumberingAfterBreak="0">
    <w:nsid w:val="30585483"/>
    <w:multiLevelType w:val="hybridMultilevel"/>
    <w:tmpl w:val="BC6AD8A6"/>
    <w:lvl w:ilvl="0" w:tplc="4B4C2514">
      <w:start w:val="1"/>
      <w:numFmt w:val="lowerLetter"/>
      <w:lvlText w:val="%1)"/>
      <w:lvlJc w:val="left"/>
      <w:pPr>
        <w:ind w:left="447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5194" w:hanging="360"/>
      </w:pPr>
    </w:lvl>
    <w:lvl w:ilvl="2" w:tplc="340A001B" w:tentative="1">
      <w:start w:val="1"/>
      <w:numFmt w:val="lowerRoman"/>
      <w:lvlText w:val="%3."/>
      <w:lvlJc w:val="right"/>
      <w:pPr>
        <w:ind w:left="5914" w:hanging="180"/>
      </w:pPr>
    </w:lvl>
    <w:lvl w:ilvl="3" w:tplc="340A000F" w:tentative="1">
      <w:start w:val="1"/>
      <w:numFmt w:val="decimal"/>
      <w:lvlText w:val="%4."/>
      <w:lvlJc w:val="left"/>
      <w:pPr>
        <w:ind w:left="6634" w:hanging="360"/>
      </w:pPr>
    </w:lvl>
    <w:lvl w:ilvl="4" w:tplc="340A0019" w:tentative="1">
      <w:start w:val="1"/>
      <w:numFmt w:val="lowerLetter"/>
      <w:lvlText w:val="%5."/>
      <w:lvlJc w:val="left"/>
      <w:pPr>
        <w:ind w:left="7354" w:hanging="360"/>
      </w:pPr>
    </w:lvl>
    <w:lvl w:ilvl="5" w:tplc="340A001B" w:tentative="1">
      <w:start w:val="1"/>
      <w:numFmt w:val="lowerRoman"/>
      <w:lvlText w:val="%6."/>
      <w:lvlJc w:val="right"/>
      <w:pPr>
        <w:ind w:left="8074" w:hanging="180"/>
      </w:pPr>
    </w:lvl>
    <w:lvl w:ilvl="6" w:tplc="340A000F" w:tentative="1">
      <w:start w:val="1"/>
      <w:numFmt w:val="decimal"/>
      <w:lvlText w:val="%7."/>
      <w:lvlJc w:val="left"/>
      <w:pPr>
        <w:ind w:left="8794" w:hanging="360"/>
      </w:pPr>
    </w:lvl>
    <w:lvl w:ilvl="7" w:tplc="340A0019" w:tentative="1">
      <w:start w:val="1"/>
      <w:numFmt w:val="lowerLetter"/>
      <w:lvlText w:val="%8."/>
      <w:lvlJc w:val="left"/>
      <w:pPr>
        <w:ind w:left="9514" w:hanging="360"/>
      </w:pPr>
    </w:lvl>
    <w:lvl w:ilvl="8" w:tplc="340A001B" w:tentative="1">
      <w:start w:val="1"/>
      <w:numFmt w:val="lowerRoman"/>
      <w:lvlText w:val="%9."/>
      <w:lvlJc w:val="right"/>
      <w:pPr>
        <w:ind w:left="10234" w:hanging="180"/>
      </w:pPr>
    </w:lvl>
  </w:abstractNum>
  <w:abstractNum w:abstractNumId="9" w15:restartNumberingAfterBreak="0">
    <w:nsid w:val="3B212609"/>
    <w:multiLevelType w:val="hybridMultilevel"/>
    <w:tmpl w:val="2C5E6426"/>
    <w:lvl w:ilvl="0" w:tplc="732829C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86412"/>
    <w:multiLevelType w:val="hybridMultilevel"/>
    <w:tmpl w:val="9D96317A"/>
    <w:lvl w:ilvl="0" w:tplc="F15CE99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915" w:hanging="360"/>
      </w:pPr>
    </w:lvl>
    <w:lvl w:ilvl="2" w:tplc="080A001B" w:tentative="1">
      <w:start w:val="1"/>
      <w:numFmt w:val="lowerRoman"/>
      <w:lvlText w:val="%3."/>
      <w:lvlJc w:val="right"/>
      <w:pPr>
        <w:ind w:left="4635" w:hanging="180"/>
      </w:pPr>
    </w:lvl>
    <w:lvl w:ilvl="3" w:tplc="080A000F" w:tentative="1">
      <w:start w:val="1"/>
      <w:numFmt w:val="decimal"/>
      <w:lvlText w:val="%4."/>
      <w:lvlJc w:val="left"/>
      <w:pPr>
        <w:ind w:left="5355" w:hanging="360"/>
      </w:pPr>
    </w:lvl>
    <w:lvl w:ilvl="4" w:tplc="080A0019" w:tentative="1">
      <w:start w:val="1"/>
      <w:numFmt w:val="lowerLetter"/>
      <w:lvlText w:val="%5."/>
      <w:lvlJc w:val="left"/>
      <w:pPr>
        <w:ind w:left="6075" w:hanging="360"/>
      </w:pPr>
    </w:lvl>
    <w:lvl w:ilvl="5" w:tplc="080A001B" w:tentative="1">
      <w:start w:val="1"/>
      <w:numFmt w:val="lowerRoman"/>
      <w:lvlText w:val="%6."/>
      <w:lvlJc w:val="right"/>
      <w:pPr>
        <w:ind w:left="6795" w:hanging="180"/>
      </w:pPr>
    </w:lvl>
    <w:lvl w:ilvl="6" w:tplc="080A000F" w:tentative="1">
      <w:start w:val="1"/>
      <w:numFmt w:val="decimal"/>
      <w:lvlText w:val="%7."/>
      <w:lvlJc w:val="left"/>
      <w:pPr>
        <w:ind w:left="7515" w:hanging="360"/>
      </w:pPr>
    </w:lvl>
    <w:lvl w:ilvl="7" w:tplc="080A0019" w:tentative="1">
      <w:start w:val="1"/>
      <w:numFmt w:val="lowerLetter"/>
      <w:lvlText w:val="%8."/>
      <w:lvlJc w:val="left"/>
      <w:pPr>
        <w:ind w:left="8235" w:hanging="360"/>
      </w:pPr>
    </w:lvl>
    <w:lvl w:ilvl="8" w:tplc="08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4E6408AA"/>
    <w:multiLevelType w:val="hybridMultilevel"/>
    <w:tmpl w:val="3D18545E"/>
    <w:lvl w:ilvl="0" w:tplc="2402BE9E">
      <w:start w:val="1"/>
      <w:numFmt w:val="decimal"/>
      <w:lvlText w:val="%1)"/>
      <w:lvlJc w:val="left"/>
      <w:pPr>
        <w:ind w:left="4046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3912" w:hanging="360"/>
      </w:pPr>
    </w:lvl>
    <w:lvl w:ilvl="2" w:tplc="0C0A001B" w:tentative="1">
      <w:start w:val="1"/>
      <w:numFmt w:val="lowerRoman"/>
      <w:lvlText w:val="%3."/>
      <w:lvlJc w:val="right"/>
      <w:pPr>
        <w:ind w:left="4632" w:hanging="180"/>
      </w:pPr>
    </w:lvl>
    <w:lvl w:ilvl="3" w:tplc="0C0A000F" w:tentative="1">
      <w:start w:val="1"/>
      <w:numFmt w:val="decimal"/>
      <w:lvlText w:val="%4."/>
      <w:lvlJc w:val="left"/>
      <w:pPr>
        <w:ind w:left="5352" w:hanging="360"/>
      </w:pPr>
    </w:lvl>
    <w:lvl w:ilvl="4" w:tplc="0C0A0019" w:tentative="1">
      <w:start w:val="1"/>
      <w:numFmt w:val="lowerLetter"/>
      <w:lvlText w:val="%5."/>
      <w:lvlJc w:val="left"/>
      <w:pPr>
        <w:ind w:left="6072" w:hanging="360"/>
      </w:pPr>
    </w:lvl>
    <w:lvl w:ilvl="5" w:tplc="0C0A001B" w:tentative="1">
      <w:start w:val="1"/>
      <w:numFmt w:val="lowerRoman"/>
      <w:lvlText w:val="%6."/>
      <w:lvlJc w:val="right"/>
      <w:pPr>
        <w:ind w:left="6792" w:hanging="180"/>
      </w:pPr>
    </w:lvl>
    <w:lvl w:ilvl="6" w:tplc="0C0A000F" w:tentative="1">
      <w:start w:val="1"/>
      <w:numFmt w:val="decimal"/>
      <w:lvlText w:val="%7."/>
      <w:lvlJc w:val="left"/>
      <w:pPr>
        <w:ind w:left="7512" w:hanging="360"/>
      </w:pPr>
    </w:lvl>
    <w:lvl w:ilvl="7" w:tplc="0C0A0019" w:tentative="1">
      <w:start w:val="1"/>
      <w:numFmt w:val="lowerLetter"/>
      <w:lvlText w:val="%8."/>
      <w:lvlJc w:val="left"/>
      <w:pPr>
        <w:ind w:left="8232" w:hanging="360"/>
      </w:pPr>
    </w:lvl>
    <w:lvl w:ilvl="8" w:tplc="0C0A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2" w15:restartNumberingAfterBreak="0">
    <w:nsid w:val="56CC2AE5"/>
    <w:multiLevelType w:val="hybridMultilevel"/>
    <w:tmpl w:val="CEF078B0"/>
    <w:lvl w:ilvl="0" w:tplc="66A688BA">
      <w:start w:val="1"/>
      <w:numFmt w:val="lowerLetter"/>
      <w:lvlText w:val="%1)"/>
      <w:lvlJc w:val="left"/>
      <w:pPr>
        <w:ind w:left="460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5328" w:hanging="360"/>
      </w:pPr>
    </w:lvl>
    <w:lvl w:ilvl="2" w:tplc="340A001B" w:tentative="1">
      <w:start w:val="1"/>
      <w:numFmt w:val="lowerRoman"/>
      <w:lvlText w:val="%3."/>
      <w:lvlJc w:val="right"/>
      <w:pPr>
        <w:ind w:left="6048" w:hanging="180"/>
      </w:pPr>
    </w:lvl>
    <w:lvl w:ilvl="3" w:tplc="340A000F" w:tentative="1">
      <w:start w:val="1"/>
      <w:numFmt w:val="decimal"/>
      <w:lvlText w:val="%4."/>
      <w:lvlJc w:val="left"/>
      <w:pPr>
        <w:ind w:left="6768" w:hanging="360"/>
      </w:pPr>
    </w:lvl>
    <w:lvl w:ilvl="4" w:tplc="340A0019" w:tentative="1">
      <w:start w:val="1"/>
      <w:numFmt w:val="lowerLetter"/>
      <w:lvlText w:val="%5."/>
      <w:lvlJc w:val="left"/>
      <w:pPr>
        <w:ind w:left="7488" w:hanging="360"/>
      </w:pPr>
    </w:lvl>
    <w:lvl w:ilvl="5" w:tplc="340A001B" w:tentative="1">
      <w:start w:val="1"/>
      <w:numFmt w:val="lowerRoman"/>
      <w:lvlText w:val="%6."/>
      <w:lvlJc w:val="right"/>
      <w:pPr>
        <w:ind w:left="8208" w:hanging="180"/>
      </w:pPr>
    </w:lvl>
    <w:lvl w:ilvl="6" w:tplc="340A000F" w:tentative="1">
      <w:start w:val="1"/>
      <w:numFmt w:val="decimal"/>
      <w:lvlText w:val="%7."/>
      <w:lvlJc w:val="left"/>
      <w:pPr>
        <w:ind w:left="8928" w:hanging="360"/>
      </w:pPr>
    </w:lvl>
    <w:lvl w:ilvl="7" w:tplc="340A0019" w:tentative="1">
      <w:start w:val="1"/>
      <w:numFmt w:val="lowerLetter"/>
      <w:lvlText w:val="%8."/>
      <w:lvlJc w:val="left"/>
      <w:pPr>
        <w:ind w:left="9648" w:hanging="360"/>
      </w:pPr>
    </w:lvl>
    <w:lvl w:ilvl="8" w:tplc="340A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3" w15:restartNumberingAfterBreak="0">
    <w:nsid w:val="5C8E08C8"/>
    <w:multiLevelType w:val="hybridMultilevel"/>
    <w:tmpl w:val="D1844100"/>
    <w:lvl w:ilvl="0" w:tplc="EB76B836">
      <w:start w:val="1"/>
      <w:numFmt w:val="lowerLetter"/>
      <w:lvlText w:val="%1)"/>
      <w:lvlJc w:val="left"/>
      <w:pPr>
        <w:ind w:left="3751" w:hanging="1755"/>
      </w:pPr>
      <w:rPr>
        <w:rFonts w:eastAsia="Times New Roman"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3076" w:hanging="360"/>
      </w:pPr>
    </w:lvl>
    <w:lvl w:ilvl="2" w:tplc="080A001B" w:tentative="1">
      <w:start w:val="1"/>
      <w:numFmt w:val="lowerRoman"/>
      <w:lvlText w:val="%3."/>
      <w:lvlJc w:val="right"/>
      <w:pPr>
        <w:ind w:left="3796" w:hanging="180"/>
      </w:pPr>
    </w:lvl>
    <w:lvl w:ilvl="3" w:tplc="080A000F" w:tentative="1">
      <w:start w:val="1"/>
      <w:numFmt w:val="decimal"/>
      <w:lvlText w:val="%4."/>
      <w:lvlJc w:val="left"/>
      <w:pPr>
        <w:ind w:left="4516" w:hanging="360"/>
      </w:pPr>
    </w:lvl>
    <w:lvl w:ilvl="4" w:tplc="080A0019" w:tentative="1">
      <w:start w:val="1"/>
      <w:numFmt w:val="lowerLetter"/>
      <w:lvlText w:val="%5."/>
      <w:lvlJc w:val="left"/>
      <w:pPr>
        <w:ind w:left="5236" w:hanging="360"/>
      </w:pPr>
    </w:lvl>
    <w:lvl w:ilvl="5" w:tplc="080A001B" w:tentative="1">
      <w:start w:val="1"/>
      <w:numFmt w:val="lowerRoman"/>
      <w:lvlText w:val="%6."/>
      <w:lvlJc w:val="right"/>
      <w:pPr>
        <w:ind w:left="5956" w:hanging="180"/>
      </w:pPr>
    </w:lvl>
    <w:lvl w:ilvl="6" w:tplc="080A000F" w:tentative="1">
      <w:start w:val="1"/>
      <w:numFmt w:val="decimal"/>
      <w:lvlText w:val="%7."/>
      <w:lvlJc w:val="left"/>
      <w:pPr>
        <w:ind w:left="6676" w:hanging="360"/>
      </w:pPr>
    </w:lvl>
    <w:lvl w:ilvl="7" w:tplc="080A0019" w:tentative="1">
      <w:start w:val="1"/>
      <w:numFmt w:val="lowerLetter"/>
      <w:lvlText w:val="%8."/>
      <w:lvlJc w:val="left"/>
      <w:pPr>
        <w:ind w:left="7396" w:hanging="360"/>
      </w:pPr>
    </w:lvl>
    <w:lvl w:ilvl="8" w:tplc="080A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14" w15:restartNumberingAfterBreak="0">
    <w:nsid w:val="61D272EA"/>
    <w:multiLevelType w:val="hybridMultilevel"/>
    <w:tmpl w:val="9DE865B2"/>
    <w:lvl w:ilvl="0" w:tplc="CCCC29A0">
      <w:start w:val="1"/>
      <w:numFmt w:val="lowerLetter"/>
      <w:lvlText w:val="%1)"/>
      <w:lvlJc w:val="left"/>
      <w:pPr>
        <w:ind w:left="447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5194" w:hanging="360"/>
      </w:pPr>
    </w:lvl>
    <w:lvl w:ilvl="2" w:tplc="340A001B" w:tentative="1">
      <w:start w:val="1"/>
      <w:numFmt w:val="lowerRoman"/>
      <w:lvlText w:val="%3."/>
      <w:lvlJc w:val="right"/>
      <w:pPr>
        <w:ind w:left="5914" w:hanging="180"/>
      </w:pPr>
    </w:lvl>
    <w:lvl w:ilvl="3" w:tplc="340A000F" w:tentative="1">
      <w:start w:val="1"/>
      <w:numFmt w:val="decimal"/>
      <w:lvlText w:val="%4."/>
      <w:lvlJc w:val="left"/>
      <w:pPr>
        <w:ind w:left="6634" w:hanging="360"/>
      </w:pPr>
    </w:lvl>
    <w:lvl w:ilvl="4" w:tplc="340A0019" w:tentative="1">
      <w:start w:val="1"/>
      <w:numFmt w:val="lowerLetter"/>
      <w:lvlText w:val="%5."/>
      <w:lvlJc w:val="left"/>
      <w:pPr>
        <w:ind w:left="7354" w:hanging="360"/>
      </w:pPr>
    </w:lvl>
    <w:lvl w:ilvl="5" w:tplc="340A001B" w:tentative="1">
      <w:start w:val="1"/>
      <w:numFmt w:val="lowerRoman"/>
      <w:lvlText w:val="%6."/>
      <w:lvlJc w:val="right"/>
      <w:pPr>
        <w:ind w:left="8074" w:hanging="180"/>
      </w:pPr>
    </w:lvl>
    <w:lvl w:ilvl="6" w:tplc="340A000F" w:tentative="1">
      <w:start w:val="1"/>
      <w:numFmt w:val="decimal"/>
      <w:lvlText w:val="%7."/>
      <w:lvlJc w:val="left"/>
      <w:pPr>
        <w:ind w:left="8794" w:hanging="360"/>
      </w:pPr>
    </w:lvl>
    <w:lvl w:ilvl="7" w:tplc="340A0019" w:tentative="1">
      <w:start w:val="1"/>
      <w:numFmt w:val="lowerLetter"/>
      <w:lvlText w:val="%8."/>
      <w:lvlJc w:val="left"/>
      <w:pPr>
        <w:ind w:left="9514" w:hanging="360"/>
      </w:pPr>
    </w:lvl>
    <w:lvl w:ilvl="8" w:tplc="340A001B" w:tentative="1">
      <w:start w:val="1"/>
      <w:numFmt w:val="lowerRoman"/>
      <w:lvlText w:val="%9."/>
      <w:lvlJc w:val="right"/>
      <w:pPr>
        <w:ind w:left="10234" w:hanging="180"/>
      </w:pPr>
    </w:lvl>
  </w:abstractNum>
  <w:abstractNum w:abstractNumId="15" w15:restartNumberingAfterBreak="0">
    <w:nsid w:val="675F698E"/>
    <w:multiLevelType w:val="hybridMultilevel"/>
    <w:tmpl w:val="E3E2E03E"/>
    <w:lvl w:ilvl="0" w:tplc="638A24D0">
      <w:start w:val="1"/>
      <w:numFmt w:val="decimal"/>
      <w:lvlText w:val="%1)"/>
      <w:lvlJc w:val="left"/>
      <w:pPr>
        <w:ind w:left="7023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5191" w:hanging="360"/>
      </w:pPr>
    </w:lvl>
    <w:lvl w:ilvl="2" w:tplc="340A001B" w:tentative="1">
      <w:start w:val="1"/>
      <w:numFmt w:val="lowerRoman"/>
      <w:lvlText w:val="%3."/>
      <w:lvlJc w:val="right"/>
      <w:pPr>
        <w:ind w:left="5911" w:hanging="180"/>
      </w:pPr>
    </w:lvl>
    <w:lvl w:ilvl="3" w:tplc="340A000F" w:tentative="1">
      <w:start w:val="1"/>
      <w:numFmt w:val="decimal"/>
      <w:lvlText w:val="%4."/>
      <w:lvlJc w:val="left"/>
      <w:pPr>
        <w:ind w:left="6631" w:hanging="360"/>
      </w:pPr>
    </w:lvl>
    <w:lvl w:ilvl="4" w:tplc="340A0019" w:tentative="1">
      <w:start w:val="1"/>
      <w:numFmt w:val="lowerLetter"/>
      <w:lvlText w:val="%5."/>
      <w:lvlJc w:val="left"/>
      <w:pPr>
        <w:ind w:left="7351" w:hanging="360"/>
      </w:pPr>
    </w:lvl>
    <w:lvl w:ilvl="5" w:tplc="340A001B" w:tentative="1">
      <w:start w:val="1"/>
      <w:numFmt w:val="lowerRoman"/>
      <w:lvlText w:val="%6."/>
      <w:lvlJc w:val="right"/>
      <w:pPr>
        <w:ind w:left="8071" w:hanging="180"/>
      </w:pPr>
    </w:lvl>
    <w:lvl w:ilvl="6" w:tplc="340A000F" w:tentative="1">
      <w:start w:val="1"/>
      <w:numFmt w:val="decimal"/>
      <w:lvlText w:val="%7."/>
      <w:lvlJc w:val="left"/>
      <w:pPr>
        <w:ind w:left="8791" w:hanging="360"/>
      </w:pPr>
    </w:lvl>
    <w:lvl w:ilvl="7" w:tplc="340A0019" w:tentative="1">
      <w:start w:val="1"/>
      <w:numFmt w:val="lowerLetter"/>
      <w:lvlText w:val="%8."/>
      <w:lvlJc w:val="left"/>
      <w:pPr>
        <w:ind w:left="9511" w:hanging="360"/>
      </w:pPr>
    </w:lvl>
    <w:lvl w:ilvl="8" w:tplc="34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6" w15:restartNumberingAfterBreak="0">
    <w:nsid w:val="6B7C4053"/>
    <w:multiLevelType w:val="hybridMultilevel"/>
    <w:tmpl w:val="A606C71E"/>
    <w:lvl w:ilvl="0" w:tplc="7520B0CE">
      <w:start w:val="1"/>
      <w:numFmt w:val="lowerLetter"/>
      <w:lvlText w:val="%1)"/>
      <w:lvlJc w:val="left"/>
      <w:pPr>
        <w:ind w:left="383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4559" w:hanging="360"/>
      </w:pPr>
    </w:lvl>
    <w:lvl w:ilvl="2" w:tplc="080A001B" w:tentative="1">
      <w:start w:val="1"/>
      <w:numFmt w:val="lowerRoman"/>
      <w:lvlText w:val="%3."/>
      <w:lvlJc w:val="right"/>
      <w:pPr>
        <w:ind w:left="5279" w:hanging="180"/>
      </w:pPr>
    </w:lvl>
    <w:lvl w:ilvl="3" w:tplc="080A000F" w:tentative="1">
      <w:start w:val="1"/>
      <w:numFmt w:val="decimal"/>
      <w:lvlText w:val="%4."/>
      <w:lvlJc w:val="left"/>
      <w:pPr>
        <w:ind w:left="5999" w:hanging="360"/>
      </w:pPr>
    </w:lvl>
    <w:lvl w:ilvl="4" w:tplc="080A0019" w:tentative="1">
      <w:start w:val="1"/>
      <w:numFmt w:val="lowerLetter"/>
      <w:lvlText w:val="%5."/>
      <w:lvlJc w:val="left"/>
      <w:pPr>
        <w:ind w:left="6719" w:hanging="360"/>
      </w:pPr>
    </w:lvl>
    <w:lvl w:ilvl="5" w:tplc="080A001B" w:tentative="1">
      <w:start w:val="1"/>
      <w:numFmt w:val="lowerRoman"/>
      <w:lvlText w:val="%6."/>
      <w:lvlJc w:val="right"/>
      <w:pPr>
        <w:ind w:left="7439" w:hanging="180"/>
      </w:pPr>
    </w:lvl>
    <w:lvl w:ilvl="6" w:tplc="080A000F" w:tentative="1">
      <w:start w:val="1"/>
      <w:numFmt w:val="decimal"/>
      <w:lvlText w:val="%7."/>
      <w:lvlJc w:val="left"/>
      <w:pPr>
        <w:ind w:left="8159" w:hanging="360"/>
      </w:pPr>
    </w:lvl>
    <w:lvl w:ilvl="7" w:tplc="080A0019" w:tentative="1">
      <w:start w:val="1"/>
      <w:numFmt w:val="lowerLetter"/>
      <w:lvlText w:val="%8."/>
      <w:lvlJc w:val="left"/>
      <w:pPr>
        <w:ind w:left="8879" w:hanging="360"/>
      </w:pPr>
    </w:lvl>
    <w:lvl w:ilvl="8" w:tplc="080A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7" w15:restartNumberingAfterBreak="0">
    <w:nsid w:val="6EF21277"/>
    <w:multiLevelType w:val="hybridMultilevel"/>
    <w:tmpl w:val="7430E10A"/>
    <w:lvl w:ilvl="0" w:tplc="9DA07694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 w15:restartNumberingAfterBreak="0">
    <w:nsid w:val="75C72331"/>
    <w:multiLevelType w:val="hybridMultilevel"/>
    <w:tmpl w:val="07EC5686"/>
    <w:lvl w:ilvl="0" w:tplc="D590776E">
      <w:start w:val="1"/>
      <w:numFmt w:val="lowerLetter"/>
      <w:lvlText w:val="%1)"/>
      <w:lvlJc w:val="left"/>
      <w:pPr>
        <w:ind w:left="447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5194" w:hanging="360"/>
      </w:pPr>
    </w:lvl>
    <w:lvl w:ilvl="2" w:tplc="340A001B" w:tentative="1">
      <w:start w:val="1"/>
      <w:numFmt w:val="lowerRoman"/>
      <w:lvlText w:val="%3."/>
      <w:lvlJc w:val="right"/>
      <w:pPr>
        <w:ind w:left="5914" w:hanging="180"/>
      </w:pPr>
    </w:lvl>
    <w:lvl w:ilvl="3" w:tplc="340A000F" w:tentative="1">
      <w:start w:val="1"/>
      <w:numFmt w:val="decimal"/>
      <w:lvlText w:val="%4."/>
      <w:lvlJc w:val="left"/>
      <w:pPr>
        <w:ind w:left="6634" w:hanging="360"/>
      </w:pPr>
    </w:lvl>
    <w:lvl w:ilvl="4" w:tplc="340A0019" w:tentative="1">
      <w:start w:val="1"/>
      <w:numFmt w:val="lowerLetter"/>
      <w:lvlText w:val="%5."/>
      <w:lvlJc w:val="left"/>
      <w:pPr>
        <w:ind w:left="7354" w:hanging="360"/>
      </w:pPr>
    </w:lvl>
    <w:lvl w:ilvl="5" w:tplc="340A001B" w:tentative="1">
      <w:start w:val="1"/>
      <w:numFmt w:val="lowerRoman"/>
      <w:lvlText w:val="%6."/>
      <w:lvlJc w:val="right"/>
      <w:pPr>
        <w:ind w:left="8074" w:hanging="180"/>
      </w:pPr>
    </w:lvl>
    <w:lvl w:ilvl="6" w:tplc="340A000F" w:tentative="1">
      <w:start w:val="1"/>
      <w:numFmt w:val="decimal"/>
      <w:lvlText w:val="%7."/>
      <w:lvlJc w:val="left"/>
      <w:pPr>
        <w:ind w:left="8794" w:hanging="360"/>
      </w:pPr>
    </w:lvl>
    <w:lvl w:ilvl="7" w:tplc="340A0019" w:tentative="1">
      <w:start w:val="1"/>
      <w:numFmt w:val="lowerLetter"/>
      <w:lvlText w:val="%8."/>
      <w:lvlJc w:val="left"/>
      <w:pPr>
        <w:ind w:left="9514" w:hanging="360"/>
      </w:pPr>
    </w:lvl>
    <w:lvl w:ilvl="8" w:tplc="340A001B" w:tentative="1">
      <w:start w:val="1"/>
      <w:numFmt w:val="lowerRoman"/>
      <w:lvlText w:val="%9."/>
      <w:lvlJc w:val="right"/>
      <w:pPr>
        <w:ind w:left="10234" w:hanging="180"/>
      </w:pPr>
    </w:lvl>
  </w:abstractNum>
  <w:abstractNum w:abstractNumId="19" w15:restartNumberingAfterBreak="0">
    <w:nsid w:val="7F5647C9"/>
    <w:multiLevelType w:val="hybridMultilevel"/>
    <w:tmpl w:val="C812DA6A"/>
    <w:lvl w:ilvl="0" w:tplc="D108ABA0">
      <w:start w:val="1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766" w:hanging="360"/>
      </w:pPr>
    </w:lvl>
    <w:lvl w:ilvl="2" w:tplc="340A001B" w:tentative="1">
      <w:start w:val="1"/>
      <w:numFmt w:val="lowerRoman"/>
      <w:lvlText w:val="%3."/>
      <w:lvlJc w:val="right"/>
      <w:pPr>
        <w:ind w:left="5486" w:hanging="180"/>
      </w:pPr>
    </w:lvl>
    <w:lvl w:ilvl="3" w:tplc="340A000F" w:tentative="1">
      <w:start w:val="1"/>
      <w:numFmt w:val="decimal"/>
      <w:lvlText w:val="%4."/>
      <w:lvlJc w:val="left"/>
      <w:pPr>
        <w:ind w:left="6206" w:hanging="360"/>
      </w:pPr>
    </w:lvl>
    <w:lvl w:ilvl="4" w:tplc="340A0019" w:tentative="1">
      <w:start w:val="1"/>
      <w:numFmt w:val="lowerLetter"/>
      <w:lvlText w:val="%5."/>
      <w:lvlJc w:val="left"/>
      <w:pPr>
        <w:ind w:left="6926" w:hanging="360"/>
      </w:pPr>
    </w:lvl>
    <w:lvl w:ilvl="5" w:tplc="340A001B" w:tentative="1">
      <w:start w:val="1"/>
      <w:numFmt w:val="lowerRoman"/>
      <w:lvlText w:val="%6."/>
      <w:lvlJc w:val="right"/>
      <w:pPr>
        <w:ind w:left="7646" w:hanging="180"/>
      </w:pPr>
    </w:lvl>
    <w:lvl w:ilvl="6" w:tplc="340A000F" w:tentative="1">
      <w:start w:val="1"/>
      <w:numFmt w:val="decimal"/>
      <w:lvlText w:val="%7."/>
      <w:lvlJc w:val="left"/>
      <w:pPr>
        <w:ind w:left="8366" w:hanging="360"/>
      </w:pPr>
    </w:lvl>
    <w:lvl w:ilvl="7" w:tplc="340A0019" w:tentative="1">
      <w:start w:val="1"/>
      <w:numFmt w:val="lowerLetter"/>
      <w:lvlText w:val="%8."/>
      <w:lvlJc w:val="left"/>
      <w:pPr>
        <w:ind w:left="9086" w:hanging="360"/>
      </w:pPr>
    </w:lvl>
    <w:lvl w:ilvl="8" w:tplc="340A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6"/>
  </w:num>
  <w:num w:numId="5">
    <w:abstractNumId w:val="12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8"/>
  </w:num>
  <w:num w:numId="14">
    <w:abstractNumId w:val="4"/>
  </w:num>
  <w:num w:numId="15">
    <w:abstractNumId w:val="14"/>
  </w:num>
  <w:num w:numId="16">
    <w:abstractNumId w:val="1"/>
  </w:num>
  <w:num w:numId="17">
    <w:abstractNumId w:val="9"/>
  </w:num>
  <w:num w:numId="18">
    <w:abstractNumId w:val="17"/>
  </w:num>
  <w:num w:numId="19">
    <w:abstractNumId w:val="19"/>
  </w:num>
  <w:num w:numId="20">
    <w:abstractNumId w:val="10"/>
  </w:num>
  <w:num w:numId="21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74"/>
    <w:rsid w:val="000003DF"/>
    <w:rsid w:val="0000046A"/>
    <w:rsid w:val="00001442"/>
    <w:rsid w:val="00004F0C"/>
    <w:rsid w:val="00006EFA"/>
    <w:rsid w:val="00012ACC"/>
    <w:rsid w:val="000158A6"/>
    <w:rsid w:val="00015D32"/>
    <w:rsid w:val="00015F41"/>
    <w:rsid w:val="000178EA"/>
    <w:rsid w:val="00017A26"/>
    <w:rsid w:val="00021DC7"/>
    <w:rsid w:val="00022C31"/>
    <w:rsid w:val="000238BE"/>
    <w:rsid w:val="0002559B"/>
    <w:rsid w:val="0002562B"/>
    <w:rsid w:val="00031934"/>
    <w:rsid w:val="000347A6"/>
    <w:rsid w:val="00034BF0"/>
    <w:rsid w:val="00035C27"/>
    <w:rsid w:val="00040402"/>
    <w:rsid w:val="0004047C"/>
    <w:rsid w:val="00040BBB"/>
    <w:rsid w:val="00043750"/>
    <w:rsid w:val="00046970"/>
    <w:rsid w:val="00046974"/>
    <w:rsid w:val="00046B9E"/>
    <w:rsid w:val="00047008"/>
    <w:rsid w:val="00047436"/>
    <w:rsid w:val="00054D66"/>
    <w:rsid w:val="00055118"/>
    <w:rsid w:val="000554FE"/>
    <w:rsid w:val="00055F47"/>
    <w:rsid w:val="00057351"/>
    <w:rsid w:val="00061152"/>
    <w:rsid w:val="00062883"/>
    <w:rsid w:val="000647A9"/>
    <w:rsid w:val="00064E3B"/>
    <w:rsid w:val="00072E39"/>
    <w:rsid w:val="0007346E"/>
    <w:rsid w:val="000738FB"/>
    <w:rsid w:val="00077602"/>
    <w:rsid w:val="000813DB"/>
    <w:rsid w:val="00082658"/>
    <w:rsid w:val="000833F8"/>
    <w:rsid w:val="00083890"/>
    <w:rsid w:val="00084294"/>
    <w:rsid w:val="00085239"/>
    <w:rsid w:val="00085F81"/>
    <w:rsid w:val="00086267"/>
    <w:rsid w:val="000924F7"/>
    <w:rsid w:val="00092A3A"/>
    <w:rsid w:val="000945DC"/>
    <w:rsid w:val="00094CF3"/>
    <w:rsid w:val="00095244"/>
    <w:rsid w:val="00096223"/>
    <w:rsid w:val="00097725"/>
    <w:rsid w:val="000A14FB"/>
    <w:rsid w:val="000A3690"/>
    <w:rsid w:val="000A54BB"/>
    <w:rsid w:val="000A79FC"/>
    <w:rsid w:val="000B1689"/>
    <w:rsid w:val="000B2022"/>
    <w:rsid w:val="000B34E9"/>
    <w:rsid w:val="000B5D0A"/>
    <w:rsid w:val="000B7D50"/>
    <w:rsid w:val="000C0717"/>
    <w:rsid w:val="000C10D8"/>
    <w:rsid w:val="000C14A5"/>
    <w:rsid w:val="000C480C"/>
    <w:rsid w:val="000C5290"/>
    <w:rsid w:val="000D53CC"/>
    <w:rsid w:val="000D6D25"/>
    <w:rsid w:val="000D6DBD"/>
    <w:rsid w:val="000D77D4"/>
    <w:rsid w:val="000D7DCB"/>
    <w:rsid w:val="000E1B4B"/>
    <w:rsid w:val="000E298A"/>
    <w:rsid w:val="000F0132"/>
    <w:rsid w:val="000F2EF1"/>
    <w:rsid w:val="000F4AE5"/>
    <w:rsid w:val="000F74E8"/>
    <w:rsid w:val="000F7839"/>
    <w:rsid w:val="000F7D17"/>
    <w:rsid w:val="001005F8"/>
    <w:rsid w:val="001009F6"/>
    <w:rsid w:val="00100A44"/>
    <w:rsid w:val="001012A2"/>
    <w:rsid w:val="00102E41"/>
    <w:rsid w:val="00110AE2"/>
    <w:rsid w:val="0011216F"/>
    <w:rsid w:val="00113FC2"/>
    <w:rsid w:val="00116A21"/>
    <w:rsid w:val="00116D3E"/>
    <w:rsid w:val="00120BAD"/>
    <w:rsid w:val="0012156A"/>
    <w:rsid w:val="00121953"/>
    <w:rsid w:val="001231FA"/>
    <w:rsid w:val="0012425E"/>
    <w:rsid w:val="001249F6"/>
    <w:rsid w:val="001267CF"/>
    <w:rsid w:val="00130233"/>
    <w:rsid w:val="00130296"/>
    <w:rsid w:val="001306DF"/>
    <w:rsid w:val="00134C8A"/>
    <w:rsid w:val="00135DE0"/>
    <w:rsid w:val="00141B81"/>
    <w:rsid w:val="001458F5"/>
    <w:rsid w:val="00145D57"/>
    <w:rsid w:val="001468BB"/>
    <w:rsid w:val="00151453"/>
    <w:rsid w:val="00153723"/>
    <w:rsid w:val="00155226"/>
    <w:rsid w:val="0016288F"/>
    <w:rsid w:val="001632EB"/>
    <w:rsid w:val="00163B6D"/>
    <w:rsid w:val="00165351"/>
    <w:rsid w:val="00165D50"/>
    <w:rsid w:val="00167598"/>
    <w:rsid w:val="00167FED"/>
    <w:rsid w:val="0017222E"/>
    <w:rsid w:val="00172CE3"/>
    <w:rsid w:val="00173A17"/>
    <w:rsid w:val="00173D08"/>
    <w:rsid w:val="00175A07"/>
    <w:rsid w:val="001805A9"/>
    <w:rsid w:val="00180EC1"/>
    <w:rsid w:val="0018242F"/>
    <w:rsid w:val="00182728"/>
    <w:rsid w:val="00183667"/>
    <w:rsid w:val="0018516F"/>
    <w:rsid w:val="00185450"/>
    <w:rsid w:val="00186F74"/>
    <w:rsid w:val="001932A6"/>
    <w:rsid w:val="00196CA4"/>
    <w:rsid w:val="00197CFD"/>
    <w:rsid w:val="001A213D"/>
    <w:rsid w:val="001A2C2A"/>
    <w:rsid w:val="001A4321"/>
    <w:rsid w:val="001A4E0F"/>
    <w:rsid w:val="001A5E45"/>
    <w:rsid w:val="001A6129"/>
    <w:rsid w:val="001A7881"/>
    <w:rsid w:val="001B194E"/>
    <w:rsid w:val="001B25CC"/>
    <w:rsid w:val="001B498F"/>
    <w:rsid w:val="001B4FC3"/>
    <w:rsid w:val="001B5AF8"/>
    <w:rsid w:val="001B6B26"/>
    <w:rsid w:val="001C254C"/>
    <w:rsid w:val="001C2635"/>
    <w:rsid w:val="001C407F"/>
    <w:rsid w:val="001C73C8"/>
    <w:rsid w:val="001C7A05"/>
    <w:rsid w:val="001D08C2"/>
    <w:rsid w:val="001D1299"/>
    <w:rsid w:val="001D26F1"/>
    <w:rsid w:val="001D2738"/>
    <w:rsid w:val="001D6F64"/>
    <w:rsid w:val="001D74D1"/>
    <w:rsid w:val="001D7B4B"/>
    <w:rsid w:val="001E02C4"/>
    <w:rsid w:val="001E61E2"/>
    <w:rsid w:val="001E6B0A"/>
    <w:rsid w:val="001E7D92"/>
    <w:rsid w:val="001F006A"/>
    <w:rsid w:val="001F0C39"/>
    <w:rsid w:val="001F0CE5"/>
    <w:rsid w:val="001F2069"/>
    <w:rsid w:val="001F2827"/>
    <w:rsid w:val="001F3189"/>
    <w:rsid w:val="001F3AC9"/>
    <w:rsid w:val="001F7813"/>
    <w:rsid w:val="001F7BC7"/>
    <w:rsid w:val="00200B52"/>
    <w:rsid w:val="00200D40"/>
    <w:rsid w:val="00201A76"/>
    <w:rsid w:val="00203D54"/>
    <w:rsid w:val="0020491E"/>
    <w:rsid w:val="002050EB"/>
    <w:rsid w:val="00205646"/>
    <w:rsid w:val="00205BD9"/>
    <w:rsid w:val="0020730F"/>
    <w:rsid w:val="002106ED"/>
    <w:rsid w:val="00210FD9"/>
    <w:rsid w:val="00211929"/>
    <w:rsid w:val="00212121"/>
    <w:rsid w:val="00214CDF"/>
    <w:rsid w:val="00223C6B"/>
    <w:rsid w:val="00224A38"/>
    <w:rsid w:val="00226DCE"/>
    <w:rsid w:val="00227C5C"/>
    <w:rsid w:val="0023029C"/>
    <w:rsid w:val="002329A7"/>
    <w:rsid w:val="00232C9C"/>
    <w:rsid w:val="00232D22"/>
    <w:rsid w:val="00234113"/>
    <w:rsid w:val="00234404"/>
    <w:rsid w:val="0023495C"/>
    <w:rsid w:val="002369F9"/>
    <w:rsid w:val="00237052"/>
    <w:rsid w:val="00240CB9"/>
    <w:rsid w:val="00240CCB"/>
    <w:rsid w:val="00240F78"/>
    <w:rsid w:val="00243466"/>
    <w:rsid w:val="0024492E"/>
    <w:rsid w:val="00245C97"/>
    <w:rsid w:val="002476CF"/>
    <w:rsid w:val="002524BA"/>
    <w:rsid w:val="00254552"/>
    <w:rsid w:val="0025487F"/>
    <w:rsid w:val="002549F8"/>
    <w:rsid w:val="00256004"/>
    <w:rsid w:val="0025694A"/>
    <w:rsid w:val="00257173"/>
    <w:rsid w:val="00261055"/>
    <w:rsid w:val="00261188"/>
    <w:rsid w:val="00261434"/>
    <w:rsid w:val="00261B02"/>
    <w:rsid w:val="002627CA"/>
    <w:rsid w:val="00265BE9"/>
    <w:rsid w:val="00265F99"/>
    <w:rsid w:val="00270405"/>
    <w:rsid w:val="00272853"/>
    <w:rsid w:val="00273993"/>
    <w:rsid w:val="00275FB9"/>
    <w:rsid w:val="00293CBC"/>
    <w:rsid w:val="00295682"/>
    <w:rsid w:val="00295E97"/>
    <w:rsid w:val="002A0224"/>
    <w:rsid w:val="002A071D"/>
    <w:rsid w:val="002A132C"/>
    <w:rsid w:val="002A3084"/>
    <w:rsid w:val="002A34ED"/>
    <w:rsid w:val="002A42E1"/>
    <w:rsid w:val="002A6B7C"/>
    <w:rsid w:val="002B20D4"/>
    <w:rsid w:val="002B36FA"/>
    <w:rsid w:val="002B74AC"/>
    <w:rsid w:val="002B75E2"/>
    <w:rsid w:val="002C1C89"/>
    <w:rsid w:val="002C34A3"/>
    <w:rsid w:val="002C62DD"/>
    <w:rsid w:val="002C7530"/>
    <w:rsid w:val="002D2127"/>
    <w:rsid w:val="002D490F"/>
    <w:rsid w:val="002D5E85"/>
    <w:rsid w:val="002D6BEE"/>
    <w:rsid w:val="002D70F5"/>
    <w:rsid w:val="002E0A15"/>
    <w:rsid w:val="002E4A66"/>
    <w:rsid w:val="002E7353"/>
    <w:rsid w:val="002F1E1C"/>
    <w:rsid w:val="002F35DB"/>
    <w:rsid w:val="002F42D2"/>
    <w:rsid w:val="002F4F01"/>
    <w:rsid w:val="002F5D1A"/>
    <w:rsid w:val="002F5FA1"/>
    <w:rsid w:val="002F61C0"/>
    <w:rsid w:val="002F652B"/>
    <w:rsid w:val="002F6665"/>
    <w:rsid w:val="00301B03"/>
    <w:rsid w:val="00304133"/>
    <w:rsid w:val="0030484F"/>
    <w:rsid w:val="00304A7E"/>
    <w:rsid w:val="0030771B"/>
    <w:rsid w:val="003122B3"/>
    <w:rsid w:val="00313F6B"/>
    <w:rsid w:val="003170C6"/>
    <w:rsid w:val="00317700"/>
    <w:rsid w:val="0031786F"/>
    <w:rsid w:val="00322148"/>
    <w:rsid w:val="00322C6A"/>
    <w:rsid w:val="00323432"/>
    <w:rsid w:val="00324444"/>
    <w:rsid w:val="00324D33"/>
    <w:rsid w:val="00326173"/>
    <w:rsid w:val="00327F69"/>
    <w:rsid w:val="00330A67"/>
    <w:rsid w:val="00330C32"/>
    <w:rsid w:val="00331C0E"/>
    <w:rsid w:val="003322D1"/>
    <w:rsid w:val="003355AC"/>
    <w:rsid w:val="003375EF"/>
    <w:rsid w:val="003400E8"/>
    <w:rsid w:val="00342A19"/>
    <w:rsid w:val="00344956"/>
    <w:rsid w:val="00355E0C"/>
    <w:rsid w:val="0035626F"/>
    <w:rsid w:val="0035694C"/>
    <w:rsid w:val="00360E00"/>
    <w:rsid w:val="0036167C"/>
    <w:rsid w:val="003633DD"/>
    <w:rsid w:val="003642DB"/>
    <w:rsid w:val="00371278"/>
    <w:rsid w:val="00371BD6"/>
    <w:rsid w:val="00372280"/>
    <w:rsid w:val="00372D44"/>
    <w:rsid w:val="003730FE"/>
    <w:rsid w:val="0037448B"/>
    <w:rsid w:val="00374F48"/>
    <w:rsid w:val="00375C1B"/>
    <w:rsid w:val="00375F4B"/>
    <w:rsid w:val="00376248"/>
    <w:rsid w:val="0038199D"/>
    <w:rsid w:val="003838A7"/>
    <w:rsid w:val="00387C9B"/>
    <w:rsid w:val="00391E16"/>
    <w:rsid w:val="00392C73"/>
    <w:rsid w:val="00395F2D"/>
    <w:rsid w:val="00396CBF"/>
    <w:rsid w:val="003A1E3D"/>
    <w:rsid w:val="003A26F9"/>
    <w:rsid w:val="003A5C62"/>
    <w:rsid w:val="003A5E59"/>
    <w:rsid w:val="003A5FB0"/>
    <w:rsid w:val="003B217C"/>
    <w:rsid w:val="003B5611"/>
    <w:rsid w:val="003B5744"/>
    <w:rsid w:val="003B6A83"/>
    <w:rsid w:val="003B7AC8"/>
    <w:rsid w:val="003C0CF6"/>
    <w:rsid w:val="003C1CDF"/>
    <w:rsid w:val="003C22CF"/>
    <w:rsid w:val="003C4950"/>
    <w:rsid w:val="003C58AF"/>
    <w:rsid w:val="003C6C1D"/>
    <w:rsid w:val="003C7227"/>
    <w:rsid w:val="003C7D36"/>
    <w:rsid w:val="003D0FD5"/>
    <w:rsid w:val="003D1157"/>
    <w:rsid w:val="003D20AD"/>
    <w:rsid w:val="003D3412"/>
    <w:rsid w:val="003D3B05"/>
    <w:rsid w:val="003D40D4"/>
    <w:rsid w:val="003D434B"/>
    <w:rsid w:val="003D4C64"/>
    <w:rsid w:val="003D555F"/>
    <w:rsid w:val="003D6384"/>
    <w:rsid w:val="003D656C"/>
    <w:rsid w:val="003E225D"/>
    <w:rsid w:val="003E295D"/>
    <w:rsid w:val="003E39CC"/>
    <w:rsid w:val="003E6455"/>
    <w:rsid w:val="003E6B05"/>
    <w:rsid w:val="003E7106"/>
    <w:rsid w:val="003E7EEB"/>
    <w:rsid w:val="003F0374"/>
    <w:rsid w:val="003F4C26"/>
    <w:rsid w:val="003F5D7A"/>
    <w:rsid w:val="003F6025"/>
    <w:rsid w:val="0040077C"/>
    <w:rsid w:val="00400A18"/>
    <w:rsid w:val="00400AF3"/>
    <w:rsid w:val="00400D12"/>
    <w:rsid w:val="00403141"/>
    <w:rsid w:val="004072C8"/>
    <w:rsid w:val="00407BAD"/>
    <w:rsid w:val="0041219A"/>
    <w:rsid w:val="00413842"/>
    <w:rsid w:val="0041400D"/>
    <w:rsid w:val="00416B59"/>
    <w:rsid w:val="00416D03"/>
    <w:rsid w:val="00417468"/>
    <w:rsid w:val="00420C97"/>
    <w:rsid w:val="00422E11"/>
    <w:rsid w:val="004247AC"/>
    <w:rsid w:val="00424E47"/>
    <w:rsid w:val="004253A5"/>
    <w:rsid w:val="00425C58"/>
    <w:rsid w:val="00431BE9"/>
    <w:rsid w:val="004400D9"/>
    <w:rsid w:val="004406A8"/>
    <w:rsid w:val="00440E49"/>
    <w:rsid w:val="00441195"/>
    <w:rsid w:val="004418FF"/>
    <w:rsid w:val="00441E86"/>
    <w:rsid w:val="00442C9F"/>
    <w:rsid w:val="00446AA1"/>
    <w:rsid w:val="00446B86"/>
    <w:rsid w:val="00451C86"/>
    <w:rsid w:val="0045238B"/>
    <w:rsid w:val="00455A93"/>
    <w:rsid w:val="0045675A"/>
    <w:rsid w:val="00461436"/>
    <w:rsid w:val="004619AE"/>
    <w:rsid w:val="00461A52"/>
    <w:rsid w:val="0046297A"/>
    <w:rsid w:val="0046309C"/>
    <w:rsid w:val="00463E72"/>
    <w:rsid w:val="004675B8"/>
    <w:rsid w:val="004710D1"/>
    <w:rsid w:val="004711D3"/>
    <w:rsid w:val="00471AD4"/>
    <w:rsid w:val="004741E2"/>
    <w:rsid w:val="00476AF1"/>
    <w:rsid w:val="00476EA1"/>
    <w:rsid w:val="00477FB4"/>
    <w:rsid w:val="004821F9"/>
    <w:rsid w:val="00483E7E"/>
    <w:rsid w:val="00484D30"/>
    <w:rsid w:val="00486022"/>
    <w:rsid w:val="0049336D"/>
    <w:rsid w:val="00495200"/>
    <w:rsid w:val="00495269"/>
    <w:rsid w:val="0049694F"/>
    <w:rsid w:val="004A0A0E"/>
    <w:rsid w:val="004A1B7A"/>
    <w:rsid w:val="004A20B9"/>
    <w:rsid w:val="004A391B"/>
    <w:rsid w:val="004A6689"/>
    <w:rsid w:val="004A6F36"/>
    <w:rsid w:val="004B0633"/>
    <w:rsid w:val="004B7085"/>
    <w:rsid w:val="004B78FC"/>
    <w:rsid w:val="004B7910"/>
    <w:rsid w:val="004B7C4C"/>
    <w:rsid w:val="004C1685"/>
    <w:rsid w:val="004C19CE"/>
    <w:rsid w:val="004C3598"/>
    <w:rsid w:val="004C48DB"/>
    <w:rsid w:val="004C49D6"/>
    <w:rsid w:val="004D0ECD"/>
    <w:rsid w:val="004D5DFF"/>
    <w:rsid w:val="004D615E"/>
    <w:rsid w:val="004D6655"/>
    <w:rsid w:val="004E0C95"/>
    <w:rsid w:val="004E1345"/>
    <w:rsid w:val="004E1AC2"/>
    <w:rsid w:val="004E26C8"/>
    <w:rsid w:val="004E3659"/>
    <w:rsid w:val="004E49B9"/>
    <w:rsid w:val="004E5432"/>
    <w:rsid w:val="004E6C00"/>
    <w:rsid w:val="004E780B"/>
    <w:rsid w:val="004F1693"/>
    <w:rsid w:val="004F334D"/>
    <w:rsid w:val="004F4664"/>
    <w:rsid w:val="004F7A4D"/>
    <w:rsid w:val="004F7ECA"/>
    <w:rsid w:val="00505C9D"/>
    <w:rsid w:val="005069DE"/>
    <w:rsid w:val="005071D2"/>
    <w:rsid w:val="00515719"/>
    <w:rsid w:val="00515A75"/>
    <w:rsid w:val="00516D87"/>
    <w:rsid w:val="00516FC2"/>
    <w:rsid w:val="00517930"/>
    <w:rsid w:val="00520C68"/>
    <w:rsid w:val="00520F17"/>
    <w:rsid w:val="00523EE8"/>
    <w:rsid w:val="005243BF"/>
    <w:rsid w:val="00525465"/>
    <w:rsid w:val="00525F04"/>
    <w:rsid w:val="0052610A"/>
    <w:rsid w:val="0053538C"/>
    <w:rsid w:val="00540637"/>
    <w:rsid w:val="00541FA8"/>
    <w:rsid w:val="00542C86"/>
    <w:rsid w:val="0054410B"/>
    <w:rsid w:val="005449E1"/>
    <w:rsid w:val="00545495"/>
    <w:rsid w:val="00546A0C"/>
    <w:rsid w:val="00550BC9"/>
    <w:rsid w:val="00552AFC"/>
    <w:rsid w:val="00552F99"/>
    <w:rsid w:val="00554E6B"/>
    <w:rsid w:val="0055562C"/>
    <w:rsid w:val="00557517"/>
    <w:rsid w:val="00563C71"/>
    <w:rsid w:val="0056483C"/>
    <w:rsid w:val="00565879"/>
    <w:rsid w:val="00567106"/>
    <w:rsid w:val="00567738"/>
    <w:rsid w:val="00570EBF"/>
    <w:rsid w:val="005724D0"/>
    <w:rsid w:val="00573C4C"/>
    <w:rsid w:val="005749A0"/>
    <w:rsid w:val="00576D52"/>
    <w:rsid w:val="0058003D"/>
    <w:rsid w:val="0058068C"/>
    <w:rsid w:val="00583DB4"/>
    <w:rsid w:val="00584342"/>
    <w:rsid w:val="005874F8"/>
    <w:rsid w:val="005900DB"/>
    <w:rsid w:val="005905CC"/>
    <w:rsid w:val="00590BF1"/>
    <w:rsid w:val="00593669"/>
    <w:rsid w:val="005942A0"/>
    <w:rsid w:val="00594921"/>
    <w:rsid w:val="005A0E3D"/>
    <w:rsid w:val="005A201E"/>
    <w:rsid w:val="005A328F"/>
    <w:rsid w:val="005A4270"/>
    <w:rsid w:val="005A470D"/>
    <w:rsid w:val="005A5422"/>
    <w:rsid w:val="005A7121"/>
    <w:rsid w:val="005A783D"/>
    <w:rsid w:val="005B3839"/>
    <w:rsid w:val="005B3ADF"/>
    <w:rsid w:val="005B4C30"/>
    <w:rsid w:val="005B5A7D"/>
    <w:rsid w:val="005C28EB"/>
    <w:rsid w:val="005C3B43"/>
    <w:rsid w:val="005C4E42"/>
    <w:rsid w:val="005C6B7B"/>
    <w:rsid w:val="005D24A6"/>
    <w:rsid w:val="005D403F"/>
    <w:rsid w:val="005D6916"/>
    <w:rsid w:val="005D6A8C"/>
    <w:rsid w:val="005D6E4F"/>
    <w:rsid w:val="005E5C7A"/>
    <w:rsid w:val="005E7400"/>
    <w:rsid w:val="005F0CE0"/>
    <w:rsid w:val="005F382B"/>
    <w:rsid w:val="005F3D51"/>
    <w:rsid w:val="005F5DD5"/>
    <w:rsid w:val="00600CB1"/>
    <w:rsid w:val="00604042"/>
    <w:rsid w:val="00605B3A"/>
    <w:rsid w:val="00606F01"/>
    <w:rsid w:val="00607F9B"/>
    <w:rsid w:val="00607FE0"/>
    <w:rsid w:val="00610C79"/>
    <w:rsid w:val="00611317"/>
    <w:rsid w:val="00614F78"/>
    <w:rsid w:val="0061580F"/>
    <w:rsid w:val="00616ED2"/>
    <w:rsid w:val="00616F70"/>
    <w:rsid w:val="00616FD5"/>
    <w:rsid w:val="0061792D"/>
    <w:rsid w:val="00621403"/>
    <w:rsid w:val="006236D7"/>
    <w:rsid w:val="00624246"/>
    <w:rsid w:val="00625799"/>
    <w:rsid w:val="00631714"/>
    <w:rsid w:val="006338F0"/>
    <w:rsid w:val="00634A9D"/>
    <w:rsid w:val="00635A7B"/>
    <w:rsid w:val="00636675"/>
    <w:rsid w:val="00636DF6"/>
    <w:rsid w:val="006413F5"/>
    <w:rsid w:val="006439FC"/>
    <w:rsid w:val="00643CDF"/>
    <w:rsid w:val="00645B81"/>
    <w:rsid w:val="00645BDD"/>
    <w:rsid w:val="00650804"/>
    <w:rsid w:val="00651E38"/>
    <w:rsid w:val="0065418F"/>
    <w:rsid w:val="006559CF"/>
    <w:rsid w:val="006575FC"/>
    <w:rsid w:val="00664407"/>
    <w:rsid w:val="00665072"/>
    <w:rsid w:val="0066639D"/>
    <w:rsid w:val="006670CA"/>
    <w:rsid w:val="00667B91"/>
    <w:rsid w:val="00671B14"/>
    <w:rsid w:val="00673506"/>
    <w:rsid w:val="006746D3"/>
    <w:rsid w:val="006753B5"/>
    <w:rsid w:val="00675CEC"/>
    <w:rsid w:val="00680D67"/>
    <w:rsid w:val="006811D6"/>
    <w:rsid w:val="00681789"/>
    <w:rsid w:val="00684FB4"/>
    <w:rsid w:val="0068625D"/>
    <w:rsid w:val="00687B78"/>
    <w:rsid w:val="006911D8"/>
    <w:rsid w:val="00693921"/>
    <w:rsid w:val="00693DA4"/>
    <w:rsid w:val="00694CD1"/>
    <w:rsid w:val="006964B0"/>
    <w:rsid w:val="006965C1"/>
    <w:rsid w:val="00696F40"/>
    <w:rsid w:val="00696FD6"/>
    <w:rsid w:val="006A2160"/>
    <w:rsid w:val="006A261F"/>
    <w:rsid w:val="006A2B6D"/>
    <w:rsid w:val="006A2F26"/>
    <w:rsid w:val="006A7F10"/>
    <w:rsid w:val="006B3D0D"/>
    <w:rsid w:val="006B576B"/>
    <w:rsid w:val="006B58EF"/>
    <w:rsid w:val="006B7372"/>
    <w:rsid w:val="006C2772"/>
    <w:rsid w:val="006C2ABD"/>
    <w:rsid w:val="006C41DD"/>
    <w:rsid w:val="006C5A36"/>
    <w:rsid w:val="006C77C1"/>
    <w:rsid w:val="006D258D"/>
    <w:rsid w:val="006D3531"/>
    <w:rsid w:val="006D360D"/>
    <w:rsid w:val="006D3CF4"/>
    <w:rsid w:val="006D3DB1"/>
    <w:rsid w:val="006E1A57"/>
    <w:rsid w:val="006E388A"/>
    <w:rsid w:val="006E6885"/>
    <w:rsid w:val="006E6E75"/>
    <w:rsid w:val="006E7346"/>
    <w:rsid w:val="006E75D4"/>
    <w:rsid w:val="006F2ED1"/>
    <w:rsid w:val="006F6C63"/>
    <w:rsid w:val="00701394"/>
    <w:rsid w:val="00703DCF"/>
    <w:rsid w:val="0070499C"/>
    <w:rsid w:val="0070729E"/>
    <w:rsid w:val="007107AB"/>
    <w:rsid w:val="00711E90"/>
    <w:rsid w:val="00716B67"/>
    <w:rsid w:val="0072037B"/>
    <w:rsid w:val="00722C68"/>
    <w:rsid w:val="007256BA"/>
    <w:rsid w:val="00731000"/>
    <w:rsid w:val="00731268"/>
    <w:rsid w:val="00732EA1"/>
    <w:rsid w:val="00733DA6"/>
    <w:rsid w:val="007358A2"/>
    <w:rsid w:val="00736744"/>
    <w:rsid w:val="007412E0"/>
    <w:rsid w:val="00745254"/>
    <w:rsid w:val="00747BA2"/>
    <w:rsid w:val="00751528"/>
    <w:rsid w:val="0075723B"/>
    <w:rsid w:val="007576ED"/>
    <w:rsid w:val="00757B22"/>
    <w:rsid w:val="00757B47"/>
    <w:rsid w:val="0076021C"/>
    <w:rsid w:val="00762739"/>
    <w:rsid w:val="00762A22"/>
    <w:rsid w:val="00765372"/>
    <w:rsid w:val="007654B8"/>
    <w:rsid w:val="00765CE2"/>
    <w:rsid w:val="0076605D"/>
    <w:rsid w:val="00767821"/>
    <w:rsid w:val="00770FF9"/>
    <w:rsid w:val="00771682"/>
    <w:rsid w:val="007735AA"/>
    <w:rsid w:val="00774D78"/>
    <w:rsid w:val="007750A8"/>
    <w:rsid w:val="007756EA"/>
    <w:rsid w:val="00776EF0"/>
    <w:rsid w:val="007779AE"/>
    <w:rsid w:val="0078108F"/>
    <w:rsid w:val="00781D7D"/>
    <w:rsid w:val="00781DD0"/>
    <w:rsid w:val="00781F7D"/>
    <w:rsid w:val="007822DA"/>
    <w:rsid w:val="0078291A"/>
    <w:rsid w:val="00785040"/>
    <w:rsid w:val="00790669"/>
    <w:rsid w:val="007911E7"/>
    <w:rsid w:val="0079329A"/>
    <w:rsid w:val="00794053"/>
    <w:rsid w:val="0079499B"/>
    <w:rsid w:val="00796BA5"/>
    <w:rsid w:val="007A22B8"/>
    <w:rsid w:val="007A2A5A"/>
    <w:rsid w:val="007B17D1"/>
    <w:rsid w:val="007B263C"/>
    <w:rsid w:val="007B52CA"/>
    <w:rsid w:val="007B5448"/>
    <w:rsid w:val="007B5C36"/>
    <w:rsid w:val="007B646B"/>
    <w:rsid w:val="007C03E4"/>
    <w:rsid w:val="007C115B"/>
    <w:rsid w:val="007C13DB"/>
    <w:rsid w:val="007C4655"/>
    <w:rsid w:val="007C7288"/>
    <w:rsid w:val="007C747D"/>
    <w:rsid w:val="007D0DEC"/>
    <w:rsid w:val="007D1282"/>
    <w:rsid w:val="007D4F27"/>
    <w:rsid w:val="007D586B"/>
    <w:rsid w:val="007E1EB0"/>
    <w:rsid w:val="007E38BA"/>
    <w:rsid w:val="007E3DC2"/>
    <w:rsid w:val="007E6B37"/>
    <w:rsid w:val="007E72A8"/>
    <w:rsid w:val="007F1B20"/>
    <w:rsid w:val="007F7698"/>
    <w:rsid w:val="00802E19"/>
    <w:rsid w:val="00810865"/>
    <w:rsid w:val="0081157F"/>
    <w:rsid w:val="00812F79"/>
    <w:rsid w:val="00813ABA"/>
    <w:rsid w:val="00813CE1"/>
    <w:rsid w:val="00815BF4"/>
    <w:rsid w:val="00816BB3"/>
    <w:rsid w:val="00820CD8"/>
    <w:rsid w:val="008216ED"/>
    <w:rsid w:val="0082171A"/>
    <w:rsid w:val="00821B14"/>
    <w:rsid w:val="008227CD"/>
    <w:rsid w:val="00823666"/>
    <w:rsid w:val="00824E54"/>
    <w:rsid w:val="00826451"/>
    <w:rsid w:val="00831204"/>
    <w:rsid w:val="0083123E"/>
    <w:rsid w:val="0083314F"/>
    <w:rsid w:val="008340A4"/>
    <w:rsid w:val="008358D4"/>
    <w:rsid w:val="00836753"/>
    <w:rsid w:val="00841937"/>
    <w:rsid w:val="0084424B"/>
    <w:rsid w:val="00850227"/>
    <w:rsid w:val="0085059D"/>
    <w:rsid w:val="0085130A"/>
    <w:rsid w:val="00853DFE"/>
    <w:rsid w:val="00854F2D"/>
    <w:rsid w:val="008570DE"/>
    <w:rsid w:val="0086056A"/>
    <w:rsid w:val="008612B6"/>
    <w:rsid w:val="00862234"/>
    <w:rsid w:val="008643D8"/>
    <w:rsid w:val="00864BD0"/>
    <w:rsid w:val="00865D2D"/>
    <w:rsid w:val="00866B73"/>
    <w:rsid w:val="008718EB"/>
    <w:rsid w:val="00871949"/>
    <w:rsid w:val="00871F5D"/>
    <w:rsid w:val="0087272E"/>
    <w:rsid w:val="00872C22"/>
    <w:rsid w:val="00872FB0"/>
    <w:rsid w:val="00874ADF"/>
    <w:rsid w:val="00874B3E"/>
    <w:rsid w:val="00876718"/>
    <w:rsid w:val="00877DE2"/>
    <w:rsid w:val="00877DEE"/>
    <w:rsid w:val="00880421"/>
    <w:rsid w:val="00881AB3"/>
    <w:rsid w:val="00881D75"/>
    <w:rsid w:val="0088303C"/>
    <w:rsid w:val="00885019"/>
    <w:rsid w:val="00886B78"/>
    <w:rsid w:val="008904BC"/>
    <w:rsid w:val="00890F8D"/>
    <w:rsid w:val="00891990"/>
    <w:rsid w:val="00891B5E"/>
    <w:rsid w:val="00892886"/>
    <w:rsid w:val="00893729"/>
    <w:rsid w:val="00895523"/>
    <w:rsid w:val="008A0F35"/>
    <w:rsid w:val="008A7051"/>
    <w:rsid w:val="008A71E8"/>
    <w:rsid w:val="008B51ED"/>
    <w:rsid w:val="008B60F4"/>
    <w:rsid w:val="008B68E5"/>
    <w:rsid w:val="008C2D3F"/>
    <w:rsid w:val="008C3136"/>
    <w:rsid w:val="008C50C8"/>
    <w:rsid w:val="008C652B"/>
    <w:rsid w:val="008D0ECC"/>
    <w:rsid w:val="008D21D1"/>
    <w:rsid w:val="008D48BB"/>
    <w:rsid w:val="008D598B"/>
    <w:rsid w:val="008E4D9E"/>
    <w:rsid w:val="008F09CD"/>
    <w:rsid w:val="008F24A6"/>
    <w:rsid w:val="008F2539"/>
    <w:rsid w:val="008F2B90"/>
    <w:rsid w:val="00901762"/>
    <w:rsid w:val="0090313B"/>
    <w:rsid w:val="009056D6"/>
    <w:rsid w:val="00906CBA"/>
    <w:rsid w:val="00912A62"/>
    <w:rsid w:val="00913E21"/>
    <w:rsid w:val="00914FE9"/>
    <w:rsid w:val="00915F1B"/>
    <w:rsid w:val="00920EF8"/>
    <w:rsid w:val="00922243"/>
    <w:rsid w:val="009241F6"/>
    <w:rsid w:val="00924A18"/>
    <w:rsid w:val="00925279"/>
    <w:rsid w:val="0092564B"/>
    <w:rsid w:val="00925CEF"/>
    <w:rsid w:val="009273C9"/>
    <w:rsid w:val="009307E9"/>
    <w:rsid w:val="00931276"/>
    <w:rsid w:val="0093206E"/>
    <w:rsid w:val="009327DA"/>
    <w:rsid w:val="009330A0"/>
    <w:rsid w:val="0093449D"/>
    <w:rsid w:val="00937607"/>
    <w:rsid w:val="00941FB8"/>
    <w:rsid w:val="009427BE"/>
    <w:rsid w:val="009435E7"/>
    <w:rsid w:val="00943F3C"/>
    <w:rsid w:val="009460F1"/>
    <w:rsid w:val="00946DB3"/>
    <w:rsid w:val="0094707E"/>
    <w:rsid w:val="009614EB"/>
    <w:rsid w:val="00962CF5"/>
    <w:rsid w:val="00966F71"/>
    <w:rsid w:val="00966FCF"/>
    <w:rsid w:val="009673DD"/>
    <w:rsid w:val="009715DB"/>
    <w:rsid w:val="009716E7"/>
    <w:rsid w:val="009722F1"/>
    <w:rsid w:val="00972B9E"/>
    <w:rsid w:val="009732DC"/>
    <w:rsid w:val="00973CD8"/>
    <w:rsid w:val="00973F3E"/>
    <w:rsid w:val="00974284"/>
    <w:rsid w:val="00974AA1"/>
    <w:rsid w:val="009761C0"/>
    <w:rsid w:val="00976A3A"/>
    <w:rsid w:val="0097742D"/>
    <w:rsid w:val="00977684"/>
    <w:rsid w:val="0098226A"/>
    <w:rsid w:val="009825B4"/>
    <w:rsid w:val="00983244"/>
    <w:rsid w:val="00983517"/>
    <w:rsid w:val="00985691"/>
    <w:rsid w:val="00985D52"/>
    <w:rsid w:val="00985EDE"/>
    <w:rsid w:val="00986DF1"/>
    <w:rsid w:val="00987CF6"/>
    <w:rsid w:val="00990640"/>
    <w:rsid w:val="00990B38"/>
    <w:rsid w:val="00995144"/>
    <w:rsid w:val="00996137"/>
    <w:rsid w:val="009A0DB8"/>
    <w:rsid w:val="009A139F"/>
    <w:rsid w:val="009A4CF4"/>
    <w:rsid w:val="009A4F36"/>
    <w:rsid w:val="009A6182"/>
    <w:rsid w:val="009B2692"/>
    <w:rsid w:val="009B3A25"/>
    <w:rsid w:val="009B494A"/>
    <w:rsid w:val="009B50E6"/>
    <w:rsid w:val="009C14B3"/>
    <w:rsid w:val="009C17B7"/>
    <w:rsid w:val="009C2E7E"/>
    <w:rsid w:val="009C4E07"/>
    <w:rsid w:val="009C59A7"/>
    <w:rsid w:val="009D062E"/>
    <w:rsid w:val="009D1CC2"/>
    <w:rsid w:val="009D33B8"/>
    <w:rsid w:val="009D509A"/>
    <w:rsid w:val="009D7AD3"/>
    <w:rsid w:val="009E45D7"/>
    <w:rsid w:val="009E49A5"/>
    <w:rsid w:val="009E60A4"/>
    <w:rsid w:val="009E6148"/>
    <w:rsid w:val="009E7D9B"/>
    <w:rsid w:val="009E7F14"/>
    <w:rsid w:val="009F0E50"/>
    <w:rsid w:val="009F11F1"/>
    <w:rsid w:val="009F1C96"/>
    <w:rsid w:val="009F2ACD"/>
    <w:rsid w:val="009F2DD2"/>
    <w:rsid w:val="009F5552"/>
    <w:rsid w:val="009F64C5"/>
    <w:rsid w:val="009F72A2"/>
    <w:rsid w:val="00A0100D"/>
    <w:rsid w:val="00A01EB6"/>
    <w:rsid w:val="00A03C78"/>
    <w:rsid w:val="00A04E1F"/>
    <w:rsid w:val="00A06914"/>
    <w:rsid w:val="00A078FA"/>
    <w:rsid w:val="00A07BB4"/>
    <w:rsid w:val="00A12BD8"/>
    <w:rsid w:val="00A13BF9"/>
    <w:rsid w:val="00A15425"/>
    <w:rsid w:val="00A16F51"/>
    <w:rsid w:val="00A23BA3"/>
    <w:rsid w:val="00A247CB"/>
    <w:rsid w:val="00A249EE"/>
    <w:rsid w:val="00A25EE9"/>
    <w:rsid w:val="00A2642F"/>
    <w:rsid w:val="00A2754B"/>
    <w:rsid w:val="00A275FD"/>
    <w:rsid w:val="00A30362"/>
    <w:rsid w:val="00A31DF1"/>
    <w:rsid w:val="00A368A8"/>
    <w:rsid w:val="00A40E76"/>
    <w:rsid w:val="00A41072"/>
    <w:rsid w:val="00A413BD"/>
    <w:rsid w:val="00A416F4"/>
    <w:rsid w:val="00A42983"/>
    <w:rsid w:val="00A4620B"/>
    <w:rsid w:val="00A517D3"/>
    <w:rsid w:val="00A52457"/>
    <w:rsid w:val="00A5282E"/>
    <w:rsid w:val="00A53E14"/>
    <w:rsid w:val="00A5461D"/>
    <w:rsid w:val="00A55350"/>
    <w:rsid w:val="00A55F07"/>
    <w:rsid w:val="00A563F1"/>
    <w:rsid w:val="00A5748A"/>
    <w:rsid w:val="00A613EF"/>
    <w:rsid w:val="00A61C40"/>
    <w:rsid w:val="00A70DED"/>
    <w:rsid w:val="00A71185"/>
    <w:rsid w:val="00A71D84"/>
    <w:rsid w:val="00A7280A"/>
    <w:rsid w:val="00A72881"/>
    <w:rsid w:val="00A72FD3"/>
    <w:rsid w:val="00A73C3A"/>
    <w:rsid w:val="00A82285"/>
    <w:rsid w:val="00A879D7"/>
    <w:rsid w:val="00A87BD4"/>
    <w:rsid w:val="00A93828"/>
    <w:rsid w:val="00AA0067"/>
    <w:rsid w:val="00AA0C52"/>
    <w:rsid w:val="00AA19CA"/>
    <w:rsid w:val="00AA47C9"/>
    <w:rsid w:val="00AB2111"/>
    <w:rsid w:val="00AB4BE5"/>
    <w:rsid w:val="00AB4DB3"/>
    <w:rsid w:val="00AB5F95"/>
    <w:rsid w:val="00AB609D"/>
    <w:rsid w:val="00AB6317"/>
    <w:rsid w:val="00AC075E"/>
    <w:rsid w:val="00AC2E20"/>
    <w:rsid w:val="00AD17D3"/>
    <w:rsid w:val="00AD20C9"/>
    <w:rsid w:val="00AD2FB1"/>
    <w:rsid w:val="00AD4848"/>
    <w:rsid w:val="00AD5AA3"/>
    <w:rsid w:val="00AD6FBD"/>
    <w:rsid w:val="00AD725D"/>
    <w:rsid w:val="00AE25DB"/>
    <w:rsid w:val="00AE282B"/>
    <w:rsid w:val="00AE2A38"/>
    <w:rsid w:val="00AE4EB4"/>
    <w:rsid w:val="00AE7D75"/>
    <w:rsid w:val="00AF0985"/>
    <w:rsid w:val="00AF1A06"/>
    <w:rsid w:val="00AF3C30"/>
    <w:rsid w:val="00AF446B"/>
    <w:rsid w:val="00AF475D"/>
    <w:rsid w:val="00AF7711"/>
    <w:rsid w:val="00AF7C32"/>
    <w:rsid w:val="00B00061"/>
    <w:rsid w:val="00B015C1"/>
    <w:rsid w:val="00B019BF"/>
    <w:rsid w:val="00B02B54"/>
    <w:rsid w:val="00B04943"/>
    <w:rsid w:val="00B0672D"/>
    <w:rsid w:val="00B06898"/>
    <w:rsid w:val="00B10299"/>
    <w:rsid w:val="00B10947"/>
    <w:rsid w:val="00B10C76"/>
    <w:rsid w:val="00B11533"/>
    <w:rsid w:val="00B1404B"/>
    <w:rsid w:val="00B174CF"/>
    <w:rsid w:val="00B1760A"/>
    <w:rsid w:val="00B20315"/>
    <w:rsid w:val="00B20C55"/>
    <w:rsid w:val="00B21079"/>
    <w:rsid w:val="00B215C8"/>
    <w:rsid w:val="00B22F73"/>
    <w:rsid w:val="00B260E5"/>
    <w:rsid w:val="00B261F3"/>
    <w:rsid w:val="00B319AA"/>
    <w:rsid w:val="00B3287E"/>
    <w:rsid w:val="00B33027"/>
    <w:rsid w:val="00B338BD"/>
    <w:rsid w:val="00B34E4F"/>
    <w:rsid w:val="00B35C14"/>
    <w:rsid w:val="00B35CD0"/>
    <w:rsid w:val="00B36CC7"/>
    <w:rsid w:val="00B37F35"/>
    <w:rsid w:val="00B41849"/>
    <w:rsid w:val="00B42306"/>
    <w:rsid w:val="00B43C5B"/>
    <w:rsid w:val="00B4498A"/>
    <w:rsid w:val="00B45F17"/>
    <w:rsid w:val="00B466DE"/>
    <w:rsid w:val="00B47C97"/>
    <w:rsid w:val="00B50D6B"/>
    <w:rsid w:val="00B5129F"/>
    <w:rsid w:val="00B53C2E"/>
    <w:rsid w:val="00B63E61"/>
    <w:rsid w:val="00B64809"/>
    <w:rsid w:val="00B65A39"/>
    <w:rsid w:val="00B712F9"/>
    <w:rsid w:val="00B71513"/>
    <w:rsid w:val="00B71B82"/>
    <w:rsid w:val="00B72A58"/>
    <w:rsid w:val="00B73398"/>
    <w:rsid w:val="00B734D6"/>
    <w:rsid w:val="00B74726"/>
    <w:rsid w:val="00B765C7"/>
    <w:rsid w:val="00B80C4C"/>
    <w:rsid w:val="00B8149E"/>
    <w:rsid w:val="00B83A07"/>
    <w:rsid w:val="00B83F41"/>
    <w:rsid w:val="00B83F82"/>
    <w:rsid w:val="00B8437D"/>
    <w:rsid w:val="00B854AC"/>
    <w:rsid w:val="00B8728A"/>
    <w:rsid w:val="00B9049F"/>
    <w:rsid w:val="00B9125E"/>
    <w:rsid w:val="00B921E9"/>
    <w:rsid w:val="00B92A3F"/>
    <w:rsid w:val="00B93D8A"/>
    <w:rsid w:val="00B969F3"/>
    <w:rsid w:val="00B97B03"/>
    <w:rsid w:val="00BA1836"/>
    <w:rsid w:val="00BA401D"/>
    <w:rsid w:val="00BA5A34"/>
    <w:rsid w:val="00BA64DE"/>
    <w:rsid w:val="00BA70E4"/>
    <w:rsid w:val="00BB3ECA"/>
    <w:rsid w:val="00BB5D15"/>
    <w:rsid w:val="00BB65D2"/>
    <w:rsid w:val="00BB7554"/>
    <w:rsid w:val="00BC063E"/>
    <w:rsid w:val="00BC0B48"/>
    <w:rsid w:val="00BC12A4"/>
    <w:rsid w:val="00BC12FB"/>
    <w:rsid w:val="00BC2EC4"/>
    <w:rsid w:val="00BC34C5"/>
    <w:rsid w:val="00BC7603"/>
    <w:rsid w:val="00BC7FD3"/>
    <w:rsid w:val="00BD02D2"/>
    <w:rsid w:val="00BD3415"/>
    <w:rsid w:val="00BD5A89"/>
    <w:rsid w:val="00BD65B7"/>
    <w:rsid w:val="00BD689A"/>
    <w:rsid w:val="00BD75A8"/>
    <w:rsid w:val="00BE04D9"/>
    <w:rsid w:val="00BE0CF5"/>
    <w:rsid w:val="00BE2BC7"/>
    <w:rsid w:val="00BE68A2"/>
    <w:rsid w:val="00BE72CA"/>
    <w:rsid w:val="00BE74CA"/>
    <w:rsid w:val="00BE7F70"/>
    <w:rsid w:val="00BF0559"/>
    <w:rsid w:val="00BF1883"/>
    <w:rsid w:val="00BF5DEC"/>
    <w:rsid w:val="00BF72DA"/>
    <w:rsid w:val="00BF7AFD"/>
    <w:rsid w:val="00C01C41"/>
    <w:rsid w:val="00C01C57"/>
    <w:rsid w:val="00C0640B"/>
    <w:rsid w:val="00C07154"/>
    <w:rsid w:val="00C0793F"/>
    <w:rsid w:val="00C103B3"/>
    <w:rsid w:val="00C1075F"/>
    <w:rsid w:val="00C107C2"/>
    <w:rsid w:val="00C11922"/>
    <w:rsid w:val="00C11EFD"/>
    <w:rsid w:val="00C12BA6"/>
    <w:rsid w:val="00C12FFF"/>
    <w:rsid w:val="00C14806"/>
    <w:rsid w:val="00C14A4A"/>
    <w:rsid w:val="00C21F31"/>
    <w:rsid w:val="00C2200F"/>
    <w:rsid w:val="00C22B6D"/>
    <w:rsid w:val="00C2450E"/>
    <w:rsid w:val="00C25176"/>
    <w:rsid w:val="00C31594"/>
    <w:rsid w:val="00C32629"/>
    <w:rsid w:val="00C33033"/>
    <w:rsid w:val="00C332E0"/>
    <w:rsid w:val="00C33B4A"/>
    <w:rsid w:val="00C3755B"/>
    <w:rsid w:val="00C408A9"/>
    <w:rsid w:val="00C41279"/>
    <w:rsid w:val="00C446FA"/>
    <w:rsid w:val="00C44A9C"/>
    <w:rsid w:val="00C45A4B"/>
    <w:rsid w:val="00C51877"/>
    <w:rsid w:val="00C53C5E"/>
    <w:rsid w:val="00C555BF"/>
    <w:rsid w:val="00C60EBE"/>
    <w:rsid w:val="00C61F63"/>
    <w:rsid w:val="00C6228A"/>
    <w:rsid w:val="00C66C95"/>
    <w:rsid w:val="00C67768"/>
    <w:rsid w:val="00C7222C"/>
    <w:rsid w:val="00C75408"/>
    <w:rsid w:val="00C76157"/>
    <w:rsid w:val="00C767C8"/>
    <w:rsid w:val="00C771DD"/>
    <w:rsid w:val="00C804AA"/>
    <w:rsid w:val="00C81C43"/>
    <w:rsid w:val="00C82955"/>
    <w:rsid w:val="00C849F2"/>
    <w:rsid w:val="00C85446"/>
    <w:rsid w:val="00C85841"/>
    <w:rsid w:val="00C86A54"/>
    <w:rsid w:val="00C90E06"/>
    <w:rsid w:val="00C920EB"/>
    <w:rsid w:val="00C92493"/>
    <w:rsid w:val="00C94F40"/>
    <w:rsid w:val="00C96F66"/>
    <w:rsid w:val="00C97889"/>
    <w:rsid w:val="00C97C49"/>
    <w:rsid w:val="00C97D2E"/>
    <w:rsid w:val="00C97F63"/>
    <w:rsid w:val="00CA4493"/>
    <w:rsid w:val="00CA60E2"/>
    <w:rsid w:val="00CB0D54"/>
    <w:rsid w:val="00CB2C96"/>
    <w:rsid w:val="00CB3F71"/>
    <w:rsid w:val="00CB48D4"/>
    <w:rsid w:val="00CB4EA1"/>
    <w:rsid w:val="00CB55C2"/>
    <w:rsid w:val="00CB5B26"/>
    <w:rsid w:val="00CC034E"/>
    <w:rsid w:val="00CC24A1"/>
    <w:rsid w:val="00CC3483"/>
    <w:rsid w:val="00CC4688"/>
    <w:rsid w:val="00CC4E05"/>
    <w:rsid w:val="00CC53C6"/>
    <w:rsid w:val="00CC678D"/>
    <w:rsid w:val="00CD0E03"/>
    <w:rsid w:val="00CD1C0B"/>
    <w:rsid w:val="00CD28D4"/>
    <w:rsid w:val="00CD2FF4"/>
    <w:rsid w:val="00CD4799"/>
    <w:rsid w:val="00CD53EB"/>
    <w:rsid w:val="00CD68F7"/>
    <w:rsid w:val="00CE209E"/>
    <w:rsid w:val="00CE2B1A"/>
    <w:rsid w:val="00CE47D8"/>
    <w:rsid w:val="00CE59C0"/>
    <w:rsid w:val="00CE7683"/>
    <w:rsid w:val="00CF242F"/>
    <w:rsid w:val="00CF4F07"/>
    <w:rsid w:val="00CF5785"/>
    <w:rsid w:val="00CF59FA"/>
    <w:rsid w:val="00D04409"/>
    <w:rsid w:val="00D06311"/>
    <w:rsid w:val="00D06862"/>
    <w:rsid w:val="00D0699F"/>
    <w:rsid w:val="00D10D19"/>
    <w:rsid w:val="00D13AA7"/>
    <w:rsid w:val="00D14257"/>
    <w:rsid w:val="00D14D92"/>
    <w:rsid w:val="00D15A80"/>
    <w:rsid w:val="00D16F53"/>
    <w:rsid w:val="00D1749E"/>
    <w:rsid w:val="00D201AE"/>
    <w:rsid w:val="00D21D69"/>
    <w:rsid w:val="00D225E3"/>
    <w:rsid w:val="00D22660"/>
    <w:rsid w:val="00D24342"/>
    <w:rsid w:val="00D2459D"/>
    <w:rsid w:val="00D251E8"/>
    <w:rsid w:val="00D27E96"/>
    <w:rsid w:val="00D30ED8"/>
    <w:rsid w:val="00D30F42"/>
    <w:rsid w:val="00D400D6"/>
    <w:rsid w:val="00D40FF4"/>
    <w:rsid w:val="00D42FB7"/>
    <w:rsid w:val="00D4615B"/>
    <w:rsid w:val="00D53F8A"/>
    <w:rsid w:val="00D543D2"/>
    <w:rsid w:val="00D548E7"/>
    <w:rsid w:val="00D56434"/>
    <w:rsid w:val="00D6176E"/>
    <w:rsid w:val="00D6223D"/>
    <w:rsid w:val="00D63CE5"/>
    <w:rsid w:val="00D65B26"/>
    <w:rsid w:val="00D66B3C"/>
    <w:rsid w:val="00D70967"/>
    <w:rsid w:val="00D71218"/>
    <w:rsid w:val="00D76E3C"/>
    <w:rsid w:val="00D83301"/>
    <w:rsid w:val="00D84A8C"/>
    <w:rsid w:val="00D86216"/>
    <w:rsid w:val="00D86498"/>
    <w:rsid w:val="00D9129E"/>
    <w:rsid w:val="00D91543"/>
    <w:rsid w:val="00D91A25"/>
    <w:rsid w:val="00D92BCC"/>
    <w:rsid w:val="00D961E3"/>
    <w:rsid w:val="00D96DCD"/>
    <w:rsid w:val="00DA12FD"/>
    <w:rsid w:val="00DA1B5C"/>
    <w:rsid w:val="00DA1CDC"/>
    <w:rsid w:val="00DA480C"/>
    <w:rsid w:val="00DB0FCF"/>
    <w:rsid w:val="00DB1371"/>
    <w:rsid w:val="00DB39CF"/>
    <w:rsid w:val="00DC2A89"/>
    <w:rsid w:val="00DC4E8A"/>
    <w:rsid w:val="00DC5052"/>
    <w:rsid w:val="00DC5205"/>
    <w:rsid w:val="00DC541F"/>
    <w:rsid w:val="00DC5F62"/>
    <w:rsid w:val="00DD0A2E"/>
    <w:rsid w:val="00DD3808"/>
    <w:rsid w:val="00DD3AE0"/>
    <w:rsid w:val="00DD3C9C"/>
    <w:rsid w:val="00DD66BE"/>
    <w:rsid w:val="00DE153F"/>
    <w:rsid w:val="00DE2010"/>
    <w:rsid w:val="00DE2714"/>
    <w:rsid w:val="00DE3BD9"/>
    <w:rsid w:val="00DE3CA2"/>
    <w:rsid w:val="00DE4CB3"/>
    <w:rsid w:val="00DE515B"/>
    <w:rsid w:val="00DE58F5"/>
    <w:rsid w:val="00DF0214"/>
    <w:rsid w:val="00DF0E28"/>
    <w:rsid w:val="00DF1624"/>
    <w:rsid w:val="00DF24C3"/>
    <w:rsid w:val="00DF3227"/>
    <w:rsid w:val="00E00CC1"/>
    <w:rsid w:val="00E00D1A"/>
    <w:rsid w:val="00E00F21"/>
    <w:rsid w:val="00E014A4"/>
    <w:rsid w:val="00E02037"/>
    <w:rsid w:val="00E02E22"/>
    <w:rsid w:val="00E06549"/>
    <w:rsid w:val="00E07904"/>
    <w:rsid w:val="00E10402"/>
    <w:rsid w:val="00E11B00"/>
    <w:rsid w:val="00E138E3"/>
    <w:rsid w:val="00E15201"/>
    <w:rsid w:val="00E15712"/>
    <w:rsid w:val="00E15869"/>
    <w:rsid w:val="00E231F5"/>
    <w:rsid w:val="00E26686"/>
    <w:rsid w:val="00E30747"/>
    <w:rsid w:val="00E308A0"/>
    <w:rsid w:val="00E31734"/>
    <w:rsid w:val="00E32FEC"/>
    <w:rsid w:val="00E3385A"/>
    <w:rsid w:val="00E33BB7"/>
    <w:rsid w:val="00E346DB"/>
    <w:rsid w:val="00E37088"/>
    <w:rsid w:val="00E415FB"/>
    <w:rsid w:val="00E419E2"/>
    <w:rsid w:val="00E44AF0"/>
    <w:rsid w:val="00E45D1D"/>
    <w:rsid w:val="00E466DD"/>
    <w:rsid w:val="00E467A1"/>
    <w:rsid w:val="00E47D5B"/>
    <w:rsid w:val="00E52A8F"/>
    <w:rsid w:val="00E55279"/>
    <w:rsid w:val="00E56738"/>
    <w:rsid w:val="00E56F08"/>
    <w:rsid w:val="00E573DC"/>
    <w:rsid w:val="00E6059D"/>
    <w:rsid w:val="00E646A8"/>
    <w:rsid w:val="00E65189"/>
    <w:rsid w:val="00E65C5E"/>
    <w:rsid w:val="00E66855"/>
    <w:rsid w:val="00E70FDB"/>
    <w:rsid w:val="00E735EE"/>
    <w:rsid w:val="00E741CE"/>
    <w:rsid w:val="00E74D6E"/>
    <w:rsid w:val="00E75689"/>
    <w:rsid w:val="00E75DDC"/>
    <w:rsid w:val="00E80406"/>
    <w:rsid w:val="00E84292"/>
    <w:rsid w:val="00E853C2"/>
    <w:rsid w:val="00E85F8C"/>
    <w:rsid w:val="00E90A40"/>
    <w:rsid w:val="00E913CB"/>
    <w:rsid w:val="00E954CB"/>
    <w:rsid w:val="00E96B24"/>
    <w:rsid w:val="00E977D2"/>
    <w:rsid w:val="00EA201A"/>
    <w:rsid w:val="00EA3AAB"/>
    <w:rsid w:val="00EA6219"/>
    <w:rsid w:val="00EA6ADE"/>
    <w:rsid w:val="00EA7839"/>
    <w:rsid w:val="00EC0117"/>
    <w:rsid w:val="00EC0D0F"/>
    <w:rsid w:val="00EC39B8"/>
    <w:rsid w:val="00EC5D94"/>
    <w:rsid w:val="00EC65F8"/>
    <w:rsid w:val="00EC6E33"/>
    <w:rsid w:val="00EC6F86"/>
    <w:rsid w:val="00ED014E"/>
    <w:rsid w:val="00ED2BC3"/>
    <w:rsid w:val="00ED2C0D"/>
    <w:rsid w:val="00ED3386"/>
    <w:rsid w:val="00ED3943"/>
    <w:rsid w:val="00ED6B85"/>
    <w:rsid w:val="00EE00A7"/>
    <w:rsid w:val="00EE0850"/>
    <w:rsid w:val="00EE3E8A"/>
    <w:rsid w:val="00EE50C7"/>
    <w:rsid w:val="00EE50DD"/>
    <w:rsid w:val="00EE68EB"/>
    <w:rsid w:val="00EE6969"/>
    <w:rsid w:val="00EF6090"/>
    <w:rsid w:val="00EF63A7"/>
    <w:rsid w:val="00F02095"/>
    <w:rsid w:val="00F02BAC"/>
    <w:rsid w:val="00F031ED"/>
    <w:rsid w:val="00F054E0"/>
    <w:rsid w:val="00F061EF"/>
    <w:rsid w:val="00F07DA8"/>
    <w:rsid w:val="00F10077"/>
    <w:rsid w:val="00F12588"/>
    <w:rsid w:val="00F127C9"/>
    <w:rsid w:val="00F1418E"/>
    <w:rsid w:val="00F14568"/>
    <w:rsid w:val="00F15096"/>
    <w:rsid w:val="00F15CA5"/>
    <w:rsid w:val="00F17630"/>
    <w:rsid w:val="00F17BD4"/>
    <w:rsid w:val="00F20201"/>
    <w:rsid w:val="00F2150B"/>
    <w:rsid w:val="00F21734"/>
    <w:rsid w:val="00F263F9"/>
    <w:rsid w:val="00F277CF"/>
    <w:rsid w:val="00F35056"/>
    <w:rsid w:val="00F36B86"/>
    <w:rsid w:val="00F421B1"/>
    <w:rsid w:val="00F421C3"/>
    <w:rsid w:val="00F43252"/>
    <w:rsid w:val="00F43602"/>
    <w:rsid w:val="00F43EEF"/>
    <w:rsid w:val="00F455CE"/>
    <w:rsid w:val="00F460F1"/>
    <w:rsid w:val="00F5353A"/>
    <w:rsid w:val="00F5616A"/>
    <w:rsid w:val="00F60610"/>
    <w:rsid w:val="00F606B4"/>
    <w:rsid w:val="00F61820"/>
    <w:rsid w:val="00F63572"/>
    <w:rsid w:val="00F64765"/>
    <w:rsid w:val="00F67C2E"/>
    <w:rsid w:val="00F7191F"/>
    <w:rsid w:val="00F730B6"/>
    <w:rsid w:val="00F732D1"/>
    <w:rsid w:val="00F735FB"/>
    <w:rsid w:val="00F73788"/>
    <w:rsid w:val="00F740AD"/>
    <w:rsid w:val="00F81ECE"/>
    <w:rsid w:val="00F81F4A"/>
    <w:rsid w:val="00F8654F"/>
    <w:rsid w:val="00F92898"/>
    <w:rsid w:val="00F937FE"/>
    <w:rsid w:val="00F9393C"/>
    <w:rsid w:val="00F964D4"/>
    <w:rsid w:val="00FA0A7E"/>
    <w:rsid w:val="00FA0D3D"/>
    <w:rsid w:val="00FA3063"/>
    <w:rsid w:val="00FA3275"/>
    <w:rsid w:val="00FA419E"/>
    <w:rsid w:val="00FA4200"/>
    <w:rsid w:val="00FA57BF"/>
    <w:rsid w:val="00FA5B08"/>
    <w:rsid w:val="00FA5CF1"/>
    <w:rsid w:val="00FA73AB"/>
    <w:rsid w:val="00FA764D"/>
    <w:rsid w:val="00FB05FC"/>
    <w:rsid w:val="00FB1B95"/>
    <w:rsid w:val="00FB1CE3"/>
    <w:rsid w:val="00FB592D"/>
    <w:rsid w:val="00FB68BA"/>
    <w:rsid w:val="00FC0A6D"/>
    <w:rsid w:val="00FC33B4"/>
    <w:rsid w:val="00FC4566"/>
    <w:rsid w:val="00FC5B4A"/>
    <w:rsid w:val="00FC6D07"/>
    <w:rsid w:val="00FC793E"/>
    <w:rsid w:val="00FD5061"/>
    <w:rsid w:val="00FE05AC"/>
    <w:rsid w:val="00FE2B4D"/>
    <w:rsid w:val="00FE4B12"/>
    <w:rsid w:val="00FE5A06"/>
    <w:rsid w:val="00FE71E4"/>
    <w:rsid w:val="00FF0AC1"/>
    <w:rsid w:val="00FF22DC"/>
    <w:rsid w:val="00FF3325"/>
    <w:rsid w:val="00FF377C"/>
    <w:rsid w:val="00FF6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1840F6"/>
  <w15:docId w15:val="{CF6EDE51-F394-4C4F-AB17-9A7FD73C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20"/>
        <w:ind w:left="2835" w:firstLine="127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374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22C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rsid w:val="00392C73"/>
    <w:pPr>
      <w:spacing w:before="100" w:beforeAutospacing="1" w:after="100" w:afterAutospacing="1"/>
      <w:ind w:left="0" w:firstLine="0"/>
      <w:jc w:val="left"/>
      <w:outlineLvl w:val="2"/>
    </w:pPr>
    <w:rPr>
      <w:rFonts w:ascii="Times New Roman" w:hAnsi="Times New Roman"/>
      <w:b/>
      <w:bCs/>
      <w:sz w:val="27"/>
      <w:szCs w:val="27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0374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rsid w:val="00D06862"/>
    <w:pPr>
      <w:tabs>
        <w:tab w:val="left" w:pos="3544"/>
      </w:tabs>
    </w:pPr>
    <w:rPr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06862"/>
    <w:rPr>
      <w:rFonts w:ascii="Courier" w:eastAsia="Times New Roman" w:hAnsi="Courier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18F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8FF"/>
    <w:rPr>
      <w:rFonts w:ascii="Tahoma" w:eastAsia="Times New Roman" w:hAnsi="Tahoma" w:cs="Tahoma"/>
      <w:sz w:val="16"/>
      <w:szCs w:val="16"/>
      <w:lang w:val="es-ES_tradnl" w:eastAsia="es-ES"/>
    </w:rPr>
  </w:style>
  <w:style w:type="character" w:styleId="Refdecomentario">
    <w:name w:val="annotation reference"/>
    <w:basedOn w:val="Fuentedeprrafopredeter"/>
    <w:uiPriority w:val="99"/>
    <w:unhideWhenUsed/>
    <w:rsid w:val="000F74E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0F74E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0F74E8"/>
    <w:rPr>
      <w:rFonts w:ascii="Courier" w:eastAsia="Times New Roman" w:hAnsi="Courier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74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74E8"/>
    <w:rPr>
      <w:rFonts w:ascii="Courier" w:eastAsia="Times New Roman" w:hAnsi="Courier" w:cs="Times New Roman"/>
      <w:b/>
      <w:bCs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46297A"/>
    <w:pPr>
      <w:spacing w:after="0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A93828"/>
    <w:pPr>
      <w:spacing w:after="0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4424B"/>
    <w:pPr>
      <w:spacing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4424B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127C9"/>
    <w:pPr>
      <w:spacing w:after="0"/>
    </w:pPr>
    <w:rPr>
      <w:rFonts w:ascii="Consolas" w:hAnsi="Consolas" w:cs="Consolas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127C9"/>
    <w:rPr>
      <w:rFonts w:ascii="Consolas" w:eastAsia="Times New Roman" w:hAnsi="Consolas" w:cs="Consolas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65351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65351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65351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5351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331C0E"/>
    <w:pPr>
      <w:spacing w:before="100" w:beforeAutospacing="1" w:after="100" w:afterAutospacing="1"/>
      <w:jc w:val="left"/>
    </w:pPr>
    <w:rPr>
      <w:rFonts w:ascii="Times New Roman" w:eastAsiaTheme="minorHAnsi" w:hAnsi="Times New Roman"/>
      <w:szCs w:val="24"/>
      <w:lang w:val="es-CL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392C73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022C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AEA9E-06FC-402A-8744-7C22374A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1968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Subsecretaria de Economia</Company>
  <LinksUpToDate>false</LinksUpToDate>
  <CharactersWithSpaces>12773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Elizabeth Richardson Aorostizaga</cp:lastModifiedBy>
  <cp:revision>7</cp:revision>
  <cp:lastPrinted>2019-06-03T20:53:00Z</cp:lastPrinted>
  <dcterms:created xsi:type="dcterms:W3CDTF">2019-06-03T15:13:00Z</dcterms:created>
  <dcterms:modified xsi:type="dcterms:W3CDTF">2019-06-03T20:54:00Z</dcterms:modified>
</cp:coreProperties>
</file>