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45BAA" w14:textId="77777777" w:rsidR="00DA799A" w:rsidRPr="007E565E" w:rsidRDefault="00DA799A" w:rsidP="00DA799A">
      <w:pPr>
        <w:tabs>
          <w:tab w:val="left" w:pos="2835"/>
        </w:tabs>
        <w:spacing w:after="0" w:line="240" w:lineRule="auto"/>
        <w:jc w:val="center"/>
        <w:rPr>
          <w:rFonts w:ascii="Arial" w:eastAsia="Times New Roman" w:hAnsi="Arial" w:cs="Arial"/>
          <w:b/>
          <w:sz w:val="24"/>
          <w:szCs w:val="24"/>
          <w:u w:val="single"/>
          <w:lang w:val="es-ES" w:eastAsia="es-ES"/>
        </w:rPr>
      </w:pPr>
      <w:bookmarkStart w:id="0" w:name="_GoBack"/>
      <w:bookmarkEnd w:id="0"/>
      <w:r w:rsidRPr="007E565E">
        <w:rPr>
          <w:rFonts w:ascii="Arial" w:eastAsia="Times New Roman" w:hAnsi="Arial" w:cs="Arial"/>
          <w:b/>
          <w:sz w:val="24"/>
          <w:szCs w:val="24"/>
          <w:u w:val="single"/>
          <w:lang w:val="es-ES" w:eastAsia="es-ES"/>
        </w:rPr>
        <w:t>CERTIFICADO</w:t>
      </w:r>
    </w:p>
    <w:p w14:paraId="3B6D7508" w14:textId="358A02E0" w:rsidR="00DA799A" w:rsidRDefault="00DA799A" w:rsidP="00DA799A">
      <w:pPr>
        <w:tabs>
          <w:tab w:val="left" w:pos="2835"/>
        </w:tabs>
        <w:spacing w:after="0" w:line="240" w:lineRule="auto"/>
        <w:jc w:val="both"/>
        <w:rPr>
          <w:rFonts w:ascii="Arial" w:eastAsia="Times New Roman" w:hAnsi="Arial" w:cs="Arial"/>
          <w:b/>
          <w:sz w:val="24"/>
          <w:szCs w:val="24"/>
          <w:u w:val="single"/>
          <w:lang w:val="es-ES" w:eastAsia="es-ES"/>
        </w:rPr>
      </w:pPr>
    </w:p>
    <w:p w14:paraId="0A9D1E66" w14:textId="48A3EC6C" w:rsidR="00AE21D1" w:rsidRDefault="00AE21D1" w:rsidP="00DA799A">
      <w:pPr>
        <w:tabs>
          <w:tab w:val="left" w:pos="2835"/>
        </w:tabs>
        <w:spacing w:after="0" w:line="240" w:lineRule="auto"/>
        <w:jc w:val="both"/>
        <w:rPr>
          <w:rFonts w:ascii="Arial" w:eastAsia="Times New Roman" w:hAnsi="Arial" w:cs="Arial"/>
          <w:b/>
          <w:sz w:val="24"/>
          <w:szCs w:val="24"/>
          <w:u w:val="single"/>
          <w:lang w:val="es-ES" w:eastAsia="es-ES"/>
        </w:rPr>
      </w:pPr>
    </w:p>
    <w:p w14:paraId="53B1BC02" w14:textId="77777777" w:rsidR="00AE21D1" w:rsidRPr="007E565E" w:rsidRDefault="00AE21D1" w:rsidP="00AE21D1">
      <w:pPr>
        <w:tabs>
          <w:tab w:val="left" w:pos="2835"/>
        </w:tabs>
        <w:spacing w:after="0"/>
        <w:jc w:val="both"/>
        <w:rPr>
          <w:rFonts w:ascii="Arial" w:eastAsia="Times New Roman" w:hAnsi="Arial" w:cs="Arial"/>
          <w:b/>
          <w:sz w:val="24"/>
          <w:szCs w:val="24"/>
          <w:u w:val="single"/>
          <w:lang w:val="es-ES" w:eastAsia="es-ES"/>
        </w:rPr>
      </w:pPr>
    </w:p>
    <w:p w14:paraId="13A10226" w14:textId="33AE1ED0" w:rsidR="00C32609" w:rsidRPr="001A01E8" w:rsidRDefault="00DA799A" w:rsidP="00AE21D1">
      <w:pPr>
        <w:tabs>
          <w:tab w:val="left" w:pos="2835"/>
        </w:tabs>
        <w:spacing w:after="0"/>
        <w:ind w:firstLine="2835"/>
        <w:jc w:val="both"/>
        <w:rPr>
          <w:rFonts w:ascii="Arial" w:eastAsia="Times New Roman" w:hAnsi="Arial" w:cs="Arial"/>
          <w:sz w:val="24"/>
          <w:szCs w:val="24"/>
          <w:lang w:val="es-ES" w:eastAsia="es-ES"/>
        </w:rPr>
      </w:pPr>
      <w:r w:rsidRPr="00A23D0E">
        <w:rPr>
          <w:rFonts w:ascii="Arial" w:eastAsia="Times New Roman" w:hAnsi="Arial" w:cs="Arial"/>
          <w:sz w:val="24"/>
          <w:szCs w:val="24"/>
          <w:lang w:val="es-ES" w:eastAsia="es-ES"/>
        </w:rPr>
        <w:t xml:space="preserve">Certifico que con fecha </w:t>
      </w:r>
      <w:r w:rsidR="00B24E5B" w:rsidRPr="00A23D0E">
        <w:rPr>
          <w:rFonts w:ascii="Arial" w:eastAsia="Times New Roman" w:hAnsi="Arial" w:cs="Arial"/>
          <w:sz w:val="24"/>
          <w:szCs w:val="24"/>
          <w:lang w:val="es-ES" w:eastAsia="es-ES"/>
        </w:rPr>
        <w:t>2</w:t>
      </w:r>
      <w:r w:rsidR="00C32609">
        <w:rPr>
          <w:rFonts w:ascii="Arial" w:eastAsia="Times New Roman" w:hAnsi="Arial" w:cs="Arial"/>
          <w:sz w:val="24"/>
          <w:szCs w:val="24"/>
          <w:lang w:val="es-ES" w:eastAsia="es-ES"/>
        </w:rPr>
        <w:t>8</w:t>
      </w:r>
      <w:r w:rsidR="00B24E5B" w:rsidRPr="00A23D0E">
        <w:rPr>
          <w:rFonts w:ascii="Arial" w:eastAsia="Times New Roman" w:hAnsi="Arial" w:cs="Arial"/>
          <w:sz w:val="24"/>
          <w:szCs w:val="24"/>
          <w:lang w:val="es-ES" w:eastAsia="es-ES"/>
        </w:rPr>
        <w:t xml:space="preserve"> </w:t>
      </w:r>
      <w:r w:rsidRPr="00A23D0E">
        <w:rPr>
          <w:rFonts w:ascii="Arial" w:eastAsia="Times New Roman" w:hAnsi="Arial" w:cs="Arial"/>
          <w:sz w:val="24"/>
          <w:szCs w:val="24"/>
          <w:lang w:val="es-ES" w:eastAsia="es-ES"/>
        </w:rPr>
        <w:t xml:space="preserve">de </w:t>
      </w:r>
      <w:r w:rsidR="00B24E5B" w:rsidRPr="00A23D0E">
        <w:rPr>
          <w:rFonts w:ascii="Arial" w:eastAsia="Times New Roman" w:hAnsi="Arial" w:cs="Arial"/>
          <w:sz w:val="24"/>
          <w:szCs w:val="24"/>
          <w:lang w:val="es-ES" w:eastAsia="es-ES"/>
        </w:rPr>
        <w:t>marzo</w:t>
      </w:r>
      <w:r w:rsidRPr="00A23D0E">
        <w:rPr>
          <w:rFonts w:ascii="Arial" w:eastAsia="Times New Roman" w:hAnsi="Arial" w:cs="Arial"/>
          <w:sz w:val="24"/>
          <w:szCs w:val="24"/>
          <w:lang w:val="es-ES" w:eastAsia="es-ES"/>
        </w:rPr>
        <w:t xml:space="preserve"> de 20</w:t>
      </w:r>
      <w:r w:rsidR="00B24E5B" w:rsidRPr="00A23D0E">
        <w:rPr>
          <w:rFonts w:ascii="Arial" w:eastAsia="Times New Roman" w:hAnsi="Arial" w:cs="Arial"/>
          <w:sz w:val="24"/>
          <w:szCs w:val="24"/>
          <w:lang w:val="es-ES" w:eastAsia="es-ES"/>
        </w:rPr>
        <w:t>23</w:t>
      </w:r>
      <w:r w:rsidRPr="00A23D0E">
        <w:rPr>
          <w:rFonts w:ascii="Arial" w:eastAsia="Times New Roman" w:hAnsi="Arial" w:cs="Arial"/>
          <w:sz w:val="24"/>
          <w:szCs w:val="24"/>
          <w:lang w:val="es-ES" w:eastAsia="es-ES"/>
        </w:rPr>
        <w:t xml:space="preserve">, </w:t>
      </w:r>
      <w:r w:rsidR="009B2DBF" w:rsidRPr="00A23D0E">
        <w:rPr>
          <w:rFonts w:ascii="Arial" w:eastAsia="Times New Roman" w:hAnsi="Arial" w:cs="Arial"/>
          <w:sz w:val="24"/>
          <w:szCs w:val="24"/>
          <w:lang w:val="es-ES" w:eastAsia="es-ES"/>
        </w:rPr>
        <w:t>la Comisión de</w:t>
      </w:r>
      <w:r w:rsidR="00B24E5B" w:rsidRPr="00A23D0E">
        <w:rPr>
          <w:rFonts w:ascii="Arial" w:eastAsia="Times New Roman" w:hAnsi="Arial" w:cs="Arial"/>
          <w:sz w:val="24"/>
          <w:szCs w:val="24"/>
          <w:lang w:val="es-ES" w:eastAsia="es-ES"/>
        </w:rPr>
        <w:t xml:space="preserve"> Seguridad Pública </w:t>
      </w:r>
      <w:r w:rsidRPr="00A23D0E">
        <w:rPr>
          <w:rFonts w:ascii="Arial" w:eastAsia="Times New Roman" w:hAnsi="Arial" w:cs="Arial"/>
          <w:sz w:val="24"/>
          <w:szCs w:val="24"/>
          <w:lang w:val="es-ES" w:eastAsia="es-ES"/>
        </w:rPr>
        <w:t xml:space="preserve">sesionó para tratar el proyecto de ley, en </w:t>
      </w:r>
      <w:r w:rsidR="002141CC">
        <w:rPr>
          <w:rFonts w:ascii="Arial" w:eastAsia="Times New Roman" w:hAnsi="Arial" w:cs="Arial"/>
          <w:sz w:val="24"/>
          <w:szCs w:val="24"/>
          <w:lang w:val="es-ES" w:eastAsia="es-ES"/>
        </w:rPr>
        <w:t>segundo</w:t>
      </w:r>
      <w:r w:rsidR="009B2DBF" w:rsidRPr="00A23D0E">
        <w:rPr>
          <w:rFonts w:ascii="Arial" w:eastAsia="Times New Roman" w:hAnsi="Arial" w:cs="Arial"/>
          <w:sz w:val="24"/>
          <w:szCs w:val="24"/>
          <w:lang w:val="es-ES" w:eastAsia="es-ES"/>
        </w:rPr>
        <w:t xml:space="preserve"> trámite constitucional, que</w:t>
      </w:r>
      <w:r w:rsidR="00B24E5B" w:rsidRPr="00A23D0E">
        <w:rPr>
          <w:rFonts w:ascii="Arial" w:eastAsia="Times New Roman" w:hAnsi="Arial" w:cs="Arial"/>
          <w:sz w:val="24"/>
          <w:szCs w:val="24"/>
          <w:lang w:val="es-ES" w:eastAsia="es-ES"/>
        </w:rPr>
        <w:t xml:space="preserve"> </w:t>
      </w:r>
      <w:r w:rsidR="00C32609" w:rsidRPr="00C32609">
        <w:rPr>
          <w:rFonts w:ascii="Arial" w:eastAsia="Times New Roman" w:hAnsi="Arial" w:cs="Arial"/>
          <w:sz w:val="24"/>
          <w:szCs w:val="24"/>
          <w:lang w:val="es-ES" w:eastAsia="es-ES"/>
        </w:rPr>
        <w:t xml:space="preserve">modifica el </w:t>
      </w:r>
      <w:r w:rsidR="00C32609">
        <w:rPr>
          <w:rFonts w:ascii="Arial" w:eastAsia="Times New Roman" w:hAnsi="Arial" w:cs="Arial"/>
          <w:sz w:val="24"/>
          <w:szCs w:val="24"/>
          <w:lang w:val="es-ES" w:eastAsia="es-ES"/>
        </w:rPr>
        <w:t>C</w:t>
      </w:r>
      <w:r w:rsidR="00C32609" w:rsidRPr="00C32609">
        <w:rPr>
          <w:rFonts w:ascii="Arial" w:eastAsia="Times New Roman" w:hAnsi="Arial" w:cs="Arial"/>
          <w:sz w:val="24"/>
          <w:szCs w:val="24"/>
          <w:lang w:val="es-ES" w:eastAsia="es-ES"/>
        </w:rPr>
        <w:t xml:space="preserve">ódigo </w:t>
      </w:r>
      <w:r w:rsidR="00C32609">
        <w:rPr>
          <w:rFonts w:ascii="Arial" w:eastAsia="Times New Roman" w:hAnsi="Arial" w:cs="Arial"/>
          <w:sz w:val="24"/>
          <w:szCs w:val="24"/>
          <w:lang w:val="es-ES" w:eastAsia="es-ES"/>
        </w:rPr>
        <w:t>P</w:t>
      </w:r>
      <w:r w:rsidR="00C32609" w:rsidRPr="00C32609">
        <w:rPr>
          <w:rFonts w:ascii="Arial" w:eastAsia="Times New Roman" w:hAnsi="Arial" w:cs="Arial"/>
          <w:sz w:val="24"/>
          <w:szCs w:val="24"/>
          <w:lang w:val="es-ES" w:eastAsia="es-ES"/>
        </w:rPr>
        <w:t xml:space="preserve">enal para agravar la pena del delito de secuestro en el caso que indica </w:t>
      </w:r>
      <w:r w:rsidRPr="00A23D0E">
        <w:rPr>
          <w:rFonts w:ascii="Arial" w:eastAsia="Times New Roman" w:hAnsi="Arial" w:cs="Arial"/>
          <w:b/>
          <w:sz w:val="24"/>
          <w:szCs w:val="24"/>
          <w:lang w:val="es-ES" w:eastAsia="es-ES"/>
        </w:rPr>
        <w:t xml:space="preserve">(Boletín </w:t>
      </w:r>
      <w:bookmarkStart w:id="1" w:name="Boletin"/>
      <w:r w:rsidRPr="00A23D0E">
        <w:rPr>
          <w:rFonts w:ascii="Arial" w:eastAsia="Times New Roman" w:hAnsi="Arial" w:cs="Arial"/>
          <w:b/>
          <w:sz w:val="24"/>
          <w:szCs w:val="24"/>
          <w:lang w:val="es-ES" w:eastAsia="es-ES"/>
        </w:rPr>
        <w:t xml:space="preserve">Nº </w:t>
      </w:r>
      <w:bookmarkEnd w:id="1"/>
      <w:r w:rsidR="00B24E5B" w:rsidRPr="00A23D0E">
        <w:rPr>
          <w:rFonts w:ascii="Arial" w:eastAsia="Times New Roman" w:hAnsi="Arial" w:cs="Arial"/>
          <w:b/>
          <w:sz w:val="24"/>
          <w:szCs w:val="24"/>
          <w:lang w:val="es-ES" w:eastAsia="es-ES"/>
        </w:rPr>
        <w:t>15.</w:t>
      </w:r>
      <w:r w:rsidR="00C32609">
        <w:rPr>
          <w:rFonts w:ascii="Arial" w:eastAsia="Times New Roman" w:hAnsi="Arial" w:cs="Arial"/>
          <w:b/>
          <w:sz w:val="24"/>
          <w:szCs w:val="24"/>
          <w:lang w:val="es-ES" w:eastAsia="es-ES"/>
        </w:rPr>
        <w:t>558</w:t>
      </w:r>
      <w:r w:rsidR="00B24E5B" w:rsidRPr="00A23D0E">
        <w:rPr>
          <w:rFonts w:ascii="Arial" w:eastAsia="Times New Roman" w:hAnsi="Arial" w:cs="Arial"/>
          <w:b/>
          <w:sz w:val="24"/>
          <w:szCs w:val="24"/>
          <w:lang w:val="es-ES" w:eastAsia="es-ES"/>
        </w:rPr>
        <w:t>-</w:t>
      </w:r>
      <w:r w:rsidR="00C32609">
        <w:rPr>
          <w:rFonts w:ascii="Arial" w:eastAsia="Times New Roman" w:hAnsi="Arial" w:cs="Arial"/>
          <w:b/>
          <w:sz w:val="24"/>
          <w:szCs w:val="24"/>
          <w:lang w:val="es-ES" w:eastAsia="es-ES"/>
        </w:rPr>
        <w:t>0</w:t>
      </w:r>
      <w:r w:rsidR="00B24E5B" w:rsidRPr="00A23D0E">
        <w:rPr>
          <w:rFonts w:ascii="Arial" w:eastAsia="Times New Roman" w:hAnsi="Arial" w:cs="Arial"/>
          <w:b/>
          <w:sz w:val="24"/>
          <w:szCs w:val="24"/>
          <w:lang w:val="es-ES" w:eastAsia="es-ES"/>
        </w:rPr>
        <w:t>7</w:t>
      </w:r>
      <w:r w:rsidRPr="00A23D0E">
        <w:rPr>
          <w:rFonts w:ascii="Arial" w:eastAsia="Times New Roman" w:hAnsi="Arial" w:cs="Arial"/>
          <w:b/>
          <w:sz w:val="24"/>
          <w:szCs w:val="24"/>
          <w:lang w:val="es-ES" w:eastAsia="es-ES"/>
        </w:rPr>
        <w:t>)</w:t>
      </w:r>
      <w:r w:rsidRPr="00A23D0E">
        <w:rPr>
          <w:rFonts w:ascii="Arial" w:eastAsia="Times New Roman" w:hAnsi="Arial" w:cs="Arial"/>
          <w:sz w:val="24"/>
          <w:szCs w:val="24"/>
          <w:lang w:val="es-ES" w:eastAsia="es-ES"/>
        </w:rPr>
        <w:t>, iniciado en</w:t>
      </w:r>
      <w:r w:rsidR="002141CC" w:rsidRPr="002141CC">
        <w:t xml:space="preserve"> </w:t>
      </w:r>
      <w:r w:rsidR="00C32609" w:rsidRPr="001A01E8">
        <w:rPr>
          <w:rFonts w:ascii="Arial" w:eastAsia="Times New Roman" w:hAnsi="Arial" w:cs="Arial"/>
          <w:sz w:val="24"/>
          <w:szCs w:val="24"/>
          <w:lang w:val="es-ES" w:eastAsia="es-ES"/>
        </w:rPr>
        <w:t xml:space="preserve">iniciado en Mensaje de S.E el Presidente de la República, señor Gabriel </w:t>
      </w:r>
      <w:proofErr w:type="spellStart"/>
      <w:r w:rsidR="00C32609" w:rsidRPr="001A01E8">
        <w:rPr>
          <w:rFonts w:ascii="Arial" w:eastAsia="Times New Roman" w:hAnsi="Arial" w:cs="Arial"/>
          <w:sz w:val="24"/>
          <w:szCs w:val="24"/>
          <w:lang w:val="es-ES" w:eastAsia="es-ES"/>
        </w:rPr>
        <w:t>Boric</w:t>
      </w:r>
      <w:proofErr w:type="spellEnd"/>
      <w:r w:rsidR="00C32609" w:rsidRPr="001A01E8">
        <w:rPr>
          <w:rFonts w:ascii="Arial" w:eastAsia="Times New Roman" w:hAnsi="Arial" w:cs="Arial"/>
          <w:sz w:val="24"/>
          <w:szCs w:val="24"/>
          <w:lang w:val="es-ES" w:eastAsia="es-ES"/>
        </w:rPr>
        <w:t xml:space="preserve"> Font, con urgencia calificada de “suma”.</w:t>
      </w:r>
    </w:p>
    <w:p w14:paraId="45558CFA" w14:textId="22DC26C6" w:rsidR="00DA799A" w:rsidRPr="00B24E5B" w:rsidRDefault="00DA799A" w:rsidP="00AE21D1">
      <w:pPr>
        <w:tabs>
          <w:tab w:val="left" w:pos="2835"/>
        </w:tabs>
        <w:spacing w:after="0"/>
        <w:ind w:firstLine="1134"/>
        <w:jc w:val="both"/>
        <w:rPr>
          <w:rFonts w:ascii="Arial" w:eastAsia="Times New Roman" w:hAnsi="Arial" w:cs="Times New Roman"/>
          <w:spacing w:val="6"/>
          <w:sz w:val="24"/>
          <w:szCs w:val="24"/>
          <w:lang w:val="es-ES" w:eastAsia="es-ES"/>
        </w:rPr>
      </w:pPr>
    </w:p>
    <w:p w14:paraId="2BEBBB27" w14:textId="77777777" w:rsidR="00DA799A" w:rsidRPr="003A37F5" w:rsidRDefault="00DA799A" w:rsidP="00AE21D1">
      <w:pPr>
        <w:tabs>
          <w:tab w:val="left" w:pos="2835"/>
        </w:tabs>
        <w:spacing w:after="0"/>
        <w:ind w:firstLine="11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Se hace</w:t>
      </w:r>
      <w:r w:rsidRPr="003A37F5">
        <w:rPr>
          <w:rFonts w:ascii="Arial" w:eastAsia="Times New Roman" w:hAnsi="Arial" w:cs="Arial"/>
          <w:sz w:val="24"/>
          <w:szCs w:val="24"/>
          <w:lang w:val="es-ES" w:eastAsia="es-ES"/>
        </w:rPr>
        <w:t xml:space="preserve"> presente que, de acuerdo a lo dispuesto en el artículo 127 del Reglamento de la Corporación, la Comisión discutió en general y en particular esta iniciativa de ley, por tratarse de un proyecto de artículo único</w:t>
      </w:r>
      <w:r>
        <w:rPr>
          <w:rFonts w:ascii="Arial" w:eastAsia="Times New Roman" w:hAnsi="Arial" w:cs="Arial"/>
          <w:sz w:val="24"/>
          <w:szCs w:val="24"/>
          <w:lang w:val="es-ES" w:eastAsia="es-ES"/>
        </w:rPr>
        <w:t>, y</w:t>
      </w:r>
      <w:r w:rsidRPr="003A37F5">
        <w:rPr>
          <w:rFonts w:ascii="Arial" w:eastAsia="Times New Roman" w:hAnsi="Arial" w:cs="Arial"/>
          <w:sz w:val="24"/>
          <w:szCs w:val="24"/>
          <w:lang w:val="es-ES" w:eastAsia="es-ES"/>
        </w:rPr>
        <w:t xml:space="preserve"> a</w:t>
      </w:r>
      <w:r>
        <w:rPr>
          <w:rFonts w:ascii="Arial" w:eastAsia="Times New Roman" w:hAnsi="Arial" w:cs="Arial"/>
          <w:sz w:val="24"/>
          <w:szCs w:val="24"/>
          <w:lang w:val="es-ES" w:eastAsia="es-ES"/>
        </w:rPr>
        <w:t xml:space="preserve">cordó, unánimemente, proponer </w:t>
      </w:r>
      <w:r w:rsidRPr="003A37F5">
        <w:rPr>
          <w:rFonts w:ascii="Arial" w:eastAsia="Times New Roman" w:hAnsi="Arial" w:cs="Arial"/>
          <w:sz w:val="24"/>
          <w:szCs w:val="24"/>
          <w:lang w:val="es-ES" w:eastAsia="es-ES"/>
        </w:rPr>
        <w:t>que en la Sala sea considerado del mismo modo.</w:t>
      </w:r>
    </w:p>
    <w:p w14:paraId="15307795" w14:textId="77777777" w:rsidR="00DA799A" w:rsidRPr="003A37F5" w:rsidRDefault="00DA799A" w:rsidP="00AE21D1">
      <w:pPr>
        <w:tabs>
          <w:tab w:val="left" w:pos="2835"/>
        </w:tabs>
        <w:spacing w:after="0"/>
        <w:jc w:val="both"/>
        <w:rPr>
          <w:rFonts w:ascii="Arial" w:eastAsia="Times New Roman" w:hAnsi="Arial" w:cs="Arial"/>
          <w:sz w:val="24"/>
          <w:szCs w:val="24"/>
          <w:lang w:val="es-ES" w:eastAsia="es-ES"/>
        </w:rPr>
      </w:pPr>
    </w:p>
    <w:p w14:paraId="7F684A05" w14:textId="77777777" w:rsidR="00DA799A" w:rsidRPr="0079202F" w:rsidRDefault="00DA799A" w:rsidP="00AE21D1">
      <w:pPr>
        <w:tabs>
          <w:tab w:val="left" w:pos="2835"/>
        </w:tabs>
        <w:spacing w:after="0"/>
        <w:jc w:val="center"/>
        <w:rPr>
          <w:rFonts w:ascii="Arial" w:eastAsia="Times New Roman" w:hAnsi="Arial" w:cs="Arial"/>
          <w:sz w:val="24"/>
          <w:szCs w:val="24"/>
          <w:lang w:val="es-ES" w:eastAsia="es-ES"/>
        </w:rPr>
      </w:pPr>
      <w:r w:rsidRPr="0079202F">
        <w:rPr>
          <w:rFonts w:ascii="Arial" w:eastAsia="Times New Roman" w:hAnsi="Arial" w:cs="Arial"/>
          <w:sz w:val="24"/>
          <w:szCs w:val="24"/>
          <w:lang w:val="es-ES" w:eastAsia="es-ES"/>
        </w:rPr>
        <w:t>- - -</w:t>
      </w:r>
    </w:p>
    <w:p w14:paraId="5EEC992D" w14:textId="77777777" w:rsidR="00DA799A" w:rsidRDefault="00DA799A" w:rsidP="00AE21D1">
      <w:pPr>
        <w:tabs>
          <w:tab w:val="left" w:pos="2835"/>
        </w:tabs>
        <w:spacing w:after="0"/>
        <w:jc w:val="both"/>
        <w:rPr>
          <w:rFonts w:ascii="Arial" w:eastAsia="Times New Roman" w:hAnsi="Arial" w:cs="Arial"/>
          <w:sz w:val="24"/>
          <w:szCs w:val="24"/>
          <w:lang w:val="es-ES" w:eastAsia="es-ES"/>
        </w:rPr>
      </w:pPr>
    </w:p>
    <w:p w14:paraId="08F1289C" w14:textId="4330C11D" w:rsidR="00B72E5A" w:rsidRPr="00B72E5A" w:rsidRDefault="00C32609" w:rsidP="00AE21D1">
      <w:pPr>
        <w:tabs>
          <w:tab w:val="left" w:pos="2835"/>
        </w:tabs>
        <w:spacing w:after="0"/>
        <w:ind w:firstLine="1134"/>
        <w:jc w:val="both"/>
        <w:rPr>
          <w:rFonts w:ascii="Arial" w:eastAsia="Times New Roman" w:hAnsi="Arial" w:cs="Arial"/>
          <w:sz w:val="24"/>
          <w:szCs w:val="24"/>
          <w:lang w:eastAsia="es-ES"/>
        </w:rPr>
      </w:pPr>
      <w:r>
        <w:rPr>
          <w:rFonts w:ascii="Arial" w:eastAsia="Times New Roman" w:hAnsi="Arial" w:cs="Arial"/>
          <w:sz w:val="24"/>
          <w:szCs w:val="24"/>
          <w:lang w:val="es-ES" w:eastAsia="es-ES"/>
        </w:rPr>
        <w:t>A la sesión en que la Comisión consideró este asunto concurrieron</w:t>
      </w:r>
      <w:r w:rsidR="00B72E5A">
        <w:rPr>
          <w:rFonts w:ascii="Arial" w:eastAsia="Times New Roman" w:hAnsi="Arial" w:cs="Arial"/>
          <w:sz w:val="24"/>
          <w:szCs w:val="24"/>
          <w:lang w:val="es-ES" w:eastAsia="es-ES"/>
        </w:rPr>
        <w:t xml:space="preserve">, </w:t>
      </w:r>
      <w:r w:rsidR="008B4176">
        <w:rPr>
          <w:rFonts w:ascii="Arial" w:eastAsia="Times New Roman" w:hAnsi="Arial" w:cs="Arial"/>
          <w:sz w:val="24"/>
          <w:szCs w:val="24"/>
          <w:lang w:val="es-ES" w:eastAsia="es-ES"/>
        </w:rPr>
        <w:t xml:space="preserve">en forma presencial o por vía remota, </w:t>
      </w:r>
      <w:r w:rsidR="00B72E5A">
        <w:rPr>
          <w:rFonts w:ascii="Arial" w:eastAsia="Times New Roman" w:hAnsi="Arial" w:cs="Arial"/>
          <w:sz w:val="24"/>
          <w:szCs w:val="24"/>
          <w:lang w:val="es-ES" w:eastAsia="es-ES"/>
        </w:rPr>
        <w:t>d</w:t>
      </w:r>
      <w:r w:rsidR="00B72E5A" w:rsidRPr="00B72E5A">
        <w:rPr>
          <w:rFonts w:ascii="Arial" w:eastAsia="Times New Roman" w:hAnsi="Arial" w:cs="Arial"/>
          <w:sz w:val="24"/>
          <w:szCs w:val="24"/>
          <w:lang w:val="es-ES" w:eastAsia="es-ES"/>
        </w:rPr>
        <w:t xml:space="preserve">el Ministerio del Interior y Seguridad Pública: </w:t>
      </w:r>
      <w:r w:rsidR="00B72E5A">
        <w:rPr>
          <w:rFonts w:ascii="Arial" w:eastAsia="Times New Roman" w:hAnsi="Arial" w:cs="Arial"/>
          <w:sz w:val="24"/>
          <w:szCs w:val="24"/>
          <w:lang w:val="es-ES" w:eastAsia="es-ES"/>
        </w:rPr>
        <w:t>e</w:t>
      </w:r>
      <w:r w:rsidR="00B72E5A" w:rsidRPr="00B72E5A">
        <w:rPr>
          <w:rFonts w:ascii="Arial" w:eastAsia="Times New Roman" w:hAnsi="Arial" w:cs="Arial"/>
          <w:sz w:val="24"/>
          <w:szCs w:val="24"/>
          <w:lang w:val="es-ES" w:eastAsia="es-ES"/>
        </w:rPr>
        <w:t xml:space="preserve">l Subsecretario del Interior, señor Manuel </w:t>
      </w:r>
      <w:proofErr w:type="spellStart"/>
      <w:r w:rsidR="00B72E5A" w:rsidRPr="00B72E5A">
        <w:rPr>
          <w:rFonts w:ascii="Arial" w:eastAsia="Times New Roman" w:hAnsi="Arial" w:cs="Arial"/>
          <w:sz w:val="24"/>
          <w:szCs w:val="24"/>
          <w:lang w:val="es-ES" w:eastAsia="es-ES"/>
        </w:rPr>
        <w:t>Monsalves</w:t>
      </w:r>
      <w:proofErr w:type="spellEnd"/>
      <w:r w:rsidR="00B72E5A" w:rsidRPr="00B72E5A">
        <w:rPr>
          <w:rFonts w:ascii="Arial" w:eastAsia="Times New Roman" w:hAnsi="Arial" w:cs="Arial"/>
          <w:sz w:val="24"/>
          <w:szCs w:val="24"/>
          <w:lang w:val="es-ES" w:eastAsia="es-ES"/>
        </w:rPr>
        <w:t xml:space="preserve">; </w:t>
      </w:r>
      <w:r w:rsidR="00B72E5A">
        <w:rPr>
          <w:rFonts w:ascii="Arial" w:eastAsia="Times New Roman" w:hAnsi="Arial" w:cs="Arial"/>
          <w:sz w:val="24"/>
          <w:szCs w:val="24"/>
          <w:lang w:val="es-ES" w:eastAsia="es-ES"/>
        </w:rPr>
        <w:t>e</w:t>
      </w:r>
      <w:r w:rsidR="00B72E5A" w:rsidRPr="00B72E5A">
        <w:rPr>
          <w:rFonts w:ascii="Arial" w:eastAsia="Times New Roman" w:hAnsi="Arial" w:cs="Arial"/>
          <w:sz w:val="24"/>
          <w:szCs w:val="24"/>
          <w:lang w:val="es-ES" w:eastAsia="es-ES"/>
        </w:rPr>
        <w:t xml:space="preserve">l Subsecretario de Prevención del </w:t>
      </w:r>
      <w:r w:rsidR="00B72E5A">
        <w:rPr>
          <w:rFonts w:ascii="Arial" w:eastAsia="Times New Roman" w:hAnsi="Arial" w:cs="Arial"/>
          <w:sz w:val="24"/>
          <w:szCs w:val="24"/>
          <w:lang w:val="es-ES" w:eastAsia="es-ES"/>
        </w:rPr>
        <w:t>D</w:t>
      </w:r>
      <w:r w:rsidR="00B72E5A" w:rsidRPr="00B72E5A">
        <w:rPr>
          <w:rFonts w:ascii="Arial" w:eastAsia="Times New Roman" w:hAnsi="Arial" w:cs="Arial"/>
          <w:sz w:val="24"/>
          <w:szCs w:val="24"/>
          <w:lang w:val="es-ES" w:eastAsia="es-ES"/>
        </w:rPr>
        <w:t>elito, señor Eduardo Vergara. El Jefe de asesores de la Subsecretaría de Prevención del Delito, señor Rodrigo Muñoz;</w:t>
      </w:r>
      <w:r w:rsidR="00C760FE">
        <w:rPr>
          <w:rFonts w:ascii="Arial" w:eastAsia="Times New Roman" w:hAnsi="Arial" w:cs="Arial"/>
          <w:sz w:val="24"/>
          <w:szCs w:val="24"/>
          <w:lang w:val="es-ES" w:eastAsia="es-ES"/>
        </w:rPr>
        <w:t xml:space="preserve"> e</w:t>
      </w:r>
      <w:r w:rsidR="00B72E5A" w:rsidRPr="00B72E5A">
        <w:rPr>
          <w:rFonts w:ascii="Arial" w:eastAsia="Times New Roman" w:hAnsi="Arial" w:cs="Arial"/>
          <w:sz w:val="24"/>
          <w:szCs w:val="24"/>
          <w:lang w:val="es-ES" w:eastAsia="es-ES"/>
        </w:rPr>
        <w:t xml:space="preserve">l Jefe de asesores del Ministerio, señor Sergio Valenzuela; </w:t>
      </w:r>
      <w:r w:rsidR="00C760FE">
        <w:rPr>
          <w:rFonts w:ascii="Arial" w:eastAsia="Times New Roman" w:hAnsi="Arial" w:cs="Arial"/>
          <w:sz w:val="24"/>
          <w:szCs w:val="24"/>
          <w:lang w:val="es-ES" w:eastAsia="es-ES"/>
        </w:rPr>
        <w:t>l</w:t>
      </w:r>
      <w:r w:rsidR="00B72E5A" w:rsidRPr="00B72E5A">
        <w:rPr>
          <w:rFonts w:ascii="Arial" w:eastAsia="Times New Roman" w:hAnsi="Arial" w:cs="Arial"/>
          <w:sz w:val="24"/>
          <w:szCs w:val="24"/>
          <w:lang w:val="es-ES" w:eastAsia="es-ES"/>
        </w:rPr>
        <w:t xml:space="preserve">os asesores, señora María de los Ángeles Fernández y señores Tomás </w:t>
      </w:r>
      <w:proofErr w:type="spellStart"/>
      <w:r w:rsidR="00B72E5A" w:rsidRPr="00B72E5A">
        <w:rPr>
          <w:rFonts w:ascii="Arial" w:eastAsia="Times New Roman" w:hAnsi="Arial" w:cs="Arial"/>
          <w:sz w:val="24"/>
          <w:szCs w:val="24"/>
          <w:lang w:val="es-ES" w:eastAsia="es-ES"/>
        </w:rPr>
        <w:t>Humud</w:t>
      </w:r>
      <w:proofErr w:type="spellEnd"/>
      <w:r w:rsidR="00B72E5A" w:rsidRPr="00B72E5A">
        <w:rPr>
          <w:rFonts w:ascii="Arial" w:eastAsia="Times New Roman" w:hAnsi="Arial" w:cs="Arial"/>
          <w:sz w:val="24"/>
          <w:szCs w:val="24"/>
          <w:lang w:val="es-ES" w:eastAsia="es-ES"/>
        </w:rPr>
        <w:t xml:space="preserve"> y Cristóbal Valenzuela. Del Ministerio Secretaría General de la Presidencia: </w:t>
      </w:r>
      <w:r w:rsidR="00C760FE">
        <w:rPr>
          <w:rFonts w:ascii="Arial" w:eastAsia="Times New Roman" w:hAnsi="Arial" w:cs="Arial"/>
          <w:sz w:val="24"/>
          <w:szCs w:val="24"/>
          <w:lang w:val="es-ES" w:eastAsia="es-ES"/>
        </w:rPr>
        <w:t>l</w:t>
      </w:r>
      <w:r w:rsidR="00B72E5A" w:rsidRPr="00B72E5A">
        <w:rPr>
          <w:rFonts w:ascii="Arial" w:eastAsia="Times New Roman" w:hAnsi="Arial" w:cs="Arial"/>
          <w:sz w:val="24"/>
          <w:szCs w:val="24"/>
          <w:lang w:val="es-ES" w:eastAsia="es-ES"/>
        </w:rPr>
        <w:t xml:space="preserve">a asesora, señora Rosario Figueroa. Los asesores parlamentarios: del Senador Felipe </w:t>
      </w:r>
      <w:proofErr w:type="spellStart"/>
      <w:r w:rsidR="00B72E5A" w:rsidRPr="00B72E5A">
        <w:rPr>
          <w:rFonts w:ascii="Arial" w:eastAsia="Times New Roman" w:hAnsi="Arial" w:cs="Arial"/>
          <w:sz w:val="24"/>
          <w:szCs w:val="24"/>
          <w:lang w:val="es-ES" w:eastAsia="es-ES"/>
        </w:rPr>
        <w:t>Kast</w:t>
      </w:r>
      <w:proofErr w:type="spellEnd"/>
      <w:r w:rsidR="00B72E5A" w:rsidRPr="00B72E5A">
        <w:rPr>
          <w:rFonts w:ascii="Arial" w:eastAsia="Times New Roman" w:hAnsi="Arial" w:cs="Arial"/>
          <w:sz w:val="24"/>
          <w:szCs w:val="24"/>
          <w:lang w:val="es-ES" w:eastAsia="es-ES"/>
        </w:rPr>
        <w:t xml:space="preserve">, los señores José Manuel Astorga y Oscar Morales; del Senador Manuel José </w:t>
      </w:r>
      <w:proofErr w:type="spellStart"/>
      <w:r w:rsidR="00B72E5A" w:rsidRPr="00B72E5A">
        <w:rPr>
          <w:rFonts w:ascii="Arial" w:eastAsia="Times New Roman" w:hAnsi="Arial" w:cs="Arial"/>
          <w:sz w:val="24"/>
          <w:szCs w:val="24"/>
          <w:lang w:val="es-ES" w:eastAsia="es-ES"/>
        </w:rPr>
        <w:t>Ossandon</w:t>
      </w:r>
      <w:proofErr w:type="spellEnd"/>
      <w:r w:rsidR="00B72E5A" w:rsidRPr="00B72E5A">
        <w:rPr>
          <w:rFonts w:ascii="Arial" w:eastAsia="Times New Roman" w:hAnsi="Arial" w:cs="Arial"/>
          <w:sz w:val="24"/>
          <w:szCs w:val="24"/>
          <w:lang w:val="es-ES" w:eastAsia="es-ES"/>
        </w:rPr>
        <w:t xml:space="preserve">, el señor Ronald </w:t>
      </w:r>
      <w:proofErr w:type="spellStart"/>
      <w:r w:rsidR="00B72E5A" w:rsidRPr="00B72E5A">
        <w:rPr>
          <w:rFonts w:ascii="Arial" w:eastAsia="Times New Roman" w:hAnsi="Arial" w:cs="Arial"/>
          <w:sz w:val="24"/>
          <w:szCs w:val="24"/>
          <w:lang w:val="es-ES" w:eastAsia="es-ES"/>
        </w:rPr>
        <w:t>Vonderwerth</w:t>
      </w:r>
      <w:proofErr w:type="spellEnd"/>
      <w:r w:rsidR="00B72E5A" w:rsidRPr="00B72E5A">
        <w:rPr>
          <w:rFonts w:ascii="Arial" w:eastAsia="Times New Roman" w:hAnsi="Arial" w:cs="Arial"/>
          <w:sz w:val="24"/>
          <w:szCs w:val="24"/>
          <w:lang w:val="es-ES" w:eastAsia="es-ES"/>
        </w:rPr>
        <w:t xml:space="preserve">; del Senador José Miguel Insulza, la señora Javiera Gómez; del Senador Iván Flores, la señora Carolina Allende; del Senador Alejandro </w:t>
      </w:r>
      <w:proofErr w:type="spellStart"/>
      <w:r w:rsidR="00B72E5A" w:rsidRPr="00B72E5A">
        <w:rPr>
          <w:rFonts w:ascii="Arial" w:eastAsia="Times New Roman" w:hAnsi="Arial" w:cs="Arial"/>
          <w:sz w:val="24"/>
          <w:szCs w:val="24"/>
          <w:lang w:val="es-ES" w:eastAsia="es-ES"/>
        </w:rPr>
        <w:t>Kusanovic</w:t>
      </w:r>
      <w:proofErr w:type="spellEnd"/>
      <w:r w:rsidR="00B72E5A" w:rsidRPr="00B72E5A">
        <w:rPr>
          <w:rFonts w:ascii="Arial" w:eastAsia="Times New Roman" w:hAnsi="Arial" w:cs="Arial"/>
          <w:sz w:val="24"/>
          <w:szCs w:val="24"/>
          <w:lang w:val="es-ES" w:eastAsia="es-ES"/>
        </w:rPr>
        <w:t xml:space="preserve">, señor Tomás </w:t>
      </w:r>
      <w:proofErr w:type="spellStart"/>
      <w:r w:rsidR="00B72E5A" w:rsidRPr="00B72E5A">
        <w:rPr>
          <w:rFonts w:ascii="Arial" w:eastAsia="Times New Roman" w:hAnsi="Arial" w:cs="Arial"/>
          <w:sz w:val="24"/>
          <w:szCs w:val="24"/>
          <w:lang w:val="es-ES" w:eastAsia="es-ES"/>
        </w:rPr>
        <w:t>Matheson</w:t>
      </w:r>
      <w:proofErr w:type="spellEnd"/>
      <w:r w:rsidR="00B72E5A" w:rsidRPr="00B72E5A">
        <w:rPr>
          <w:rFonts w:ascii="Arial" w:eastAsia="Times New Roman" w:hAnsi="Arial" w:cs="Arial"/>
          <w:sz w:val="24"/>
          <w:szCs w:val="24"/>
          <w:lang w:val="es-ES" w:eastAsia="es-ES"/>
        </w:rPr>
        <w:t>; del Senador Juan Ignacio Latorre, señor Tomás Mendoza.</w:t>
      </w:r>
    </w:p>
    <w:p w14:paraId="04FDA272" w14:textId="77777777" w:rsidR="005C2D0A" w:rsidRDefault="005C2D0A" w:rsidP="00AE21D1">
      <w:pPr>
        <w:tabs>
          <w:tab w:val="left" w:pos="2835"/>
        </w:tabs>
        <w:spacing w:after="0"/>
        <w:jc w:val="both"/>
        <w:rPr>
          <w:rFonts w:ascii="Arial" w:eastAsia="Times New Roman" w:hAnsi="Arial" w:cs="Arial"/>
          <w:sz w:val="24"/>
          <w:szCs w:val="24"/>
          <w:lang w:val="es-ES" w:eastAsia="es-ES"/>
        </w:rPr>
      </w:pPr>
    </w:p>
    <w:p w14:paraId="20CC4C0E" w14:textId="77777777" w:rsidR="00B72E5A" w:rsidRPr="007E565E" w:rsidRDefault="00B72E5A" w:rsidP="00AE21D1">
      <w:pPr>
        <w:tabs>
          <w:tab w:val="left" w:pos="2835"/>
        </w:tabs>
        <w:spacing w:after="0"/>
        <w:jc w:val="both"/>
        <w:rPr>
          <w:rFonts w:ascii="Arial" w:eastAsia="Times New Roman" w:hAnsi="Arial" w:cs="Arial"/>
          <w:sz w:val="24"/>
          <w:szCs w:val="24"/>
          <w:lang w:val="es-ES" w:eastAsia="es-ES"/>
        </w:rPr>
      </w:pPr>
    </w:p>
    <w:p w14:paraId="5AB40E0B" w14:textId="77777777" w:rsidR="00DA799A" w:rsidRPr="0079202F" w:rsidRDefault="00DA799A" w:rsidP="00AE21D1">
      <w:pPr>
        <w:tabs>
          <w:tab w:val="left" w:pos="2835"/>
        </w:tabs>
        <w:spacing w:after="0"/>
        <w:jc w:val="center"/>
        <w:rPr>
          <w:rFonts w:ascii="Arial" w:eastAsia="Times New Roman" w:hAnsi="Arial" w:cs="Arial"/>
          <w:sz w:val="24"/>
          <w:szCs w:val="24"/>
          <w:lang w:val="es-ES" w:eastAsia="es-ES"/>
        </w:rPr>
      </w:pPr>
      <w:r w:rsidRPr="0079202F">
        <w:rPr>
          <w:rFonts w:ascii="Arial" w:eastAsia="Times New Roman" w:hAnsi="Arial" w:cs="Arial"/>
          <w:sz w:val="24"/>
          <w:szCs w:val="24"/>
          <w:lang w:val="es-ES" w:eastAsia="es-ES"/>
        </w:rPr>
        <w:t>- - -</w:t>
      </w:r>
    </w:p>
    <w:p w14:paraId="488BA259" w14:textId="77777777" w:rsidR="00DA799A" w:rsidRPr="007E565E" w:rsidRDefault="00DA799A" w:rsidP="00AE21D1">
      <w:pPr>
        <w:spacing w:after="0"/>
        <w:jc w:val="both"/>
        <w:rPr>
          <w:rFonts w:ascii="Arial" w:eastAsia="Times New Roman" w:hAnsi="Arial" w:cs="Times New Roman"/>
          <w:sz w:val="24"/>
          <w:szCs w:val="24"/>
          <w:lang w:eastAsia="es-ES"/>
        </w:rPr>
      </w:pPr>
    </w:p>
    <w:p w14:paraId="2FE00ED1" w14:textId="2D9DF18F" w:rsidR="00DA799A" w:rsidRPr="007E565E" w:rsidRDefault="00DA799A" w:rsidP="00AE21D1">
      <w:pPr>
        <w:tabs>
          <w:tab w:val="left" w:pos="2835"/>
        </w:tabs>
        <w:spacing w:after="0"/>
        <w:jc w:val="center"/>
        <w:rPr>
          <w:rFonts w:ascii="Arial" w:eastAsia="Times New Roman" w:hAnsi="Arial" w:cs="Arial"/>
          <w:b/>
          <w:sz w:val="24"/>
          <w:szCs w:val="24"/>
          <w:lang w:val="es-ES" w:eastAsia="es-ES"/>
        </w:rPr>
      </w:pPr>
      <w:r w:rsidRPr="007E565E">
        <w:rPr>
          <w:rFonts w:ascii="Arial" w:eastAsia="Times New Roman" w:hAnsi="Arial" w:cs="Arial"/>
          <w:b/>
          <w:sz w:val="24"/>
          <w:szCs w:val="24"/>
          <w:lang w:val="es-ES" w:eastAsia="es-ES"/>
        </w:rPr>
        <w:t>OBJETIVO DEL PROYECTO</w:t>
      </w:r>
    </w:p>
    <w:p w14:paraId="41A543A3" w14:textId="77777777" w:rsidR="00DA799A" w:rsidRPr="00B24E5B" w:rsidRDefault="00DA799A" w:rsidP="00AE21D1">
      <w:pPr>
        <w:tabs>
          <w:tab w:val="left" w:pos="2835"/>
        </w:tabs>
        <w:spacing w:after="0"/>
        <w:jc w:val="both"/>
        <w:rPr>
          <w:rFonts w:ascii="Arial" w:eastAsia="Times New Roman" w:hAnsi="Arial" w:cs="Arial"/>
          <w:sz w:val="24"/>
          <w:szCs w:val="24"/>
          <w:lang w:val="es-ES" w:eastAsia="es-ES"/>
        </w:rPr>
      </w:pPr>
    </w:p>
    <w:p w14:paraId="467409AE" w14:textId="4C9E4D67" w:rsidR="00B24E5B" w:rsidRDefault="002141CC" w:rsidP="00AE21D1">
      <w:pPr>
        <w:pStyle w:val="Sinespaciado"/>
        <w:spacing w:line="276" w:lineRule="auto"/>
        <w:ind w:firstLine="720"/>
        <w:jc w:val="both"/>
        <w:rPr>
          <w:rFonts w:ascii="Arial" w:hAnsi="Arial" w:cs="Arial"/>
          <w:sz w:val="24"/>
          <w:szCs w:val="24"/>
        </w:rPr>
      </w:pPr>
      <w:r>
        <w:rPr>
          <w:rFonts w:ascii="Arial" w:hAnsi="Arial" w:cs="Arial"/>
          <w:sz w:val="24"/>
          <w:szCs w:val="24"/>
        </w:rPr>
        <w:t>El objetivo</w:t>
      </w:r>
      <w:r w:rsidRPr="002141CC">
        <w:rPr>
          <w:rFonts w:ascii="Arial" w:hAnsi="Arial" w:cs="Arial"/>
          <w:sz w:val="24"/>
          <w:szCs w:val="24"/>
        </w:rPr>
        <w:t xml:space="preserve"> </w:t>
      </w:r>
      <w:r w:rsidR="00C32609" w:rsidRPr="00C32609">
        <w:rPr>
          <w:rFonts w:ascii="Arial" w:hAnsi="Arial" w:cs="Arial"/>
          <w:sz w:val="24"/>
          <w:szCs w:val="24"/>
        </w:rPr>
        <w:t xml:space="preserve">principal </w:t>
      </w:r>
      <w:r w:rsidR="00F6406E">
        <w:rPr>
          <w:rFonts w:ascii="Arial" w:hAnsi="Arial" w:cs="Arial"/>
          <w:sz w:val="24"/>
          <w:szCs w:val="24"/>
        </w:rPr>
        <w:t xml:space="preserve">de esta iniciativa es </w:t>
      </w:r>
      <w:r w:rsidR="00C32609" w:rsidRPr="00C32609">
        <w:rPr>
          <w:rFonts w:ascii="Arial" w:hAnsi="Arial" w:cs="Arial"/>
          <w:sz w:val="24"/>
          <w:szCs w:val="24"/>
        </w:rPr>
        <w:t xml:space="preserve">corregir una deficiencia del tipo penal </w:t>
      </w:r>
      <w:r w:rsidR="00F6406E">
        <w:rPr>
          <w:rFonts w:ascii="Arial" w:hAnsi="Arial" w:cs="Arial"/>
          <w:sz w:val="24"/>
          <w:szCs w:val="24"/>
        </w:rPr>
        <w:t>consistente en que él actualmente</w:t>
      </w:r>
      <w:r w:rsidR="00C32609" w:rsidRPr="00C32609">
        <w:rPr>
          <w:rFonts w:ascii="Arial" w:hAnsi="Arial" w:cs="Arial"/>
          <w:sz w:val="24"/>
          <w:szCs w:val="24"/>
        </w:rPr>
        <w:t xml:space="preserve"> no distingue, en términos de pena, entre una privación de libertad de baja duración y una de alta duración que no alcanza a ser de más de quince días, de manera que, por ejemplo, tanto un encierro de media hora como uno de diez días son sancionados con la pena de 3 años y un día a 5 años.</w:t>
      </w:r>
      <w:r w:rsidR="00C32609">
        <w:rPr>
          <w:rFonts w:ascii="Arial" w:hAnsi="Arial" w:cs="Arial"/>
          <w:sz w:val="24"/>
          <w:szCs w:val="24"/>
        </w:rPr>
        <w:t xml:space="preserve"> La iniciativa también plantea </w:t>
      </w:r>
      <w:r w:rsidR="002D7D99" w:rsidRPr="002D7D99">
        <w:rPr>
          <w:rFonts w:ascii="Arial" w:hAnsi="Arial" w:cs="Arial"/>
          <w:sz w:val="24"/>
          <w:szCs w:val="24"/>
        </w:rPr>
        <w:t xml:space="preserve">aumentar la pena mínima de presidio mayor en su grado máximo a presidio perpetuo en los </w:t>
      </w:r>
      <w:r w:rsidR="002D7D99" w:rsidRPr="002D7D99">
        <w:rPr>
          <w:rFonts w:ascii="Arial" w:hAnsi="Arial" w:cs="Arial"/>
          <w:sz w:val="24"/>
          <w:szCs w:val="24"/>
        </w:rPr>
        <w:lastRenderedPageBreak/>
        <w:t>casos de secuestro previstos en el inciso final del artículo 141 del Código Penal, es decir, cuando con motivo del secuestro se comete, además, homicidio, violación o lesiones gravísimas</w:t>
      </w:r>
      <w:r w:rsidR="002D7D99">
        <w:rPr>
          <w:rFonts w:ascii="Arial" w:hAnsi="Arial" w:cs="Arial"/>
          <w:sz w:val="24"/>
          <w:szCs w:val="24"/>
        </w:rPr>
        <w:t>.</w:t>
      </w:r>
    </w:p>
    <w:p w14:paraId="028C47C9" w14:textId="5AAA928E" w:rsidR="00C32609" w:rsidRDefault="00C32609" w:rsidP="00AE21D1">
      <w:pPr>
        <w:pStyle w:val="Sinespaciado"/>
        <w:spacing w:line="276" w:lineRule="auto"/>
        <w:ind w:firstLine="720"/>
        <w:jc w:val="both"/>
        <w:rPr>
          <w:rFonts w:ascii="Arial" w:hAnsi="Arial" w:cs="Arial"/>
          <w:sz w:val="24"/>
          <w:szCs w:val="24"/>
        </w:rPr>
      </w:pPr>
    </w:p>
    <w:p w14:paraId="5CC535B1" w14:textId="77777777" w:rsidR="00C32609" w:rsidRPr="00B24E5B" w:rsidRDefault="00C32609" w:rsidP="00AE21D1">
      <w:pPr>
        <w:pStyle w:val="Sinespaciado"/>
        <w:spacing w:line="276" w:lineRule="auto"/>
        <w:ind w:firstLine="720"/>
        <w:jc w:val="both"/>
        <w:rPr>
          <w:rFonts w:ascii="Arial" w:hAnsi="Arial" w:cs="Arial"/>
          <w:sz w:val="24"/>
          <w:szCs w:val="24"/>
        </w:rPr>
      </w:pPr>
    </w:p>
    <w:p w14:paraId="0C3F3B09" w14:textId="1343B473" w:rsidR="00DA799A" w:rsidRPr="00B24E5B" w:rsidRDefault="00DA799A" w:rsidP="00AE21D1">
      <w:pPr>
        <w:tabs>
          <w:tab w:val="left" w:pos="2835"/>
        </w:tabs>
        <w:spacing w:after="0"/>
        <w:jc w:val="both"/>
        <w:rPr>
          <w:rFonts w:ascii="Arial" w:eastAsia="Times New Roman" w:hAnsi="Arial" w:cs="Arial"/>
          <w:sz w:val="24"/>
          <w:szCs w:val="24"/>
          <w:lang w:eastAsia="es-ES"/>
        </w:rPr>
      </w:pPr>
    </w:p>
    <w:p w14:paraId="1D52F118" w14:textId="77777777" w:rsidR="00622162" w:rsidRPr="0079202F" w:rsidRDefault="00622162" w:rsidP="00AE21D1">
      <w:pPr>
        <w:tabs>
          <w:tab w:val="left" w:pos="2835"/>
        </w:tabs>
        <w:jc w:val="center"/>
        <w:rPr>
          <w:rFonts w:ascii="Arial" w:hAnsi="Arial" w:cs="Arial"/>
          <w:sz w:val="24"/>
          <w:szCs w:val="24"/>
        </w:rPr>
      </w:pPr>
      <w:r w:rsidRPr="0079202F">
        <w:rPr>
          <w:rFonts w:ascii="Arial" w:hAnsi="Arial" w:cs="Arial"/>
          <w:sz w:val="24"/>
          <w:szCs w:val="24"/>
        </w:rPr>
        <w:t>- - -</w:t>
      </w:r>
    </w:p>
    <w:p w14:paraId="11F7D633" w14:textId="730F5C90" w:rsidR="00DA799A" w:rsidRDefault="00DA799A" w:rsidP="00AE21D1">
      <w:pPr>
        <w:tabs>
          <w:tab w:val="left" w:pos="2835"/>
        </w:tabs>
        <w:spacing w:after="0"/>
        <w:jc w:val="both"/>
        <w:rPr>
          <w:rFonts w:ascii="Arial" w:eastAsia="MS Mincho" w:hAnsi="Arial" w:cs="Arial"/>
          <w:sz w:val="24"/>
          <w:szCs w:val="24"/>
          <w:lang w:eastAsia="es-ES"/>
        </w:rPr>
      </w:pPr>
    </w:p>
    <w:p w14:paraId="68551024" w14:textId="77777777" w:rsidR="006B0D98" w:rsidRPr="006B0D98" w:rsidRDefault="006B0D98" w:rsidP="00AE21D1">
      <w:pPr>
        <w:tabs>
          <w:tab w:val="left" w:pos="2835"/>
        </w:tabs>
        <w:spacing w:after="0"/>
        <w:jc w:val="both"/>
        <w:rPr>
          <w:rFonts w:ascii="Arial" w:eastAsia="MS Mincho" w:hAnsi="Arial" w:cs="Arial"/>
          <w:sz w:val="24"/>
          <w:szCs w:val="24"/>
          <w:lang w:eastAsia="es-ES"/>
        </w:rPr>
      </w:pPr>
      <w:r w:rsidRPr="006B0D98">
        <w:rPr>
          <w:rFonts w:ascii="Arial" w:eastAsia="MS Mincho" w:hAnsi="Arial" w:cs="Arial"/>
          <w:sz w:val="24"/>
          <w:szCs w:val="24"/>
          <w:lang w:eastAsia="es-ES"/>
        </w:rPr>
        <w:tab/>
        <w:t>Al iniciarse el estudio de esta iniciativa, la Comisión tomó conocimiento del proyecto de ley aprobado, en primer trámite constitucional, por la Cámara de Diputados, cuyo texto se transcribe a continuación:</w:t>
      </w:r>
    </w:p>
    <w:p w14:paraId="22592672" w14:textId="77777777" w:rsidR="006B0D98" w:rsidRPr="006B0D98" w:rsidRDefault="006B0D98" w:rsidP="00AE21D1">
      <w:pPr>
        <w:tabs>
          <w:tab w:val="left" w:pos="2835"/>
        </w:tabs>
        <w:spacing w:after="0"/>
        <w:jc w:val="both"/>
        <w:rPr>
          <w:rFonts w:ascii="Arial" w:eastAsia="MS Mincho" w:hAnsi="Arial" w:cs="Arial"/>
          <w:sz w:val="24"/>
          <w:szCs w:val="24"/>
          <w:lang w:eastAsia="es-ES"/>
        </w:rPr>
      </w:pPr>
    </w:p>
    <w:p w14:paraId="2F5F0310" w14:textId="2E2BFD00" w:rsidR="006B0D98" w:rsidRDefault="006B0D98" w:rsidP="00AE21D1">
      <w:pPr>
        <w:tabs>
          <w:tab w:val="left" w:pos="2835"/>
        </w:tabs>
        <w:spacing w:after="0"/>
        <w:jc w:val="center"/>
        <w:rPr>
          <w:rFonts w:ascii="Arial" w:eastAsia="MS Mincho" w:hAnsi="Arial" w:cs="Arial"/>
          <w:sz w:val="24"/>
          <w:szCs w:val="24"/>
          <w:lang w:eastAsia="es-ES"/>
        </w:rPr>
      </w:pPr>
      <w:r w:rsidRPr="006B0D98">
        <w:rPr>
          <w:rFonts w:ascii="Arial" w:eastAsia="MS Mincho" w:hAnsi="Arial" w:cs="Arial"/>
          <w:sz w:val="24"/>
          <w:szCs w:val="24"/>
          <w:lang w:eastAsia="es-ES"/>
        </w:rPr>
        <w:t xml:space="preserve">PROYECTO DE </w:t>
      </w:r>
      <w:r>
        <w:rPr>
          <w:rFonts w:ascii="Arial" w:eastAsia="MS Mincho" w:hAnsi="Arial" w:cs="Arial"/>
          <w:sz w:val="24"/>
          <w:szCs w:val="24"/>
          <w:lang w:eastAsia="es-ES"/>
        </w:rPr>
        <w:t>LEY</w:t>
      </w:r>
      <w:r w:rsidRPr="006B0D98">
        <w:rPr>
          <w:rFonts w:ascii="Arial" w:eastAsia="MS Mincho" w:hAnsi="Arial" w:cs="Arial"/>
          <w:sz w:val="24"/>
          <w:szCs w:val="24"/>
          <w:lang w:eastAsia="es-ES"/>
        </w:rPr>
        <w:t>:</w:t>
      </w:r>
    </w:p>
    <w:p w14:paraId="46A658AB" w14:textId="4A6FDF84" w:rsidR="006B0D98" w:rsidRDefault="006B0D98" w:rsidP="00AE21D1">
      <w:pPr>
        <w:tabs>
          <w:tab w:val="left" w:pos="2835"/>
        </w:tabs>
        <w:spacing w:after="0"/>
        <w:jc w:val="both"/>
        <w:rPr>
          <w:rFonts w:ascii="Arial" w:eastAsia="MS Mincho" w:hAnsi="Arial" w:cs="Arial"/>
          <w:sz w:val="24"/>
          <w:szCs w:val="24"/>
          <w:lang w:eastAsia="es-ES"/>
        </w:rPr>
      </w:pPr>
    </w:p>
    <w:p w14:paraId="1EE1B5C4" w14:textId="4B2417E7" w:rsidR="002D7D99" w:rsidRPr="002D7D99" w:rsidRDefault="006B0D98" w:rsidP="00AE21D1">
      <w:pPr>
        <w:tabs>
          <w:tab w:val="left" w:pos="2835"/>
        </w:tabs>
        <w:spacing w:after="0"/>
        <w:jc w:val="both"/>
        <w:rPr>
          <w:rFonts w:ascii="Arial" w:eastAsia="MS Mincho" w:hAnsi="Arial" w:cs="Arial"/>
          <w:sz w:val="24"/>
          <w:szCs w:val="24"/>
          <w:lang w:val="es-ES_tradnl" w:eastAsia="es-ES"/>
        </w:rPr>
      </w:pPr>
      <w:r>
        <w:rPr>
          <w:rFonts w:ascii="Arial" w:eastAsia="MS Mincho" w:hAnsi="Arial" w:cs="Arial"/>
          <w:sz w:val="24"/>
          <w:szCs w:val="24"/>
          <w:lang w:eastAsia="es-ES"/>
        </w:rPr>
        <w:tab/>
      </w:r>
      <w:r w:rsidRPr="006B0D98">
        <w:rPr>
          <w:rFonts w:ascii="Arial" w:eastAsia="MS Mincho" w:hAnsi="Arial" w:cs="Arial"/>
          <w:sz w:val="24"/>
          <w:szCs w:val="24"/>
          <w:lang w:val="es-ES_tradnl" w:eastAsia="es-ES"/>
        </w:rPr>
        <w:t>“</w:t>
      </w:r>
      <w:r w:rsidR="002D7D99" w:rsidRPr="002D7D99">
        <w:rPr>
          <w:rFonts w:ascii="Arial" w:eastAsia="MS Mincho" w:hAnsi="Arial" w:cs="Arial"/>
          <w:sz w:val="24"/>
          <w:szCs w:val="24"/>
          <w:lang w:val="es-ES_tradnl" w:eastAsia="es-ES"/>
        </w:rPr>
        <w:t xml:space="preserve">Artículo </w:t>
      </w:r>
      <w:proofErr w:type="gramStart"/>
      <w:r w:rsidR="002D7D99" w:rsidRPr="002D7D99">
        <w:rPr>
          <w:rFonts w:ascii="Arial" w:eastAsia="MS Mincho" w:hAnsi="Arial" w:cs="Arial"/>
          <w:sz w:val="24"/>
          <w:szCs w:val="24"/>
          <w:lang w:val="es-ES_tradnl" w:eastAsia="es-ES"/>
        </w:rPr>
        <w:t>único.-</w:t>
      </w:r>
      <w:proofErr w:type="gramEnd"/>
      <w:r w:rsidR="002D7D99" w:rsidRPr="002D7D99">
        <w:rPr>
          <w:rFonts w:ascii="Arial" w:eastAsia="MS Mincho" w:hAnsi="Arial" w:cs="Arial"/>
          <w:sz w:val="24"/>
          <w:szCs w:val="24"/>
          <w:lang w:val="es-ES_tradnl" w:eastAsia="es-ES"/>
        </w:rPr>
        <w:t xml:space="preserve"> </w:t>
      </w:r>
      <w:proofErr w:type="spellStart"/>
      <w:r w:rsidR="002D7D99" w:rsidRPr="002D7D99">
        <w:rPr>
          <w:rFonts w:ascii="Arial" w:eastAsia="MS Mincho" w:hAnsi="Arial" w:cs="Arial"/>
          <w:sz w:val="24"/>
          <w:szCs w:val="24"/>
          <w:lang w:val="es-ES_tradnl" w:eastAsia="es-ES"/>
        </w:rPr>
        <w:t>Introdúcense</w:t>
      </w:r>
      <w:proofErr w:type="spellEnd"/>
      <w:r w:rsidR="002D7D99" w:rsidRPr="002D7D99">
        <w:rPr>
          <w:rFonts w:ascii="Arial" w:eastAsia="MS Mincho" w:hAnsi="Arial" w:cs="Arial"/>
          <w:sz w:val="24"/>
          <w:szCs w:val="24"/>
          <w:lang w:val="es-ES_tradnl" w:eastAsia="es-ES"/>
        </w:rPr>
        <w:t xml:space="preserve"> las siguientes modificaciones en el artículo 141 del Código Penal:</w:t>
      </w:r>
    </w:p>
    <w:p w14:paraId="5406D421" w14:textId="77777777" w:rsidR="002D7D99" w:rsidRPr="002D7D99" w:rsidRDefault="002D7D99" w:rsidP="00AE21D1">
      <w:pPr>
        <w:tabs>
          <w:tab w:val="left" w:pos="2835"/>
        </w:tabs>
        <w:spacing w:after="0"/>
        <w:jc w:val="both"/>
        <w:rPr>
          <w:rFonts w:ascii="Arial" w:eastAsia="MS Mincho" w:hAnsi="Arial" w:cs="Arial"/>
          <w:sz w:val="24"/>
          <w:szCs w:val="24"/>
          <w:lang w:val="es-ES_tradnl" w:eastAsia="es-ES"/>
        </w:rPr>
      </w:pPr>
    </w:p>
    <w:p w14:paraId="218D1541" w14:textId="3FBAA5A5" w:rsidR="002D7D99" w:rsidRPr="002D7D99" w:rsidRDefault="002D7D99" w:rsidP="00AE21D1">
      <w:pPr>
        <w:tabs>
          <w:tab w:val="left" w:pos="2835"/>
        </w:tabs>
        <w:spacing w:after="0"/>
        <w:jc w:val="both"/>
        <w:rPr>
          <w:rFonts w:ascii="Arial" w:eastAsia="MS Mincho" w:hAnsi="Arial" w:cs="Arial"/>
          <w:sz w:val="24"/>
          <w:szCs w:val="24"/>
          <w:lang w:val="es-ES_tradnl" w:eastAsia="es-ES"/>
        </w:rPr>
      </w:pPr>
      <w:r>
        <w:rPr>
          <w:rFonts w:ascii="Arial" w:eastAsia="MS Mincho" w:hAnsi="Arial" w:cs="Arial"/>
          <w:sz w:val="24"/>
          <w:szCs w:val="24"/>
          <w:lang w:val="es-ES_tradnl" w:eastAsia="es-ES"/>
        </w:rPr>
        <w:tab/>
      </w:r>
      <w:r w:rsidRPr="002D7D99">
        <w:rPr>
          <w:rFonts w:ascii="Arial" w:eastAsia="MS Mincho" w:hAnsi="Arial" w:cs="Arial"/>
          <w:sz w:val="24"/>
          <w:szCs w:val="24"/>
          <w:lang w:val="es-ES_tradnl" w:eastAsia="es-ES"/>
        </w:rPr>
        <w:t xml:space="preserve">1.- </w:t>
      </w:r>
      <w:proofErr w:type="spellStart"/>
      <w:r w:rsidRPr="002D7D99">
        <w:rPr>
          <w:rFonts w:ascii="Arial" w:eastAsia="MS Mincho" w:hAnsi="Arial" w:cs="Arial"/>
          <w:sz w:val="24"/>
          <w:szCs w:val="24"/>
          <w:lang w:val="es-ES_tradnl" w:eastAsia="es-ES"/>
        </w:rPr>
        <w:t>Intercálase</w:t>
      </w:r>
      <w:proofErr w:type="spellEnd"/>
      <w:r w:rsidRPr="002D7D99">
        <w:rPr>
          <w:rFonts w:ascii="Arial" w:eastAsia="MS Mincho" w:hAnsi="Arial" w:cs="Arial"/>
          <w:sz w:val="24"/>
          <w:szCs w:val="24"/>
          <w:lang w:val="es-ES_tradnl" w:eastAsia="es-ES"/>
        </w:rPr>
        <w:t xml:space="preserve"> en el inciso tercero, entre las expresiones “decisiones” y “será”, la siguiente frase: “, o si el encierro o detención se prolongare por más de 48 horas,”.”.</w:t>
      </w:r>
    </w:p>
    <w:p w14:paraId="3C751756" w14:textId="77777777" w:rsidR="002D7D99" w:rsidRPr="002D7D99" w:rsidRDefault="002D7D99" w:rsidP="00AE21D1">
      <w:pPr>
        <w:tabs>
          <w:tab w:val="left" w:pos="2835"/>
        </w:tabs>
        <w:spacing w:after="0"/>
        <w:jc w:val="both"/>
        <w:rPr>
          <w:rFonts w:ascii="Arial" w:eastAsia="MS Mincho" w:hAnsi="Arial" w:cs="Arial"/>
          <w:sz w:val="24"/>
          <w:szCs w:val="24"/>
          <w:lang w:val="es-ES_tradnl" w:eastAsia="es-ES"/>
        </w:rPr>
      </w:pPr>
    </w:p>
    <w:p w14:paraId="1D41C137" w14:textId="152D56CA" w:rsidR="006B0D98" w:rsidRPr="006B0D98" w:rsidRDefault="002D7D99" w:rsidP="00AE21D1">
      <w:pPr>
        <w:tabs>
          <w:tab w:val="left" w:pos="2835"/>
        </w:tabs>
        <w:spacing w:after="0"/>
        <w:jc w:val="both"/>
        <w:rPr>
          <w:rFonts w:ascii="Arial" w:eastAsia="MS Mincho" w:hAnsi="Arial" w:cs="Arial"/>
          <w:sz w:val="24"/>
          <w:szCs w:val="24"/>
          <w:lang w:val="es-ES_tradnl" w:eastAsia="es-ES"/>
        </w:rPr>
      </w:pPr>
      <w:r>
        <w:rPr>
          <w:rFonts w:ascii="Arial" w:eastAsia="MS Mincho" w:hAnsi="Arial" w:cs="Arial"/>
          <w:sz w:val="24"/>
          <w:szCs w:val="24"/>
          <w:lang w:val="es-ES_tradnl" w:eastAsia="es-ES"/>
        </w:rPr>
        <w:tab/>
      </w:r>
      <w:r w:rsidRPr="002D7D99">
        <w:rPr>
          <w:rFonts w:ascii="Arial" w:eastAsia="MS Mincho" w:hAnsi="Arial" w:cs="Arial"/>
          <w:sz w:val="24"/>
          <w:szCs w:val="24"/>
          <w:lang w:val="es-ES_tradnl" w:eastAsia="es-ES"/>
        </w:rPr>
        <w:t xml:space="preserve">2. </w:t>
      </w:r>
      <w:proofErr w:type="spellStart"/>
      <w:r w:rsidRPr="002D7D99">
        <w:rPr>
          <w:rFonts w:ascii="Arial" w:eastAsia="MS Mincho" w:hAnsi="Arial" w:cs="Arial"/>
          <w:sz w:val="24"/>
          <w:szCs w:val="24"/>
          <w:lang w:val="es-ES_tradnl" w:eastAsia="es-ES"/>
        </w:rPr>
        <w:t>Reemplázase</w:t>
      </w:r>
      <w:proofErr w:type="spellEnd"/>
      <w:r w:rsidRPr="002D7D99">
        <w:rPr>
          <w:rFonts w:ascii="Arial" w:eastAsia="MS Mincho" w:hAnsi="Arial" w:cs="Arial"/>
          <w:sz w:val="24"/>
          <w:szCs w:val="24"/>
          <w:lang w:val="es-ES_tradnl" w:eastAsia="es-ES"/>
        </w:rPr>
        <w:t xml:space="preserve"> en el inciso final la expresión “mayor en su grado máximo” por la palabra “perpetuo”.”.</w:t>
      </w:r>
    </w:p>
    <w:p w14:paraId="2CEB6943" w14:textId="77777777" w:rsidR="006B0D98" w:rsidRPr="006B0D98" w:rsidRDefault="006B0D98" w:rsidP="00AE21D1">
      <w:pPr>
        <w:tabs>
          <w:tab w:val="left" w:pos="2835"/>
        </w:tabs>
        <w:spacing w:after="0"/>
        <w:jc w:val="both"/>
        <w:rPr>
          <w:rFonts w:ascii="Arial" w:eastAsia="MS Mincho" w:hAnsi="Arial" w:cs="Arial"/>
          <w:sz w:val="24"/>
          <w:szCs w:val="24"/>
          <w:lang w:eastAsia="es-ES"/>
        </w:rPr>
      </w:pPr>
    </w:p>
    <w:p w14:paraId="5E31FDA3" w14:textId="77777777" w:rsidR="006B0D98" w:rsidRPr="006B0D98" w:rsidRDefault="006B0D98" w:rsidP="00AE21D1">
      <w:pPr>
        <w:tabs>
          <w:tab w:val="left" w:pos="2835"/>
        </w:tabs>
        <w:spacing w:after="0"/>
        <w:jc w:val="center"/>
        <w:rPr>
          <w:rFonts w:ascii="Arial" w:eastAsia="MS Mincho" w:hAnsi="Arial" w:cs="Arial"/>
          <w:sz w:val="24"/>
          <w:szCs w:val="24"/>
          <w:lang w:eastAsia="es-ES"/>
        </w:rPr>
      </w:pPr>
      <w:r w:rsidRPr="006B0D98">
        <w:rPr>
          <w:rFonts w:ascii="Arial" w:eastAsia="MS Mincho" w:hAnsi="Arial" w:cs="Arial"/>
          <w:sz w:val="24"/>
          <w:szCs w:val="24"/>
          <w:lang w:eastAsia="es-ES"/>
        </w:rPr>
        <w:t>- - -</w:t>
      </w:r>
    </w:p>
    <w:p w14:paraId="192209A4" w14:textId="49D8859C" w:rsidR="006B0D98" w:rsidRDefault="006B0D98" w:rsidP="00AE21D1">
      <w:pPr>
        <w:tabs>
          <w:tab w:val="left" w:pos="2835"/>
        </w:tabs>
        <w:spacing w:after="0"/>
        <w:jc w:val="both"/>
        <w:rPr>
          <w:rFonts w:ascii="Arial" w:eastAsia="MS Mincho" w:hAnsi="Arial" w:cs="Arial"/>
          <w:sz w:val="24"/>
          <w:szCs w:val="24"/>
          <w:lang w:eastAsia="es-ES"/>
        </w:rPr>
      </w:pPr>
    </w:p>
    <w:p w14:paraId="128A91E2" w14:textId="77777777" w:rsidR="006B0D98" w:rsidRPr="00824EE5" w:rsidRDefault="006B0D98" w:rsidP="00AE21D1">
      <w:pPr>
        <w:tabs>
          <w:tab w:val="left" w:pos="2835"/>
        </w:tabs>
        <w:spacing w:after="0"/>
        <w:jc w:val="both"/>
        <w:rPr>
          <w:rFonts w:ascii="Arial" w:eastAsia="MS Mincho" w:hAnsi="Arial" w:cs="Arial"/>
          <w:sz w:val="24"/>
          <w:szCs w:val="24"/>
          <w:lang w:eastAsia="es-ES"/>
        </w:rPr>
      </w:pPr>
    </w:p>
    <w:p w14:paraId="6BE12A02" w14:textId="77777777" w:rsidR="00DA799A" w:rsidRDefault="00DA799A" w:rsidP="00AE21D1">
      <w:pPr>
        <w:tabs>
          <w:tab w:val="left" w:pos="2835"/>
        </w:tabs>
        <w:spacing w:after="0"/>
        <w:jc w:val="center"/>
        <w:rPr>
          <w:rFonts w:ascii="Arial" w:eastAsia="MS Mincho" w:hAnsi="Arial" w:cs="Arial"/>
          <w:b/>
          <w:sz w:val="24"/>
          <w:szCs w:val="24"/>
          <w:lang w:val="es-ES_tradnl" w:eastAsia="es-ES"/>
        </w:rPr>
      </w:pPr>
      <w:r w:rsidRPr="00326030">
        <w:rPr>
          <w:rFonts w:ascii="Arial" w:eastAsia="MS Mincho" w:hAnsi="Arial" w:cs="Arial"/>
          <w:b/>
          <w:sz w:val="24"/>
          <w:szCs w:val="24"/>
          <w:lang w:val="es-ES_tradnl" w:eastAsia="es-ES"/>
        </w:rPr>
        <w:t>VOTACIÓN</w:t>
      </w:r>
      <w:r>
        <w:rPr>
          <w:rFonts w:ascii="Arial" w:eastAsia="MS Mincho" w:hAnsi="Arial" w:cs="Arial"/>
          <w:b/>
          <w:sz w:val="24"/>
          <w:szCs w:val="24"/>
          <w:lang w:val="es-ES_tradnl" w:eastAsia="es-ES"/>
        </w:rPr>
        <w:t xml:space="preserve"> EN GENERAL</w:t>
      </w:r>
    </w:p>
    <w:p w14:paraId="38157382" w14:textId="77777777" w:rsidR="00DA799A" w:rsidRDefault="00DA799A" w:rsidP="00AE21D1">
      <w:pPr>
        <w:spacing w:after="0"/>
        <w:jc w:val="both"/>
        <w:rPr>
          <w:rFonts w:ascii="Arial" w:eastAsia="MS Mincho" w:hAnsi="Arial" w:cs="Arial"/>
          <w:b/>
          <w:sz w:val="24"/>
          <w:szCs w:val="24"/>
          <w:lang w:eastAsia="es-ES"/>
        </w:rPr>
      </w:pPr>
    </w:p>
    <w:p w14:paraId="6A30F7A0" w14:textId="3B34917C" w:rsidR="008E4225" w:rsidRDefault="00DA799A" w:rsidP="00AE21D1">
      <w:pPr>
        <w:tabs>
          <w:tab w:val="left" w:pos="2835"/>
        </w:tabs>
        <w:spacing w:after="0"/>
        <w:ind w:firstLine="1134"/>
        <w:jc w:val="both"/>
        <w:rPr>
          <w:rFonts w:ascii="Arial" w:eastAsia="Times New Roman" w:hAnsi="Arial" w:cs="Arial"/>
          <w:b/>
          <w:sz w:val="24"/>
          <w:szCs w:val="24"/>
          <w:lang w:eastAsia="es-ES"/>
        </w:rPr>
      </w:pPr>
      <w:r w:rsidRPr="002C367A">
        <w:rPr>
          <w:rFonts w:ascii="Arial" w:eastAsia="Times New Roman" w:hAnsi="Arial" w:cs="Arial"/>
          <w:b/>
          <w:sz w:val="24"/>
          <w:szCs w:val="24"/>
          <w:lang w:eastAsia="es-ES"/>
        </w:rPr>
        <w:t xml:space="preserve">- Puesto en votación </w:t>
      </w:r>
      <w:r w:rsidR="002141CC">
        <w:rPr>
          <w:rFonts w:ascii="Arial" w:eastAsia="Times New Roman" w:hAnsi="Arial" w:cs="Arial"/>
          <w:b/>
          <w:sz w:val="24"/>
          <w:szCs w:val="24"/>
          <w:lang w:eastAsia="es-ES"/>
        </w:rPr>
        <w:t>en general,</w:t>
      </w:r>
      <w:r w:rsidR="002141CC" w:rsidRPr="002C367A">
        <w:rPr>
          <w:rFonts w:ascii="Arial" w:eastAsia="Times New Roman" w:hAnsi="Arial" w:cs="Arial"/>
          <w:b/>
          <w:sz w:val="24"/>
          <w:szCs w:val="24"/>
          <w:lang w:eastAsia="es-ES"/>
        </w:rPr>
        <w:t xml:space="preserve"> </w:t>
      </w:r>
      <w:r w:rsidRPr="002C367A">
        <w:rPr>
          <w:rFonts w:ascii="Arial" w:eastAsia="Times New Roman" w:hAnsi="Arial" w:cs="Arial"/>
          <w:b/>
          <w:sz w:val="24"/>
          <w:szCs w:val="24"/>
          <w:lang w:eastAsia="es-ES"/>
        </w:rPr>
        <w:t>el proyec</w:t>
      </w:r>
      <w:r>
        <w:rPr>
          <w:rFonts w:ascii="Arial" w:eastAsia="Times New Roman" w:hAnsi="Arial" w:cs="Arial"/>
          <w:b/>
          <w:sz w:val="24"/>
          <w:szCs w:val="24"/>
          <w:lang w:eastAsia="es-ES"/>
        </w:rPr>
        <w:t xml:space="preserve">to </w:t>
      </w:r>
      <w:r w:rsidR="000D7F94">
        <w:rPr>
          <w:rFonts w:ascii="Arial" w:eastAsia="Times New Roman" w:hAnsi="Arial" w:cs="Arial"/>
          <w:b/>
          <w:sz w:val="24"/>
          <w:szCs w:val="24"/>
          <w:lang w:eastAsia="es-ES"/>
        </w:rPr>
        <w:t xml:space="preserve">fue aprobado por </w:t>
      </w:r>
      <w:r w:rsidR="00B24E5B">
        <w:rPr>
          <w:rFonts w:ascii="Arial" w:eastAsia="Times New Roman" w:hAnsi="Arial" w:cs="Arial"/>
          <w:b/>
          <w:sz w:val="24"/>
          <w:szCs w:val="24"/>
          <w:lang w:eastAsia="es-ES"/>
        </w:rPr>
        <w:t xml:space="preserve">la unanimidad de los integrantes de la Comisión, Senadores señores Flores, </w:t>
      </w:r>
      <w:r w:rsidR="002D7D99">
        <w:rPr>
          <w:rFonts w:ascii="Arial" w:eastAsia="Times New Roman" w:hAnsi="Arial" w:cs="Arial"/>
          <w:b/>
          <w:sz w:val="24"/>
          <w:szCs w:val="24"/>
          <w:lang w:eastAsia="es-ES"/>
        </w:rPr>
        <w:t xml:space="preserve">Insulza, </w:t>
      </w:r>
      <w:proofErr w:type="spellStart"/>
      <w:r w:rsidR="00B24E5B">
        <w:rPr>
          <w:rFonts w:ascii="Arial" w:eastAsia="Times New Roman" w:hAnsi="Arial" w:cs="Arial"/>
          <w:b/>
          <w:sz w:val="24"/>
          <w:szCs w:val="24"/>
          <w:lang w:eastAsia="es-ES"/>
        </w:rPr>
        <w:t>Kast</w:t>
      </w:r>
      <w:proofErr w:type="spellEnd"/>
      <w:r w:rsidR="002D7D99">
        <w:rPr>
          <w:rFonts w:ascii="Arial" w:eastAsia="Times New Roman" w:hAnsi="Arial" w:cs="Arial"/>
          <w:b/>
          <w:sz w:val="24"/>
          <w:szCs w:val="24"/>
          <w:lang w:eastAsia="es-ES"/>
        </w:rPr>
        <w:t xml:space="preserve">, </w:t>
      </w:r>
      <w:proofErr w:type="spellStart"/>
      <w:r w:rsidR="002D7D99">
        <w:rPr>
          <w:rFonts w:ascii="Arial" w:eastAsia="Times New Roman" w:hAnsi="Arial" w:cs="Arial"/>
          <w:b/>
          <w:sz w:val="24"/>
          <w:szCs w:val="24"/>
          <w:lang w:eastAsia="es-ES"/>
        </w:rPr>
        <w:t>Ossandón</w:t>
      </w:r>
      <w:proofErr w:type="spellEnd"/>
      <w:r w:rsidR="002D7D99">
        <w:rPr>
          <w:rFonts w:ascii="Arial" w:eastAsia="Times New Roman" w:hAnsi="Arial" w:cs="Arial"/>
          <w:b/>
          <w:sz w:val="24"/>
          <w:szCs w:val="24"/>
          <w:lang w:eastAsia="es-ES"/>
        </w:rPr>
        <w:t xml:space="preserve"> y</w:t>
      </w:r>
      <w:r w:rsidR="00B24E5B">
        <w:rPr>
          <w:rFonts w:ascii="Arial" w:eastAsia="Times New Roman" w:hAnsi="Arial" w:cs="Arial"/>
          <w:b/>
          <w:sz w:val="24"/>
          <w:szCs w:val="24"/>
          <w:lang w:eastAsia="es-ES"/>
        </w:rPr>
        <w:t xml:space="preserve"> </w:t>
      </w:r>
      <w:proofErr w:type="spellStart"/>
      <w:r w:rsidR="00B24E5B">
        <w:rPr>
          <w:rFonts w:ascii="Arial" w:eastAsia="Times New Roman" w:hAnsi="Arial" w:cs="Arial"/>
          <w:b/>
          <w:sz w:val="24"/>
          <w:szCs w:val="24"/>
          <w:lang w:eastAsia="es-ES"/>
        </w:rPr>
        <w:t>Pugh</w:t>
      </w:r>
      <w:proofErr w:type="spellEnd"/>
      <w:r w:rsidR="00B24E5B">
        <w:rPr>
          <w:rFonts w:ascii="Arial" w:eastAsia="Times New Roman" w:hAnsi="Arial" w:cs="Arial"/>
          <w:b/>
          <w:sz w:val="24"/>
          <w:szCs w:val="24"/>
          <w:lang w:eastAsia="es-ES"/>
        </w:rPr>
        <w:t>.</w:t>
      </w:r>
    </w:p>
    <w:p w14:paraId="0E42B403" w14:textId="77777777" w:rsidR="00B24E5B" w:rsidRDefault="00B24E5B" w:rsidP="00AE21D1">
      <w:pPr>
        <w:tabs>
          <w:tab w:val="left" w:pos="2835"/>
        </w:tabs>
        <w:spacing w:after="0"/>
        <w:ind w:firstLine="1134"/>
        <w:jc w:val="both"/>
        <w:rPr>
          <w:rFonts w:ascii="Arial" w:hAnsi="Arial" w:cs="Arial"/>
          <w:b/>
          <w:sz w:val="24"/>
          <w:szCs w:val="24"/>
        </w:rPr>
      </w:pPr>
    </w:p>
    <w:p w14:paraId="7398B5ED" w14:textId="08E3F382" w:rsidR="008E4225" w:rsidRDefault="008E4225" w:rsidP="00AE21D1">
      <w:pPr>
        <w:tabs>
          <w:tab w:val="left" w:pos="2835"/>
        </w:tabs>
        <w:spacing w:after="0"/>
        <w:jc w:val="center"/>
        <w:rPr>
          <w:rFonts w:ascii="Arial" w:eastAsia="MS Mincho" w:hAnsi="Arial" w:cs="Arial"/>
          <w:b/>
          <w:sz w:val="24"/>
          <w:szCs w:val="24"/>
          <w:lang w:val="es-ES_tradnl" w:eastAsia="es-ES"/>
        </w:rPr>
      </w:pPr>
      <w:r w:rsidRPr="00326030">
        <w:rPr>
          <w:rFonts w:ascii="Arial" w:eastAsia="MS Mincho" w:hAnsi="Arial" w:cs="Arial"/>
          <w:b/>
          <w:sz w:val="24"/>
          <w:szCs w:val="24"/>
          <w:lang w:val="es-ES_tradnl" w:eastAsia="es-ES"/>
        </w:rPr>
        <w:t>VOTACIÓN</w:t>
      </w:r>
      <w:r>
        <w:rPr>
          <w:rFonts w:ascii="Arial" w:eastAsia="MS Mincho" w:hAnsi="Arial" w:cs="Arial"/>
          <w:b/>
          <w:sz w:val="24"/>
          <w:szCs w:val="24"/>
          <w:lang w:val="es-ES_tradnl" w:eastAsia="es-ES"/>
        </w:rPr>
        <w:t xml:space="preserve"> EN PARTICULAR</w:t>
      </w:r>
    </w:p>
    <w:p w14:paraId="2C016E83" w14:textId="4DF9587A" w:rsidR="00BC6F55" w:rsidRDefault="00BC6F55" w:rsidP="00AE21D1">
      <w:pPr>
        <w:tabs>
          <w:tab w:val="left" w:pos="2835"/>
        </w:tabs>
        <w:spacing w:after="0"/>
        <w:jc w:val="center"/>
        <w:rPr>
          <w:rFonts w:ascii="Arial" w:eastAsia="MS Mincho" w:hAnsi="Arial" w:cs="Arial"/>
          <w:b/>
          <w:sz w:val="24"/>
          <w:szCs w:val="24"/>
          <w:lang w:val="es-ES_tradnl" w:eastAsia="es-ES"/>
        </w:rPr>
      </w:pPr>
    </w:p>
    <w:p w14:paraId="5718AF9F" w14:textId="6DB52F67" w:rsidR="00BC6F55" w:rsidRPr="00BC6F55" w:rsidRDefault="00BC6F55" w:rsidP="00AE21D1">
      <w:pPr>
        <w:tabs>
          <w:tab w:val="left" w:pos="2835"/>
        </w:tabs>
        <w:spacing w:after="0"/>
        <w:jc w:val="center"/>
        <w:rPr>
          <w:rFonts w:ascii="Arial" w:eastAsia="MS Mincho" w:hAnsi="Arial" w:cs="Arial"/>
          <w:b/>
          <w:sz w:val="24"/>
          <w:szCs w:val="24"/>
          <w:u w:val="single"/>
          <w:lang w:val="es-ES_tradnl" w:eastAsia="es-ES"/>
        </w:rPr>
      </w:pPr>
      <w:r w:rsidRPr="00BC6F55">
        <w:rPr>
          <w:rFonts w:ascii="Arial" w:eastAsia="MS Mincho" w:hAnsi="Arial" w:cs="Arial"/>
          <w:b/>
          <w:sz w:val="24"/>
          <w:szCs w:val="24"/>
          <w:u w:val="single"/>
          <w:lang w:val="es-ES_tradnl" w:eastAsia="es-ES"/>
        </w:rPr>
        <w:t>Indicación</w:t>
      </w:r>
    </w:p>
    <w:p w14:paraId="1B85E77A" w14:textId="7B0E05AA" w:rsidR="00BC6F55" w:rsidRPr="00BC6F55" w:rsidRDefault="00BC6F55" w:rsidP="00AE21D1">
      <w:pPr>
        <w:tabs>
          <w:tab w:val="left" w:pos="2835"/>
        </w:tabs>
        <w:spacing w:after="0"/>
        <w:jc w:val="center"/>
        <w:rPr>
          <w:rFonts w:ascii="Arial" w:eastAsia="MS Mincho" w:hAnsi="Arial" w:cs="Arial"/>
          <w:b/>
          <w:sz w:val="24"/>
          <w:szCs w:val="24"/>
          <w:u w:val="single"/>
          <w:lang w:val="es-ES_tradnl" w:eastAsia="es-ES"/>
        </w:rPr>
      </w:pPr>
    </w:p>
    <w:p w14:paraId="05A547EC" w14:textId="2613C50B" w:rsidR="006B0D98" w:rsidRDefault="002D7D99" w:rsidP="00AE21D1">
      <w:pPr>
        <w:tabs>
          <w:tab w:val="left" w:pos="2835"/>
        </w:tabs>
        <w:spacing w:after="0"/>
        <w:ind w:firstLine="2835"/>
        <w:jc w:val="both"/>
        <w:rPr>
          <w:rFonts w:ascii="Arial" w:hAnsi="Arial" w:cs="Arial"/>
          <w:sz w:val="24"/>
          <w:szCs w:val="24"/>
        </w:rPr>
      </w:pPr>
      <w:r>
        <w:rPr>
          <w:rFonts w:ascii="Arial" w:eastAsia="MS Mincho" w:hAnsi="Arial" w:cs="Arial"/>
          <w:bCs/>
          <w:sz w:val="24"/>
          <w:szCs w:val="24"/>
          <w:lang w:val="es-ES_tradnl" w:eastAsia="es-ES"/>
        </w:rPr>
        <w:t>El</w:t>
      </w:r>
      <w:r w:rsidR="00BC6F55" w:rsidRPr="00BC6F55">
        <w:rPr>
          <w:rFonts w:ascii="Arial" w:eastAsia="MS Mincho" w:hAnsi="Arial" w:cs="Arial"/>
          <w:bCs/>
          <w:sz w:val="24"/>
          <w:szCs w:val="24"/>
          <w:lang w:val="es-ES_tradnl" w:eastAsia="es-ES"/>
        </w:rPr>
        <w:t xml:space="preserve"> Honorable Senador señor </w:t>
      </w:r>
      <w:proofErr w:type="spellStart"/>
      <w:r>
        <w:rPr>
          <w:rFonts w:ascii="Arial" w:eastAsia="MS Mincho" w:hAnsi="Arial" w:cs="Arial"/>
          <w:bCs/>
          <w:sz w:val="24"/>
          <w:szCs w:val="24"/>
          <w:lang w:val="es-ES_tradnl" w:eastAsia="es-ES"/>
        </w:rPr>
        <w:t>Ossandón</w:t>
      </w:r>
      <w:proofErr w:type="spellEnd"/>
      <w:r>
        <w:rPr>
          <w:rFonts w:ascii="Arial" w:eastAsia="MS Mincho" w:hAnsi="Arial" w:cs="Arial"/>
          <w:bCs/>
          <w:sz w:val="24"/>
          <w:szCs w:val="24"/>
          <w:lang w:val="es-ES_tradnl" w:eastAsia="es-ES"/>
        </w:rPr>
        <w:t xml:space="preserve"> formuló una indicación para modificar el número 1.- del artículo único del proyecto, en el sentido de reducir de 48 a 24 las horas que se prolongue el encierro o detención</w:t>
      </w:r>
    </w:p>
    <w:p w14:paraId="2FFBEB8E" w14:textId="2F8872A8" w:rsidR="006B0D98" w:rsidRDefault="006B0D98" w:rsidP="00AE21D1">
      <w:pPr>
        <w:tabs>
          <w:tab w:val="left" w:pos="2835"/>
        </w:tabs>
        <w:spacing w:after="0"/>
        <w:jc w:val="both"/>
        <w:rPr>
          <w:rFonts w:ascii="Arial" w:hAnsi="Arial" w:cs="Arial"/>
          <w:sz w:val="24"/>
          <w:szCs w:val="24"/>
        </w:rPr>
      </w:pPr>
    </w:p>
    <w:p w14:paraId="2B72CB2E" w14:textId="7E5B47BF" w:rsidR="00703444" w:rsidRDefault="00703444" w:rsidP="00AE21D1">
      <w:pPr>
        <w:tabs>
          <w:tab w:val="left" w:pos="2835"/>
        </w:tabs>
        <w:spacing w:after="0"/>
        <w:jc w:val="both"/>
        <w:rPr>
          <w:rFonts w:ascii="Arial" w:eastAsia="Times New Roman" w:hAnsi="Arial" w:cs="Arial"/>
          <w:b/>
          <w:sz w:val="24"/>
          <w:szCs w:val="24"/>
          <w:lang w:eastAsia="es-ES"/>
        </w:rPr>
      </w:pPr>
      <w:r>
        <w:rPr>
          <w:rFonts w:ascii="Arial" w:hAnsi="Arial" w:cs="Arial"/>
          <w:sz w:val="24"/>
          <w:szCs w:val="24"/>
        </w:rPr>
        <w:lastRenderedPageBreak/>
        <w:tab/>
      </w:r>
      <w:r w:rsidR="00BC6F55" w:rsidRPr="00BC6F55">
        <w:rPr>
          <w:rFonts w:ascii="Arial" w:hAnsi="Arial" w:cs="Arial"/>
          <w:b/>
          <w:sz w:val="24"/>
          <w:szCs w:val="24"/>
        </w:rPr>
        <w:t>Sometida a votación la indicación</w:t>
      </w:r>
      <w:r>
        <w:rPr>
          <w:rFonts w:ascii="Arial" w:hAnsi="Arial" w:cs="Arial"/>
          <w:b/>
          <w:sz w:val="24"/>
          <w:szCs w:val="24"/>
        </w:rPr>
        <w:t xml:space="preserve">, </w:t>
      </w:r>
      <w:r w:rsidR="00BC6F55" w:rsidRPr="00BC6F55">
        <w:rPr>
          <w:rFonts w:ascii="Arial" w:hAnsi="Arial" w:cs="Arial"/>
          <w:b/>
          <w:sz w:val="24"/>
          <w:szCs w:val="24"/>
        </w:rPr>
        <w:t xml:space="preserve">fue </w:t>
      </w:r>
      <w:r>
        <w:rPr>
          <w:rFonts w:ascii="Arial" w:eastAsia="Times New Roman" w:hAnsi="Arial" w:cs="Arial"/>
          <w:b/>
          <w:sz w:val="24"/>
          <w:szCs w:val="24"/>
          <w:lang w:eastAsia="es-ES"/>
        </w:rPr>
        <w:t>aprobad</w:t>
      </w:r>
      <w:r w:rsidR="00622C95">
        <w:rPr>
          <w:rFonts w:ascii="Arial" w:eastAsia="Times New Roman" w:hAnsi="Arial" w:cs="Arial"/>
          <w:b/>
          <w:sz w:val="24"/>
          <w:szCs w:val="24"/>
          <w:lang w:eastAsia="es-ES"/>
        </w:rPr>
        <w:t>a</w:t>
      </w:r>
      <w:r>
        <w:rPr>
          <w:rFonts w:ascii="Arial" w:eastAsia="Times New Roman" w:hAnsi="Arial" w:cs="Arial"/>
          <w:b/>
          <w:sz w:val="24"/>
          <w:szCs w:val="24"/>
          <w:lang w:eastAsia="es-ES"/>
        </w:rPr>
        <w:t xml:space="preserve"> por </w:t>
      </w:r>
      <w:r w:rsidR="002D7D99">
        <w:rPr>
          <w:rFonts w:ascii="Arial" w:eastAsia="Times New Roman" w:hAnsi="Arial" w:cs="Arial"/>
          <w:b/>
          <w:sz w:val="24"/>
          <w:szCs w:val="24"/>
          <w:lang w:eastAsia="es-ES"/>
        </w:rPr>
        <w:t>4 votos a favor, de los</w:t>
      </w:r>
      <w:r>
        <w:rPr>
          <w:rFonts w:ascii="Arial" w:eastAsia="Times New Roman" w:hAnsi="Arial" w:cs="Arial"/>
          <w:b/>
          <w:sz w:val="24"/>
          <w:szCs w:val="24"/>
          <w:lang w:eastAsia="es-ES"/>
        </w:rPr>
        <w:t xml:space="preserve"> Senadores señores Flores, </w:t>
      </w:r>
      <w:proofErr w:type="spellStart"/>
      <w:r>
        <w:rPr>
          <w:rFonts w:ascii="Arial" w:eastAsia="Times New Roman" w:hAnsi="Arial" w:cs="Arial"/>
          <w:b/>
          <w:sz w:val="24"/>
          <w:szCs w:val="24"/>
          <w:lang w:eastAsia="es-ES"/>
        </w:rPr>
        <w:t>Kast</w:t>
      </w:r>
      <w:proofErr w:type="spellEnd"/>
      <w:r>
        <w:rPr>
          <w:rFonts w:ascii="Arial" w:eastAsia="Times New Roman" w:hAnsi="Arial" w:cs="Arial"/>
          <w:b/>
          <w:sz w:val="24"/>
          <w:szCs w:val="24"/>
          <w:lang w:eastAsia="es-ES"/>
        </w:rPr>
        <w:t xml:space="preserve">, </w:t>
      </w:r>
      <w:proofErr w:type="spellStart"/>
      <w:r w:rsidR="002D7D99">
        <w:rPr>
          <w:rFonts w:ascii="Arial" w:eastAsia="Times New Roman" w:hAnsi="Arial" w:cs="Arial"/>
          <w:b/>
          <w:sz w:val="24"/>
          <w:szCs w:val="24"/>
          <w:lang w:eastAsia="es-ES"/>
        </w:rPr>
        <w:t>Ossandón</w:t>
      </w:r>
      <w:proofErr w:type="spellEnd"/>
      <w:r w:rsidR="002D7D99">
        <w:rPr>
          <w:rFonts w:ascii="Arial" w:eastAsia="Times New Roman" w:hAnsi="Arial" w:cs="Arial"/>
          <w:b/>
          <w:sz w:val="24"/>
          <w:szCs w:val="24"/>
          <w:lang w:eastAsia="es-ES"/>
        </w:rPr>
        <w:t xml:space="preserve"> y </w:t>
      </w:r>
      <w:proofErr w:type="spellStart"/>
      <w:r>
        <w:rPr>
          <w:rFonts w:ascii="Arial" w:eastAsia="Times New Roman" w:hAnsi="Arial" w:cs="Arial"/>
          <w:b/>
          <w:sz w:val="24"/>
          <w:szCs w:val="24"/>
          <w:lang w:eastAsia="es-ES"/>
        </w:rPr>
        <w:t>Pugh</w:t>
      </w:r>
      <w:proofErr w:type="spellEnd"/>
      <w:r w:rsidR="002D7D99">
        <w:rPr>
          <w:rFonts w:ascii="Arial" w:eastAsia="Times New Roman" w:hAnsi="Arial" w:cs="Arial"/>
          <w:b/>
          <w:sz w:val="24"/>
          <w:szCs w:val="24"/>
          <w:lang w:eastAsia="es-ES"/>
        </w:rPr>
        <w:t>,</w:t>
      </w:r>
      <w:r>
        <w:rPr>
          <w:rFonts w:ascii="Arial" w:eastAsia="Times New Roman" w:hAnsi="Arial" w:cs="Arial"/>
          <w:b/>
          <w:sz w:val="24"/>
          <w:szCs w:val="24"/>
          <w:lang w:eastAsia="es-ES"/>
        </w:rPr>
        <w:t xml:space="preserve"> y </w:t>
      </w:r>
      <w:r w:rsidR="002D7D99">
        <w:rPr>
          <w:rFonts w:ascii="Arial" w:eastAsia="Times New Roman" w:hAnsi="Arial" w:cs="Arial"/>
          <w:b/>
          <w:sz w:val="24"/>
          <w:szCs w:val="24"/>
          <w:lang w:eastAsia="es-ES"/>
        </w:rPr>
        <w:t>un voto en contra, del Honorable Senador señor Insulza.</w:t>
      </w:r>
    </w:p>
    <w:p w14:paraId="44882827" w14:textId="6DE9705C" w:rsidR="008E4225" w:rsidRPr="00703444" w:rsidRDefault="008E4225" w:rsidP="00AE21D1">
      <w:pPr>
        <w:tabs>
          <w:tab w:val="left" w:pos="2835"/>
        </w:tabs>
        <w:spacing w:after="0"/>
        <w:jc w:val="both"/>
        <w:rPr>
          <w:rFonts w:ascii="Arial" w:eastAsia="MS Mincho" w:hAnsi="Arial" w:cs="Arial"/>
          <w:b/>
          <w:sz w:val="24"/>
          <w:szCs w:val="24"/>
          <w:lang w:eastAsia="es-ES"/>
        </w:rPr>
      </w:pPr>
    </w:p>
    <w:p w14:paraId="2979AB38" w14:textId="3BAA4941" w:rsidR="001050E8" w:rsidRDefault="001050E8" w:rsidP="00AE21D1">
      <w:pPr>
        <w:tabs>
          <w:tab w:val="left" w:pos="2835"/>
        </w:tabs>
        <w:spacing w:after="0"/>
        <w:jc w:val="both"/>
        <w:rPr>
          <w:rFonts w:ascii="Arial" w:hAnsi="Arial" w:cs="Arial"/>
          <w:b/>
          <w:sz w:val="24"/>
          <w:szCs w:val="24"/>
        </w:rPr>
      </w:pPr>
    </w:p>
    <w:p w14:paraId="0EC90826" w14:textId="77777777" w:rsidR="001050E8" w:rsidRPr="00A23D0E" w:rsidRDefault="001050E8" w:rsidP="00AE21D1">
      <w:pPr>
        <w:tabs>
          <w:tab w:val="left" w:pos="2835"/>
        </w:tabs>
        <w:spacing w:after="0"/>
        <w:jc w:val="both"/>
        <w:rPr>
          <w:rFonts w:ascii="Arial" w:hAnsi="Arial" w:cs="Arial"/>
          <w:b/>
          <w:sz w:val="24"/>
          <w:szCs w:val="24"/>
        </w:rPr>
      </w:pPr>
    </w:p>
    <w:p w14:paraId="2E49C323" w14:textId="174D247E" w:rsidR="006F1C78" w:rsidRPr="00A23D0E" w:rsidRDefault="006F1C78" w:rsidP="00AE21D1">
      <w:pPr>
        <w:tabs>
          <w:tab w:val="left" w:pos="2835"/>
        </w:tabs>
        <w:jc w:val="center"/>
        <w:rPr>
          <w:rFonts w:ascii="Arial" w:hAnsi="Arial" w:cs="Arial"/>
          <w:b/>
          <w:bCs/>
          <w:sz w:val="24"/>
          <w:szCs w:val="24"/>
        </w:rPr>
      </w:pPr>
      <w:r w:rsidRPr="00A23D0E">
        <w:rPr>
          <w:rFonts w:ascii="Arial" w:hAnsi="Arial" w:cs="Arial"/>
          <w:b/>
          <w:bCs/>
          <w:sz w:val="24"/>
          <w:szCs w:val="24"/>
        </w:rPr>
        <w:t>MODIFICAC</w:t>
      </w:r>
      <w:r w:rsidR="00A23D0E">
        <w:rPr>
          <w:rFonts w:ascii="Arial" w:hAnsi="Arial" w:cs="Arial"/>
          <w:b/>
          <w:bCs/>
          <w:sz w:val="24"/>
          <w:szCs w:val="24"/>
        </w:rPr>
        <w:t>I</w:t>
      </w:r>
      <w:r w:rsidR="00AE21D1">
        <w:rPr>
          <w:rFonts w:ascii="Arial" w:hAnsi="Arial" w:cs="Arial"/>
          <w:b/>
          <w:bCs/>
          <w:sz w:val="24"/>
          <w:szCs w:val="24"/>
        </w:rPr>
        <w:t>ÓN</w:t>
      </w:r>
    </w:p>
    <w:p w14:paraId="28A52DE9" w14:textId="52944FD6" w:rsidR="00A23D0E" w:rsidRPr="00A23D0E" w:rsidRDefault="006F1C78" w:rsidP="00AE21D1">
      <w:pPr>
        <w:pStyle w:val="Sinespaciado"/>
        <w:spacing w:line="276" w:lineRule="auto"/>
        <w:ind w:firstLine="2835"/>
        <w:jc w:val="both"/>
        <w:rPr>
          <w:rFonts w:ascii="Arial" w:hAnsi="Arial" w:cs="Arial"/>
          <w:sz w:val="24"/>
          <w:szCs w:val="24"/>
        </w:rPr>
      </w:pPr>
      <w:r w:rsidRPr="00A23D0E">
        <w:tab/>
      </w:r>
      <w:r w:rsidRPr="00A23D0E">
        <w:rPr>
          <w:rFonts w:ascii="Arial" w:hAnsi="Arial" w:cs="Arial"/>
          <w:sz w:val="24"/>
          <w:szCs w:val="24"/>
        </w:rPr>
        <w:t>De conformidad con los acuerdos adoptados, la Comisión de Seguridad Pública tiene el honor de proponer aprobar el proyecto de ley despachado por la Honorable Cámara de Diputados, con la siguiente modificaci</w:t>
      </w:r>
      <w:r w:rsidR="002D7D99">
        <w:rPr>
          <w:rFonts w:ascii="Arial" w:hAnsi="Arial" w:cs="Arial"/>
          <w:sz w:val="24"/>
          <w:szCs w:val="24"/>
        </w:rPr>
        <w:t>ón:</w:t>
      </w:r>
    </w:p>
    <w:p w14:paraId="2E99EF3C" w14:textId="34DB9286" w:rsidR="00EE7799" w:rsidRDefault="00EE7799" w:rsidP="00AE21D1">
      <w:pPr>
        <w:pStyle w:val="Sinespaciado"/>
        <w:spacing w:line="276" w:lineRule="auto"/>
        <w:ind w:firstLine="2835"/>
        <w:jc w:val="both"/>
        <w:rPr>
          <w:rFonts w:ascii="Arial" w:hAnsi="Arial" w:cs="Arial"/>
          <w:sz w:val="24"/>
          <w:szCs w:val="24"/>
        </w:rPr>
      </w:pPr>
      <w:r>
        <w:rPr>
          <w:rFonts w:ascii="Arial" w:hAnsi="Arial" w:cs="Arial"/>
          <w:sz w:val="24"/>
          <w:szCs w:val="24"/>
        </w:rPr>
        <w:t xml:space="preserve">- </w:t>
      </w:r>
      <w:r w:rsidR="002D7D99">
        <w:rPr>
          <w:rFonts w:ascii="Arial" w:hAnsi="Arial" w:cs="Arial"/>
          <w:sz w:val="24"/>
          <w:szCs w:val="24"/>
        </w:rPr>
        <w:t xml:space="preserve">Reemplazar, en </w:t>
      </w:r>
      <w:r w:rsidR="002D7D99">
        <w:rPr>
          <w:rFonts w:ascii="Arial" w:eastAsia="MS Mincho" w:hAnsi="Arial" w:cs="Arial"/>
          <w:bCs/>
          <w:sz w:val="24"/>
          <w:szCs w:val="24"/>
          <w:lang w:val="es-ES_tradnl" w:eastAsia="es-ES"/>
        </w:rPr>
        <w:t>el número 1.- del artículo único del proyecto, el número “48” por el guarismo “24”</w:t>
      </w:r>
      <w:r w:rsidR="00F6406E">
        <w:rPr>
          <w:rFonts w:ascii="Arial" w:hAnsi="Arial" w:cs="Arial"/>
          <w:sz w:val="24"/>
          <w:szCs w:val="24"/>
        </w:rPr>
        <w:t>.</w:t>
      </w:r>
    </w:p>
    <w:p w14:paraId="50654A37" w14:textId="58DD0F53" w:rsidR="00EE7799" w:rsidRDefault="00EE7799" w:rsidP="00AE21D1">
      <w:pPr>
        <w:pStyle w:val="Sinespaciado"/>
        <w:spacing w:line="276" w:lineRule="auto"/>
        <w:jc w:val="both"/>
        <w:rPr>
          <w:rFonts w:ascii="Arial" w:hAnsi="Arial" w:cs="Arial"/>
          <w:sz w:val="24"/>
          <w:szCs w:val="24"/>
        </w:rPr>
      </w:pPr>
    </w:p>
    <w:p w14:paraId="284E16E6" w14:textId="77777777" w:rsidR="00EE7799" w:rsidRDefault="00EE7799" w:rsidP="00AE21D1">
      <w:pPr>
        <w:pStyle w:val="Sinespaciado"/>
        <w:spacing w:line="276" w:lineRule="auto"/>
        <w:jc w:val="both"/>
        <w:rPr>
          <w:rFonts w:ascii="Arial" w:eastAsia="MS Mincho" w:hAnsi="Arial" w:cs="Arial"/>
          <w:sz w:val="24"/>
          <w:szCs w:val="24"/>
          <w:lang w:val="es-ES_tradnl" w:eastAsia="es-ES"/>
        </w:rPr>
      </w:pPr>
    </w:p>
    <w:p w14:paraId="34E5F602" w14:textId="0A10F4A3" w:rsidR="00DA799A" w:rsidRPr="00BC6F55" w:rsidRDefault="00DA799A" w:rsidP="00AE21D1">
      <w:pPr>
        <w:tabs>
          <w:tab w:val="left" w:pos="2835"/>
        </w:tabs>
        <w:spacing w:after="0"/>
        <w:jc w:val="center"/>
        <w:rPr>
          <w:rFonts w:ascii="Arial" w:eastAsia="MS Mincho" w:hAnsi="Arial" w:cs="Arial"/>
          <w:sz w:val="24"/>
          <w:szCs w:val="24"/>
          <w:lang w:val="es-ES_tradnl" w:eastAsia="es-ES"/>
        </w:rPr>
      </w:pPr>
      <w:r w:rsidRPr="00BC6F55">
        <w:rPr>
          <w:rFonts w:ascii="Arial" w:eastAsia="MS Mincho" w:hAnsi="Arial" w:cs="Arial"/>
          <w:sz w:val="24"/>
          <w:szCs w:val="24"/>
          <w:lang w:val="es-ES_tradnl" w:eastAsia="es-ES"/>
        </w:rPr>
        <w:t>- - -</w:t>
      </w:r>
    </w:p>
    <w:p w14:paraId="751B8802" w14:textId="1536FCE3" w:rsidR="00DA799A" w:rsidRDefault="00DA799A" w:rsidP="00AE21D1">
      <w:pPr>
        <w:widowControl w:val="0"/>
        <w:tabs>
          <w:tab w:val="left" w:pos="2835"/>
        </w:tabs>
        <w:spacing w:after="0"/>
        <w:rPr>
          <w:rFonts w:ascii="Arial" w:eastAsia="Times New Roman" w:hAnsi="Arial" w:cs="Arial"/>
          <w:b/>
          <w:sz w:val="24"/>
          <w:szCs w:val="24"/>
          <w:lang w:val="es-ES" w:eastAsia="es-ES"/>
        </w:rPr>
      </w:pPr>
    </w:p>
    <w:p w14:paraId="79904E21" w14:textId="77777777" w:rsidR="00AE21D1" w:rsidRPr="00BC6F55" w:rsidRDefault="00AE21D1" w:rsidP="00AE21D1">
      <w:pPr>
        <w:widowControl w:val="0"/>
        <w:tabs>
          <w:tab w:val="left" w:pos="2835"/>
        </w:tabs>
        <w:spacing w:after="0"/>
        <w:rPr>
          <w:rFonts w:ascii="Arial" w:eastAsia="Times New Roman" w:hAnsi="Arial" w:cs="Arial"/>
          <w:b/>
          <w:sz w:val="24"/>
          <w:szCs w:val="24"/>
          <w:lang w:val="es-ES" w:eastAsia="es-ES"/>
        </w:rPr>
      </w:pPr>
    </w:p>
    <w:p w14:paraId="3C3DBA66" w14:textId="77777777" w:rsidR="00DA799A" w:rsidRDefault="00DA799A" w:rsidP="00AE21D1">
      <w:pPr>
        <w:spacing w:after="0"/>
        <w:jc w:val="center"/>
        <w:outlineLvl w:val="0"/>
        <w:rPr>
          <w:rFonts w:ascii="Arial" w:eastAsia="Times New Roman" w:hAnsi="Arial" w:cs="Arial"/>
          <w:b/>
          <w:sz w:val="24"/>
          <w:szCs w:val="24"/>
          <w:lang w:val="es-ES_tradnl" w:eastAsia="es-ES"/>
        </w:rPr>
      </w:pPr>
      <w:r w:rsidRPr="00AD7C5E">
        <w:rPr>
          <w:rFonts w:ascii="Arial" w:eastAsia="Times New Roman" w:hAnsi="Arial" w:cs="Arial"/>
          <w:b/>
          <w:sz w:val="24"/>
          <w:szCs w:val="24"/>
          <w:lang w:val="es-ES_tradnl" w:eastAsia="es-ES"/>
        </w:rPr>
        <w:t>TEXTO DEL PROYECTO</w:t>
      </w:r>
    </w:p>
    <w:p w14:paraId="4D43F22A" w14:textId="0EDC559D" w:rsidR="006F1C78" w:rsidRDefault="006F1C78" w:rsidP="00622C95">
      <w:pPr>
        <w:tabs>
          <w:tab w:val="left" w:pos="1134"/>
        </w:tabs>
        <w:spacing w:after="0"/>
        <w:jc w:val="both"/>
        <w:rPr>
          <w:rFonts w:ascii="Arial" w:eastAsia="Times New Roman" w:hAnsi="Arial" w:cs="Times New Roman"/>
          <w:sz w:val="24"/>
          <w:szCs w:val="20"/>
          <w:lang w:val="es-ES_tradnl" w:eastAsia="es-ES"/>
        </w:rPr>
      </w:pPr>
    </w:p>
    <w:p w14:paraId="6B1E30F0" w14:textId="26F6DCEB" w:rsidR="006103CF" w:rsidRPr="006103CF" w:rsidRDefault="002D3157" w:rsidP="00AE21D1">
      <w:pPr>
        <w:tabs>
          <w:tab w:val="left" w:pos="1134"/>
        </w:tabs>
        <w:spacing w:after="0"/>
        <w:ind w:firstLine="1134"/>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_tradnl" w:eastAsia="es-ES"/>
        </w:rPr>
        <w:t xml:space="preserve">En </w:t>
      </w:r>
      <w:r w:rsidR="002F5BCF">
        <w:rPr>
          <w:rFonts w:ascii="Arial" w:eastAsia="Times New Roman" w:hAnsi="Arial" w:cs="Times New Roman"/>
          <w:sz w:val="24"/>
          <w:szCs w:val="20"/>
          <w:lang w:val="es-ES" w:eastAsia="es-ES"/>
        </w:rPr>
        <w:t>conformidad con</w:t>
      </w:r>
      <w:r w:rsidR="006103CF">
        <w:rPr>
          <w:rFonts w:ascii="Arial" w:eastAsia="Times New Roman" w:hAnsi="Arial" w:cs="Times New Roman"/>
          <w:sz w:val="24"/>
          <w:szCs w:val="20"/>
          <w:lang w:val="es-ES" w:eastAsia="es-ES"/>
        </w:rPr>
        <w:t xml:space="preserve"> los acuerdos adoptados, l</w:t>
      </w:r>
      <w:r w:rsidR="006103CF" w:rsidRPr="006103CF">
        <w:rPr>
          <w:rFonts w:ascii="Arial" w:eastAsia="Times New Roman" w:hAnsi="Arial" w:cs="Times New Roman"/>
          <w:sz w:val="24"/>
          <w:szCs w:val="20"/>
          <w:lang w:val="es-ES" w:eastAsia="es-ES"/>
        </w:rPr>
        <w:t xml:space="preserve">a Comisión </w:t>
      </w:r>
      <w:r w:rsidR="006F1C78">
        <w:rPr>
          <w:rFonts w:ascii="Arial" w:eastAsia="Times New Roman" w:hAnsi="Arial" w:cs="Times New Roman"/>
          <w:sz w:val="24"/>
          <w:szCs w:val="20"/>
          <w:lang w:val="es-ES" w:eastAsia="es-ES"/>
        </w:rPr>
        <w:t>de Seguridad Pública</w:t>
      </w:r>
      <w:r w:rsidR="00A23D0E">
        <w:rPr>
          <w:rFonts w:ascii="Arial" w:eastAsia="Times New Roman" w:hAnsi="Arial" w:cs="Times New Roman"/>
          <w:sz w:val="24"/>
          <w:szCs w:val="20"/>
          <w:lang w:val="es-ES" w:eastAsia="es-ES"/>
        </w:rPr>
        <w:t xml:space="preserve"> </w:t>
      </w:r>
      <w:r w:rsidR="006103CF">
        <w:rPr>
          <w:rFonts w:ascii="Arial" w:eastAsia="Times New Roman" w:hAnsi="Arial" w:cs="Times New Roman"/>
          <w:sz w:val="24"/>
          <w:szCs w:val="20"/>
          <w:lang w:val="es-ES" w:eastAsia="es-ES"/>
        </w:rPr>
        <w:t>tiene el honor proponer</w:t>
      </w:r>
      <w:r w:rsidR="006103CF" w:rsidRPr="006103CF">
        <w:rPr>
          <w:rFonts w:ascii="Arial" w:eastAsia="Times New Roman" w:hAnsi="Arial" w:cs="Times New Roman"/>
          <w:sz w:val="24"/>
          <w:szCs w:val="20"/>
          <w:lang w:val="es-ES" w:eastAsia="es-ES"/>
        </w:rPr>
        <w:t xml:space="preserve"> </w:t>
      </w:r>
      <w:r w:rsidR="00144FC3">
        <w:rPr>
          <w:rFonts w:ascii="Arial" w:eastAsia="Times New Roman" w:hAnsi="Arial" w:cs="Times New Roman"/>
          <w:sz w:val="24"/>
          <w:szCs w:val="20"/>
          <w:lang w:val="es-ES" w:eastAsia="es-ES"/>
        </w:rPr>
        <w:t xml:space="preserve">a la Sala </w:t>
      </w:r>
      <w:r w:rsidR="008E4225">
        <w:rPr>
          <w:rFonts w:ascii="Arial" w:eastAsia="Times New Roman" w:hAnsi="Arial" w:cs="Times New Roman"/>
          <w:sz w:val="24"/>
          <w:szCs w:val="20"/>
          <w:lang w:val="es-ES" w:eastAsia="es-ES"/>
        </w:rPr>
        <w:t>la aprobación</w:t>
      </w:r>
      <w:r w:rsidR="006103CF" w:rsidRPr="006103CF">
        <w:rPr>
          <w:rFonts w:ascii="Arial" w:eastAsia="Times New Roman" w:hAnsi="Arial" w:cs="Times New Roman"/>
          <w:sz w:val="24"/>
          <w:szCs w:val="20"/>
          <w:lang w:val="es-ES" w:eastAsia="es-ES"/>
        </w:rPr>
        <w:t xml:space="preserve">, en general y </w:t>
      </w:r>
      <w:r w:rsidR="00A23D0E" w:rsidRPr="006103CF">
        <w:rPr>
          <w:rFonts w:ascii="Arial" w:eastAsia="Times New Roman" w:hAnsi="Arial" w:cs="Times New Roman"/>
          <w:sz w:val="24"/>
          <w:szCs w:val="20"/>
          <w:lang w:val="es-ES" w:eastAsia="es-ES"/>
        </w:rPr>
        <w:t xml:space="preserve">en </w:t>
      </w:r>
      <w:r w:rsidR="00A23D0E">
        <w:rPr>
          <w:rFonts w:ascii="Arial" w:eastAsia="Times New Roman" w:hAnsi="Arial" w:cs="Times New Roman"/>
          <w:sz w:val="24"/>
          <w:szCs w:val="20"/>
          <w:lang w:val="es-ES" w:eastAsia="es-ES"/>
        </w:rPr>
        <w:t>particular</w:t>
      </w:r>
      <w:r w:rsidR="006103CF" w:rsidRPr="006103CF">
        <w:rPr>
          <w:rFonts w:ascii="Arial" w:eastAsia="Times New Roman" w:hAnsi="Arial" w:cs="Times New Roman"/>
          <w:sz w:val="24"/>
          <w:szCs w:val="20"/>
          <w:lang w:val="es-ES" w:eastAsia="es-ES"/>
        </w:rPr>
        <w:t xml:space="preserve">, </w:t>
      </w:r>
      <w:r w:rsidR="008E4225">
        <w:rPr>
          <w:rFonts w:ascii="Arial" w:eastAsia="Times New Roman" w:hAnsi="Arial" w:cs="Times New Roman"/>
          <w:sz w:val="24"/>
          <w:szCs w:val="20"/>
          <w:lang w:val="es-ES" w:eastAsia="es-ES"/>
        </w:rPr>
        <w:t>del siguiente proyecto de ley</w:t>
      </w:r>
      <w:r w:rsidR="006103CF" w:rsidRPr="006103CF">
        <w:rPr>
          <w:rFonts w:ascii="Arial" w:eastAsia="Times New Roman" w:hAnsi="Arial" w:cs="Times New Roman"/>
          <w:sz w:val="24"/>
          <w:szCs w:val="20"/>
          <w:lang w:val="es-ES" w:eastAsia="es-ES"/>
        </w:rPr>
        <w:t>:</w:t>
      </w:r>
    </w:p>
    <w:p w14:paraId="4BD19DD2" w14:textId="77777777" w:rsidR="00D3155C" w:rsidRPr="00BF256C" w:rsidRDefault="00D3155C" w:rsidP="00AE21D1">
      <w:pPr>
        <w:tabs>
          <w:tab w:val="left" w:pos="2835"/>
        </w:tabs>
        <w:spacing w:after="0"/>
        <w:jc w:val="both"/>
        <w:rPr>
          <w:rFonts w:ascii="Arial" w:eastAsia="Times New Roman" w:hAnsi="Arial" w:cs="Times New Roman"/>
          <w:sz w:val="24"/>
          <w:szCs w:val="20"/>
          <w:lang w:val="es-ES" w:eastAsia="es-ES"/>
        </w:rPr>
      </w:pPr>
    </w:p>
    <w:p w14:paraId="43A06DEF" w14:textId="77777777" w:rsidR="006103CF" w:rsidRPr="006103CF" w:rsidRDefault="006103CF" w:rsidP="00AE21D1">
      <w:pPr>
        <w:tabs>
          <w:tab w:val="left" w:pos="2835"/>
        </w:tabs>
        <w:spacing w:after="0"/>
        <w:jc w:val="center"/>
        <w:rPr>
          <w:rFonts w:ascii="Arial" w:eastAsia="Times New Roman" w:hAnsi="Arial" w:cs="Times New Roman"/>
          <w:sz w:val="24"/>
          <w:szCs w:val="20"/>
          <w:lang w:val="es-ES" w:eastAsia="es-ES"/>
        </w:rPr>
      </w:pPr>
      <w:r w:rsidRPr="006103CF">
        <w:rPr>
          <w:rFonts w:ascii="Arial" w:eastAsia="Times New Roman" w:hAnsi="Arial" w:cs="Times New Roman"/>
          <w:sz w:val="24"/>
          <w:szCs w:val="20"/>
          <w:lang w:val="es-ES" w:eastAsia="es-ES"/>
        </w:rPr>
        <w:t>PROYECTO DE LEY:</w:t>
      </w:r>
    </w:p>
    <w:p w14:paraId="7CA65232" w14:textId="77777777" w:rsidR="006103CF" w:rsidRPr="00A23D0E" w:rsidRDefault="006103CF" w:rsidP="00622C95">
      <w:pPr>
        <w:pStyle w:val="Sinespaciado"/>
        <w:spacing w:line="276" w:lineRule="auto"/>
        <w:jc w:val="both"/>
        <w:rPr>
          <w:rFonts w:ascii="Arial" w:hAnsi="Arial" w:cs="Arial"/>
          <w:sz w:val="24"/>
          <w:szCs w:val="24"/>
          <w:lang w:val="es-ES" w:eastAsia="es-ES"/>
        </w:rPr>
      </w:pPr>
    </w:p>
    <w:p w14:paraId="4073F231" w14:textId="35CD18D0" w:rsidR="00AE21D1" w:rsidRPr="002D7D99" w:rsidRDefault="00AE21D1" w:rsidP="00AE21D1">
      <w:pPr>
        <w:tabs>
          <w:tab w:val="left" w:pos="2835"/>
        </w:tabs>
        <w:spacing w:after="0"/>
        <w:jc w:val="both"/>
        <w:rPr>
          <w:rFonts w:ascii="Arial" w:eastAsia="MS Mincho" w:hAnsi="Arial" w:cs="Arial"/>
          <w:sz w:val="24"/>
          <w:szCs w:val="24"/>
          <w:lang w:val="es-ES_tradnl" w:eastAsia="es-ES"/>
        </w:rPr>
      </w:pPr>
      <w:r>
        <w:rPr>
          <w:rFonts w:ascii="Arial" w:eastAsia="MS Mincho" w:hAnsi="Arial" w:cs="Arial"/>
          <w:sz w:val="24"/>
          <w:szCs w:val="24"/>
          <w:lang w:eastAsia="es-ES"/>
        </w:rPr>
        <w:tab/>
      </w:r>
      <w:r w:rsidRPr="006B0D98">
        <w:rPr>
          <w:rFonts w:ascii="Arial" w:eastAsia="MS Mincho" w:hAnsi="Arial" w:cs="Arial"/>
          <w:sz w:val="24"/>
          <w:szCs w:val="24"/>
          <w:lang w:val="es-ES_tradnl" w:eastAsia="es-ES"/>
        </w:rPr>
        <w:t>“</w:t>
      </w:r>
      <w:r w:rsidRPr="002D7D99">
        <w:rPr>
          <w:rFonts w:ascii="Arial" w:eastAsia="MS Mincho" w:hAnsi="Arial" w:cs="Arial"/>
          <w:sz w:val="24"/>
          <w:szCs w:val="24"/>
          <w:lang w:val="es-ES_tradnl" w:eastAsia="es-ES"/>
        </w:rPr>
        <w:t xml:space="preserve">Artículo </w:t>
      </w:r>
      <w:proofErr w:type="gramStart"/>
      <w:r w:rsidRPr="002D7D99">
        <w:rPr>
          <w:rFonts w:ascii="Arial" w:eastAsia="MS Mincho" w:hAnsi="Arial" w:cs="Arial"/>
          <w:sz w:val="24"/>
          <w:szCs w:val="24"/>
          <w:lang w:val="es-ES_tradnl" w:eastAsia="es-ES"/>
        </w:rPr>
        <w:t>único.-</w:t>
      </w:r>
      <w:proofErr w:type="gramEnd"/>
      <w:r w:rsidRPr="002D7D99">
        <w:rPr>
          <w:rFonts w:ascii="Arial" w:eastAsia="MS Mincho" w:hAnsi="Arial" w:cs="Arial"/>
          <w:sz w:val="24"/>
          <w:szCs w:val="24"/>
          <w:lang w:val="es-ES_tradnl" w:eastAsia="es-ES"/>
        </w:rPr>
        <w:t xml:space="preserve"> </w:t>
      </w:r>
      <w:proofErr w:type="spellStart"/>
      <w:r w:rsidRPr="002D7D99">
        <w:rPr>
          <w:rFonts w:ascii="Arial" w:eastAsia="MS Mincho" w:hAnsi="Arial" w:cs="Arial"/>
          <w:sz w:val="24"/>
          <w:szCs w:val="24"/>
          <w:lang w:val="es-ES_tradnl" w:eastAsia="es-ES"/>
        </w:rPr>
        <w:t>Introdúcense</w:t>
      </w:r>
      <w:proofErr w:type="spellEnd"/>
      <w:r w:rsidRPr="002D7D99">
        <w:rPr>
          <w:rFonts w:ascii="Arial" w:eastAsia="MS Mincho" w:hAnsi="Arial" w:cs="Arial"/>
          <w:sz w:val="24"/>
          <w:szCs w:val="24"/>
          <w:lang w:val="es-ES_tradnl" w:eastAsia="es-ES"/>
        </w:rPr>
        <w:t xml:space="preserve"> las siguientes modificaciones en el artículo 141 del Código Penal:</w:t>
      </w:r>
    </w:p>
    <w:p w14:paraId="3B1F09BC" w14:textId="77777777" w:rsidR="00AE21D1" w:rsidRPr="002D7D99" w:rsidRDefault="00AE21D1" w:rsidP="00AE21D1">
      <w:pPr>
        <w:tabs>
          <w:tab w:val="left" w:pos="2835"/>
        </w:tabs>
        <w:spacing w:after="0"/>
        <w:jc w:val="both"/>
        <w:rPr>
          <w:rFonts w:ascii="Arial" w:eastAsia="MS Mincho" w:hAnsi="Arial" w:cs="Arial"/>
          <w:sz w:val="24"/>
          <w:szCs w:val="24"/>
          <w:lang w:val="es-ES_tradnl" w:eastAsia="es-ES"/>
        </w:rPr>
      </w:pPr>
    </w:p>
    <w:p w14:paraId="30C53329" w14:textId="72143CC8" w:rsidR="00AE21D1" w:rsidRPr="002D7D99" w:rsidRDefault="00AE21D1" w:rsidP="00AE21D1">
      <w:pPr>
        <w:tabs>
          <w:tab w:val="left" w:pos="2835"/>
        </w:tabs>
        <w:spacing w:after="0"/>
        <w:jc w:val="both"/>
        <w:rPr>
          <w:rFonts w:ascii="Arial" w:eastAsia="MS Mincho" w:hAnsi="Arial" w:cs="Arial"/>
          <w:sz w:val="24"/>
          <w:szCs w:val="24"/>
          <w:lang w:val="es-ES_tradnl" w:eastAsia="es-ES"/>
        </w:rPr>
      </w:pPr>
      <w:r>
        <w:rPr>
          <w:rFonts w:ascii="Arial" w:eastAsia="MS Mincho" w:hAnsi="Arial" w:cs="Arial"/>
          <w:sz w:val="24"/>
          <w:szCs w:val="24"/>
          <w:lang w:val="es-ES_tradnl" w:eastAsia="es-ES"/>
        </w:rPr>
        <w:tab/>
      </w:r>
      <w:r w:rsidRPr="002D7D99">
        <w:rPr>
          <w:rFonts w:ascii="Arial" w:eastAsia="MS Mincho" w:hAnsi="Arial" w:cs="Arial"/>
          <w:sz w:val="24"/>
          <w:szCs w:val="24"/>
          <w:lang w:val="es-ES_tradnl" w:eastAsia="es-ES"/>
        </w:rPr>
        <w:t xml:space="preserve">1.- </w:t>
      </w:r>
      <w:proofErr w:type="spellStart"/>
      <w:r w:rsidRPr="002D7D99">
        <w:rPr>
          <w:rFonts w:ascii="Arial" w:eastAsia="MS Mincho" w:hAnsi="Arial" w:cs="Arial"/>
          <w:sz w:val="24"/>
          <w:szCs w:val="24"/>
          <w:lang w:val="es-ES_tradnl" w:eastAsia="es-ES"/>
        </w:rPr>
        <w:t>Intercálase</w:t>
      </w:r>
      <w:proofErr w:type="spellEnd"/>
      <w:r w:rsidRPr="002D7D99">
        <w:rPr>
          <w:rFonts w:ascii="Arial" w:eastAsia="MS Mincho" w:hAnsi="Arial" w:cs="Arial"/>
          <w:sz w:val="24"/>
          <w:szCs w:val="24"/>
          <w:lang w:val="es-ES_tradnl" w:eastAsia="es-ES"/>
        </w:rPr>
        <w:t xml:space="preserve"> en el inciso tercero, entre las expresiones “decisiones” y “será”, la siguiente frase: “, o si el encierro o detención se prolongare por más de </w:t>
      </w:r>
      <w:r w:rsidR="00455AF6">
        <w:rPr>
          <w:rFonts w:ascii="Arial" w:eastAsia="MS Mincho" w:hAnsi="Arial" w:cs="Arial"/>
          <w:sz w:val="24"/>
          <w:szCs w:val="24"/>
          <w:lang w:val="es-ES_tradnl" w:eastAsia="es-ES"/>
        </w:rPr>
        <w:t>2</w:t>
      </w:r>
      <w:r w:rsidRPr="002D7D99">
        <w:rPr>
          <w:rFonts w:ascii="Arial" w:eastAsia="MS Mincho" w:hAnsi="Arial" w:cs="Arial"/>
          <w:sz w:val="24"/>
          <w:szCs w:val="24"/>
          <w:lang w:val="es-ES_tradnl" w:eastAsia="es-ES"/>
        </w:rPr>
        <w:t>4 horas,”.”.</w:t>
      </w:r>
    </w:p>
    <w:p w14:paraId="184878C6" w14:textId="77777777" w:rsidR="00AE21D1" w:rsidRPr="002D7D99" w:rsidRDefault="00AE21D1" w:rsidP="00AE21D1">
      <w:pPr>
        <w:tabs>
          <w:tab w:val="left" w:pos="2835"/>
        </w:tabs>
        <w:spacing w:after="0"/>
        <w:jc w:val="both"/>
        <w:rPr>
          <w:rFonts w:ascii="Arial" w:eastAsia="MS Mincho" w:hAnsi="Arial" w:cs="Arial"/>
          <w:sz w:val="24"/>
          <w:szCs w:val="24"/>
          <w:lang w:val="es-ES_tradnl" w:eastAsia="es-ES"/>
        </w:rPr>
      </w:pPr>
    </w:p>
    <w:p w14:paraId="2F4E0558" w14:textId="77777777" w:rsidR="00AE21D1" w:rsidRPr="006B0D98" w:rsidRDefault="00AE21D1" w:rsidP="00AE21D1">
      <w:pPr>
        <w:tabs>
          <w:tab w:val="left" w:pos="2835"/>
        </w:tabs>
        <w:spacing w:after="0"/>
        <w:jc w:val="both"/>
        <w:rPr>
          <w:rFonts w:ascii="Arial" w:eastAsia="MS Mincho" w:hAnsi="Arial" w:cs="Arial"/>
          <w:sz w:val="24"/>
          <w:szCs w:val="24"/>
          <w:lang w:val="es-ES_tradnl" w:eastAsia="es-ES"/>
        </w:rPr>
      </w:pPr>
      <w:r>
        <w:rPr>
          <w:rFonts w:ascii="Arial" w:eastAsia="MS Mincho" w:hAnsi="Arial" w:cs="Arial"/>
          <w:sz w:val="24"/>
          <w:szCs w:val="24"/>
          <w:lang w:val="es-ES_tradnl" w:eastAsia="es-ES"/>
        </w:rPr>
        <w:tab/>
      </w:r>
      <w:r w:rsidRPr="002D7D99">
        <w:rPr>
          <w:rFonts w:ascii="Arial" w:eastAsia="MS Mincho" w:hAnsi="Arial" w:cs="Arial"/>
          <w:sz w:val="24"/>
          <w:szCs w:val="24"/>
          <w:lang w:val="es-ES_tradnl" w:eastAsia="es-ES"/>
        </w:rPr>
        <w:t xml:space="preserve">2. </w:t>
      </w:r>
      <w:proofErr w:type="spellStart"/>
      <w:r w:rsidRPr="002D7D99">
        <w:rPr>
          <w:rFonts w:ascii="Arial" w:eastAsia="MS Mincho" w:hAnsi="Arial" w:cs="Arial"/>
          <w:sz w:val="24"/>
          <w:szCs w:val="24"/>
          <w:lang w:val="es-ES_tradnl" w:eastAsia="es-ES"/>
        </w:rPr>
        <w:t>Reemplázase</w:t>
      </w:r>
      <w:proofErr w:type="spellEnd"/>
      <w:r w:rsidRPr="002D7D99">
        <w:rPr>
          <w:rFonts w:ascii="Arial" w:eastAsia="MS Mincho" w:hAnsi="Arial" w:cs="Arial"/>
          <w:sz w:val="24"/>
          <w:szCs w:val="24"/>
          <w:lang w:val="es-ES_tradnl" w:eastAsia="es-ES"/>
        </w:rPr>
        <w:t xml:space="preserve"> en el inciso final la expresión “mayor en su grado máximo” por la palabra “perpetuo”.”.</w:t>
      </w:r>
    </w:p>
    <w:p w14:paraId="541561D0" w14:textId="301234A3" w:rsidR="00DA799A" w:rsidRDefault="00DA799A" w:rsidP="00AE21D1">
      <w:pPr>
        <w:pStyle w:val="Sinespaciado"/>
        <w:spacing w:line="276" w:lineRule="auto"/>
        <w:ind w:firstLine="2835"/>
        <w:jc w:val="both"/>
        <w:rPr>
          <w:rFonts w:ascii="Arial" w:eastAsia="Times New Roman" w:hAnsi="Arial" w:cs="Arial"/>
          <w:sz w:val="24"/>
          <w:szCs w:val="24"/>
          <w:lang w:eastAsia="es-ES"/>
        </w:rPr>
      </w:pPr>
    </w:p>
    <w:p w14:paraId="457A1360" w14:textId="7746329F" w:rsidR="00AE21D1" w:rsidRDefault="00AE21D1" w:rsidP="00AE21D1">
      <w:pPr>
        <w:pStyle w:val="Sinespaciado"/>
        <w:spacing w:line="276" w:lineRule="auto"/>
        <w:ind w:firstLine="2835"/>
        <w:jc w:val="both"/>
        <w:rPr>
          <w:rFonts w:ascii="Arial" w:eastAsia="Times New Roman" w:hAnsi="Arial" w:cs="Arial"/>
          <w:sz w:val="24"/>
          <w:szCs w:val="24"/>
          <w:lang w:eastAsia="es-ES"/>
        </w:rPr>
      </w:pPr>
    </w:p>
    <w:p w14:paraId="5B10FB6A" w14:textId="77777777" w:rsidR="00AE21D1" w:rsidRPr="00AE21D1" w:rsidRDefault="00AE21D1" w:rsidP="00AE21D1">
      <w:pPr>
        <w:pStyle w:val="Sinespaciado"/>
        <w:spacing w:line="276" w:lineRule="auto"/>
        <w:ind w:firstLine="2835"/>
        <w:jc w:val="both"/>
        <w:rPr>
          <w:rFonts w:ascii="Arial" w:eastAsia="Times New Roman" w:hAnsi="Arial" w:cs="Arial"/>
          <w:sz w:val="24"/>
          <w:szCs w:val="24"/>
          <w:lang w:eastAsia="es-ES"/>
        </w:rPr>
      </w:pPr>
    </w:p>
    <w:p w14:paraId="53563B6F" w14:textId="4F629D3D" w:rsidR="00DA799A" w:rsidRPr="00AD7C5E" w:rsidRDefault="00DA799A" w:rsidP="00AE21D1">
      <w:pPr>
        <w:shd w:val="clear" w:color="auto" w:fill="FFFFFF"/>
        <w:tabs>
          <w:tab w:val="left" w:pos="2835"/>
        </w:tabs>
        <w:spacing w:after="0"/>
        <w:jc w:val="both"/>
        <w:rPr>
          <w:rFonts w:ascii="Arial" w:eastAsia="Times New Roman" w:hAnsi="Arial" w:cs="Arial"/>
          <w:sz w:val="24"/>
          <w:szCs w:val="24"/>
          <w:lang w:val="es-ES_tradnl" w:eastAsia="es-ES"/>
        </w:rPr>
      </w:pPr>
      <w:r w:rsidRPr="00AD7C5E">
        <w:rPr>
          <w:rFonts w:ascii="Arial" w:eastAsia="Times New Roman" w:hAnsi="Arial" w:cs="Arial"/>
          <w:sz w:val="24"/>
          <w:szCs w:val="24"/>
          <w:lang w:val="es-ES_tradnl" w:eastAsia="es-ES"/>
        </w:rPr>
        <w:tab/>
      </w:r>
      <w:r w:rsidR="008E4225">
        <w:rPr>
          <w:rFonts w:ascii="Arial" w:eastAsia="Times New Roman" w:hAnsi="Arial" w:cs="Arial"/>
          <w:sz w:val="24"/>
          <w:szCs w:val="24"/>
          <w:lang w:val="es-ES_tradnl" w:eastAsia="es-ES"/>
        </w:rPr>
        <w:tab/>
        <w:t>V</w:t>
      </w:r>
      <w:r w:rsidRPr="00AD7C5E">
        <w:rPr>
          <w:rFonts w:ascii="Arial" w:eastAsia="Times New Roman" w:hAnsi="Arial" w:cs="Arial"/>
          <w:sz w:val="24"/>
          <w:szCs w:val="24"/>
          <w:lang w:val="es-ES_tradnl" w:eastAsia="es-ES"/>
        </w:rPr>
        <w:t xml:space="preserve">alparaíso, </w:t>
      </w:r>
      <w:r w:rsidR="00817B67">
        <w:rPr>
          <w:rFonts w:ascii="Arial" w:eastAsia="Times New Roman" w:hAnsi="Arial" w:cs="Arial"/>
          <w:sz w:val="24"/>
          <w:szCs w:val="24"/>
          <w:lang w:val="es-ES_tradnl" w:eastAsia="es-ES"/>
        </w:rPr>
        <w:t>2</w:t>
      </w:r>
      <w:r w:rsidR="00AE21D1">
        <w:rPr>
          <w:rFonts w:ascii="Arial" w:eastAsia="Times New Roman" w:hAnsi="Arial" w:cs="Arial"/>
          <w:sz w:val="24"/>
          <w:szCs w:val="24"/>
          <w:lang w:val="es-ES_tradnl" w:eastAsia="es-ES"/>
        </w:rPr>
        <w:t>8</w:t>
      </w:r>
      <w:r w:rsidRPr="00AD7C5E">
        <w:rPr>
          <w:rFonts w:ascii="Arial" w:eastAsia="Times New Roman" w:hAnsi="Arial" w:cs="Arial"/>
          <w:sz w:val="24"/>
          <w:szCs w:val="24"/>
          <w:lang w:val="es-ES_tradnl" w:eastAsia="es-ES"/>
        </w:rPr>
        <w:t xml:space="preserve"> de </w:t>
      </w:r>
      <w:r w:rsidR="00817B67">
        <w:rPr>
          <w:rFonts w:ascii="Arial" w:eastAsia="Times New Roman" w:hAnsi="Arial" w:cs="Arial"/>
          <w:sz w:val="24"/>
          <w:szCs w:val="24"/>
          <w:lang w:val="es-ES_tradnl" w:eastAsia="es-ES"/>
        </w:rPr>
        <w:t>marzo</w:t>
      </w:r>
      <w:r>
        <w:rPr>
          <w:rFonts w:ascii="Arial" w:eastAsia="Times New Roman" w:hAnsi="Arial" w:cs="Arial"/>
          <w:sz w:val="24"/>
          <w:szCs w:val="24"/>
          <w:lang w:val="es-ES_tradnl" w:eastAsia="es-ES"/>
        </w:rPr>
        <w:t xml:space="preserve"> de 20</w:t>
      </w:r>
      <w:r w:rsidR="00817B67">
        <w:rPr>
          <w:rFonts w:ascii="Arial" w:eastAsia="Times New Roman" w:hAnsi="Arial" w:cs="Arial"/>
          <w:sz w:val="24"/>
          <w:szCs w:val="24"/>
          <w:lang w:val="es-ES_tradnl" w:eastAsia="es-ES"/>
        </w:rPr>
        <w:t>23</w:t>
      </w:r>
      <w:r w:rsidRPr="00AD7C5E">
        <w:rPr>
          <w:rFonts w:ascii="Arial" w:eastAsia="Times New Roman" w:hAnsi="Arial" w:cs="Arial"/>
          <w:sz w:val="24"/>
          <w:szCs w:val="24"/>
          <w:lang w:val="es-ES_tradnl" w:eastAsia="es-ES"/>
        </w:rPr>
        <w:t>.</w:t>
      </w:r>
    </w:p>
    <w:p w14:paraId="2E32E71E" w14:textId="77777777" w:rsidR="00DA799A" w:rsidRDefault="00DA799A" w:rsidP="00AE21D1">
      <w:pPr>
        <w:shd w:val="clear" w:color="auto" w:fill="FFFFFF"/>
        <w:tabs>
          <w:tab w:val="left" w:pos="2835"/>
        </w:tabs>
        <w:spacing w:after="0"/>
        <w:jc w:val="both"/>
        <w:rPr>
          <w:rFonts w:ascii="Arial" w:eastAsia="Times New Roman" w:hAnsi="Arial" w:cs="Arial"/>
          <w:sz w:val="24"/>
          <w:szCs w:val="24"/>
          <w:lang w:val="es-ES" w:eastAsia="es-ES"/>
        </w:rPr>
      </w:pPr>
    </w:p>
    <w:p w14:paraId="71D942E9" w14:textId="67AD70E4" w:rsidR="00DA799A" w:rsidRDefault="00DA799A" w:rsidP="00AE21D1">
      <w:pPr>
        <w:shd w:val="clear" w:color="auto" w:fill="FFFFFF"/>
        <w:tabs>
          <w:tab w:val="left" w:pos="2835"/>
        </w:tabs>
        <w:spacing w:after="0"/>
        <w:jc w:val="both"/>
        <w:rPr>
          <w:rFonts w:ascii="Arial" w:eastAsia="Times New Roman" w:hAnsi="Arial" w:cs="Arial"/>
          <w:sz w:val="24"/>
          <w:szCs w:val="24"/>
          <w:lang w:val="es-ES" w:eastAsia="es-ES"/>
        </w:rPr>
      </w:pPr>
    </w:p>
    <w:p w14:paraId="3B8EC8B2" w14:textId="77777777" w:rsidR="00826779" w:rsidRDefault="00826779"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36E8DCC1" w14:textId="77777777" w:rsidR="008E4225" w:rsidRDefault="008E4225"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1E69B88C" w14:textId="7A754B22" w:rsidR="008E4225" w:rsidRPr="00AD7C5E" w:rsidRDefault="00817B67" w:rsidP="008E4225">
      <w:pPr>
        <w:widowControl w:val="0"/>
        <w:tabs>
          <w:tab w:val="left" w:pos="2835"/>
        </w:tabs>
        <w:spacing w:after="0" w:line="240" w:lineRule="auto"/>
        <w:jc w:val="center"/>
        <w:rPr>
          <w:rFonts w:ascii="Arial" w:eastAsia="Times New Roman" w:hAnsi="Arial"/>
          <w:sz w:val="24"/>
          <w:szCs w:val="24"/>
          <w:lang w:val="es-ES" w:eastAsia="es-ES"/>
        </w:rPr>
      </w:pPr>
      <w:r>
        <w:rPr>
          <w:rFonts w:ascii="Arial" w:eastAsia="Times New Roman" w:hAnsi="Arial"/>
          <w:sz w:val="24"/>
          <w:szCs w:val="24"/>
          <w:lang w:val="es-ES" w:eastAsia="es-ES"/>
        </w:rPr>
        <w:t>Julián Saona Zabaleta</w:t>
      </w:r>
    </w:p>
    <w:p w14:paraId="58D9A3EE" w14:textId="6512EA97" w:rsidR="008E4225" w:rsidRDefault="008E4225" w:rsidP="008E4225">
      <w:pPr>
        <w:widowControl w:val="0"/>
        <w:tabs>
          <w:tab w:val="left" w:pos="2835"/>
        </w:tabs>
        <w:spacing w:after="0" w:line="240" w:lineRule="auto"/>
        <w:jc w:val="center"/>
        <w:rPr>
          <w:rFonts w:ascii="Arial" w:eastAsia="Times New Roman" w:hAnsi="Arial"/>
          <w:sz w:val="24"/>
          <w:szCs w:val="24"/>
          <w:lang w:val="es-ES" w:eastAsia="es-ES"/>
        </w:rPr>
      </w:pPr>
      <w:r>
        <w:rPr>
          <w:rFonts w:ascii="Arial" w:eastAsia="Times New Roman" w:hAnsi="Arial"/>
          <w:sz w:val="24"/>
          <w:szCs w:val="24"/>
          <w:lang w:val="es-ES" w:eastAsia="es-ES"/>
        </w:rPr>
        <w:t xml:space="preserve">Abogado </w:t>
      </w:r>
      <w:r w:rsidRPr="00AD7C5E">
        <w:rPr>
          <w:rFonts w:ascii="Arial" w:eastAsia="Times New Roman" w:hAnsi="Arial"/>
          <w:sz w:val="24"/>
          <w:szCs w:val="24"/>
          <w:lang w:val="es-ES" w:eastAsia="es-ES"/>
        </w:rPr>
        <w:t>Secretario</w:t>
      </w:r>
      <w:r>
        <w:rPr>
          <w:rFonts w:ascii="Arial" w:eastAsia="Times New Roman" w:hAnsi="Arial"/>
          <w:sz w:val="24"/>
          <w:szCs w:val="24"/>
          <w:lang w:val="es-ES" w:eastAsia="es-ES"/>
        </w:rPr>
        <w:t xml:space="preserve"> </w:t>
      </w:r>
      <w:r w:rsidRPr="00AD7C5E">
        <w:rPr>
          <w:rFonts w:ascii="Arial" w:eastAsia="Times New Roman" w:hAnsi="Arial"/>
          <w:sz w:val="24"/>
          <w:szCs w:val="24"/>
          <w:lang w:val="es-ES" w:eastAsia="es-ES"/>
        </w:rPr>
        <w:t>de la Comisión</w:t>
      </w:r>
    </w:p>
    <w:sectPr w:rsidR="008E4225" w:rsidSect="00964489">
      <w:headerReference w:type="even" r:id="rId7"/>
      <w:headerReference w:type="default" r:id="rId8"/>
      <w:footerReference w:type="even" r:id="rId9"/>
      <w:footerReference w:type="default" r:id="rId10"/>
      <w:pgSz w:w="12242" w:h="20163" w:code="5"/>
      <w:pgMar w:top="2835" w:right="1701" w:bottom="2835" w:left="2268" w:header="709" w:footer="709" w:gutter="0"/>
      <w:paperSrc w:first="2" w:other="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00B49" w14:textId="77777777" w:rsidR="0078747C" w:rsidRDefault="0078747C">
      <w:pPr>
        <w:spacing w:after="0" w:line="240" w:lineRule="auto"/>
      </w:pPr>
      <w:r>
        <w:separator/>
      </w:r>
    </w:p>
  </w:endnote>
  <w:endnote w:type="continuationSeparator" w:id="0">
    <w:p w14:paraId="3E0B927A" w14:textId="77777777" w:rsidR="0078747C" w:rsidRDefault="0078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4753E" w14:textId="77777777" w:rsidR="00AF3C9F" w:rsidRDefault="0078747C" w:rsidP="00AF3C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1C216" w14:textId="77777777" w:rsidR="00AF3C9F" w:rsidRDefault="0078747C" w:rsidP="00AF3C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4FC3F" w14:textId="77777777" w:rsidR="0078747C" w:rsidRDefault="0078747C">
      <w:pPr>
        <w:spacing w:after="0" w:line="240" w:lineRule="auto"/>
      </w:pPr>
      <w:r>
        <w:separator/>
      </w:r>
    </w:p>
  </w:footnote>
  <w:footnote w:type="continuationSeparator" w:id="0">
    <w:p w14:paraId="6DA13302" w14:textId="77777777" w:rsidR="0078747C" w:rsidRDefault="00787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ACCA9" w14:textId="77777777" w:rsidR="00AF3C9F" w:rsidRDefault="00DA799A"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4A330F" w14:textId="77777777" w:rsidR="00AF3C9F" w:rsidRDefault="0078747C" w:rsidP="00AF3C9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E958" w14:textId="29D33C47" w:rsidR="00AF3C9F" w:rsidRDefault="00DA799A"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135C">
      <w:rPr>
        <w:rStyle w:val="Nmerodepgina"/>
        <w:noProof/>
      </w:rPr>
      <w:t>2</w:t>
    </w:r>
    <w:r>
      <w:rPr>
        <w:rStyle w:val="Nmerodepgina"/>
      </w:rPr>
      <w:fldChar w:fldCharType="end"/>
    </w:r>
  </w:p>
  <w:p w14:paraId="650ECDC0" w14:textId="77777777" w:rsidR="00AF3C9F" w:rsidRDefault="0078747C" w:rsidP="00AF3C9F">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D536B"/>
    <w:multiLevelType w:val="hybridMultilevel"/>
    <w:tmpl w:val="F07A0F5E"/>
    <w:lvl w:ilvl="0" w:tplc="3E141A5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9A"/>
    <w:rsid w:val="00032AAD"/>
    <w:rsid w:val="0004266F"/>
    <w:rsid w:val="000721A8"/>
    <w:rsid w:val="00072E55"/>
    <w:rsid w:val="000935C6"/>
    <w:rsid w:val="000D7F94"/>
    <w:rsid w:val="001050E8"/>
    <w:rsid w:val="00136EFE"/>
    <w:rsid w:val="00144FC3"/>
    <w:rsid w:val="00146F47"/>
    <w:rsid w:val="00153F1C"/>
    <w:rsid w:val="00160B29"/>
    <w:rsid w:val="001B21D8"/>
    <w:rsid w:val="001C229B"/>
    <w:rsid w:val="001D4446"/>
    <w:rsid w:val="001F3414"/>
    <w:rsid w:val="001F39A3"/>
    <w:rsid w:val="002141CC"/>
    <w:rsid w:val="002271AB"/>
    <w:rsid w:val="002400C0"/>
    <w:rsid w:val="002D3157"/>
    <w:rsid w:val="002D3BFB"/>
    <w:rsid w:val="002D5984"/>
    <w:rsid w:val="002D7D99"/>
    <w:rsid w:val="002F14FF"/>
    <w:rsid w:val="002F5BCF"/>
    <w:rsid w:val="00305293"/>
    <w:rsid w:val="00323F13"/>
    <w:rsid w:val="003247B4"/>
    <w:rsid w:val="00367211"/>
    <w:rsid w:val="003D5ABC"/>
    <w:rsid w:val="003E2BCE"/>
    <w:rsid w:val="00455AF6"/>
    <w:rsid w:val="004B66FD"/>
    <w:rsid w:val="004D5023"/>
    <w:rsid w:val="00510DC0"/>
    <w:rsid w:val="005407B3"/>
    <w:rsid w:val="005574A4"/>
    <w:rsid w:val="005C2D0A"/>
    <w:rsid w:val="005C6E66"/>
    <w:rsid w:val="005E5B4D"/>
    <w:rsid w:val="006103CF"/>
    <w:rsid w:val="00622162"/>
    <w:rsid w:val="00622C95"/>
    <w:rsid w:val="00642508"/>
    <w:rsid w:val="00644767"/>
    <w:rsid w:val="006565A0"/>
    <w:rsid w:val="006B0D98"/>
    <w:rsid w:val="006E4B54"/>
    <w:rsid w:val="006F1C78"/>
    <w:rsid w:val="00703444"/>
    <w:rsid w:val="007545B0"/>
    <w:rsid w:val="0077263F"/>
    <w:rsid w:val="0078747C"/>
    <w:rsid w:val="0079202F"/>
    <w:rsid w:val="007C6558"/>
    <w:rsid w:val="007D46EB"/>
    <w:rsid w:val="007F6453"/>
    <w:rsid w:val="00817B67"/>
    <w:rsid w:val="00826779"/>
    <w:rsid w:val="00847FC8"/>
    <w:rsid w:val="00894B1C"/>
    <w:rsid w:val="008B4176"/>
    <w:rsid w:val="008E1552"/>
    <w:rsid w:val="008E4225"/>
    <w:rsid w:val="008E434F"/>
    <w:rsid w:val="008E6FA9"/>
    <w:rsid w:val="00915BE2"/>
    <w:rsid w:val="009B0465"/>
    <w:rsid w:val="009B2DBF"/>
    <w:rsid w:val="00A23D0E"/>
    <w:rsid w:val="00A45627"/>
    <w:rsid w:val="00AC0402"/>
    <w:rsid w:val="00AE21D1"/>
    <w:rsid w:val="00AE6082"/>
    <w:rsid w:val="00B24E5B"/>
    <w:rsid w:val="00B341EC"/>
    <w:rsid w:val="00B36620"/>
    <w:rsid w:val="00B702A9"/>
    <w:rsid w:val="00B72E5A"/>
    <w:rsid w:val="00BB2552"/>
    <w:rsid w:val="00BC6F55"/>
    <w:rsid w:val="00BF256C"/>
    <w:rsid w:val="00C32609"/>
    <w:rsid w:val="00C53B3C"/>
    <w:rsid w:val="00C65DD5"/>
    <w:rsid w:val="00C760FE"/>
    <w:rsid w:val="00C879DC"/>
    <w:rsid w:val="00CC17D6"/>
    <w:rsid w:val="00CE1375"/>
    <w:rsid w:val="00CE5CED"/>
    <w:rsid w:val="00D25705"/>
    <w:rsid w:val="00D3155C"/>
    <w:rsid w:val="00D5705C"/>
    <w:rsid w:val="00D610DA"/>
    <w:rsid w:val="00D8135C"/>
    <w:rsid w:val="00DA799A"/>
    <w:rsid w:val="00DD7917"/>
    <w:rsid w:val="00DD7B1E"/>
    <w:rsid w:val="00E62AD7"/>
    <w:rsid w:val="00EA7980"/>
    <w:rsid w:val="00ED3C70"/>
    <w:rsid w:val="00EE4DBD"/>
    <w:rsid w:val="00EE7799"/>
    <w:rsid w:val="00EF621C"/>
    <w:rsid w:val="00F02608"/>
    <w:rsid w:val="00F1568F"/>
    <w:rsid w:val="00F3377D"/>
    <w:rsid w:val="00F44313"/>
    <w:rsid w:val="00F6406E"/>
    <w:rsid w:val="00FE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171D"/>
  <w15:docId w15:val="{64F8B0E4-7DB3-8E49-9DC0-9AFACAD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99A"/>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A79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A799A"/>
    <w:rPr>
      <w:lang w:val="es-CL"/>
    </w:rPr>
  </w:style>
  <w:style w:type="paragraph" w:styleId="Encabezado">
    <w:name w:val="header"/>
    <w:basedOn w:val="Normal"/>
    <w:link w:val="EncabezadoCar"/>
    <w:uiPriority w:val="99"/>
    <w:semiHidden/>
    <w:unhideWhenUsed/>
    <w:rsid w:val="00DA79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A799A"/>
    <w:rPr>
      <w:lang w:val="es-CL"/>
    </w:rPr>
  </w:style>
  <w:style w:type="character" w:styleId="Nmerodepgina">
    <w:name w:val="page number"/>
    <w:rsid w:val="00DA799A"/>
  </w:style>
  <w:style w:type="paragraph" w:styleId="Textoindependiente">
    <w:name w:val="Body Text"/>
    <w:basedOn w:val="Normal"/>
    <w:link w:val="TextoindependienteCar"/>
    <w:rsid w:val="00DA799A"/>
    <w:pPr>
      <w:spacing w:after="120" w:line="240" w:lineRule="auto"/>
    </w:pPr>
    <w:rPr>
      <w:rFonts w:ascii="Arial" w:eastAsia="Times New Roman" w:hAnsi="Arial" w:cs="Times New Roman"/>
      <w:spacing w:val="-3"/>
      <w:sz w:val="24"/>
      <w:szCs w:val="24"/>
      <w:lang w:val="es-ES_tradnl" w:eastAsia="es-ES"/>
    </w:rPr>
  </w:style>
  <w:style w:type="character" w:customStyle="1" w:styleId="TextoindependienteCar">
    <w:name w:val="Texto independiente Car"/>
    <w:basedOn w:val="Fuentedeprrafopredeter"/>
    <w:link w:val="Textoindependiente"/>
    <w:rsid w:val="00DA799A"/>
    <w:rPr>
      <w:rFonts w:ascii="Arial" w:eastAsia="Times New Roman" w:hAnsi="Arial" w:cs="Times New Roman"/>
      <w:spacing w:val="-3"/>
      <w:sz w:val="24"/>
      <w:szCs w:val="24"/>
      <w:lang w:val="es-ES_tradnl" w:eastAsia="es-ES"/>
    </w:rPr>
  </w:style>
  <w:style w:type="paragraph" w:styleId="Sinespaciado">
    <w:name w:val="No Spacing"/>
    <w:uiPriority w:val="1"/>
    <w:qFormat/>
    <w:rsid w:val="00B24E5B"/>
    <w:pPr>
      <w:spacing w:after="0" w:line="240" w:lineRule="auto"/>
    </w:pPr>
    <w:rPr>
      <w:lang w:val="es-CL"/>
    </w:rPr>
  </w:style>
  <w:style w:type="paragraph" w:styleId="Prrafodelista">
    <w:name w:val="List Paragraph"/>
    <w:basedOn w:val="Normal"/>
    <w:uiPriority w:val="34"/>
    <w:qFormat/>
    <w:rsid w:val="00BC6F55"/>
    <w:pPr>
      <w:spacing w:after="0" w:line="240" w:lineRule="auto"/>
      <w:ind w:left="720" w:firstLine="1134"/>
      <w:contextualSpacing/>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182">
      <w:bodyDiv w:val="1"/>
      <w:marLeft w:val="0"/>
      <w:marRight w:val="0"/>
      <w:marTop w:val="0"/>
      <w:marBottom w:val="0"/>
      <w:divBdr>
        <w:top w:val="none" w:sz="0" w:space="0" w:color="auto"/>
        <w:left w:val="none" w:sz="0" w:space="0" w:color="auto"/>
        <w:bottom w:val="none" w:sz="0" w:space="0" w:color="auto"/>
        <w:right w:val="none" w:sz="0" w:space="0" w:color="auto"/>
      </w:divBdr>
    </w:div>
    <w:div w:id="702631803">
      <w:bodyDiv w:val="1"/>
      <w:marLeft w:val="0"/>
      <w:marRight w:val="0"/>
      <w:marTop w:val="0"/>
      <w:marBottom w:val="0"/>
      <w:divBdr>
        <w:top w:val="none" w:sz="0" w:space="0" w:color="auto"/>
        <w:left w:val="none" w:sz="0" w:space="0" w:color="auto"/>
        <w:bottom w:val="none" w:sz="0" w:space="0" w:color="auto"/>
        <w:right w:val="none" w:sz="0" w:space="0" w:color="auto"/>
      </w:divBdr>
    </w:div>
    <w:div w:id="1045257904">
      <w:bodyDiv w:val="1"/>
      <w:marLeft w:val="0"/>
      <w:marRight w:val="0"/>
      <w:marTop w:val="0"/>
      <w:marBottom w:val="0"/>
      <w:divBdr>
        <w:top w:val="none" w:sz="0" w:space="0" w:color="auto"/>
        <w:left w:val="none" w:sz="0" w:space="0" w:color="auto"/>
        <w:bottom w:val="none" w:sz="0" w:space="0" w:color="auto"/>
        <w:right w:val="none" w:sz="0" w:space="0" w:color="auto"/>
      </w:divBdr>
    </w:div>
    <w:div w:id="1610354806">
      <w:bodyDiv w:val="1"/>
      <w:marLeft w:val="0"/>
      <w:marRight w:val="0"/>
      <w:marTop w:val="0"/>
      <w:marBottom w:val="0"/>
      <w:divBdr>
        <w:top w:val="none" w:sz="0" w:space="0" w:color="auto"/>
        <w:left w:val="none" w:sz="0" w:space="0" w:color="auto"/>
        <w:bottom w:val="none" w:sz="0" w:space="0" w:color="auto"/>
        <w:right w:val="none" w:sz="0" w:space="0" w:color="auto"/>
      </w:divBdr>
    </w:div>
    <w:div w:id="1878544933">
      <w:bodyDiv w:val="1"/>
      <w:marLeft w:val="0"/>
      <w:marRight w:val="0"/>
      <w:marTop w:val="0"/>
      <w:marBottom w:val="0"/>
      <w:divBdr>
        <w:top w:val="none" w:sz="0" w:space="0" w:color="auto"/>
        <w:left w:val="none" w:sz="0" w:space="0" w:color="auto"/>
        <w:bottom w:val="none" w:sz="0" w:space="0" w:color="auto"/>
        <w:right w:val="none" w:sz="0" w:space="0" w:color="auto"/>
      </w:divBdr>
    </w:div>
    <w:div w:id="207900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Comisiones</cp:lastModifiedBy>
  <cp:revision>2</cp:revision>
  <dcterms:created xsi:type="dcterms:W3CDTF">2023-03-30T13:47:00Z</dcterms:created>
  <dcterms:modified xsi:type="dcterms:W3CDTF">2023-03-30T13:47:00Z</dcterms:modified>
</cp:coreProperties>
</file>