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8848E" w14:textId="77777777" w:rsidR="00EA5051" w:rsidRPr="005B6121" w:rsidRDefault="00EA5051" w:rsidP="00092FB0">
      <w:pPr>
        <w:widowControl w:val="0"/>
        <w:tabs>
          <w:tab w:val="left" w:pos="426"/>
        </w:tabs>
        <w:jc w:val="right"/>
        <w:outlineLvl w:val="0"/>
        <w:rPr>
          <w:rFonts w:ascii="Arial" w:hAnsi="Arial" w:cs="Arial"/>
          <w:sz w:val="24"/>
          <w:szCs w:val="24"/>
        </w:rPr>
      </w:pPr>
      <w:r w:rsidRPr="005B6121">
        <w:rPr>
          <w:rFonts w:ascii="Arial" w:hAnsi="Arial" w:cs="Arial"/>
          <w:b/>
          <w:sz w:val="24"/>
          <w:szCs w:val="24"/>
        </w:rPr>
        <w:t xml:space="preserve">BOLETÍN N° </w:t>
      </w:r>
      <w:r>
        <w:rPr>
          <w:rFonts w:ascii="Arial" w:hAnsi="Arial" w:cs="Arial"/>
          <w:b/>
          <w:sz w:val="24"/>
          <w:szCs w:val="24"/>
        </w:rPr>
        <w:t>15.708</w:t>
      </w:r>
      <w:r w:rsidRPr="005B6121">
        <w:rPr>
          <w:rFonts w:ascii="Arial" w:hAnsi="Arial" w:cs="Arial"/>
          <w:b/>
          <w:sz w:val="24"/>
          <w:szCs w:val="24"/>
        </w:rPr>
        <w:t>-13-1</w:t>
      </w:r>
    </w:p>
    <w:p w14:paraId="27C1FEF3" w14:textId="77777777" w:rsidR="00EA5051" w:rsidRPr="005B6121" w:rsidRDefault="00EA5051" w:rsidP="007F01F1">
      <w:pPr>
        <w:widowControl w:val="0"/>
        <w:tabs>
          <w:tab w:val="left" w:pos="426"/>
          <w:tab w:val="left" w:pos="2999"/>
        </w:tabs>
        <w:jc w:val="both"/>
        <w:rPr>
          <w:rFonts w:ascii="Arial" w:hAnsi="Arial" w:cs="Arial"/>
          <w:sz w:val="24"/>
          <w:szCs w:val="24"/>
        </w:rPr>
      </w:pPr>
    </w:p>
    <w:p w14:paraId="585E6F11" w14:textId="77777777" w:rsidR="00EA5051" w:rsidRPr="00DC707A" w:rsidRDefault="00EA5051" w:rsidP="00F272BC">
      <w:pPr>
        <w:pBdr>
          <w:bottom w:val="single" w:sz="12" w:space="1" w:color="auto"/>
        </w:pBdr>
        <w:jc w:val="both"/>
        <w:rPr>
          <w:rFonts w:ascii="Arial" w:hAnsi="Arial" w:cs="Arial"/>
          <w:b/>
          <w:bCs/>
          <w:color w:val="000000"/>
          <w:sz w:val="24"/>
          <w:szCs w:val="24"/>
          <w:u w:color="000000"/>
          <w:lang w:eastAsia="es-CL"/>
        </w:rPr>
      </w:pPr>
      <w:r w:rsidRPr="005B6121">
        <w:rPr>
          <w:rFonts w:ascii="Arial" w:hAnsi="Arial" w:cs="Arial"/>
          <w:b/>
          <w:sz w:val="24"/>
          <w:szCs w:val="24"/>
        </w:rPr>
        <w:t xml:space="preserve">INFORME DE LA COMISIÓN DE TRABAJO Y SEGURIDAD SOCIAL, RECAÍDO EN EL PROYECTO DE LEY </w:t>
      </w:r>
      <w:r>
        <w:rPr>
          <w:rFonts w:ascii="Arial" w:hAnsi="Arial" w:cs="Arial"/>
          <w:b/>
          <w:sz w:val="24"/>
          <w:szCs w:val="24"/>
        </w:rPr>
        <w:t xml:space="preserve">QUE </w:t>
      </w:r>
      <w:r w:rsidRPr="00DC707A">
        <w:rPr>
          <w:rFonts w:ascii="Arial" w:hAnsi="Arial" w:cs="Arial"/>
          <w:b/>
          <w:bCs/>
          <w:color w:val="000000"/>
          <w:sz w:val="24"/>
          <w:szCs w:val="24"/>
          <w:u w:color="000000"/>
          <w:lang w:eastAsia="es-CL"/>
        </w:rPr>
        <w:t xml:space="preserve">MODIFICA LA LEY Nº 21.063, QUE CREA EL SEGURO PARA EL ACOMPAÑAMIENTO DE NIÑOS Y NIÑAS QUE PADEZCAN LAS ENFERMEDADES QUE INDICA Y MODIFICA EL CÓDIGO DEL TRABAJO PARA ESTOS EFECTOS. </w:t>
      </w:r>
    </w:p>
    <w:p w14:paraId="5BD9E509" w14:textId="77777777" w:rsidR="00584E8A" w:rsidRPr="00584E8A" w:rsidRDefault="00584E8A" w:rsidP="007F01F1">
      <w:pPr>
        <w:widowControl w:val="0"/>
        <w:tabs>
          <w:tab w:val="left" w:pos="426"/>
          <w:tab w:val="left" w:pos="2999"/>
        </w:tabs>
        <w:jc w:val="both"/>
        <w:rPr>
          <w:rFonts w:ascii="Arial" w:hAnsi="Arial" w:cs="Arial"/>
          <w:b/>
          <w:bCs/>
          <w:sz w:val="24"/>
          <w:szCs w:val="24"/>
          <w:lang w:val="es-CL"/>
        </w:rPr>
      </w:pPr>
    </w:p>
    <w:p w14:paraId="040A44FE" w14:textId="77777777" w:rsidR="00EA5051" w:rsidRPr="005B6121" w:rsidRDefault="00EA5051" w:rsidP="007F01F1">
      <w:pPr>
        <w:widowControl w:val="0"/>
        <w:tabs>
          <w:tab w:val="left" w:pos="426"/>
          <w:tab w:val="left" w:pos="2999"/>
        </w:tabs>
        <w:jc w:val="both"/>
        <w:outlineLvl w:val="0"/>
        <w:rPr>
          <w:rFonts w:ascii="Arial" w:hAnsi="Arial" w:cs="Arial"/>
          <w:b/>
          <w:sz w:val="24"/>
          <w:szCs w:val="24"/>
        </w:rPr>
      </w:pPr>
      <w:r w:rsidRPr="005B6121">
        <w:rPr>
          <w:rFonts w:ascii="Arial" w:hAnsi="Arial" w:cs="Arial"/>
          <w:b/>
          <w:sz w:val="24"/>
          <w:szCs w:val="24"/>
        </w:rPr>
        <w:t>HONORABLE CÁMARA:</w:t>
      </w:r>
    </w:p>
    <w:p w14:paraId="19056EFC" w14:textId="77777777" w:rsidR="00EA5051" w:rsidRPr="005B6121" w:rsidRDefault="00EA5051" w:rsidP="007F01F1">
      <w:pPr>
        <w:widowControl w:val="0"/>
        <w:tabs>
          <w:tab w:val="left" w:pos="426"/>
          <w:tab w:val="left" w:pos="2999"/>
        </w:tabs>
        <w:jc w:val="both"/>
        <w:rPr>
          <w:rFonts w:ascii="Arial" w:hAnsi="Arial" w:cs="Arial"/>
          <w:sz w:val="24"/>
          <w:szCs w:val="24"/>
        </w:rPr>
      </w:pPr>
    </w:p>
    <w:p w14:paraId="007F818F" w14:textId="2774D337" w:rsidR="00EA5051" w:rsidRPr="005B6121" w:rsidRDefault="00EA5051" w:rsidP="00FB4CA4">
      <w:pPr>
        <w:widowControl w:val="0"/>
        <w:tabs>
          <w:tab w:val="left" w:pos="426"/>
          <w:tab w:val="left" w:pos="2999"/>
        </w:tabs>
        <w:ind w:firstLine="1985"/>
        <w:jc w:val="both"/>
        <w:rPr>
          <w:rFonts w:ascii="Arial" w:hAnsi="Arial" w:cs="Arial"/>
          <w:bCs/>
          <w:sz w:val="24"/>
          <w:szCs w:val="24"/>
          <w:lang w:val="es-CL"/>
        </w:rPr>
      </w:pPr>
      <w:r w:rsidRPr="005B6121">
        <w:rPr>
          <w:rFonts w:ascii="Arial" w:hAnsi="Arial" w:cs="Arial"/>
          <w:sz w:val="24"/>
          <w:szCs w:val="24"/>
        </w:rPr>
        <w:t xml:space="preserve">Vuestra </w:t>
      </w:r>
      <w:r w:rsidRPr="005B6121">
        <w:rPr>
          <w:rFonts w:ascii="Arial" w:hAnsi="Arial" w:cs="Arial"/>
          <w:b/>
          <w:sz w:val="24"/>
          <w:szCs w:val="24"/>
        </w:rPr>
        <w:t xml:space="preserve">Comisión de Trabajo y Seguridad Social </w:t>
      </w:r>
      <w:r w:rsidRPr="005B6121">
        <w:rPr>
          <w:rFonts w:ascii="Arial" w:hAnsi="Arial" w:cs="Arial"/>
          <w:sz w:val="24"/>
          <w:szCs w:val="24"/>
        </w:rPr>
        <w:t>pasa a informar, en primer trámite reglamentario, sobre el proyecto de ley del epígrafe, en primer trámi</w:t>
      </w:r>
      <w:r>
        <w:rPr>
          <w:rFonts w:ascii="Arial" w:hAnsi="Arial" w:cs="Arial"/>
          <w:sz w:val="24"/>
          <w:szCs w:val="24"/>
        </w:rPr>
        <w:t xml:space="preserve">te constitucional, iniciado en Mensaje de S.E. el Presidente de la República </w:t>
      </w:r>
      <w:r w:rsidRPr="005B6121">
        <w:rPr>
          <w:rFonts w:ascii="Arial" w:hAnsi="Arial" w:cs="Arial"/>
          <w:sz w:val="24"/>
          <w:szCs w:val="24"/>
        </w:rPr>
        <w:t xml:space="preserve">contenido en el Boletín </w:t>
      </w:r>
      <w:r w:rsidRPr="005B6121">
        <w:rPr>
          <w:rFonts w:ascii="Arial" w:hAnsi="Arial" w:cs="Arial"/>
          <w:b/>
          <w:sz w:val="24"/>
          <w:szCs w:val="24"/>
        </w:rPr>
        <w:t xml:space="preserve">N° </w:t>
      </w:r>
      <w:r>
        <w:rPr>
          <w:rFonts w:ascii="Arial" w:hAnsi="Arial" w:cs="Arial"/>
          <w:b/>
          <w:sz w:val="24"/>
          <w:szCs w:val="24"/>
        </w:rPr>
        <w:t>15.708</w:t>
      </w:r>
      <w:r w:rsidRPr="005B6121">
        <w:rPr>
          <w:rFonts w:ascii="Arial" w:hAnsi="Arial" w:cs="Arial"/>
          <w:b/>
          <w:sz w:val="24"/>
          <w:szCs w:val="24"/>
        </w:rPr>
        <w:t>-13</w:t>
      </w:r>
      <w:r w:rsidRPr="005B6121">
        <w:rPr>
          <w:rFonts w:ascii="Arial" w:hAnsi="Arial" w:cs="Arial"/>
          <w:sz w:val="24"/>
          <w:szCs w:val="24"/>
        </w:rPr>
        <w:t xml:space="preserve">, </w:t>
      </w:r>
      <w:r>
        <w:rPr>
          <w:rFonts w:ascii="Arial" w:hAnsi="Arial" w:cs="Arial"/>
          <w:sz w:val="24"/>
          <w:szCs w:val="24"/>
        </w:rPr>
        <w:t>con</w:t>
      </w:r>
      <w:r w:rsidRPr="005B6121">
        <w:rPr>
          <w:rFonts w:ascii="Arial" w:hAnsi="Arial" w:cs="Arial"/>
          <w:sz w:val="24"/>
          <w:szCs w:val="24"/>
        </w:rPr>
        <w:t xml:space="preserve"> urgencia</w:t>
      </w:r>
      <w:r>
        <w:rPr>
          <w:rFonts w:ascii="Arial" w:hAnsi="Arial" w:cs="Arial"/>
          <w:sz w:val="24"/>
          <w:szCs w:val="24"/>
        </w:rPr>
        <w:t xml:space="preserve"> calificada de </w:t>
      </w:r>
      <w:r w:rsidRPr="00F272BC">
        <w:rPr>
          <w:rFonts w:ascii="Arial" w:hAnsi="Arial" w:cs="Arial"/>
          <w:b/>
          <w:sz w:val="24"/>
          <w:szCs w:val="24"/>
        </w:rPr>
        <w:t>“</w:t>
      </w:r>
      <w:r w:rsidR="00584E8A">
        <w:rPr>
          <w:rFonts w:ascii="Arial" w:hAnsi="Arial" w:cs="Arial"/>
          <w:b/>
          <w:sz w:val="24"/>
          <w:szCs w:val="24"/>
        </w:rPr>
        <w:t>SUMA</w:t>
      </w:r>
      <w:r w:rsidRPr="00F272BC">
        <w:rPr>
          <w:rFonts w:ascii="Arial" w:hAnsi="Arial" w:cs="Arial"/>
          <w:b/>
          <w:sz w:val="24"/>
          <w:szCs w:val="24"/>
        </w:rPr>
        <w:t>”.</w:t>
      </w:r>
    </w:p>
    <w:p w14:paraId="3699ED6B" w14:textId="77777777" w:rsidR="00EA5051" w:rsidRPr="005B6121" w:rsidRDefault="00EA5051" w:rsidP="005F7D5B">
      <w:pPr>
        <w:widowControl w:val="0"/>
        <w:tabs>
          <w:tab w:val="left" w:pos="426"/>
          <w:tab w:val="left" w:pos="2999"/>
        </w:tabs>
        <w:jc w:val="both"/>
        <w:rPr>
          <w:rFonts w:ascii="Arial" w:hAnsi="Arial" w:cs="Arial"/>
          <w:sz w:val="24"/>
          <w:szCs w:val="24"/>
          <w:lang w:val="es-CL"/>
        </w:rPr>
      </w:pPr>
    </w:p>
    <w:p w14:paraId="4A35EAA1" w14:textId="102B633F" w:rsidR="00EA5051" w:rsidRDefault="00EA5051" w:rsidP="005F7D5B">
      <w:pPr>
        <w:widowControl w:val="0"/>
        <w:tabs>
          <w:tab w:val="left" w:pos="426"/>
          <w:tab w:val="left" w:pos="2999"/>
        </w:tabs>
        <w:ind w:firstLine="1985"/>
        <w:jc w:val="both"/>
        <w:rPr>
          <w:rFonts w:ascii="Arial" w:hAnsi="Arial" w:cs="Arial"/>
          <w:sz w:val="24"/>
          <w:szCs w:val="24"/>
        </w:rPr>
      </w:pPr>
      <w:r w:rsidRPr="00D822DC">
        <w:rPr>
          <w:rFonts w:ascii="Arial" w:hAnsi="Arial" w:cs="Arial"/>
          <w:sz w:val="24"/>
          <w:szCs w:val="24"/>
        </w:rPr>
        <w:t xml:space="preserve">A las sesiones que vuestra Comisión destinó al estudio de la referida iniciativa legal asistieron la señora Ministra del Trabajo y Previsión Social, doña </w:t>
      </w:r>
      <w:r w:rsidRPr="00D822DC">
        <w:rPr>
          <w:rFonts w:ascii="Arial" w:hAnsi="Arial" w:cs="Arial"/>
          <w:b/>
          <w:sz w:val="24"/>
          <w:szCs w:val="24"/>
        </w:rPr>
        <w:t>Jeannette Jara Román</w:t>
      </w:r>
      <w:r w:rsidRPr="00D822DC">
        <w:rPr>
          <w:rFonts w:ascii="Arial" w:hAnsi="Arial" w:cs="Arial"/>
          <w:sz w:val="24"/>
          <w:szCs w:val="24"/>
        </w:rPr>
        <w:t xml:space="preserve">; la señora Superintendenta de Seguridad Social, doña </w:t>
      </w:r>
      <w:r w:rsidRPr="00D822DC">
        <w:rPr>
          <w:rFonts w:ascii="Arial" w:hAnsi="Arial" w:cs="Arial"/>
          <w:b/>
          <w:sz w:val="24"/>
          <w:szCs w:val="24"/>
        </w:rPr>
        <w:t xml:space="preserve">Pamela Gana Cornejo, </w:t>
      </w:r>
      <w:r w:rsidRPr="00D822DC">
        <w:rPr>
          <w:rFonts w:ascii="Arial" w:hAnsi="Arial" w:cs="Arial"/>
          <w:sz w:val="24"/>
          <w:szCs w:val="24"/>
        </w:rPr>
        <w:t xml:space="preserve">y el señor </w:t>
      </w:r>
      <w:r w:rsidRPr="00D822DC">
        <w:rPr>
          <w:rFonts w:ascii="Arial" w:hAnsi="Arial" w:cs="Arial"/>
          <w:b/>
          <w:sz w:val="24"/>
          <w:szCs w:val="24"/>
        </w:rPr>
        <w:t xml:space="preserve">Francisco </w:t>
      </w:r>
      <w:r w:rsidR="00584E8A">
        <w:rPr>
          <w:rFonts w:ascii="Arial" w:hAnsi="Arial" w:cs="Arial"/>
          <w:b/>
          <w:sz w:val="24"/>
          <w:szCs w:val="24"/>
        </w:rPr>
        <w:t>Neira Reyes</w:t>
      </w:r>
      <w:r>
        <w:rPr>
          <w:rFonts w:ascii="Arial" w:hAnsi="Arial" w:cs="Arial"/>
          <w:b/>
          <w:sz w:val="24"/>
          <w:szCs w:val="24"/>
        </w:rPr>
        <w:t xml:space="preserve">, </w:t>
      </w:r>
      <w:r w:rsidRPr="00D822DC">
        <w:rPr>
          <w:rFonts w:ascii="Arial" w:hAnsi="Arial" w:cs="Arial"/>
          <w:sz w:val="24"/>
          <w:szCs w:val="24"/>
        </w:rPr>
        <w:t>Asesor Legislativo del Ministerio del Trabajo y Previsión Social.</w:t>
      </w:r>
    </w:p>
    <w:p w14:paraId="1176EFBE" w14:textId="77777777" w:rsidR="00EA5051" w:rsidRDefault="00EA5051" w:rsidP="00D822DC">
      <w:pPr>
        <w:widowControl w:val="0"/>
        <w:tabs>
          <w:tab w:val="left" w:pos="426"/>
          <w:tab w:val="left" w:pos="2999"/>
        </w:tabs>
        <w:jc w:val="both"/>
        <w:rPr>
          <w:rFonts w:ascii="Arial" w:hAnsi="Arial" w:cs="Arial"/>
          <w:sz w:val="24"/>
          <w:szCs w:val="24"/>
        </w:rPr>
      </w:pPr>
    </w:p>
    <w:p w14:paraId="1AD809EB" w14:textId="77777777" w:rsidR="00EA5051" w:rsidRDefault="00EA5051" w:rsidP="00790BB2">
      <w:pPr>
        <w:ind w:firstLine="1985"/>
        <w:jc w:val="both"/>
        <w:rPr>
          <w:rFonts w:ascii="Arial" w:hAnsi="Arial" w:cs="Arial"/>
          <w:sz w:val="24"/>
          <w:szCs w:val="24"/>
        </w:rPr>
      </w:pPr>
      <w:r>
        <w:rPr>
          <w:rFonts w:ascii="Arial" w:hAnsi="Arial" w:cs="Arial"/>
          <w:sz w:val="24"/>
          <w:szCs w:val="24"/>
        </w:rPr>
        <w:t xml:space="preserve">Asistieron, asimismo, a sus sesiones la señora </w:t>
      </w:r>
      <w:r w:rsidRPr="00C04C36">
        <w:rPr>
          <w:rFonts w:ascii="Arial" w:hAnsi="Arial" w:cs="Arial"/>
          <w:b/>
          <w:bCs/>
          <w:sz w:val="24"/>
          <w:szCs w:val="24"/>
        </w:rPr>
        <w:t>Beatriz Troncoso</w:t>
      </w:r>
      <w:r>
        <w:rPr>
          <w:rFonts w:ascii="Arial" w:hAnsi="Arial" w:cs="Arial"/>
          <w:sz w:val="24"/>
          <w:szCs w:val="24"/>
        </w:rPr>
        <w:t xml:space="preserve"> </w:t>
      </w:r>
      <w:r w:rsidRPr="008B3907">
        <w:rPr>
          <w:rFonts w:ascii="Arial" w:hAnsi="Arial" w:cs="Arial"/>
          <w:b/>
          <w:bCs/>
          <w:sz w:val="24"/>
          <w:szCs w:val="24"/>
        </w:rPr>
        <w:t>Alcalde</w:t>
      </w:r>
      <w:r w:rsidRPr="008B3907">
        <w:rPr>
          <w:rFonts w:ascii="Arial" w:hAnsi="Arial" w:cs="Arial"/>
          <w:sz w:val="24"/>
          <w:szCs w:val="24"/>
        </w:rPr>
        <w:t>, Directora de la Fundación Oncomamá</w:t>
      </w:r>
      <w:r>
        <w:rPr>
          <w:rFonts w:ascii="Arial" w:hAnsi="Arial" w:cs="Arial"/>
          <w:sz w:val="24"/>
          <w:szCs w:val="24"/>
        </w:rPr>
        <w:t xml:space="preserve">s, acompañada por el señor </w:t>
      </w:r>
      <w:r w:rsidRPr="008B3907">
        <w:rPr>
          <w:rFonts w:ascii="Arial" w:hAnsi="Arial" w:cs="Arial"/>
          <w:b/>
          <w:bCs/>
          <w:sz w:val="24"/>
          <w:szCs w:val="24"/>
        </w:rPr>
        <w:t>Francisco Barriga Cifuentes</w:t>
      </w:r>
      <w:r w:rsidRPr="008B3907">
        <w:rPr>
          <w:rFonts w:ascii="Arial" w:hAnsi="Arial" w:cs="Arial"/>
          <w:sz w:val="24"/>
          <w:szCs w:val="24"/>
        </w:rPr>
        <w:t>, Hematoncólogo pediátrico, Presidente de la Corporación de Oncomamás</w:t>
      </w:r>
      <w:r>
        <w:rPr>
          <w:rFonts w:ascii="Arial" w:hAnsi="Arial" w:cs="Arial"/>
          <w:sz w:val="24"/>
          <w:szCs w:val="24"/>
        </w:rPr>
        <w:t xml:space="preserve">, y el señor Presidente de la Asociación de Mutuales, don </w:t>
      </w:r>
      <w:r w:rsidRPr="00122779">
        <w:rPr>
          <w:rFonts w:ascii="Arial" w:hAnsi="Arial" w:cs="Arial"/>
          <w:b/>
          <w:sz w:val="24"/>
          <w:szCs w:val="24"/>
        </w:rPr>
        <w:t>Jorge Burgos Varela</w:t>
      </w:r>
      <w:r>
        <w:rPr>
          <w:rFonts w:ascii="Arial" w:hAnsi="Arial" w:cs="Arial"/>
          <w:sz w:val="24"/>
          <w:szCs w:val="24"/>
        </w:rPr>
        <w:t xml:space="preserve">, acompañado de la señora </w:t>
      </w:r>
      <w:r w:rsidRPr="00E232C0">
        <w:rPr>
          <w:rFonts w:ascii="Arial" w:hAnsi="Arial" w:cs="Arial"/>
          <w:b/>
          <w:bCs/>
          <w:sz w:val="24"/>
          <w:szCs w:val="24"/>
        </w:rPr>
        <w:t>Paulina Cuadra</w:t>
      </w:r>
      <w:r w:rsidRPr="00F40E34">
        <w:rPr>
          <w:rFonts w:ascii="Arial" w:hAnsi="Arial" w:cs="Arial"/>
          <w:sz w:val="24"/>
          <w:szCs w:val="24"/>
        </w:rPr>
        <w:t xml:space="preserve">, Gerente de </w:t>
      </w:r>
      <w:r>
        <w:rPr>
          <w:rFonts w:ascii="Arial" w:hAnsi="Arial" w:cs="Arial"/>
          <w:sz w:val="24"/>
          <w:szCs w:val="24"/>
        </w:rPr>
        <w:t>P</w:t>
      </w:r>
      <w:r w:rsidRPr="00F40E34">
        <w:rPr>
          <w:rFonts w:ascii="Arial" w:hAnsi="Arial" w:cs="Arial"/>
          <w:sz w:val="24"/>
          <w:szCs w:val="24"/>
        </w:rPr>
        <w:t>lanificación y Estudios de IST.</w:t>
      </w:r>
    </w:p>
    <w:p w14:paraId="6D013131" w14:textId="77777777" w:rsidR="00EA5051" w:rsidRDefault="00EA5051" w:rsidP="00F272BC">
      <w:pPr>
        <w:jc w:val="both"/>
        <w:rPr>
          <w:rFonts w:ascii="Arial" w:hAnsi="Arial" w:cs="Arial"/>
          <w:sz w:val="24"/>
          <w:szCs w:val="24"/>
          <w:lang w:eastAsia="es-CL"/>
        </w:rPr>
      </w:pPr>
    </w:p>
    <w:p w14:paraId="61C9272D" w14:textId="77777777" w:rsidR="00EA5051" w:rsidRPr="005B6121" w:rsidRDefault="00EA5051" w:rsidP="0035359B">
      <w:pPr>
        <w:widowControl w:val="0"/>
        <w:tabs>
          <w:tab w:val="left" w:pos="426"/>
          <w:tab w:val="left" w:pos="2999"/>
        </w:tabs>
        <w:jc w:val="center"/>
        <w:rPr>
          <w:rFonts w:ascii="Arial" w:hAnsi="Arial" w:cs="Arial"/>
          <w:b/>
          <w:sz w:val="24"/>
          <w:szCs w:val="24"/>
        </w:rPr>
      </w:pPr>
      <w:r w:rsidRPr="005B6121">
        <w:rPr>
          <w:rFonts w:ascii="Arial" w:hAnsi="Arial" w:cs="Arial"/>
          <w:b/>
          <w:sz w:val="24"/>
          <w:szCs w:val="24"/>
        </w:rPr>
        <w:t xml:space="preserve">I.- </w:t>
      </w:r>
      <w:r w:rsidRPr="005B6121">
        <w:rPr>
          <w:rFonts w:ascii="Arial" w:hAnsi="Arial" w:cs="Arial"/>
          <w:b/>
          <w:sz w:val="24"/>
          <w:szCs w:val="24"/>
          <w:u w:val="single"/>
        </w:rPr>
        <w:t>CONSTANCIAS REGLAMENTARIAS PREVIAS.</w:t>
      </w:r>
    </w:p>
    <w:p w14:paraId="7CF0C548" w14:textId="77777777" w:rsidR="00EA5051" w:rsidRPr="005B6121" w:rsidRDefault="00EA5051" w:rsidP="007F01F1">
      <w:pPr>
        <w:widowControl w:val="0"/>
        <w:tabs>
          <w:tab w:val="left" w:pos="426"/>
          <w:tab w:val="left" w:pos="2999"/>
        </w:tabs>
        <w:jc w:val="both"/>
        <w:rPr>
          <w:rFonts w:ascii="Arial" w:hAnsi="Arial" w:cs="Arial"/>
          <w:sz w:val="24"/>
          <w:szCs w:val="24"/>
        </w:rPr>
      </w:pPr>
    </w:p>
    <w:p w14:paraId="3BCD567D" w14:textId="77777777" w:rsidR="00EA5051" w:rsidRPr="005B6121" w:rsidRDefault="00EA5051" w:rsidP="0035359B">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t xml:space="preserve">1.- </w:t>
      </w:r>
      <w:r w:rsidRPr="005B6121">
        <w:rPr>
          <w:rFonts w:ascii="Arial" w:hAnsi="Arial" w:cs="Arial"/>
          <w:b/>
          <w:sz w:val="24"/>
          <w:szCs w:val="24"/>
          <w:u w:val="single"/>
        </w:rPr>
        <w:t>Origen y urgencia</w:t>
      </w:r>
      <w:r w:rsidRPr="005B6121">
        <w:rPr>
          <w:rFonts w:ascii="Arial" w:hAnsi="Arial" w:cs="Arial"/>
          <w:b/>
          <w:sz w:val="24"/>
          <w:szCs w:val="24"/>
        </w:rPr>
        <w:t>.</w:t>
      </w:r>
    </w:p>
    <w:p w14:paraId="4F7BD2A6" w14:textId="77777777" w:rsidR="00EA5051" w:rsidRPr="005B6121" w:rsidRDefault="00EA5051" w:rsidP="007F01F1">
      <w:pPr>
        <w:widowControl w:val="0"/>
        <w:tabs>
          <w:tab w:val="left" w:pos="426"/>
          <w:tab w:val="left" w:pos="2999"/>
        </w:tabs>
        <w:jc w:val="both"/>
        <w:rPr>
          <w:rFonts w:ascii="Arial" w:hAnsi="Arial" w:cs="Arial"/>
          <w:sz w:val="24"/>
          <w:szCs w:val="24"/>
        </w:rPr>
      </w:pPr>
    </w:p>
    <w:p w14:paraId="5C4D10F4" w14:textId="76E896EE" w:rsidR="00EA5051" w:rsidRPr="005B6121" w:rsidRDefault="00EA5051" w:rsidP="00F272BC">
      <w:pPr>
        <w:widowControl w:val="0"/>
        <w:tabs>
          <w:tab w:val="left" w:pos="426"/>
          <w:tab w:val="left" w:pos="2999"/>
        </w:tabs>
        <w:ind w:firstLine="1985"/>
        <w:jc w:val="both"/>
        <w:rPr>
          <w:rFonts w:ascii="Arial" w:hAnsi="Arial" w:cs="Arial"/>
          <w:bCs/>
          <w:sz w:val="24"/>
          <w:szCs w:val="24"/>
          <w:lang w:val="es-CL"/>
        </w:rPr>
      </w:pPr>
      <w:r w:rsidRPr="005B6121">
        <w:rPr>
          <w:rFonts w:ascii="Arial" w:hAnsi="Arial" w:cs="Arial"/>
          <w:sz w:val="24"/>
          <w:szCs w:val="24"/>
        </w:rPr>
        <w:t>La iniciativa tuvo su origen, como se ha dicho precedentemente, en un</w:t>
      </w:r>
      <w:r>
        <w:rPr>
          <w:rFonts w:ascii="Arial" w:hAnsi="Arial" w:cs="Arial"/>
          <w:sz w:val="24"/>
          <w:szCs w:val="24"/>
        </w:rPr>
        <w:t xml:space="preserve"> Mensaje de S.E. el Presidente de la República</w:t>
      </w:r>
      <w:r w:rsidRPr="005B6121">
        <w:rPr>
          <w:rFonts w:ascii="Arial" w:hAnsi="Arial" w:cs="Arial"/>
          <w:sz w:val="24"/>
          <w:szCs w:val="24"/>
        </w:rPr>
        <w:t xml:space="preserve"> y se encuentra contenido en el Boletín </w:t>
      </w:r>
      <w:r w:rsidRPr="005B6121">
        <w:rPr>
          <w:rFonts w:ascii="Arial" w:hAnsi="Arial" w:cs="Arial"/>
          <w:b/>
          <w:sz w:val="24"/>
          <w:szCs w:val="24"/>
        </w:rPr>
        <w:t xml:space="preserve">N° </w:t>
      </w:r>
      <w:r>
        <w:rPr>
          <w:rFonts w:ascii="Arial" w:hAnsi="Arial" w:cs="Arial"/>
          <w:b/>
          <w:sz w:val="24"/>
          <w:szCs w:val="24"/>
        </w:rPr>
        <w:t>15.708</w:t>
      </w:r>
      <w:r w:rsidRPr="005B6121">
        <w:rPr>
          <w:rFonts w:ascii="Arial" w:hAnsi="Arial" w:cs="Arial"/>
          <w:b/>
          <w:sz w:val="24"/>
          <w:szCs w:val="24"/>
        </w:rPr>
        <w:t>-13</w:t>
      </w:r>
      <w:r w:rsidRPr="005B6121">
        <w:rPr>
          <w:rFonts w:ascii="Arial" w:hAnsi="Arial" w:cs="Arial"/>
          <w:sz w:val="24"/>
          <w:szCs w:val="24"/>
        </w:rPr>
        <w:t xml:space="preserve">, </w:t>
      </w:r>
      <w:r>
        <w:rPr>
          <w:rFonts w:ascii="Arial" w:hAnsi="Arial" w:cs="Arial"/>
          <w:sz w:val="24"/>
          <w:szCs w:val="24"/>
        </w:rPr>
        <w:t>con</w:t>
      </w:r>
      <w:r w:rsidRPr="005B6121">
        <w:rPr>
          <w:rFonts w:ascii="Arial" w:hAnsi="Arial" w:cs="Arial"/>
          <w:sz w:val="24"/>
          <w:szCs w:val="24"/>
        </w:rPr>
        <w:t xml:space="preserve"> urgencia</w:t>
      </w:r>
      <w:r>
        <w:rPr>
          <w:rFonts w:ascii="Arial" w:hAnsi="Arial" w:cs="Arial"/>
          <w:sz w:val="24"/>
          <w:szCs w:val="24"/>
        </w:rPr>
        <w:t xml:space="preserve"> calificada de </w:t>
      </w:r>
      <w:r w:rsidRPr="00F272BC">
        <w:rPr>
          <w:rFonts w:ascii="Arial" w:hAnsi="Arial" w:cs="Arial"/>
          <w:b/>
          <w:sz w:val="24"/>
          <w:szCs w:val="24"/>
        </w:rPr>
        <w:t>“</w:t>
      </w:r>
      <w:r w:rsidR="00584E8A">
        <w:rPr>
          <w:rFonts w:ascii="Arial" w:hAnsi="Arial" w:cs="Arial"/>
          <w:b/>
          <w:sz w:val="24"/>
          <w:szCs w:val="24"/>
        </w:rPr>
        <w:t>SUMA</w:t>
      </w:r>
      <w:r w:rsidRPr="00F272BC">
        <w:rPr>
          <w:rFonts w:ascii="Arial" w:hAnsi="Arial" w:cs="Arial"/>
          <w:b/>
          <w:sz w:val="24"/>
          <w:szCs w:val="24"/>
        </w:rPr>
        <w:t>”.</w:t>
      </w:r>
    </w:p>
    <w:p w14:paraId="13905B00" w14:textId="77777777" w:rsidR="00EA5051" w:rsidRDefault="00EA5051" w:rsidP="00F272BC">
      <w:pPr>
        <w:widowControl w:val="0"/>
        <w:tabs>
          <w:tab w:val="left" w:pos="426"/>
          <w:tab w:val="left" w:pos="2999"/>
        </w:tabs>
        <w:jc w:val="both"/>
        <w:rPr>
          <w:rFonts w:ascii="Arial" w:hAnsi="Arial" w:cs="Arial"/>
          <w:b/>
          <w:sz w:val="24"/>
          <w:szCs w:val="24"/>
        </w:rPr>
      </w:pPr>
    </w:p>
    <w:p w14:paraId="23FFDA3B" w14:textId="77777777" w:rsidR="00EA5051" w:rsidRPr="005B6121" w:rsidRDefault="00EA5051" w:rsidP="0035359B">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t xml:space="preserve">2.- </w:t>
      </w:r>
      <w:r w:rsidRPr="005B6121">
        <w:rPr>
          <w:rFonts w:ascii="Arial" w:hAnsi="Arial" w:cs="Arial"/>
          <w:b/>
          <w:sz w:val="24"/>
          <w:szCs w:val="24"/>
          <w:u w:val="single"/>
        </w:rPr>
        <w:t>Discusión general</w:t>
      </w:r>
      <w:r w:rsidRPr="005B6121">
        <w:rPr>
          <w:rFonts w:ascii="Arial" w:hAnsi="Arial" w:cs="Arial"/>
          <w:b/>
          <w:sz w:val="24"/>
          <w:szCs w:val="24"/>
        </w:rPr>
        <w:t>.</w:t>
      </w:r>
    </w:p>
    <w:p w14:paraId="2963CAFF" w14:textId="77777777" w:rsidR="00EA5051" w:rsidRPr="005B6121" w:rsidRDefault="00EA5051" w:rsidP="0035359B">
      <w:pPr>
        <w:widowControl w:val="0"/>
        <w:tabs>
          <w:tab w:val="left" w:pos="426"/>
          <w:tab w:val="left" w:pos="2999"/>
        </w:tabs>
        <w:jc w:val="both"/>
        <w:rPr>
          <w:rFonts w:ascii="Arial" w:hAnsi="Arial" w:cs="Arial"/>
          <w:sz w:val="24"/>
          <w:szCs w:val="24"/>
        </w:rPr>
      </w:pPr>
    </w:p>
    <w:p w14:paraId="746F7000" w14:textId="77777777" w:rsidR="00EA5051" w:rsidRPr="004B4EBB" w:rsidRDefault="00EA5051" w:rsidP="005E1E63">
      <w:pPr>
        <w:ind w:firstLine="1985"/>
        <w:jc w:val="both"/>
        <w:rPr>
          <w:rFonts w:ascii="Arial" w:hAnsi="Arial" w:cs="Arial"/>
          <w:sz w:val="24"/>
          <w:szCs w:val="24"/>
        </w:rPr>
      </w:pPr>
      <w:r w:rsidRPr="00DD2F2F">
        <w:rPr>
          <w:rFonts w:ascii="Arial" w:hAnsi="Arial" w:cs="Arial"/>
          <w:sz w:val="24"/>
          <w:szCs w:val="24"/>
        </w:rPr>
        <w:t xml:space="preserve">El proyecto fue aprobado en general, en la sesión ordinaria del día </w:t>
      </w:r>
      <w:r>
        <w:rPr>
          <w:rFonts w:ascii="Arial" w:hAnsi="Arial" w:cs="Arial"/>
          <w:sz w:val="24"/>
          <w:szCs w:val="24"/>
        </w:rPr>
        <w:t>21</w:t>
      </w:r>
      <w:r w:rsidRPr="00DD2F2F">
        <w:rPr>
          <w:rFonts w:ascii="Arial" w:hAnsi="Arial" w:cs="Arial"/>
          <w:sz w:val="24"/>
          <w:szCs w:val="24"/>
        </w:rPr>
        <w:t xml:space="preserve"> de </w:t>
      </w:r>
      <w:r>
        <w:rPr>
          <w:rFonts w:ascii="Arial" w:hAnsi="Arial" w:cs="Arial"/>
          <w:sz w:val="24"/>
          <w:szCs w:val="24"/>
        </w:rPr>
        <w:t>marzo</w:t>
      </w:r>
      <w:r w:rsidRPr="00DD2F2F">
        <w:rPr>
          <w:rFonts w:ascii="Arial" w:hAnsi="Arial" w:cs="Arial"/>
          <w:sz w:val="24"/>
          <w:szCs w:val="24"/>
        </w:rPr>
        <w:t xml:space="preserve"> del año en curso, por </w:t>
      </w:r>
      <w:r>
        <w:rPr>
          <w:rFonts w:ascii="Arial" w:hAnsi="Arial" w:cs="Arial"/>
          <w:sz w:val="24"/>
          <w:szCs w:val="24"/>
        </w:rPr>
        <w:t>13</w:t>
      </w:r>
      <w:r w:rsidRPr="00F272BC">
        <w:rPr>
          <w:rFonts w:ascii="Arial" w:hAnsi="Arial" w:cs="Arial"/>
          <w:color w:val="FF0000"/>
          <w:sz w:val="24"/>
          <w:szCs w:val="24"/>
        </w:rPr>
        <w:t xml:space="preserve"> </w:t>
      </w:r>
      <w:r w:rsidRPr="004B4EBB">
        <w:rPr>
          <w:rFonts w:ascii="Arial" w:hAnsi="Arial" w:cs="Arial"/>
          <w:sz w:val="24"/>
          <w:szCs w:val="24"/>
        </w:rPr>
        <w:t>votos a favor, ninguno en contra y ninguna abstención.</w:t>
      </w:r>
    </w:p>
    <w:p w14:paraId="7228A842" w14:textId="2F07BA90" w:rsidR="00EA5051" w:rsidRPr="004B4EBB" w:rsidRDefault="00EA5051" w:rsidP="00A11EFC">
      <w:pPr>
        <w:ind w:firstLine="1985"/>
        <w:jc w:val="both"/>
        <w:rPr>
          <w:rFonts w:ascii="Arial" w:hAnsi="Arial" w:cs="Arial"/>
          <w:sz w:val="24"/>
          <w:szCs w:val="24"/>
        </w:rPr>
      </w:pPr>
      <w:r w:rsidRPr="004B4EBB">
        <w:rPr>
          <w:rFonts w:ascii="Arial" w:hAnsi="Arial" w:cs="Arial"/>
        </w:rPr>
        <w:t xml:space="preserve"> (Votaron a favor las diputadas señoras </w:t>
      </w:r>
      <w:r w:rsidRPr="004B4EBB">
        <w:rPr>
          <w:rFonts w:ascii="Arial" w:hAnsi="Arial" w:cs="Arial"/>
          <w:b/>
        </w:rPr>
        <w:t>Cicardini</w:t>
      </w:r>
      <w:r w:rsidRPr="004B4EBB">
        <w:rPr>
          <w:rFonts w:ascii="Arial" w:hAnsi="Arial" w:cs="Arial"/>
        </w:rPr>
        <w:t xml:space="preserve">, doña Daniella; </w:t>
      </w:r>
      <w:r w:rsidRPr="004B4EBB">
        <w:rPr>
          <w:rFonts w:ascii="Arial" w:hAnsi="Arial" w:cs="Arial"/>
          <w:b/>
          <w:bCs/>
        </w:rPr>
        <w:t>Orsini</w:t>
      </w:r>
      <w:r w:rsidRPr="004B4EBB">
        <w:rPr>
          <w:rFonts w:ascii="Arial" w:hAnsi="Arial" w:cs="Arial"/>
        </w:rPr>
        <w:t xml:space="preserve">, doña Maite, y </w:t>
      </w:r>
      <w:r w:rsidRPr="004B4EBB">
        <w:rPr>
          <w:rFonts w:ascii="Arial" w:hAnsi="Arial" w:cs="Arial"/>
          <w:b/>
        </w:rPr>
        <w:t>Ossandón</w:t>
      </w:r>
      <w:r w:rsidRPr="004B4EBB">
        <w:rPr>
          <w:rFonts w:ascii="Arial" w:hAnsi="Arial" w:cs="Arial"/>
        </w:rPr>
        <w:t xml:space="preserve">, doña Ximena, y los diputados señores </w:t>
      </w:r>
      <w:r w:rsidRPr="004B4EBB">
        <w:rPr>
          <w:rFonts w:ascii="Arial" w:hAnsi="Arial" w:cs="Arial"/>
          <w:b/>
          <w:bCs/>
        </w:rPr>
        <w:t>Cuello</w:t>
      </w:r>
      <w:r w:rsidRPr="004B4EBB">
        <w:rPr>
          <w:rFonts w:ascii="Arial" w:hAnsi="Arial" w:cs="Arial"/>
        </w:rPr>
        <w:t>, don Luis;</w:t>
      </w:r>
      <w:r w:rsidRPr="004B4EBB">
        <w:rPr>
          <w:rFonts w:ascii="Arial" w:hAnsi="Arial" w:cs="Arial"/>
          <w:b/>
          <w:bCs/>
        </w:rPr>
        <w:t xml:space="preserve"> Durán</w:t>
      </w:r>
      <w:r w:rsidRPr="004B4EBB">
        <w:rPr>
          <w:rFonts w:ascii="Arial" w:hAnsi="Arial" w:cs="Arial"/>
        </w:rPr>
        <w:t>, don Eduardo;</w:t>
      </w:r>
      <w:r w:rsidRPr="004B4EBB">
        <w:rPr>
          <w:rFonts w:ascii="Arial" w:hAnsi="Arial" w:cs="Arial"/>
          <w:b/>
          <w:bCs/>
        </w:rPr>
        <w:t xml:space="preserve"> Giordano</w:t>
      </w:r>
      <w:r w:rsidRPr="004B4EBB">
        <w:rPr>
          <w:rFonts w:ascii="Arial" w:hAnsi="Arial" w:cs="Arial"/>
        </w:rPr>
        <w:t xml:space="preserve">, don Andrés; </w:t>
      </w:r>
      <w:r w:rsidR="00584E8A" w:rsidRPr="004B4EBB">
        <w:rPr>
          <w:rFonts w:ascii="Arial" w:hAnsi="Arial" w:cs="Arial"/>
          <w:b/>
          <w:bCs/>
        </w:rPr>
        <w:t>Ibáñez</w:t>
      </w:r>
      <w:r w:rsidRPr="004B4EBB">
        <w:rPr>
          <w:rFonts w:ascii="Arial" w:hAnsi="Arial" w:cs="Arial"/>
        </w:rPr>
        <w:t xml:space="preserve">, don Diego; </w:t>
      </w:r>
      <w:r w:rsidRPr="004B4EBB">
        <w:rPr>
          <w:rFonts w:ascii="Arial" w:hAnsi="Arial" w:cs="Arial"/>
          <w:b/>
          <w:bCs/>
        </w:rPr>
        <w:t>Labbé</w:t>
      </w:r>
      <w:r w:rsidRPr="004B4EBB">
        <w:rPr>
          <w:rFonts w:ascii="Arial" w:hAnsi="Arial" w:cs="Arial"/>
        </w:rPr>
        <w:t xml:space="preserve">, don Cristián; </w:t>
      </w:r>
      <w:r w:rsidRPr="004B4EBB">
        <w:rPr>
          <w:rFonts w:ascii="Arial" w:hAnsi="Arial" w:cs="Arial"/>
          <w:b/>
        </w:rPr>
        <w:t>Leal</w:t>
      </w:r>
      <w:r w:rsidRPr="004B4EBB">
        <w:rPr>
          <w:rFonts w:ascii="Arial" w:hAnsi="Arial" w:cs="Arial"/>
        </w:rPr>
        <w:t xml:space="preserve">, don Henry; </w:t>
      </w:r>
      <w:r w:rsidRPr="004B4EBB">
        <w:rPr>
          <w:rFonts w:ascii="Arial" w:hAnsi="Arial" w:cs="Arial"/>
          <w:b/>
          <w:bCs/>
        </w:rPr>
        <w:t>Santana</w:t>
      </w:r>
      <w:r w:rsidRPr="004B4EBB">
        <w:rPr>
          <w:rFonts w:ascii="Arial" w:hAnsi="Arial" w:cs="Arial"/>
        </w:rPr>
        <w:t xml:space="preserve">, don Juan; </w:t>
      </w:r>
      <w:r w:rsidRPr="004B4EBB">
        <w:rPr>
          <w:rFonts w:ascii="Arial" w:hAnsi="Arial" w:cs="Arial"/>
          <w:b/>
        </w:rPr>
        <w:t>Sauerbaum</w:t>
      </w:r>
      <w:r w:rsidRPr="004B4EBB">
        <w:rPr>
          <w:rFonts w:ascii="Arial" w:hAnsi="Arial" w:cs="Arial"/>
        </w:rPr>
        <w:t xml:space="preserve">, don Frank; </w:t>
      </w:r>
      <w:r w:rsidRPr="004B4EBB">
        <w:rPr>
          <w:rFonts w:ascii="Arial" w:hAnsi="Arial" w:cs="Arial"/>
          <w:b/>
        </w:rPr>
        <w:t>Ulloa</w:t>
      </w:r>
      <w:r w:rsidRPr="004B4EBB">
        <w:rPr>
          <w:rFonts w:ascii="Arial" w:hAnsi="Arial" w:cs="Arial"/>
        </w:rPr>
        <w:t xml:space="preserve">, don Héctor, y </w:t>
      </w:r>
      <w:r w:rsidRPr="004B4EBB">
        <w:rPr>
          <w:rFonts w:ascii="Arial" w:hAnsi="Arial" w:cs="Arial"/>
          <w:b/>
        </w:rPr>
        <w:t>Undurraga</w:t>
      </w:r>
      <w:r w:rsidRPr="004B4EBB">
        <w:rPr>
          <w:rFonts w:ascii="Arial" w:hAnsi="Arial" w:cs="Arial"/>
        </w:rPr>
        <w:t>, don Alberto.)</w:t>
      </w:r>
    </w:p>
    <w:p w14:paraId="1CCBDA59" w14:textId="77777777" w:rsidR="00EA5051" w:rsidRPr="004B4EBB" w:rsidRDefault="00EA5051" w:rsidP="00C77E90">
      <w:pPr>
        <w:widowControl w:val="0"/>
        <w:tabs>
          <w:tab w:val="left" w:pos="426"/>
          <w:tab w:val="left" w:pos="2999"/>
        </w:tabs>
        <w:jc w:val="both"/>
        <w:rPr>
          <w:rFonts w:ascii="Arial" w:hAnsi="Arial" w:cs="Arial"/>
          <w:b/>
          <w:sz w:val="24"/>
          <w:szCs w:val="24"/>
        </w:rPr>
      </w:pPr>
    </w:p>
    <w:p w14:paraId="5384513D" w14:textId="77777777" w:rsidR="00EA5051" w:rsidRPr="005B6121" w:rsidRDefault="00EA5051" w:rsidP="0035359B">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t xml:space="preserve">3.- </w:t>
      </w:r>
      <w:r w:rsidRPr="005B6121">
        <w:rPr>
          <w:rFonts w:ascii="Arial" w:hAnsi="Arial" w:cs="Arial"/>
          <w:b/>
          <w:sz w:val="24"/>
          <w:szCs w:val="24"/>
          <w:u w:val="single"/>
        </w:rPr>
        <w:t>Disposiciones calificadas como normas orgánicas constitucionales o de quórum calificado.</w:t>
      </w:r>
    </w:p>
    <w:p w14:paraId="65EAA221" w14:textId="77777777" w:rsidR="00EA5051" w:rsidRPr="005B6121" w:rsidRDefault="00EA5051" w:rsidP="00E51B04">
      <w:pPr>
        <w:tabs>
          <w:tab w:val="left" w:pos="3686"/>
        </w:tabs>
        <w:ind w:right="74" w:firstLine="1985"/>
        <w:jc w:val="both"/>
        <w:rPr>
          <w:rFonts w:ascii="Arial" w:hAnsi="Arial" w:cs="Arial"/>
          <w:sz w:val="24"/>
          <w:szCs w:val="24"/>
        </w:rPr>
      </w:pPr>
      <w:r w:rsidRPr="005B6121">
        <w:rPr>
          <w:rFonts w:ascii="Arial" w:hAnsi="Arial" w:cs="Arial"/>
          <w:sz w:val="24"/>
          <w:szCs w:val="24"/>
        </w:rPr>
        <w:lastRenderedPageBreak/>
        <w:t xml:space="preserve">A juicio de vuestra Comisión, </w:t>
      </w:r>
      <w:r>
        <w:rPr>
          <w:rFonts w:ascii="Arial" w:hAnsi="Arial" w:cs="Arial"/>
          <w:sz w:val="24"/>
          <w:szCs w:val="24"/>
        </w:rPr>
        <w:t xml:space="preserve">no existen en </w:t>
      </w:r>
      <w:r w:rsidRPr="005B6121">
        <w:rPr>
          <w:rFonts w:ascii="Arial" w:hAnsi="Arial" w:cs="Arial"/>
          <w:sz w:val="24"/>
          <w:szCs w:val="24"/>
        </w:rPr>
        <w:t xml:space="preserve">el proyecto que se somete a </w:t>
      </w:r>
      <w:r>
        <w:rPr>
          <w:rFonts w:ascii="Arial" w:hAnsi="Arial" w:cs="Arial"/>
          <w:sz w:val="24"/>
          <w:szCs w:val="24"/>
        </w:rPr>
        <w:t>consideración de la Sala normas que revista</w:t>
      </w:r>
      <w:r w:rsidRPr="005B6121">
        <w:rPr>
          <w:rFonts w:ascii="Arial" w:hAnsi="Arial" w:cs="Arial"/>
          <w:sz w:val="24"/>
          <w:szCs w:val="24"/>
        </w:rPr>
        <w:t>n el carácter de orgánicas constitucionales</w:t>
      </w:r>
      <w:r>
        <w:rPr>
          <w:rFonts w:ascii="Arial" w:hAnsi="Arial" w:cs="Arial"/>
          <w:sz w:val="24"/>
          <w:szCs w:val="24"/>
        </w:rPr>
        <w:t>, pero sus disposiciones deben ser aprobadas con quórum calificado, en atención a que ellas regulan materias de seguridad social, en conformidad con lo dispuesto por el artículo 19 N° 18 de la Constitución Política de la República.</w:t>
      </w:r>
    </w:p>
    <w:p w14:paraId="755AB8A2" w14:textId="77777777" w:rsidR="00EA5051" w:rsidRDefault="00EA5051" w:rsidP="00F272BC">
      <w:pPr>
        <w:pStyle w:val="Sangradetextonormal"/>
        <w:tabs>
          <w:tab w:val="left" w:pos="426"/>
        </w:tabs>
        <w:spacing w:line="240" w:lineRule="auto"/>
        <w:ind w:firstLine="0"/>
        <w:rPr>
          <w:rFonts w:cs="Arial"/>
          <w:b/>
          <w:szCs w:val="24"/>
        </w:rPr>
      </w:pPr>
    </w:p>
    <w:p w14:paraId="346A073A" w14:textId="77777777" w:rsidR="00EA5051" w:rsidRPr="00F31F46" w:rsidRDefault="00EA5051" w:rsidP="00D156C7">
      <w:pPr>
        <w:pStyle w:val="Sangradetextonormal"/>
        <w:tabs>
          <w:tab w:val="left" w:pos="426"/>
        </w:tabs>
        <w:spacing w:line="240" w:lineRule="auto"/>
        <w:ind w:firstLine="1985"/>
        <w:rPr>
          <w:rFonts w:cs="Arial"/>
          <w:b/>
          <w:szCs w:val="24"/>
        </w:rPr>
      </w:pPr>
      <w:r w:rsidRPr="00F31F46">
        <w:rPr>
          <w:rFonts w:cs="Arial"/>
          <w:b/>
          <w:szCs w:val="24"/>
        </w:rPr>
        <w:t xml:space="preserve">4.- </w:t>
      </w:r>
      <w:r w:rsidRPr="00F31F46">
        <w:rPr>
          <w:rFonts w:cs="Arial"/>
          <w:b/>
          <w:szCs w:val="24"/>
          <w:u w:val="single"/>
        </w:rPr>
        <w:t>Diputado Informante</w:t>
      </w:r>
      <w:r w:rsidRPr="00F31F46">
        <w:rPr>
          <w:rFonts w:cs="Arial"/>
          <w:b/>
          <w:szCs w:val="24"/>
        </w:rPr>
        <w:t>.</w:t>
      </w:r>
    </w:p>
    <w:p w14:paraId="62A416F5" w14:textId="77777777" w:rsidR="00EA5051" w:rsidRPr="00F31F46" w:rsidRDefault="00EA5051" w:rsidP="00D156C7">
      <w:pPr>
        <w:pStyle w:val="Sangradetextonormal"/>
        <w:tabs>
          <w:tab w:val="left" w:pos="426"/>
        </w:tabs>
        <w:spacing w:line="240" w:lineRule="auto"/>
        <w:ind w:firstLine="0"/>
        <w:rPr>
          <w:rFonts w:cs="Arial"/>
          <w:szCs w:val="24"/>
        </w:rPr>
      </w:pPr>
    </w:p>
    <w:p w14:paraId="4C119B81" w14:textId="3AD57531" w:rsidR="00EA5051" w:rsidRDefault="00EA5051" w:rsidP="00D156C7">
      <w:pPr>
        <w:pStyle w:val="Sangradetextonormal"/>
        <w:tabs>
          <w:tab w:val="left" w:pos="426"/>
        </w:tabs>
        <w:spacing w:line="240" w:lineRule="auto"/>
        <w:ind w:firstLine="1985"/>
        <w:rPr>
          <w:rFonts w:cs="Arial"/>
          <w:szCs w:val="24"/>
        </w:rPr>
      </w:pPr>
      <w:r w:rsidRPr="004B4EBB">
        <w:rPr>
          <w:rFonts w:cs="Arial"/>
          <w:szCs w:val="24"/>
        </w:rPr>
        <w:t xml:space="preserve">La Comisión designó a don </w:t>
      </w:r>
      <w:r w:rsidRPr="004B4EBB">
        <w:rPr>
          <w:rFonts w:cs="Arial"/>
          <w:b/>
          <w:szCs w:val="24"/>
        </w:rPr>
        <w:t>CRISTIÁN LABBE MARTÍNEZ</w:t>
      </w:r>
      <w:r w:rsidR="004E17AA">
        <w:rPr>
          <w:rFonts w:cs="Arial"/>
          <w:szCs w:val="24"/>
        </w:rPr>
        <w:t xml:space="preserve">, </w:t>
      </w:r>
      <w:r w:rsidRPr="004B4EBB">
        <w:rPr>
          <w:rFonts w:cs="Arial"/>
          <w:szCs w:val="24"/>
        </w:rPr>
        <w:t>en tal calidad.</w:t>
      </w:r>
    </w:p>
    <w:p w14:paraId="60912215" w14:textId="77777777" w:rsidR="004E17AA" w:rsidRDefault="004E17AA" w:rsidP="00D156C7">
      <w:pPr>
        <w:pStyle w:val="Sangradetextonormal"/>
        <w:tabs>
          <w:tab w:val="left" w:pos="426"/>
        </w:tabs>
        <w:spacing w:line="240" w:lineRule="auto"/>
        <w:ind w:firstLine="1985"/>
        <w:rPr>
          <w:rFonts w:cs="Arial"/>
          <w:szCs w:val="24"/>
        </w:rPr>
      </w:pPr>
    </w:p>
    <w:p w14:paraId="3EF8E832" w14:textId="77777777" w:rsidR="004E17AA" w:rsidRPr="004B4EBB" w:rsidRDefault="004E17AA" w:rsidP="00D156C7">
      <w:pPr>
        <w:pStyle w:val="Sangradetextonormal"/>
        <w:tabs>
          <w:tab w:val="left" w:pos="426"/>
        </w:tabs>
        <w:spacing w:line="240" w:lineRule="auto"/>
        <w:ind w:firstLine="1985"/>
        <w:rPr>
          <w:rFonts w:cs="Arial"/>
          <w:szCs w:val="24"/>
        </w:rPr>
      </w:pPr>
    </w:p>
    <w:p w14:paraId="1DB713FE" w14:textId="77777777" w:rsidR="00EA5051" w:rsidRPr="00DC707A" w:rsidRDefault="00EA5051" w:rsidP="00710925">
      <w:pPr>
        <w:pStyle w:val="Prrafodelista"/>
        <w:keepNext/>
        <w:keepLines/>
        <w:ind w:left="0"/>
        <w:contextualSpacing/>
        <w:jc w:val="center"/>
        <w:outlineLvl w:val="0"/>
        <w:rPr>
          <w:rFonts w:ascii="Arial" w:hAnsi="Arial" w:cs="Arial"/>
          <w:sz w:val="24"/>
          <w:szCs w:val="24"/>
          <w:lang w:eastAsia="es-ES_tradnl"/>
        </w:rPr>
      </w:pPr>
      <w:r>
        <w:rPr>
          <w:rFonts w:ascii="Arial" w:hAnsi="Arial" w:cs="Arial"/>
          <w:b/>
          <w:sz w:val="24"/>
          <w:szCs w:val="24"/>
          <w:lang w:eastAsia="es-ES_tradnl"/>
        </w:rPr>
        <w:t xml:space="preserve">II.- </w:t>
      </w:r>
      <w:r w:rsidRPr="00DC707A">
        <w:rPr>
          <w:rFonts w:ascii="Arial" w:hAnsi="Arial" w:cs="Arial"/>
          <w:b/>
          <w:sz w:val="24"/>
          <w:szCs w:val="24"/>
          <w:lang w:eastAsia="es-ES_tradnl"/>
        </w:rPr>
        <w:t>ANTECEDENTES</w:t>
      </w:r>
      <w:r>
        <w:rPr>
          <w:rFonts w:ascii="Arial" w:hAnsi="Arial" w:cs="Arial"/>
          <w:b/>
          <w:sz w:val="24"/>
          <w:szCs w:val="24"/>
          <w:lang w:eastAsia="es-ES_tradnl"/>
        </w:rPr>
        <w:t xml:space="preserve"> GENERALES.</w:t>
      </w:r>
    </w:p>
    <w:p w14:paraId="1386B817" w14:textId="77777777" w:rsidR="00EA5051" w:rsidRPr="00DC707A" w:rsidRDefault="00EA5051" w:rsidP="00D573B5">
      <w:pPr>
        <w:pStyle w:val="Prrafodelista"/>
        <w:keepNext/>
        <w:keepLines/>
        <w:ind w:left="0"/>
        <w:jc w:val="both"/>
        <w:outlineLvl w:val="0"/>
        <w:rPr>
          <w:rFonts w:ascii="Arial" w:hAnsi="Arial" w:cs="Arial"/>
          <w:sz w:val="24"/>
          <w:szCs w:val="24"/>
          <w:lang w:eastAsia="es-ES_tradnl"/>
        </w:rPr>
      </w:pPr>
    </w:p>
    <w:p w14:paraId="32510267" w14:textId="77777777" w:rsidR="00EA5051" w:rsidRPr="00DC707A" w:rsidRDefault="00EA5051" w:rsidP="00F272BC">
      <w:pPr>
        <w:widowControl w:val="0"/>
        <w:autoSpaceDE w:val="0"/>
        <w:autoSpaceDN w:val="0"/>
        <w:adjustRightInd w:val="0"/>
        <w:ind w:firstLine="1980"/>
        <w:jc w:val="both"/>
        <w:rPr>
          <w:rFonts w:ascii="Arial" w:hAnsi="Arial" w:cs="Arial"/>
          <w:sz w:val="24"/>
          <w:szCs w:val="24"/>
          <w:lang w:val="es-ES" w:eastAsia="es-CL"/>
        </w:rPr>
      </w:pPr>
      <w:r w:rsidRPr="00F272BC">
        <w:rPr>
          <w:rFonts w:ascii="Arial" w:hAnsi="Arial" w:cs="Arial"/>
          <w:sz w:val="24"/>
          <w:szCs w:val="24"/>
        </w:rPr>
        <w:t>El Mensaje con el cual S.E. el Presidente de la República somete a consideración de esta Cámara el proyecto de ley en Informe, hace presente que,</w:t>
      </w:r>
      <w:r w:rsidRPr="00F272BC">
        <w:rPr>
          <w:rFonts w:ascii="Arial" w:hAnsi="Arial" w:cs="Arial"/>
          <w:color w:val="FF0000"/>
          <w:sz w:val="24"/>
          <w:szCs w:val="24"/>
        </w:rPr>
        <w:t xml:space="preserve"> </w:t>
      </w:r>
      <w:r w:rsidRPr="00DC707A">
        <w:rPr>
          <w:rFonts w:ascii="Arial" w:hAnsi="Arial" w:cs="Arial"/>
          <w:sz w:val="24"/>
          <w:szCs w:val="24"/>
          <w:lang w:val="es-ES" w:eastAsia="es-CL"/>
        </w:rPr>
        <w:t xml:space="preserve">La ley N° 21.063, que crea el Seguro para el acompañamiento de niños y niñas que padezcan las enfermedades que indica, y modifica el Código del Trabajo para estos efectos, en adelante “ley SANNA”, ha permitido como sociedad entregar a padres y madres con hijos e hijas afectados por una condición grave de salud, un alivio económico y laboral, permitiéndoles dedicarse a lo más trascendente para todas aquellas personas que tienen a su cargo a niños y niñas en tal condición,  que es el cuidado y acompañamiento cuando más lo necesitan. </w:t>
      </w:r>
    </w:p>
    <w:p w14:paraId="68D5FE29" w14:textId="77777777" w:rsidR="00EA5051" w:rsidRPr="00DC707A" w:rsidRDefault="00EA5051" w:rsidP="00F272BC">
      <w:pPr>
        <w:widowControl w:val="0"/>
        <w:autoSpaceDE w:val="0"/>
        <w:autoSpaceDN w:val="0"/>
        <w:adjustRightInd w:val="0"/>
        <w:jc w:val="both"/>
        <w:rPr>
          <w:rFonts w:ascii="Arial" w:hAnsi="Arial" w:cs="Arial"/>
          <w:sz w:val="24"/>
          <w:szCs w:val="24"/>
          <w:lang w:val="es-ES" w:eastAsia="es-CL"/>
        </w:rPr>
      </w:pPr>
    </w:p>
    <w:p w14:paraId="74845571" w14:textId="77777777" w:rsidR="00EA5051" w:rsidRPr="00DC707A" w:rsidRDefault="00EA5051" w:rsidP="00F272BC">
      <w:pPr>
        <w:widowControl w:val="0"/>
        <w:autoSpaceDE w:val="0"/>
        <w:autoSpaceDN w:val="0"/>
        <w:adjustRightInd w:val="0"/>
        <w:ind w:firstLine="1980"/>
        <w:jc w:val="both"/>
        <w:rPr>
          <w:rFonts w:ascii="Arial" w:hAnsi="Arial" w:cs="Arial"/>
          <w:sz w:val="24"/>
          <w:szCs w:val="24"/>
          <w:lang w:val="es-ES" w:eastAsia="es-CL"/>
        </w:rPr>
      </w:pPr>
      <w:r>
        <w:rPr>
          <w:rFonts w:ascii="Arial" w:hAnsi="Arial" w:cs="Arial"/>
          <w:sz w:val="24"/>
          <w:szCs w:val="24"/>
          <w:lang w:val="es-ES" w:eastAsia="es-CL"/>
        </w:rPr>
        <w:t>Agrega que, l</w:t>
      </w:r>
      <w:r w:rsidRPr="00DC707A">
        <w:rPr>
          <w:rFonts w:ascii="Arial" w:hAnsi="Arial" w:cs="Arial"/>
          <w:sz w:val="24"/>
          <w:szCs w:val="24"/>
          <w:lang w:val="es-ES" w:eastAsia="es-CL"/>
        </w:rPr>
        <w:t>a referida ley creó un seguro obligatorio para las y los trabajadores que sean padres o madres de niños y niñas afectados por una condición grave de salud, para que puedan ausentarse justificadamente de su trabajo durante un tiempo determinado, con el objeto de prestarles atención, acompañamiento o cuidado, recibiendo durante ese período un subsidio que reemplaza total o parcialmente su remuneración o renta mensual.</w:t>
      </w:r>
    </w:p>
    <w:p w14:paraId="13CEB522" w14:textId="77777777" w:rsidR="00EA5051" w:rsidRPr="00DC707A" w:rsidRDefault="00EA5051" w:rsidP="00335B18">
      <w:pPr>
        <w:widowControl w:val="0"/>
        <w:autoSpaceDE w:val="0"/>
        <w:autoSpaceDN w:val="0"/>
        <w:adjustRightInd w:val="0"/>
        <w:jc w:val="both"/>
        <w:rPr>
          <w:rFonts w:ascii="Arial" w:hAnsi="Arial" w:cs="Arial"/>
          <w:sz w:val="24"/>
          <w:szCs w:val="24"/>
          <w:lang w:val="es-ES" w:eastAsia="es-CL"/>
        </w:rPr>
      </w:pPr>
    </w:p>
    <w:p w14:paraId="7C078E2C" w14:textId="77777777" w:rsidR="00EA5051" w:rsidRPr="00DC707A" w:rsidRDefault="00EA5051" w:rsidP="00F272BC">
      <w:pPr>
        <w:widowControl w:val="0"/>
        <w:autoSpaceDE w:val="0"/>
        <w:autoSpaceDN w:val="0"/>
        <w:adjustRightInd w:val="0"/>
        <w:ind w:firstLine="1980"/>
        <w:jc w:val="both"/>
        <w:rPr>
          <w:rFonts w:ascii="Arial" w:hAnsi="Arial" w:cs="Arial"/>
          <w:sz w:val="24"/>
          <w:szCs w:val="24"/>
          <w:lang w:val="es-ES" w:eastAsia="es-CL"/>
        </w:rPr>
      </w:pPr>
      <w:r>
        <w:rPr>
          <w:rFonts w:ascii="Arial" w:hAnsi="Arial" w:cs="Arial"/>
          <w:sz w:val="24"/>
          <w:szCs w:val="24"/>
          <w:lang w:val="es-ES" w:eastAsia="es-CL"/>
        </w:rPr>
        <w:t>Hace presente, que p</w:t>
      </w:r>
      <w:r w:rsidRPr="00DC707A">
        <w:rPr>
          <w:rFonts w:ascii="Arial" w:hAnsi="Arial" w:cs="Arial"/>
          <w:sz w:val="24"/>
          <w:szCs w:val="24"/>
          <w:lang w:val="es-ES" w:eastAsia="es-CL"/>
        </w:rPr>
        <w:t>ara el financiamiento de las prestaciones de la mencionada ley, el artículo 3º de la ley N° 21.010, que extiende y modifica la cotización extraordinaria para el seguro social contra riesgos de accidentes del trabajo y enfermedades profesionales, y crea el fondo que financiará el seguro para el acompañamiento de los niños y niñas (en adelante, el “Fondo”), establece una cotización mensual obligatoria de cargo del empleador que, en régimen, alcanza un 0,03% de las remuneraciones o rentas imponibles de los trabajadores y trabajadoras dependientes e independientes.</w:t>
      </w:r>
    </w:p>
    <w:p w14:paraId="48E6305C" w14:textId="77777777" w:rsidR="00EA5051" w:rsidRPr="00DC707A" w:rsidRDefault="00EA5051" w:rsidP="00335B18">
      <w:pPr>
        <w:widowControl w:val="0"/>
        <w:autoSpaceDE w:val="0"/>
        <w:autoSpaceDN w:val="0"/>
        <w:adjustRightInd w:val="0"/>
        <w:jc w:val="both"/>
        <w:rPr>
          <w:rFonts w:ascii="Arial" w:hAnsi="Arial" w:cs="Arial"/>
          <w:sz w:val="24"/>
          <w:szCs w:val="24"/>
          <w:lang w:val="es-ES" w:eastAsia="es-CL"/>
        </w:rPr>
      </w:pPr>
    </w:p>
    <w:p w14:paraId="41DA155C" w14:textId="77777777" w:rsidR="00EA5051" w:rsidRPr="00DC707A" w:rsidRDefault="00EA5051" w:rsidP="00F272BC">
      <w:pPr>
        <w:widowControl w:val="0"/>
        <w:autoSpaceDE w:val="0"/>
        <w:autoSpaceDN w:val="0"/>
        <w:adjustRightInd w:val="0"/>
        <w:ind w:firstLine="1980"/>
        <w:jc w:val="both"/>
        <w:rPr>
          <w:rFonts w:ascii="Arial" w:hAnsi="Arial" w:cs="Arial"/>
          <w:sz w:val="24"/>
          <w:szCs w:val="24"/>
          <w:lang w:val="es-ES" w:eastAsia="es-CL"/>
        </w:rPr>
      </w:pPr>
      <w:r w:rsidRPr="00DC707A">
        <w:rPr>
          <w:rFonts w:ascii="Arial" w:hAnsi="Arial" w:cs="Arial"/>
          <w:sz w:val="24"/>
          <w:szCs w:val="24"/>
          <w:lang w:val="es-ES" w:eastAsia="es-CL"/>
        </w:rPr>
        <w:t xml:space="preserve">Al respecto, señala que, de acuerdo con los últimos registros administrativos de la Superintendencia de Seguridad Social del año 2022, 3.080 niños y niñas afectados por las contingencias cubiertas por la ley SANNA han podido ser acompañados por sus padres o madres desde la entrada en vigencia de la ley. </w:t>
      </w:r>
    </w:p>
    <w:p w14:paraId="66723F63" w14:textId="77777777" w:rsidR="00EA5051" w:rsidRPr="00DC707A" w:rsidRDefault="00EA5051" w:rsidP="00335B18">
      <w:pPr>
        <w:widowControl w:val="0"/>
        <w:autoSpaceDE w:val="0"/>
        <w:autoSpaceDN w:val="0"/>
        <w:adjustRightInd w:val="0"/>
        <w:jc w:val="both"/>
        <w:rPr>
          <w:rFonts w:ascii="Arial" w:hAnsi="Arial" w:cs="Arial"/>
          <w:sz w:val="24"/>
          <w:szCs w:val="24"/>
          <w:lang w:val="es-ES" w:eastAsia="es-CL"/>
        </w:rPr>
      </w:pPr>
    </w:p>
    <w:p w14:paraId="47F6B86B" w14:textId="77777777" w:rsidR="00EA5051" w:rsidRDefault="00EA5051" w:rsidP="00F272BC">
      <w:pPr>
        <w:widowControl w:val="0"/>
        <w:autoSpaceDE w:val="0"/>
        <w:autoSpaceDN w:val="0"/>
        <w:adjustRightInd w:val="0"/>
        <w:ind w:firstLine="1980"/>
        <w:jc w:val="both"/>
        <w:rPr>
          <w:rFonts w:ascii="Arial" w:hAnsi="Arial" w:cs="Arial"/>
          <w:sz w:val="24"/>
          <w:szCs w:val="24"/>
          <w:lang w:val="es-ES" w:eastAsia="es-CL"/>
        </w:rPr>
      </w:pPr>
      <w:r w:rsidRPr="00DC707A">
        <w:rPr>
          <w:rFonts w:ascii="Arial" w:hAnsi="Arial" w:cs="Arial"/>
          <w:sz w:val="24"/>
          <w:szCs w:val="24"/>
          <w:lang w:val="es-ES" w:eastAsia="es-CL"/>
        </w:rPr>
        <w:t xml:space="preserve">Se debe destacar que, desde el mes de diciembre de 2020, se encuentran plenamente vigentes las cuatro causales que posibilitan el acceso al permiso y subsidio en referencia, cuya duración dependerá de la </w:t>
      </w:r>
      <w:r w:rsidRPr="00DC707A">
        <w:rPr>
          <w:rFonts w:ascii="Arial" w:hAnsi="Arial" w:cs="Arial"/>
          <w:sz w:val="24"/>
          <w:szCs w:val="24"/>
          <w:lang w:val="es-ES" w:eastAsia="es-CL"/>
        </w:rPr>
        <w:lastRenderedPageBreak/>
        <w:t xml:space="preserve">contingencia protegida, conforme a lo dispuesto en el artículo 14° de la misma ley. </w:t>
      </w:r>
    </w:p>
    <w:p w14:paraId="01863637" w14:textId="69BAB798" w:rsidR="004E17AA" w:rsidRDefault="004E17AA" w:rsidP="00F272BC">
      <w:pPr>
        <w:widowControl w:val="0"/>
        <w:autoSpaceDE w:val="0"/>
        <w:autoSpaceDN w:val="0"/>
        <w:adjustRightInd w:val="0"/>
        <w:ind w:firstLine="1980"/>
        <w:jc w:val="both"/>
        <w:rPr>
          <w:rFonts w:ascii="Arial" w:hAnsi="Arial" w:cs="Arial"/>
          <w:sz w:val="24"/>
          <w:szCs w:val="24"/>
          <w:lang w:val="es-ES" w:eastAsia="es-CL"/>
        </w:rPr>
      </w:pPr>
    </w:p>
    <w:p w14:paraId="50ABCBEA" w14:textId="77777777" w:rsidR="004E17AA" w:rsidRPr="00DC707A" w:rsidRDefault="004E17AA" w:rsidP="00F272BC">
      <w:pPr>
        <w:widowControl w:val="0"/>
        <w:autoSpaceDE w:val="0"/>
        <w:autoSpaceDN w:val="0"/>
        <w:adjustRightInd w:val="0"/>
        <w:ind w:firstLine="1980"/>
        <w:jc w:val="both"/>
        <w:rPr>
          <w:rFonts w:ascii="Arial" w:hAnsi="Arial" w:cs="Arial"/>
          <w:sz w:val="24"/>
          <w:szCs w:val="24"/>
          <w:lang w:val="es-ES" w:eastAsia="es-CL"/>
        </w:rPr>
      </w:pPr>
    </w:p>
    <w:p w14:paraId="1EFC58C1" w14:textId="77777777" w:rsidR="00EA5051" w:rsidRPr="00DC707A" w:rsidRDefault="00EA5051" w:rsidP="00710925">
      <w:pPr>
        <w:pStyle w:val="Prrafodelista"/>
        <w:widowControl w:val="0"/>
        <w:autoSpaceDE w:val="0"/>
        <w:autoSpaceDN w:val="0"/>
        <w:adjustRightInd w:val="0"/>
        <w:ind w:left="0"/>
        <w:contextualSpacing/>
        <w:jc w:val="center"/>
        <w:rPr>
          <w:rFonts w:ascii="Arial" w:hAnsi="Arial" w:cs="Arial"/>
          <w:b/>
          <w:bCs/>
          <w:sz w:val="24"/>
          <w:szCs w:val="24"/>
          <w:lang w:val="es-ES" w:eastAsia="es-CL"/>
        </w:rPr>
      </w:pPr>
      <w:r>
        <w:rPr>
          <w:rFonts w:ascii="Arial" w:hAnsi="Arial" w:cs="Arial"/>
          <w:b/>
          <w:bCs/>
          <w:sz w:val="24"/>
          <w:szCs w:val="24"/>
          <w:lang w:val="es-ES" w:eastAsia="es-CL"/>
        </w:rPr>
        <w:t xml:space="preserve">III.- </w:t>
      </w:r>
      <w:r w:rsidRPr="00DC707A">
        <w:rPr>
          <w:rFonts w:ascii="Arial" w:hAnsi="Arial" w:cs="Arial"/>
          <w:b/>
          <w:bCs/>
          <w:sz w:val="24"/>
          <w:szCs w:val="24"/>
          <w:lang w:val="es-ES" w:eastAsia="es-CL"/>
        </w:rPr>
        <w:t>FUNDAMENTOS</w:t>
      </w:r>
    </w:p>
    <w:p w14:paraId="51E59A49" w14:textId="77777777" w:rsidR="00EA5051" w:rsidRPr="00DC707A" w:rsidRDefault="00EA5051" w:rsidP="00335B18">
      <w:pPr>
        <w:widowControl w:val="0"/>
        <w:autoSpaceDE w:val="0"/>
        <w:autoSpaceDN w:val="0"/>
        <w:adjustRightInd w:val="0"/>
        <w:jc w:val="both"/>
        <w:rPr>
          <w:rFonts w:ascii="Arial" w:hAnsi="Arial" w:cs="Arial"/>
          <w:sz w:val="24"/>
          <w:szCs w:val="24"/>
          <w:lang w:val="es-ES" w:eastAsia="es-CL"/>
        </w:rPr>
      </w:pPr>
    </w:p>
    <w:p w14:paraId="705CC8DE" w14:textId="77777777" w:rsidR="00EA5051" w:rsidRPr="00DC707A" w:rsidRDefault="00EA5051" w:rsidP="00F272BC">
      <w:pPr>
        <w:widowControl w:val="0"/>
        <w:autoSpaceDE w:val="0"/>
        <w:autoSpaceDN w:val="0"/>
        <w:adjustRightInd w:val="0"/>
        <w:ind w:firstLine="1980"/>
        <w:jc w:val="both"/>
        <w:rPr>
          <w:rFonts w:ascii="Arial" w:hAnsi="Arial" w:cs="Arial"/>
          <w:sz w:val="24"/>
          <w:szCs w:val="24"/>
          <w:lang w:val="es-ES" w:eastAsia="es-CL"/>
        </w:rPr>
      </w:pPr>
      <w:r>
        <w:rPr>
          <w:rFonts w:ascii="Arial" w:hAnsi="Arial" w:cs="Arial"/>
          <w:sz w:val="24"/>
          <w:szCs w:val="24"/>
          <w:lang w:val="es-ES" w:eastAsia="es-CL"/>
        </w:rPr>
        <w:t>Argumenta el Mensaje de S.E. el Presidente de la República que, n</w:t>
      </w:r>
      <w:r w:rsidRPr="00DC707A">
        <w:rPr>
          <w:rFonts w:ascii="Arial" w:hAnsi="Arial" w:cs="Arial"/>
          <w:sz w:val="24"/>
          <w:szCs w:val="24"/>
          <w:lang w:val="es-ES" w:eastAsia="es-CL"/>
        </w:rPr>
        <w:t xml:space="preserve">o obstante el buen funcionamiento del seguro de acompañamiento y el apoyo que ha significado para miles de familias, la crisis sanitaria producto del COVID-19, permitió identificar aspectos en que se puede mejorar la ley, los que se asocian a los tiempos de duración de los tratamientos y, adicionalmente, a que en los contextos en que se requiere de mayores cuidados, debido a  la necesidad de enfrentar enfermedades contagiosas, se requieren herramientas en la normativa para proteger a los niños y niñas que se benefician con el seguro. </w:t>
      </w:r>
    </w:p>
    <w:p w14:paraId="3292F17F" w14:textId="77777777" w:rsidR="00EA5051" w:rsidRPr="00DC707A" w:rsidRDefault="00EA5051" w:rsidP="00335B18">
      <w:pPr>
        <w:widowControl w:val="0"/>
        <w:autoSpaceDE w:val="0"/>
        <w:autoSpaceDN w:val="0"/>
        <w:adjustRightInd w:val="0"/>
        <w:jc w:val="both"/>
        <w:rPr>
          <w:rFonts w:ascii="Arial" w:hAnsi="Arial" w:cs="Arial"/>
          <w:sz w:val="24"/>
          <w:szCs w:val="24"/>
          <w:lang w:val="es-ES" w:eastAsia="es-CL"/>
        </w:rPr>
      </w:pPr>
    </w:p>
    <w:p w14:paraId="4A4770EC" w14:textId="77777777" w:rsidR="00EA5051" w:rsidRPr="00DC707A" w:rsidRDefault="00EA5051" w:rsidP="00F272BC">
      <w:pPr>
        <w:widowControl w:val="0"/>
        <w:autoSpaceDE w:val="0"/>
        <w:autoSpaceDN w:val="0"/>
        <w:adjustRightInd w:val="0"/>
        <w:ind w:firstLine="1980"/>
        <w:jc w:val="both"/>
        <w:rPr>
          <w:rFonts w:ascii="Arial" w:hAnsi="Arial" w:cs="Arial"/>
          <w:sz w:val="24"/>
          <w:szCs w:val="24"/>
          <w:lang w:val="es-ES" w:eastAsia="es-CL"/>
        </w:rPr>
      </w:pPr>
      <w:r w:rsidRPr="00DC707A">
        <w:rPr>
          <w:rFonts w:ascii="Arial" w:hAnsi="Arial" w:cs="Arial"/>
          <w:sz w:val="24"/>
          <w:szCs w:val="24"/>
          <w:lang w:val="es-ES" w:eastAsia="es-CL"/>
        </w:rPr>
        <w:t xml:space="preserve">A partir de presentaciones formuladas al Ministerio del Trabajo y Previsión Social por parte de distintas organizaciones de la sociedad civil, entre las que se destaca la Corporación “Oncomamás”, integrada por padres y madres de niños y niñas que padecen alguna enfermedad oncológica en distintas regiones del país, se ha estimado necesario avanzar en el acceso igualitario al Seguro, en el aumento de los días de permiso en el caso de ciertas contingencias como cáncer y trasplante de órgano sólido y de progenitores hematopoyéticos, la utilización de los días de permiso en caso de padre o madre fallecido o ausente, facultar la extensión de los días de permiso en casos extraordinarios, avanzar en la protección de las y los trabajadores que utilizan el Seguro, y mejorar la institucionalidad, entre otros. </w:t>
      </w:r>
    </w:p>
    <w:p w14:paraId="31C3FB22" w14:textId="77777777" w:rsidR="00EA5051" w:rsidRPr="00DC707A" w:rsidRDefault="00EA5051" w:rsidP="00335B18">
      <w:pPr>
        <w:widowControl w:val="0"/>
        <w:autoSpaceDE w:val="0"/>
        <w:autoSpaceDN w:val="0"/>
        <w:adjustRightInd w:val="0"/>
        <w:jc w:val="both"/>
        <w:rPr>
          <w:rFonts w:ascii="Arial" w:hAnsi="Arial" w:cs="Arial"/>
          <w:sz w:val="24"/>
          <w:szCs w:val="24"/>
          <w:lang w:val="es-ES" w:eastAsia="es-CL"/>
        </w:rPr>
      </w:pPr>
    </w:p>
    <w:p w14:paraId="46860252" w14:textId="77777777" w:rsidR="00EA5051" w:rsidRPr="00DC707A" w:rsidRDefault="00EA5051" w:rsidP="00F272BC">
      <w:pPr>
        <w:widowControl w:val="0"/>
        <w:autoSpaceDE w:val="0"/>
        <w:autoSpaceDN w:val="0"/>
        <w:adjustRightInd w:val="0"/>
        <w:ind w:firstLine="1980"/>
        <w:jc w:val="both"/>
        <w:rPr>
          <w:rFonts w:ascii="Arial" w:hAnsi="Arial" w:cs="Arial"/>
          <w:sz w:val="24"/>
          <w:szCs w:val="24"/>
          <w:lang w:val="es-ES" w:eastAsia="es-CL"/>
        </w:rPr>
      </w:pPr>
      <w:r w:rsidRPr="00DC707A">
        <w:rPr>
          <w:rFonts w:ascii="Arial" w:hAnsi="Arial" w:cs="Arial"/>
          <w:sz w:val="24"/>
          <w:szCs w:val="24"/>
          <w:lang w:val="es-ES" w:eastAsia="es-CL"/>
        </w:rPr>
        <w:t>Se debe considerar respecto al acceso igualitario al seguro que, en diciembre de 2021, se publicó en el Diario Oficial la ley N° 21.400, que modifica diversos cuerpos legales para regular, en igualdad de condiciones, el matrimonio entre personas del mismo sexo. Entre las modificaciones incorporó un nuevo artículo 34° con el siguiente tenor: "Los padres y las madres de una persona son sus progenitores, respecto de los cuales se ha determinado una relación de filiación. Se entenderán como tales a su madre y/o padre, sus dos madres, o sus dos padres”.</w:t>
      </w:r>
    </w:p>
    <w:p w14:paraId="1E13DBC2" w14:textId="77777777" w:rsidR="00EA5051" w:rsidRPr="00DC707A" w:rsidRDefault="00EA5051" w:rsidP="00335B18">
      <w:pPr>
        <w:widowControl w:val="0"/>
        <w:autoSpaceDE w:val="0"/>
        <w:autoSpaceDN w:val="0"/>
        <w:adjustRightInd w:val="0"/>
        <w:jc w:val="both"/>
        <w:rPr>
          <w:rFonts w:ascii="Arial" w:hAnsi="Arial" w:cs="Arial"/>
          <w:sz w:val="24"/>
          <w:szCs w:val="24"/>
          <w:lang w:val="es-ES" w:eastAsia="es-CL"/>
        </w:rPr>
      </w:pPr>
    </w:p>
    <w:p w14:paraId="7AE25E64" w14:textId="77777777" w:rsidR="00EA5051" w:rsidRPr="00DC707A" w:rsidRDefault="00EA5051" w:rsidP="00F272BC">
      <w:pPr>
        <w:widowControl w:val="0"/>
        <w:autoSpaceDE w:val="0"/>
        <w:autoSpaceDN w:val="0"/>
        <w:adjustRightInd w:val="0"/>
        <w:ind w:firstLine="1980"/>
        <w:jc w:val="both"/>
        <w:rPr>
          <w:rFonts w:ascii="Arial" w:hAnsi="Arial" w:cs="Arial"/>
          <w:sz w:val="24"/>
          <w:szCs w:val="24"/>
          <w:lang w:val="es-ES" w:eastAsia="es-CL"/>
        </w:rPr>
      </w:pPr>
      <w:r w:rsidRPr="00DC707A">
        <w:rPr>
          <w:rFonts w:ascii="Arial" w:hAnsi="Arial" w:cs="Arial"/>
          <w:sz w:val="24"/>
          <w:szCs w:val="24"/>
          <w:lang w:val="es-ES" w:eastAsia="es-CL"/>
        </w:rPr>
        <w:t>Atendida la modificación, es necesario precisar que para los efectos del acceso al Seguro de la ley N° 21.063, se entenderá por padre o madre a quienes son definidos en el inciso primero del artículo 34° del Código Civil, garantizando la igualdad de derechos entre distintas formas de familias.</w:t>
      </w:r>
    </w:p>
    <w:p w14:paraId="594C1604" w14:textId="77777777" w:rsidR="00EA5051" w:rsidRPr="00DC707A" w:rsidRDefault="00EA5051" w:rsidP="00335B18">
      <w:pPr>
        <w:widowControl w:val="0"/>
        <w:autoSpaceDE w:val="0"/>
        <w:autoSpaceDN w:val="0"/>
        <w:adjustRightInd w:val="0"/>
        <w:jc w:val="both"/>
        <w:rPr>
          <w:rFonts w:ascii="Arial" w:hAnsi="Arial" w:cs="Arial"/>
          <w:sz w:val="24"/>
          <w:szCs w:val="24"/>
          <w:lang w:val="es-ES" w:eastAsia="es-CL"/>
        </w:rPr>
      </w:pPr>
    </w:p>
    <w:p w14:paraId="56F582AD" w14:textId="77777777" w:rsidR="00EA5051" w:rsidRPr="00DC707A" w:rsidRDefault="00EA5051" w:rsidP="00F272BC">
      <w:pPr>
        <w:widowControl w:val="0"/>
        <w:autoSpaceDE w:val="0"/>
        <w:autoSpaceDN w:val="0"/>
        <w:adjustRightInd w:val="0"/>
        <w:ind w:firstLine="1980"/>
        <w:jc w:val="both"/>
        <w:rPr>
          <w:rFonts w:ascii="Arial" w:hAnsi="Arial" w:cs="Arial"/>
          <w:sz w:val="24"/>
          <w:szCs w:val="24"/>
          <w:lang w:val="es-ES" w:eastAsia="es-CL"/>
        </w:rPr>
      </w:pPr>
      <w:r w:rsidRPr="00DC707A">
        <w:rPr>
          <w:rFonts w:ascii="Arial" w:hAnsi="Arial" w:cs="Arial"/>
          <w:sz w:val="24"/>
          <w:szCs w:val="24"/>
          <w:lang w:val="es-ES" w:eastAsia="es-CL"/>
        </w:rPr>
        <w:t>Un segundo elemento que se busca abordar en el presente proyecto es la duración de los días de permiso de las licencias asociadas a la contingencia de cáncer y trasplante de órgano sólido y de progenitores hematopoyéticos. La ley Nº 21.063 contempla, en su artículo 14°, permisos en ambos casos de hasta 90 días y que a través del presente proyecto se propone modificar. </w:t>
      </w:r>
    </w:p>
    <w:p w14:paraId="23A2FDEB" w14:textId="77777777" w:rsidR="00EA5051" w:rsidRDefault="00EA5051" w:rsidP="00335B18">
      <w:pPr>
        <w:widowControl w:val="0"/>
        <w:autoSpaceDE w:val="0"/>
        <w:autoSpaceDN w:val="0"/>
        <w:adjustRightInd w:val="0"/>
        <w:jc w:val="both"/>
        <w:rPr>
          <w:rFonts w:ascii="Arial" w:hAnsi="Arial" w:cs="Arial"/>
          <w:sz w:val="24"/>
          <w:szCs w:val="24"/>
          <w:lang w:val="es-ES" w:eastAsia="es-CL"/>
        </w:rPr>
      </w:pPr>
    </w:p>
    <w:p w14:paraId="0D9FD02C" w14:textId="1B4E3C43" w:rsidR="004E17AA" w:rsidRDefault="004E17AA" w:rsidP="00335B18">
      <w:pPr>
        <w:widowControl w:val="0"/>
        <w:autoSpaceDE w:val="0"/>
        <w:autoSpaceDN w:val="0"/>
        <w:adjustRightInd w:val="0"/>
        <w:jc w:val="both"/>
        <w:rPr>
          <w:rFonts w:ascii="Arial" w:hAnsi="Arial" w:cs="Arial"/>
          <w:sz w:val="24"/>
          <w:szCs w:val="24"/>
          <w:lang w:val="es-ES" w:eastAsia="es-CL"/>
        </w:rPr>
      </w:pPr>
    </w:p>
    <w:p w14:paraId="1970E6AD" w14:textId="77777777" w:rsidR="004E17AA" w:rsidRPr="00DC707A" w:rsidRDefault="004E17AA" w:rsidP="00335B18">
      <w:pPr>
        <w:widowControl w:val="0"/>
        <w:autoSpaceDE w:val="0"/>
        <w:autoSpaceDN w:val="0"/>
        <w:adjustRightInd w:val="0"/>
        <w:jc w:val="both"/>
        <w:rPr>
          <w:rFonts w:ascii="Arial" w:hAnsi="Arial" w:cs="Arial"/>
          <w:sz w:val="24"/>
          <w:szCs w:val="24"/>
          <w:lang w:val="es-ES" w:eastAsia="es-CL"/>
        </w:rPr>
      </w:pPr>
    </w:p>
    <w:p w14:paraId="3EF3D665" w14:textId="77777777" w:rsidR="00EA5051" w:rsidRPr="00DC707A" w:rsidRDefault="00EA5051" w:rsidP="00F272BC">
      <w:pPr>
        <w:widowControl w:val="0"/>
        <w:autoSpaceDE w:val="0"/>
        <w:autoSpaceDN w:val="0"/>
        <w:adjustRightInd w:val="0"/>
        <w:ind w:firstLine="1980"/>
        <w:jc w:val="both"/>
        <w:rPr>
          <w:rFonts w:ascii="Arial" w:hAnsi="Arial" w:cs="Arial"/>
          <w:sz w:val="24"/>
          <w:szCs w:val="24"/>
          <w:lang w:val="es-ES" w:eastAsia="es-CL"/>
        </w:rPr>
      </w:pPr>
      <w:r w:rsidRPr="00DC707A">
        <w:rPr>
          <w:rFonts w:ascii="Arial" w:hAnsi="Arial" w:cs="Arial"/>
          <w:sz w:val="24"/>
          <w:szCs w:val="24"/>
          <w:lang w:val="es-ES" w:eastAsia="es-CL"/>
        </w:rPr>
        <w:lastRenderedPageBreak/>
        <w:t xml:space="preserve">De acuerdo con datos de la Agencia Nacional del Cáncer de enero del año en curso, las patologías oncológicas son diversas, existiendo casi en el 50% de los casos tratamientos de larga data, es decir alrededor de </w:t>
      </w:r>
      <w:smartTag w:uri="urn:schemas-microsoft-com:office:smarttags" w:element="metricconverter">
        <w:smartTagPr>
          <w:attr w:name="ProductID" w:val="2 a"/>
        </w:smartTagPr>
        <w:r w:rsidRPr="00DC707A">
          <w:rPr>
            <w:rFonts w:ascii="Arial" w:hAnsi="Arial" w:cs="Arial"/>
            <w:sz w:val="24"/>
            <w:szCs w:val="24"/>
            <w:lang w:val="es-ES" w:eastAsia="es-CL"/>
          </w:rPr>
          <w:t>2 a</w:t>
        </w:r>
      </w:smartTag>
      <w:r w:rsidRPr="00DC707A">
        <w:rPr>
          <w:rFonts w:ascii="Arial" w:hAnsi="Arial" w:cs="Arial"/>
          <w:sz w:val="24"/>
          <w:szCs w:val="24"/>
          <w:lang w:val="es-ES" w:eastAsia="es-CL"/>
        </w:rPr>
        <w:t xml:space="preserve"> 3 años de tratamiento activo.</w:t>
      </w:r>
    </w:p>
    <w:p w14:paraId="5B2B255F" w14:textId="6C880017" w:rsidR="004E17AA" w:rsidRDefault="004E17AA" w:rsidP="00F272BC">
      <w:pPr>
        <w:widowControl w:val="0"/>
        <w:autoSpaceDE w:val="0"/>
        <w:autoSpaceDN w:val="0"/>
        <w:adjustRightInd w:val="0"/>
        <w:ind w:firstLine="1980"/>
        <w:jc w:val="both"/>
        <w:rPr>
          <w:rFonts w:ascii="Arial" w:hAnsi="Arial" w:cs="Arial"/>
          <w:sz w:val="24"/>
          <w:szCs w:val="24"/>
          <w:lang w:val="es-ES" w:eastAsia="es-CL"/>
        </w:rPr>
      </w:pPr>
    </w:p>
    <w:p w14:paraId="37EE2789" w14:textId="77777777" w:rsidR="00EA5051" w:rsidRPr="00DC707A" w:rsidRDefault="00EA5051" w:rsidP="00F272BC">
      <w:pPr>
        <w:widowControl w:val="0"/>
        <w:autoSpaceDE w:val="0"/>
        <w:autoSpaceDN w:val="0"/>
        <w:adjustRightInd w:val="0"/>
        <w:ind w:firstLine="1980"/>
        <w:jc w:val="both"/>
        <w:rPr>
          <w:rFonts w:ascii="Arial" w:hAnsi="Arial" w:cs="Arial"/>
          <w:sz w:val="24"/>
          <w:szCs w:val="24"/>
          <w:lang w:val="es-ES" w:eastAsia="es-CL"/>
        </w:rPr>
      </w:pPr>
      <w:r w:rsidRPr="00DC707A">
        <w:rPr>
          <w:rFonts w:ascii="Arial" w:hAnsi="Arial" w:cs="Arial"/>
          <w:sz w:val="24"/>
          <w:szCs w:val="24"/>
          <w:lang w:val="es-ES" w:eastAsia="es-CL"/>
        </w:rPr>
        <w:t xml:space="preserve">En este mismo sentido, el informe emitido en el mes de enero del año en curso por el experto Dr. Francisco Barriga, Pediatra Hematólogo Oncólogo, docente de la Facultad de Medicina de la Universidad Católica y Presidente de la Corporación Oncomamás, indica que las complicaciones de cada niño, niña o adolescente son diferentes, existiendo diversos protocolos de baja intensidad y duración, protocolos de alta intensidad y duración, protocolos largos con fase de alta intensidad de 4 a 6 meses y mantención por 12 a 18 meses y protocolos de alta intensidad con duración entre 6 y 12 meses. </w:t>
      </w:r>
    </w:p>
    <w:p w14:paraId="466F8DBB" w14:textId="77777777" w:rsidR="00EA5051" w:rsidRPr="00DC707A" w:rsidRDefault="00EA5051" w:rsidP="00335B18">
      <w:pPr>
        <w:widowControl w:val="0"/>
        <w:autoSpaceDE w:val="0"/>
        <w:autoSpaceDN w:val="0"/>
        <w:adjustRightInd w:val="0"/>
        <w:jc w:val="both"/>
        <w:rPr>
          <w:rFonts w:ascii="Arial" w:hAnsi="Arial" w:cs="Arial"/>
          <w:sz w:val="24"/>
          <w:szCs w:val="24"/>
          <w:lang w:val="es-ES" w:eastAsia="es-CL"/>
        </w:rPr>
      </w:pPr>
    </w:p>
    <w:p w14:paraId="409D2C67" w14:textId="77777777" w:rsidR="00EA5051" w:rsidRPr="00DC707A" w:rsidRDefault="00EA5051" w:rsidP="00F272BC">
      <w:pPr>
        <w:widowControl w:val="0"/>
        <w:autoSpaceDE w:val="0"/>
        <w:autoSpaceDN w:val="0"/>
        <w:adjustRightInd w:val="0"/>
        <w:ind w:firstLine="1980"/>
        <w:jc w:val="both"/>
        <w:rPr>
          <w:rFonts w:ascii="Arial" w:hAnsi="Arial" w:cs="Arial"/>
          <w:sz w:val="24"/>
          <w:szCs w:val="24"/>
          <w:lang w:val="es-ES" w:eastAsia="es-CL"/>
        </w:rPr>
      </w:pPr>
      <w:r w:rsidRPr="00DC707A">
        <w:rPr>
          <w:rFonts w:ascii="Arial" w:hAnsi="Arial" w:cs="Arial"/>
          <w:sz w:val="24"/>
          <w:szCs w:val="24"/>
          <w:lang w:val="es-ES" w:eastAsia="es-CL"/>
        </w:rPr>
        <w:t>Asimismo, la Agencia Nacional del Cáncer indica que, en cuanto a los trasplantes hematopoyéticos, existen 3 etapas: a) pre-trasplante; b) trasplante y c) post-trasplante, las que tienen tiempos y características propias pero que en días se traducen en 200 aproximadamente.</w:t>
      </w:r>
    </w:p>
    <w:p w14:paraId="68BD53B7" w14:textId="77777777" w:rsidR="00EA5051" w:rsidRPr="00DC707A" w:rsidRDefault="00EA5051" w:rsidP="00335B18">
      <w:pPr>
        <w:widowControl w:val="0"/>
        <w:autoSpaceDE w:val="0"/>
        <w:autoSpaceDN w:val="0"/>
        <w:adjustRightInd w:val="0"/>
        <w:jc w:val="both"/>
        <w:rPr>
          <w:rFonts w:ascii="Arial" w:hAnsi="Arial" w:cs="Arial"/>
          <w:sz w:val="24"/>
          <w:szCs w:val="24"/>
          <w:lang w:val="es-ES" w:eastAsia="es-CL"/>
        </w:rPr>
      </w:pPr>
    </w:p>
    <w:p w14:paraId="42418DB0" w14:textId="77777777" w:rsidR="00EA5051" w:rsidRPr="00DC707A" w:rsidRDefault="00EA5051" w:rsidP="00F272BC">
      <w:pPr>
        <w:widowControl w:val="0"/>
        <w:tabs>
          <w:tab w:val="left" w:pos="7230"/>
        </w:tabs>
        <w:autoSpaceDE w:val="0"/>
        <w:autoSpaceDN w:val="0"/>
        <w:adjustRightInd w:val="0"/>
        <w:ind w:firstLine="1980"/>
        <w:jc w:val="both"/>
        <w:rPr>
          <w:rFonts w:ascii="Arial" w:hAnsi="Arial" w:cs="Arial"/>
          <w:sz w:val="24"/>
          <w:szCs w:val="24"/>
          <w:lang w:val="es-ES" w:eastAsia="es-CL"/>
        </w:rPr>
      </w:pPr>
      <w:r w:rsidRPr="00DC707A">
        <w:rPr>
          <w:rFonts w:ascii="Arial" w:hAnsi="Arial" w:cs="Arial"/>
          <w:sz w:val="24"/>
          <w:szCs w:val="24"/>
          <w:lang w:val="es-ES" w:eastAsia="es-CL"/>
        </w:rPr>
        <w:t xml:space="preserve"> Por su parte, el informe del experto Dr. Francisco Barriga previene que la complejidad de los trasplantes es variable, lo cual repercute en el tiempo de cuidados, dependiendo de múltiples factores como el tipo de órgano, rechazo inmune, estado general del niño, niña o adolescente, intensidad de la inmunosupresión, entre otros, por lo que las complicaciones y la necesidad de cuidados con supervisión parental tienen diferencias y son un aspecto fundamental para el éxito de los tratamientos dependiendo los factores involucrados. A modo de ejemplo, señala que en los trasplantes hematopoyéticos, los plazos de reconstitución del sistema inmune puede superar los 180 días, con riesgos de infecciones permanentes.</w:t>
      </w:r>
    </w:p>
    <w:p w14:paraId="67E57C97" w14:textId="77777777" w:rsidR="00EA5051" w:rsidRPr="00DC707A" w:rsidRDefault="00EA5051" w:rsidP="00335B18">
      <w:pPr>
        <w:widowControl w:val="0"/>
        <w:tabs>
          <w:tab w:val="left" w:pos="7230"/>
        </w:tabs>
        <w:autoSpaceDE w:val="0"/>
        <w:autoSpaceDN w:val="0"/>
        <w:adjustRightInd w:val="0"/>
        <w:jc w:val="both"/>
        <w:rPr>
          <w:rFonts w:ascii="Arial" w:hAnsi="Arial" w:cs="Arial"/>
          <w:sz w:val="24"/>
          <w:szCs w:val="24"/>
          <w:lang w:val="es-ES" w:eastAsia="es-CL"/>
        </w:rPr>
      </w:pPr>
    </w:p>
    <w:p w14:paraId="69E99D05" w14:textId="77777777" w:rsidR="00EA5051" w:rsidRPr="00DC707A" w:rsidRDefault="00EA5051" w:rsidP="00F272BC">
      <w:pPr>
        <w:widowControl w:val="0"/>
        <w:autoSpaceDE w:val="0"/>
        <w:autoSpaceDN w:val="0"/>
        <w:adjustRightInd w:val="0"/>
        <w:ind w:firstLine="1980"/>
        <w:jc w:val="both"/>
        <w:rPr>
          <w:rFonts w:ascii="Arial" w:hAnsi="Arial" w:cs="Arial"/>
          <w:sz w:val="24"/>
          <w:szCs w:val="24"/>
          <w:lang w:val="es-ES" w:eastAsia="es-CL"/>
        </w:rPr>
      </w:pPr>
      <w:r w:rsidRPr="00DC707A">
        <w:rPr>
          <w:rFonts w:ascii="Arial" w:hAnsi="Arial" w:cs="Arial"/>
          <w:sz w:val="24"/>
          <w:szCs w:val="24"/>
          <w:lang w:val="es-ES" w:eastAsia="es-CL"/>
        </w:rPr>
        <w:t>Estos datos son motivos que justifican la decisión del gobierno de proponer un aumento de los días de permiso de 90 a 180 asociados a la ley SANNA</w:t>
      </w:r>
      <w:r>
        <w:rPr>
          <w:rFonts w:ascii="Arial" w:hAnsi="Arial" w:cs="Arial"/>
          <w:sz w:val="24"/>
          <w:szCs w:val="24"/>
          <w:lang w:val="es-ES" w:eastAsia="es-CL"/>
        </w:rPr>
        <w:t xml:space="preserve"> </w:t>
      </w:r>
      <w:r w:rsidRPr="00DC707A">
        <w:rPr>
          <w:rFonts w:ascii="Arial" w:hAnsi="Arial" w:cs="Arial"/>
          <w:sz w:val="24"/>
          <w:szCs w:val="24"/>
          <w:lang w:val="es-ES" w:eastAsia="es-CL"/>
        </w:rPr>
        <w:t>para el caso de la contingencia de cáncer y trasplante sólido y hematopoyéticos.</w:t>
      </w:r>
    </w:p>
    <w:p w14:paraId="4239C5CC" w14:textId="77777777" w:rsidR="00EA5051" w:rsidRPr="00DC707A" w:rsidRDefault="00EA5051" w:rsidP="00335B18">
      <w:pPr>
        <w:widowControl w:val="0"/>
        <w:autoSpaceDE w:val="0"/>
        <w:autoSpaceDN w:val="0"/>
        <w:adjustRightInd w:val="0"/>
        <w:jc w:val="both"/>
        <w:rPr>
          <w:rFonts w:ascii="Arial" w:hAnsi="Arial" w:cs="Arial"/>
          <w:sz w:val="24"/>
          <w:szCs w:val="24"/>
          <w:lang w:val="es-ES" w:eastAsia="es-CL"/>
        </w:rPr>
      </w:pPr>
    </w:p>
    <w:p w14:paraId="3D65FC0D" w14:textId="77777777" w:rsidR="00EA5051" w:rsidRPr="00DC707A" w:rsidRDefault="00EA5051" w:rsidP="00F272BC">
      <w:pPr>
        <w:widowControl w:val="0"/>
        <w:autoSpaceDE w:val="0"/>
        <w:autoSpaceDN w:val="0"/>
        <w:adjustRightInd w:val="0"/>
        <w:ind w:firstLine="1980"/>
        <w:jc w:val="both"/>
        <w:rPr>
          <w:rFonts w:ascii="Arial" w:hAnsi="Arial" w:cs="Arial"/>
          <w:sz w:val="24"/>
          <w:szCs w:val="24"/>
          <w:lang w:val="es-ES" w:eastAsia="es-CL"/>
        </w:rPr>
      </w:pPr>
      <w:r w:rsidRPr="00DC707A">
        <w:rPr>
          <w:rFonts w:ascii="Arial" w:hAnsi="Arial" w:cs="Arial"/>
          <w:bCs/>
          <w:sz w:val="24"/>
          <w:szCs w:val="24"/>
          <w:lang w:val="es-ES" w:eastAsia="es-CL"/>
        </w:rPr>
        <w:t xml:space="preserve">Un tercer aspecto que se busca modificar es </w:t>
      </w:r>
      <w:r w:rsidRPr="00DC707A">
        <w:rPr>
          <w:rFonts w:ascii="Arial" w:hAnsi="Arial" w:cs="Arial"/>
          <w:sz w:val="24"/>
          <w:szCs w:val="24"/>
          <w:lang w:val="es-ES" w:eastAsia="es-CL"/>
        </w:rPr>
        <w:t xml:space="preserve">la situación que acaece a muchos de los niños y niñas que, por diversas razones, están al cuidado de sólo uno de sus progenitores o progenitoras, donde no es posible aplicar las normas de traspaso de días de licencia SANNA, consagrados en el artículo 15 de la ley N° 21.063, impidiendo a estos trabajadores o trabajadoras disponer de la cantidad total de días que tiene la generalidad de los padres y madres para atender los requerimientos de cuidados de niños y niñas. </w:t>
      </w:r>
    </w:p>
    <w:p w14:paraId="0C834981" w14:textId="77777777" w:rsidR="00EA5051" w:rsidRPr="00DC707A" w:rsidRDefault="00EA5051" w:rsidP="00335B18">
      <w:pPr>
        <w:widowControl w:val="0"/>
        <w:autoSpaceDE w:val="0"/>
        <w:autoSpaceDN w:val="0"/>
        <w:adjustRightInd w:val="0"/>
        <w:jc w:val="both"/>
        <w:rPr>
          <w:rFonts w:ascii="Arial" w:hAnsi="Arial" w:cs="Arial"/>
          <w:sz w:val="24"/>
          <w:szCs w:val="24"/>
          <w:lang w:val="es-ES" w:eastAsia="es-CL"/>
        </w:rPr>
      </w:pPr>
    </w:p>
    <w:p w14:paraId="23A797FB" w14:textId="77777777" w:rsidR="00EA5051" w:rsidRPr="00DC707A" w:rsidRDefault="00EA5051" w:rsidP="00F272BC">
      <w:pPr>
        <w:widowControl w:val="0"/>
        <w:autoSpaceDE w:val="0"/>
        <w:autoSpaceDN w:val="0"/>
        <w:adjustRightInd w:val="0"/>
        <w:ind w:firstLine="1980"/>
        <w:jc w:val="both"/>
        <w:rPr>
          <w:rFonts w:ascii="Arial" w:hAnsi="Arial" w:cs="Arial"/>
          <w:sz w:val="24"/>
          <w:szCs w:val="24"/>
          <w:lang w:val="es-ES" w:eastAsia="es-CL"/>
        </w:rPr>
      </w:pPr>
      <w:r w:rsidRPr="00DC707A">
        <w:rPr>
          <w:rFonts w:ascii="Arial" w:hAnsi="Arial" w:cs="Arial"/>
          <w:sz w:val="24"/>
          <w:szCs w:val="24"/>
          <w:lang w:val="es-ES" w:eastAsia="es-CL"/>
        </w:rPr>
        <w:t xml:space="preserve">Para dar solución a este aspecto se propone que, en caso de fallecimiento del padre o la madre, o en caso de que uno de ellos esté ausente conforme a las condiciones establecidas en el presente proyecto de ley y en el respectivo reglamento, el otro progenitor podrá utilizar los días que le correspondían por derecho propio a la persona difunta o ausente, lo que irá en directo beneficio de los niños y niñas que gozaran del tiempo necesario para su acompañamiento. </w:t>
      </w:r>
    </w:p>
    <w:p w14:paraId="59B37DA8" w14:textId="77777777" w:rsidR="00EA5051" w:rsidRPr="00DC707A" w:rsidRDefault="00EA5051" w:rsidP="00F272BC">
      <w:pPr>
        <w:widowControl w:val="0"/>
        <w:autoSpaceDE w:val="0"/>
        <w:autoSpaceDN w:val="0"/>
        <w:adjustRightInd w:val="0"/>
        <w:ind w:firstLine="1980"/>
        <w:jc w:val="both"/>
        <w:rPr>
          <w:rFonts w:ascii="Arial" w:hAnsi="Arial" w:cs="Arial"/>
          <w:sz w:val="24"/>
          <w:szCs w:val="24"/>
          <w:lang w:val="es-ES" w:eastAsia="es-CL"/>
        </w:rPr>
      </w:pPr>
      <w:r w:rsidRPr="00DC707A">
        <w:rPr>
          <w:rFonts w:ascii="Arial" w:hAnsi="Arial" w:cs="Arial"/>
          <w:sz w:val="24"/>
          <w:szCs w:val="24"/>
          <w:lang w:val="es-ES" w:eastAsia="es-CL"/>
        </w:rPr>
        <w:lastRenderedPageBreak/>
        <w:t xml:space="preserve">En otro orden de ideas, se debe considerar que la crisis sanitaria y económica producto de la pandemia causada por el COVID-19 ha puesto a prueba todas nuestras instituciones de seguridad social, mostrándonos sus fortalezas y debilidades. La aplicación de la ley SANNA no ha estado exenta de lo anterior, especialmente por la dilación y postergación de los tratamientos asociados a las contingencias que cubre la normativa, tratándose de un aspecto que el Gobierno considera necesario de revisar. </w:t>
      </w:r>
    </w:p>
    <w:p w14:paraId="55E8732B" w14:textId="77777777" w:rsidR="00EA5051" w:rsidRPr="00DC707A" w:rsidRDefault="00EA5051" w:rsidP="00335B18">
      <w:pPr>
        <w:widowControl w:val="0"/>
        <w:autoSpaceDE w:val="0"/>
        <w:autoSpaceDN w:val="0"/>
        <w:adjustRightInd w:val="0"/>
        <w:jc w:val="both"/>
        <w:rPr>
          <w:rFonts w:ascii="Arial" w:hAnsi="Arial" w:cs="Arial"/>
          <w:sz w:val="24"/>
          <w:szCs w:val="24"/>
          <w:lang w:val="es-ES" w:eastAsia="es-CL"/>
        </w:rPr>
      </w:pPr>
    </w:p>
    <w:p w14:paraId="519709FE" w14:textId="77777777" w:rsidR="00EA5051" w:rsidRPr="00DC707A" w:rsidRDefault="00EA5051" w:rsidP="00F272BC">
      <w:pPr>
        <w:widowControl w:val="0"/>
        <w:autoSpaceDE w:val="0"/>
        <w:autoSpaceDN w:val="0"/>
        <w:adjustRightInd w:val="0"/>
        <w:ind w:firstLine="1980"/>
        <w:jc w:val="both"/>
        <w:rPr>
          <w:rFonts w:ascii="Arial" w:hAnsi="Arial" w:cs="Arial"/>
          <w:sz w:val="24"/>
          <w:szCs w:val="24"/>
          <w:lang w:val="es-ES" w:eastAsia="es-CL"/>
        </w:rPr>
      </w:pPr>
      <w:r w:rsidRPr="00DC707A">
        <w:rPr>
          <w:rFonts w:ascii="Arial" w:hAnsi="Arial" w:cs="Arial"/>
          <w:sz w:val="24"/>
          <w:szCs w:val="24"/>
          <w:lang w:val="es-ES" w:eastAsia="es-CL"/>
        </w:rPr>
        <w:t xml:space="preserve">La situación propiciada por la pandemia del COVID-19 obligó a la Superintendencia de Seguridad Social, durante la vigencia tanto del estado de excepción constitucional de catástrofe, por calamidad pública, como de las alertas sanitarias decretadas en el territorio nacional, a extender  por la vía administrativa la duración de los días del permiso de acompañamiento de los padres y madres, tal como se refleja en los Oficios N° 2018, 3784, 1194, 2616 y 2589 de 17 de junio y 27 de noviembre de 2020, 5 abril y 12 de julio de 2021 y 30 de junio de 2022, respectivamente, de dicho Servicio. </w:t>
      </w:r>
    </w:p>
    <w:p w14:paraId="2A673928" w14:textId="77777777" w:rsidR="00EA5051" w:rsidRPr="00DC707A" w:rsidRDefault="00EA5051" w:rsidP="00335B18">
      <w:pPr>
        <w:widowControl w:val="0"/>
        <w:autoSpaceDE w:val="0"/>
        <w:autoSpaceDN w:val="0"/>
        <w:adjustRightInd w:val="0"/>
        <w:jc w:val="both"/>
        <w:rPr>
          <w:rFonts w:ascii="Arial" w:hAnsi="Arial" w:cs="Arial"/>
          <w:sz w:val="24"/>
          <w:szCs w:val="24"/>
          <w:lang w:val="es-ES" w:eastAsia="es-CL"/>
        </w:rPr>
      </w:pPr>
    </w:p>
    <w:p w14:paraId="55086BE0" w14:textId="77777777" w:rsidR="00EA5051" w:rsidRPr="00DC707A" w:rsidRDefault="00EA5051" w:rsidP="00F272BC">
      <w:pPr>
        <w:widowControl w:val="0"/>
        <w:autoSpaceDE w:val="0"/>
        <w:autoSpaceDN w:val="0"/>
        <w:adjustRightInd w:val="0"/>
        <w:ind w:firstLine="1980"/>
        <w:jc w:val="both"/>
        <w:rPr>
          <w:rFonts w:ascii="Arial" w:hAnsi="Arial" w:cs="Arial"/>
          <w:sz w:val="24"/>
          <w:szCs w:val="24"/>
          <w:lang w:val="es-ES" w:eastAsia="es-CL"/>
        </w:rPr>
      </w:pPr>
      <w:r w:rsidRPr="00DC707A">
        <w:rPr>
          <w:rFonts w:ascii="Arial" w:hAnsi="Arial" w:cs="Arial"/>
          <w:sz w:val="24"/>
          <w:szCs w:val="24"/>
          <w:lang w:val="es-ES" w:eastAsia="es-CL"/>
        </w:rPr>
        <w:t>Considerando lo anterior, este proyecto de ley propone establecer expresamente la facultad de la Superintendencia de Seguridad Social, para que, en caso que se declare estado de excepción de catástrofe por calamidad pública, o una alerta sanitaria con ocasión de una epidemia, pandemia a causa de una enfermedad contagiosa, incluidas las prórrogas de este, y siempre velando por la sustentabilidad del Fondo, pueda extender los días de permiso de acompañamiento hasta por 90 días extras.</w:t>
      </w:r>
    </w:p>
    <w:p w14:paraId="3F1F60FE" w14:textId="77777777" w:rsidR="00EA5051" w:rsidRPr="00DC707A" w:rsidRDefault="00EA5051" w:rsidP="00335B18">
      <w:pPr>
        <w:widowControl w:val="0"/>
        <w:autoSpaceDE w:val="0"/>
        <w:autoSpaceDN w:val="0"/>
        <w:adjustRightInd w:val="0"/>
        <w:jc w:val="both"/>
        <w:rPr>
          <w:rFonts w:ascii="Arial" w:hAnsi="Arial" w:cs="Arial"/>
          <w:sz w:val="24"/>
          <w:szCs w:val="24"/>
          <w:lang w:val="es-ES" w:eastAsia="es-CL"/>
        </w:rPr>
      </w:pPr>
    </w:p>
    <w:p w14:paraId="31D8CA57" w14:textId="77777777" w:rsidR="00EA5051" w:rsidRPr="00DC707A" w:rsidRDefault="00EA5051" w:rsidP="00F272BC">
      <w:pPr>
        <w:widowControl w:val="0"/>
        <w:autoSpaceDE w:val="0"/>
        <w:autoSpaceDN w:val="0"/>
        <w:adjustRightInd w:val="0"/>
        <w:ind w:firstLine="1980"/>
        <w:jc w:val="both"/>
        <w:rPr>
          <w:rFonts w:ascii="Arial" w:hAnsi="Arial" w:cs="Arial"/>
          <w:sz w:val="24"/>
          <w:szCs w:val="24"/>
          <w:lang w:val="es-ES" w:eastAsia="es-CL"/>
        </w:rPr>
      </w:pPr>
      <w:r w:rsidRPr="00DC707A">
        <w:rPr>
          <w:rFonts w:ascii="Arial" w:hAnsi="Arial" w:cs="Arial"/>
          <w:bCs/>
          <w:sz w:val="24"/>
          <w:szCs w:val="24"/>
          <w:lang w:val="es-ES" w:eastAsia="es-CL"/>
        </w:rPr>
        <w:t xml:space="preserve">Otro de los desafíos que se consideraron necesarios de abordar en la presente propuesta dice relación con </w:t>
      </w:r>
      <w:r w:rsidRPr="00DC707A">
        <w:rPr>
          <w:rFonts w:ascii="Arial" w:hAnsi="Arial" w:cs="Arial"/>
          <w:sz w:val="24"/>
          <w:szCs w:val="24"/>
          <w:lang w:val="es-ES" w:eastAsia="es-CL"/>
        </w:rPr>
        <w:t xml:space="preserve">los subsidios que se generan en virtud de la ley SANNA y que se encuentran regidos supletoriamente por la normativa contenida en el decreto con fuerza de ley N° 44, de 1978, del Ministerio del Trabajo y Previsión Social, que fija normas comunes para los subsidios por incapacidad laboral de los trabajadores dependientes del sector privado. </w:t>
      </w:r>
    </w:p>
    <w:p w14:paraId="64D72BD1" w14:textId="77777777" w:rsidR="00EA5051" w:rsidRPr="00DC707A" w:rsidRDefault="00EA5051" w:rsidP="00335B18">
      <w:pPr>
        <w:widowControl w:val="0"/>
        <w:autoSpaceDE w:val="0"/>
        <w:autoSpaceDN w:val="0"/>
        <w:adjustRightInd w:val="0"/>
        <w:jc w:val="both"/>
        <w:rPr>
          <w:rFonts w:ascii="Arial" w:hAnsi="Arial" w:cs="Arial"/>
          <w:sz w:val="24"/>
          <w:szCs w:val="24"/>
          <w:lang w:val="es-ES" w:eastAsia="es-CL"/>
        </w:rPr>
      </w:pPr>
    </w:p>
    <w:p w14:paraId="2DB8E451" w14:textId="77777777" w:rsidR="00EA5051" w:rsidRPr="00DC707A" w:rsidRDefault="00EA5051" w:rsidP="00F272BC">
      <w:pPr>
        <w:widowControl w:val="0"/>
        <w:autoSpaceDE w:val="0"/>
        <w:autoSpaceDN w:val="0"/>
        <w:adjustRightInd w:val="0"/>
        <w:ind w:firstLine="1980"/>
        <w:jc w:val="both"/>
        <w:rPr>
          <w:rFonts w:ascii="Arial" w:hAnsi="Arial" w:cs="Arial"/>
          <w:sz w:val="24"/>
          <w:szCs w:val="24"/>
          <w:lang w:val="es-ES" w:eastAsia="es-CL"/>
        </w:rPr>
      </w:pPr>
      <w:r w:rsidRPr="00DC707A">
        <w:rPr>
          <w:rFonts w:ascii="Arial" w:hAnsi="Arial" w:cs="Arial"/>
          <w:sz w:val="24"/>
          <w:szCs w:val="24"/>
          <w:lang w:val="es-ES" w:eastAsia="es-CL"/>
        </w:rPr>
        <w:t>Se debe destacar que el artículo 14° del mencionado decreto establece que los subsidios se devengarán desde el primer día de la correspondiente licencia médica, si ésta fuere superior a diez días o desde el cuarto día, si ella fuere igual o inferior a dicho plazo, lo que es conocido como “período de carencia” para licencias médicas cuya duración es menor o igual a 10 días de duración.</w:t>
      </w:r>
    </w:p>
    <w:p w14:paraId="291BC6C7" w14:textId="77777777" w:rsidR="00EA5051" w:rsidRPr="00DC707A" w:rsidRDefault="00EA5051" w:rsidP="00335B18">
      <w:pPr>
        <w:widowControl w:val="0"/>
        <w:autoSpaceDE w:val="0"/>
        <w:autoSpaceDN w:val="0"/>
        <w:adjustRightInd w:val="0"/>
        <w:jc w:val="both"/>
        <w:rPr>
          <w:rFonts w:ascii="Arial" w:hAnsi="Arial" w:cs="Arial"/>
          <w:sz w:val="24"/>
          <w:szCs w:val="24"/>
          <w:lang w:val="es-ES" w:eastAsia="es-CL"/>
        </w:rPr>
      </w:pPr>
    </w:p>
    <w:p w14:paraId="29A5817B" w14:textId="77777777" w:rsidR="00EA5051" w:rsidRPr="00DC707A" w:rsidRDefault="00EA5051" w:rsidP="00F272BC">
      <w:pPr>
        <w:widowControl w:val="0"/>
        <w:autoSpaceDE w:val="0"/>
        <w:autoSpaceDN w:val="0"/>
        <w:adjustRightInd w:val="0"/>
        <w:ind w:firstLine="1980"/>
        <w:jc w:val="both"/>
        <w:rPr>
          <w:rFonts w:ascii="Arial" w:hAnsi="Arial" w:cs="Arial"/>
          <w:sz w:val="24"/>
          <w:szCs w:val="24"/>
          <w:lang w:val="es-ES" w:eastAsia="es-CL"/>
        </w:rPr>
      </w:pPr>
      <w:r w:rsidRPr="00DC707A">
        <w:rPr>
          <w:rFonts w:ascii="Arial" w:hAnsi="Arial" w:cs="Arial"/>
          <w:sz w:val="24"/>
          <w:szCs w:val="24"/>
          <w:lang w:val="es-ES" w:eastAsia="es-CL"/>
        </w:rPr>
        <w:t>No obstante, la Superintendencia de Seguridad Social, en el ejercicio de las facultades de que está investida, interpretó el artículo 16° de la ley N° 21.063, considerando que el sentido de dicha norma es establecer que el trabajador o trabajadora tendrá derecho al pago de un subsidio por todo el período que dure el permiso, lo que implicaría cualquiera sea el número de días de permiso que se han otorgado, correspondiendo pagar el respectivo subsidio sin que resulte aplicable el periodo de carencia.</w:t>
      </w:r>
    </w:p>
    <w:p w14:paraId="5F6332D1" w14:textId="77777777" w:rsidR="004E17AA" w:rsidRDefault="004E17AA" w:rsidP="00F272BC">
      <w:pPr>
        <w:widowControl w:val="0"/>
        <w:autoSpaceDE w:val="0"/>
        <w:autoSpaceDN w:val="0"/>
        <w:adjustRightInd w:val="0"/>
        <w:ind w:firstLine="1980"/>
        <w:jc w:val="both"/>
        <w:rPr>
          <w:rFonts w:ascii="Arial" w:hAnsi="Arial" w:cs="Arial"/>
          <w:sz w:val="24"/>
          <w:szCs w:val="24"/>
          <w:lang w:val="es-ES" w:eastAsia="es-CL"/>
        </w:rPr>
      </w:pPr>
    </w:p>
    <w:p w14:paraId="3C85958B" w14:textId="7BA17767" w:rsidR="00EA5051" w:rsidRPr="00DC707A" w:rsidRDefault="00EA5051" w:rsidP="00F272BC">
      <w:pPr>
        <w:widowControl w:val="0"/>
        <w:autoSpaceDE w:val="0"/>
        <w:autoSpaceDN w:val="0"/>
        <w:adjustRightInd w:val="0"/>
        <w:ind w:firstLine="1980"/>
        <w:jc w:val="both"/>
        <w:rPr>
          <w:rFonts w:ascii="Arial" w:hAnsi="Arial" w:cs="Arial"/>
          <w:sz w:val="24"/>
          <w:szCs w:val="24"/>
          <w:lang w:val="es-ES" w:eastAsia="es-CL"/>
        </w:rPr>
      </w:pPr>
      <w:r w:rsidRPr="00DC707A">
        <w:rPr>
          <w:rFonts w:ascii="Arial" w:hAnsi="Arial" w:cs="Arial"/>
          <w:sz w:val="24"/>
          <w:szCs w:val="24"/>
          <w:lang w:val="es-ES" w:eastAsia="es-CL"/>
        </w:rPr>
        <w:t>Esto permite que los padres y madres acompañen a sus hijos o hijas en un procedimiento médico de corta duración -exámenes, evaluaciones, entre otros-, sin que ello signifique un detrimento a sus ingresos.</w:t>
      </w:r>
    </w:p>
    <w:p w14:paraId="42160A0E" w14:textId="77777777" w:rsidR="00EA5051" w:rsidRPr="00DC707A" w:rsidRDefault="00EA5051" w:rsidP="00F272BC">
      <w:pPr>
        <w:widowControl w:val="0"/>
        <w:autoSpaceDE w:val="0"/>
        <w:autoSpaceDN w:val="0"/>
        <w:adjustRightInd w:val="0"/>
        <w:ind w:firstLine="1980"/>
        <w:jc w:val="both"/>
        <w:rPr>
          <w:rFonts w:ascii="Arial" w:hAnsi="Arial" w:cs="Arial"/>
          <w:sz w:val="24"/>
          <w:szCs w:val="24"/>
          <w:lang w:val="es-ES" w:eastAsia="es-CL"/>
        </w:rPr>
      </w:pPr>
      <w:r w:rsidRPr="00DC707A">
        <w:rPr>
          <w:rFonts w:ascii="Arial" w:hAnsi="Arial" w:cs="Arial"/>
          <w:sz w:val="24"/>
          <w:szCs w:val="24"/>
          <w:lang w:val="es-ES" w:eastAsia="es-CL"/>
        </w:rPr>
        <w:lastRenderedPageBreak/>
        <w:t xml:space="preserve">La Agencia Nacional del Cáncer, en informe de enero del año en curso, previene que muchos pacientes deben trasladarse a los diferentes Centros Hospitalarios de la Red Pública para los diversos procedimientos que deben recibir. Por ejemplo, los pacientes de las zonas geográficas de la Región de Arica y Parinacota, Región de Tarapacá, Región de Antofagasta y Región del Maule, son derivados al Hospital Luis Calvo Mackenna, que se encuentra en la Región Metropolitana, lo que en determinadas circunstancias no genera la necesidad de licencia por días prolongados. </w:t>
      </w:r>
    </w:p>
    <w:p w14:paraId="628CA269" w14:textId="77777777" w:rsidR="00EA5051" w:rsidRPr="00DC707A" w:rsidRDefault="00EA5051" w:rsidP="00335B18">
      <w:pPr>
        <w:widowControl w:val="0"/>
        <w:autoSpaceDE w:val="0"/>
        <w:autoSpaceDN w:val="0"/>
        <w:adjustRightInd w:val="0"/>
        <w:jc w:val="both"/>
        <w:rPr>
          <w:rFonts w:ascii="Arial" w:hAnsi="Arial" w:cs="Arial"/>
          <w:sz w:val="24"/>
          <w:szCs w:val="24"/>
          <w:lang w:val="es-ES" w:eastAsia="es-CL"/>
        </w:rPr>
      </w:pPr>
    </w:p>
    <w:p w14:paraId="483F827E" w14:textId="77777777" w:rsidR="00EA5051" w:rsidRPr="00DC707A" w:rsidRDefault="00EA5051" w:rsidP="00F272BC">
      <w:pPr>
        <w:widowControl w:val="0"/>
        <w:autoSpaceDE w:val="0"/>
        <w:autoSpaceDN w:val="0"/>
        <w:adjustRightInd w:val="0"/>
        <w:ind w:firstLine="1980"/>
        <w:jc w:val="both"/>
        <w:rPr>
          <w:rFonts w:ascii="Arial" w:hAnsi="Arial" w:cs="Arial"/>
          <w:sz w:val="24"/>
          <w:szCs w:val="24"/>
          <w:lang w:val="es-ES" w:eastAsia="es-CL"/>
        </w:rPr>
      </w:pPr>
      <w:r w:rsidRPr="00DC707A">
        <w:rPr>
          <w:rFonts w:ascii="Arial" w:hAnsi="Arial" w:cs="Arial"/>
          <w:sz w:val="24"/>
          <w:szCs w:val="24"/>
          <w:lang w:val="es-ES" w:eastAsia="es-CL"/>
        </w:rPr>
        <w:t xml:space="preserve">Por lo expuesto, se ha decidido consagrar expresamente la interpretación adoptada por la Superintendencia de Seguridad Social, dando a los padres y madres el alivio de recibir los subsidios en forma íntegra, sin discriminar por la duración de las licencias médicas que son causa para su devengo y pago. </w:t>
      </w:r>
    </w:p>
    <w:p w14:paraId="477DE846" w14:textId="77777777" w:rsidR="00EA5051" w:rsidRPr="00DC707A" w:rsidRDefault="00EA5051" w:rsidP="00335B18">
      <w:pPr>
        <w:widowControl w:val="0"/>
        <w:autoSpaceDE w:val="0"/>
        <w:autoSpaceDN w:val="0"/>
        <w:adjustRightInd w:val="0"/>
        <w:jc w:val="both"/>
        <w:rPr>
          <w:rFonts w:ascii="Arial" w:hAnsi="Arial" w:cs="Arial"/>
          <w:sz w:val="24"/>
          <w:szCs w:val="24"/>
          <w:lang w:val="es-ES" w:eastAsia="es-CL"/>
        </w:rPr>
      </w:pPr>
    </w:p>
    <w:p w14:paraId="4444B0BA" w14:textId="77777777" w:rsidR="00EA5051" w:rsidRPr="00DC707A" w:rsidRDefault="00EA5051" w:rsidP="00F272BC">
      <w:pPr>
        <w:widowControl w:val="0"/>
        <w:autoSpaceDE w:val="0"/>
        <w:autoSpaceDN w:val="0"/>
        <w:adjustRightInd w:val="0"/>
        <w:ind w:firstLine="1980"/>
        <w:jc w:val="both"/>
        <w:rPr>
          <w:rFonts w:ascii="Arial" w:hAnsi="Arial" w:cs="Arial"/>
          <w:sz w:val="24"/>
          <w:szCs w:val="24"/>
          <w:lang w:val="es-ES" w:eastAsia="es-CL"/>
        </w:rPr>
      </w:pPr>
      <w:r w:rsidRPr="00DC707A">
        <w:rPr>
          <w:rFonts w:ascii="Arial" w:hAnsi="Arial" w:cs="Arial"/>
          <w:sz w:val="24"/>
          <w:szCs w:val="24"/>
          <w:lang w:val="es-ES" w:eastAsia="es-CL"/>
        </w:rPr>
        <w:t>A contrario sensu, también ha sido posible advertir, dentro de los informes considerados en el diseño de la presente política pública, que los tratamientos asociados a las contingencias SANNA puede superar los quince días máximos que tiene la licencia consagrada actualmente en la ley, circunstancia que se modifica para facultar al médico tratante a otorgar hasta treinta días continuos de licencia SANNA.</w:t>
      </w:r>
    </w:p>
    <w:p w14:paraId="1A3CAD9C" w14:textId="77777777" w:rsidR="00EA5051" w:rsidRPr="00DC707A" w:rsidRDefault="00EA5051" w:rsidP="00335B18">
      <w:pPr>
        <w:widowControl w:val="0"/>
        <w:autoSpaceDE w:val="0"/>
        <w:autoSpaceDN w:val="0"/>
        <w:adjustRightInd w:val="0"/>
        <w:jc w:val="both"/>
        <w:rPr>
          <w:rFonts w:ascii="Arial" w:hAnsi="Arial" w:cs="Arial"/>
          <w:bCs/>
          <w:sz w:val="24"/>
          <w:szCs w:val="24"/>
          <w:lang w:val="es-ES" w:eastAsia="es-CL"/>
        </w:rPr>
      </w:pPr>
    </w:p>
    <w:p w14:paraId="24DCEB93" w14:textId="77777777" w:rsidR="00EA5051" w:rsidRPr="00DC707A" w:rsidRDefault="00EA5051" w:rsidP="00F272BC">
      <w:pPr>
        <w:widowControl w:val="0"/>
        <w:autoSpaceDE w:val="0"/>
        <w:autoSpaceDN w:val="0"/>
        <w:adjustRightInd w:val="0"/>
        <w:ind w:firstLine="1980"/>
        <w:jc w:val="both"/>
        <w:rPr>
          <w:rFonts w:ascii="Arial" w:hAnsi="Arial" w:cs="Arial"/>
          <w:bCs/>
          <w:sz w:val="24"/>
          <w:szCs w:val="24"/>
          <w:lang w:val="es-ES" w:eastAsia="es-CL"/>
        </w:rPr>
      </w:pPr>
      <w:r w:rsidRPr="00DC707A">
        <w:rPr>
          <w:rFonts w:ascii="Arial" w:hAnsi="Arial" w:cs="Arial"/>
          <w:bCs/>
          <w:sz w:val="24"/>
          <w:szCs w:val="24"/>
          <w:lang w:val="es-ES" w:eastAsia="es-CL"/>
        </w:rPr>
        <w:t>Ahora bien, considerando todos los derechos consagrados en la ley SANNA, incluyendo las modificaciones que se pretenden introducir a la normativa, para el Gobierno resulta relevante avanzar en un sistema de protección integral para padres y madres.</w:t>
      </w:r>
    </w:p>
    <w:p w14:paraId="4A463F31" w14:textId="77777777" w:rsidR="00EA5051" w:rsidRPr="00DC707A" w:rsidRDefault="00EA5051" w:rsidP="00335B18">
      <w:pPr>
        <w:widowControl w:val="0"/>
        <w:autoSpaceDE w:val="0"/>
        <w:autoSpaceDN w:val="0"/>
        <w:adjustRightInd w:val="0"/>
        <w:jc w:val="both"/>
        <w:rPr>
          <w:rFonts w:ascii="Arial" w:hAnsi="Arial" w:cs="Arial"/>
          <w:b/>
          <w:sz w:val="24"/>
          <w:szCs w:val="24"/>
          <w:lang w:val="es-ES" w:eastAsia="es-CL"/>
        </w:rPr>
      </w:pPr>
    </w:p>
    <w:p w14:paraId="03F31E03" w14:textId="77777777" w:rsidR="00EA5051" w:rsidRPr="00DC707A" w:rsidRDefault="00EA5051" w:rsidP="00F272BC">
      <w:pPr>
        <w:widowControl w:val="0"/>
        <w:autoSpaceDE w:val="0"/>
        <w:autoSpaceDN w:val="0"/>
        <w:adjustRightInd w:val="0"/>
        <w:ind w:firstLine="1980"/>
        <w:jc w:val="both"/>
        <w:rPr>
          <w:rFonts w:ascii="Arial" w:hAnsi="Arial" w:cs="Arial"/>
          <w:bCs/>
          <w:sz w:val="24"/>
          <w:szCs w:val="24"/>
          <w:lang w:val="es-ES" w:eastAsia="es-CL"/>
        </w:rPr>
      </w:pPr>
      <w:r w:rsidRPr="00DC707A">
        <w:rPr>
          <w:rFonts w:ascii="Arial" w:hAnsi="Arial" w:cs="Arial"/>
          <w:bCs/>
          <w:sz w:val="24"/>
          <w:szCs w:val="24"/>
          <w:lang w:val="es-ES" w:eastAsia="es-CL"/>
        </w:rPr>
        <w:t>Las contingencias cubiertas por el Seguro presentan diversas particularidades, entre otras, reapariciones o reactivaciones de una enfermedad con el paso del tiempo, circunstancia que ha dado lugar a que, en algunas ocasiones, los y las trabajadoras al finalizar una licencia específica han sido despedidos y han perdido su fuente de empleo.</w:t>
      </w:r>
    </w:p>
    <w:p w14:paraId="20D2F916" w14:textId="77777777" w:rsidR="00EA5051" w:rsidRPr="00DC707A" w:rsidRDefault="00EA5051" w:rsidP="00335B18">
      <w:pPr>
        <w:widowControl w:val="0"/>
        <w:autoSpaceDE w:val="0"/>
        <w:autoSpaceDN w:val="0"/>
        <w:adjustRightInd w:val="0"/>
        <w:jc w:val="both"/>
        <w:rPr>
          <w:rFonts w:ascii="Arial" w:hAnsi="Arial" w:cs="Arial"/>
          <w:bCs/>
          <w:sz w:val="24"/>
          <w:szCs w:val="24"/>
          <w:lang w:val="es-ES" w:eastAsia="es-CL"/>
        </w:rPr>
      </w:pPr>
    </w:p>
    <w:p w14:paraId="58AA89F9" w14:textId="77777777" w:rsidR="00EA5051" w:rsidRDefault="00EA5051" w:rsidP="00335B18">
      <w:pPr>
        <w:widowControl w:val="0"/>
        <w:autoSpaceDE w:val="0"/>
        <w:autoSpaceDN w:val="0"/>
        <w:adjustRightInd w:val="0"/>
        <w:ind w:firstLine="1980"/>
        <w:jc w:val="both"/>
        <w:rPr>
          <w:rFonts w:ascii="Arial" w:hAnsi="Arial" w:cs="Arial"/>
          <w:bCs/>
          <w:sz w:val="24"/>
          <w:szCs w:val="24"/>
          <w:lang w:val="es-ES" w:eastAsia="es-CL"/>
        </w:rPr>
      </w:pPr>
      <w:r w:rsidRPr="00DC707A">
        <w:rPr>
          <w:rFonts w:ascii="Arial" w:hAnsi="Arial" w:cs="Arial"/>
          <w:bCs/>
          <w:sz w:val="24"/>
          <w:szCs w:val="24"/>
          <w:lang w:val="es-ES" w:eastAsia="es-CL"/>
        </w:rPr>
        <w:t>En este escenario, propicio para abusos o discriminación, resulta necesario resguardar la estabilidad en el empleo, reconociendo el derecho a fuero laboral para las personas que hacen uso de la licencia SANNA.</w:t>
      </w:r>
    </w:p>
    <w:p w14:paraId="217BEC27" w14:textId="77777777" w:rsidR="00EA5051" w:rsidRPr="00DC707A" w:rsidRDefault="00EA5051" w:rsidP="00335B18">
      <w:pPr>
        <w:widowControl w:val="0"/>
        <w:autoSpaceDE w:val="0"/>
        <w:autoSpaceDN w:val="0"/>
        <w:adjustRightInd w:val="0"/>
        <w:jc w:val="both"/>
        <w:rPr>
          <w:rFonts w:ascii="Arial" w:hAnsi="Arial" w:cs="Arial"/>
          <w:bCs/>
          <w:sz w:val="24"/>
          <w:szCs w:val="24"/>
          <w:lang w:val="es-ES" w:eastAsia="es-CL"/>
        </w:rPr>
      </w:pPr>
    </w:p>
    <w:p w14:paraId="2A1F4DB7" w14:textId="77777777" w:rsidR="00EA5051" w:rsidRPr="00DC707A" w:rsidRDefault="00EA5051" w:rsidP="00F272BC">
      <w:pPr>
        <w:widowControl w:val="0"/>
        <w:autoSpaceDE w:val="0"/>
        <w:autoSpaceDN w:val="0"/>
        <w:adjustRightInd w:val="0"/>
        <w:ind w:firstLine="1980"/>
        <w:jc w:val="both"/>
        <w:rPr>
          <w:rFonts w:ascii="Arial" w:hAnsi="Arial" w:cs="Arial"/>
          <w:sz w:val="24"/>
          <w:szCs w:val="24"/>
          <w:lang w:val="es-ES" w:eastAsia="es-CL"/>
        </w:rPr>
      </w:pPr>
      <w:r w:rsidRPr="00DC707A">
        <w:rPr>
          <w:rFonts w:ascii="Arial" w:hAnsi="Arial" w:cs="Arial"/>
          <w:sz w:val="24"/>
          <w:szCs w:val="24"/>
          <w:lang w:val="es-ES" w:eastAsia="es-CL"/>
        </w:rPr>
        <w:t>Ahora bien, en un plano más institucional relativo al funcionamiento de la ley SANNA, uno de los aspectos necesarios de modificar se justifica en que el artículo 42 de esta normativa, otorga amplias facultades a la Superintendencia de Seguridad Social, estableciendo expresamente el ejercicio de las funciones y atribuciones de supervigilancia, control, regulación, fiscalización y sanción. Sin embargo, para dar cumplimiento íntegro al mandato legal, parece del todo pertinente distinguir la administración de los recursos del Fondo, destinados al pago de subsidios y cotizaciones, de aquellos recursos que se utilizan para financiar los gastos en que incurren las entidades e instituciones del régimen, en el ejercicio de las funciones que a éstas se han encomendado.</w:t>
      </w:r>
    </w:p>
    <w:p w14:paraId="0DF52C24" w14:textId="77777777" w:rsidR="00EA5051" w:rsidRDefault="00EA5051" w:rsidP="00335B18">
      <w:pPr>
        <w:widowControl w:val="0"/>
        <w:autoSpaceDE w:val="0"/>
        <w:autoSpaceDN w:val="0"/>
        <w:adjustRightInd w:val="0"/>
        <w:jc w:val="both"/>
        <w:rPr>
          <w:rFonts w:ascii="Arial" w:hAnsi="Arial" w:cs="Arial"/>
          <w:sz w:val="24"/>
          <w:szCs w:val="24"/>
          <w:lang w:eastAsia="es-CL"/>
        </w:rPr>
      </w:pPr>
    </w:p>
    <w:p w14:paraId="74BC936A" w14:textId="5FB5F67A" w:rsidR="004E17AA" w:rsidRDefault="004E17AA" w:rsidP="00335B18">
      <w:pPr>
        <w:widowControl w:val="0"/>
        <w:autoSpaceDE w:val="0"/>
        <w:autoSpaceDN w:val="0"/>
        <w:adjustRightInd w:val="0"/>
        <w:jc w:val="both"/>
        <w:rPr>
          <w:rFonts w:ascii="Arial" w:hAnsi="Arial" w:cs="Arial"/>
          <w:sz w:val="24"/>
          <w:szCs w:val="24"/>
          <w:lang w:eastAsia="es-CL"/>
        </w:rPr>
      </w:pPr>
    </w:p>
    <w:p w14:paraId="7C6F950C" w14:textId="77777777" w:rsidR="004E17AA" w:rsidRPr="00DC707A" w:rsidRDefault="004E17AA" w:rsidP="00335B18">
      <w:pPr>
        <w:widowControl w:val="0"/>
        <w:autoSpaceDE w:val="0"/>
        <w:autoSpaceDN w:val="0"/>
        <w:adjustRightInd w:val="0"/>
        <w:jc w:val="both"/>
        <w:rPr>
          <w:rFonts w:ascii="Arial" w:hAnsi="Arial" w:cs="Arial"/>
          <w:sz w:val="24"/>
          <w:szCs w:val="24"/>
          <w:lang w:eastAsia="es-CL"/>
        </w:rPr>
      </w:pPr>
    </w:p>
    <w:p w14:paraId="11AB1F92" w14:textId="77777777" w:rsidR="00EA5051" w:rsidRPr="00DC707A" w:rsidRDefault="00EA5051" w:rsidP="00F272BC">
      <w:pPr>
        <w:widowControl w:val="0"/>
        <w:autoSpaceDE w:val="0"/>
        <w:autoSpaceDN w:val="0"/>
        <w:adjustRightInd w:val="0"/>
        <w:ind w:firstLine="1980"/>
        <w:jc w:val="both"/>
        <w:rPr>
          <w:rFonts w:ascii="Arial" w:hAnsi="Arial" w:cs="Arial"/>
          <w:sz w:val="24"/>
          <w:szCs w:val="24"/>
          <w:lang w:eastAsia="es-CL"/>
        </w:rPr>
      </w:pPr>
      <w:r w:rsidRPr="00DC707A">
        <w:rPr>
          <w:rFonts w:ascii="Arial" w:hAnsi="Arial" w:cs="Arial"/>
          <w:sz w:val="24"/>
          <w:szCs w:val="24"/>
          <w:lang w:eastAsia="es-CL"/>
        </w:rPr>
        <w:lastRenderedPageBreak/>
        <w:t xml:space="preserve">Finalmente, entre las diversas modificaciones propuestas también es necesario destacar que desde el año 2019 las multas que se generan con motivo de la cobranza de las cotizaciones correspondientes a este Seguro se distribuyen proporcionalmente al porcentaje de cotización entre el seguro de la ley N° 16.744 y el Seguro SANNA. Esta situación requiere ser equilibrada mediante una propuesta que permita legalmente la aplicación de la distribución en partes iguales de las multas, lo que permite proteger de mejor manera el Fondo SANNA. </w:t>
      </w:r>
    </w:p>
    <w:p w14:paraId="6CE6EA3F" w14:textId="77777777" w:rsidR="00EA5051" w:rsidRDefault="00EA5051" w:rsidP="00335B18">
      <w:pPr>
        <w:widowControl w:val="0"/>
        <w:autoSpaceDE w:val="0"/>
        <w:autoSpaceDN w:val="0"/>
        <w:adjustRightInd w:val="0"/>
        <w:jc w:val="both"/>
        <w:rPr>
          <w:rFonts w:ascii="Arial" w:hAnsi="Arial" w:cs="Arial"/>
          <w:sz w:val="24"/>
          <w:szCs w:val="24"/>
          <w:lang w:eastAsia="es-CL"/>
        </w:rPr>
      </w:pPr>
    </w:p>
    <w:p w14:paraId="0BCCEE94" w14:textId="77777777" w:rsidR="004E17AA" w:rsidRPr="00DC707A" w:rsidRDefault="004E17AA" w:rsidP="00335B18">
      <w:pPr>
        <w:widowControl w:val="0"/>
        <w:autoSpaceDE w:val="0"/>
        <w:autoSpaceDN w:val="0"/>
        <w:adjustRightInd w:val="0"/>
        <w:jc w:val="both"/>
        <w:rPr>
          <w:rFonts w:ascii="Arial" w:hAnsi="Arial" w:cs="Arial"/>
          <w:sz w:val="24"/>
          <w:szCs w:val="24"/>
          <w:lang w:eastAsia="es-CL"/>
        </w:rPr>
      </w:pPr>
    </w:p>
    <w:p w14:paraId="71B5544A" w14:textId="77777777" w:rsidR="00EA5051" w:rsidRPr="00DC707A" w:rsidRDefault="00EA5051" w:rsidP="00710925">
      <w:pPr>
        <w:pStyle w:val="Prrafodelista"/>
        <w:keepNext/>
        <w:keepLines/>
        <w:ind w:left="0"/>
        <w:contextualSpacing/>
        <w:jc w:val="center"/>
        <w:outlineLvl w:val="0"/>
        <w:rPr>
          <w:rFonts w:ascii="Arial" w:hAnsi="Arial" w:cs="Arial"/>
          <w:b/>
          <w:sz w:val="24"/>
          <w:szCs w:val="24"/>
          <w:lang w:eastAsia="es-ES_tradnl"/>
        </w:rPr>
      </w:pPr>
      <w:r>
        <w:rPr>
          <w:rFonts w:ascii="Arial" w:hAnsi="Arial" w:cs="Arial"/>
          <w:b/>
          <w:sz w:val="24"/>
          <w:szCs w:val="24"/>
          <w:lang w:eastAsia="es-ES_tradnl"/>
        </w:rPr>
        <w:t xml:space="preserve">IV.- </w:t>
      </w:r>
      <w:r w:rsidRPr="00DC707A">
        <w:rPr>
          <w:rFonts w:ascii="Arial" w:hAnsi="Arial" w:cs="Arial"/>
          <w:b/>
          <w:sz w:val="24"/>
          <w:szCs w:val="24"/>
          <w:lang w:eastAsia="es-ES_tradnl"/>
        </w:rPr>
        <w:t>CONTENIDO DEL PROYECTO</w:t>
      </w:r>
    </w:p>
    <w:p w14:paraId="546FA02E" w14:textId="77777777" w:rsidR="00EA5051" w:rsidRPr="00DC707A" w:rsidRDefault="00EA5051" w:rsidP="00335B18">
      <w:pPr>
        <w:rPr>
          <w:rFonts w:ascii="Arial" w:hAnsi="Arial" w:cs="Arial"/>
          <w:sz w:val="24"/>
          <w:szCs w:val="24"/>
          <w:lang w:eastAsia="es-ES_tradnl"/>
        </w:rPr>
      </w:pPr>
    </w:p>
    <w:p w14:paraId="5960E3F2" w14:textId="77777777" w:rsidR="00EA5051" w:rsidRPr="00DC707A" w:rsidRDefault="00EA5051" w:rsidP="00F272BC">
      <w:pPr>
        <w:widowControl w:val="0"/>
        <w:tabs>
          <w:tab w:val="left" w:pos="3686"/>
        </w:tabs>
        <w:autoSpaceDE w:val="0"/>
        <w:autoSpaceDN w:val="0"/>
        <w:adjustRightInd w:val="0"/>
        <w:ind w:firstLine="1980"/>
        <w:jc w:val="both"/>
        <w:rPr>
          <w:rFonts w:ascii="Arial" w:hAnsi="Arial" w:cs="Arial"/>
          <w:sz w:val="24"/>
          <w:szCs w:val="24"/>
          <w:lang w:eastAsia="es-CL"/>
        </w:rPr>
      </w:pPr>
      <w:r w:rsidRPr="00DC707A">
        <w:rPr>
          <w:rFonts w:ascii="Arial" w:hAnsi="Arial" w:cs="Arial"/>
          <w:sz w:val="24"/>
          <w:szCs w:val="24"/>
          <w:lang w:eastAsia="es-CL"/>
        </w:rPr>
        <w:t>El presente proyecto de ley modifica los artículos 3º, 13°, 14°, 15°, 16°, 30°, 32°, 37°, 39° y deroga los artículos 33°, 34°, 35° y 36° de la ley SANNA, con el objeto de realizar diversas mejoras y adecuaciones a la actual regulación.</w:t>
      </w:r>
    </w:p>
    <w:p w14:paraId="75158F95" w14:textId="77777777" w:rsidR="00EA5051" w:rsidRPr="00DC707A" w:rsidRDefault="00EA5051" w:rsidP="00335B18">
      <w:pPr>
        <w:widowControl w:val="0"/>
        <w:tabs>
          <w:tab w:val="left" w:pos="3686"/>
        </w:tabs>
        <w:autoSpaceDE w:val="0"/>
        <w:autoSpaceDN w:val="0"/>
        <w:adjustRightInd w:val="0"/>
        <w:jc w:val="both"/>
        <w:rPr>
          <w:rFonts w:ascii="Arial" w:hAnsi="Arial" w:cs="Arial"/>
          <w:sz w:val="24"/>
          <w:szCs w:val="24"/>
          <w:lang w:eastAsia="es-CL"/>
        </w:rPr>
      </w:pPr>
    </w:p>
    <w:p w14:paraId="57322AB5" w14:textId="77777777" w:rsidR="00EA5051" w:rsidRPr="00DC707A" w:rsidRDefault="00EA5051" w:rsidP="00F272BC">
      <w:pPr>
        <w:widowControl w:val="0"/>
        <w:tabs>
          <w:tab w:val="left" w:pos="3686"/>
        </w:tabs>
        <w:autoSpaceDE w:val="0"/>
        <w:autoSpaceDN w:val="0"/>
        <w:adjustRightInd w:val="0"/>
        <w:ind w:firstLine="1980"/>
        <w:jc w:val="both"/>
        <w:rPr>
          <w:rFonts w:ascii="Arial" w:hAnsi="Arial" w:cs="Arial"/>
          <w:sz w:val="24"/>
          <w:szCs w:val="24"/>
          <w:lang w:eastAsia="es-CL"/>
        </w:rPr>
      </w:pPr>
      <w:r w:rsidRPr="00DC707A">
        <w:rPr>
          <w:rFonts w:ascii="Arial" w:hAnsi="Arial" w:cs="Arial"/>
          <w:sz w:val="24"/>
          <w:szCs w:val="24"/>
          <w:lang w:eastAsia="es-CL"/>
        </w:rPr>
        <w:t xml:space="preserve">En particular las modificaciones que se plantean son las siguientes: </w:t>
      </w:r>
    </w:p>
    <w:p w14:paraId="3A9D4B07" w14:textId="77777777" w:rsidR="00EA5051" w:rsidRPr="00DC707A" w:rsidRDefault="00EA5051" w:rsidP="00F272BC">
      <w:pPr>
        <w:keepNext/>
        <w:keepLines/>
        <w:tabs>
          <w:tab w:val="left" w:pos="4111"/>
        </w:tabs>
        <w:ind w:firstLine="1980"/>
        <w:jc w:val="both"/>
        <w:outlineLvl w:val="1"/>
        <w:rPr>
          <w:rFonts w:ascii="Arial" w:hAnsi="Arial" w:cs="Arial"/>
          <w:b/>
          <w:sz w:val="24"/>
          <w:szCs w:val="24"/>
          <w:lang w:eastAsia="es-CL"/>
        </w:rPr>
      </w:pPr>
      <w:r w:rsidRPr="00DC707A">
        <w:rPr>
          <w:rFonts w:ascii="Arial" w:hAnsi="Arial" w:cs="Arial"/>
          <w:b/>
          <w:sz w:val="24"/>
          <w:szCs w:val="24"/>
          <w:lang w:eastAsia="es-CL"/>
        </w:rPr>
        <w:t>Adecuar la normativa que permita hacer aplicables las disposiciones contenidas en la ley Nº 21.400</w:t>
      </w:r>
    </w:p>
    <w:p w14:paraId="3F542D40" w14:textId="77777777" w:rsidR="00EA5051" w:rsidRPr="00DC707A" w:rsidRDefault="00EA5051" w:rsidP="00335B18">
      <w:pPr>
        <w:keepNext/>
        <w:keepLines/>
        <w:tabs>
          <w:tab w:val="left" w:pos="4111"/>
        </w:tabs>
        <w:jc w:val="both"/>
        <w:outlineLvl w:val="1"/>
        <w:rPr>
          <w:rFonts w:ascii="Arial" w:hAnsi="Arial" w:cs="Arial"/>
          <w:b/>
          <w:sz w:val="24"/>
          <w:szCs w:val="24"/>
          <w:lang w:eastAsia="es-CL"/>
        </w:rPr>
      </w:pPr>
    </w:p>
    <w:p w14:paraId="1B58C4B2" w14:textId="77777777" w:rsidR="00EA5051" w:rsidRPr="00DC707A" w:rsidRDefault="00EA5051" w:rsidP="00F272BC">
      <w:pPr>
        <w:widowControl w:val="0"/>
        <w:autoSpaceDE w:val="0"/>
        <w:autoSpaceDN w:val="0"/>
        <w:adjustRightInd w:val="0"/>
        <w:ind w:firstLine="1980"/>
        <w:jc w:val="both"/>
        <w:rPr>
          <w:rFonts w:ascii="Arial" w:hAnsi="Arial" w:cs="Arial"/>
          <w:sz w:val="24"/>
          <w:szCs w:val="24"/>
          <w:lang w:eastAsia="es-CL"/>
        </w:rPr>
      </w:pPr>
      <w:r w:rsidRPr="00DC707A">
        <w:rPr>
          <w:rFonts w:ascii="Arial" w:hAnsi="Arial" w:cs="Arial"/>
          <w:sz w:val="24"/>
          <w:szCs w:val="24"/>
          <w:lang w:eastAsia="es-CL"/>
        </w:rPr>
        <w:t xml:space="preserve">Dada la importancia que reviste el acceso igualitario a los beneficios sociales, se propone la incorporación del reconocimiento de padre o madre que define el inciso primero del artículo 34° del Código Civil. </w:t>
      </w:r>
    </w:p>
    <w:p w14:paraId="377EAF57" w14:textId="77777777" w:rsidR="00EA5051" w:rsidRPr="00DC707A" w:rsidRDefault="00EA5051" w:rsidP="00335B18">
      <w:pPr>
        <w:widowControl w:val="0"/>
        <w:autoSpaceDE w:val="0"/>
        <w:autoSpaceDN w:val="0"/>
        <w:adjustRightInd w:val="0"/>
        <w:jc w:val="both"/>
        <w:rPr>
          <w:rFonts w:ascii="Arial" w:hAnsi="Arial" w:cs="Arial"/>
          <w:sz w:val="24"/>
          <w:szCs w:val="24"/>
          <w:lang w:eastAsia="es-CL"/>
        </w:rPr>
      </w:pPr>
    </w:p>
    <w:p w14:paraId="12196BCF" w14:textId="77777777" w:rsidR="00EA5051" w:rsidRPr="00DC707A" w:rsidRDefault="00EA5051" w:rsidP="00F272BC">
      <w:pPr>
        <w:keepNext/>
        <w:keepLines/>
        <w:tabs>
          <w:tab w:val="left" w:pos="4111"/>
        </w:tabs>
        <w:ind w:firstLine="1980"/>
        <w:jc w:val="both"/>
        <w:outlineLvl w:val="1"/>
        <w:rPr>
          <w:rFonts w:ascii="Arial" w:hAnsi="Arial" w:cs="Arial"/>
          <w:b/>
          <w:sz w:val="24"/>
          <w:szCs w:val="24"/>
          <w:lang w:eastAsia="es-CL"/>
        </w:rPr>
      </w:pPr>
      <w:bookmarkStart w:id="0" w:name="_Hlk123149041"/>
      <w:r w:rsidRPr="00DC707A">
        <w:rPr>
          <w:rFonts w:ascii="Arial" w:hAnsi="Arial" w:cs="Arial"/>
          <w:b/>
          <w:sz w:val="24"/>
          <w:szCs w:val="24"/>
          <w:lang w:eastAsia="es-CL"/>
        </w:rPr>
        <w:t xml:space="preserve">Aumento del número de días cuando un niño o niña esté afectado por la contingencia cáncer y trasplante </w:t>
      </w:r>
    </w:p>
    <w:bookmarkEnd w:id="0"/>
    <w:p w14:paraId="74499773" w14:textId="77777777" w:rsidR="00EA5051" w:rsidRPr="00DC707A" w:rsidRDefault="00EA5051" w:rsidP="00335B18">
      <w:pPr>
        <w:rPr>
          <w:rFonts w:ascii="Arial" w:hAnsi="Arial" w:cs="Arial"/>
          <w:sz w:val="24"/>
          <w:szCs w:val="24"/>
          <w:lang w:eastAsia="es-CL"/>
        </w:rPr>
      </w:pPr>
    </w:p>
    <w:p w14:paraId="4643F9E8" w14:textId="77777777" w:rsidR="00EA5051" w:rsidRPr="00DC707A" w:rsidRDefault="00EA5051" w:rsidP="00F272BC">
      <w:pPr>
        <w:widowControl w:val="0"/>
        <w:autoSpaceDE w:val="0"/>
        <w:autoSpaceDN w:val="0"/>
        <w:adjustRightInd w:val="0"/>
        <w:ind w:firstLine="1980"/>
        <w:jc w:val="both"/>
        <w:rPr>
          <w:rFonts w:ascii="Arial" w:hAnsi="Arial" w:cs="Arial"/>
          <w:sz w:val="24"/>
          <w:szCs w:val="24"/>
          <w:lang w:val="es-ES" w:eastAsia="es-CL"/>
        </w:rPr>
      </w:pPr>
      <w:r w:rsidRPr="00DC707A">
        <w:rPr>
          <w:rFonts w:ascii="Arial" w:hAnsi="Arial" w:cs="Arial"/>
          <w:sz w:val="24"/>
          <w:szCs w:val="24"/>
          <w:lang w:val="es-ES" w:eastAsia="es-CL"/>
        </w:rPr>
        <w:t>Se incorpora en el artículo 14° de la ley Nº 21.063, un aumento de 90 a 180 días del permiso SANNA, para cada padre o madre, cuando su hijo o hija se encuentre afectado por la contingencia cáncer o requiera un trasplante de órgano sólido o de progenitores hematopoyéticos</w:t>
      </w:r>
    </w:p>
    <w:p w14:paraId="38D71F1C" w14:textId="77777777" w:rsidR="00EA5051" w:rsidRPr="00DC707A" w:rsidRDefault="00EA5051" w:rsidP="00335B18">
      <w:pPr>
        <w:widowControl w:val="0"/>
        <w:autoSpaceDE w:val="0"/>
        <w:autoSpaceDN w:val="0"/>
        <w:adjustRightInd w:val="0"/>
        <w:jc w:val="both"/>
        <w:rPr>
          <w:rFonts w:ascii="Arial" w:hAnsi="Arial" w:cs="Arial"/>
          <w:sz w:val="24"/>
          <w:szCs w:val="24"/>
          <w:lang w:val="es-ES" w:eastAsia="es-CL"/>
        </w:rPr>
      </w:pPr>
    </w:p>
    <w:p w14:paraId="2FD1493E" w14:textId="77777777" w:rsidR="00EA5051" w:rsidRPr="00DC707A" w:rsidRDefault="00EA5051" w:rsidP="00F272BC">
      <w:pPr>
        <w:keepNext/>
        <w:keepLines/>
        <w:tabs>
          <w:tab w:val="left" w:pos="4111"/>
        </w:tabs>
        <w:ind w:firstLine="1980"/>
        <w:jc w:val="both"/>
        <w:outlineLvl w:val="1"/>
        <w:rPr>
          <w:rFonts w:ascii="Arial" w:hAnsi="Arial" w:cs="Arial"/>
          <w:b/>
          <w:sz w:val="24"/>
          <w:szCs w:val="24"/>
          <w:lang w:eastAsia="es-CL"/>
        </w:rPr>
      </w:pPr>
      <w:r w:rsidRPr="00DC707A">
        <w:rPr>
          <w:rFonts w:ascii="Arial" w:hAnsi="Arial" w:cs="Arial"/>
          <w:b/>
          <w:sz w:val="24"/>
          <w:szCs w:val="24"/>
          <w:lang w:eastAsia="es-CL"/>
        </w:rPr>
        <w:t xml:space="preserve">Adecuación de la normativa en casos de pandemia, epidemia u otros de similares características </w:t>
      </w:r>
    </w:p>
    <w:p w14:paraId="0AF3A1B9" w14:textId="77777777" w:rsidR="00EA5051" w:rsidRPr="00DC707A" w:rsidRDefault="00EA5051" w:rsidP="00335B18">
      <w:pPr>
        <w:rPr>
          <w:rFonts w:ascii="Arial" w:hAnsi="Arial" w:cs="Arial"/>
          <w:sz w:val="24"/>
          <w:szCs w:val="24"/>
          <w:lang w:eastAsia="es-CL"/>
        </w:rPr>
      </w:pPr>
    </w:p>
    <w:p w14:paraId="3F8FF3A6" w14:textId="77777777" w:rsidR="00EA5051" w:rsidRPr="00DC707A" w:rsidRDefault="00EA5051" w:rsidP="00F272BC">
      <w:pPr>
        <w:widowControl w:val="0"/>
        <w:autoSpaceDE w:val="0"/>
        <w:autoSpaceDN w:val="0"/>
        <w:adjustRightInd w:val="0"/>
        <w:ind w:firstLine="1980"/>
        <w:jc w:val="both"/>
        <w:rPr>
          <w:rFonts w:ascii="Arial" w:hAnsi="Arial" w:cs="Arial"/>
          <w:sz w:val="24"/>
          <w:szCs w:val="24"/>
          <w:lang w:eastAsia="es-CL"/>
        </w:rPr>
      </w:pPr>
      <w:r w:rsidRPr="00DC707A">
        <w:rPr>
          <w:rFonts w:ascii="Arial" w:hAnsi="Arial" w:cs="Arial"/>
          <w:sz w:val="24"/>
          <w:szCs w:val="24"/>
          <w:lang w:eastAsia="es-CL"/>
        </w:rPr>
        <w:t>Se incorpora la posibilidad de que en caso que la autoridad declare estado de excepción constitucional de catástrofe, por calamidad pública o una alerta sanitaria con ocasión de una epidemia o pandemia a causa de una enfermedad contagiosa, incluidas las prórrogas si las hubiere, la Superintendencia de Seguridad Social pueda aumentar los días de duración del permiso hasta por 90 días extras que se otorga a cada trabajador o trabajadora en virtud de la ley SANNA, a través de una norma de carácter general emitida por dicho Servicio, previo análisis de los recursos disponibles en el Fondo para el acompañamiento de los niños y niñas que financia el seguro.</w:t>
      </w:r>
    </w:p>
    <w:p w14:paraId="1082FF0D" w14:textId="77777777" w:rsidR="00EA5051" w:rsidRPr="00DC707A" w:rsidRDefault="00EA5051" w:rsidP="00335B18">
      <w:pPr>
        <w:widowControl w:val="0"/>
        <w:autoSpaceDE w:val="0"/>
        <w:autoSpaceDN w:val="0"/>
        <w:adjustRightInd w:val="0"/>
        <w:jc w:val="both"/>
        <w:rPr>
          <w:rFonts w:ascii="Arial" w:hAnsi="Arial" w:cs="Arial"/>
          <w:sz w:val="24"/>
          <w:szCs w:val="24"/>
          <w:lang w:eastAsia="es-CL"/>
        </w:rPr>
      </w:pPr>
    </w:p>
    <w:p w14:paraId="0C7F3DBD" w14:textId="77777777" w:rsidR="00EA5051" w:rsidRPr="00DC707A" w:rsidRDefault="00EA5051" w:rsidP="00F272BC">
      <w:pPr>
        <w:keepNext/>
        <w:keepLines/>
        <w:tabs>
          <w:tab w:val="left" w:pos="4111"/>
        </w:tabs>
        <w:ind w:firstLine="1980"/>
        <w:jc w:val="both"/>
        <w:outlineLvl w:val="1"/>
        <w:rPr>
          <w:rFonts w:ascii="Arial" w:hAnsi="Arial" w:cs="Arial"/>
          <w:b/>
          <w:sz w:val="24"/>
          <w:szCs w:val="24"/>
          <w:lang w:eastAsia="es-CL"/>
        </w:rPr>
      </w:pPr>
      <w:r w:rsidRPr="00DC707A">
        <w:rPr>
          <w:rFonts w:ascii="Arial" w:hAnsi="Arial" w:cs="Arial"/>
          <w:b/>
          <w:sz w:val="24"/>
          <w:szCs w:val="24"/>
          <w:lang w:eastAsia="es-CL"/>
        </w:rPr>
        <w:t>Regulación de la duración del permiso en caso de fallecimiento o ausencia de uno de los progenitores</w:t>
      </w:r>
    </w:p>
    <w:p w14:paraId="08702EFD" w14:textId="77777777" w:rsidR="00EA5051" w:rsidRDefault="00EA5051" w:rsidP="00335B18">
      <w:pPr>
        <w:rPr>
          <w:rFonts w:ascii="Arial" w:hAnsi="Arial" w:cs="Arial"/>
          <w:sz w:val="24"/>
          <w:szCs w:val="24"/>
          <w:lang w:eastAsia="es-CL"/>
        </w:rPr>
      </w:pPr>
    </w:p>
    <w:p w14:paraId="0A9EFC61" w14:textId="77777777" w:rsidR="004E17AA" w:rsidRPr="00DC707A" w:rsidRDefault="004E17AA" w:rsidP="00335B18">
      <w:pPr>
        <w:rPr>
          <w:rFonts w:ascii="Arial" w:hAnsi="Arial" w:cs="Arial"/>
          <w:sz w:val="24"/>
          <w:szCs w:val="24"/>
          <w:lang w:eastAsia="es-CL"/>
        </w:rPr>
      </w:pPr>
    </w:p>
    <w:p w14:paraId="52C763A5" w14:textId="77777777" w:rsidR="00EA5051" w:rsidRPr="00DC707A" w:rsidRDefault="00EA5051" w:rsidP="00F272BC">
      <w:pPr>
        <w:widowControl w:val="0"/>
        <w:autoSpaceDE w:val="0"/>
        <w:autoSpaceDN w:val="0"/>
        <w:adjustRightInd w:val="0"/>
        <w:ind w:firstLine="1980"/>
        <w:jc w:val="both"/>
        <w:rPr>
          <w:rFonts w:ascii="Arial" w:hAnsi="Arial" w:cs="Arial"/>
          <w:sz w:val="24"/>
          <w:szCs w:val="24"/>
          <w:lang w:eastAsia="es-CL"/>
        </w:rPr>
      </w:pPr>
      <w:r w:rsidRPr="00DC707A">
        <w:rPr>
          <w:rFonts w:ascii="Arial" w:hAnsi="Arial" w:cs="Arial"/>
          <w:sz w:val="24"/>
          <w:szCs w:val="24"/>
          <w:lang w:eastAsia="es-CL"/>
        </w:rPr>
        <w:lastRenderedPageBreak/>
        <w:t>Se establece que, en caso de fallecimiento o ausencia de una de las personas progenitoras, la otra tendrá derecho a usar la totalidad de los días de permiso que le hubieren correspondido al difunto o ausente. En el caso que un tercero distinto al padre o madre tenga el cuidado personal por resolución judicial, mantiene el derecho a usar los días que conforme a la ley le corresponden y, de forma adicional, cuando detenta el cuidado personal exclusivo, los días que hubieren correspondido a uno de los progenitores que fallece o se encuentra ausente.</w:t>
      </w:r>
    </w:p>
    <w:p w14:paraId="46469293" w14:textId="77777777" w:rsidR="00EA5051" w:rsidRPr="00DC707A" w:rsidRDefault="00EA5051" w:rsidP="00335B18">
      <w:pPr>
        <w:widowControl w:val="0"/>
        <w:autoSpaceDE w:val="0"/>
        <w:autoSpaceDN w:val="0"/>
        <w:adjustRightInd w:val="0"/>
        <w:jc w:val="both"/>
        <w:rPr>
          <w:rFonts w:ascii="Arial" w:hAnsi="Arial" w:cs="Arial"/>
          <w:sz w:val="24"/>
          <w:szCs w:val="24"/>
          <w:lang w:eastAsia="es-CL"/>
        </w:rPr>
      </w:pPr>
    </w:p>
    <w:p w14:paraId="1C71DEE1" w14:textId="77777777" w:rsidR="00EA5051" w:rsidRPr="00DC707A" w:rsidRDefault="00EA5051" w:rsidP="00F272BC">
      <w:pPr>
        <w:widowControl w:val="0"/>
        <w:autoSpaceDE w:val="0"/>
        <w:autoSpaceDN w:val="0"/>
        <w:adjustRightInd w:val="0"/>
        <w:ind w:firstLine="1980"/>
        <w:jc w:val="both"/>
        <w:rPr>
          <w:rFonts w:ascii="Arial" w:hAnsi="Arial" w:cs="Arial"/>
          <w:sz w:val="24"/>
          <w:szCs w:val="24"/>
          <w:lang w:eastAsia="es-CL"/>
        </w:rPr>
      </w:pPr>
      <w:r w:rsidRPr="00DC707A">
        <w:rPr>
          <w:rFonts w:ascii="Arial" w:hAnsi="Arial" w:cs="Arial"/>
          <w:sz w:val="24"/>
          <w:szCs w:val="24"/>
          <w:lang w:eastAsia="es-CL"/>
        </w:rPr>
        <w:t xml:space="preserve">Para los efectos de la determinación y certificación de las situaciones señaladas, el Ministerio del Trabajo y Previsión dictará un decreto que impartirá las instrucciones correspondientes, suscrito por el Ministerio de Hacienda.  </w:t>
      </w:r>
    </w:p>
    <w:p w14:paraId="57803088" w14:textId="77777777" w:rsidR="00EA5051" w:rsidRPr="00DC707A" w:rsidRDefault="00EA5051" w:rsidP="00335B18">
      <w:pPr>
        <w:widowControl w:val="0"/>
        <w:autoSpaceDE w:val="0"/>
        <w:autoSpaceDN w:val="0"/>
        <w:adjustRightInd w:val="0"/>
        <w:jc w:val="both"/>
        <w:rPr>
          <w:rFonts w:ascii="Arial" w:hAnsi="Arial" w:cs="Arial"/>
          <w:sz w:val="24"/>
          <w:szCs w:val="24"/>
          <w:lang w:eastAsia="es-CL"/>
        </w:rPr>
      </w:pPr>
    </w:p>
    <w:p w14:paraId="6BD2C697" w14:textId="77777777" w:rsidR="00EA5051" w:rsidRPr="00DC707A" w:rsidRDefault="00EA5051" w:rsidP="00F272BC">
      <w:pPr>
        <w:keepNext/>
        <w:keepLines/>
        <w:tabs>
          <w:tab w:val="left" w:pos="4111"/>
        </w:tabs>
        <w:ind w:firstLine="1980"/>
        <w:jc w:val="both"/>
        <w:outlineLvl w:val="1"/>
        <w:rPr>
          <w:rFonts w:ascii="Arial" w:hAnsi="Arial" w:cs="Arial"/>
          <w:b/>
          <w:sz w:val="24"/>
          <w:szCs w:val="24"/>
          <w:lang w:eastAsia="es-CL"/>
        </w:rPr>
      </w:pPr>
      <w:r w:rsidRPr="00DC707A">
        <w:rPr>
          <w:rFonts w:ascii="Arial" w:hAnsi="Arial" w:cs="Arial"/>
          <w:b/>
          <w:sz w:val="24"/>
          <w:szCs w:val="24"/>
          <w:lang w:eastAsia="es-CL"/>
        </w:rPr>
        <w:t>Eliminación del período de carencia</w:t>
      </w:r>
    </w:p>
    <w:p w14:paraId="1019925C" w14:textId="77777777" w:rsidR="00EA5051" w:rsidRPr="00DC707A" w:rsidRDefault="00EA5051" w:rsidP="00335B18">
      <w:pPr>
        <w:rPr>
          <w:rFonts w:ascii="Arial" w:hAnsi="Arial" w:cs="Arial"/>
          <w:sz w:val="24"/>
          <w:szCs w:val="24"/>
          <w:lang w:eastAsia="es-CL"/>
        </w:rPr>
      </w:pPr>
    </w:p>
    <w:p w14:paraId="40107E82" w14:textId="77777777" w:rsidR="00EA5051" w:rsidRPr="00DC707A" w:rsidRDefault="00EA5051" w:rsidP="00F272BC">
      <w:pPr>
        <w:widowControl w:val="0"/>
        <w:autoSpaceDE w:val="0"/>
        <w:autoSpaceDN w:val="0"/>
        <w:adjustRightInd w:val="0"/>
        <w:ind w:firstLine="1980"/>
        <w:jc w:val="both"/>
        <w:rPr>
          <w:rFonts w:ascii="Arial" w:hAnsi="Arial" w:cs="Arial"/>
          <w:sz w:val="24"/>
          <w:szCs w:val="24"/>
          <w:lang w:eastAsia="es-CL"/>
        </w:rPr>
      </w:pPr>
      <w:r w:rsidRPr="00DC707A">
        <w:rPr>
          <w:rFonts w:ascii="Arial" w:hAnsi="Arial" w:cs="Arial"/>
          <w:sz w:val="24"/>
          <w:szCs w:val="24"/>
          <w:lang w:eastAsia="es-CL"/>
        </w:rPr>
        <w:t>Para los efectos del devengo y pago del subsidio con cargo al Seguro establecido en la ley SANNA, se elimina el periodo de carencia de las licencias médicas otorgadas por diez días o menos, a fin de que los padres y madres pueden obtener el pago íntegro de sus licencias médicas, independiente de la duración de éstas.</w:t>
      </w:r>
    </w:p>
    <w:p w14:paraId="53D205B6" w14:textId="77777777" w:rsidR="00EA5051" w:rsidRPr="00DC707A" w:rsidRDefault="00EA5051" w:rsidP="00F272BC">
      <w:pPr>
        <w:keepNext/>
        <w:keepLines/>
        <w:tabs>
          <w:tab w:val="left" w:pos="4111"/>
        </w:tabs>
        <w:ind w:firstLine="1980"/>
        <w:jc w:val="both"/>
        <w:outlineLvl w:val="1"/>
        <w:rPr>
          <w:rFonts w:ascii="Arial" w:hAnsi="Arial" w:cs="Arial"/>
          <w:b/>
          <w:sz w:val="24"/>
          <w:szCs w:val="24"/>
          <w:lang w:eastAsia="es-CL"/>
        </w:rPr>
      </w:pPr>
      <w:r w:rsidRPr="00DC707A">
        <w:rPr>
          <w:rFonts w:ascii="Arial" w:hAnsi="Arial" w:cs="Arial"/>
          <w:b/>
          <w:sz w:val="24"/>
          <w:szCs w:val="24"/>
          <w:lang w:eastAsia="es-CL"/>
        </w:rPr>
        <w:t>Aumento de días de otorgamiento de una licencia médica</w:t>
      </w:r>
    </w:p>
    <w:p w14:paraId="3B31F1B5" w14:textId="77777777" w:rsidR="00EA5051" w:rsidRPr="00DC707A" w:rsidRDefault="00EA5051" w:rsidP="00335B18">
      <w:pPr>
        <w:keepNext/>
        <w:keepLines/>
        <w:tabs>
          <w:tab w:val="left" w:pos="4111"/>
        </w:tabs>
        <w:jc w:val="both"/>
        <w:outlineLvl w:val="1"/>
        <w:rPr>
          <w:rFonts w:ascii="Arial" w:hAnsi="Arial" w:cs="Arial"/>
          <w:b/>
          <w:sz w:val="24"/>
          <w:szCs w:val="24"/>
          <w:lang w:eastAsia="es-CL"/>
        </w:rPr>
      </w:pPr>
    </w:p>
    <w:p w14:paraId="06127763" w14:textId="77777777" w:rsidR="00EA5051" w:rsidRPr="00DC707A" w:rsidRDefault="00EA5051" w:rsidP="00F272BC">
      <w:pPr>
        <w:widowControl w:val="0"/>
        <w:autoSpaceDE w:val="0"/>
        <w:autoSpaceDN w:val="0"/>
        <w:adjustRightInd w:val="0"/>
        <w:ind w:firstLine="1980"/>
        <w:jc w:val="both"/>
        <w:rPr>
          <w:rFonts w:ascii="Arial" w:hAnsi="Arial" w:cs="Arial"/>
          <w:sz w:val="24"/>
          <w:szCs w:val="24"/>
          <w:lang w:eastAsia="es-CL"/>
        </w:rPr>
      </w:pPr>
      <w:r w:rsidRPr="00DC707A">
        <w:rPr>
          <w:rFonts w:ascii="Arial" w:hAnsi="Arial" w:cs="Arial"/>
          <w:sz w:val="24"/>
          <w:szCs w:val="24"/>
          <w:lang w:eastAsia="es-CL"/>
        </w:rPr>
        <w:t xml:space="preserve">La actual normativa contempla que las licencias médicas SANNA se otorgan por períodos de hasta quince días, salvo las excepciones que la propia ley señala. Como medida tendiente a facilitar el acceso a los beneficios de la ley, se propone aumentar el número de días por los cuales puede extenderse una licencia médica, de 15 a 30 días. </w:t>
      </w:r>
    </w:p>
    <w:p w14:paraId="0D7AC126" w14:textId="77777777" w:rsidR="00EA5051" w:rsidRPr="00DC707A" w:rsidRDefault="00EA5051" w:rsidP="00335B18">
      <w:pPr>
        <w:widowControl w:val="0"/>
        <w:autoSpaceDE w:val="0"/>
        <w:autoSpaceDN w:val="0"/>
        <w:adjustRightInd w:val="0"/>
        <w:jc w:val="both"/>
        <w:rPr>
          <w:rFonts w:ascii="Arial" w:hAnsi="Arial" w:cs="Arial"/>
          <w:sz w:val="24"/>
          <w:szCs w:val="24"/>
          <w:lang w:eastAsia="es-CL"/>
        </w:rPr>
      </w:pPr>
    </w:p>
    <w:p w14:paraId="39507A6A" w14:textId="77777777" w:rsidR="00EA5051" w:rsidRDefault="00EA5051" w:rsidP="00F272BC">
      <w:pPr>
        <w:widowControl w:val="0"/>
        <w:autoSpaceDE w:val="0"/>
        <w:autoSpaceDN w:val="0"/>
        <w:adjustRightInd w:val="0"/>
        <w:ind w:firstLine="1980"/>
        <w:jc w:val="both"/>
        <w:rPr>
          <w:rFonts w:ascii="Arial" w:hAnsi="Arial" w:cs="Arial"/>
          <w:sz w:val="24"/>
          <w:szCs w:val="24"/>
          <w:lang w:eastAsia="es-CL"/>
        </w:rPr>
      </w:pPr>
      <w:r w:rsidRPr="00DC707A">
        <w:rPr>
          <w:rFonts w:ascii="Arial" w:hAnsi="Arial" w:cs="Arial"/>
          <w:sz w:val="24"/>
          <w:szCs w:val="24"/>
          <w:lang w:eastAsia="es-CL"/>
        </w:rPr>
        <w:t xml:space="preserve">En el mismo sentido, se incorpora la modificación al artículo 14 inciso sexto, en relación a los días de licencias solicitadas por media jornada, aumentando de 30 a 60 días. </w:t>
      </w:r>
    </w:p>
    <w:p w14:paraId="5F750368" w14:textId="77777777" w:rsidR="00EA5051" w:rsidRPr="00DC707A" w:rsidRDefault="00EA5051" w:rsidP="00A12D1F">
      <w:pPr>
        <w:widowControl w:val="0"/>
        <w:autoSpaceDE w:val="0"/>
        <w:autoSpaceDN w:val="0"/>
        <w:adjustRightInd w:val="0"/>
        <w:jc w:val="both"/>
        <w:rPr>
          <w:rFonts w:ascii="Arial" w:hAnsi="Arial" w:cs="Arial"/>
          <w:bCs/>
          <w:sz w:val="24"/>
          <w:szCs w:val="24"/>
          <w:lang w:eastAsia="es-CL"/>
        </w:rPr>
      </w:pPr>
    </w:p>
    <w:p w14:paraId="271090E3" w14:textId="77777777" w:rsidR="00EA5051" w:rsidRPr="00DC707A" w:rsidRDefault="00EA5051" w:rsidP="00F272BC">
      <w:pPr>
        <w:keepNext/>
        <w:keepLines/>
        <w:tabs>
          <w:tab w:val="left" w:pos="4111"/>
        </w:tabs>
        <w:ind w:firstLine="1980"/>
        <w:jc w:val="both"/>
        <w:outlineLvl w:val="1"/>
        <w:rPr>
          <w:rFonts w:ascii="Arial" w:hAnsi="Arial" w:cs="Arial"/>
          <w:b/>
          <w:sz w:val="24"/>
          <w:szCs w:val="24"/>
          <w:lang w:eastAsia="es-CL"/>
        </w:rPr>
      </w:pPr>
      <w:r w:rsidRPr="00DC707A">
        <w:rPr>
          <w:rFonts w:ascii="Arial" w:hAnsi="Arial" w:cs="Arial"/>
          <w:b/>
          <w:sz w:val="24"/>
          <w:szCs w:val="24"/>
          <w:lang w:eastAsia="es-CL"/>
        </w:rPr>
        <w:t>Establecer un fuero laboral para las personas que hacen uso de la licencia SANNA</w:t>
      </w:r>
    </w:p>
    <w:p w14:paraId="419321B7" w14:textId="77777777" w:rsidR="00EA5051" w:rsidRPr="00DC707A" w:rsidRDefault="00EA5051" w:rsidP="00335B18">
      <w:pPr>
        <w:widowControl w:val="0"/>
        <w:autoSpaceDE w:val="0"/>
        <w:autoSpaceDN w:val="0"/>
        <w:adjustRightInd w:val="0"/>
        <w:jc w:val="both"/>
        <w:rPr>
          <w:rFonts w:ascii="Arial" w:hAnsi="Arial" w:cs="Arial"/>
          <w:bCs/>
          <w:sz w:val="24"/>
          <w:szCs w:val="24"/>
          <w:lang w:eastAsia="es-CL"/>
        </w:rPr>
      </w:pPr>
    </w:p>
    <w:p w14:paraId="44814DBC" w14:textId="77777777" w:rsidR="00EA5051" w:rsidRPr="00DC707A" w:rsidRDefault="00EA5051" w:rsidP="00F272BC">
      <w:pPr>
        <w:widowControl w:val="0"/>
        <w:autoSpaceDE w:val="0"/>
        <w:autoSpaceDN w:val="0"/>
        <w:adjustRightInd w:val="0"/>
        <w:ind w:firstLine="1980"/>
        <w:jc w:val="both"/>
        <w:rPr>
          <w:rFonts w:ascii="Arial" w:hAnsi="Arial" w:cs="Arial"/>
          <w:bCs/>
          <w:sz w:val="24"/>
          <w:szCs w:val="24"/>
          <w:lang w:eastAsia="es-CL"/>
        </w:rPr>
      </w:pPr>
      <w:r w:rsidRPr="00DC707A">
        <w:rPr>
          <w:rFonts w:ascii="Arial" w:hAnsi="Arial" w:cs="Arial"/>
          <w:bCs/>
          <w:sz w:val="24"/>
          <w:szCs w:val="24"/>
          <w:lang w:eastAsia="es-CL"/>
        </w:rPr>
        <w:t>En el proyecto de ley se reconoce el derecho a fuero laboral a las personas que hagan uso del permiso SANNA desde el inicio de la respectiva licencia hasta un año después de expirada ésta, período que se renueva con la extensión de cada nueva licencia médica, lo que se justifica en razón de las dinámicas de las contingencias protegidas por el Seguro de acompañamiento, el que muchas veces requiere de períodos de permiso continuos y discontinuos.</w:t>
      </w:r>
    </w:p>
    <w:p w14:paraId="2F90007C" w14:textId="77777777" w:rsidR="00EA5051" w:rsidRPr="00DC707A" w:rsidRDefault="00EA5051" w:rsidP="00335B18">
      <w:pPr>
        <w:widowControl w:val="0"/>
        <w:autoSpaceDE w:val="0"/>
        <w:autoSpaceDN w:val="0"/>
        <w:adjustRightInd w:val="0"/>
        <w:jc w:val="both"/>
        <w:rPr>
          <w:rFonts w:ascii="Arial" w:hAnsi="Arial" w:cs="Arial"/>
          <w:bCs/>
          <w:sz w:val="24"/>
          <w:szCs w:val="24"/>
          <w:lang w:eastAsia="es-CL"/>
        </w:rPr>
      </w:pPr>
    </w:p>
    <w:p w14:paraId="426F710F" w14:textId="77777777" w:rsidR="00EA5051" w:rsidRPr="00DC707A" w:rsidRDefault="00EA5051" w:rsidP="00F272BC">
      <w:pPr>
        <w:keepNext/>
        <w:keepLines/>
        <w:tabs>
          <w:tab w:val="left" w:pos="4111"/>
        </w:tabs>
        <w:ind w:firstLine="1980"/>
        <w:jc w:val="both"/>
        <w:outlineLvl w:val="1"/>
        <w:rPr>
          <w:rFonts w:ascii="Arial" w:hAnsi="Arial" w:cs="Arial"/>
          <w:b/>
          <w:sz w:val="24"/>
          <w:szCs w:val="24"/>
          <w:lang w:eastAsia="es-CL"/>
        </w:rPr>
      </w:pPr>
      <w:r w:rsidRPr="00DC707A">
        <w:rPr>
          <w:rFonts w:ascii="Arial" w:hAnsi="Arial" w:cs="Arial"/>
          <w:b/>
          <w:sz w:val="24"/>
          <w:szCs w:val="24"/>
          <w:lang w:eastAsia="es-CL"/>
        </w:rPr>
        <w:t>Establecer una única entidad administradora del Fondo SANNA</w:t>
      </w:r>
    </w:p>
    <w:p w14:paraId="6C8732EE" w14:textId="77777777" w:rsidR="00EA5051" w:rsidRPr="00DC707A" w:rsidRDefault="00EA5051" w:rsidP="00F272BC">
      <w:pPr>
        <w:widowControl w:val="0"/>
        <w:autoSpaceDE w:val="0"/>
        <w:autoSpaceDN w:val="0"/>
        <w:adjustRightInd w:val="0"/>
        <w:ind w:firstLine="1980"/>
        <w:jc w:val="both"/>
        <w:rPr>
          <w:rFonts w:ascii="Arial" w:hAnsi="Arial" w:cs="Arial"/>
          <w:bCs/>
          <w:sz w:val="24"/>
          <w:szCs w:val="24"/>
          <w:lang w:eastAsia="es-CL"/>
        </w:rPr>
      </w:pPr>
      <w:r w:rsidRPr="00DC707A">
        <w:rPr>
          <w:rFonts w:ascii="Arial" w:hAnsi="Arial" w:cs="Arial"/>
          <w:bCs/>
          <w:sz w:val="24"/>
          <w:szCs w:val="24"/>
          <w:lang w:eastAsia="es-CL"/>
        </w:rPr>
        <w:t>Con el objeto de que todas las entidades participantes del Seguro cumplan las funciones que por mandato legal les han sido encomendadas, se establece que corresponderá al Servicio de Tesorerías la administración financiera del Fondo con cargo al cual se financian las prestaciones a que da lugar éste.</w:t>
      </w:r>
    </w:p>
    <w:p w14:paraId="090390CD" w14:textId="77777777" w:rsidR="00EA5051" w:rsidRPr="00DC707A" w:rsidRDefault="00EA5051" w:rsidP="00F272BC">
      <w:pPr>
        <w:widowControl w:val="0"/>
        <w:autoSpaceDE w:val="0"/>
        <w:autoSpaceDN w:val="0"/>
        <w:adjustRightInd w:val="0"/>
        <w:ind w:firstLine="1980"/>
        <w:jc w:val="both"/>
        <w:rPr>
          <w:rFonts w:ascii="Arial" w:hAnsi="Arial" w:cs="Arial"/>
          <w:bCs/>
          <w:sz w:val="24"/>
          <w:szCs w:val="24"/>
          <w:lang w:eastAsia="es-CL"/>
        </w:rPr>
      </w:pPr>
      <w:r w:rsidRPr="00DC707A">
        <w:rPr>
          <w:rFonts w:ascii="Arial" w:hAnsi="Arial" w:cs="Arial"/>
          <w:bCs/>
          <w:sz w:val="24"/>
          <w:szCs w:val="24"/>
          <w:lang w:eastAsia="es-CL"/>
        </w:rPr>
        <w:lastRenderedPageBreak/>
        <w:t xml:space="preserve">Además, se incorpora en el artículo 37° de la ley N° 21.063, que la inversión de los recursos financieros se realizará en los términos del artículo 12° de la ley N° 20.128, indicando que el Servicio de Tesorerías sólo realizará la administración financiera del fondo. </w:t>
      </w:r>
    </w:p>
    <w:p w14:paraId="68D6C550" w14:textId="77777777" w:rsidR="00EA5051" w:rsidRPr="00DC707A" w:rsidRDefault="00EA5051" w:rsidP="00335B18">
      <w:pPr>
        <w:widowControl w:val="0"/>
        <w:autoSpaceDE w:val="0"/>
        <w:autoSpaceDN w:val="0"/>
        <w:adjustRightInd w:val="0"/>
        <w:jc w:val="both"/>
        <w:rPr>
          <w:rFonts w:ascii="Arial" w:hAnsi="Arial" w:cs="Arial"/>
          <w:bCs/>
          <w:sz w:val="24"/>
          <w:szCs w:val="24"/>
          <w:lang w:eastAsia="es-CL"/>
        </w:rPr>
      </w:pPr>
    </w:p>
    <w:p w14:paraId="125C7AC9" w14:textId="77777777" w:rsidR="00EA5051" w:rsidRPr="00DC707A" w:rsidRDefault="00EA5051" w:rsidP="00F272BC">
      <w:pPr>
        <w:widowControl w:val="0"/>
        <w:autoSpaceDE w:val="0"/>
        <w:autoSpaceDN w:val="0"/>
        <w:adjustRightInd w:val="0"/>
        <w:ind w:firstLine="1980"/>
        <w:jc w:val="both"/>
        <w:rPr>
          <w:rFonts w:ascii="Arial" w:hAnsi="Arial" w:cs="Arial"/>
          <w:bCs/>
          <w:sz w:val="24"/>
          <w:szCs w:val="24"/>
          <w:lang w:eastAsia="es-CL"/>
        </w:rPr>
      </w:pPr>
      <w:r w:rsidRPr="00DC707A">
        <w:rPr>
          <w:rFonts w:ascii="Arial" w:hAnsi="Arial" w:cs="Arial"/>
          <w:bCs/>
          <w:sz w:val="24"/>
          <w:szCs w:val="24"/>
          <w:lang w:eastAsia="es-CL"/>
        </w:rPr>
        <w:t>Por último, se derogan de la ley N° 21.063 todos los artículos vinculados a la licitación, adjudicación del fondo y la regulación del contrato de administración.</w:t>
      </w:r>
    </w:p>
    <w:p w14:paraId="00DF3A01" w14:textId="77777777" w:rsidR="00EA5051" w:rsidRDefault="00EA5051" w:rsidP="00335B18">
      <w:pPr>
        <w:keepNext/>
        <w:keepLines/>
        <w:tabs>
          <w:tab w:val="left" w:pos="4111"/>
        </w:tabs>
        <w:jc w:val="both"/>
        <w:outlineLvl w:val="1"/>
        <w:rPr>
          <w:rFonts w:ascii="Arial" w:hAnsi="Arial" w:cs="Arial"/>
          <w:b/>
          <w:sz w:val="24"/>
          <w:szCs w:val="24"/>
          <w:lang w:eastAsia="es-CL"/>
        </w:rPr>
      </w:pPr>
    </w:p>
    <w:p w14:paraId="0EC0E8B2" w14:textId="77777777" w:rsidR="00EA5051" w:rsidRPr="00DC707A" w:rsidRDefault="00EA5051" w:rsidP="00F272BC">
      <w:pPr>
        <w:keepNext/>
        <w:keepLines/>
        <w:tabs>
          <w:tab w:val="left" w:pos="4111"/>
        </w:tabs>
        <w:ind w:firstLine="1980"/>
        <w:jc w:val="both"/>
        <w:outlineLvl w:val="1"/>
        <w:rPr>
          <w:rFonts w:ascii="Arial" w:hAnsi="Arial" w:cs="Arial"/>
          <w:b/>
          <w:sz w:val="24"/>
          <w:szCs w:val="24"/>
          <w:lang w:eastAsia="es-CL"/>
        </w:rPr>
      </w:pPr>
      <w:r w:rsidRPr="00DC707A">
        <w:rPr>
          <w:rFonts w:ascii="Arial" w:hAnsi="Arial" w:cs="Arial"/>
          <w:b/>
          <w:sz w:val="24"/>
          <w:szCs w:val="24"/>
          <w:lang w:eastAsia="es-CL"/>
        </w:rPr>
        <w:t>Disponer que la distribución de las multas que se aplican en el marco de la cobranza de las cotizaciones previsionales sea en partes iguales</w:t>
      </w:r>
    </w:p>
    <w:p w14:paraId="19ABAE36" w14:textId="77777777" w:rsidR="00EA5051" w:rsidRPr="00DC707A" w:rsidRDefault="00EA5051" w:rsidP="00335B18">
      <w:pPr>
        <w:keepNext/>
        <w:keepLines/>
        <w:tabs>
          <w:tab w:val="left" w:pos="4111"/>
        </w:tabs>
        <w:jc w:val="both"/>
        <w:outlineLvl w:val="1"/>
        <w:rPr>
          <w:rFonts w:ascii="Arial" w:hAnsi="Arial" w:cs="Arial"/>
          <w:b/>
          <w:sz w:val="24"/>
          <w:szCs w:val="24"/>
          <w:lang w:eastAsia="es-CL"/>
        </w:rPr>
      </w:pPr>
    </w:p>
    <w:p w14:paraId="6A471FC6" w14:textId="77777777" w:rsidR="00EA5051" w:rsidRPr="00DC707A" w:rsidRDefault="00EA5051" w:rsidP="00F272BC">
      <w:pPr>
        <w:widowControl w:val="0"/>
        <w:autoSpaceDE w:val="0"/>
        <w:autoSpaceDN w:val="0"/>
        <w:adjustRightInd w:val="0"/>
        <w:ind w:firstLine="1980"/>
        <w:jc w:val="both"/>
        <w:rPr>
          <w:rFonts w:ascii="Arial" w:hAnsi="Arial" w:cs="Arial"/>
          <w:sz w:val="24"/>
          <w:szCs w:val="24"/>
          <w:lang w:eastAsia="es-CL"/>
        </w:rPr>
      </w:pPr>
      <w:r w:rsidRPr="00DC707A">
        <w:rPr>
          <w:rFonts w:ascii="Arial" w:hAnsi="Arial" w:cs="Arial"/>
          <w:sz w:val="24"/>
          <w:szCs w:val="24"/>
          <w:lang w:eastAsia="es-CL"/>
        </w:rPr>
        <w:t xml:space="preserve">Con el objeto de fortalecer el Fondo que financia al SANNA y, especialmente, mejorar las prestaciones a que da lugar el Seguro, este proyecto considera un cambio en el criterio de distribución de las multas entre los seguros de las leyes N° 16.744 y N° 21.063, pasando de la proporcionalidad a partes iguales. </w:t>
      </w:r>
    </w:p>
    <w:p w14:paraId="459AE26E" w14:textId="77777777" w:rsidR="00EA5051" w:rsidRPr="00DC707A" w:rsidRDefault="00EA5051" w:rsidP="00335B18">
      <w:pPr>
        <w:widowControl w:val="0"/>
        <w:autoSpaceDE w:val="0"/>
        <w:autoSpaceDN w:val="0"/>
        <w:adjustRightInd w:val="0"/>
        <w:jc w:val="both"/>
        <w:rPr>
          <w:rFonts w:ascii="Arial" w:hAnsi="Arial" w:cs="Arial"/>
          <w:sz w:val="24"/>
          <w:szCs w:val="24"/>
          <w:lang w:eastAsia="es-CL"/>
        </w:rPr>
      </w:pPr>
    </w:p>
    <w:p w14:paraId="61ED82E8" w14:textId="77777777" w:rsidR="00EA5051" w:rsidRPr="00DC707A" w:rsidRDefault="00EA5051" w:rsidP="00F272BC">
      <w:pPr>
        <w:keepNext/>
        <w:keepLines/>
        <w:tabs>
          <w:tab w:val="left" w:pos="4111"/>
        </w:tabs>
        <w:ind w:firstLine="1980"/>
        <w:jc w:val="both"/>
        <w:outlineLvl w:val="1"/>
        <w:rPr>
          <w:rFonts w:ascii="Arial" w:hAnsi="Arial" w:cs="Arial"/>
          <w:b/>
          <w:sz w:val="24"/>
          <w:szCs w:val="24"/>
          <w:lang w:eastAsia="es-CL"/>
        </w:rPr>
      </w:pPr>
      <w:r w:rsidRPr="00DC707A">
        <w:rPr>
          <w:rFonts w:ascii="Arial" w:hAnsi="Arial" w:cs="Arial"/>
          <w:b/>
          <w:sz w:val="24"/>
          <w:szCs w:val="24"/>
          <w:lang w:eastAsia="es-CL"/>
        </w:rPr>
        <w:t xml:space="preserve">Administración y fiscalización del uso de los recursos en que incurran las instituciones y entidades participantes en la gestión del Seguro </w:t>
      </w:r>
    </w:p>
    <w:p w14:paraId="6FC3DC2A" w14:textId="77777777" w:rsidR="00EA5051" w:rsidRPr="00DC707A" w:rsidRDefault="00EA5051" w:rsidP="00335B18">
      <w:pPr>
        <w:keepNext/>
        <w:keepLines/>
        <w:tabs>
          <w:tab w:val="left" w:pos="4111"/>
        </w:tabs>
        <w:jc w:val="both"/>
        <w:outlineLvl w:val="1"/>
        <w:rPr>
          <w:rFonts w:ascii="Arial" w:hAnsi="Arial" w:cs="Arial"/>
          <w:b/>
          <w:sz w:val="24"/>
          <w:szCs w:val="24"/>
          <w:lang w:eastAsia="es-CL"/>
        </w:rPr>
      </w:pPr>
    </w:p>
    <w:p w14:paraId="47E227F3" w14:textId="77777777" w:rsidR="00EA5051" w:rsidRPr="00DC707A" w:rsidRDefault="00EA5051" w:rsidP="00F272BC">
      <w:pPr>
        <w:keepNext/>
        <w:keepLines/>
        <w:ind w:firstLine="1980"/>
        <w:jc w:val="both"/>
        <w:outlineLvl w:val="1"/>
        <w:rPr>
          <w:rFonts w:ascii="Arial" w:hAnsi="Arial" w:cs="Arial"/>
          <w:bCs/>
          <w:sz w:val="24"/>
          <w:szCs w:val="24"/>
          <w:lang w:eastAsia="es-CL"/>
        </w:rPr>
      </w:pPr>
      <w:r w:rsidRPr="00DC707A">
        <w:rPr>
          <w:rFonts w:ascii="Arial" w:hAnsi="Arial" w:cs="Arial"/>
          <w:bCs/>
          <w:sz w:val="24"/>
          <w:szCs w:val="24"/>
          <w:lang w:eastAsia="es-CL"/>
        </w:rPr>
        <w:t xml:space="preserve">Se agrega al artículo 39°, sobre gastos de administración, que todo lo vinculado a la administración y fiscalización del uso de los recursos del Seguro, corresponderá a la Superintendencia de Seguridad Social, por medio de una norma de carácter general. </w:t>
      </w:r>
    </w:p>
    <w:p w14:paraId="4A23764F" w14:textId="77777777" w:rsidR="00EA5051" w:rsidRDefault="00EA5051" w:rsidP="00335B18">
      <w:pPr>
        <w:widowControl w:val="0"/>
        <w:tabs>
          <w:tab w:val="left" w:pos="426"/>
          <w:tab w:val="left" w:pos="2999"/>
        </w:tabs>
        <w:rPr>
          <w:rFonts w:ascii="Arial" w:hAnsi="Arial" w:cs="Arial"/>
          <w:b/>
          <w:sz w:val="24"/>
          <w:szCs w:val="24"/>
        </w:rPr>
      </w:pPr>
    </w:p>
    <w:p w14:paraId="4D8C9445" w14:textId="77777777" w:rsidR="004E17AA" w:rsidRDefault="004E17AA" w:rsidP="00335B18">
      <w:pPr>
        <w:widowControl w:val="0"/>
        <w:tabs>
          <w:tab w:val="left" w:pos="426"/>
          <w:tab w:val="left" w:pos="2999"/>
        </w:tabs>
        <w:rPr>
          <w:rFonts w:ascii="Arial" w:hAnsi="Arial" w:cs="Arial"/>
          <w:b/>
          <w:sz w:val="24"/>
          <w:szCs w:val="24"/>
        </w:rPr>
      </w:pPr>
    </w:p>
    <w:p w14:paraId="4D7E9728" w14:textId="77777777" w:rsidR="00EA5051" w:rsidRPr="005B6121" w:rsidRDefault="00EA5051" w:rsidP="00584E8A">
      <w:pPr>
        <w:widowControl w:val="0"/>
        <w:tabs>
          <w:tab w:val="left" w:pos="426"/>
          <w:tab w:val="left" w:pos="2999"/>
        </w:tabs>
        <w:jc w:val="center"/>
        <w:rPr>
          <w:rFonts w:ascii="Arial" w:hAnsi="Arial" w:cs="Arial"/>
          <w:sz w:val="24"/>
          <w:szCs w:val="24"/>
        </w:rPr>
      </w:pPr>
      <w:r>
        <w:rPr>
          <w:rFonts w:ascii="Arial" w:hAnsi="Arial" w:cs="Arial"/>
          <w:b/>
          <w:sz w:val="24"/>
          <w:szCs w:val="24"/>
        </w:rPr>
        <w:t>V</w:t>
      </w:r>
      <w:r w:rsidRPr="005B6121">
        <w:rPr>
          <w:rFonts w:ascii="Arial" w:hAnsi="Arial" w:cs="Arial"/>
          <w:b/>
          <w:sz w:val="24"/>
          <w:szCs w:val="24"/>
        </w:rPr>
        <w:t>.-</w:t>
      </w:r>
      <w:r w:rsidRPr="005B6121">
        <w:rPr>
          <w:rFonts w:ascii="Arial" w:hAnsi="Arial" w:cs="Arial"/>
          <w:sz w:val="24"/>
          <w:szCs w:val="24"/>
        </w:rPr>
        <w:t xml:space="preserve"> </w:t>
      </w:r>
      <w:r w:rsidRPr="005B6121">
        <w:rPr>
          <w:rFonts w:ascii="Arial" w:hAnsi="Arial" w:cs="Arial"/>
          <w:b/>
          <w:sz w:val="24"/>
          <w:szCs w:val="24"/>
          <w:u w:val="single"/>
        </w:rPr>
        <w:t>MINUTA DE LAS IDEAS MATRICES O FUNDAMENTALES DEL PROYECTO.</w:t>
      </w:r>
    </w:p>
    <w:p w14:paraId="0C79A6F0" w14:textId="77777777" w:rsidR="00EA5051" w:rsidRPr="005B6121" w:rsidRDefault="00EA5051" w:rsidP="00C07433">
      <w:pPr>
        <w:widowControl w:val="0"/>
        <w:tabs>
          <w:tab w:val="left" w:pos="426"/>
          <w:tab w:val="left" w:pos="2999"/>
        </w:tabs>
        <w:rPr>
          <w:rFonts w:ascii="Arial" w:hAnsi="Arial" w:cs="Arial"/>
          <w:sz w:val="24"/>
          <w:szCs w:val="24"/>
        </w:rPr>
      </w:pPr>
    </w:p>
    <w:p w14:paraId="3205EAA7" w14:textId="77777777" w:rsidR="00EA5051" w:rsidRPr="00335B18" w:rsidRDefault="00EA5051" w:rsidP="00335B18">
      <w:pPr>
        <w:ind w:firstLine="2000"/>
        <w:jc w:val="both"/>
        <w:rPr>
          <w:rFonts w:ascii="Arial" w:hAnsi="Arial" w:cs="Arial"/>
          <w:bCs/>
          <w:color w:val="000000"/>
          <w:sz w:val="24"/>
          <w:szCs w:val="24"/>
          <w:u w:color="000000"/>
          <w:lang w:eastAsia="es-CL"/>
        </w:rPr>
      </w:pPr>
      <w:r>
        <w:rPr>
          <w:rFonts w:ascii="Arial" w:hAnsi="Arial" w:cs="Arial"/>
          <w:sz w:val="24"/>
          <w:szCs w:val="24"/>
        </w:rPr>
        <w:t>En conformidad con el N</w:t>
      </w:r>
      <w:r w:rsidRPr="00335B18">
        <w:rPr>
          <w:rFonts w:ascii="Arial" w:hAnsi="Arial" w:cs="Arial"/>
          <w:sz w:val="24"/>
          <w:szCs w:val="24"/>
        </w:rPr>
        <w:t xml:space="preserve">° 1 del artículo 287 del reglamento de la corporación y para los efectos </w:t>
      </w:r>
      <w:r>
        <w:rPr>
          <w:rFonts w:ascii="Arial" w:hAnsi="Arial" w:cs="Arial"/>
          <w:sz w:val="24"/>
          <w:szCs w:val="24"/>
        </w:rPr>
        <w:t>de los artículos 69 y 73 de la C</w:t>
      </w:r>
      <w:r w:rsidRPr="00335B18">
        <w:rPr>
          <w:rFonts w:ascii="Arial" w:hAnsi="Arial" w:cs="Arial"/>
          <w:sz w:val="24"/>
          <w:szCs w:val="24"/>
        </w:rPr>
        <w:t>onsti</w:t>
      </w:r>
      <w:r>
        <w:rPr>
          <w:rFonts w:ascii="Arial" w:hAnsi="Arial" w:cs="Arial"/>
          <w:sz w:val="24"/>
          <w:szCs w:val="24"/>
        </w:rPr>
        <w:t>tución Política de la R</w:t>
      </w:r>
      <w:r w:rsidRPr="00335B18">
        <w:rPr>
          <w:rFonts w:ascii="Arial" w:hAnsi="Arial" w:cs="Arial"/>
          <w:sz w:val="24"/>
          <w:szCs w:val="24"/>
        </w:rPr>
        <w:t>epública, como, asimismo, de los artículo</w:t>
      </w:r>
      <w:r>
        <w:rPr>
          <w:rFonts w:ascii="Arial" w:hAnsi="Arial" w:cs="Arial"/>
          <w:sz w:val="24"/>
          <w:szCs w:val="24"/>
        </w:rPr>
        <w:t>s 24 y 32 de la ley nº 18.918, Orgánica Constitucional del Congreso N</w:t>
      </w:r>
      <w:r w:rsidRPr="00335B18">
        <w:rPr>
          <w:rFonts w:ascii="Arial" w:hAnsi="Arial" w:cs="Arial"/>
          <w:sz w:val="24"/>
          <w:szCs w:val="24"/>
        </w:rPr>
        <w:t xml:space="preserve">acional, cabe señalar que la idea matriz o fundamental del proyecto es la de modificar </w:t>
      </w:r>
      <w:r>
        <w:rPr>
          <w:rFonts w:ascii="Arial" w:hAnsi="Arial" w:cs="Arial"/>
          <w:bCs/>
          <w:color w:val="000000"/>
          <w:sz w:val="24"/>
          <w:szCs w:val="24"/>
          <w:u w:color="000000"/>
          <w:lang w:eastAsia="es-CL"/>
        </w:rPr>
        <w:t>la ley N</w:t>
      </w:r>
      <w:r w:rsidRPr="00335B18">
        <w:rPr>
          <w:rFonts w:ascii="Arial" w:hAnsi="Arial" w:cs="Arial"/>
          <w:bCs/>
          <w:color w:val="000000"/>
          <w:sz w:val="24"/>
          <w:szCs w:val="24"/>
          <w:u w:color="000000"/>
          <w:lang w:eastAsia="es-CL"/>
        </w:rPr>
        <w:t xml:space="preserve">º 21.063, que crea el seguro para el acompañamiento de niños y niñas que padezcan las enfermedades que indica y modifica el código del trabajo para estos efectos. </w:t>
      </w:r>
    </w:p>
    <w:p w14:paraId="2807DB9E" w14:textId="77777777" w:rsidR="00EA5051" w:rsidRDefault="00EA5051" w:rsidP="00710925">
      <w:pPr>
        <w:widowControl w:val="0"/>
        <w:tabs>
          <w:tab w:val="left" w:pos="2999"/>
        </w:tabs>
        <w:jc w:val="both"/>
        <w:rPr>
          <w:rFonts w:ascii="Arial" w:hAnsi="Arial" w:cs="Arial"/>
          <w:sz w:val="24"/>
          <w:szCs w:val="24"/>
        </w:rPr>
      </w:pPr>
    </w:p>
    <w:p w14:paraId="5080F2CC" w14:textId="77777777" w:rsidR="00EA5051" w:rsidRPr="00710925" w:rsidRDefault="00EA5051" w:rsidP="001A1A67">
      <w:pPr>
        <w:widowControl w:val="0"/>
        <w:tabs>
          <w:tab w:val="left" w:pos="2999"/>
        </w:tabs>
        <w:ind w:firstLine="1985"/>
        <w:jc w:val="both"/>
        <w:rPr>
          <w:rFonts w:ascii="Arial" w:hAnsi="Arial" w:cs="Arial"/>
          <w:sz w:val="24"/>
          <w:szCs w:val="24"/>
        </w:rPr>
      </w:pPr>
      <w:r w:rsidRPr="00710925">
        <w:rPr>
          <w:rFonts w:ascii="Arial" w:hAnsi="Arial" w:cs="Arial"/>
          <w:sz w:val="24"/>
          <w:szCs w:val="24"/>
        </w:rPr>
        <w:t>Tal idea matriz se encuentra desarrollada en el proyecto sometido al conocimiento de esta Comisión en un artículo único y dos transitorios.</w:t>
      </w:r>
    </w:p>
    <w:p w14:paraId="7DEF5100" w14:textId="77777777" w:rsidR="00EA5051" w:rsidRDefault="00EA5051" w:rsidP="00A12D1F">
      <w:pPr>
        <w:widowControl w:val="0"/>
        <w:tabs>
          <w:tab w:val="left" w:pos="426"/>
          <w:tab w:val="left" w:pos="2999"/>
        </w:tabs>
        <w:rPr>
          <w:rFonts w:ascii="Arial" w:hAnsi="Arial" w:cs="Arial"/>
          <w:b/>
          <w:sz w:val="24"/>
          <w:szCs w:val="24"/>
        </w:rPr>
      </w:pPr>
    </w:p>
    <w:p w14:paraId="6103657C" w14:textId="77777777" w:rsidR="00EA5051" w:rsidRPr="005B6121" w:rsidRDefault="00EA5051" w:rsidP="007B07E7">
      <w:pPr>
        <w:widowControl w:val="0"/>
        <w:tabs>
          <w:tab w:val="left" w:pos="426"/>
          <w:tab w:val="left" w:pos="2999"/>
        </w:tabs>
        <w:ind w:left="851" w:hanging="425"/>
        <w:jc w:val="center"/>
        <w:rPr>
          <w:rFonts w:ascii="Arial" w:hAnsi="Arial" w:cs="Arial"/>
          <w:sz w:val="24"/>
          <w:szCs w:val="24"/>
        </w:rPr>
      </w:pPr>
      <w:r w:rsidRPr="005B6121">
        <w:rPr>
          <w:rFonts w:ascii="Arial" w:hAnsi="Arial" w:cs="Arial"/>
          <w:b/>
          <w:sz w:val="24"/>
          <w:szCs w:val="24"/>
        </w:rPr>
        <w:t>V</w:t>
      </w:r>
      <w:r>
        <w:rPr>
          <w:rFonts w:ascii="Arial" w:hAnsi="Arial" w:cs="Arial"/>
          <w:b/>
          <w:sz w:val="24"/>
          <w:szCs w:val="24"/>
        </w:rPr>
        <w:t>I</w:t>
      </w:r>
      <w:r w:rsidRPr="005B6121">
        <w:rPr>
          <w:rFonts w:ascii="Arial" w:hAnsi="Arial" w:cs="Arial"/>
          <w:b/>
          <w:sz w:val="24"/>
          <w:szCs w:val="24"/>
        </w:rPr>
        <w:t>.-</w:t>
      </w:r>
      <w:r w:rsidRPr="005B6121">
        <w:rPr>
          <w:rFonts w:ascii="Arial" w:hAnsi="Arial" w:cs="Arial"/>
          <w:sz w:val="24"/>
          <w:szCs w:val="24"/>
        </w:rPr>
        <w:t xml:space="preserve"> </w:t>
      </w:r>
      <w:r w:rsidRPr="005B6121">
        <w:rPr>
          <w:rFonts w:ascii="Arial" w:hAnsi="Arial" w:cs="Arial"/>
          <w:b/>
          <w:sz w:val="24"/>
          <w:szCs w:val="24"/>
          <w:u w:val="single"/>
        </w:rPr>
        <w:t>ARTICULOS CALIFICADOS COMO NORMAS ORGÁNICAS CONSTITUCIONALES O DE QUORUM CALIFICADO.</w:t>
      </w:r>
    </w:p>
    <w:p w14:paraId="5A5922E2" w14:textId="77777777" w:rsidR="00EA5051" w:rsidRPr="005B6121" w:rsidRDefault="00EA5051" w:rsidP="00C07433">
      <w:pPr>
        <w:widowControl w:val="0"/>
        <w:tabs>
          <w:tab w:val="left" w:pos="426"/>
          <w:tab w:val="left" w:pos="2999"/>
        </w:tabs>
        <w:rPr>
          <w:rFonts w:ascii="Arial" w:hAnsi="Arial" w:cs="Arial"/>
          <w:sz w:val="24"/>
          <w:szCs w:val="24"/>
        </w:rPr>
      </w:pPr>
    </w:p>
    <w:p w14:paraId="289C13F7" w14:textId="77777777" w:rsidR="00EA5051" w:rsidRPr="005B6121" w:rsidRDefault="00EA5051" w:rsidP="00710925">
      <w:pPr>
        <w:tabs>
          <w:tab w:val="left" w:pos="3686"/>
        </w:tabs>
        <w:ind w:right="74" w:firstLine="1985"/>
        <w:jc w:val="both"/>
        <w:rPr>
          <w:rFonts w:ascii="Arial" w:hAnsi="Arial" w:cs="Arial"/>
          <w:sz w:val="24"/>
          <w:szCs w:val="24"/>
        </w:rPr>
      </w:pPr>
      <w:r w:rsidRPr="005B6121">
        <w:rPr>
          <w:rFonts w:ascii="Arial" w:hAnsi="Arial" w:cs="Arial"/>
          <w:sz w:val="24"/>
          <w:szCs w:val="24"/>
        </w:rPr>
        <w:t xml:space="preserve">A juicio de vuestra Comisión, </w:t>
      </w:r>
      <w:r>
        <w:rPr>
          <w:rFonts w:ascii="Arial" w:hAnsi="Arial" w:cs="Arial"/>
          <w:sz w:val="24"/>
          <w:szCs w:val="24"/>
        </w:rPr>
        <w:t xml:space="preserve">no existen en </w:t>
      </w:r>
      <w:r w:rsidRPr="005B6121">
        <w:rPr>
          <w:rFonts w:ascii="Arial" w:hAnsi="Arial" w:cs="Arial"/>
          <w:sz w:val="24"/>
          <w:szCs w:val="24"/>
        </w:rPr>
        <w:t xml:space="preserve">el proyecto que se somete a </w:t>
      </w:r>
      <w:r>
        <w:rPr>
          <w:rFonts w:ascii="Arial" w:hAnsi="Arial" w:cs="Arial"/>
          <w:sz w:val="24"/>
          <w:szCs w:val="24"/>
        </w:rPr>
        <w:t>consideración de la Sala normas que revista</w:t>
      </w:r>
      <w:r w:rsidRPr="005B6121">
        <w:rPr>
          <w:rFonts w:ascii="Arial" w:hAnsi="Arial" w:cs="Arial"/>
          <w:sz w:val="24"/>
          <w:szCs w:val="24"/>
        </w:rPr>
        <w:t>n el carácter de orgánicas constitucionales</w:t>
      </w:r>
      <w:r>
        <w:rPr>
          <w:rFonts w:ascii="Arial" w:hAnsi="Arial" w:cs="Arial"/>
          <w:sz w:val="24"/>
          <w:szCs w:val="24"/>
        </w:rPr>
        <w:t xml:space="preserve">, pero sus disposiciones deben ser aprobadas con quórum calificado, en atención a que ellas regulan materias de seguridad </w:t>
      </w:r>
      <w:r>
        <w:rPr>
          <w:rFonts w:ascii="Arial" w:hAnsi="Arial" w:cs="Arial"/>
          <w:sz w:val="24"/>
          <w:szCs w:val="24"/>
        </w:rPr>
        <w:lastRenderedPageBreak/>
        <w:t>social, en conformidad con lo dispuesto por el artículo 19 N° 18 de la Constitución Política de la República.</w:t>
      </w:r>
    </w:p>
    <w:p w14:paraId="06B6B8BC" w14:textId="77777777" w:rsidR="00EA5051" w:rsidRDefault="00EA5051" w:rsidP="00710925">
      <w:pPr>
        <w:tabs>
          <w:tab w:val="left" w:pos="3686"/>
        </w:tabs>
        <w:ind w:right="74"/>
        <w:jc w:val="both"/>
        <w:rPr>
          <w:rFonts w:ascii="Arial" w:hAnsi="Arial" w:cs="Arial"/>
          <w:sz w:val="24"/>
          <w:szCs w:val="24"/>
        </w:rPr>
      </w:pPr>
    </w:p>
    <w:p w14:paraId="1BFF763F" w14:textId="77777777" w:rsidR="004E17AA" w:rsidRDefault="004E17AA" w:rsidP="00710925">
      <w:pPr>
        <w:tabs>
          <w:tab w:val="left" w:pos="3686"/>
        </w:tabs>
        <w:ind w:right="74"/>
        <w:jc w:val="both"/>
        <w:rPr>
          <w:rFonts w:ascii="Arial" w:hAnsi="Arial" w:cs="Arial"/>
          <w:sz w:val="24"/>
          <w:szCs w:val="24"/>
        </w:rPr>
      </w:pPr>
    </w:p>
    <w:p w14:paraId="2AD9BB25" w14:textId="77777777" w:rsidR="00EA5051" w:rsidRPr="005B6121" w:rsidRDefault="00EA5051" w:rsidP="009B25B8">
      <w:pPr>
        <w:widowControl w:val="0"/>
        <w:tabs>
          <w:tab w:val="left" w:pos="426"/>
          <w:tab w:val="left" w:pos="2999"/>
        </w:tabs>
        <w:jc w:val="center"/>
        <w:rPr>
          <w:rFonts w:ascii="Arial" w:hAnsi="Arial" w:cs="Arial"/>
          <w:sz w:val="24"/>
          <w:szCs w:val="24"/>
        </w:rPr>
      </w:pPr>
      <w:r w:rsidRPr="005B6121">
        <w:rPr>
          <w:rFonts w:ascii="Arial" w:hAnsi="Arial" w:cs="Arial"/>
          <w:b/>
          <w:sz w:val="24"/>
          <w:szCs w:val="24"/>
        </w:rPr>
        <w:t>V</w:t>
      </w:r>
      <w:r>
        <w:rPr>
          <w:rFonts w:ascii="Arial" w:hAnsi="Arial" w:cs="Arial"/>
          <w:b/>
          <w:sz w:val="24"/>
          <w:szCs w:val="24"/>
        </w:rPr>
        <w:t>II</w:t>
      </w:r>
      <w:r w:rsidRPr="005B6121">
        <w:rPr>
          <w:rFonts w:ascii="Arial" w:hAnsi="Arial" w:cs="Arial"/>
          <w:b/>
          <w:sz w:val="24"/>
          <w:szCs w:val="24"/>
        </w:rPr>
        <w:t xml:space="preserve">.- </w:t>
      </w:r>
      <w:r w:rsidRPr="005B6121">
        <w:rPr>
          <w:rFonts w:ascii="Arial" w:hAnsi="Arial" w:cs="Arial"/>
          <w:b/>
          <w:sz w:val="24"/>
          <w:szCs w:val="24"/>
          <w:u w:val="single"/>
        </w:rPr>
        <w:t>DOCUMENTOS SOLICITADOS Y PERSONAS RECIBIDAS POR LA COMISIÓN.</w:t>
      </w:r>
    </w:p>
    <w:p w14:paraId="7DED52C7" w14:textId="77777777" w:rsidR="00EA5051" w:rsidRPr="005B6121" w:rsidRDefault="00EA5051" w:rsidP="009B25B8">
      <w:pPr>
        <w:widowControl w:val="0"/>
        <w:tabs>
          <w:tab w:val="left" w:pos="426"/>
          <w:tab w:val="left" w:pos="2999"/>
        </w:tabs>
        <w:jc w:val="both"/>
        <w:rPr>
          <w:rFonts w:ascii="Arial" w:hAnsi="Arial" w:cs="Arial"/>
          <w:sz w:val="24"/>
          <w:szCs w:val="24"/>
        </w:rPr>
      </w:pPr>
    </w:p>
    <w:p w14:paraId="148DA26B" w14:textId="40CFF5BE" w:rsidR="00EA5051" w:rsidRDefault="00EA5051" w:rsidP="00B00938">
      <w:pPr>
        <w:widowControl w:val="0"/>
        <w:tabs>
          <w:tab w:val="left" w:pos="426"/>
          <w:tab w:val="left" w:pos="2999"/>
        </w:tabs>
        <w:ind w:firstLine="1985"/>
        <w:jc w:val="both"/>
        <w:rPr>
          <w:rFonts w:ascii="Arial" w:hAnsi="Arial" w:cs="Arial"/>
          <w:sz w:val="24"/>
          <w:szCs w:val="24"/>
        </w:rPr>
      </w:pPr>
      <w:r w:rsidRPr="00D822DC">
        <w:rPr>
          <w:rFonts w:ascii="Arial" w:hAnsi="Arial" w:cs="Arial"/>
          <w:sz w:val="24"/>
          <w:szCs w:val="24"/>
        </w:rPr>
        <w:t xml:space="preserve">A las sesiones que vuestra Comisión destinó al estudio de la referida iniciativa legal asistieron la señora Ministra del Trabajo y Previsión Social, doña </w:t>
      </w:r>
      <w:r w:rsidRPr="00D822DC">
        <w:rPr>
          <w:rFonts w:ascii="Arial" w:hAnsi="Arial" w:cs="Arial"/>
          <w:b/>
          <w:sz w:val="24"/>
          <w:szCs w:val="24"/>
        </w:rPr>
        <w:t>Jeannette Jara Román</w:t>
      </w:r>
      <w:r w:rsidRPr="00D822DC">
        <w:rPr>
          <w:rFonts w:ascii="Arial" w:hAnsi="Arial" w:cs="Arial"/>
          <w:sz w:val="24"/>
          <w:szCs w:val="24"/>
        </w:rPr>
        <w:t xml:space="preserve">; la señora Superintendenta de Seguridad Social, doña </w:t>
      </w:r>
      <w:r w:rsidRPr="00D822DC">
        <w:rPr>
          <w:rFonts w:ascii="Arial" w:hAnsi="Arial" w:cs="Arial"/>
          <w:b/>
          <w:sz w:val="24"/>
          <w:szCs w:val="24"/>
        </w:rPr>
        <w:t xml:space="preserve">Pamela Gana Cornejo, </w:t>
      </w:r>
      <w:r w:rsidRPr="00D822DC">
        <w:rPr>
          <w:rFonts w:ascii="Arial" w:hAnsi="Arial" w:cs="Arial"/>
          <w:sz w:val="24"/>
          <w:szCs w:val="24"/>
        </w:rPr>
        <w:t xml:space="preserve">y el señor </w:t>
      </w:r>
      <w:r w:rsidRPr="00D822DC">
        <w:rPr>
          <w:rFonts w:ascii="Arial" w:hAnsi="Arial" w:cs="Arial"/>
          <w:b/>
          <w:sz w:val="24"/>
          <w:szCs w:val="24"/>
        </w:rPr>
        <w:t xml:space="preserve">Francisco </w:t>
      </w:r>
      <w:r w:rsidR="00584E8A">
        <w:rPr>
          <w:rFonts w:ascii="Arial" w:hAnsi="Arial" w:cs="Arial"/>
          <w:b/>
          <w:sz w:val="24"/>
          <w:szCs w:val="24"/>
        </w:rPr>
        <w:t>Neira Reyes</w:t>
      </w:r>
      <w:r>
        <w:rPr>
          <w:rFonts w:ascii="Arial" w:hAnsi="Arial" w:cs="Arial"/>
          <w:b/>
          <w:sz w:val="24"/>
          <w:szCs w:val="24"/>
        </w:rPr>
        <w:t xml:space="preserve">, </w:t>
      </w:r>
      <w:r w:rsidRPr="00D822DC">
        <w:rPr>
          <w:rFonts w:ascii="Arial" w:hAnsi="Arial" w:cs="Arial"/>
          <w:sz w:val="24"/>
          <w:szCs w:val="24"/>
        </w:rPr>
        <w:t>Asesor Legislativo del Ministerio del Trabajo y Previsión Social.</w:t>
      </w:r>
    </w:p>
    <w:p w14:paraId="189C9BBF" w14:textId="77777777" w:rsidR="00EA5051" w:rsidRDefault="00EA5051" w:rsidP="00B00938">
      <w:pPr>
        <w:widowControl w:val="0"/>
        <w:tabs>
          <w:tab w:val="left" w:pos="426"/>
          <w:tab w:val="left" w:pos="2999"/>
        </w:tabs>
        <w:jc w:val="both"/>
        <w:rPr>
          <w:rFonts w:ascii="Arial" w:hAnsi="Arial" w:cs="Arial"/>
          <w:sz w:val="24"/>
          <w:szCs w:val="24"/>
        </w:rPr>
      </w:pPr>
    </w:p>
    <w:p w14:paraId="4B0F9CB1" w14:textId="77777777" w:rsidR="00EA5051" w:rsidRDefault="00EA5051" w:rsidP="00790BB2">
      <w:pPr>
        <w:ind w:firstLine="1985"/>
        <w:jc w:val="both"/>
        <w:rPr>
          <w:rFonts w:ascii="Arial" w:hAnsi="Arial" w:cs="Arial"/>
          <w:sz w:val="24"/>
          <w:szCs w:val="24"/>
        </w:rPr>
      </w:pPr>
      <w:r>
        <w:rPr>
          <w:rFonts w:ascii="Arial" w:hAnsi="Arial" w:cs="Arial"/>
          <w:sz w:val="24"/>
          <w:szCs w:val="24"/>
        </w:rPr>
        <w:t xml:space="preserve">Asistieron, asimismo, a sus sesiones la señora </w:t>
      </w:r>
      <w:r w:rsidRPr="00C04C36">
        <w:rPr>
          <w:rFonts w:ascii="Arial" w:hAnsi="Arial" w:cs="Arial"/>
          <w:b/>
          <w:bCs/>
          <w:sz w:val="24"/>
          <w:szCs w:val="24"/>
        </w:rPr>
        <w:t>Beatriz Troncoso</w:t>
      </w:r>
      <w:r>
        <w:rPr>
          <w:rFonts w:ascii="Arial" w:hAnsi="Arial" w:cs="Arial"/>
          <w:sz w:val="24"/>
          <w:szCs w:val="24"/>
        </w:rPr>
        <w:t xml:space="preserve"> </w:t>
      </w:r>
      <w:r w:rsidRPr="008B3907">
        <w:rPr>
          <w:rFonts w:ascii="Arial" w:hAnsi="Arial" w:cs="Arial"/>
          <w:b/>
          <w:bCs/>
          <w:sz w:val="24"/>
          <w:szCs w:val="24"/>
        </w:rPr>
        <w:t>Alcalde</w:t>
      </w:r>
      <w:r w:rsidRPr="008B3907">
        <w:rPr>
          <w:rFonts w:ascii="Arial" w:hAnsi="Arial" w:cs="Arial"/>
          <w:sz w:val="24"/>
          <w:szCs w:val="24"/>
        </w:rPr>
        <w:t>, Directora de la Fundación Oncomamá</w:t>
      </w:r>
      <w:r>
        <w:rPr>
          <w:rFonts w:ascii="Arial" w:hAnsi="Arial" w:cs="Arial"/>
          <w:sz w:val="24"/>
          <w:szCs w:val="24"/>
        </w:rPr>
        <w:t xml:space="preserve">s, acompañada por el señor </w:t>
      </w:r>
      <w:r w:rsidRPr="008B3907">
        <w:rPr>
          <w:rFonts w:ascii="Arial" w:hAnsi="Arial" w:cs="Arial"/>
          <w:b/>
          <w:bCs/>
          <w:sz w:val="24"/>
          <w:szCs w:val="24"/>
        </w:rPr>
        <w:t>Francisco Barriga Cifuentes</w:t>
      </w:r>
      <w:r w:rsidRPr="008B3907">
        <w:rPr>
          <w:rFonts w:ascii="Arial" w:hAnsi="Arial" w:cs="Arial"/>
          <w:sz w:val="24"/>
          <w:szCs w:val="24"/>
        </w:rPr>
        <w:t>, Hematoncólogo pediátrico, Presidente de la Corporación de Oncomamás</w:t>
      </w:r>
      <w:r>
        <w:rPr>
          <w:rFonts w:ascii="Arial" w:hAnsi="Arial" w:cs="Arial"/>
          <w:sz w:val="24"/>
          <w:szCs w:val="24"/>
        </w:rPr>
        <w:t xml:space="preserve">, y el señor Presidente de la Asociación de Mutuales, don </w:t>
      </w:r>
      <w:r w:rsidRPr="00122779">
        <w:rPr>
          <w:rFonts w:ascii="Arial" w:hAnsi="Arial" w:cs="Arial"/>
          <w:b/>
          <w:sz w:val="24"/>
          <w:szCs w:val="24"/>
        </w:rPr>
        <w:t>Jorge Burgos Varela</w:t>
      </w:r>
      <w:r>
        <w:rPr>
          <w:rFonts w:ascii="Arial" w:hAnsi="Arial" w:cs="Arial"/>
          <w:sz w:val="24"/>
          <w:szCs w:val="24"/>
        </w:rPr>
        <w:t xml:space="preserve">, acompañado de la señora </w:t>
      </w:r>
      <w:r w:rsidRPr="00E232C0">
        <w:rPr>
          <w:rFonts w:ascii="Arial" w:hAnsi="Arial" w:cs="Arial"/>
          <w:b/>
          <w:bCs/>
          <w:sz w:val="24"/>
          <w:szCs w:val="24"/>
        </w:rPr>
        <w:t>Paulina Cuadra</w:t>
      </w:r>
      <w:r w:rsidRPr="00F40E34">
        <w:rPr>
          <w:rFonts w:ascii="Arial" w:hAnsi="Arial" w:cs="Arial"/>
          <w:sz w:val="24"/>
          <w:szCs w:val="24"/>
        </w:rPr>
        <w:t xml:space="preserve">, Gerente de </w:t>
      </w:r>
      <w:r>
        <w:rPr>
          <w:rFonts w:ascii="Arial" w:hAnsi="Arial" w:cs="Arial"/>
          <w:sz w:val="24"/>
          <w:szCs w:val="24"/>
        </w:rPr>
        <w:t>P</w:t>
      </w:r>
      <w:r w:rsidRPr="00F40E34">
        <w:rPr>
          <w:rFonts w:ascii="Arial" w:hAnsi="Arial" w:cs="Arial"/>
          <w:sz w:val="24"/>
          <w:szCs w:val="24"/>
        </w:rPr>
        <w:t>lanificación y Estudios de IST.</w:t>
      </w:r>
    </w:p>
    <w:p w14:paraId="30FB15E2" w14:textId="77777777" w:rsidR="00EA5051" w:rsidRDefault="00EA5051" w:rsidP="00790BB2">
      <w:pPr>
        <w:widowControl w:val="0"/>
        <w:tabs>
          <w:tab w:val="left" w:pos="426"/>
          <w:tab w:val="left" w:pos="2999"/>
        </w:tabs>
        <w:rPr>
          <w:rFonts w:ascii="Arial" w:hAnsi="Arial" w:cs="Arial"/>
          <w:b/>
          <w:sz w:val="24"/>
          <w:szCs w:val="24"/>
        </w:rPr>
      </w:pPr>
    </w:p>
    <w:p w14:paraId="74D3EBA4" w14:textId="77777777" w:rsidR="004E17AA" w:rsidRDefault="004E17AA" w:rsidP="00790BB2">
      <w:pPr>
        <w:widowControl w:val="0"/>
        <w:tabs>
          <w:tab w:val="left" w:pos="426"/>
          <w:tab w:val="left" w:pos="2999"/>
        </w:tabs>
        <w:rPr>
          <w:rFonts w:ascii="Arial" w:hAnsi="Arial" w:cs="Arial"/>
          <w:b/>
          <w:sz w:val="24"/>
          <w:szCs w:val="24"/>
        </w:rPr>
      </w:pPr>
    </w:p>
    <w:p w14:paraId="2B8341F0" w14:textId="77777777" w:rsidR="00EA5051" w:rsidRPr="005B6121" w:rsidRDefault="00EA5051" w:rsidP="009B25B8">
      <w:pPr>
        <w:widowControl w:val="0"/>
        <w:tabs>
          <w:tab w:val="left" w:pos="426"/>
          <w:tab w:val="left" w:pos="2999"/>
        </w:tabs>
        <w:jc w:val="center"/>
        <w:rPr>
          <w:rFonts w:ascii="Arial" w:hAnsi="Arial" w:cs="Arial"/>
          <w:sz w:val="24"/>
          <w:szCs w:val="24"/>
        </w:rPr>
      </w:pPr>
      <w:r w:rsidRPr="005B6121">
        <w:rPr>
          <w:rFonts w:ascii="Arial" w:hAnsi="Arial" w:cs="Arial"/>
          <w:b/>
          <w:sz w:val="24"/>
          <w:szCs w:val="24"/>
        </w:rPr>
        <w:t>V</w:t>
      </w:r>
      <w:r>
        <w:rPr>
          <w:rFonts w:ascii="Arial" w:hAnsi="Arial" w:cs="Arial"/>
          <w:b/>
          <w:sz w:val="24"/>
          <w:szCs w:val="24"/>
        </w:rPr>
        <w:t>I</w:t>
      </w:r>
      <w:r w:rsidRPr="005B6121">
        <w:rPr>
          <w:rFonts w:ascii="Arial" w:hAnsi="Arial" w:cs="Arial"/>
          <w:b/>
          <w:sz w:val="24"/>
          <w:szCs w:val="24"/>
        </w:rPr>
        <w:t>I</w:t>
      </w:r>
      <w:r>
        <w:rPr>
          <w:rFonts w:ascii="Arial" w:hAnsi="Arial" w:cs="Arial"/>
          <w:b/>
          <w:sz w:val="24"/>
          <w:szCs w:val="24"/>
        </w:rPr>
        <w:t>I</w:t>
      </w:r>
      <w:r w:rsidRPr="005B6121">
        <w:rPr>
          <w:rFonts w:ascii="Arial" w:hAnsi="Arial" w:cs="Arial"/>
          <w:b/>
          <w:sz w:val="24"/>
          <w:szCs w:val="24"/>
        </w:rPr>
        <w:t>.-</w:t>
      </w:r>
      <w:r w:rsidRPr="005B6121">
        <w:rPr>
          <w:rFonts w:ascii="Arial" w:hAnsi="Arial" w:cs="Arial"/>
          <w:sz w:val="24"/>
          <w:szCs w:val="24"/>
        </w:rPr>
        <w:t xml:space="preserve"> </w:t>
      </w:r>
      <w:r w:rsidRPr="005B6121">
        <w:rPr>
          <w:rFonts w:ascii="Arial" w:hAnsi="Arial" w:cs="Arial"/>
          <w:b/>
          <w:sz w:val="24"/>
          <w:szCs w:val="24"/>
          <w:u w:val="single"/>
        </w:rPr>
        <w:t>ARTICULOS DEL PROYECTO DESPACHADO POR LA COMISION QUE DEBEN SER CONOCIDOS POR LA COMISION DE HACIENDA.</w:t>
      </w:r>
    </w:p>
    <w:p w14:paraId="65856EEC" w14:textId="77777777" w:rsidR="00EA5051" w:rsidRPr="005B6121" w:rsidRDefault="00EA5051" w:rsidP="00C31017">
      <w:pPr>
        <w:jc w:val="both"/>
        <w:rPr>
          <w:rFonts w:ascii="Arial" w:hAnsi="Arial" w:cs="Arial"/>
          <w:sz w:val="24"/>
          <w:szCs w:val="24"/>
        </w:rPr>
      </w:pPr>
    </w:p>
    <w:p w14:paraId="4AFD52AA" w14:textId="77777777" w:rsidR="00EA5051" w:rsidRPr="006C5E52" w:rsidRDefault="00EA5051" w:rsidP="00A26E7C">
      <w:pPr>
        <w:ind w:firstLine="1985"/>
        <w:jc w:val="both"/>
        <w:rPr>
          <w:rFonts w:ascii="Arial" w:hAnsi="Arial" w:cs="Arial"/>
          <w:sz w:val="24"/>
          <w:szCs w:val="24"/>
        </w:rPr>
      </w:pPr>
      <w:r w:rsidRPr="006C5E52">
        <w:rPr>
          <w:rFonts w:ascii="Arial" w:hAnsi="Arial" w:cs="Arial"/>
          <w:sz w:val="24"/>
          <w:szCs w:val="24"/>
        </w:rPr>
        <w:t xml:space="preserve">A juicio de la Comisión, los numerales 5, 7, 9 </w:t>
      </w:r>
      <w:r>
        <w:rPr>
          <w:rFonts w:ascii="Arial" w:hAnsi="Arial" w:cs="Arial"/>
          <w:sz w:val="24"/>
          <w:szCs w:val="24"/>
        </w:rPr>
        <w:t xml:space="preserve">de su artículo único </w:t>
      </w:r>
      <w:r w:rsidRPr="006C5E52">
        <w:rPr>
          <w:rFonts w:ascii="Arial" w:hAnsi="Arial" w:cs="Arial"/>
          <w:sz w:val="24"/>
          <w:szCs w:val="24"/>
        </w:rPr>
        <w:t>y artículo primero transitorio del proyecto de ley deben ser objeto de estudio por la Comisión de Hacienda por incidir ellas en materias presupuestarias o financieras del Estado</w:t>
      </w:r>
      <w:r>
        <w:rPr>
          <w:rFonts w:ascii="Arial" w:hAnsi="Arial" w:cs="Arial"/>
          <w:sz w:val="24"/>
          <w:szCs w:val="24"/>
        </w:rPr>
        <w:t>.</w:t>
      </w:r>
    </w:p>
    <w:p w14:paraId="7359120E" w14:textId="77777777" w:rsidR="00EA5051" w:rsidRDefault="00EA5051" w:rsidP="00710925">
      <w:pPr>
        <w:widowControl w:val="0"/>
        <w:tabs>
          <w:tab w:val="left" w:pos="426"/>
          <w:tab w:val="left" w:pos="2410"/>
        </w:tabs>
        <w:outlineLvl w:val="0"/>
        <w:rPr>
          <w:rFonts w:ascii="Arial" w:hAnsi="Arial" w:cs="Arial"/>
          <w:b/>
          <w:sz w:val="24"/>
          <w:szCs w:val="24"/>
        </w:rPr>
      </w:pPr>
    </w:p>
    <w:p w14:paraId="34C4FC9D" w14:textId="77777777" w:rsidR="004E17AA" w:rsidRDefault="004E17AA" w:rsidP="00710925">
      <w:pPr>
        <w:widowControl w:val="0"/>
        <w:tabs>
          <w:tab w:val="left" w:pos="426"/>
          <w:tab w:val="left" w:pos="2410"/>
        </w:tabs>
        <w:outlineLvl w:val="0"/>
        <w:rPr>
          <w:rFonts w:ascii="Arial" w:hAnsi="Arial" w:cs="Arial"/>
          <w:b/>
          <w:sz w:val="24"/>
          <w:szCs w:val="24"/>
        </w:rPr>
      </w:pPr>
    </w:p>
    <w:p w14:paraId="3B169C2C" w14:textId="77777777" w:rsidR="00EA5051" w:rsidRPr="00703A64" w:rsidRDefault="00EA5051" w:rsidP="009B25B8">
      <w:pPr>
        <w:widowControl w:val="0"/>
        <w:tabs>
          <w:tab w:val="left" w:pos="426"/>
          <w:tab w:val="left" w:pos="2410"/>
        </w:tabs>
        <w:jc w:val="center"/>
        <w:outlineLvl w:val="0"/>
        <w:rPr>
          <w:rFonts w:ascii="Arial" w:hAnsi="Arial" w:cs="Arial"/>
          <w:sz w:val="24"/>
          <w:szCs w:val="24"/>
        </w:rPr>
      </w:pPr>
      <w:r w:rsidRPr="00703A64">
        <w:rPr>
          <w:rFonts w:ascii="Arial" w:hAnsi="Arial" w:cs="Arial"/>
          <w:b/>
          <w:sz w:val="24"/>
          <w:szCs w:val="24"/>
        </w:rPr>
        <w:t>I</w:t>
      </w:r>
      <w:r>
        <w:rPr>
          <w:rFonts w:ascii="Arial" w:hAnsi="Arial" w:cs="Arial"/>
          <w:b/>
          <w:sz w:val="24"/>
          <w:szCs w:val="24"/>
        </w:rPr>
        <w:t>X</w:t>
      </w:r>
      <w:r w:rsidRPr="00703A64">
        <w:rPr>
          <w:rFonts w:ascii="Arial" w:hAnsi="Arial" w:cs="Arial"/>
          <w:b/>
          <w:sz w:val="24"/>
          <w:szCs w:val="24"/>
        </w:rPr>
        <w:t xml:space="preserve">.- </w:t>
      </w:r>
      <w:r w:rsidRPr="00703A64">
        <w:rPr>
          <w:rFonts w:ascii="Arial" w:hAnsi="Arial" w:cs="Arial"/>
          <w:b/>
          <w:sz w:val="24"/>
          <w:szCs w:val="24"/>
          <w:u w:val="single"/>
        </w:rPr>
        <w:t>DISCUSIÓN GENERAL</w:t>
      </w:r>
    </w:p>
    <w:p w14:paraId="6D720BD7" w14:textId="77777777" w:rsidR="00EA5051" w:rsidRPr="00703A64" w:rsidRDefault="00EA5051" w:rsidP="009B25B8">
      <w:pPr>
        <w:widowControl w:val="0"/>
        <w:tabs>
          <w:tab w:val="left" w:pos="426"/>
          <w:tab w:val="left" w:pos="3000"/>
        </w:tabs>
        <w:jc w:val="both"/>
        <w:rPr>
          <w:rFonts w:ascii="Arial" w:hAnsi="Arial" w:cs="Arial"/>
          <w:sz w:val="24"/>
          <w:szCs w:val="24"/>
        </w:rPr>
      </w:pPr>
    </w:p>
    <w:p w14:paraId="4B3D185D" w14:textId="77777777" w:rsidR="00EA5051" w:rsidRDefault="00EA5051" w:rsidP="002C2E8A">
      <w:pPr>
        <w:widowControl w:val="0"/>
        <w:tabs>
          <w:tab w:val="left" w:pos="426"/>
          <w:tab w:val="left" w:pos="2999"/>
        </w:tabs>
        <w:ind w:firstLine="1985"/>
        <w:jc w:val="both"/>
        <w:rPr>
          <w:rFonts w:ascii="Arial" w:hAnsi="Arial" w:cs="Arial"/>
          <w:sz w:val="24"/>
          <w:szCs w:val="24"/>
        </w:rPr>
      </w:pPr>
      <w:r w:rsidRPr="00703A64">
        <w:rPr>
          <w:rFonts w:ascii="Arial" w:hAnsi="Arial"/>
          <w:sz w:val="24"/>
          <w:szCs w:val="24"/>
          <w:lang w:val="es-ES"/>
        </w:rPr>
        <w:t xml:space="preserve">El proyecto en Informe inició su tramitación el día </w:t>
      </w:r>
      <w:r w:rsidRPr="002C2E8A">
        <w:rPr>
          <w:rFonts w:ascii="Arial" w:hAnsi="Arial"/>
          <w:b/>
          <w:sz w:val="24"/>
          <w:szCs w:val="24"/>
          <w:lang w:val="es-ES"/>
        </w:rPr>
        <w:t>7 de marzo</w:t>
      </w:r>
      <w:r>
        <w:rPr>
          <w:rFonts w:ascii="Arial" w:hAnsi="Arial"/>
          <w:sz w:val="24"/>
          <w:szCs w:val="24"/>
          <w:lang w:val="es-ES"/>
        </w:rPr>
        <w:t xml:space="preserve"> del presente año</w:t>
      </w:r>
      <w:r w:rsidRPr="00703A64">
        <w:rPr>
          <w:rFonts w:ascii="Arial" w:hAnsi="Arial"/>
          <w:sz w:val="24"/>
          <w:szCs w:val="24"/>
          <w:lang w:val="es-ES"/>
        </w:rPr>
        <w:t xml:space="preserve">, ocasión en la cual concurrieron a la Comisión </w:t>
      </w:r>
      <w:r w:rsidRPr="008511B9">
        <w:rPr>
          <w:rFonts w:ascii="Arial" w:hAnsi="Arial" w:cs="Arial"/>
          <w:sz w:val="24"/>
          <w:szCs w:val="24"/>
        </w:rPr>
        <w:t xml:space="preserve">la señora </w:t>
      </w:r>
      <w:r w:rsidRPr="008511B9">
        <w:rPr>
          <w:rFonts w:ascii="Arial" w:hAnsi="Arial" w:cs="Arial"/>
          <w:b/>
          <w:bCs/>
          <w:sz w:val="24"/>
          <w:szCs w:val="24"/>
        </w:rPr>
        <w:t>Jeannette Jara Román,</w:t>
      </w:r>
      <w:r w:rsidRPr="008511B9">
        <w:rPr>
          <w:rFonts w:ascii="Arial" w:hAnsi="Arial" w:cs="Arial"/>
          <w:sz w:val="24"/>
          <w:szCs w:val="24"/>
        </w:rPr>
        <w:t xml:space="preserve"> Ministra del Trabajo y Previsión Social</w:t>
      </w:r>
      <w:r>
        <w:rPr>
          <w:rFonts w:ascii="Arial" w:hAnsi="Arial" w:cs="Arial"/>
          <w:sz w:val="24"/>
          <w:szCs w:val="24"/>
        </w:rPr>
        <w:t xml:space="preserve"> y la señora </w:t>
      </w:r>
      <w:bookmarkStart w:id="1" w:name="_Hlk129104750"/>
      <w:r w:rsidRPr="00B664A2">
        <w:rPr>
          <w:rFonts w:ascii="Arial" w:hAnsi="Arial" w:cs="Arial"/>
          <w:b/>
          <w:bCs/>
          <w:sz w:val="24"/>
          <w:szCs w:val="24"/>
        </w:rPr>
        <w:t>Pamela Gana Cornejo</w:t>
      </w:r>
      <w:r>
        <w:rPr>
          <w:rFonts w:ascii="Arial" w:hAnsi="Arial" w:cs="Arial"/>
          <w:sz w:val="24"/>
          <w:szCs w:val="24"/>
        </w:rPr>
        <w:t xml:space="preserve">, </w:t>
      </w:r>
      <w:r w:rsidRPr="00B664A2">
        <w:rPr>
          <w:rFonts w:ascii="Arial" w:hAnsi="Arial" w:cs="Arial"/>
          <w:sz w:val="24"/>
          <w:szCs w:val="24"/>
        </w:rPr>
        <w:t>Superintendenta de Seguridad Social (Suseso</w:t>
      </w:r>
      <w:r>
        <w:rPr>
          <w:rFonts w:ascii="Arial" w:hAnsi="Arial" w:cs="Arial"/>
          <w:sz w:val="24"/>
          <w:szCs w:val="24"/>
        </w:rPr>
        <w:t>).</w:t>
      </w:r>
      <w:bookmarkEnd w:id="1"/>
    </w:p>
    <w:p w14:paraId="01DC78F0" w14:textId="77777777" w:rsidR="00EA5051" w:rsidRDefault="00EA5051" w:rsidP="002C2E8A">
      <w:pPr>
        <w:jc w:val="both"/>
        <w:rPr>
          <w:rFonts w:ascii="Arial" w:hAnsi="Arial" w:cs="Arial"/>
          <w:sz w:val="24"/>
          <w:szCs w:val="24"/>
        </w:rPr>
      </w:pPr>
    </w:p>
    <w:p w14:paraId="021837CE" w14:textId="77777777" w:rsidR="00EA5051" w:rsidRDefault="00EA5051" w:rsidP="002C2E8A">
      <w:pPr>
        <w:ind w:firstLine="1985"/>
        <w:jc w:val="both"/>
        <w:rPr>
          <w:rFonts w:ascii="Arial" w:hAnsi="Arial" w:cs="Arial"/>
          <w:sz w:val="24"/>
          <w:szCs w:val="24"/>
        </w:rPr>
      </w:pPr>
      <w:r>
        <w:rPr>
          <w:rFonts w:ascii="Arial" w:hAnsi="Arial" w:cs="Arial"/>
          <w:sz w:val="24"/>
          <w:szCs w:val="24"/>
        </w:rPr>
        <w:t xml:space="preserve">En primer lugar, la señora </w:t>
      </w:r>
      <w:r w:rsidRPr="00860303">
        <w:rPr>
          <w:rFonts w:ascii="Arial" w:hAnsi="Arial" w:cs="Arial"/>
          <w:b/>
          <w:bCs/>
          <w:sz w:val="24"/>
          <w:szCs w:val="24"/>
        </w:rPr>
        <w:t>Gana</w:t>
      </w:r>
      <w:r>
        <w:rPr>
          <w:rFonts w:ascii="Arial" w:hAnsi="Arial" w:cs="Arial"/>
          <w:sz w:val="24"/>
          <w:szCs w:val="24"/>
        </w:rPr>
        <w:t>, a modo de introducción, informó que l</w:t>
      </w:r>
      <w:r w:rsidRPr="00860303">
        <w:rPr>
          <w:rFonts w:ascii="Arial" w:hAnsi="Arial" w:cs="Arial"/>
          <w:sz w:val="24"/>
          <w:szCs w:val="24"/>
        </w:rPr>
        <w:t xml:space="preserve">a </w:t>
      </w:r>
      <w:r>
        <w:rPr>
          <w:rFonts w:ascii="Arial" w:hAnsi="Arial" w:cs="Arial"/>
          <w:sz w:val="24"/>
          <w:szCs w:val="24"/>
        </w:rPr>
        <w:t>l</w:t>
      </w:r>
      <w:r w:rsidRPr="00860303">
        <w:rPr>
          <w:rFonts w:ascii="Arial" w:hAnsi="Arial" w:cs="Arial"/>
          <w:sz w:val="24"/>
          <w:szCs w:val="24"/>
        </w:rPr>
        <w:t>ey N°</w:t>
      </w:r>
      <w:r>
        <w:rPr>
          <w:rFonts w:ascii="Arial" w:hAnsi="Arial" w:cs="Arial"/>
          <w:sz w:val="24"/>
          <w:szCs w:val="24"/>
        </w:rPr>
        <w:t xml:space="preserve"> </w:t>
      </w:r>
      <w:r w:rsidRPr="00860303">
        <w:rPr>
          <w:rFonts w:ascii="Arial" w:hAnsi="Arial" w:cs="Arial"/>
          <w:sz w:val="24"/>
          <w:szCs w:val="24"/>
        </w:rPr>
        <w:t>21.063 (“Ley SANNA"), entrega un alivio económico y laboral para aquellos trabajadores y trabajadoras con hijos e hijas afectados por una condición grave de salud, permitiéndoles dedicarse al cuidado y acompañamiento por medio de un Seguro que contempla un permiso con ausencia justificada al trabajo durante un tiempo determinado, recibiendo durante ese periodo un subsidio que reemplaza total o parcialmente su remuneración o renta mensual.</w:t>
      </w:r>
    </w:p>
    <w:p w14:paraId="7621782E" w14:textId="77777777" w:rsidR="00EA5051" w:rsidRDefault="00EA5051" w:rsidP="002C2E8A">
      <w:pPr>
        <w:jc w:val="both"/>
        <w:rPr>
          <w:rFonts w:ascii="Arial" w:hAnsi="Arial" w:cs="Arial"/>
          <w:sz w:val="24"/>
          <w:szCs w:val="24"/>
        </w:rPr>
      </w:pPr>
    </w:p>
    <w:p w14:paraId="7D0C8333" w14:textId="77777777" w:rsidR="00EA5051" w:rsidRDefault="00EA5051" w:rsidP="002C2E8A">
      <w:pPr>
        <w:ind w:firstLine="1985"/>
        <w:jc w:val="both"/>
        <w:rPr>
          <w:rFonts w:ascii="Arial" w:hAnsi="Arial" w:cs="Arial"/>
          <w:sz w:val="24"/>
          <w:szCs w:val="24"/>
        </w:rPr>
      </w:pPr>
      <w:r>
        <w:rPr>
          <w:rFonts w:ascii="Arial" w:hAnsi="Arial" w:cs="Arial"/>
          <w:sz w:val="24"/>
          <w:szCs w:val="24"/>
        </w:rPr>
        <w:t>Agregó que, d</w:t>
      </w:r>
      <w:r w:rsidRPr="00860303">
        <w:rPr>
          <w:rFonts w:ascii="Arial" w:hAnsi="Arial" w:cs="Arial"/>
          <w:sz w:val="24"/>
          <w:szCs w:val="24"/>
        </w:rPr>
        <w:t>esde el año 2020</w:t>
      </w:r>
      <w:r>
        <w:rPr>
          <w:rFonts w:ascii="Arial" w:hAnsi="Arial" w:cs="Arial"/>
          <w:sz w:val="24"/>
          <w:szCs w:val="24"/>
        </w:rPr>
        <w:t>,</w:t>
      </w:r>
      <w:r w:rsidRPr="00860303">
        <w:rPr>
          <w:rFonts w:ascii="Arial" w:hAnsi="Arial" w:cs="Arial"/>
          <w:sz w:val="24"/>
          <w:szCs w:val="24"/>
        </w:rPr>
        <w:t xml:space="preserve"> se encuentran vigentes las 4 contingencias que posibilitan el acceso al Seguro (cáncer, trasplante de órgano sólido y de progenitores hematopoyéticos, fase o estado terminal de la vida, accidente grave con riesgo de muerte o secuela funcional grave y permanente), y según últimos registros administrativos de la Superintendencia de Seguridad </w:t>
      </w:r>
      <w:r w:rsidRPr="00860303">
        <w:rPr>
          <w:rFonts w:ascii="Arial" w:hAnsi="Arial" w:cs="Arial"/>
          <w:sz w:val="24"/>
          <w:szCs w:val="24"/>
        </w:rPr>
        <w:lastRenderedPageBreak/>
        <w:t>Social del año 2022, 3.080 niños y niñas afectados por una condición grave de salud, han podido ser acompañados por sus padres y madres desde la entrada en vigencia de la ley.</w:t>
      </w:r>
    </w:p>
    <w:p w14:paraId="641235E2" w14:textId="77777777" w:rsidR="00EA5051" w:rsidRDefault="00EA5051" w:rsidP="002C2E8A">
      <w:pPr>
        <w:jc w:val="both"/>
        <w:rPr>
          <w:rFonts w:ascii="Arial" w:hAnsi="Arial" w:cs="Arial"/>
          <w:sz w:val="24"/>
          <w:szCs w:val="24"/>
        </w:rPr>
      </w:pPr>
    </w:p>
    <w:p w14:paraId="29AA10C5" w14:textId="77777777" w:rsidR="00EA5051" w:rsidRDefault="00EA5051" w:rsidP="002C2E8A">
      <w:pPr>
        <w:ind w:firstLine="1985"/>
        <w:jc w:val="both"/>
        <w:rPr>
          <w:rFonts w:ascii="Arial" w:hAnsi="Arial" w:cs="Arial"/>
          <w:sz w:val="24"/>
          <w:szCs w:val="24"/>
        </w:rPr>
      </w:pPr>
      <w:r>
        <w:rPr>
          <w:rFonts w:ascii="Arial" w:hAnsi="Arial" w:cs="Arial"/>
          <w:sz w:val="24"/>
          <w:szCs w:val="24"/>
        </w:rPr>
        <w:t>Asimismo, comentó que e</w:t>
      </w:r>
      <w:r w:rsidRPr="00860303">
        <w:rPr>
          <w:rFonts w:ascii="Arial" w:hAnsi="Arial" w:cs="Arial"/>
          <w:sz w:val="24"/>
          <w:szCs w:val="24"/>
        </w:rPr>
        <w:t>l financiamiento de la ley, establece una cotización mensual obligatoria de cargo del empleador que, en régimen, alcanza un 0,03% de las remuneraciones o rentas imponibles de los trabajadores y trabajadoras dependientes e independientes.</w:t>
      </w:r>
    </w:p>
    <w:p w14:paraId="7C521E18" w14:textId="77777777" w:rsidR="00EA5051" w:rsidRDefault="00EA5051" w:rsidP="002C2E8A">
      <w:pPr>
        <w:jc w:val="both"/>
        <w:rPr>
          <w:rFonts w:ascii="Arial" w:hAnsi="Arial" w:cs="Arial"/>
          <w:sz w:val="24"/>
          <w:szCs w:val="24"/>
        </w:rPr>
      </w:pPr>
    </w:p>
    <w:p w14:paraId="75597853" w14:textId="77777777" w:rsidR="00EA5051" w:rsidRDefault="00EA5051" w:rsidP="002C2E8A">
      <w:pPr>
        <w:ind w:firstLine="1985"/>
        <w:jc w:val="both"/>
        <w:rPr>
          <w:rFonts w:ascii="Arial" w:hAnsi="Arial" w:cs="Arial"/>
          <w:sz w:val="24"/>
          <w:szCs w:val="24"/>
        </w:rPr>
      </w:pPr>
      <w:r w:rsidRPr="00860303">
        <w:rPr>
          <w:rFonts w:ascii="Arial" w:hAnsi="Arial" w:cs="Arial"/>
          <w:sz w:val="24"/>
          <w:szCs w:val="24"/>
        </w:rPr>
        <w:t xml:space="preserve">A partir de diversas presentaciones formuladas al Ministerio del Trabajo y Previsión Social por organizaciones de la sociedad civil, </w:t>
      </w:r>
      <w:r>
        <w:rPr>
          <w:rFonts w:ascii="Arial" w:hAnsi="Arial" w:cs="Arial"/>
          <w:sz w:val="24"/>
          <w:szCs w:val="24"/>
        </w:rPr>
        <w:t xml:space="preserve">hizo presente la señora </w:t>
      </w:r>
      <w:r w:rsidRPr="00860303">
        <w:rPr>
          <w:rFonts w:ascii="Arial" w:hAnsi="Arial" w:cs="Arial"/>
          <w:b/>
          <w:bCs/>
          <w:sz w:val="24"/>
          <w:szCs w:val="24"/>
        </w:rPr>
        <w:t>Gana</w:t>
      </w:r>
      <w:r>
        <w:rPr>
          <w:rFonts w:ascii="Arial" w:hAnsi="Arial" w:cs="Arial"/>
          <w:sz w:val="24"/>
          <w:szCs w:val="24"/>
        </w:rPr>
        <w:t xml:space="preserve">, </w:t>
      </w:r>
      <w:r w:rsidRPr="00860303">
        <w:rPr>
          <w:rFonts w:ascii="Arial" w:hAnsi="Arial" w:cs="Arial"/>
          <w:sz w:val="24"/>
          <w:szCs w:val="24"/>
        </w:rPr>
        <w:t>se han detectado estos espacios de mejora de la ley, como lo es avanzar en el acceso igualitario al seguro, aumento de días de permiso en caso de las contingencias ya mencionadas, utilización de los días de permiso en caso de padre o madre fallecido o ausente, entre otros.</w:t>
      </w:r>
    </w:p>
    <w:p w14:paraId="046A00DE" w14:textId="77777777" w:rsidR="00EA5051" w:rsidRDefault="00EA5051" w:rsidP="002C2E8A">
      <w:pPr>
        <w:jc w:val="both"/>
        <w:rPr>
          <w:rFonts w:ascii="Arial" w:hAnsi="Arial" w:cs="Arial"/>
          <w:sz w:val="24"/>
          <w:szCs w:val="24"/>
        </w:rPr>
      </w:pPr>
    </w:p>
    <w:p w14:paraId="71AFE9BC" w14:textId="77777777" w:rsidR="00EA5051" w:rsidRDefault="00EA5051" w:rsidP="002C2E8A">
      <w:pPr>
        <w:ind w:firstLine="1985"/>
        <w:jc w:val="both"/>
        <w:rPr>
          <w:rFonts w:ascii="Arial" w:hAnsi="Arial" w:cs="Arial"/>
          <w:sz w:val="24"/>
          <w:szCs w:val="24"/>
        </w:rPr>
      </w:pPr>
      <w:r>
        <w:rPr>
          <w:rFonts w:ascii="Arial" w:hAnsi="Arial" w:cs="Arial"/>
          <w:sz w:val="24"/>
          <w:szCs w:val="24"/>
        </w:rPr>
        <w:t>En este contexto, informó que d</w:t>
      </w:r>
      <w:r w:rsidRPr="00860303">
        <w:rPr>
          <w:rFonts w:ascii="Arial" w:hAnsi="Arial" w:cs="Arial"/>
          <w:sz w:val="24"/>
          <w:szCs w:val="24"/>
        </w:rPr>
        <w:t>esde la Corporación ONCOMAMAS -cuyo rol ha sido clave en la formulación de este proyecto-, por medio de Informes Técnicos de su Presidente, Pediatra Hematólogo Oncólogo y docente de la facultad de Medicina de la Universidad Católica, Dr. Francisco Barriga, sumado también, a los datos aportados por la Agencia Nacional del Cáncer, dependiente del Ministerio de Salud, justifican la necesidad de las modificaciones, sobre todo en lo relativo al aumento de los días de permiso, tratándose de la contingencia cáncer y también respecto de trasplante de órgano sólido y de progenitores hematopoyéticos.</w:t>
      </w:r>
    </w:p>
    <w:p w14:paraId="04A6CE22" w14:textId="77777777" w:rsidR="00EA5051" w:rsidRDefault="00EA5051" w:rsidP="002C2E8A">
      <w:pPr>
        <w:jc w:val="both"/>
        <w:rPr>
          <w:rFonts w:ascii="Arial" w:hAnsi="Arial" w:cs="Arial"/>
          <w:sz w:val="24"/>
          <w:szCs w:val="24"/>
        </w:rPr>
      </w:pPr>
    </w:p>
    <w:p w14:paraId="0E3E9325" w14:textId="77777777" w:rsidR="00EA5051" w:rsidRDefault="00EA5051" w:rsidP="002C2E8A">
      <w:pPr>
        <w:ind w:firstLine="1985"/>
        <w:jc w:val="both"/>
        <w:rPr>
          <w:rFonts w:ascii="Arial" w:hAnsi="Arial" w:cs="Arial"/>
          <w:sz w:val="24"/>
          <w:szCs w:val="24"/>
        </w:rPr>
      </w:pPr>
      <w:r>
        <w:rPr>
          <w:rFonts w:ascii="Arial" w:hAnsi="Arial" w:cs="Arial"/>
          <w:sz w:val="24"/>
          <w:szCs w:val="24"/>
        </w:rPr>
        <w:t>En cuanto al contenido del proyecto de ley, la señora Superintendenta señaló que, a</w:t>
      </w:r>
      <w:r w:rsidRPr="00A151AE">
        <w:rPr>
          <w:rFonts w:ascii="Arial" w:hAnsi="Arial" w:cs="Arial"/>
          <w:sz w:val="24"/>
          <w:szCs w:val="24"/>
        </w:rPr>
        <w:t xml:space="preserve">tendida la importancia que reviste el acceso igualitario a los beneficios sociales, se propone incorporar lo establecido en el artículo 34 del Código Civil, reconociendo que los padres y madres de una persona son sus progenitores, respecto de los cuales se ha determinado una relación de filiación, entendiéndose como tales su madre y/o padre, sus dos madres o sus dos padres. </w:t>
      </w:r>
    </w:p>
    <w:p w14:paraId="119FAD0A" w14:textId="77777777" w:rsidR="00EA5051" w:rsidRDefault="00EA5051" w:rsidP="002C2E8A">
      <w:pPr>
        <w:jc w:val="both"/>
        <w:rPr>
          <w:rFonts w:ascii="Arial" w:hAnsi="Arial" w:cs="Arial"/>
          <w:sz w:val="24"/>
          <w:szCs w:val="24"/>
        </w:rPr>
      </w:pPr>
    </w:p>
    <w:p w14:paraId="35BE0DC2" w14:textId="77777777" w:rsidR="00EA5051" w:rsidRDefault="00EA5051" w:rsidP="002C2E8A">
      <w:pPr>
        <w:ind w:firstLine="1985"/>
        <w:jc w:val="both"/>
        <w:rPr>
          <w:rFonts w:ascii="Arial" w:hAnsi="Arial" w:cs="Arial"/>
          <w:sz w:val="24"/>
          <w:szCs w:val="24"/>
        </w:rPr>
      </w:pPr>
      <w:r>
        <w:rPr>
          <w:rFonts w:ascii="Arial" w:hAnsi="Arial" w:cs="Arial"/>
          <w:sz w:val="24"/>
          <w:szCs w:val="24"/>
        </w:rPr>
        <w:t xml:space="preserve">En segundo lugar, sostuvo que se propone aumentar el número de días de permiso cuando un niño o niña este afectado por alguna de las contingencias cáncer o trasplante de órgano sólido y de progenitores </w:t>
      </w:r>
      <w:r w:rsidRPr="00860303">
        <w:rPr>
          <w:rFonts w:ascii="Arial" w:hAnsi="Arial" w:cs="Arial"/>
          <w:sz w:val="24"/>
          <w:szCs w:val="24"/>
        </w:rPr>
        <w:t>hematopoyéticos</w:t>
      </w:r>
      <w:r>
        <w:rPr>
          <w:rFonts w:ascii="Arial" w:hAnsi="Arial" w:cs="Arial"/>
          <w:sz w:val="24"/>
          <w:szCs w:val="24"/>
        </w:rPr>
        <w:t>.</w:t>
      </w:r>
    </w:p>
    <w:p w14:paraId="57229CFF" w14:textId="77777777" w:rsidR="00EA5051" w:rsidRDefault="00EA5051" w:rsidP="002C2E8A">
      <w:pPr>
        <w:jc w:val="both"/>
        <w:rPr>
          <w:rFonts w:ascii="Arial" w:hAnsi="Arial" w:cs="Arial"/>
          <w:sz w:val="24"/>
          <w:szCs w:val="24"/>
        </w:rPr>
      </w:pPr>
    </w:p>
    <w:p w14:paraId="65EDD473" w14:textId="77777777" w:rsidR="00EA5051" w:rsidRDefault="00EA5051" w:rsidP="002C2E8A">
      <w:pPr>
        <w:ind w:firstLine="1985"/>
        <w:jc w:val="both"/>
        <w:rPr>
          <w:rFonts w:ascii="Arial" w:hAnsi="Arial" w:cs="Arial"/>
          <w:sz w:val="24"/>
          <w:szCs w:val="24"/>
        </w:rPr>
      </w:pPr>
      <w:r>
        <w:rPr>
          <w:rFonts w:ascii="Arial" w:hAnsi="Arial" w:cs="Arial"/>
          <w:sz w:val="24"/>
          <w:szCs w:val="24"/>
        </w:rPr>
        <w:t xml:space="preserve">Asimismo, se propone un aumento de numero de días de permiso en cualquier contingencia en casos de estados de excepción constitucional de catástrofe por calamidad pública o alerta sanitaria decretada por la autoridad producto de una pandemia, epidemia o por la ocurrencia de alguna catástrofe mundial. </w:t>
      </w:r>
    </w:p>
    <w:p w14:paraId="6FFC3C9B" w14:textId="77777777" w:rsidR="00EA5051" w:rsidRDefault="00EA5051" w:rsidP="002C2E8A">
      <w:pPr>
        <w:jc w:val="both"/>
        <w:rPr>
          <w:rFonts w:ascii="Arial" w:hAnsi="Arial" w:cs="Arial"/>
          <w:sz w:val="24"/>
          <w:szCs w:val="24"/>
        </w:rPr>
      </w:pPr>
    </w:p>
    <w:p w14:paraId="3AADF7AD" w14:textId="77777777" w:rsidR="00EA5051" w:rsidRDefault="00EA5051" w:rsidP="002C2E8A">
      <w:pPr>
        <w:ind w:firstLine="1985"/>
        <w:jc w:val="both"/>
        <w:rPr>
          <w:rFonts w:ascii="Arial" w:hAnsi="Arial" w:cs="Arial"/>
          <w:sz w:val="24"/>
          <w:szCs w:val="24"/>
        </w:rPr>
      </w:pPr>
      <w:r>
        <w:rPr>
          <w:rFonts w:ascii="Arial" w:hAnsi="Arial" w:cs="Arial"/>
          <w:sz w:val="24"/>
          <w:szCs w:val="24"/>
        </w:rPr>
        <w:t xml:space="preserve">Siguiendo esta línea, la señora </w:t>
      </w:r>
      <w:r w:rsidRPr="00770AA0">
        <w:rPr>
          <w:rFonts w:ascii="Arial" w:hAnsi="Arial" w:cs="Arial"/>
          <w:b/>
          <w:bCs/>
          <w:sz w:val="24"/>
          <w:szCs w:val="24"/>
        </w:rPr>
        <w:t>Gana</w:t>
      </w:r>
      <w:r>
        <w:rPr>
          <w:rFonts w:ascii="Arial" w:hAnsi="Arial" w:cs="Arial"/>
          <w:sz w:val="24"/>
          <w:szCs w:val="24"/>
        </w:rPr>
        <w:t xml:space="preserve"> mencionó que en el proyecto de ley se regula la duración del permiso en caso de fallecimiento o ausencia de uno de los progenitores; se aumentan los días de otorgamiento de una licencia médica por seguro SANNA; se elimina el periodo de carencia en licencia médica por seguro SANNA; se establece fuero laboral para las personas que hacen uso de la licencia médica por el Seguro; se establece una </w:t>
      </w:r>
      <w:r>
        <w:rPr>
          <w:rFonts w:ascii="Arial" w:hAnsi="Arial" w:cs="Arial"/>
          <w:sz w:val="24"/>
          <w:szCs w:val="24"/>
        </w:rPr>
        <w:lastRenderedPageBreak/>
        <w:t xml:space="preserve">única entidad administradora del fondo SANNA; se dispone </w:t>
      </w:r>
      <w:r w:rsidRPr="00F64610">
        <w:rPr>
          <w:rFonts w:ascii="Arial" w:hAnsi="Arial" w:cs="Arial"/>
          <w:sz w:val="24"/>
          <w:szCs w:val="24"/>
        </w:rPr>
        <w:t>que la distribución de multas que se aplican en el marco de la cobranza de las cotizaciones previsionales sea en partes iguales entre los seguros de la Ley N</w:t>
      </w:r>
      <w:r>
        <w:rPr>
          <w:rFonts w:ascii="Arial" w:hAnsi="Arial" w:cs="Arial"/>
          <w:sz w:val="24"/>
          <w:szCs w:val="24"/>
        </w:rPr>
        <w:t>°</w:t>
      </w:r>
      <w:r w:rsidRPr="00F64610">
        <w:rPr>
          <w:rFonts w:ascii="Arial" w:hAnsi="Arial" w:cs="Arial"/>
          <w:sz w:val="24"/>
          <w:szCs w:val="24"/>
        </w:rPr>
        <w:t xml:space="preserve"> 16.744 y Ley SANNA</w:t>
      </w:r>
      <w:r>
        <w:rPr>
          <w:rFonts w:ascii="Arial" w:hAnsi="Arial" w:cs="Arial"/>
          <w:sz w:val="24"/>
          <w:szCs w:val="24"/>
        </w:rPr>
        <w:t xml:space="preserve">, y </w:t>
      </w:r>
      <w:r w:rsidRPr="00F64610">
        <w:rPr>
          <w:rFonts w:ascii="Arial" w:hAnsi="Arial" w:cs="Arial"/>
          <w:sz w:val="24"/>
          <w:szCs w:val="24"/>
        </w:rPr>
        <w:t>contempla que todo lo vinculado a la administración y fiscalización del uso de los recursos del Seguro, corresponderá a la Superintendencia de Seguridad Social.</w:t>
      </w:r>
    </w:p>
    <w:p w14:paraId="3F037AF2" w14:textId="77777777" w:rsidR="00EA5051" w:rsidRDefault="00EA5051" w:rsidP="002C2E8A">
      <w:pPr>
        <w:jc w:val="both"/>
        <w:rPr>
          <w:rFonts w:ascii="Arial" w:hAnsi="Arial" w:cs="Arial"/>
          <w:sz w:val="24"/>
          <w:szCs w:val="24"/>
        </w:rPr>
      </w:pPr>
    </w:p>
    <w:p w14:paraId="03905A41" w14:textId="77777777" w:rsidR="00EA5051" w:rsidRDefault="00EA5051" w:rsidP="002C2E8A">
      <w:pPr>
        <w:ind w:firstLine="1985"/>
        <w:jc w:val="both"/>
        <w:rPr>
          <w:rFonts w:ascii="Arial" w:hAnsi="Arial" w:cs="Arial"/>
          <w:sz w:val="24"/>
          <w:szCs w:val="24"/>
        </w:rPr>
      </w:pPr>
      <w:r>
        <w:rPr>
          <w:rFonts w:ascii="Arial" w:hAnsi="Arial" w:cs="Arial"/>
          <w:sz w:val="24"/>
          <w:szCs w:val="24"/>
        </w:rPr>
        <w:t>A continuación, la señora Superintendenta mencionó que los trabajadores protegidos serán los t</w:t>
      </w:r>
      <w:r w:rsidRPr="00F64610">
        <w:rPr>
          <w:rFonts w:ascii="Arial" w:hAnsi="Arial" w:cs="Arial"/>
          <w:sz w:val="24"/>
          <w:szCs w:val="24"/>
        </w:rPr>
        <w:t>rabajadores dependientes regidos por el Código del Trabajo</w:t>
      </w:r>
      <w:r>
        <w:rPr>
          <w:rFonts w:ascii="Arial" w:hAnsi="Arial" w:cs="Arial"/>
          <w:sz w:val="24"/>
          <w:szCs w:val="24"/>
        </w:rPr>
        <w:t>; l</w:t>
      </w:r>
      <w:r w:rsidRPr="00F64610">
        <w:rPr>
          <w:rFonts w:ascii="Arial" w:hAnsi="Arial" w:cs="Arial"/>
          <w:sz w:val="24"/>
          <w:szCs w:val="24"/>
        </w:rPr>
        <w:t>os funcionarios de los órganos de la Administración del Estado señalados en el artículo 19 del decreto con fuerza de ley N</w:t>
      </w:r>
      <w:r>
        <w:rPr>
          <w:rFonts w:ascii="Arial" w:hAnsi="Arial" w:cs="Arial"/>
          <w:sz w:val="24"/>
          <w:szCs w:val="24"/>
        </w:rPr>
        <w:t>°</w:t>
      </w:r>
      <w:r w:rsidRPr="00F64610">
        <w:rPr>
          <w:rFonts w:ascii="Arial" w:hAnsi="Arial" w:cs="Arial"/>
          <w:sz w:val="24"/>
          <w:szCs w:val="24"/>
        </w:rPr>
        <w:t xml:space="preserve"> 1/19.653 (con exclusión de los funcionarios de las Fuerzas Armadas y de Orden y Seguridad Pública sujetos al régimen previsional de las Cajas de Previsión de la Defensa Nacional y de Carabineros de Chile)</w:t>
      </w:r>
      <w:r>
        <w:rPr>
          <w:rFonts w:ascii="Arial" w:hAnsi="Arial" w:cs="Arial"/>
          <w:sz w:val="24"/>
          <w:szCs w:val="24"/>
        </w:rPr>
        <w:t xml:space="preserve"> y l</w:t>
      </w:r>
      <w:r w:rsidRPr="00F64610">
        <w:rPr>
          <w:rFonts w:ascii="Arial" w:hAnsi="Arial" w:cs="Arial"/>
          <w:sz w:val="24"/>
          <w:szCs w:val="24"/>
        </w:rPr>
        <w:t>os trabajadores independientes a que se refieren los artículos 89, inciso primero, y 90, inciso tercero, del decreto ley N</w:t>
      </w:r>
      <w:r>
        <w:rPr>
          <w:rFonts w:ascii="Arial" w:hAnsi="Arial" w:cs="Arial"/>
          <w:sz w:val="24"/>
          <w:szCs w:val="24"/>
        </w:rPr>
        <w:t>°</w:t>
      </w:r>
      <w:r w:rsidRPr="00F64610">
        <w:rPr>
          <w:rFonts w:ascii="Arial" w:hAnsi="Arial" w:cs="Arial"/>
          <w:sz w:val="24"/>
          <w:szCs w:val="24"/>
        </w:rPr>
        <w:t xml:space="preserve"> 3.500, de 1980, del Ministerio del Trabajo y Previsión Social.</w:t>
      </w:r>
    </w:p>
    <w:p w14:paraId="53E315E7" w14:textId="77777777" w:rsidR="00EA5051" w:rsidRDefault="00EA5051" w:rsidP="002C2E8A">
      <w:pPr>
        <w:jc w:val="both"/>
        <w:rPr>
          <w:rFonts w:ascii="Arial" w:hAnsi="Arial" w:cs="Arial"/>
          <w:sz w:val="24"/>
          <w:szCs w:val="24"/>
        </w:rPr>
      </w:pPr>
    </w:p>
    <w:p w14:paraId="49CC11CA" w14:textId="77777777" w:rsidR="00EA5051" w:rsidRDefault="00EA5051" w:rsidP="002C2E8A">
      <w:pPr>
        <w:ind w:firstLine="1985"/>
        <w:jc w:val="both"/>
        <w:rPr>
          <w:rFonts w:ascii="Arial" w:hAnsi="Arial" w:cs="Arial"/>
          <w:sz w:val="24"/>
          <w:szCs w:val="24"/>
        </w:rPr>
      </w:pPr>
      <w:r>
        <w:rPr>
          <w:rFonts w:ascii="Arial" w:hAnsi="Arial" w:cs="Arial"/>
          <w:sz w:val="24"/>
          <w:szCs w:val="24"/>
        </w:rPr>
        <w:t>Por último, a través del siguiente gráfico, representó las cifras de quienes han sido beneficiados por la ley SANNA a diciembre del año 2022, esto es, 2.109 beneficiarios, lo que equivale a 1.832 niñas y niños que han podido ser acompañados en las situaciones complejas de salud de extrema gravedad.</w:t>
      </w:r>
    </w:p>
    <w:p w14:paraId="34D3482D" w14:textId="77777777" w:rsidR="00EA5051" w:rsidRDefault="00EA5051" w:rsidP="009E18DF">
      <w:pPr>
        <w:jc w:val="both"/>
        <w:rPr>
          <w:rFonts w:ascii="Arial" w:hAnsi="Arial" w:cs="Arial"/>
          <w:sz w:val="24"/>
          <w:szCs w:val="24"/>
        </w:rPr>
      </w:pPr>
    </w:p>
    <w:p w14:paraId="2884BF5D" w14:textId="77777777" w:rsidR="00EA5051" w:rsidRDefault="004E17AA" w:rsidP="002C2E8A">
      <w:pPr>
        <w:jc w:val="center"/>
        <w:rPr>
          <w:rFonts w:ascii="Arial" w:hAnsi="Arial" w:cs="Arial"/>
          <w:sz w:val="24"/>
          <w:szCs w:val="24"/>
        </w:rPr>
      </w:pPr>
      <w:r>
        <w:rPr>
          <w:noProof/>
          <w:lang w:eastAsia="es-CL"/>
        </w:rPr>
        <w:pict w14:anchorId="017C20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377.4pt;height:180pt;visibility:visible">
            <v:imagedata r:id="rId10" o:title="" croptop="12545f" cropbottom="7500f" cropleft="3634f" cropright="8226f"/>
          </v:shape>
        </w:pict>
      </w:r>
    </w:p>
    <w:p w14:paraId="07AE2489" w14:textId="77777777" w:rsidR="00EA5051" w:rsidRDefault="00EA5051" w:rsidP="002C2E8A">
      <w:pPr>
        <w:jc w:val="both"/>
        <w:rPr>
          <w:rFonts w:ascii="Arial" w:hAnsi="Arial" w:cs="Arial"/>
          <w:sz w:val="24"/>
          <w:szCs w:val="24"/>
        </w:rPr>
      </w:pPr>
    </w:p>
    <w:p w14:paraId="3EBC55C4" w14:textId="77777777" w:rsidR="00EA5051" w:rsidRPr="006E2ED2" w:rsidRDefault="00EA5051" w:rsidP="002C2E8A">
      <w:pPr>
        <w:ind w:firstLine="1985"/>
        <w:jc w:val="both"/>
        <w:rPr>
          <w:rFonts w:ascii="Arial" w:hAnsi="Arial" w:cs="Arial"/>
          <w:sz w:val="24"/>
          <w:szCs w:val="24"/>
        </w:rPr>
      </w:pPr>
      <w:r>
        <w:rPr>
          <w:rFonts w:ascii="Arial" w:hAnsi="Arial" w:cs="Arial"/>
          <w:sz w:val="24"/>
          <w:szCs w:val="24"/>
        </w:rPr>
        <w:t xml:space="preserve">A continuación, la señora Ministra del Trabajo y Previsión Social, hizo presente que </w:t>
      </w:r>
      <w:r w:rsidRPr="006E2ED2">
        <w:rPr>
          <w:rFonts w:ascii="Arial" w:hAnsi="Arial" w:cs="Arial"/>
          <w:sz w:val="24"/>
          <w:szCs w:val="24"/>
        </w:rPr>
        <w:t>las modificaciones que impulsa el Ejecutivo permiten ampliar de 90 a 180 días el plazo de permiso para las y los trabajadores que son padres de un niño afectado por cáncer, trasplante de órgano sólido o de progenitores hematopoyéticos.</w:t>
      </w:r>
    </w:p>
    <w:p w14:paraId="5A330A4E" w14:textId="77777777" w:rsidR="00EA5051" w:rsidRPr="006E2ED2" w:rsidRDefault="00EA5051" w:rsidP="002C2E8A">
      <w:pPr>
        <w:jc w:val="both"/>
        <w:rPr>
          <w:rFonts w:ascii="Arial" w:hAnsi="Arial" w:cs="Arial"/>
          <w:sz w:val="24"/>
          <w:szCs w:val="24"/>
        </w:rPr>
      </w:pPr>
    </w:p>
    <w:p w14:paraId="731F44D3" w14:textId="77777777" w:rsidR="00EA5051" w:rsidRPr="006E2ED2" w:rsidRDefault="00EA5051" w:rsidP="002C2E8A">
      <w:pPr>
        <w:ind w:firstLine="1985"/>
        <w:jc w:val="both"/>
        <w:rPr>
          <w:rFonts w:ascii="Arial" w:hAnsi="Arial" w:cs="Arial"/>
          <w:sz w:val="24"/>
          <w:szCs w:val="24"/>
        </w:rPr>
      </w:pPr>
      <w:r w:rsidRPr="006E2ED2">
        <w:rPr>
          <w:rFonts w:ascii="Arial" w:hAnsi="Arial" w:cs="Arial"/>
          <w:sz w:val="24"/>
          <w:szCs w:val="24"/>
        </w:rPr>
        <w:t xml:space="preserve">Junto a </w:t>
      </w:r>
      <w:r>
        <w:rPr>
          <w:rFonts w:ascii="Arial" w:hAnsi="Arial" w:cs="Arial"/>
          <w:sz w:val="24"/>
          <w:szCs w:val="24"/>
        </w:rPr>
        <w:t>lo anterior</w:t>
      </w:r>
      <w:r w:rsidRPr="006E2ED2">
        <w:rPr>
          <w:rFonts w:ascii="Arial" w:hAnsi="Arial" w:cs="Arial"/>
          <w:sz w:val="24"/>
          <w:szCs w:val="24"/>
        </w:rPr>
        <w:t>, contempla también la creación de un fuero laboral para las y los trabajadores que hagan uso de este seguro. Adicionalmente, el proyecto reconoce la administración que en la práctica ha realizado el Estado respecto de los fondos del Seguro SANNA. Además, busca garantizar el acceso igualitario a los días de permiso a las familias monoparentales, reconociendo la totalidad de tiempo que les correspondería cuando participan del cuidado ambos padres y madres.</w:t>
      </w:r>
    </w:p>
    <w:p w14:paraId="11A04179" w14:textId="77777777" w:rsidR="00EA5051" w:rsidRPr="006E2ED2" w:rsidRDefault="00EA5051" w:rsidP="002C2E8A">
      <w:pPr>
        <w:jc w:val="both"/>
        <w:rPr>
          <w:rFonts w:ascii="Arial" w:hAnsi="Arial" w:cs="Arial"/>
          <w:sz w:val="24"/>
          <w:szCs w:val="24"/>
        </w:rPr>
      </w:pPr>
    </w:p>
    <w:p w14:paraId="4BFC8B4F" w14:textId="77777777" w:rsidR="00EA5051" w:rsidRDefault="00EA5051" w:rsidP="002C2E8A">
      <w:pPr>
        <w:ind w:firstLine="1985"/>
        <w:jc w:val="both"/>
        <w:rPr>
          <w:rFonts w:ascii="Arial" w:hAnsi="Arial" w:cs="Arial"/>
          <w:sz w:val="24"/>
          <w:szCs w:val="24"/>
        </w:rPr>
      </w:pPr>
      <w:r>
        <w:rPr>
          <w:rFonts w:ascii="Arial" w:hAnsi="Arial" w:cs="Arial"/>
          <w:sz w:val="24"/>
          <w:szCs w:val="24"/>
        </w:rPr>
        <w:lastRenderedPageBreak/>
        <w:t>Asimismo, la señora Ministra destacó que e</w:t>
      </w:r>
      <w:r w:rsidRPr="006E2ED2">
        <w:rPr>
          <w:rFonts w:ascii="Arial" w:hAnsi="Arial" w:cs="Arial"/>
          <w:sz w:val="24"/>
          <w:szCs w:val="24"/>
        </w:rPr>
        <w:t>ste seguro, que se conoce como Ley SANNA, existe hace algunos años en nuestro país</w:t>
      </w:r>
      <w:r>
        <w:rPr>
          <w:rFonts w:ascii="Arial" w:hAnsi="Arial" w:cs="Arial"/>
          <w:sz w:val="24"/>
          <w:szCs w:val="24"/>
        </w:rPr>
        <w:t>, y este, además,</w:t>
      </w:r>
      <w:r w:rsidRPr="006E2ED2">
        <w:rPr>
          <w:rFonts w:ascii="Arial" w:hAnsi="Arial" w:cs="Arial"/>
          <w:sz w:val="24"/>
          <w:szCs w:val="24"/>
        </w:rPr>
        <w:t xml:space="preserve"> </w:t>
      </w:r>
      <w:r>
        <w:rPr>
          <w:rFonts w:ascii="Arial" w:hAnsi="Arial" w:cs="Arial"/>
          <w:sz w:val="24"/>
          <w:szCs w:val="24"/>
        </w:rPr>
        <w:t>c</w:t>
      </w:r>
      <w:r w:rsidRPr="006E2ED2">
        <w:rPr>
          <w:rFonts w:ascii="Arial" w:hAnsi="Arial" w:cs="Arial"/>
          <w:sz w:val="24"/>
          <w:szCs w:val="24"/>
        </w:rPr>
        <w:t>uenta con un financiamiento que ha generado una sostenibilidad importante que va a permitir extender los días de permiso para que los padres puedan acompañar a sus hijos cuando tienen cáncer y otras enfermedades graves, sin perder su empleo y manteniendo su salario</w:t>
      </w:r>
      <w:r>
        <w:rPr>
          <w:rFonts w:ascii="Arial" w:hAnsi="Arial" w:cs="Arial"/>
          <w:sz w:val="24"/>
          <w:szCs w:val="24"/>
        </w:rPr>
        <w:t>.</w:t>
      </w:r>
    </w:p>
    <w:p w14:paraId="32793310" w14:textId="77777777" w:rsidR="00EA5051" w:rsidRDefault="00EA5051" w:rsidP="00270F7F">
      <w:pPr>
        <w:jc w:val="both"/>
        <w:rPr>
          <w:rFonts w:ascii="Arial" w:hAnsi="Arial" w:cs="Arial"/>
          <w:sz w:val="24"/>
          <w:szCs w:val="24"/>
        </w:rPr>
      </w:pPr>
    </w:p>
    <w:p w14:paraId="6EA8ACB9" w14:textId="77777777" w:rsidR="00EA5051" w:rsidRDefault="00EA5051" w:rsidP="002C2E8A">
      <w:pPr>
        <w:ind w:firstLine="1985"/>
        <w:jc w:val="both"/>
        <w:rPr>
          <w:rFonts w:ascii="Arial" w:hAnsi="Arial" w:cs="Arial"/>
          <w:sz w:val="24"/>
          <w:szCs w:val="24"/>
        </w:rPr>
      </w:pPr>
      <w:r>
        <w:rPr>
          <w:rFonts w:ascii="Arial" w:hAnsi="Arial" w:cs="Arial"/>
          <w:sz w:val="24"/>
          <w:szCs w:val="24"/>
        </w:rPr>
        <w:t xml:space="preserve">Además, la señora </w:t>
      </w:r>
      <w:r w:rsidRPr="00AF4C99">
        <w:rPr>
          <w:rFonts w:ascii="Arial" w:hAnsi="Arial" w:cs="Arial"/>
          <w:b/>
          <w:bCs/>
          <w:sz w:val="24"/>
          <w:szCs w:val="24"/>
        </w:rPr>
        <w:t>Jara</w:t>
      </w:r>
      <w:r>
        <w:rPr>
          <w:rFonts w:ascii="Arial" w:hAnsi="Arial" w:cs="Arial"/>
          <w:sz w:val="24"/>
          <w:szCs w:val="24"/>
        </w:rPr>
        <w:t xml:space="preserve"> recordó que este instrumento, creado en el año 2017, innovó en seguridad social para Latinoamérica, pues es el primer instrumento que se crea, no en beneficio directo del trabajador o trabajadora, sino que de un tercero, su carga en este caso, con una cotización del empleador. </w:t>
      </w:r>
    </w:p>
    <w:p w14:paraId="57F73316" w14:textId="77777777" w:rsidR="00EA5051" w:rsidRDefault="00EA5051" w:rsidP="00270F7F">
      <w:pPr>
        <w:jc w:val="both"/>
        <w:rPr>
          <w:rFonts w:ascii="Arial" w:hAnsi="Arial" w:cs="Arial"/>
          <w:sz w:val="24"/>
          <w:szCs w:val="24"/>
        </w:rPr>
      </w:pPr>
    </w:p>
    <w:p w14:paraId="416FB2D3" w14:textId="77777777" w:rsidR="00EA5051" w:rsidRDefault="00EA5051" w:rsidP="002C2E8A">
      <w:pPr>
        <w:ind w:firstLine="1985"/>
        <w:jc w:val="both"/>
        <w:rPr>
          <w:rFonts w:ascii="Arial" w:hAnsi="Arial" w:cs="Arial"/>
          <w:sz w:val="24"/>
          <w:szCs w:val="24"/>
        </w:rPr>
      </w:pPr>
      <w:r>
        <w:rPr>
          <w:rFonts w:ascii="Arial" w:hAnsi="Arial" w:cs="Arial"/>
          <w:sz w:val="24"/>
          <w:szCs w:val="24"/>
        </w:rPr>
        <w:t xml:space="preserve">Por último, informó que, como Ministerio del Trabajo y Previsión Social, asumen el desafío de otorgar mayor visibilidad a este fondo, y en particular, </w:t>
      </w:r>
      <w:r w:rsidRPr="004F6B3B">
        <w:rPr>
          <w:rFonts w:ascii="Arial" w:hAnsi="Arial" w:cs="Arial"/>
          <w:sz w:val="24"/>
          <w:szCs w:val="24"/>
        </w:rPr>
        <w:t>se buscará mecanismos para comunicar el beneficio entre la comunidad médica. La idea es que ninguna familia quede sin acceso al permiso y al seguro.</w:t>
      </w:r>
    </w:p>
    <w:p w14:paraId="752C2EB4" w14:textId="77777777" w:rsidR="00EA5051" w:rsidRDefault="00EA5051" w:rsidP="00270F7F">
      <w:pPr>
        <w:jc w:val="both"/>
        <w:rPr>
          <w:rFonts w:ascii="Arial" w:hAnsi="Arial" w:cs="Arial"/>
          <w:sz w:val="24"/>
          <w:szCs w:val="24"/>
        </w:rPr>
      </w:pPr>
    </w:p>
    <w:p w14:paraId="3B08985E" w14:textId="77777777" w:rsidR="00EA5051" w:rsidRDefault="00EA5051" w:rsidP="002C2E8A">
      <w:pPr>
        <w:ind w:firstLine="1985"/>
        <w:jc w:val="both"/>
        <w:rPr>
          <w:rFonts w:ascii="Arial" w:hAnsi="Arial" w:cs="Arial"/>
          <w:sz w:val="24"/>
          <w:szCs w:val="24"/>
        </w:rPr>
      </w:pPr>
      <w:r>
        <w:rPr>
          <w:rFonts w:ascii="Arial" w:hAnsi="Arial" w:cs="Arial"/>
          <w:sz w:val="24"/>
          <w:szCs w:val="24"/>
        </w:rPr>
        <w:t xml:space="preserve">Terminada la presentación, y ante pregunta del diputado señor </w:t>
      </w:r>
      <w:r w:rsidRPr="00270F7F">
        <w:rPr>
          <w:rFonts w:ascii="Arial" w:hAnsi="Arial" w:cs="Arial"/>
          <w:b/>
          <w:sz w:val="24"/>
          <w:szCs w:val="24"/>
        </w:rPr>
        <w:t xml:space="preserve">Labbé </w:t>
      </w:r>
      <w:r>
        <w:rPr>
          <w:rFonts w:ascii="Arial" w:hAnsi="Arial" w:cs="Arial"/>
          <w:sz w:val="24"/>
          <w:szCs w:val="24"/>
        </w:rPr>
        <w:t xml:space="preserve">acerca de cuantas de las personas beneficiadas por esta ley pertenecen a Isapre y cuáles van a Fonasa, la señora </w:t>
      </w:r>
      <w:r w:rsidRPr="00B12C60">
        <w:rPr>
          <w:rFonts w:ascii="Arial" w:hAnsi="Arial" w:cs="Arial"/>
          <w:b/>
          <w:bCs/>
          <w:sz w:val="24"/>
          <w:szCs w:val="24"/>
        </w:rPr>
        <w:t>Gana</w:t>
      </w:r>
      <w:r>
        <w:rPr>
          <w:rFonts w:ascii="Arial" w:hAnsi="Arial" w:cs="Arial"/>
          <w:sz w:val="24"/>
          <w:szCs w:val="24"/>
        </w:rPr>
        <w:t xml:space="preserve"> aclaró que el beneficio no tiene relación con los fondos de salud común ni de las mutualidades. Es un sistema separado, altamente sustentable y que por ley se está obligado a realizar estudios actuariales. </w:t>
      </w:r>
    </w:p>
    <w:p w14:paraId="53CA140E" w14:textId="77777777" w:rsidR="00EA5051" w:rsidRDefault="00EA5051" w:rsidP="002C2E8A">
      <w:pPr>
        <w:jc w:val="both"/>
        <w:rPr>
          <w:rFonts w:ascii="Arial" w:hAnsi="Arial" w:cs="Arial"/>
          <w:sz w:val="24"/>
          <w:szCs w:val="24"/>
        </w:rPr>
      </w:pPr>
    </w:p>
    <w:p w14:paraId="0A7048FC" w14:textId="77777777" w:rsidR="00EA5051" w:rsidRDefault="00EA5051" w:rsidP="002C2E8A">
      <w:pPr>
        <w:ind w:firstLine="1985"/>
        <w:jc w:val="both"/>
        <w:rPr>
          <w:rFonts w:ascii="Arial" w:hAnsi="Arial" w:cs="Arial"/>
          <w:sz w:val="24"/>
          <w:szCs w:val="24"/>
        </w:rPr>
      </w:pPr>
      <w:r>
        <w:rPr>
          <w:rFonts w:ascii="Arial" w:hAnsi="Arial" w:cs="Arial"/>
          <w:sz w:val="24"/>
          <w:szCs w:val="24"/>
        </w:rPr>
        <w:t xml:space="preserve">Luego de duda del diputado señor </w:t>
      </w:r>
      <w:r w:rsidRPr="00270F7F">
        <w:rPr>
          <w:rFonts w:ascii="Arial" w:hAnsi="Arial" w:cs="Arial"/>
          <w:b/>
          <w:sz w:val="24"/>
          <w:szCs w:val="24"/>
        </w:rPr>
        <w:t>Ulloa</w:t>
      </w:r>
      <w:r>
        <w:rPr>
          <w:rFonts w:ascii="Arial" w:hAnsi="Arial" w:cs="Arial"/>
          <w:sz w:val="24"/>
          <w:szCs w:val="24"/>
        </w:rPr>
        <w:t xml:space="preserve"> sobre las medidas que se adoptaran para visibilizar los beneficios a la población que no conoce esta ley, la señora Superintendenta señaló que se realizarán difusiones, focalizándose en alianzas con el Ministerio de Salud a fin de capacitar a los médicos de la red pública como también a los médicos que atienden en el sistema privado.</w:t>
      </w:r>
    </w:p>
    <w:p w14:paraId="10ACB49B" w14:textId="77777777" w:rsidR="00EA5051" w:rsidRDefault="00EA5051" w:rsidP="00270F7F">
      <w:pPr>
        <w:jc w:val="both"/>
        <w:rPr>
          <w:rFonts w:ascii="Arial" w:hAnsi="Arial" w:cs="Arial"/>
          <w:sz w:val="24"/>
          <w:szCs w:val="24"/>
        </w:rPr>
      </w:pPr>
    </w:p>
    <w:p w14:paraId="4C99559B" w14:textId="77777777" w:rsidR="00EA5051" w:rsidRDefault="00EA5051" w:rsidP="002C2E8A">
      <w:pPr>
        <w:ind w:firstLine="1985"/>
        <w:jc w:val="both"/>
        <w:rPr>
          <w:rFonts w:ascii="Arial" w:hAnsi="Arial" w:cs="Arial"/>
          <w:sz w:val="24"/>
          <w:szCs w:val="24"/>
        </w:rPr>
      </w:pPr>
      <w:r>
        <w:rPr>
          <w:rFonts w:ascii="Arial" w:hAnsi="Arial" w:cs="Arial"/>
          <w:sz w:val="24"/>
          <w:szCs w:val="24"/>
        </w:rPr>
        <w:t xml:space="preserve">La diputada señora </w:t>
      </w:r>
      <w:r w:rsidRPr="004F6B3B">
        <w:rPr>
          <w:rFonts w:ascii="Arial" w:hAnsi="Arial" w:cs="Arial"/>
          <w:b/>
          <w:bCs/>
          <w:sz w:val="24"/>
          <w:szCs w:val="24"/>
        </w:rPr>
        <w:t>Ossandon</w:t>
      </w:r>
      <w:r>
        <w:rPr>
          <w:rFonts w:ascii="Arial" w:hAnsi="Arial" w:cs="Arial"/>
          <w:sz w:val="24"/>
          <w:szCs w:val="24"/>
        </w:rPr>
        <w:t xml:space="preserve"> reflexionó acerca de cuál sería la vulnerabilidad especial que justificaría la medida extrema como es el fuero laboral en los casos descritos. Asimismo, cuestionó que se elimine el proceso de licitación de la administración financiera del fondo a cambio de que solo la Tesorería General de la República podrá administrar financieramente el sistema, pues señaló que las políticas públicas exitosas en beneficios de los trabajadores son administradas por entes privados. </w:t>
      </w:r>
    </w:p>
    <w:p w14:paraId="3175F719" w14:textId="77777777" w:rsidR="00EA5051" w:rsidRDefault="00EA5051" w:rsidP="00270F7F">
      <w:pPr>
        <w:jc w:val="both"/>
        <w:rPr>
          <w:rFonts w:ascii="Arial" w:hAnsi="Arial" w:cs="Arial"/>
          <w:sz w:val="24"/>
          <w:szCs w:val="24"/>
        </w:rPr>
      </w:pPr>
    </w:p>
    <w:p w14:paraId="1595411E" w14:textId="77777777" w:rsidR="00EA5051" w:rsidRDefault="00EA5051" w:rsidP="002C2E8A">
      <w:pPr>
        <w:ind w:firstLine="1985"/>
        <w:jc w:val="both"/>
        <w:rPr>
          <w:rFonts w:ascii="Arial" w:hAnsi="Arial" w:cs="Arial"/>
          <w:sz w:val="24"/>
          <w:szCs w:val="24"/>
        </w:rPr>
      </w:pPr>
      <w:r>
        <w:rPr>
          <w:rFonts w:ascii="Arial" w:hAnsi="Arial" w:cs="Arial"/>
          <w:sz w:val="24"/>
          <w:szCs w:val="24"/>
        </w:rPr>
        <w:t xml:space="preserve">El diputado señor </w:t>
      </w:r>
      <w:r w:rsidRPr="00B12C60">
        <w:rPr>
          <w:rFonts w:ascii="Arial" w:hAnsi="Arial" w:cs="Arial"/>
          <w:b/>
          <w:bCs/>
          <w:sz w:val="24"/>
          <w:szCs w:val="24"/>
        </w:rPr>
        <w:t>Giordano</w:t>
      </w:r>
      <w:r>
        <w:rPr>
          <w:rFonts w:ascii="Arial" w:hAnsi="Arial" w:cs="Arial"/>
          <w:sz w:val="24"/>
          <w:szCs w:val="24"/>
        </w:rPr>
        <w:t xml:space="preserve"> valoró el proyecto de ley, dado que se avanza en la dirección correcta para establecer protección ante enfermedades tan complejas de un hijo o hija. Además, destacó la lógica de seguro social para que todos obtengan la cobertura y el beneficio que otorga la ley.</w:t>
      </w:r>
    </w:p>
    <w:p w14:paraId="19EFD6DF" w14:textId="77777777" w:rsidR="00EA5051" w:rsidRDefault="00EA5051" w:rsidP="002C2E8A">
      <w:pPr>
        <w:jc w:val="both"/>
        <w:rPr>
          <w:rFonts w:ascii="Arial" w:hAnsi="Arial" w:cs="Arial"/>
          <w:sz w:val="24"/>
          <w:szCs w:val="24"/>
        </w:rPr>
      </w:pPr>
    </w:p>
    <w:p w14:paraId="2112DA9E" w14:textId="77777777" w:rsidR="00EA5051" w:rsidRDefault="00EA5051" w:rsidP="009E18DF">
      <w:pPr>
        <w:ind w:firstLine="1985"/>
        <w:jc w:val="both"/>
        <w:rPr>
          <w:rFonts w:ascii="Arial" w:hAnsi="Arial" w:cs="Arial"/>
          <w:sz w:val="24"/>
          <w:szCs w:val="24"/>
        </w:rPr>
      </w:pPr>
      <w:r>
        <w:rPr>
          <w:rFonts w:ascii="Arial" w:hAnsi="Arial" w:cs="Arial"/>
          <w:sz w:val="24"/>
          <w:szCs w:val="24"/>
        </w:rPr>
        <w:t xml:space="preserve">Para continuar el estudio del proyecto de ley, la Comisión recibió, en su sesión de fecha </w:t>
      </w:r>
      <w:r w:rsidRPr="009E18DF">
        <w:rPr>
          <w:rFonts w:ascii="Arial" w:hAnsi="Arial" w:cs="Arial"/>
          <w:b/>
          <w:sz w:val="24"/>
          <w:szCs w:val="24"/>
        </w:rPr>
        <w:t>14 de marzo</w:t>
      </w:r>
      <w:r>
        <w:rPr>
          <w:rFonts w:ascii="Arial" w:hAnsi="Arial" w:cs="Arial"/>
          <w:sz w:val="24"/>
          <w:szCs w:val="24"/>
        </w:rPr>
        <w:t xml:space="preserve"> del año en curso, presencialmente, a </w:t>
      </w:r>
      <w:r w:rsidRPr="008511B9">
        <w:rPr>
          <w:rFonts w:ascii="Arial" w:hAnsi="Arial" w:cs="Arial"/>
          <w:sz w:val="24"/>
          <w:szCs w:val="24"/>
        </w:rPr>
        <w:t xml:space="preserve">la señora </w:t>
      </w:r>
      <w:r w:rsidRPr="008511B9">
        <w:rPr>
          <w:rFonts w:ascii="Arial" w:hAnsi="Arial" w:cs="Arial"/>
          <w:b/>
          <w:bCs/>
          <w:sz w:val="24"/>
          <w:szCs w:val="24"/>
        </w:rPr>
        <w:t>Jeannette Jara Román,</w:t>
      </w:r>
      <w:r w:rsidRPr="008511B9">
        <w:rPr>
          <w:rFonts w:ascii="Arial" w:hAnsi="Arial" w:cs="Arial"/>
          <w:sz w:val="24"/>
          <w:szCs w:val="24"/>
        </w:rPr>
        <w:t xml:space="preserve"> Ministra del Trabajo y Previsión Social</w:t>
      </w:r>
      <w:r>
        <w:rPr>
          <w:rFonts w:ascii="Arial" w:hAnsi="Arial" w:cs="Arial"/>
          <w:sz w:val="24"/>
          <w:szCs w:val="24"/>
        </w:rPr>
        <w:t xml:space="preserve"> y a doña </w:t>
      </w:r>
      <w:r w:rsidRPr="00C04C36">
        <w:rPr>
          <w:rFonts w:ascii="Arial" w:hAnsi="Arial" w:cs="Arial"/>
          <w:b/>
          <w:bCs/>
          <w:sz w:val="24"/>
          <w:szCs w:val="24"/>
        </w:rPr>
        <w:t>Beatriz Troncoso</w:t>
      </w:r>
      <w:r>
        <w:rPr>
          <w:rFonts w:ascii="Arial" w:hAnsi="Arial" w:cs="Arial"/>
          <w:sz w:val="24"/>
          <w:szCs w:val="24"/>
        </w:rPr>
        <w:t xml:space="preserve"> </w:t>
      </w:r>
      <w:r w:rsidRPr="008B3907">
        <w:rPr>
          <w:rFonts w:ascii="Arial" w:hAnsi="Arial" w:cs="Arial"/>
          <w:b/>
          <w:bCs/>
          <w:sz w:val="24"/>
          <w:szCs w:val="24"/>
        </w:rPr>
        <w:t>Alcalde</w:t>
      </w:r>
      <w:r w:rsidRPr="008B3907">
        <w:rPr>
          <w:rFonts w:ascii="Arial" w:hAnsi="Arial" w:cs="Arial"/>
          <w:sz w:val="24"/>
          <w:szCs w:val="24"/>
        </w:rPr>
        <w:t>, Directora de la Fundación Oncomamá</w:t>
      </w:r>
      <w:r>
        <w:rPr>
          <w:rFonts w:ascii="Arial" w:hAnsi="Arial" w:cs="Arial"/>
          <w:sz w:val="24"/>
          <w:szCs w:val="24"/>
        </w:rPr>
        <w:t xml:space="preserve">s, </w:t>
      </w:r>
      <w:r>
        <w:rPr>
          <w:rFonts w:ascii="Arial" w:hAnsi="Arial" w:cs="Arial"/>
          <w:sz w:val="24"/>
          <w:szCs w:val="24"/>
        </w:rPr>
        <w:lastRenderedPageBreak/>
        <w:t xml:space="preserve">acompañada por el señor </w:t>
      </w:r>
      <w:r w:rsidRPr="008B3907">
        <w:rPr>
          <w:rFonts w:ascii="Arial" w:hAnsi="Arial" w:cs="Arial"/>
          <w:b/>
          <w:bCs/>
          <w:sz w:val="24"/>
          <w:szCs w:val="24"/>
        </w:rPr>
        <w:t>Francisco Barriga Cifuentes</w:t>
      </w:r>
      <w:r w:rsidRPr="008B3907">
        <w:rPr>
          <w:rFonts w:ascii="Arial" w:hAnsi="Arial" w:cs="Arial"/>
          <w:sz w:val="24"/>
          <w:szCs w:val="24"/>
        </w:rPr>
        <w:t>, Hematoncólogo pediátrico, Presidente de la Corporación de Oncomamás</w:t>
      </w:r>
      <w:r>
        <w:rPr>
          <w:rFonts w:ascii="Arial" w:hAnsi="Arial" w:cs="Arial"/>
          <w:sz w:val="24"/>
          <w:szCs w:val="24"/>
        </w:rPr>
        <w:t>.</w:t>
      </w:r>
    </w:p>
    <w:p w14:paraId="6B599C50" w14:textId="77777777" w:rsidR="00EA5051" w:rsidRDefault="00EA5051" w:rsidP="009E18DF">
      <w:pPr>
        <w:jc w:val="both"/>
        <w:rPr>
          <w:rFonts w:ascii="Arial" w:hAnsi="Arial" w:cs="Arial"/>
          <w:sz w:val="24"/>
          <w:szCs w:val="24"/>
        </w:rPr>
      </w:pPr>
    </w:p>
    <w:p w14:paraId="67CE9CC0" w14:textId="77777777" w:rsidR="00EA5051" w:rsidRDefault="00EA5051" w:rsidP="009E18DF">
      <w:pPr>
        <w:ind w:firstLine="1985"/>
        <w:jc w:val="both"/>
        <w:rPr>
          <w:rFonts w:ascii="Arial" w:hAnsi="Arial" w:cs="Arial"/>
          <w:sz w:val="24"/>
          <w:szCs w:val="24"/>
        </w:rPr>
      </w:pPr>
      <w:r>
        <w:rPr>
          <w:rFonts w:ascii="Arial" w:hAnsi="Arial" w:cs="Arial"/>
          <w:sz w:val="24"/>
          <w:szCs w:val="24"/>
        </w:rPr>
        <w:t xml:space="preserve">En primer lugar, la señora </w:t>
      </w:r>
      <w:r w:rsidRPr="007D72DC">
        <w:rPr>
          <w:rFonts w:ascii="Arial" w:hAnsi="Arial" w:cs="Arial"/>
          <w:b/>
          <w:bCs/>
          <w:sz w:val="24"/>
          <w:szCs w:val="24"/>
        </w:rPr>
        <w:t>Troncoso</w:t>
      </w:r>
      <w:r>
        <w:rPr>
          <w:rFonts w:ascii="Arial" w:hAnsi="Arial" w:cs="Arial"/>
          <w:sz w:val="24"/>
          <w:szCs w:val="24"/>
        </w:rPr>
        <w:t xml:space="preserve">, doña Beatriz, se refirió al fuero que se incorpora en el proyecto de ley, cuestión señalada durante la sesión pasada, informando al respecto que en la ley original este aspecto no fue incorporado pues se entendió que con ello podría provocar cierto riesgo para la contratación de mujeres en el campo laboral, sin embargo, actualmente se considera que es imposible conocer si un hijo o hija padecerá de cáncer, por tanto, el fuero no afectará la contratación de mujeres. Asimismo, señaló que han conocido muchos casos de padres o madres que son despedidos una vez que vuelven a sus trabajos después de 90 días de licencia, con niños aun hospitalizados en tratamientos o en la UCI, por ende, los padres deben lidiar con la presión de mantener el empleo para seguir sustentando enfermedades costosas como el cáncer u otras enfermedades. </w:t>
      </w:r>
    </w:p>
    <w:p w14:paraId="7C605CF8" w14:textId="77777777" w:rsidR="00EA5051" w:rsidRDefault="00EA5051" w:rsidP="009E18DF">
      <w:pPr>
        <w:jc w:val="both"/>
        <w:rPr>
          <w:rFonts w:ascii="Arial" w:hAnsi="Arial" w:cs="Arial"/>
          <w:sz w:val="24"/>
          <w:szCs w:val="24"/>
        </w:rPr>
      </w:pPr>
    </w:p>
    <w:p w14:paraId="17DB9387" w14:textId="77777777" w:rsidR="00EA5051" w:rsidRDefault="00EA5051" w:rsidP="009E18DF">
      <w:pPr>
        <w:ind w:firstLine="1985"/>
        <w:jc w:val="both"/>
        <w:rPr>
          <w:rFonts w:ascii="Arial" w:hAnsi="Arial" w:cs="Arial"/>
          <w:sz w:val="24"/>
          <w:szCs w:val="24"/>
        </w:rPr>
      </w:pPr>
      <w:r>
        <w:rPr>
          <w:rFonts w:ascii="Arial" w:hAnsi="Arial" w:cs="Arial"/>
          <w:sz w:val="24"/>
          <w:szCs w:val="24"/>
        </w:rPr>
        <w:t>De igual modo, hizo presente que la ley tiene bastante de equidad de género, dado que un gran porcentaje de licencias son tomadas por padres, a diferencia de otras licencias de corresponsabilidad pero que son solicitadas, en gran medida, por las madres y no por padres.</w:t>
      </w:r>
    </w:p>
    <w:p w14:paraId="5DB75837" w14:textId="77777777" w:rsidR="00EA5051" w:rsidRDefault="00EA5051" w:rsidP="009E18DF">
      <w:pPr>
        <w:jc w:val="both"/>
        <w:rPr>
          <w:rFonts w:ascii="Arial" w:hAnsi="Arial" w:cs="Arial"/>
          <w:sz w:val="24"/>
          <w:szCs w:val="24"/>
        </w:rPr>
      </w:pPr>
    </w:p>
    <w:p w14:paraId="5DC01C55" w14:textId="77777777" w:rsidR="00EA5051" w:rsidRDefault="00EA5051" w:rsidP="009E18DF">
      <w:pPr>
        <w:ind w:firstLine="1985"/>
        <w:jc w:val="both"/>
        <w:rPr>
          <w:rFonts w:ascii="Arial" w:hAnsi="Arial" w:cs="Arial"/>
          <w:sz w:val="24"/>
          <w:szCs w:val="24"/>
        </w:rPr>
      </w:pPr>
      <w:r>
        <w:rPr>
          <w:rFonts w:ascii="Arial" w:hAnsi="Arial" w:cs="Arial"/>
          <w:sz w:val="24"/>
          <w:szCs w:val="24"/>
        </w:rPr>
        <w:t xml:space="preserve">El señor </w:t>
      </w:r>
      <w:r w:rsidRPr="00E26E95">
        <w:rPr>
          <w:rFonts w:ascii="Arial" w:hAnsi="Arial" w:cs="Arial"/>
          <w:b/>
          <w:bCs/>
          <w:sz w:val="24"/>
          <w:szCs w:val="24"/>
        </w:rPr>
        <w:t>Barriga</w:t>
      </w:r>
      <w:r>
        <w:rPr>
          <w:rFonts w:ascii="Arial" w:hAnsi="Arial" w:cs="Arial"/>
          <w:sz w:val="24"/>
          <w:szCs w:val="24"/>
        </w:rPr>
        <w:t>, don Francisco, en su calidad de experto en la materia, informó que afortunadamente la incidencia de cáncer en los niños es muy baja en todo el mundo, pues se estima que al año aproximadamente 600 familias tienen un niño con cáncer en una población de 5 millones de niños, por tanto lo planteado por Oncomamás en cuanto a proteger el empleo de las madres, en esta incidencia tan baja y poco frecuente que tiene el cáncer, no debiese significar un riesgo de empleabilidad de ninguna manera.</w:t>
      </w:r>
    </w:p>
    <w:p w14:paraId="2E0BC75D" w14:textId="77777777" w:rsidR="00EA5051" w:rsidRDefault="00EA5051" w:rsidP="009E18DF">
      <w:pPr>
        <w:jc w:val="both"/>
        <w:rPr>
          <w:rFonts w:ascii="Arial" w:hAnsi="Arial" w:cs="Arial"/>
          <w:sz w:val="24"/>
          <w:szCs w:val="24"/>
        </w:rPr>
      </w:pPr>
    </w:p>
    <w:p w14:paraId="14EC1680" w14:textId="77777777" w:rsidR="00EA5051" w:rsidRDefault="00EA5051" w:rsidP="009E18DF">
      <w:pPr>
        <w:ind w:firstLine="1985"/>
        <w:jc w:val="both"/>
        <w:rPr>
          <w:rFonts w:ascii="Arial" w:hAnsi="Arial" w:cs="Arial"/>
          <w:sz w:val="24"/>
          <w:szCs w:val="24"/>
        </w:rPr>
      </w:pPr>
      <w:r>
        <w:rPr>
          <w:rFonts w:ascii="Arial" w:hAnsi="Arial" w:cs="Arial"/>
          <w:sz w:val="24"/>
          <w:szCs w:val="24"/>
        </w:rPr>
        <w:t xml:space="preserve">Ante consulta de la diputada señora </w:t>
      </w:r>
      <w:r w:rsidRPr="00316F4D">
        <w:rPr>
          <w:rFonts w:ascii="Arial" w:hAnsi="Arial" w:cs="Arial"/>
          <w:sz w:val="24"/>
          <w:szCs w:val="24"/>
        </w:rPr>
        <w:t>Ossandon</w:t>
      </w:r>
      <w:r>
        <w:rPr>
          <w:rFonts w:ascii="Arial" w:hAnsi="Arial" w:cs="Arial"/>
          <w:sz w:val="24"/>
          <w:szCs w:val="24"/>
        </w:rPr>
        <w:t xml:space="preserve"> acerca de si estarían contemplados todos los trabajadores como posibles beneficiarios de la normativa, incluyendo a funcionarios públicos, la Ministra señora </w:t>
      </w:r>
      <w:r w:rsidRPr="00316F4D">
        <w:rPr>
          <w:rFonts w:ascii="Arial" w:hAnsi="Arial" w:cs="Arial"/>
          <w:b/>
          <w:bCs/>
          <w:sz w:val="24"/>
          <w:szCs w:val="24"/>
        </w:rPr>
        <w:t>Jara</w:t>
      </w:r>
      <w:r>
        <w:rPr>
          <w:rFonts w:ascii="Arial" w:hAnsi="Arial" w:cs="Arial"/>
          <w:sz w:val="24"/>
          <w:szCs w:val="24"/>
        </w:rPr>
        <w:t xml:space="preserve"> señaló que efectivamente estarían incluidos todos los trabajadores que cotizan, salvo los que tienen un régimen de cotización especial como Capredena y Dipreca.</w:t>
      </w:r>
    </w:p>
    <w:p w14:paraId="4027EC90" w14:textId="77777777" w:rsidR="00EA5051" w:rsidRDefault="00EA5051" w:rsidP="009E18DF">
      <w:pPr>
        <w:jc w:val="both"/>
        <w:rPr>
          <w:rFonts w:ascii="Arial" w:hAnsi="Arial" w:cs="Arial"/>
          <w:sz w:val="24"/>
          <w:szCs w:val="24"/>
        </w:rPr>
      </w:pPr>
    </w:p>
    <w:p w14:paraId="56AB35C4" w14:textId="77777777" w:rsidR="00EA5051" w:rsidRDefault="00EA5051" w:rsidP="009E18DF">
      <w:pPr>
        <w:ind w:firstLine="1985"/>
        <w:jc w:val="both"/>
        <w:rPr>
          <w:rFonts w:ascii="Arial" w:hAnsi="Arial" w:cs="Arial"/>
          <w:sz w:val="24"/>
          <w:szCs w:val="24"/>
        </w:rPr>
      </w:pPr>
      <w:r>
        <w:rPr>
          <w:rFonts w:ascii="Arial" w:hAnsi="Arial" w:cs="Arial"/>
          <w:sz w:val="24"/>
          <w:szCs w:val="24"/>
        </w:rPr>
        <w:t xml:space="preserve">Respecto a cuestionamientos ante la exclusión de trabajadores de Fuerzas Armadas o Carabineros, por parte de los diputados señores </w:t>
      </w:r>
      <w:r w:rsidRPr="009E18DF">
        <w:rPr>
          <w:rFonts w:ascii="Arial" w:hAnsi="Arial" w:cs="Arial"/>
          <w:b/>
          <w:sz w:val="24"/>
          <w:szCs w:val="24"/>
        </w:rPr>
        <w:t>Labbé</w:t>
      </w:r>
      <w:r>
        <w:rPr>
          <w:rFonts w:ascii="Arial" w:hAnsi="Arial" w:cs="Arial"/>
          <w:sz w:val="24"/>
          <w:szCs w:val="24"/>
        </w:rPr>
        <w:t xml:space="preserve"> y </w:t>
      </w:r>
      <w:r w:rsidRPr="009E18DF">
        <w:rPr>
          <w:rFonts w:ascii="Arial" w:hAnsi="Arial" w:cs="Arial"/>
          <w:b/>
          <w:sz w:val="24"/>
          <w:szCs w:val="24"/>
        </w:rPr>
        <w:t>Leal</w:t>
      </w:r>
      <w:r>
        <w:rPr>
          <w:rFonts w:ascii="Arial" w:hAnsi="Arial" w:cs="Arial"/>
          <w:sz w:val="24"/>
          <w:szCs w:val="24"/>
        </w:rPr>
        <w:t xml:space="preserve">, la señora Ministra lamentó que no todos los padres y madres queden incluidos, sin embargo, para que todos queden incluidos, habría que realizar una gran reforma al régimen de seguridad social que beneficia a las FFAA, cuestión que en algún minuto se deberá abordar. De igual modo, indicó que el proyecto de ley no se está excluyendo a nadie, más bien aumenta los beneficios de una ley que tiene una determinada cobertura y que funciona con una lógica de seguro, esto es, quienes cotizan gozan de los beneficios. </w:t>
      </w:r>
    </w:p>
    <w:p w14:paraId="013A77CC" w14:textId="77777777" w:rsidR="00EA5051" w:rsidRDefault="00EA5051" w:rsidP="009E18DF">
      <w:pPr>
        <w:jc w:val="both"/>
        <w:rPr>
          <w:rFonts w:ascii="Arial" w:hAnsi="Arial" w:cs="Arial"/>
          <w:sz w:val="24"/>
          <w:szCs w:val="24"/>
        </w:rPr>
      </w:pPr>
    </w:p>
    <w:p w14:paraId="3B128D8C" w14:textId="77777777" w:rsidR="00EA5051" w:rsidRDefault="00EA5051" w:rsidP="009E18DF">
      <w:pPr>
        <w:ind w:firstLine="1985"/>
        <w:jc w:val="both"/>
        <w:rPr>
          <w:rFonts w:ascii="Arial" w:hAnsi="Arial" w:cs="Arial"/>
          <w:sz w:val="24"/>
          <w:szCs w:val="24"/>
        </w:rPr>
      </w:pPr>
      <w:r>
        <w:rPr>
          <w:rFonts w:ascii="Arial" w:hAnsi="Arial" w:cs="Arial"/>
          <w:sz w:val="24"/>
          <w:szCs w:val="24"/>
        </w:rPr>
        <w:t xml:space="preserve">El diputado señor </w:t>
      </w:r>
      <w:r w:rsidRPr="00954A93">
        <w:rPr>
          <w:rFonts w:ascii="Arial" w:hAnsi="Arial" w:cs="Arial"/>
          <w:b/>
          <w:bCs/>
          <w:sz w:val="24"/>
          <w:szCs w:val="24"/>
        </w:rPr>
        <w:t>Sauerbaum</w:t>
      </w:r>
      <w:r>
        <w:rPr>
          <w:rFonts w:ascii="Arial" w:hAnsi="Arial" w:cs="Arial"/>
          <w:sz w:val="24"/>
          <w:szCs w:val="24"/>
        </w:rPr>
        <w:t xml:space="preserve"> solicitó que la ley incluya a otras enfermedades de las ya mencionadas, pues, a modo ejemplar, en la región de Ñuble habita un niño que padece de </w:t>
      </w:r>
      <w:r w:rsidRPr="00954A93">
        <w:rPr>
          <w:rFonts w:ascii="Arial" w:hAnsi="Arial" w:cs="Arial"/>
          <w:sz w:val="24"/>
          <w:szCs w:val="24"/>
        </w:rPr>
        <w:t>raquitismo</w:t>
      </w:r>
      <w:r>
        <w:rPr>
          <w:rFonts w:ascii="Arial" w:hAnsi="Arial" w:cs="Arial"/>
          <w:sz w:val="24"/>
          <w:szCs w:val="24"/>
        </w:rPr>
        <w:t xml:space="preserve">, siendo esta una enfermedad muy rara y excepcional que también requiere de la debida cobertura.  </w:t>
      </w:r>
    </w:p>
    <w:p w14:paraId="51CD15CB" w14:textId="77777777" w:rsidR="00EA5051" w:rsidRDefault="00EA5051" w:rsidP="009E18DF">
      <w:pPr>
        <w:jc w:val="both"/>
        <w:rPr>
          <w:rFonts w:ascii="Arial" w:hAnsi="Arial" w:cs="Arial"/>
          <w:sz w:val="24"/>
          <w:szCs w:val="24"/>
        </w:rPr>
      </w:pPr>
    </w:p>
    <w:p w14:paraId="43C9DB32" w14:textId="77777777" w:rsidR="00EA5051" w:rsidRDefault="00EA5051" w:rsidP="00D5651E">
      <w:pPr>
        <w:ind w:firstLine="1985"/>
        <w:jc w:val="both"/>
        <w:rPr>
          <w:rFonts w:ascii="Arial" w:hAnsi="Arial" w:cs="Arial"/>
          <w:sz w:val="24"/>
          <w:szCs w:val="24"/>
        </w:rPr>
      </w:pPr>
      <w:r>
        <w:rPr>
          <w:rFonts w:ascii="Arial" w:hAnsi="Arial" w:cs="Arial"/>
          <w:sz w:val="24"/>
          <w:szCs w:val="24"/>
        </w:rPr>
        <w:lastRenderedPageBreak/>
        <w:t xml:space="preserve">Continuando el estudio del proyecto de ley, la Comisión recibió, en su sesión de fecha </w:t>
      </w:r>
      <w:r w:rsidRPr="00D5651E">
        <w:rPr>
          <w:rFonts w:ascii="Arial" w:hAnsi="Arial" w:cs="Arial"/>
          <w:b/>
          <w:sz w:val="24"/>
          <w:szCs w:val="24"/>
        </w:rPr>
        <w:t>21 de marzo</w:t>
      </w:r>
      <w:r>
        <w:rPr>
          <w:rFonts w:ascii="Arial" w:hAnsi="Arial" w:cs="Arial"/>
          <w:sz w:val="24"/>
          <w:szCs w:val="24"/>
        </w:rPr>
        <w:t xml:space="preserve"> del presente año, a </w:t>
      </w:r>
      <w:r>
        <w:rPr>
          <w:rFonts w:ascii="Arial" w:hAnsi="Arial" w:cs="Arial"/>
          <w:sz w:val="24"/>
          <w:szCs w:val="24"/>
          <w:lang w:eastAsia="es-CL"/>
        </w:rPr>
        <w:t xml:space="preserve">la señora </w:t>
      </w:r>
      <w:r w:rsidRPr="00E232C0">
        <w:rPr>
          <w:rFonts w:ascii="Arial" w:hAnsi="Arial" w:cs="Arial"/>
          <w:b/>
          <w:bCs/>
          <w:sz w:val="24"/>
          <w:szCs w:val="24"/>
          <w:lang w:eastAsia="es-CL"/>
        </w:rPr>
        <w:t>Pamela Gana Cornejo</w:t>
      </w:r>
      <w:r w:rsidRPr="004B3B8C">
        <w:rPr>
          <w:rFonts w:ascii="Arial" w:hAnsi="Arial" w:cs="Arial"/>
          <w:sz w:val="24"/>
          <w:szCs w:val="24"/>
          <w:lang w:eastAsia="es-CL"/>
        </w:rPr>
        <w:t>, Superintendenta de Seguridad Social (Suseso)</w:t>
      </w:r>
      <w:r>
        <w:rPr>
          <w:rFonts w:ascii="Arial" w:hAnsi="Arial" w:cs="Arial"/>
          <w:sz w:val="24"/>
          <w:szCs w:val="24"/>
          <w:lang w:eastAsia="es-CL"/>
        </w:rPr>
        <w:t xml:space="preserve"> </w:t>
      </w:r>
      <w:r>
        <w:rPr>
          <w:rFonts w:ascii="Arial" w:hAnsi="Arial" w:cs="Arial"/>
          <w:sz w:val="24"/>
          <w:szCs w:val="24"/>
        </w:rPr>
        <w:t xml:space="preserve">y al señor </w:t>
      </w:r>
      <w:r w:rsidRPr="00E232C0">
        <w:rPr>
          <w:rFonts w:ascii="Arial" w:hAnsi="Arial" w:cs="Arial"/>
          <w:b/>
          <w:bCs/>
          <w:sz w:val="24"/>
          <w:szCs w:val="24"/>
        </w:rPr>
        <w:t>Jorge Burgos Varela</w:t>
      </w:r>
      <w:r w:rsidRPr="00483453">
        <w:rPr>
          <w:rFonts w:ascii="Arial" w:hAnsi="Arial" w:cs="Arial"/>
          <w:sz w:val="24"/>
          <w:szCs w:val="24"/>
        </w:rPr>
        <w:t xml:space="preserve">, Presidente de la Asociación de Mutuales A.G., </w:t>
      </w:r>
      <w:r>
        <w:rPr>
          <w:rFonts w:ascii="Arial" w:hAnsi="Arial" w:cs="Arial"/>
          <w:sz w:val="24"/>
          <w:szCs w:val="24"/>
        </w:rPr>
        <w:t xml:space="preserve">junto a la señora </w:t>
      </w:r>
      <w:r w:rsidRPr="00E232C0">
        <w:rPr>
          <w:rFonts w:ascii="Arial" w:hAnsi="Arial" w:cs="Arial"/>
          <w:b/>
          <w:bCs/>
          <w:sz w:val="24"/>
          <w:szCs w:val="24"/>
        </w:rPr>
        <w:t>Paulina Cuadra</w:t>
      </w:r>
      <w:r w:rsidRPr="00F40E34">
        <w:rPr>
          <w:rFonts w:ascii="Arial" w:hAnsi="Arial" w:cs="Arial"/>
          <w:sz w:val="24"/>
          <w:szCs w:val="24"/>
        </w:rPr>
        <w:t>, Gerente de planificación y Estudios de IST.</w:t>
      </w:r>
    </w:p>
    <w:p w14:paraId="31EAEDD3" w14:textId="77777777" w:rsidR="00EA5051" w:rsidRDefault="00EA5051" w:rsidP="00D5651E">
      <w:pPr>
        <w:jc w:val="both"/>
        <w:rPr>
          <w:rFonts w:ascii="Arial" w:hAnsi="Arial" w:cs="Arial"/>
          <w:sz w:val="24"/>
          <w:szCs w:val="24"/>
        </w:rPr>
      </w:pPr>
    </w:p>
    <w:p w14:paraId="1CB27745" w14:textId="77777777" w:rsidR="00EA5051" w:rsidRDefault="00EA5051" w:rsidP="00D5651E">
      <w:pPr>
        <w:ind w:firstLine="1985"/>
        <w:jc w:val="both"/>
        <w:rPr>
          <w:rFonts w:ascii="Arial" w:hAnsi="Arial" w:cs="Arial"/>
          <w:sz w:val="24"/>
          <w:szCs w:val="24"/>
        </w:rPr>
      </w:pPr>
      <w:r>
        <w:rPr>
          <w:rFonts w:ascii="Arial" w:hAnsi="Arial" w:cs="Arial"/>
          <w:sz w:val="24"/>
          <w:szCs w:val="24"/>
        </w:rPr>
        <w:t xml:space="preserve">El señor </w:t>
      </w:r>
      <w:r w:rsidRPr="00306FA6">
        <w:rPr>
          <w:rFonts w:ascii="Arial" w:hAnsi="Arial" w:cs="Arial"/>
          <w:b/>
          <w:bCs/>
          <w:sz w:val="24"/>
          <w:szCs w:val="24"/>
        </w:rPr>
        <w:t>Burgos</w:t>
      </w:r>
      <w:r>
        <w:rPr>
          <w:rFonts w:ascii="Arial" w:hAnsi="Arial" w:cs="Arial"/>
          <w:sz w:val="24"/>
          <w:szCs w:val="24"/>
        </w:rPr>
        <w:t>, don Jorge, en primer lugar, hizo presente que las Mutuales han trabajado desde el origen de la ley N°21.063, norma que acompaña a los padres de niños o niñas que padecen enfermedades devastadoras que a la vez son carísimas de solventar. Del mismo modo, manifestó la voluntad de la asociación que representa en trabajar al tenor de la propuesta que el Ejecutivo presenta a través del Mensaje que se encuentra en estudio.</w:t>
      </w:r>
    </w:p>
    <w:p w14:paraId="05964DB7" w14:textId="77777777" w:rsidR="00EA5051" w:rsidRDefault="00EA5051" w:rsidP="00790BB2">
      <w:pPr>
        <w:jc w:val="both"/>
        <w:rPr>
          <w:rFonts w:ascii="Arial" w:hAnsi="Arial" w:cs="Arial"/>
          <w:sz w:val="24"/>
          <w:szCs w:val="24"/>
        </w:rPr>
      </w:pPr>
    </w:p>
    <w:p w14:paraId="72300912" w14:textId="77777777" w:rsidR="00EA5051" w:rsidRDefault="00EA5051" w:rsidP="00D5651E">
      <w:pPr>
        <w:ind w:firstLine="1985"/>
        <w:jc w:val="both"/>
        <w:rPr>
          <w:rFonts w:ascii="Arial" w:hAnsi="Arial" w:cs="Arial"/>
          <w:sz w:val="24"/>
          <w:szCs w:val="24"/>
        </w:rPr>
      </w:pPr>
      <w:r>
        <w:rPr>
          <w:rFonts w:ascii="Arial" w:hAnsi="Arial" w:cs="Arial"/>
          <w:sz w:val="24"/>
          <w:szCs w:val="24"/>
        </w:rPr>
        <w:t xml:space="preserve">En cuanto al proyecto de ley propiamente tal, se refirió, en específico a la materia relacionada con las multas. Sobre el particular, informó que se dispone que la distribución de las multas que se aplica en el marco de la cobranza de las cotizaciones previsionales sea en partes iguales, alterando el criterio de proporción que hasta el momento ha existido. En este contexto, señaló que dicho criterio es importante para las mutuales pues buena parte del trabajo riguroso y de excelencia desde el punto de vista profesional para atender a las personas de manera rápida y eficaz, está fundado en contar con los recursos suficientes, por tanto, la propuesta, al terminar el criterio de proporcionalidad sustituyéndolo por uno de carácter igualitario, perjudica a estas instituciones y a su funcionamiento. Al respecto, solicitó que se explique la razón de dicho cambio para estudiar y analizar los pasos a seguir, con todo, aclaró que el resto de la propuesta cuenta con su </w:t>
      </w:r>
      <w:r w:rsidRPr="00407532">
        <w:rPr>
          <w:rFonts w:ascii="Arial" w:hAnsi="Arial" w:cs="Arial"/>
          <w:sz w:val="24"/>
          <w:szCs w:val="24"/>
        </w:rPr>
        <w:t>aquiescencia</w:t>
      </w:r>
      <w:r>
        <w:rPr>
          <w:rFonts w:ascii="Arial" w:hAnsi="Arial" w:cs="Arial"/>
          <w:sz w:val="24"/>
          <w:szCs w:val="24"/>
        </w:rPr>
        <w:t xml:space="preserve"> de la Asociación y reiteró la voluntad en trabajar en estos cambios, aunque implique un mayor gasto para el sistema. </w:t>
      </w:r>
    </w:p>
    <w:p w14:paraId="37D8DC18" w14:textId="77777777" w:rsidR="00EA5051" w:rsidRDefault="00EA5051" w:rsidP="00790BB2">
      <w:pPr>
        <w:jc w:val="both"/>
        <w:rPr>
          <w:rFonts w:ascii="Arial" w:hAnsi="Arial" w:cs="Arial"/>
          <w:sz w:val="24"/>
          <w:szCs w:val="24"/>
        </w:rPr>
      </w:pPr>
    </w:p>
    <w:p w14:paraId="15805592" w14:textId="77777777" w:rsidR="00EA5051" w:rsidRDefault="00EA5051" w:rsidP="00D5651E">
      <w:pPr>
        <w:ind w:firstLine="1985"/>
        <w:jc w:val="both"/>
        <w:rPr>
          <w:rFonts w:ascii="Arial" w:hAnsi="Arial" w:cs="Arial"/>
          <w:sz w:val="24"/>
          <w:szCs w:val="24"/>
        </w:rPr>
      </w:pPr>
      <w:r>
        <w:rPr>
          <w:rFonts w:ascii="Arial" w:hAnsi="Arial" w:cs="Arial"/>
          <w:sz w:val="24"/>
          <w:szCs w:val="24"/>
        </w:rPr>
        <w:t xml:space="preserve">Luego de consulta formulada por la diputada señora </w:t>
      </w:r>
      <w:r w:rsidRPr="00790BB2">
        <w:rPr>
          <w:rFonts w:ascii="Arial" w:hAnsi="Arial" w:cs="Arial"/>
          <w:b/>
          <w:sz w:val="24"/>
          <w:szCs w:val="24"/>
        </w:rPr>
        <w:t>Ossandon</w:t>
      </w:r>
      <w:r>
        <w:rPr>
          <w:rFonts w:ascii="Arial" w:hAnsi="Arial" w:cs="Arial"/>
          <w:sz w:val="24"/>
          <w:szCs w:val="24"/>
        </w:rPr>
        <w:t>, doña Ximena, respecto a su opinión sobre la propuesta en cuanto a que</w:t>
      </w:r>
      <w:r w:rsidRPr="001E0199">
        <w:rPr>
          <w:rFonts w:ascii="Arial" w:hAnsi="Arial" w:cs="Arial"/>
          <w:sz w:val="24"/>
          <w:szCs w:val="24"/>
        </w:rPr>
        <w:t xml:space="preserve"> </w:t>
      </w:r>
      <w:r>
        <w:rPr>
          <w:rFonts w:ascii="Arial" w:hAnsi="Arial" w:cs="Arial"/>
          <w:sz w:val="24"/>
          <w:szCs w:val="24"/>
        </w:rPr>
        <w:t>a</w:t>
      </w:r>
      <w:r w:rsidRPr="001E0199">
        <w:rPr>
          <w:rFonts w:ascii="Arial" w:hAnsi="Arial" w:cs="Arial"/>
          <w:sz w:val="24"/>
          <w:szCs w:val="24"/>
        </w:rPr>
        <w:t xml:space="preserve">l Servicio de Tesorerías </w:t>
      </w:r>
      <w:r>
        <w:rPr>
          <w:rFonts w:ascii="Arial" w:hAnsi="Arial" w:cs="Arial"/>
          <w:sz w:val="24"/>
          <w:szCs w:val="24"/>
        </w:rPr>
        <w:t xml:space="preserve">le corresponderá </w:t>
      </w:r>
      <w:r w:rsidRPr="001E0199">
        <w:rPr>
          <w:rFonts w:ascii="Arial" w:hAnsi="Arial" w:cs="Arial"/>
          <w:sz w:val="24"/>
          <w:szCs w:val="24"/>
        </w:rPr>
        <w:t xml:space="preserve">la administración financiera del fondo, con el cual se financian las prestaciones a que da lugar </w:t>
      </w:r>
      <w:r>
        <w:rPr>
          <w:rFonts w:ascii="Arial" w:hAnsi="Arial" w:cs="Arial"/>
          <w:sz w:val="24"/>
          <w:szCs w:val="24"/>
        </w:rPr>
        <w:t xml:space="preserve">la normativa, el señor </w:t>
      </w:r>
      <w:r w:rsidRPr="001E0199">
        <w:rPr>
          <w:rFonts w:ascii="Arial" w:hAnsi="Arial" w:cs="Arial"/>
          <w:b/>
          <w:bCs/>
          <w:sz w:val="24"/>
          <w:szCs w:val="24"/>
        </w:rPr>
        <w:t>Burgos</w:t>
      </w:r>
      <w:r>
        <w:rPr>
          <w:rFonts w:ascii="Arial" w:hAnsi="Arial" w:cs="Arial"/>
          <w:sz w:val="24"/>
          <w:szCs w:val="24"/>
        </w:rPr>
        <w:t xml:space="preserve"> se mostró contesté en la mencionada modificación que propone el proyecto, dado que va por la vía correcta.</w:t>
      </w:r>
    </w:p>
    <w:p w14:paraId="775F7523" w14:textId="77777777" w:rsidR="00EA5051" w:rsidRDefault="00EA5051" w:rsidP="00790BB2">
      <w:pPr>
        <w:jc w:val="both"/>
        <w:rPr>
          <w:rFonts w:ascii="Arial" w:hAnsi="Arial" w:cs="Arial"/>
          <w:sz w:val="24"/>
          <w:szCs w:val="24"/>
        </w:rPr>
      </w:pPr>
    </w:p>
    <w:p w14:paraId="241DBB46" w14:textId="77777777" w:rsidR="00EA5051" w:rsidRDefault="00EA5051" w:rsidP="00D5651E">
      <w:pPr>
        <w:ind w:firstLine="1985"/>
        <w:jc w:val="both"/>
        <w:rPr>
          <w:rFonts w:ascii="Arial" w:hAnsi="Arial" w:cs="Arial"/>
          <w:sz w:val="24"/>
          <w:szCs w:val="24"/>
        </w:rPr>
      </w:pPr>
      <w:r>
        <w:rPr>
          <w:rFonts w:ascii="Arial" w:hAnsi="Arial" w:cs="Arial"/>
          <w:sz w:val="24"/>
          <w:szCs w:val="24"/>
        </w:rPr>
        <w:t xml:space="preserve">En cuanto a la materia relacionada con las multas, según lo señalado por el expositor, la señora </w:t>
      </w:r>
      <w:r w:rsidRPr="001E0199">
        <w:rPr>
          <w:rFonts w:ascii="Arial" w:hAnsi="Arial" w:cs="Arial"/>
          <w:b/>
          <w:bCs/>
          <w:sz w:val="24"/>
          <w:szCs w:val="24"/>
        </w:rPr>
        <w:t>Gana</w:t>
      </w:r>
      <w:r>
        <w:rPr>
          <w:rFonts w:ascii="Arial" w:hAnsi="Arial" w:cs="Arial"/>
          <w:sz w:val="24"/>
          <w:szCs w:val="24"/>
        </w:rPr>
        <w:t xml:space="preserve">, doña Pamela, hizo presente que, en cualquier sistema de seguridad social, las sanciones ante cotizaciones no pagadas se materializan en intereses, reajuste y multas. En el caso de las mutualidades, todo lo que dice relación con intereses y reajustes por cotizaciones no pagadas van dirigidas a los fondos de las mutualidades para el seguro de accidentes del trabajo y enfermedades profesionales, financiando, al mismo tiempo, las prestaciones y las acciones de cobranza. En el caso de las multas, la ley de cobranza correspondiente establece que por cada trabajador que no se pague una cotización, se le cobra una multa de 0,75 UF al empleador por cada trabajador, repartiéndose dicho monto, en partes iguales, por los recaudadores. Al respecto, se propuso, en el proyecto de ley, la división en partes iguales de las multas, esto es, si SANNA recibe 1 peso, la mutualidad también recibirá otro peso, basado en el espíritu de la ley de cobranza que </w:t>
      </w:r>
      <w:r>
        <w:rPr>
          <w:rFonts w:ascii="Arial" w:hAnsi="Arial" w:cs="Arial"/>
          <w:sz w:val="24"/>
          <w:szCs w:val="24"/>
        </w:rPr>
        <w:lastRenderedPageBreak/>
        <w:t>dispone que se repartan las multas en partes iguales por los recaudadores. Asimismo, informó que las mutualidades seguirán recibiendo intereses y reajustes por concepto de cotizaciones no pagadas y, por último, comunicó que se pensó en dicho cambio con el objeto de otorgar mayor sustentabilidad al sistema y para mejorar la protección de seguridad social que se le entrega a los padres, madres y niños en el caso de otras contingencias.</w:t>
      </w:r>
    </w:p>
    <w:p w14:paraId="23A63423" w14:textId="77777777" w:rsidR="00EA5051" w:rsidRDefault="00EA5051" w:rsidP="00790BB2">
      <w:pPr>
        <w:jc w:val="both"/>
        <w:rPr>
          <w:rFonts w:ascii="Arial" w:hAnsi="Arial" w:cs="Arial"/>
          <w:sz w:val="24"/>
          <w:szCs w:val="24"/>
        </w:rPr>
      </w:pPr>
    </w:p>
    <w:p w14:paraId="3A2AF609" w14:textId="1DDF7055" w:rsidR="00EA5051" w:rsidRDefault="00EA5051" w:rsidP="00D5651E">
      <w:pPr>
        <w:ind w:firstLine="1985"/>
        <w:jc w:val="both"/>
        <w:rPr>
          <w:rFonts w:ascii="Arial" w:hAnsi="Arial" w:cs="Arial"/>
          <w:sz w:val="24"/>
          <w:szCs w:val="24"/>
        </w:rPr>
      </w:pPr>
      <w:r>
        <w:rPr>
          <w:rFonts w:ascii="Arial" w:hAnsi="Arial" w:cs="Arial"/>
          <w:sz w:val="24"/>
          <w:szCs w:val="24"/>
        </w:rPr>
        <w:t xml:space="preserve">La señora </w:t>
      </w:r>
      <w:r w:rsidRPr="00E232C0">
        <w:rPr>
          <w:rFonts w:ascii="Arial" w:hAnsi="Arial" w:cs="Arial"/>
          <w:b/>
          <w:bCs/>
          <w:sz w:val="24"/>
          <w:szCs w:val="24"/>
        </w:rPr>
        <w:t>Cuadra</w:t>
      </w:r>
      <w:r>
        <w:rPr>
          <w:rFonts w:ascii="Arial" w:hAnsi="Arial" w:cs="Arial"/>
          <w:sz w:val="24"/>
          <w:szCs w:val="24"/>
        </w:rPr>
        <w:t xml:space="preserve">, doña Paulina, señaló que las mutualidades se hacen cargo de servicios administrativos de recaudación, del cálculo del subsidio y el pago, por ende, los fondos que actualmente se distribuyen no alcanzan a distribuir los costos que estos servicios generan, por </w:t>
      </w:r>
      <w:r w:rsidR="0039280F">
        <w:rPr>
          <w:rFonts w:ascii="Arial" w:hAnsi="Arial" w:cs="Arial"/>
          <w:sz w:val="24"/>
          <w:szCs w:val="24"/>
        </w:rPr>
        <w:t>tanto</w:t>
      </w:r>
      <w:r>
        <w:rPr>
          <w:rFonts w:ascii="Arial" w:hAnsi="Arial" w:cs="Arial"/>
          <w:sz w:val="24"/>
          <w:szCs w:val="24"/>
        </w:rPr>
        <w:t>, proponen que la distribución de las multas se mantenga como en la actualidad, dado que el fondo de SANNA tiene abundantes excedentes para seguir otorgando los beneficios que se buscan entregar.</w:t>
      </w:r>
    </w:p>
    <w:p w14:paraId="1D2D9083" w14:textId="77777777" w:rsidR="00EA5051" w:rsidRDefault="00EA5051" w:rsidP="00790BB2">
      <w:pPr>
        <w:jc w:val="both"/>
        <w:rPr>
          <w:rFonts w:ascii="Arial" w:hAnsi="Arial" w:cs="Arial"/>
          <w:sz w:val="24"/>
          <w:szCs w:val="24"/>
        </w:rPr>
      </w:pPr>
    </w:p>
    <w:p w14:paraId="780DB1E0" w14:textId="77777777" w:rsidR="00EA5051" w:rsidRPr="00101EAF" w:rsidRDefault="00EA5051" w:rsidP="00D5651E">
      <w:pPr>
        <w:tabs>
          <w:tab w:val="left" w:pos="2268"/>
          <w:tab w:val="left" w:pos="3600"/>
        </w:tabs>
        <w:ind w:firstLine="1980"/>
        <w:jc w:val="both"/>
        <w:rPr>
          <w:rFonts w:ascii="Arial" w:hAnsi="Arial" w:cs="Arial"/>
          <w:b/>
          <w:bCs/>
          <w:sz w:val="24"/>
          <w:szCs w:val="24"/>
          <w:u w:val="single"/>
        </w:rPr>
      </w:pPr>
      <w:r w:rsidRPr="00101EAF">
        <w:rPr>
          <w:rFonts w:ascii="Arial" w:hAnsi="Arial" w:cs="Arial"/>
          <w:b/>
          <w:bCs/>
          <w:sz w:val="24"/>
          <w:szCs w:val="24"/>
        </w:rPr>
        <w:t xml:space="preserve">-- </w:t>
      </w:r>
      <w:r w:rsidRPr="00101EAF">
        <w:rPr>
          <w:rFonts w:ascii="Arial" w:hAnsi="Arial" w:cs="Arial"/>
          <w:b/>
          <w:bCs/>
          <w:sz w:val="24"/>
          <w:szCs w:val="24"/>
          <w:u w:val="single"/>
        </w:rPr>
        <w:t>Sometido a votación en general el proyecto fue aprobado por 1</w:t>
      </w:r>
      <w:r>
        <w:rPr>
          <w:rFonts w:ascii="Arial" w:hAnsi="Arial" w:cs="Arial"/>
          <w:b/>
          <w:bCs/>
          <w:sz w:val="24"/>
          <w:szCs w:val="24"/>
          <w:u w:val="single"/>
        </w:rPr>
        <w:t>3</w:t>
      </w:r>
      <w:r w:rsidRPr="00101EAF">
        <w:rPr>
          <w:rFonts w:ascii="Arial" w:hAnsi="Arial" w:cs="Arial"/>
          <w:b/>
          <w:bCs/>
          <w:sz w:val="24"/>
          <w:szCs w:val="24"/>
          <w:u w:val="single"/>
        </w:rPr>
        <w:t xml:space="preserve"> votos a favor, ninguno contra y </w:t>
      </w:r>
      <w:r>
        <w:rPr>
          <w:rFonts w:ascii="Arial" w:hAnsi="Arial" w:cs="Arial"/>
          <w:b/>
          <w:bCs/>
          <w:sz w:val="24"/>
          <w:szCs w:val="24"/>
          <w:u w:val="single"/>
        </w:rPr>
        <w:t>ninguna</w:t>
      </w:r>
      <w:r w:rsidRPr="00101EAF">
        <w:rPr>
          <w:rFonts w:ascii="Arial" w:hAnsi="Arial" w:cs="Arial"/>
          <w:b/>
          <w:bCs/>
          <w:sz w:val="24"/>
          <w:szCs w:val="24"/>
          <w:u w:val="single"/>
        </w:rPr>
        <w:t xml:space="preserve"> abstención</w:t>
      </w:r>
    </w:p>
    <w:p w14:paraId="406DD8BC" w14:textId="77777777" w:rsidR="00EA5051" w:rsidRDefault="00EA5051" w:rsidP="00D5651E">
      <w:pPr>
        <w:widowControl w:val="0"/>
        <w:tabs>
          <w:tab w:val="left" w:pos="426"/>
          <w:tab w:val="left" w:pos="3000"/>
        </w:tabs>
        <w:ind w:firstLine="1985"/>
        <w:jc w:val="both"/>
        <w:rPr>
          <w:rFonts w:ascii="Arial" w:hAnsi="Arial" w:cs="Arial"/>
        </w:rPr>
      </w:pPr>
      <w:r w:rsidRPr="00D901FA">
        <w:rPr>
          <w:rFonts w:ascii="Arial" w:hAnsi="Arial" w:cs="Arial"/>
        </w:rPr>
        <w:t xml:space="preserve">Votaron a favor las diputadas señoras </w:t>
      </w:r>
      <w:r w:rsidRPr="00D901FA">
        <w:rPr>
          <w:rFonts w:ascii="Arial" w:hAnsi="Arial" w:cs="Arial"/>
          <w:b/>
        </w:rPr>
        <w:t>Cicardini</w:t>
      </w:r>
      <w:r w:rsidRPr="00D901FA">
        <w:rPr>
          <w:rFonts w:ascii="Arial" w:hAnsi="Arial" w:cs="Arial"/>
        </w:rPr>
        <w:t>, doña Daniella</w:t>
      </w:r>
      <w:r>
        <w:rPr>
          <w:rFonts w:ascii="Arial" w:hAnsi="Arial" w:cs="Arial"/>
        </w:rPr>
        <w:t xml:space="preserve">; </w:t>
      </w:r>
      <w:r w:rsidRPr="00D901FA">
        <w:rPr>
          <w:rFonts w:ascii="Arial" w:hAnsi="Arial" w:cs="Arial"/>
          <w:b/>
        </w:rPr>
        <w:t>Orsini,</w:t>
      </w:r>
      <w:r w:rsidRPr="00D901FA">
        <w:rPr>
          <w:rFonts w:ascii="Arial" w:hAnsi="Arial" w:cs="Arial"/>
        </w:rPr>
        <w:t xml:space="preserve"> doña Maite</w:t>
      </w:r>
      <w:r>
        <w:rPr>
          <w:rFonts w:ascii="Arial" w:hAnsi="Arial" w:cs="Arial"/>
        </w:rPr>
        <w:t xml:space="preserve"> y</w:t>
      </w:r>
      <w:r w:rsidRPr="00D901FA">
        <w:rPr>
          <w:rFonts w:ascii="Arial" w:hAnsi="Arial" w:cs="Arial"/>
        </w:rPr>
        <w:t xml:space="preserve"> </w:t>
      </w:r>
      <w:r w:rsidRPr="00D901FA">
        <w:rPr>
          <w:rFonts w:ascii="Arial" w:hAnsi="Arial" w:cs="Arial"/>
          <w:b/>
        </w:rPr>
        <w:t>Ossandón,</w:t>
      </w:r>
      <w:r>
        <w:rPr>
          <w:rFonts w:ascii="Arial" w:hAnsi="Arial" w:cs="Arial"/>
        </w:rPr>
        <w:t xml:space="preserve"> doña Ximena,</w:t>
      </w:r>
      <w:r w:rsidRPr="00D901FA">
        <w:rPr>
          <w:rFonts w:ascii="Arial" w:hAnsi="Arial" w:cs="Arial"/>
        </w:rPr>
        <w:t xml:space="preserve"> </w:t>
      </w:r>
      <w:r>
        <w:rPr>
          <w:rFonts w:ascii="Arial" w:hAnsi="Arial" w:cs="Arial"/>
        </w:rPr>
        <w:t>y</w:t>
      </w:r>
      <w:r w:rsidRPr="00D901FA">
        <w:rPr>
          <w:rFonts w:ascii="Arial" w:hAnsi="Arial" w:cs="Arial"/>
        </w:rPr>
        <w:t xml:space="preserve"> los diputados señores</w:t>
      </w:r>
      <w:r>
        <w:rPr>
          <w:rFonts w:ascii="Arial" w:hAnsi="Arial" w:cs="Arial"/>
        </w:rPr>
        <w:t xml:space="preserve"> </w:t>
      </w:r>
      <w:r w:rsidRPr="0086554C">
        <w:rPr>
          <w:rFonts w:ascii="Arial" w:hAnsi="Arial" w:cs="Arial"/>
          <w:b/>
          <w:bCs/>
        </w:rPr>
        <w:t>Cuello</w:t>
      </w:r>
      <w:r>
        <w:rPr>
          <w:rFonts w:ascii="Arial" w:hAnsi="Arial" w:cs="Arial"/>
        </w:rPr>
        <w:t>, don Luis;</w:t>
      </w:r>
      <w:r w:rsidRPr="00D901FA">
        <w:rPr>
          <w:rFonts w:ascii="Arial" w:hAnsi="Arial" w:cs="Arial"/>
        </w:rPr>
        <w:t xml:space="preserve"> </w:t>
      </w:r>
      <w:r w:rsidRPr="00DD278E">
        <w:rPr>
          <w:rFonts w:ascii="Arial" w:hAnsi="Arial" w:cs="Arial"/>
          <w:b/>
        </w:rPr>
        <w:t>Durán</w:t>
      </w:r>
      <w:r>
        <w:rPr>
          <w:rFonts w:ascii="Arial" w:hAnsi="Arial" w:cs="Arial"/>
        </w:rPr>
        <w:t xml:space="preserve">, don Eduardo; </w:t>
      </w:r>
      <w:r w:rsidRPr="00DD278E">
        <w:rPr>
          <w:rFonts w:ascii="Arial" w:hAnsi="Arial" w:cs="Arial"/>
          <w:b/>
        </w:rPr>
        <w:t>Giordano,</w:t>
      </w:r>
      <w:r>
        <w:rPr>
          <w:rFonts w:ascii="Arial" w:hAnsi="Arial" w:cs="Arial"/>
        </w:rPr>
        <w:t xml:space="preserve"> don Andrés; </w:t>
      </w:r>
      <w:r w:rsidRPr="0086554C">
        <w:rPr>
          <w:rFonts w:ascii="Arial" w:hAnsi="Arial" w:cs="Arial"/>
          <w:b/>
          <w:bCs/>
        </w:rPr>
        <w:t>Ibáñez</w:t>
      </w:r>
      <w:r>
        <w:rPr>
          <w:rFonts w:ascii="Arial" w:hAnsi="Arial" w:cs="Arial"/>
        </w:rPr>
        <w:t xml:space="preserve">, don Diego; </w:t>
      </w:r>
      <w:r>
        <w:rPr>
          <w:rFonts w:ascii="Arial" w:hAnsi="Arial" w:cs="Arial"/>
          <w:b/>
          <w:bCs/>
        </w:rPr>
        <w:t>Labbé</w:t>
      </w:r>
      <w:r w:rsidRPr="00291F0F">
        <w:rPr>
          <w:rFonts w:ascii="Arial" w:hAnsi="Arial" w:cs="Arial"/>
        </w:rPr>
        <w:t xml:space="preserve">, don </w:t>
      </w:r>
      <w:r>
        <w:rPr>
          <w:rFonts w:ascii="Arial" w:hAnsi="Arial" w:cs="Arial"/>
        </w:rPr>
        <w:t>Cristián</w:t>
      </w:r>
      <w:r w:rsidRPr="00291F0F">
        <w:rPr>
          <w:rFonts w:ascii="Arial" w:hAnsi="Arial" w:cs="Arial"/>
        </w:rPr>
        <w:t>;</w:t>
      </w:r>
      <w:r>
        <w:rPr>
          <w:rFonts w:ascii="Arial" w:hAnsi="Arial" w:cs="Arial"/>
        </w:rPr>
        <w:t xml:space="preserve"> </w:t>
      </w:r>
      <w:r w:rsidRPr="0086554C">
        <w:rPr>
          <w:rFonts w:ascii="Arial" w:hAnsi="Arial" w:cs="Arial"/>
          <w:b/>
          <w:bCs/>
        </w:rPr>
        <w:t>Leal</w:t>
      </w:r>
      <w:r>
        <w:rPr>
          <w:rFonts w:ascii="Arial" w:hAnsi="Arial" w:cs="Arial"/>
        </w:rPr>
        <w:t>, don Henry;</w:t>
      </w:r>
      <w:r w:rsidRPr="00291F0F">
        <w:rPr>
          <w:rFonts w:ascii="Arial" w:hAnsi="Arial" w:cs="Arial"/>
        </w:rPr>
        <w:t xml:space="preserve"> </w:t>
      </w:r>
      <w:r w:rsidRPr="00DD278E">
        <w:rPr>
          <w:rFonts w:ascii="Arial" w:hAnsi="Arial" w:cs="Arial"/>
          <w:b/>
        </w:rPr>
        <w:t>Santana</w:t>
      </w:r>
      <w:r>
        <w:rPr>
          <w:rFonts w:ascii="Arial" w:hAnsi="Arial" w:cs="Arial"/>
        </w:rPr>
        <w:t xml:space="preserve">, don Juan; </w:t>
      </w:r>
      <w:r w:rsidRPr="00291F0F">
        <w:rPr>
          <w:rFonts w:ascii="Arial" w:hAnsi="Arial" w:cs="Arial"/>
          <w:b/>
          <w:bCs/>
        </w:rPr>
        <w:t>Sauerbaum</w:t>
      </w:r>
      <w:r w:rsidRPr="00291F0F">
        <w:rPr>
          <w:rFonts w:ascii="Arial" w:hAnsi="Arial" w:cs="Arial"/>
        </w:rPr>
        <w:t xml:space="preserve">, don </w:t>
      </w:r>
      <w:r>
        <w:rPr>
          <w:rFonts w:ascii="Arial" w:hAnsi="Arial" w:cs="Arial"/>
        </w:rPr>
        <w:t>Frank;</w:t>
      </w:r>
      <w:r w:rsidRPr="00DD278E">
        <w:rPr>
          <w:rFonts w:ascii="Arial" w:hAnsi="Arial" w:cs="Arial"/>
          <w:b/>
        </w:rPr>
        <w:t xml:space="preserve"> Ulloa</w:t>
      </w:r>
      <w:r>
        <w:rPr>
          <w:rFonts w:ascii="Arial" w:hAnsi="Arial" w:cs="Arial"/>
        </w:rPr>
        <w:t xml:space="preserve">, don Héctor, y </w:t>
      </w:r>
      <w:r>
        <w:rPr>
          <w:rFonts w:ascii="Arial" w:hAnsi="Arial" w:cs="Arial"/>
          <w:b/>
          <w:bCs/>
        </w:rPr>
        <w:t xml:space="preserve">Undurraga, </w:t>
      </w:r>
      <w:r w:rsidRPr="00291F0F">
        <w:rPr>
          <w:rFonts w:ascii="Arial" w:hAnsi="Arial" w:cs="Arial"/>
        </w:rPr>
        <w:t xml:space="preserve">don </w:t>
      </w:r>
      <w:r>
        <w:rPr>
          <w:rFonts w:ascii="Arial" w:hAnsi="Arial" w:cs="Arial"/>
        </w:rPr>
        <w:t xml:space="preserve">Alberto. </w:t>
      </w:r>
    </w:p>
    <w:p w14:paraId="51206F99" w14:textId="77777777" w:rsidR="00EA5051" w:rsidRDefault="00EA5051" w:rsidP="00710925">
      <w:pPr>
        <w:tabs>
          <w:tab w:val="left" w:pos="2268"/>
          <w:tab w:val="left" w:pos="3600"/>
        </w:tabs>
        <w:jc w:val="both"/>
        <w:rPr>
          <w:rFonts w:ascii="Arial" w:hAnsi="Arial" w:cs="Arial"/>
          <w:sz w:val="24"/>
          <w:szCs w:val="24"/>
        </w:rPr>
      </w:pPr>
    </w:p>
    <w:p w14:paraId="296B4D6D" w14:textId="77777777" w:rsidR="004E17AA" w:rsidRDefault="004E17AA" w:rsidP="00710925">
      <w:pPr>
        <w:tabs>
          <w:tab w:val="left" w:pos="2268"/>
          <w:tab w:val="left" w:pos="3600"/>
        </w:tabs>
        <w:jc w:val="both"/>
        <w:rPr>
          <w:rFonts w:ascii="Arial" w:hAnsi="Arial" w:cs="Arial"/>
          <w:sz w:val="24"/>
          <w:szCs w:val="24"/>
        </w:rPr>
      </w:pPr>
    </w:p>
    <w:p w14:paraId="64662F79" w14:textId="77777777" w:rsidR="00EA5051" w:rsidRPr="00F55BE4" w:rsidRDefault="00EA5051" w:rsidP="00534D37">
      <w:pPr>
        <w:widowControl w:val="0"/>
        <w:tabs>
          <w:tab w:val="left" w:pos="426"/>
          <w:tab w:val="left" w:pos="1701"/>
        </w:tabs>
        <w:jc w:val="center"/>
        <w:rPr>
          <w:rFonts w:ascii="Arial" w:hAnsi="Arial" w:cs="Arial"/>
          <w:b/>
          <w:sz w:val="24"/>
          <w:szCs w:val="24"/>
        </w:rPr>
      </w:pPr>
      <w:r w:rsidRPr="00F55BE4">
        <w:rPr>
          <w:rFonts w:ascii="Arial" w:hAnsi="Arial" w:cs="Arial"/>
          <w:b/>
          <w:sz w:val="24"/>
          <w:szCs w:val="24"/>
        </w:rPr>
        <w:t xml:space="preserve">IX.- </w:t>
      </w:r>
      <w:r w:rsidRPr="00F55BE4">
        <w:rPr>
          <w:rFonts w:ascii="Arial" w:hAnsi="Arial" w:cs="Arial"/>
          <w:b/>
          <w:sz w:val="24"/>
          <w:szCs w:val="24"/>
          <w:u w:val="single"/>
        </w:rPr>
        <w:t>DISCUSION PARTICULAR</w:t>
      </w:r>
      <w:r w:rsidRPr="00F55BE4">
        <w:rPr>
          <w:rFonts w:ascii="Arial" w:hAnsi="Arial" w:cs="Arial"/>
          <w:b/>
          <w:sz w:val="24"/>
          <w:szCs w:val="24"/>
        </w:rPr>
        <w:t>.</w:t>
      </w:r>
    </w:p>
    <w:p w14:paraId="3F382E91" w14:textId="77777777" w:rsidR="00EA5051" w:rsidRDefault="00EA5051" w:rsidP="00A745B6">
      <w:pPr>
        <w:widowControl w:val="0"/>
        <w:tabs>
          <w:tab w:val="left" w:pos="426"/>
          <w:tab w:val="left" w:pos="1701"/>
        </w:tabs>
        <w:jc w:val="both"/>
        <w:rPr>
          <w:rFonts w:ascii="Arial" w:hAnsi="Arial" w:cs="Arial"/>
          <w:b/>
          <w:sz w:val="24"/>
          <w:szCs w:val="24"/>
        </w:rPr>
      </w:pPr>
    </w:p>
    <w:p w14:paraId="695F42F2" w14:textId="28C96EBE" w:rsidR="00EA5051" w:rsidRDefault="00EA5051" w:rsidP="00F55BE4">
      <w:pPr>
        <w:tabs>
          <w:tab w:val="left" w:pos="2552"/>
        </w:tabs>
        <w:ind w:firstLine="2552"/>
        <w:jc w:val="both"/>
        <w:rPr>
          <w:rFonts w:ascii="Arial" w:hAnsi="Arial" w:cs="Arial"/>
          <w:sz w:val="24"/>
          <w:szCs w:val="24"/>
        </w:rPr>
      </w:pPr>
      <w:r>
        <w:rPr>
          <w:rFonts w:ascii="Arial" w:hAnsi="Arial" w:cs="Arial"/>
          <w:sz w:val="24"/>
          <w:szCs w:val="24"/>
        </w:rPr>
        <w:t>La C</w:t>
      </w:r>
      <w:r w:rsidRPr="00242670">
        <w:rPr>
          <w:rFonts w:ascii="Arial" w:hAnsi="Arial" w:cs="Arial"/>
          <w:sz w:val="24"/>
          <w:szCs w:val="24"/>
        </w:rPr>
        <w:t xml:space="preserve">omisión inició la discusión particular del proyecto en Informe </w:t>
      </w:r>
      <w:r>
        <w:rPr>
          <w:rFonts w:ascii="Arial" w:hAnsi="Arial" w:cs="Arial"/>
          <w:sz w:val="24"/>
          <w:szCs w:val="24"/>
        </w:rPr>
        <w:t xml:space="preserve">en su sesión de fecha 21 de marzo del año en curso, con la asistencia de la señora Ministra del Trabajo y Previsión Social, doña </w:t>
      </w:r>
      <w:r w:rsidRPr="00F55BE4">
        <w:rPr>
          <w:rFonts w:ascii="Arial" w:hAnsi="Arial" w:cs="Arial"/>
          <w:b/>
          <w:sz w:val="24"/>
          <w:szCs w:val="24"/>
        </w:rPr>
        <w:t>Jeannette Jara Román</w:t>
      </w:r>
      <w:r>
        <w:rPr>
          <w:rFonts w:ascii="Arial" w:hAnsi="Arial" w:cs="Arial"/>
          <w:sz w:val="24"/>
          <w:szCs w:val="24"/>
        </w:rPr>
        <w:t xml:space="preserve">; de </w:t>
      </w:r>
      <w:r w:rsidRPr="00D822DC">
        <w:rPr>
          <w:rFonts w:ascii="Arial" w:hAnsi="Arial" w:cs="Arial"/>
          <w:sz w:val="24"/>
          <w:szCs w:val="24"/>
        </w:rPr>
        <w:t xml:space="preserve">la señora Superintendenta de Seguridad Social, doña </w:t>
      </w:r>
      <w:r w:rsidRPr="00D822DC">
        <w:rPr>
          <w:rFonts w:ascii="Arial" w:hAnsi="Arial" w:cs="Arial"/>
          <w:b/>
          <w:sz w:val="24"/>
          <w:szCs w:val="24"/>
        </w:rPr>
        <w:t xml:space="preserve">Pamela Gana Cornejo, </w:t>
      </w:r>
      <w:r w:rsidRPr="00D822DC">
        <w:rPr>
          <w:rFonts w:ascii="Arial" w:hAnsi="Arial" w:cs="Arial"/>
          <w:sz w:val="24"/>
          <w:szCs w:val="24"/>
        </w:rPr>
        <w:t xml:space="preserve">y el señor </w:t>
      </w:r>
      <w:r w:rsidRPr="00D822DC">
        <w:rPr>
          <w:rFonts w:ascii="Arial" w:hAnsi="Arial" w:cs="Arial"/>
          <w:b/>
          <w:sz w:val="24"/>
          <w:szCs w:val="24"/>
        </w:rPr>
        <w:t xml:space="preserve">Francisco </w:t>
      </w:r>
      <w:r w:rsidR="0039280F">
        <w:rPr>
          <w:rFonts w:ascii="Arial" w:hAnsi="Arial" w:cs="Arial"/>
          <w:b/>
          <w:sz w:val="24"/>
          <w:szCs w:val="24"/>
        </w:rPr>
        <w:t>Neira Reyes</w:t>
      </w:r>
      <w:r>
        <w:rPr>
          <w:rFonts w:ascii="Arial" w:hAnsi="Arial" w:cs="Arial"/>
          <w:b/>
          <w:sz w:val="24"/>
          <w:szCs w:val="24"/>
        </w:rPr>
        <w:t xml:space="preserve">, </w:t>
      </w:r>
      <w:r w:rsidRPr="00D822DC">
        <w:rPr>
          <w:rFonts w:ascii="Arial" w:hAnsi="Arial" w:cs="Arial"/>
          <w:sz w:val="24"/>
          <w:szCs w:val="24"/>
        </w:rPr>
        <w:t>Asesor Legislativo del Ministerio</w:t>
      </w:r>
      <w:r>
        <w:rPr>
          <w:rFonts w:ascii="Arial" w:hAnsi="Arial" w:cs="Arial"/>
          <w:sz w:val="24"/>
          <w:szCs w:val="24"/>
        </w:rPr>
        <w:t xml:space="preserve"> del Trabajo y Previsión Social, adoptando, respecto de su articulado, los acuerdos siguientes:</w:t>
      </w:r>
    </w:p>
    <w:p w14:paraId="069828B1" w14:textId="77777777" w:rsidR="00EA5051" w:rsidRDefault="00EA5051" w:rsidP="00C05BFF">
      <w:pPr>
        <w:widowControl w:val="0"/>
        <w:tabs>
          <w:tab w:val="left" w:pos="426"/>
          <w:tab w:val="left" w:pos="1701"/>
        </w:tabs>
        <w:jc w:val="both"/>
        <w:rPr>
          <w:rFonts w:ascii="Arial" w:hAnsi="Arial" w:cs="Arial"/>
          <w:b/>
          <w:sz w:val="24"/>
          <w:szCs w:val="24"/>
        </w:rPr>
      </w:pPr>
    </w:p>
    <w:p w14:paraId="165DBB8F" w14:textId="77777777" w:rsidR="00EA5051" w:rsidRPr="00621338" w:rsidRDefault="00EA5051" w:rsidP="00621338">
      <w:pPr>
        <w:widowControl w:val="0"/>
        <w:tabs>
          <w:tab w:val="left" w:pos="426"/>
          <w:tab w:val="left" w:pos="3000"/>
        </w:tabs>
        <w:ind w:firstLine="1985"/>
        <w:jc w:val="both"/>
        <w:rPr>
          <w:rFonts w:ascii="Arial" w:hAnsi="Arial" w:cs="Arial"/>
          <w:i/>
          <w:sz w:val="22"/>
          <w:szCs w:val="22"/>
        </w:rPr>
      </w:pPr>
      <w:r w:rsidRPr="00621338">
        <w:rPr>
          <w:rFonts w:ascii="Arial" w:hAnsi="Arial" w:cs="Arial"/>
          <w:i/>
          <w:sz w:val="22"/>
          <w:szCs w:val="22"/>
        </w:rPr>
        <w:t>“</w:t>
      </w:r>
      <w:r w:rsidRPr="00621338">
        <w:rPr>
          <w:rFonts w:ascii="Arial" w:hAnsi="Arial" w:cs="Arial"/>
          <w:b/>
          <w:bCs/>
          <w:i/>
          <w:sz w:val="22"/>
          <w:szCs w:val="22"/>
        </w:rPr>
        <w:t>Artículo único</w:t>
      </w:r>
      <w:r w:rsidRPr="00621338">
        <w:rPr>
          <w:rFonts w:ascii="Arial" w:hAnsi="Arial" w:cs="Arial"/>
          <w:i/>
          <w:sz w:val="22"/>
          <w:szCs w:val="22"/>
        </w:rPr>
        <w:t>.- Introdúcense las siguientes modificaciones a la ley Nº 21.063, que crea un seguro para el acompañamiento de niños y niñas que padezcan las enfermedades que indica, y modifica el Código del Trabajo para estos efectos, de la siguiente forma:</w:t>
      </w:r>
    </w:p>
    <w:p w14:paraId="24F12BB3" w14:textId="77777777" w:rsidR="00EA5051" w:rsidRDefault="00EA5051" w:rsidP="00621338">
      <w:pPr>
        <w:widowControl w:val="0"/>
        <w:tabs>
          <w:tab w:val="left" w:pos="426"/>
          <w:tab w:val="left" w:pos="3000"/>
        </w:tabs>
        <w:jc w:val="both"/>
        <w:rPr>
          <w:rFonts w:ascii="Arial" w:hAnsi="Arial" w:cs="Arial"/>
          <w:i/>
          <w:sz w:val="22"/>
          <w:szCs w:val="22"/>
        </w:rPr>
      </w:pPr>
    </w:p>
    <w:p w14:paraId="53264832" w14:textId="77777777" w:rsidR="00EA5051" w:rsidRPr="00621338" w:rsidRDefault="00EA5051" w:rsidP="00621338">
      <w:pPr>
        <w:widowControl w:val="0"/>
        <w:tabs>
          <w:tab w:val="left" w:pos="426"/>
          <w:tab w:val="left" w:pos="3000"/>
        </w:tabs>
        <w:ind w:firstLine="1985"/>
        <w:jc w:val="both"/>
        <w:rPr>
          <w:rFonts w:ascii="Arial" w:hAnsi="Arial" w:cs="Arial"/>
          <w:i/>
          <w:sz w:val="22"/>
          <w:szCs w:val="22"/>
        </w:rPr>
      </w:pPr>
      <w:r w:rsidRPr="00621338">
        <w:rPr>
          <w:rFonts w:ascii="Arial" w:hAnsi="Arial" w:cs="Arial"/>
          <w:b/>
          <w:i/>
          <w:sz w:val="22"/>
          <w:szCs w:val="22"/>
        </w:rPr>
        <w:t>1)</w:t>
      </w:r>
      <w:r w:rsidRPr="00621338">
        <w:rPr>
          <w:rFonts w:ascii="Arial" w:hAnsi="Arial" w:cs="Arial"/>
          <w:i/>
          <w:sz w:val="22"/>
          <w:szCs w:val="22"/>
        </w:rPr>
        <w:t xml:space="preserve"> Agrégase un inciso segundo, nuevo, en el artículo 3:</w:t>
      </w:r>
    </w:p>
    <w:p w14:paraId="7EAC7BA7" w14:textId="77777777" w:rsidR="00EA5051" w:rsidRPr="00621338" w:rsidRDefault="00EA5051" w:rsidP="00621338">
      <w:pPr>
        <w:widowControl w:val="0"/>
        <w:tabs>
          <w:tab w:val="left" w:pos="426"/>
          <w:tab w:val="left" w:pos="3000"/>
        </w:tabs>
        <w:jc w:val="both"/>
        <w:rPr>
          <w:rFonts w:ascii="Arial" w:hAnsi="Arial" w:cs="Arial"/>
          <w:i/>
          <w:sz w:val="22"/>
          <w:szCs w:val="22"/>
        </w:rPr>
      </w:pPr>
    </w:p>
    <w:p w14:paraId="3A10BF89" w14:textId="77777777" w:rsidR="00EA5051" w:rsidRPr="00621338" w:rsidRDefault="00EA5051" w:rsidP="00621338">
      <w:pPr>
        <w:widowControl w:val="0"/>
        <w:tabs>
          <w:tab w:val="left" w:pos="426"/>
          <w:tab w:val="left" w:pos="3000"/>
        </w:tabs>
        <w:ind w:firstLine="1985"/>
        <w:jc w:val="both"/>
        <w:rPr>
          <w:rFonts w:ascii="Arial" w:hAnsi="Arial" w:cs="Arial"/>
          <w:i/>
          <w:sz w:val="22"/>
          <w:szCs w:val="22"/>
        </w:rPr>
      </w:pPr>
      <w:r w:rsidRPr="00621338">
        <w:rPr>
          <w:rFonts w:ascii="Arial" w:hAnsi="Arial" w:cs="Arial"/>
          <w:i/>
          <w:sz w:val="22"/>
          <w:szCs w:val="22"/>
        </w:rPr>
        <w:t>“Para efectos de la presente ley, se entenderá por padre o madre a quienes define el inciso primero del artículo 34 del Código Civil.”.</w:t>
      </w:r>
    </w:p>
    <w:p w14:paraId="2F90CD00" w14:textId="77777777" w:rsidR="00EA5051" w:rsidRPr="00621338" w:rsidRDefault="00EA5051" w:rsidP="00621338">
      <w:pPr>
        <w:widowControl w:val="0"/>
        <w:tabs>
          <w:tab w:val="left" w:pos="426"/>
          <w:tab w:val="left" w:pos="3000"/>
        </w:tabs>
        <w:jc w:val="both"/>
        <w:rPr>
          <w:rFonts w:ascii="Arial" w:hAnsi="Arial" w:cs="Arial"/>
          <w:i/>
          <w:sz w:val="22"/>
          <w:szCs w:val="22"/>
        </w:rPr>
      </w:pPr>
    </w:p>
    <w:p w14:paraId="611557DC" w14:textId="77777777" w:rsidR="00EA5051" w:rsidRPr="00621338" w:rsidRDefault="00EA5051" w:rsidP="00621338">
      <w:pPr>
        <w:widowControl w:val="0"/>
        <w:tabs>
          <w:tab w:val="left" w:pos="426"/>
          <w:tab w:val="left" w:pos="3000"/>
        </w:tabs>
        <w:ind w:firstLine="1985"/>
        <w:jc w:val="both"/>
        <w:rPr>
          <w:rFonts w:ascii="Arial" w:hAnsi="Arial" w:cs="Arial"/>
          <w:i/>
          <w:sz w:val="22"/>
          <w:szCs w:val="22"/>
        </w:rPr>
      </w:pPr>
      <w:r w:rsidRPr="00621338">
        <w:rPr>
          <w:rFonts w:ascii="Arial" w:hAnsi="Arial" w:cs="Arial"/>
          <w:b/>
          <w:i/>
          <w:sz w:val="22"/>
          <w:szCs w:val="22"/>
        </w:rPr>
        <w:t>2)</w:t>
      </w:r>
      <w:r w:rsidRPr="00621338">
        <w:rPr>
          <w:rFonts w:ascii="Arial" w:hAnsi="Arial" w:cs="Arial"/>
          <w:i/>
          <w:sz w:val="22"/>
          <w:szCs w:val="22"/>
        </w:rPr>
        <w:t xml:space="preserve"> Sustitúyese, en el inciso segundo del artículo 13, la expresión “quince” por “treinta”.</w:t>
      </w:r>
    </w:p>
    <w:p w14:paraId="0AD86B1E" w14:textId="77777777" w:rsidR="00EA5051" w:rsidRPr="00621338" w:rsidRDefault="00EA5051" w:rsidP="00621338">
      <w:pPr>
        <w:widowControl w:val="0"/>
        <w:tabs>
          <w:tab w:val="left" w:pos="426"/>
          <w:tab w:val="left" w:pos="3000"/>
        </w:tabs>
        <w:jc w:val="both"/>
        <w:rPr>
          <w:rFonts w:ascii="Arial" w:hAnsi="Arial" w:cs="Arial"/>
          <w:i/>
          <w:sz w:val="22"/>
          <w:szCs w:val="22"/>
        </w:rPr>
      </w:pPr>
    </w:p>
    <w:p w14:paraId="2B92095C" w14:textId="77777777" w:rsidR="00EA5051" w:rsidRPr="00621338" w:rsidRDefault="00EA5051" w:rsidP="00621338">
      <w:pPr>
        <w:widowControl w:val="0"/>
        <w:tabs>
          <w:tab w:val="left" w:pos="426"/>
          <w:tab w:val="left" w:pos="3000"/>
        </w:tabs>
        <w:ind w:firstLine="1985"/>
        <w:jc w:val="both"/>
        <w:rPr>
          <w:rFonts w:ascii="Arial" w:hAnsi="Arial" w:cs="Arial"/>
          <w:i/>
          <w:sz w:val="22"/>
          <w:szCs w:val="22"/>
        </w:rPr>
      </w:pPr>
      <w:r w:rsidRPr="001973A6">
        <w:rPr>
          <w:rFonts w:ascii="Arial" w:hAnsi="Arial" w:cs="Arial"/>
          <w:b/>
          <w:sz w:val="22"/>
          <w:szCs w:val="22"/>
        </w:rPr>
        <w:t>3)</w:t>
      </w:r>
      <w:r w:rsidRPr="00621338">
        <w:rPr>
          <w:rFonts w:ascii="Arial" w:hAnsi="Arial" w:cs="Arial"/>
          <w:i/>
          <w:sz w:val="22"/>
          <w:szCs w:val="22"/>
        </w:rPr>
        <w:t xml:space="preserve"> En el artículo 14:</w:t>
      </w:r>
    </w:p>
    <w:p w14:paraId="1C7DCF63" w14:textId="77777777" w:rsidR="00EA5051" w:rsidRPr="00621338" w:rsidRDefault="00EA5051" w:rsidP="00621338">
      <w:pPr>
        <w:widowControl w:val="0"/>
        <w:tabs>
          <w:tab w:val="left" w:pos="426"/>
          <w:tab w:val="left" w:pos="3000"/>
        </w:tabs>
        <w:jc w:val="both"/>
        <w:rPr>
          <w:rFonts w:ascii="Arial" w:hAnsi="Arial" w:cs="Arial"/>
          <w:i/>
          <w:sz w:val="22"/>
          <w:szCs w:val="22"/>
        </w:rPr>
      </w:pPr>
    </w:p>
    <w:p w14:paraId="2189CEF3" w14:textId="77777777" w:rsidR="00EA5051" w:rsidRPr="00621338" w:rsidRDefault="00EA5051" w:rsidP="00621338">
      <w:pPr>
        <w:widowControl w:val="0"/>
        <w:tabs>
          <w:tab w:val="left" w:pos="426"/>
          <w:tab w:val="left" w:pos="3000"/>
        </w:tabs>
        <w:ind w:firstLine="1985"/>
        <w:jc w:val="both"/>
        <w:rPr>
          <w:rFonts w:ascii="Arial" w:hAnsi="Arial" w:cs="Arial"/>
          <w:i/>
          <w:sz w:val="22"/>
          <w:szCs w:val="22"/>
        </w:rPr>
      </w:pPr>
      <w:r w:rsidRPr="00621338">
        <w:rPr>
          <w:rFonts w:ascii="Arial" w:hAnsi="Arial" w:cs="Arial"/>
          <w:i/>
          <w:sz w:val="22"/>
          <w:szCs w:val="22"/>
        </w:rPr>
        <w:t xml:space="preserve">a) Sustitúyese el inciso primero, por el siguiente: </w:t>
      </w:r>
    </w:p>
    <w:p w14:paraId="3ED50CC8" w14:textId="77777777" w:rsidR="00EA5051" w:rsidRPr="00621338" w:rsidRDefault="00EA5051" w:rsidP="00621338">
      <w:pPr>
        <w:widowControl w:val="0"/>
        <w:tabs>
          <w:tab w:val="left" w:pos="426"/>
          <w:tab w:val="left" w:pos="3000"/>
        </w:tabs>
        <w:jc w:val="both"/>
        <w:rPr>
          <w:rFonts w:ascii="Arial" w:hAnsi="Arial" w:cs="Arial"/>
          <w:i/>
          <w:sz w:val="22"/>
          <w:szCs w:val="22"/>
        </w:rPr>
      </w:pPr>
    </w:p>
    <w:p w14:paraId="0E581998" w14:textId="77777777" w:rsidR="00EA5051" w:rsidRPr="00621338" w:rsidRDefault="00EA5051" w:rsidP="00621338">
      <w:pPr>
        <w:widowControl w:val="0"/>
        <w:tabs>
          <w:tab w:val="left" w:pos="426"/>
          <w:tab w:val="left" w:pos="3000"/>
        </w:tabs>
        <w:ind w:firstLine="1985"/>
        <w:jc w:val="both"/>
        <w:rPr>
          <w:rFonts w:ascii="Arial" w:hAnsi="Arial" w:cs="Arial"/>
          <w:i/>
          <w:sz w:val="22"/>
          <w:szCs w:val="22"/>
        </w:rPr>
      </w:pPr>
      <w:r w:rsidRPr="00621338">
        <w:rPr>
          <w:rFonts w:ascii="Arial" w:hAnsi="Arial" w:cs="Arial"/>
          <w:i/>
          <w:sz w:val="22"/>
          <w:szCs w:val="22"/>
        </w:rPr>
        <w:t xml:space="preserve">“Duración del permiso. El permiso para cada trabajador o trabajadora en caso de cáncer tendrá una duración de hasta ciento ochenta días, por cada hijo o hija afectado por esa condición grave de salud, dentro de un período de </w:t>
      </w:r>
      <w:r w:rsidRPr="00621338">
        <w:rPr>
          <w:rFonts w:ascii="Arial" w:hAnsi="Arial" w:cs="Arial"/>
          <w:i/>
          <w:sz w:val="22"/>
          <w:szCs w:val="22"/>
        </w:rPr>
        <w:lastRenderedPageBreak/>
        <w:t>doce meses, contados desde el inicio de la primera licencia médica. El permiso podrá ser usado por dos períodos continuos respecto del mismo diagnóstico. En dicho caso, el permiso durante el segundo período no podrá superar los noventa días.”.</w:t>
      </w:r>
    </w:p>
    <w:p w14:paraId="64DA93E3" w14:textId="77777777" w:rsidR="00EA5051" w:rsidRPr="00621338" w:rsidRDefault="00EA5051" w:rsidP="00621338">
      <w:pPr>
        <w:widowControl w:val="0"/>
        <w:tabs>
          <w:tab w:val="left" w:pos="426"/>
          <w:tab w:val="left" w:pos="3000"/>
        </w:tabs>
        <w:jc w:val="both"/>
        <w:rPr>
          <w:rFonts w:ascii="Arial" w:hAnsi="Arial" w:cs="Arial"/>
          <w:i/>
          <w:sz w:val="22"/>
          <w:szCs w:val="22"/>
        </w:rPr>
      </w:pPr>
    </w:p>
    <w:p w14:paraId="30686A18" w14:textId="77777777" w:rsidR="00EA5051" w:rsidRPr="00621338" w:rsidRDefault="00EA5051" w:rsidP="00621338">
      <w:pPr>
        <w:widowControl w:val="0"/>
        <w:tabs>
          <w:tab w:val="left" w:pos="426"/>
          <w:tab w:val="left" w:pos="3000"/>
        </w:tabs>
        <w:ind w:firstLine="1985"/>
        <w:jc w:val="both"/>
        <w:rPr>
          <w:rFonts w:ascii="Arial" w:hAnsi="Arial" w:cs="Arial"/>
          <w:i/>
          <w:sz w:val="22"/>
          <w:szCs w:val="22"/>
        </w:rPr>
      </w:pPr>
      <w:r w:rsidRPr="00621338">
        <w:rPr>
          <w:rFonts w:ascii="Arial" w:hAnsi="Arial" w:cs="Arial"/>
          <w:i/>
          <w:sz w:val="22"/>
          <w:szCs w:val="22"/>
        </w:rPr>
        <w:t xml:space="preserve">b) Sustitúyese, en el inciso segundo, la expresión “noventa” por “ciento ochenta”. </w:t>
      </w:r>
    </w:p>
    <w:p w14:paraId="30BAF383" w14:textId="77777777" w:rsidR="00EA5051" w:rsidRPr="00621338" w:rsidRDefault="00EA5051" w:rsidP="00621338">
      <w:pPr>
        <w:widowControl w:val="0"/>
        <w:tabs>
          <w:tab w:val="left" w:pos="426"/>
          <w:tab w:val="left" w:pos="3000"/>
        </w:tabs>
        <w:jc w:val="both"/>
        <w:rPr>
          <w:rFonts w:ascii="Arial" w:hAnsi="Arial" w:cs="Arial"/>
          <w:i/>
          <w:sz w:val="22"/>
          <w:szCs w:val="22"/>
        </w:rPr>
      </w:pPr>
    </w:p>
    <w:p w14:paraId="0F1CA56F" w14:textId="77777777" w:rsidR="00EA5051" w:rsidRPr="00621338" w:rsidRDefault="00EA5051" w:rsidP="00621338">
      <w:pPr>
        <w:widowControl w:val="0"/>
        <w:tabs>
          <w:tab w:val="left" w:pos="426"/>
          <w:tab w:val="left" w:pos="3000"/>
        </w:tabs>
        <w:ind w:firstLine="1985"/>
        <w:jc w:val="both"/>
        <w:rPr>
          <w:rFonts w:ascii="Arial" w:hAnsi="Arial" w:cs="Arial"/>
          <w:i/>
          <w:sz w:val="22"/>
          <w:szCs w:val="22"/>
        </w:rPr>
      </w:pPr>
      <w:r w:rsidRPr="00621338">
        <w:rPr>
          <w:rFonts w:ascii="Arial" w:hAnsi="Arial" w:cs="Arial"/>
          <w:i/>
          <w:sz w:val="22"/>
          <w:szCs w:val="22"/>
        </w:rPr>
        <w:t xml:space="preserve">c) Sustitúyese, el inciso sexto, la expresión “treinta” por “sesenta”. </w:t>
      </w:r>
    </w:p>
    <w:p w14:paraId="590359AE" w14:textId="77777777" w:rsidR="00EA5051" w:rsidRPr="00621338" w:rsidRDefault="00EA5051" w:rsidP="00621338">
      <w:pPr>
        <w:widowControl w:val="0"/>
        <w:tabs>
          <w:tab w:val="left" w:pos="426"/>
          <w:tab w:val="left" w:pos="3000"/>
        </w:tabs>
        <w:jc w:val="both"/>
        <w:rPr>
          <w:rFonts w:ascii="Arial" w:hAnsi="Arial" w:cs="Arial"/>
          <w:i/>
          <w:sz w:val="22"/>
          <w:szCs w:val="22"/>
        </w:rPr>
      </w:pPr>
    </w:p>
    <w:p w14:paraId="7094578D" w14:textId="77777777" w:rsidR="00EA5051" w:rsidRPr="00621338" w:rsidRDefault="00EA5051" w:rsidP="00621338">
      <w:pPr>
        <w:widowControl w:val="0"/>
        <w:tabs>
          <w:tab w:val="left" w:pos="426"/>
          <w:tab w:val="left" w:pos="3000"/>
        </w:tabs>
        <w:ind w:firstLine="1985"/>
        <w:jc w:val="both"/>
        <w:rPr>
          <w:rFonts w:ascii="Arial" w:hAnsi="Arial" w:cs="Arial"/>
          <w:i/>
          <w:sz w:val="22"/>
          <w:szCs w:val="22"/>
        </w:rPr>
      </w:pPr>
      <w:r w:rsidRPr="00621338">
        <w:rPr>
          <w:rFonts w:ascii="Arial" w:hAnsi="Arial" w:cs="Arial"/>
          <w:i/>
          <w:sz w:val="22"/>
          <w:szCs w:val="22"/>
        </w:rPr>
        <w:t>d) Intercálense los siguientes incisos séptimo y octavo, nuevos, pasando el actual séptimo a ser noveno:</w:t>
      </w:r>
    </w:p>
    <w:p w14:paraId="05EFB948" w14:textId="77777777" w:rsidR="00EA5051" w:rsidRPr="00621338" w:rsidRDefault="00EA5051" w:rsidP="00621338">
      <w:pPr>
        <w:widowControl w:val="0"/>
        <w:tabs>
          <w:tab w:val="left" w:pos="426"/>
          <w:tab w:val="left" w:pos="3000"/>
        </w:tabs>
        <w:jc w:val="both"/>
        <w:rPr>
          <w:rFonts w:ascii="Arial" w:hAnsi="Arial" w:cs="Arial"/>
          <w:i/>
          <w:sz w:val="22"/>
          <w:szCs w:val="22"/>
        </w:rPr>
      </w:pPr>
    </w:p>
    <w:p w14:paraId="58A3B8C6" w14:textId="77777777" w:rsidR="00EA5051" w:rsidRPr="00621338" w:rsidRDefault="00EA5051" w:rsidP="00621338">
      <w:pPr>
        <w:widowControl w:val="0"/>
        <w:tabs>
          <w:tab w:val="left" w:pos="426"/>
          <w:tab w:val="left" w:pos="3000"/>
        </w:tabs>
        <w:ind w:firstLine="1985"/>
        <w:jc w:val="both"/>
        <w:rPr>
          <w:rFonts w:ascii="Arial" w:hAnsi="Arial" w:cs="Arial"/>
          <w:i/>
          <w:sz w:val="22"/>
          <w:szCs w:val="22"/>
        </w:rPr>
      </w:pPr>
      <w:r w:rsidRPr="00621338">
        <w:rPr>
          <w:rFonts w:ascii="Arial" w:hAnsi="Arial" w:cs="Arial"/>
          <w:i/>
          <w:sz w:val="22"/>
          <w:szCs w:val="22"/>
        </w:rPr>
        <w:t>“Si la autoridad declarare estado de excepción constitucional de catástrofe, por calamidad pública o una alerta sanitaria con ocasión de una epidemia o pandemia a causa de una enfermedad contagiosa, incluidas las prórrogas de este, si las hubiere, la Superintendencia de Seguridad Social, mediante una resolución exenta, podrá aumentar hasta por 90 días la duración del permiso establecido en el presente artículo. Para dicho efecto, la Superintendencia deberá considerar las directrices emanadas de la respectiva autoridad sanitaria y la disponibilidad de recursos del Fondo creado por el artículo 3º de la ley N° 21.010, y validar que éstos resultan suficientes para cubrir el aumento de días determinado sin comprometer la sustentabilidad del señalado Fondo, de conformidad con lo establecido en el artículo 40 de esta ley.</w:t>
      </w:r>
    </w:p>
    <w:p w14:paraId="1BF477EC" w14:textId="77777777" w:rsidR="00EA5051" w:rsidRPr="00621338" w:rsidRDefault="00EA5051" w:rsidP="00621338">
      <w:pPr>
        <w:widowControl w:val="0"/>
        <w:tabs>
          <w:tab w:val="left" w:pos="426"/>
          <w:tab w:val="left" w:pos="3000"/>
        </w:tabs>
        <w:jc w:val="both"/>
        <w:rPr>
          <w:rFonts w:ascii="Arial" w:hAnsi="Arial" w:cs="Arial"/>
          <w:i/>
          <w:sz w:val="22"/>
          <w:szCs w:val="22"/>
        </w:rPr>
      </w:pPr>
    </w:p>
    <w:p w14:paraId="0CA9531B" w14:textId="77777777" w:rsidR="00EA5051" w:rsidRPr="00621338" w:rsidRDefault="00EA5051" w:rsidP="00621338">
      <w:pPr>
        <w:widowControl w:val="0"/>
        <w:tabs>
          <w:tab w:val="left" w:pos="426"/>
          <w:tab w:val="left" w:pos="3000"/>
        </w:tabs>
        <w:ind w:firstLine="1985"/>
        <w:jc w:val="both"/>
        <w:rPr>
          <w:rFonts w:ascii="Arial" w:hAnsi="Arial" w:cs="Arial"/>
          <w:i/>
          <w:sz w:val="22"/>
          <w:szCs w:val="22"/>
        </w:rPr>
      </w:pPr>
      <w:r w:rsidRPr="00621338">
        <w:rPr>
          <w:rFonts w:ascii="Arial" w:hAnsi="Arial" w:cs="Arial"/>
          <w:i/>
          <w:sz w:val="22"/>
          <w:szCs w:val="22"/>
        </w:rPr>
        <w:t>Con todo, al término de cada aumento realizado mediante resolución exenta por parte de la Superintendencia de Seguridad Social en los casos descritos en el inciso anterior, se realizará un estudio de sustentabilidad del fondo, conforme a lo dispuesto en el artículo 41 de esta ley, que contemple los montos utilizados, estadísticas de uso de las licencias por las personas beneficiarias y los impactos económicos de la medida. En caso que la presente obligación coincida con la establecida en el artículo 41, deberán analizarse específicamente los impactos de aumentar la duración del permiso en el respectivo estudio actuarial.”.</w:t>
      </w:r>
    </w:p>
    <w:p w14:paraId="56E5F964" w14:textId="77777777" w:rsidR="00EA5051" w:rsidRPr="00621338" w:rsidRDefault="00EA5051" w:rsidP="00621338">
      <w:pPr>
        <w:widowControl w:val="0"/>
        <w:tabs>
          <w:tab w:val="left" w:pos="426"/>
          <w:tab w:val="left" w:pos="3000"/>
        </w:tabs>
        <w:jc w:val="both"/>
        <w:rPr>
          <w:rFonts w:ascii="Arial" w:hAnsi="Arial" w:cs="Arial"/>
          <w:i/>
          <w:sz w:val="22"/>
          <w:szCs w:val="22"/>
        </w:rPr>
      </w:pPr>
    </w:p>
    <w:p w14:paraId="4F9D4F36" w14:textId="77777777" w:rsidR="00EA5051" w:rsidRPr="00621338" w:rsidRDefault="00EA5051" w:rsidP="00621338">
      <w:pPr>
        <w:widowControl w:val="0"/>
        <w:tabs>
          <w:tab w:val="left" w:pos="426"/>
          <w:tab w:val="left" w:pos="3000"/>
        </w:tabs>
        <w:ind w:firstLine="1985"/>
        <w:jc w:val="both"/>
        <w:rPr>
          <w:rFonts w:ascii="Arial" w:hAnsi="Arial" w:cs="Arial"/>
          <w:i/>
          <w:sz w:val="22"/>
          <w:szCs w:val="22"/>
        </w:rPr>
      </w:pPr>
      <w:r w:rsidRPr="00621338">
        <w:rPr>
          <w:rFonts w:ascii="Arial" w:hAnsi="Arial" w:cs="Arial"/>
          <w:i/>
          <w:sz w:val="22"/>
          <w:szCs w:val="22"/>
        </w:rPr>
        <w:t>e) Sustitúyese el inciso final por el siguiente:</w:t>
      </w:r>
    </w:p>
    <w:p w14:paraId="60F4BB4F" w14:textId="77777777" w:rsidR="00EA5051" w:rsidRDefault="00EA5051" w:rsidP="00621338">
      <w:pPr>
        <w:widowControl w:val="0"/>
        <w:tabs>
          <w:tab w:val="left" w:pos="426"/>
          <w:tab w:val="left" w:pos="3000"/>
        </w:tabs>
        <w:jc w:val="both"/>
        <w:rPr>
          <w:rFonts w:ascii="Arial" w:hAnsi="Arial" w:cs="Arial"/>
          <w:i/>
          <w:sz w:val="22"/>
          <w:szCs w:val="22"/>
        </w:rPr>
      </w:pPr>
    </w:p>
    <w:p w14:paraId="27C2A6BC" w14:textId="77777777" w:rsidR="00EA5051" w:rsidRPr="00621338" w:rsidRDefault="00EA5051" w:rsidP="00621338">
      <w:pPr>
        <w:widowControl w:val="0"/>
        <w:tabs>
          <w:tab w:val="left" w:pos="426"/>
          <w:tab w:val="left" w:pos="3000"/>
        </w:tabs>
        <w:ind w:firstLine="1985"/>
        <w:jc w:val="both"/>
        <w:rPr>
          <w:rFonts w:ascii="Arial" w:hAnsi="Arial" w:cs="Arial"/>
          <w:i/>
          <w:sz w:val="22"/>
          <w:szCs w:val="22"/>
        </w:rPr>
      </w:pPr>
      <w:r w:rsidRPr="00621338">
        <w:rPr>
          <w:rFonts w:ascii="Arial" w:hAnsi="Arial" w:cs="Arial"/>
          <w:i/>
          <w:sz w:val="22"/>
          <w:szCs w:val="22"/>
        </w:rPr>
        <w:t xml:space="preserve">“Las personas beneficiarias del permiso establecido en la presente ley, gozarán de fuero laboral hasta un año después de expirado el plazo establecido en la última licencia que hicieron uso en conformidad al presente Seguro de acompañamiento de niños y niñas, y estarán sujetas a lo dispuesto en el artículo 174 del Código del Trabajo.”.  </w:t>
      </w:r>
    </w:p>
    <w:p w14:paraId="71833663" w14:textId="77777777" w:rsidR="00EA5051" w:rsidRPr="00621338" w:rsidRDefault="00EA5051" w:rsidP="00621338">
      <w:pPr>
        <w:widowControl w:val="0"/>
        <w:tabs>
          <w:tab w:val="left" w:pos="426"/>
          <w:tab w:val="left" w:pos="3000"/>
        </w:tabs>
        <w:jc w:val="both"/>
        <w:rPr>
          <w:rFonts w:ascii="Arial" w:hAnsi="Arial" w:cs="Arial"/>
          <w:i/>
          <w:sz w:val="22"/>
          <w:szCs w:val="22"/>
        </w:rPr>
      </w:pPr>
    </w:p>
    <w:p w14:paraId="51CA67BA" w14:textId="77777777" w:rsidR="00EA5051" w:rsidRPr="00621338" w:rsidRDefault="00EA5051" w:rsidP="00621338">
      <w:pPr>
        <w:widowControl w:val="0"/>
        <w:tabs>
          <w:tab w:val="left" w:pos="426"/>
          <w:tab w:val="left" w:pos="3000"/>
        </w:tabs>
        <w:ind w:firstLine="1985"/>
        <w:jc w:val="both"/>
        <w:rPr>
          <w:rFonts w:ascii="Arial" w:hAnsi="Arial" w:cs="Arial"/>
          <w:i/>
          <w:sz w:val="22"/>
          <w:szCs w:val="22"/>
        </w:rPr>
      </w:pPr>
      <w:r w:rsidRPr="00621338">
        <w:rPr>
          <w:rFonts w:ascii="Arial" w:hAnsi="Arial" w:cs="Arial"/>
          <w:b/>
          <w:i/>
          <w:sz w:val="22"/>
          <w:szCs w:val="22"/>
        </w:rPr>
        <w:t>4)</w:t>
      </w:r>
      <w:r w:rsidRPr="00621338">
        <w:rPr>
          <w:rFonts w:ascii="Arial" w:hAnsi="Arial" w:cs="Arial"/>
          <w:i/>
          <w:sz w:val="22"/>
          <w:szCs w:val="22"/>
        </w:rPr>
        <w:t xml:space="preserve"> En el artículo 15:</w:t>
      </w:r>
    </w:p>
    <w:p w14:paraId="5CFA3CD6" w14:textId="77777777" w:rsidR="00EA5051" w:rsidRPr="00621338" w:rsidRDefault="00EA5051" w:rsidP="00621338">
      <w:pPr>
        <w:widowControl w:val="0"/>
        <w:tabs>
          <w:tab w:val="left" w:pos="426"/>
          <w:tab w:val="left" w:pos="3000"/>
        </w:tabs>
        <w:jc w:val="both"/>
        <w:rPr>
          <w:rFonts w:ascii="Arial" w:hAnsi="Arial" w:cs="Arial"/>
          <w:i/>
          <w:sz w:val="22"/>
          <w:szCs w:val="22"/>
        </w:rPr>
      </w:pPr>
    </w:p>
    <w:p w14:paraId="06FCB7A9" w14:textId="77777777" w:rsidR="00EA5051" w:rsidRPr="00621338" w:rsidRDefault="00EA5051" w:rsidP="00621338">
      <w:pPr>
        <w:widowControl w:val="0"/>
        <w:tabs>
          <w:tab w:val="left" w:pos="426"/>
          <w:tab w:val="left" w:pos="3000"/>
        </w:tabs>
        <w:ind w:firstLine="1985"/>
        <w:jc w:val="both"/>
        <w:rPr>
          <w:rFonts w:ascii="Arial" w:hAnsi="Arial" w:cs="Arial"/>
          <w:i/>
          <w:sz w:val="22"/>
          <w:szCs w:val="22"/>
        </w:rPr>
      </w:pPr>
      <w:r w:rsidRPr="00621338">
        <w:rPr>
          <w:rFonts w:ascii="Arial" w:hAnsi="Arial" w:cs="Arial"/>
          <w:i/>
          <w:sz w:val="22"/>
          <w:szCs w:val="22"/>
        </w:rPr>
        <w:t>a) Reemplácese el actual inciso quinto, por el siguiente:</w:t>
      </w:r>
    </w:p>
    <w:p w14:paraId="281E80AC" w14:textId="77777777" w:rsidR="00EA5051" w:rsidRPr="00621338" w:rsidRDefault="00EA5051" w:rsidP="00621338">
      <w:pPr>
        <w:widowControl w:val="0"/>
        <w:tabs>
          <w:tab w:val="left" w:pos="426"/>
          <w:tab w:val="left" w:pos="3000"/>
        </w:tabs>
        <w:jc w:val="both"/>
        <w:rPr>
          <w:rFonts w:ascii="Arial" w:hAnsi="Arial" w:cs="Arial"/>
          <w:i/>
          <w:sz w:val="22"/>
          <w:szCs w:val="22"/>
        </w:rPr>
      </w:pPr>
    </w:p>
    <w:p w14:paraId="353B1BC1" w14:textId="77777777" w:rsidR="00EA5051" w:rsidRPr="00621338" w:rsidRDefault="00EA5051" w:rsidP="00621338">
      <w:pPr>
        <w:widowControl w:val="0"/>
        <w:tabs>
          <w:tab w:val="left" w:pos="426"/>
          <w:tab w:val="left" w:pos="3000"/>
        </w:tabs>
        <w:ind w:firstLine="1985"/>
        <w:jc w:val="both"/>
        <w:rPr>
          <w:rFonts w:ascii="Arial" w:hAnsi="Arial" w:cs="Arial"/>
          <w:i/>
          <w:sz w:val="22"/>
          <w:szCs w:val="22"/>
        </w:rPr>
      </w:pPr>
      <w:r w:rsidRPr="00621338">
        <w:rPr>
          <w:rFonts w:ascii="Arial" w:hAnsi="Arial" w:cs="Arial"/>
          <w:i/>
          <w:sz w:val="22"/>
          <w:szCs w:val="22"/>
        </w:rPr>
        <w:t xml:space="preserve">“En caso de fallecimiento de uno de los progenitores, el o la sobreviviente tendrá derecho a usar la totalidad de los días de permiso que le hubieran correspondido al difunto en virtud de la presente ley. Asimismo, en el evento que el padre o madre con derecho al beneficio se encuentre ausente, la otra persona progenitora podrá hacer uso de los días de permiso que le hubieran correspondido por el niño o niña causante del mismo. Para efectos de esta ley se entenderá por ausencia cuando el niño o niña carece del cuidado y protección por parte de uno de sus progenitores como consecuencia del abandono del hogar o se encuentra determinada la filiación respecto de una persona progenitora.”. </w:t>
      </w:r>
    </w:p>
    <w:p w14:paraId="37A489B7" w14:textId="77777777" w:rsidR="00EA5051" w:rsidRPr="00621338" w:rsidRDefault="00EA5051" w:rsidP="00621338">
      <w:pPr>
        <w:widowControl w:val="0"/>
        <w:tabs>
          <w:tab w:val="left" w:pos="426"/>
          <w:tab w:val="left" w:pos="3000"/>
        </w:tabs>
        <w:jc w:val="both"/>
        <w:rPr>
          <w:rFonts w:ascii="Arial" w:hAnsi="Arial" w:cs="Arial"/>
          <w:i/>
          <w:sz w:val="22"/>
          <w:szCs w:val="22"/>
        </w:rPr>
      </w:pPr>
    </w:p>
    <w:p w14:paraId="3E43F9B6" w14:textId="77777777" w:rsidR="00EA5051" w:rsidRPr="00621338" w:rsidRDefault="00EA5051" w:rsidP="00621338">
      <w:pPr>
        <w:widowControl w:val="0"/>
        <w:tabs>
          <w:tab w:val="left" w:pos="426"/>
          <w:tab w:val="left" w:pos="3000"/>
        </w:tabs>
        <w:ind w:firstLine="1985"/>
        <w:jc w:val="both"/>
        <w:rPr>
          <w:rFonts w:ascii="Arial" w:hAnsi="Arial" w:cs="Arial"/>
          <w:i/>
          <w:sz w:val="22"/>
          <w:szCs w:val="22"/>
        </w:rPr>
      </w:pPr>
      <w:r w:rsidRPr="00621338">
        <w:rPr>
          <w:rFonts w:ascii="Arial" w:hAnsi="Arial" w:cs="Arial"/>
          <w:i/>
          <w:sz w:val="22"/>
          <w:szCs w:val="22"/>
        </w:rPr>
        <w:t>b) Agréganse los siguientes incisos sexto, séptimo y octavo, nuevos:</w:t>
      </w:r>
    </w:p>
    <w:p w14:paraId="4727C5F3" w14:textId="77777777" w:rsidR="00EA5051" w:rsidRPr="00621338" w:rsidRDefault="00EA5051" w:rsidP="00621338">
      <w:pPr>
        <w:widowControl w:val="0"/>
        <w:tabs>
          <w:tab w:val="left" w:pos="426"/>
          <w:tab w:val="left" w:pos="3000"/>
        </w:tabs>
        <w:ind w:firstLine="1985"/>
        <w:jc w:val="both"/>
        <w:rPr>
          <w:rFonts w:ascii="Arial" w:hAnsi="Arial" w:cs="Arial"/>
          <w:i/>
          <w:sz w:val="22"/>
          <w:szCs w:val="22"/>
        </w:rPr>
      </w:pPr>
      <w:r w:rsidRPr="00621338">
        <w:rPr>
          <w:rFonts w:ascii="Arial" w:hAnsi="Arial" w:cs="Arial"/>
          <w:i/>
          <w:sz w:val="22"/>
          <w:szCs w:val="22"/>
        </w:rPr>
        <w:lastRenderedPageBreak/>
        <w:t xml:space="preserve">“Con todo, en el caso de los progenitores condenados por delitos de violencia intrafamiliar conforme a  lo dispuesto en el artículo quinto de la ley N° 20.066, y cuando la víctima tenga la calidad de cónyuge o una relación de convivencia respecto del autor o autora; o la conducta afecte al padre o madre de un hijo o hija en común o directamente a estos últimos, o una persona sujeta a su cuidado personal, se entenderán ausentes por el solo ministerio de la ley y no podrán hacer uso de los días de permisos consagrados en la presente ley, los que, en su caso, podrán ser usados por el otro progenitor o tercero habilitado para el ejercicio de este derecho.   </w:t>
      </w:r>
    </w:p>
    <w:p w14:paraId="5BE1E48D" w14:textId="77777777" w:rsidR="00EA5051" w:rsidRPr="00621338" w:rsidRDefault="00EA5051" w:rsidP="00621338">
      <w:pPr>
        <w:widowControl w:val="0"/>
        <w:tabs>
          <w:tab w:val="left" w:pos="426"/>
          <w:tab w:val="left" w:pos="3000"/>
        </w:tabs>
        <w:jc w:val="both"/>
        <w:rPr>
          <w:rFonts w:ascii="Arial" w:hAnsi="Arial" w:cs="Arial"/>
          <w:i/>
          <w:sz w:val="22"/>
          <w:szCs w:val="22"/>
        </w:rPr>
      </w:pPr>
    </w:p>
    <w:p w14:paraId="0409D6EF" w14:textId="77777777" w:rsidR="00EA5051" w:rsidRPr="00621338" w:rsidRDefault="00EA5051" w:rsidP="00621338">
      <w:pPr>
        <w:widowControl w:val="0"/>
        <w:tabs>
          <w:tab w:val="left" w:pos="426"/>
          <w:tab w:val="left" w:pos="3000"/>
        </w:tabs>
        <w:ind w:firstLine="1985"/>
        <w:jc w:val="both"/>
        <w:rPr>
          <w:rFonts w:ascii="Arial" w:hAnsi="Arial" w:cs="Arial"/>
          <w:i/>
          <w:sz w:val="22"/>
          <w:szCs w:val="22"/>
        </w:rPr>
      </w:pPr>
      <w:r w:rsidRPr="00621338">
        <w:rPr>
          <w:rFonts w:ascii="Arial" w:hAnsi="Arial" w:cs="Arial"/>
          <w:i/>
          <w:sz w:val="22"/>
          <w:szCs w:val="22"/>
        </w:rPr>
        <w:t>Para efectos de determinar y certificar las condiciones antes indicadas, definir los presupuestos contemplados en el inciso quinto de este artículo y regular la procedencia del traspaso del permiso, el Ministerio del Trabajo y Previsión Social, a través de un decreto, suscrito por el Ministerio de Hacienda, impartirá las instrucciones que regulen el ejercicio de estos derechos.</w:t>
      </w:r>
    </w:p>
    <w:p w14:paraId="08873CE9" w14:textId="77777777" w:rsidR="00EA5051" w:rsidRPr="00621338" w:rsidRDefault="00EA5051" w:rsidP="00621338">
      <w:pPr>
        <w:widowControl w:val="0"/>
        <w:tabs>
          <w:tab w:val="left" w:pos="426"/>
          <w:tab w:val="left" w:pos="3000"/>
        </w:tabs>
        <w:jc w:val="both"/>
        <w:rPr>
          <w:rFonts w:ascii="Arial" w:hAnsi="Arial" w:cs="Arial"/>
          <w:i/>
          <w:sz w:val="22"/>
          <w:szCs w:val="22"/>
        </w:rPr>
      </w:pPr>
    </w:p>
    <w:p w14:paraId="47385EF5" w14:textId="77777777" w:rsidR="00EA5051" w:rsidRPr="00621338" w:rsidRDefault="00EA5051" w:rsidP="00621338">
      <w:pPr>
        <w:widowControl w:val="0"/>
        <w:tabs>
          <w:tab w:val="left" w:pos="426"/>
          <w:tab w:val="left" w:pos="3000"/>
        </w:tabs>
        <w:ind w:firstLine="1985"/>
        <w:jc w:val="both"/>
        <w:rPr>
          <w:rFonts w:ascii="Arial" w:hAnsi="Arial" w:cs="Arial"/>
          <w:i/>
          <w:sz w:val="22"/>
          <w:szCs w:val="22"/>
        </w:rPr>
      </w:pPr>
      <w:r w:rsidRPr="00621338">
        <w:rPr>
          <w:rFonts w:ascii="Arial" w:hAnsi="Arial" w:cs="Arial"/>
          <w:i/>
          <w:sz w:val="22"/>
          <w:szCs w:val="22"/>
        </w:rPr>
        <w:t>Tratándose de un tercero distinto al padre o la madre que tenga el cuidado personal del niño o niña, otorgado por resolución judicial, solo éste tendrá derecho a usar los días que conforme a la ley le corresponden y, adicionalmente, los días que hubieran correspondido a uno de los progenitores que, cumpliendo con los requisitos habilitantes, fallece o se encuentra ausente, cuando tenga el cuidado personal exclusivo.”.</w:t>
      </w:r>
    </w:p>
    <w:p w14:paraId="589FAC34" w14:textId="77777777" w:rsidR="00EA5051" w:rsidRPr="00621338" w:rsidRDefault="00EA5051" w:rsidP="00621338">
      <w:pPr>
        <w:widowControl w:val="0"/>
        <w:tabs>
          <w:tab w:val="left" w:pos="426"/>
          <w:tab w:val="left" w:pos="3000"/>
        </w:tabs>
        <w:jc w:val="both"/>
        <w:rPr>
          <w:rFonts w:ascii="Arial" w:hAnsi="Arial" w:cs="Arial"/>
          <w:i/>
          <w:sz w:val="22"/>
          <w:szCs w:val="22"/>
        </w:rPr>
      </w:pPr>
    </w:p>
    <w:p w14:paraId="009E2082" w14:textId="77777777" w:rsidR="00EA5051" w:rsidRPr="00621338" w:rsidRDefault="00EA5051" w:rsidP="00621338">
      <w:pPr>
        <w:widowControl w:val="0"/>
        <w:tabs>
          <w:tab w:val="left" w:pos="426"/>
          <w:tab w:val="left" w:pos="3000"/>
        </w:tabs>
        <w:ind w:firstLine="1985"/>
        <w:jc w:val="both"/>
        <w:rPr>
          <w:rFonts w:ascii="Arial" w:hAnsi="Arial" w:cs="Arial"/>
          <w:i/>
          <w:sz w:val="22"/>
          <w:szCs w:val="22"/>
        </w:rPr>
      </w:pPr>
      <w:r w:rsidRPr="00621338">
        <w:rPr>
          <w:rFonts w:ascii="Arial" w:hAnsi="Arial" w:cs="Arial"/>
          <w:b/>
          <w:i/>
          <w:sz w:val="22"/>
          <w:szCs w:val="22"/>
        </w:rPr>
        <w:t>5)</w:t>
      </w:r>
      <w:r w:rsidRPr="00621338">
        <w:rPr>
          <w:rFonts w:ascii="Arial" w:hAnsi="Arial" w:cs="Arial"/>
          <w:i/>
          <w:sz w:val="22"/>
          <w:szCs w:val="22"/>
        </w:rPr>
        <w:t xml:space="preserve"> Agrégase, en el inciso primero del artículo 16, a continuación del punto aparte, que pasa a ser seguido, la siguiente frase: </w:t>
      </w:r>
    </w:p>
    <w:p w14:paraId="4D51D7FE" w14:textId="77777777" w:rsidR="00EA5051" w:rsidRPr="00621338" w:rsidRDefault="00EA5051" w:rsidP="00621338">
      <w:pPr>
        <w:widowControl w:val="0"/>
        <w:tabs>
          <w:tab w:val="left" w:pos="426"/>
          <w:tab w:val="left" w:pos="3000"/>
        </w:tabs>
        <w:jc w:val="both"/>
        <w:rPr>
          <w:rFonts w:ascii="Arial" w:hAnsi="Arial" w:cs="Arial"/>
          <w:i/>
          <w:sz w:val="22"/>
          <w:szCs w:val="22"/>
        </w:rPr>
      </w:pPr>
    </w:p>
    <w:p w14:paraId="57D81107" w14:textId="77777777" w:rsidR="00EA5051" w:rsidRPr="00621338" w:rsidRDefault="00EA5051" w:rsidP="00621338">
      <w:pPr>
        <w:widowControl w:val="0"/>
        <w:tabs>
          <w:tab w:val="left" w:pos="426"/>
          <w:tab w:val="left" w:pos="3000"/>
        </w:tabs>
        <w:ind w:firstLine="1985"/>
        <w:jc w:val="both"/>
        <w:rPr>
          <w:rFonts w:ascii="Arial" w:hAnsi="Arial" w:cs="Arial"/>
          <w:i/>
          <w:sz w:val="22"/>
          <w:szCs w:val="22"/>
        </w:rPr>
      </w:pPr>
      <w:r w:rsidRPr="00621338">
        <w:rPr>
          <w:rFonts w:ascii="Arial" w:hAnsi="Arial" w:cs="Arial"/>
          <w:i/>
          <w:sz w:val="22"/>
          <w:szCs w:val="22"/>
        </w:rPr>
        <w:t>“Para los efectos del devengo y pago del subsidio, no será aplicable lo dispuesto en el artículo 14 del decreto con fuerza de ley N° 44, de 1978, del Ministerio del Trabajo y Previsión Social.”.</w:t>
      </w:r>
    </w:p>
    <w:p w14:paraId="1712121C" w14:textId="77777777" w:rsidR="00EA5051" w:rsidRDefault="00EA5051" w:rsidP="00621338">
      <w:pPr>
        <w:widowControl w:val="0"/>
        <w:tabs>
          <w:tab w:val="left" w:pos="426"/>
          <w:tab w:val="left" w:pos="3000"/>
        </w:tabs>
        <w:jc w:val="both"/>
        <w:rPr>
          <w:rFonts w:ascii="Arial" w:hAnsi="Arial" w:cs="Arial"/>
          <w:i/>
          <w:sz w:val="22"/>
          <w:szCs w:val="22"/>
        </w:rPr>
      </w:pPr>
    </w:p>
    <w:p w14:paraId="2B4D8A79" w14:textId="77777777" w:rsidR="00EA5051" w:rsidRPr="00621338" w:rsidRDefault="00EA5051" w:rsidP="00621338">
      <w:pPr>
        <w:widowControl w:val="0"/>
        <w:tabs>
          <w:tab w:val="left" w:pos="426"/>
          <w:tab w:val="left" w:pos="3000"/>
        </w:tabs>
        <w:ind w:firstLine="1985"/>
        <w:jc w:val="both"/>
        <w:rPr>
          <w:rFonts w:ascii="Arial" w:hAnsi="Arial" w:cs="Arial"/>
          <w:i/>
          <w:sz w:val="22"/>
          <w:szCs w:val="22"/>
        </w:rPr>
      </w:pPr>
      <w:r w:rsidRPr="00621338">
        <w:rPr>
          <w:rFonts w:ascii="Arial" w:hAnsi="Arial" w:cs="Arial"/>
          <w:b/>
          <w:i/>
          <w:sz w:val="22"/>
          <w:szCs w:val="22"/>
        </w:rPr>
        <w:t>6)</w:t>
      </w:r>
      <w:r w:rsidRPr="00621338">
        <w:rPr>
          <w:rFonts w:ascii="Arial" w:hAnsi="Arial" w:cs="Arial"/>
          <w:i/>
          <w:sz w:val="22"/>
          <w:szCs w:val="22"/>
        </w:rPr>
        <w:t xml:space="preserve"> Agrégase un nuevo inciso tercero al artículo 30, del siguiente tenor: </w:t>
      </w:r>
    </w:p>
    <w:p w14:paraId="58C616AD" w14:textId="77777777" w:rsidR="00EA5051" w:rsidRPr="00621338" w:rsidRDefault="00EA5051" w:rsidP="00621338">
      <w:pPr>
        <w:widowControl w:val="0"/>
        <w:tabs>
          <w:tab w:val="left" w:pos="426"/>
          <w:tab w:val="left" w:pos="3000"/>
        </w:tabs>
        <w:jc w:val="both"/>
        <w:rPr>
          <w:rFonts w:ascii="Arial" w:hAnsi="Arial" w:cs="Arial"/>
          <w:i/>
          <w:sz w:val="22"/>
          <w:szCs w:val="22"/>
        </w:rPr>
      </w:pPr>
    </w:p>
    <w:p w14:paraId="4260D911" w14:textId="77777777" w:rsidR="00EA5051" w:rsidRPr="00621338" w:rsidRDefault="00EA5051" w:rsidP="00621338">
      <w:pPr>
        <w:widowControl w:val="0"/>
        <w:tabs>
          <w:tab w:val="left" w:pos="426"/>
          <w:tab w:val="left" w:pos="3000"/>
        </w:tabs>
        <w:ind w:firstLine="1985"/>
        <w:jc w:val="both"/>
        <w:rPr>
          <w:rFonts w:ascii="Arial" w:hAnsi="Arial" w:cs="Arial"/>
          <w:i/>
          <w:sz w:val="22"/>
          <w:szCs w:val="22"/>
        </w:rPr>
      </w:pPr>
      <w:r w:rsidRPr="00621338">
        <w:rPr>
          <w:rFonts w:ascii="Arial" w:hAnsi="Arial" w:cs="Arial"/>
          <w:i/>
          <w:sz w:val="22"/>
          <w:szCs w:val="22"/>
        </w:rPr>
        <w:t>“En relación a la aplicación de las multas en que incurran los empleadores conforme lo establece el artículo 22 a) de la ley N° 17.322, las sumas que se obtengan por dicho concepto se distribuirán en partes iguales, entre el Seguro de la ley N° 16.744 y el Seguro establecido en la presente ley.”.</w:t>
      </w:r>
    </w:p>
    <w:p w14:paraId="1874426F" w14:textId="77777777" w:rsidR="00EA5051" w:rsidRPr="00621338" w:rsidRDefault="00EA5051" w:rsidP="00621338">
      <w:pPr>
        <w:widowControl w:val="0"/>
        <w:tabs>
          <w:tab w:val="left" w:pos="426"/>
          <w:tab w:val="left" w:pos="3000"/>
        </w:tabs>
        <w:jc w:val="both"/>
        <w:rPr>
          <w:rFonts w:ascii="Arial" w:hAnsi="Arial" w:cs="Arial"/>
          <w:i/>
          <w:sz w:val="22"/>
          <w:szCs w:val="22"/>
        </w:rPr>
      </w:pPr>
    </w:p>
    <w:p w14:paraId="3F256D52" w14:textId="77777777" w:rsidR="00EA5051" w:rsidRPr="00621338" w:rsidRDefault="00EA5051" w:rsidP="00621338">
      <w:pPr>
        <w:widowControl w:val="0"/>
        <w:tabs>
          <w:tab w:val="left" w:pos="426"/>
          <w:tab w:val="left" w:pos="3000"/>
        </w:tabs>
        <w:ind w:firstLine="1985"/>
        <w:jc w:val="both"/>
        <w:rPr>
          <w:rFonts w:ascii="Arial" w:hAnsi="Arial" w:cs="Arial"/>
          <w:i/>
          <w:sz w:val="22"/>
          <w:szCs w:val="22"/>
        </w:rPr>
      </w:pPr>
      <w:r w:rsidRPr="00621338">
        <w:rPr>
          <w:rFonts w:ascii="Arial" w:hAnsi="Arial" w:cs="Arial"/>
          <w:b/>
          <w:i/>
          <w:sz w:val="22"/>
          <w:szCs w:val="22"/>
        </w:rPr>
        <w:t>7)</w:t>
      </w:r>
      <w:r w:rsidRPr="00621338">
        <w:rPr>
          <w:rFonts w:ascii="Arial" w:hAnsi="Arial" w:cs="Arial"/>
          <w:i/>
          <w:sz w:val="22"/>
          <w:szCs w:val="22"/>
        </w:rPr>
        <w:t xml:space="preserve"> Sustítuyese el artículo 32, por el siguiente:</w:t>
      </w:r>
    </w:p>
    <w:p w14:paraId="19DFCA31" w14:textId="77777777" w:rsidR="00EA5051" w:rsidRPr="00621338" w:rsidRDefault="00EA5051" w:rsidP="00621338">
      <w:pPr>
        <w:widowControl w:val="0"/>
        <w:tabs>
          <w:tab w:val="left" w:pos="426"/>
          <w:tab w:val="left" w:pos="3000"/>
        </w:tabs>
        <w:jc w:val="both"/>
        <w:rPr>
          <w:rFonts w:ascii="Arial" w:hAnsi="Arial" w:cs="Arial"/>
          <w:i/>
          <w:sz w:val="22"/>
          <w:szCs w:val="22"/>
        </w:rPr>
      </w:pPr>
    </w:p>
    <w:p w14:paraId="395C86C1" w14:textId="77777777" w:rsidR="00EA5051" w:rsidRPr="00621338" w:rsidRDefault="00EA5051" w:rsidP="00621338">
      <w:pPr>
        <w:widowControl w:val="0"/>
        <w:tabs>
          <w:tab w:val="left" w:pos="426"/>
          <w:tab w:val="left" w:pos="3000"/>
        </w:tabs>
        <w:ind w:firstLine="1985"/>
        <w:jc w:val="both"/>
        <w:rPr>
          <w:rFonts w:ascii="Arial" w:hAnsi="Arial" w:cs="Arial"/>
          <w:i/>
          <w:sz w:val="22"/>
          <w:szCs w:val="22"/>
        </w:rPr>
      </w:pPr>
      <w:r w:rsidRPr="00621338">
        <w:rPr>
          <w:rFonts w:ascii="Arial" w:hAnsi="Arial" w:cs="Arial"/>
          <w:i/>
          <w:sz w:val="22"/>
          <w:szCs w:val="22"/>
        </w:rPr>
        <w:t>“Artículo 32.- Administración financiera del Fondo. La administración financiera del Fondo estará a cargo del Servicio de Tesorerías, en adelante, la entidad administradora.</w:t>
      </w:r>
    </w:p>
    <w:p w14:paraId="2DAA627F" w14:textId="77777777" w:rsidR="00EA5051" w:rsidRPr="00621338" w:rsidRDefault="00EA5051" w:rsidP="00621338">
      <w:pPr>
        <w:widowControl w:val="0"/>
        <w:tabs>
          <w:tab w:val="left" w:pos="426"/>
          <w:tab w:val="left" w:pos="3000"/>
        </w:tabs>
        <w:jc w:val="both"/>
        <w:rPr>
          <w:rFonts w:ascii="Arial" w:hAnsi="Arial" w:cs="Arial"/>
          <w:i/>
          <w:sz w:val="22"/>
          <w:szCs w:val="22"/>
        </w:rPr>
      </w:pPr>
    </w:p>
    <w:p w14:paraId="7C916771" w14:textId="77777777" w:rsidR="00EA5051" w:rsidRPr="00621338" w:rsidRDefault="00EA5051" w:rsidP="00621338">
      <w:pPr>
        <w:widowControl w:val="0"/>
        <w:tabs>
          <w:tab w:val="left" w:pos="426"/>
          <w:tab w:val="left" w:pos="3000"/>
        </w:tabs>
        <w:ind w:firstLine="1985"/>
        <w:jc w:val="both"/>
        <w:rPr>
          <w:rFonts w:ascii="Arial" w:hAnsi="Arial" w:cs="Arial"/>
          <w:i/>
          <w:sz w:val="22"/>
          <w:szCs w:val="22"/>
        </w:rPr>
      </w:pPr>
      <w:r w:rsidRPr="00621338">
        <w:rPr>
          <w:rFonts w:ascii="Arial" w:hAnsi="Arial" w:cs="Arial"/>
          <w:i/>
          <w:sz w:val="22"/>
          <w:szCs w:val="22"/>
        </w:rPr>
        <w:t>Los gastos de administración del Fondo, en que incurra el Servicio de Tesorerías, serán descontados de los recursos del mismo y no podrán, en cada año calendario, exceder a los montos asignados de acuerdo al Reglamento establecido en el artículo 39 de la presente ley. El reglamento establecerá, asimismo, las normas para la realización de los descuentos antes indicados, como también aquellas necesarias para la administración que realice el Servicio de Tesorerías</w:t>
      </w:r>
    </w:p>
    <w:p w14:paraId="713A5AED" w14:textId="77777777" w:rsidR="00EA5051" w:rsidRPr="00621338" w:rsidRDefault="00EA5051" w:rsidP="00621338">
      <w:pPr>
        <w:widowControl w:val="0"/>
        <w:tabs>
          <w:tab w:val="left" w:pos="426"/>
          <w:tab w:val="left" w:pos="3000"/>
        </w:tabs>
        <w:jc w:val="both"/>
        <w:rPr>
          <w:rFonts w:ascii="Arial" w:hAnsi="Arial" w:cs="Arial"/>
          <w:i/>
          <w:sz w:val="22"/>
          <w:szCs w:val="22"/>
        </w:rPr>
      </w:pPr>
    </w:p>
    <w:p w14:paraId="66BF201F" w14:textId="77777777" w:rsidR="00EA5051" w:rsidRPr="00621338" w:rsidRDefault="00EA5051" w:rsidP="00621338">
      <w:pPr>
        <w:widowControl w:val="0"/>
        <w:tabs>
          <w:tab w:val="left" w:pos="426"/>
          <w:tab w:val="left" w:pos="3000"/>
        </w:tabs>
        <w:ind w:firstLine="1985"/>
        <w:jc w:val="both"/>
        <w:rPr>
          <w:rFonts w:ascii="Arial" w:hAnsi="Arial" w:cs="Arial"/>
          <w:i/>
          <w:sz w:val="22"/>
          <w:szCs w:val="22"/>
        </w:rPr>
      </w:pPr>
      <w:r w:rsidRPr="00621338">
        <w:rPr>
          <w:rFonts w:ascii="Arial" w:hAnsi="Arial" w:cs="Arial"/>
          <w:i/>
          <w:sz w:val="22"/>
          <w:szCs w:val="22"/>
        </w:rPr>
        <w:t xml:space="preserve">El Servicio de Tesorerías establecerá, mediante el respectivo acto administrativo, suscrito por el Ministerio de Hacienda y la Superintendencia de Seguridad Social, las reglas necesarias para dicha administración. Lo anterior, sin perjuicio de las facultades que le han sido conferidas a la Superintendencia de Seguridad Social.”. </w:t>
      </w:r>
    </w:p>
    <w:p w14:paraId="4D402000" w14:textId="77777777" w:rsidR="00EA5051" w:rsidRPr="00621338" w:rsidRDefault="00EA5051" w:rsidP="00621338">
      <w:pPr>
        <w:widowControl w:val="0"/>
        <w:tabs>
          <w:tab w:val="left" w:pos="426"/>
          <w:tab w:val="left" w:pos="3000"/>
        </w:tabs>
        <w:jc w:val="both"/>
        <w:rPr>
          <w:rFonts w:ascii="Arial" w:hAnsi="Arial" w:cs="Arial"/>
          <w:i/>
          <w:sz w:val="22"/>
          <w:szCs w:val="22"/>
        </w:rPr>
      </w:pPr>
    </w:p>
    <w:p w14:paraId="30187891" w14:textId="77777777" w:rsidR="00EA5051" w:rsidRPr="00621338" w:rsidRDefault="00EA5051" w:rsidP="00621338">
      <w:pPr>
        <w:widowControl w:val="0"/>
        <w:tabs>
          <w:tab w:val="left" w:pos="426"/>
          <w:tab w:val="left" w:pos="3000"/>
        </w:tabs>
        <w:ind w:firstLine="1985"/>
        <w:jc w:val="both"/>
        <w:rPr>
          <w:rFonts w:ascii="Arial" w:hAnsi="Arial" w:cs="Arial"/>
          <w:i/>
          <w:sz w:val="22"/>
          <w:szCs w:val="22"/>
        </w:rPr>
      </w:pPr>
      <w:r w:rsidRPr="00621338">
        <w:rPr>
          <w:rFonts w:ascii="Arial" w:hAnsi="Arial" w:cs="Arial"/>
          <w:b/>
          <w:i/>
          <w:sz w:val="22"/>
          <w:szCs w:val="22"/>
        </w:rPr>
        <w:lastRenderedPageBreak/>
        <w:t>8)</w:t>
      </w:r>
      <w:r w:rsidRPr="00621338">
        <w:rPr>
          <w:rFonts w:ascii="Arial" w:hAnsi="Arial" w:cs="Arial"/>
          <w:i/>
          <w:sz w:val="22"/>
          <w:szCs w:val="22"/>
        </w:rPr>
        <w:t xml:space="preserve"> Deróganse los artículos 33, 34, 35 y 36. </w:t>
      </w:r>
    </w:p>
    <w:p w14:paraId="35D620FA" w14:textId="77777777" w:rsidR="00EA5051" w:rsidRPr="00621338" w:rsidRDefault="00EA5051" w:rsidP="00621338">
      <w:pPr>
        <w:widowControl w:val="0"/>
        <w:tabs>
          <w:tab w:val="left" w:pos="426"/>
          <w:tab w:val="left" w:pos="3000"/>
        </w:tabs>
        <w:jc w:val="both"/>
        <w:rPr>
          <w:rFonts w:ascii="Arial" w:hAnsi="Arial" w:cs="Arial"/>
          <w:i/>
          <w:sz w:val="22"/>
          <w:szCs w:val="22"/>
        </w:rPr>
      </w:pPr>
    </w:p>
    <w:p w14:paraId="72BBE98A" w14:textId="77777777" w:rsidR="00EA5051" w:rsidRPr="00621338" w:rsidRDefault="00EA5051" w:rsidP="00621338">
      <w:pPr>
        <w:widowControl w:val="0"/>
        <w:tabs>
          <w:tab w:val="left" w:pos="426"/>
          <w:tab w:val="left" w:pos="3000"/>
        </w:tabs>
        <w:ind w:firstLine="1985"/>
        <w:jc w:val="both"/>
        <w:rPr>
          <w:rFonts w:ascii="Arial" w:hAnsi="Arial" w:cs="Arial"/>
          <w:i/>
          <w:sz w:val="22"/>
          <w:szCs w:val="22"/>
        </w:rPr>
      </w:pPr>
      <w:r w:rsidRPr="00621338">
        <w:rPr>
          <w:rFonts w:ascii="Arial" w:hAnsi="Arial" w:cs="Arial"/>
          <w:b/>
          <w:i/>
          <w:sz w:val="22"/>
          <w:szCs w:val="22"/>
        </w:rPr>
        <w:t>9)</w:t>
      </w:r>
      <w:r w:rsidRPr="00621338">
        <w:rPr>
          <w:rFonts w:ascii="Arial" w:hAnsi="Arial" w:cs="Arial"/>
          <w:i/>
          <w:sz w:val="22"/>
          <w:szCs w:val="22"/>
        </w:rPr>
        <w:t xml:space="preserve"> Sustitúyese el artículo 37, por el siguiente:</w:t>
      </w:r>
    </w:p>
    <w:p w14:paraId="2DFB415B" w14:textId="77777777" w:rsidR="00EA5051" w:rsidRPr="00621338" w:rsidRDefault="00EA5051" w:rsidP="00621338">
      <w:pPr>
        <w:widowControl w:val="0"/>
        <w:tabs>
          <w:tab w:val="left" w:pos="426"/>
          <w:tab w:val="left" w:pos="3000"/>
        </w:tabs>
        <w:jc w:val="both"/>
        <w:rPr>
          <w:rFonts w:ascii="Arial" w:hAnsi="Arial" w:cs="Arial"/>
          <w:i/>
          <w:sz w:val="22"/>
          <w:szCs w:val="22"/>
        </w:rPr>
      </w:pPr>
    </w:p>
    <w:p w14:paraId="1B06FB08" w14:textId="77777777" w:rsidR="00EA5051" w:rsidRPr="00621338" w:rsidRDefault="00EA5051" w:rsidP="00621338">
      <w:pPr>
        <w:widowControl w:val="0"/>
        <w:tabs>
          <w:tab w:val="left" w:pos="426"/>
          <w:tab w:val="left" w:pos="3000"/>
        </w:tabs>
        <w:ind w:firstLine="1985"/>
        <w:jc w:val="both"/>
        <w:rPr>
          <w:rFonts w:ascii="Arial" w:hAnsi="Arial" w:cs="Arial"/>
          <w:i/>
          <w:sz w:val="22"/>
          <w:szCs w:val="22"/>
        </w:rPr>
      </w:pPr>
      <w:r w:rsidRPr="00621338">
        <w:rPr>
          <w:rFonts w:ascii="Arial" w:hAnsi="Arial" w:cs="Arial"/>
          <w:i/>
          <w:sz w:val="22"/>
          <w:szCs w:val="22"/>
        </w:rPr>
        <w:t>“Artículo 37.- Inversión de recursos. La inversión de los recursos financieros se realizará de acuerdo a lo señalado en el artículo 12 de la ley N° 20.128. El Servicio de Tesorerías sólo realizará la administración financiera del Fondo.”.</w:t>
      </w:r>
    </w:p>
    <w:p w14:paraId="75D91381" w14:textId="77777777" w:rsidR="00EA5051" w:rsidRPr="00621338" w:rsidRDefault="00EA5051" w:rsidP="00621338">
      <w:pPr>
        <w:widowControl w:val="0"/>
        <w:tabs>
          <w:tab w:val="left" w:pos="426"/>
          <w:tab w:val="left" w:pos="3000"/>
        </w:tabs>
        <w:jc w:val="both"/>
        <w:rPr>
          <w:rFonts w:ascii="Arial" w:hAnsi="Arial" w:cs="Arial"/>
          <w:i/>
          <w:sz w:val="22"/>
          <w:szCs w:val="22"/>
        </w:rPr>
      </w:pPr>
    </w:p>
    <w:p w14:paraId="23CE4582" w14:textId="77777777" w:rsidR="00EA5051" w:rsidRPr="00621338" w:rsidRDefault="00EA5051" w:rsidP="00621338">
      <w:pPr>
        <w:widowControl w:val="0"/>
        <w:tabs>
          <w:tab w:val="left" w:pos="426"/>
          <w:tab w:val="left" w:pos="3000"/>
        </w:tabs>
        <w:ind w:firstLine="1985"/>
        <w:jc w:val="both"/>
        <w:rPr>
          <w:rFonts w:ascii="Arial" w:hAnsi="Arial" w:cs="Arial"/>
          <w:i/>
          <w:sz w:val="22"/>
          <w:szCs w:val="22"/>
        </w:rPr>
      </w:pPr>
      <w:r w:rsidRPr="00621338">
        <w:rPr>
          <w:rFonts w:ascii="Arial" w:hAnsi="Arial" w:cs="Arial"/>
          <w:b/>
          <w:i/>
          <w:sz w:val="22"/>
          <w:szCs w:val="22"/>
        </w:rPr>
        <w:t>10)</w:t>
      </w:r>
      <w:r w:rsidRPr="00621338">
        <w:rPr>
          <w:rFonts w:ascii="Arial" w:hAnsi="Arial" w:cs="Arial"/>
          <w:i/>
          <w:sz w:val="22"/>
          <w:szCs w:val="22"/>
        </w:rPr>
        <w:t xml:space="preserve"> Agrégase, en el artículo 39, el siguiente inciso final, nuevo:</w:t>
      </w:r>
    </w:p>
    <w:p w14:paraId="3B4D59A1" w14:textId="77777777" w:rsidR="00EA5051" w:rsidRPr="00621338" w:rsidRDefault="00EA5051" w:rsidP="00621338">
      <w:pPr>
        <w:widowControl w:val="0"/>
        <w:tabs>
          <w:tab w:val="left" w:pos="426"/>
          <w:tab w:val="left" w:pos="3000"/>
        </w:tabs>
        <w:jc w:val="both"/>
        <w:rPr>
          <w:rFonts w:ascii="Arial" w:hAnsi="Arial" w:cs="Arial"/>
          <w:i/>
          <w:sz w:val="22"/>
          <w:szCs w:val="22"/>
        </w:rPr>
      </w:pPr>
    </w:p>
    <w:p w14:paraId="21744151" w14:textId="77777777" w:rsidR="00EA5051" w:rsidRPr="00621338" w:rsidRDefault="00EA5051" w:rsidP="00621338">
      <w:pPr>
        <w:widowControl w:val="0"/>
        <w:tabs>
          <w:tab w:val="left" w:pos="426"/>
          <w:tab w:val="left" w:pos="3000"/>
        </w:tabs>
        <w:ind w:firstLine="1985"/>
        <w:jc w:val="both"/>
        <w:rPr>
          <w:rFonts w:ascii="Arial" w:hAnsi="Arial" w:cs="Arial"/>
          <w:i/>
          <w:sz w:val="22"/>
          <w:szCs w:val="22"/>
        </w:rPr>
      </w:pPr>
      <w:r w:rsidRPr="00621338">
        <w:rPr>
          <w:rFonts w:ascii="Arial" w:hAnsi="Arial" w:cs="Arial"/>
          <w:i/>
          <w:sz w:val="22"/>
          <w:szCs w:val="22"/>
        </w:rPr>
        <w:t>“La administración y fiscalización del uso de los recursos a que se refiere este artículo, en que incurran las instituciones y entidades que participan en la gestión del Seguro, corresponderá a la Superintendencia de Seguridad Social, materias que serán reguladas por ésta, a través de una norma de carácter general.”.</w:t>
      </w:r>
    </w:p>
    <w:p w14:paraId="03FA9360" w14:textId="77777777" w:rsidR="00EA5051" w:rsidRPr="00621338" w:rsidRDefault="00EA5051" w:rsidP="00621338">
      <w:pPr>
        <w:widowControl w:val="0"/>
        <w:tabs>
          <w:tab w:val="left" w:pos="426"/>
          <w:tab w:val="left" w:pos="3000"/>
        </w:tabs>
        <w:jc w:val="both"/>
        <w:rPr>
          <w:rFonts w:ascii="Arial" w:hAnsi="Arial" w:cs="Arial"/>
          <w:b/>
          <w:bCs/>
          <w:i/>
          <w:sz w:val="22"/>
          <w:szCs w:val="22"/>
        </w:rPr>
      </w:pPr>
    </w:p>
    <w:p w14:paraId="3EF48046" w14:textId="77777777" w:rsidR="00EA5051" w:rsidRPr="00621338" w:rsidRDefault="00EA5051" w:rsidP="00621338">
      <w:pPr>
        <w:widowControl w:val="0"/>
        <w:tabs>
          <w:tab w:val="left" w:pos="426"/>
          <w:tab w:val="left" w:pos="3000"/>
        </w:tabs>
        <w:jc w:val="center"/>
        <w:rPr>
          <w:rFonts w:ascii="Arial" w:hAnsi="Arial" w:cs="Arial"/>
          <w:b/>
          <w:bCs/>
          <w:i/>
          <w:sz w:val="22"/>
          <w:szCs w:val="22"/>
        </w:rPr>
      </w:pPr>
      <w:r w:rsidRPr="00621338">
        <w:rPr>
          <w:rFonts w:ascii="Arial" w:hAnsi="Arial" w:cs="Arial"/>
          <w:b/>
          <w:bCs/>
          <w:i/>
          <w:sz w:val="22"/>
          <w:szCs w:val="22"/>
        </w:rPr>
        <w:t>ARTÍCULOS TRANSITORIOS</w:t>
      </w:r>
    </w:p>
    <w:p w14:paraId="44E9D253" w14:textId="77777777" w:rsidR="00EA5051" w:rsidRPr="00621338" w:rsidRDefault="00EA5051" w:rsidP="00621338">
      <w:pPr>
        <w:widowControl w:val="0"/>
        <w:tabs>
          <w:tab w:val="left" w:pos="426"/>
          <w:tab w:val="left" w:pos="3000"/>
        </w:tabs>
        <w:jc w:val="both"/>
        <w:rPr>
          <w:rFonts w:ascii="Arial" w:hAnsi="Arial" w:cs="Arial"/>
          <w:b/>
          <w:bCs/>
          <w:i/>
          <w:sz w:val="22"/>
          <w:szCs w:val="22"/>
        </w:rPr>
      </w:pPr>
    </w:p>
    <w:p w14:paraId="59368C46" w14:textId="77777777" w:rsidR="00EA5051" w:rsidRPr="00621338" w:rsidRDefault="00EA5051" w:rsidP="00621338">
      <w:pPr>
        <w:widowControl w:val="0"/>
        <w:tabs>
          <w:tab w:val="left" w:pos="426"/>
          <w:tab w:val="left" w:pos="3000"/>
        </w:tabs>
        <w:ind w:firstLine="1985"/>
        <w:jc w:val="both"/>
        <w:rPr>
          <w:rFonts w:ascii="Arial" w:hAnsi="Arial" w:cs="Arial"/>
          <w:i/>
          <w:sz w:val="22"/>
          <w:szCs w:val="22"/>
        </w:rPr>
      </w:pPr>
      <w:r w:rsidRPr="00621338">
        <w:rPr>
          <w:rFonts w:ascii="Arial" w:hAnsi="Arial" w:cs="Arial"/>
          <w:b/>
          <w:bCs/>
          <w:i/>
          <w:sz w:val="22"/>
          <w:szCs w:val="22"/>
        </w:rPr>
        <w:t>Artículo primero</w:t>
      </w:r>
      <w:r w:rsidRPr="00621338">
        <w:rPr>
          <w:rFonts w:ascii="Arial" w:hAnsi="Arial" w:cs="Arial"/>
          <w:i/>
          <w:sz w:val="22"/>
          <w:szCs w:val="22"/>
        </w:rPr>
        <w:t xml:space="preserve">.- La presente ley entrará en vigencia el primer día del mes siguiente a su publicación en el Diario Oficial, debiendo dictarse la norma de carácter general por parte de la Superintendencia de Seguridad Social a la que hace referencia la modificación introducida en el artículo 39 de la ley          N° 21.063, de forma previa a dicha fecha. </w:t>
      </w:r>
    </w:p>
    <w:p w14:paraId="1CB03645" w14:textId="77777777" w:rsidR="00EA5051" w:rsidRPr="00621338" w:rsidRDefault="00EA5051" w:rsidP="00621338">
      <w:pPr>
        <w:widowControl w:val="0"/>
        <w:tabs>
          <w:tab w:val="left" w:pos="426"/>
          <w:tab w:val="left" w:pos="3000"/>
        </w:tabs>
        <w:ind w:firstLine="1985"/>
        <w:jc w:val="both"/>
        <w:rPr>
          <w:rFonts w:ascii="Arial" w:hAnsi="Arial" w:cs="Arial"/>
          <w:i/>
          <w:sz w:val="22"/>
          <w:szCs w:val="22"/>
        </w:rPr>
      </w:pPr>
      <w:r w:rsidRPr="00621338">
        <w:rPr>
          <w:rFonts w:ascii="Arial" w:hAnsi="Arial" w:cs="Arial"/>
          <w:i/>
          <w:sz w:val="22"/>
          <w:szCs w:val="22"/>
        </w:rPr>
        <w:t xml:space="preserve">Lo dispuesto en el artículo 32 de la presente ley entrará en vigencia el primer día del décimo tercer mes siguiente a la fecha de publicación de la misma en el diario oficial. Para todos los efectos, se entenderá que la administración financiera del fondo, previo a la entrada en vigencia del referido artículo, se encontrará bajo la responsabilidad de las Mutualidades y el Instituto de Seguridad Laboral, según corresponda. </w:t>
      </w:r>
    </w:p>
    <w:p w14:paraId="2F1EAA91" w14:textId="77777777" w:rsidR="00EA5051" w:rsidRPr="00621338" w:rsidRDefault="00EA5051" w:rsidP="00621338">
      <w:pPr>
        <w:widowControl w:val="0"/>
        <w:tabs>
          <w:tab w:val="left" w:pos="426"/>
          <w:tab w:val="left" w:pos="3000"/>
        </w:tabs>
        <w:jc w:val="both"/>
        <w:rPr>
          <w:rFonts w:ascii="Arial" w:hAnsi="Arial" w:cs="Arial"/>
          <w:i/>
          <w:sz w:val="22"/>
          <w:szCs w:val="22"/>
        </w:rPr>
      </w:pPr>
    </w:p>
    <w:p w14:paraId="46824AAD" w14:textId="77777777" w:rsidR="00EA5051" w:rsidRPr="00621338" w:rsidRDefault="00EA5051" w:rsidP="00621338">
      <w:pPr>
        <w:widowControl w:val="0"/>
        <w:tabs>
          <w:tab w:val="left" w:pos="426"/>
          <w:tab w:val="left" w:pos="3000"/>
        </w:tabs>
        <w:ind w:firstLine="1985"/>
        <w:jc w:val="both"/>
        <w:rPr>
          <w:rFonts w:ascii="Arial" w:hAnsi="Arial" w:cs="Arial"/>
          <w:i/>
          <w:sz w:val="22"/>
          <w:szCs w:val="22"/>
        </w:rPr>
      </w:pPr>
      <w:r w:rsidRPr="00621338">
        <w:rPr>
          <w:rFonts w:ascii="Arial" w:hAnsi="Arial" w:cs="Arial"/>
          <w:i/>
          <w:sz w:val="22"/>
          <w:szCs w:val="22"/>
        </w:rPr>
        <w:t xml:space="preserve">Para estos efectos, una norma de carácter general dictada por la Superintendencia de Seguridad Social, y suscrita por la Dirección de Presupuestos, regulará el procedimiento conforme al cual las Mutualidades y el Instituto de Seguridad Laboral efectuarán el traspaso íntegro del Fondo que cada una de ellas administre a la entidad administradora, en forma pormenorizada, acompañando, entre otros, bases de datos completas y actualizadas, así como un informe de los ingresos, egresos y operaciones del periodo que se definan necesarios en la normativa. </w:t>
      </w:r>
    </w:p>
    <w:p w14:paraId="0F77AC10" w14:textId="77777777" w:rsidR="00EA5051" w:rsidRPr="00621338" w:rsidRDefault="00EA5051" w:rsidP="00621338">
      <w:pPr>
        <w:widowControl w:val="0"/>
        <w:tabs>
          <w:tab w:val="left" w:pos="426"/>
          <w:tab w:val="left" w:pos="3000"/>
        </w:tabs>
        <w:jc w:val="both"/>
        <w:rPr>
          <w:rFonts w:ascii="Arial" w:hAnsi="Arial" w:cs="Arial"/>
          <w:i/>
          <w:sz w:val="22"/>
          <w:szCs w:val="22"/>
        </w:rPr>
      </w:pPr>
    </w:p>
    <w:p w14:paraId="7D1093C9" w14:textId="77777777" w:rsidR="00EA5051" w:rsidRPr="00621338" w:rsidRDefault="00EA5051" w:rsidP="00621338">
      <w:pPr>
        <w:widowControl w:val="0"/>
        <w:tabs>
          <w:tab w:val="left" w:pos="426"/>
          <w:tab w:val="left" w:pos="3000"/>
        </w:tabs>
        <w:ind w:firstLine="1985"/>
        <w:jc w:val="both"/>
        <w:rPr>
          <w:rFonts w:ascii="Arial" w:hAnsi="Arial" w:cs="Arial"/>
          <w:i/>
          <w:sz w:val="22"/>
          <w:szCs w:val="22"/>
        </w:rPr>
      </w:pPr>
      <w:r w:rsidRPr="00621338">
        <w:rPr>
          <w:rFonts w:ascii="Arial" w:hAnsi="Arial" w:cs="Arial"/>
          <w:i/>
          <w:sz w:val="22"/>
          <w:szCs w:val="22"/>
        </w:rPr>
        <w:t>La modificación al artículo 15 de la ley N° 21.063, en relación con el traspaso de los días de permiso en caso de ausencia o fallecimiento del padre o madre, entrará en vigencia desde la publicación del Decreto a que dicha disposición hace referencia por parte del Ministerio del Trabajo y Previsión Social en el Diario Oficial.</w:t>
      </w:r>
    </w:p>
    <w:p w14:paraId="00028C25" w14:textId="77777777" w:rsidR="00EA5051" w:rsidRPr="00621338" w:rsidRDefault="00EA5051" w:rsidP="00621338">
      <w:pPr>
        <w:widowControl w:val="0"/>
        <w:tabs>
          <w:tab w:val="left" w:pos="426"/>
          <w:tab w:val="left" w:pos="3000"/>
        </w:tabs>
        <w:jc w:val="both"/>
        <w:rPr>
          <w:rFonts w:ascii="Arial" w:hAnsi="Arial" w:cs="Arial"/>
          <w:b/>
          <w:bCs/>
          <w:i/>
          <w:sz w:val="22"/>
          <w:szCs w:val="22"/>
        </w:rPr>
      </w:pPr>
    </w:p>
    <w:p w14:paraId="7CC7204F" w14:textId="77777777" w:rsidR="00EA5051" w:rsidRPr="00621338" w:rsidRDefault="00EA5051" w:rsidP="00621338">
      <w:pPr>
        <w:widowControl w:val="0"/>
        <w:tabs>
          <w:tab w:val="left" w:pos="426"/>
          <w:tab w:val="left" w:pos="3000"/>
        </w:tabs>
        <w:ind w:firstLine="1985"/>
        <w:jc w:val="both"/>
        <w:rPr>
          <w:rFonts w:ascii="Arial" w:hAnsi="Arial" w:cs="Arial"/>
          <w:i/>
          <w:sz w:val="22"/>
          <w:szCs w:val="22"/>
        </w:rPr>
      </w:pPr>
      <w:r w:rsidRPr="00621338">
        <w:rPr>
          <w:rFonts w:ascii="Arial" w:hAnsi="Arial" w:cs="Arial"/>
          <w:b/>
          <w:bCs/>
          <w:i/>
          <w:sz w:val="22"/>
          <w:szCs w:val="22"/>
        </w:rPr>
        <w:t>Artículo segundo</w:t>
      </w:r>
      <w:r w:rsidRPr="00621338">
        <w:rPr>
          <w:rFonts w:ascii="Arial" w:hAnsi="Arial" w:cs="Arial"/>
          <w:i/>
          <w:sz w:val="22"/>
          <w:szCs w:val="22"/>
        </w:rPr>
        <w:t>.- La duración de los permisos de las personas beneficiarias del seguro creado por la ley N° 21.063 que se encuentren haciendo uso de una licencia de acompañamiento de niños y niñas, a la fecha de entrada en vigencia de esta ley, se ampliará hasta completar el número de días de permisos establecidos en el artículo 14 de la ley N° 21.063, según corresponda.”</w:t>
      </w:r>
    </w:p>
    <w:p w14:paraId="7E2F71BB" w14:textId="77777777" w:rsidR="00EA5051" w:rsidRDefault="00EA5051" w:rsidP="00621338">
      <w:pPr>
        <w:tabs>
          <w:tab w:val="left" w:pos="2268"/>
          <w:tab w:val="left" w:pos="3600"/>
        </w:tabs>
        <w:jc w:val="both"/>
        <w:rPr>
          <w:rFonts w:ascii="Arial" w:hAnsi="Arial" w:cs="Arial"/>
          <w:b/>
          <w:bCs/>
          <w:sz w:val="24"/>
          <w:szCs w:val="24"/>
        </w:rPr>
      </w:pPr>
    </w:p>
    <w:p w14:paraId="7D2B0472" w14:textId="77777777" w:rsidR="00EA5051" w:rsidRPr="000D01FA" w:rsidRDefault="00EA5051" w:rsidP="000B1174">
      <w:pPr>
        <w:tabs>
          <w:tab w:val="left" w:pos="2268"/>
          <w:tab w:val="left" w:pos="3600"/>
        </w:tabs>
        <w:ind w:firstLine="1985"/>
        <w:jc w:val="both"/>
        <w:rPr>
          <w:rFonts w:ascii="Arial" w:hAnsi="Arial" w:cs="Arial"/>
          <w:b/>
          <w:bCs/>
          <w:sz w:val="24"/>
          <w:szCs w:val="24"/>
          <w:u w:val="single"/>
        </w:rPr>
      </w:pPr>
      <w:r w:rsidRPr="000D01FA">
        <w:rPr>
          <w:rFonts w:ascii="Arial" w:hAnsi="Arial" w:cs="Arial"/>
          <w:b/>
          <w:bCs/>
          <w:sz w:val="24"/>
          <w:szCs w:val="24"/>
        </w:rPr>
        <w:t xml:space="preserve">-- </w:t>
      </w:r>
      <w:r w:rsidRPr="000D01FA">
        <w:rPr>
          <w:rFonts w:ascii="Arial" w:hAnsi="Arial" w:cs="Arial"/>
          <w:b/>
          <w:bCs/>
          <w:sz w:val="24"/>
          <w:szCs w:val="24"/>
          <w:u w:val="single"/>
        </w:rPr>
        <w:t xml:space="preserve">Sometido a votación </w:t>
      </w:r>
      <w:r>
        <w:rPr>
          <w:rFonts w:ascii="Arial" w:hAnsi="Arial" w:cs="Arial"/>
          <w:b/>
          <w:bCs/>
          <w:sz w:val="24"/>
          <w:szCs w:val="24"/>
          <w:u w:val="single"/>
        </w:rPr>
        <w:t>en particular la totalidad de los artículos d</w:t>
      </w:r>
      <w:r w:rsidRPr="000D01FA">
        <w:rPr>
          <w:rFonts w:ascii="Arial" w:hAnsi="Arial" w:cs="Arial"/>
          <w:b/>
          <w:bCs/>
          <w:sz w:val="24"/>
          <w:szCs w:val="24"/>
          <w:u w:val="single"/>
        </w:rPr>
        <w:t xml:space="preserve">el proyecto, </w:t>
      </w:r>
      <w:r>
        <w:rPr>
          <w:rFonts w:ascii="Arial" w:hAnsi="Arial" w:cs="Arial"/>
          <w:b/>
          <w:bCs/>
          <w:sz w:val="24"/>
          <w:szCs w:val="24"/>
          <w:u w:val="single"/>
        </w:rPr>
        <w:t xml:space="preserve">en un solo acto, sin mayor debate, </w:t>
      </w:r>
      <w:r w:rsidRPr="000D01FA">
        <w:rPr>
          <w:rFonts w:ascii="Arial" w:hAnsi="Arial" w:cs="Arial"/>
          <w:b/>
          <w:bCs/>
          <w:sz w:val="24"/>
          <w:szCs w:val="24"/>
          <w:u w:val="single"/>
        </w:rPr>
        <w:t>fue</w:t>
      </w:r>
      <w:r>
        <w:rPr>
          <w:rFonts w:ascii="Arial" w:hAnsi="Arial" w:cs="Arial"/>
          <w:b/>
          <w:bCs/>
          <w:sz w:val="24"/>
          <w:szCs w:val="24"/>
          <w:u w:val="single"/>
        </w:rPr>
        <w:t>ron</w:t>
      </w:r>
      <w:r w:rsidRPr="000D01FA">
        <w:rPr>
          <w:rFonts w:ascii="Arial" w:hAnsi="Arial" w:cs="Arial"/>
          <w:b/>
          <w:bCs/>
          <w:sz w:val="24"/>
          <w:szCs w:val="24"/>
          <w:u w:val="single"/>
        </w:rPr>
        <w:t xml:space="preserve"> aprobado</w:t>
      </w:r>
      <w:r>
        <w:rPr>
          <w:rFonts w:ascii="Arial" w:hAnsi="Arial" w:cs="Arial"/>
          <w:b/>
          <w:bCs/>
          <w:sz w:val="24"/>
          <w:szCs w:val="24"/>
          <w:u w:val="single"/>
        </w:rPr>
        <w:t>s</w:t>
      </w:r>
      <w:r w:rsidRPr="000D01FA">
        <w:rPr>
          <w:rFonts w:ascii="Arial" w:hAnsi="Arial" w:cs="Arial"/>
          <w:b/>
          <w:bCs/>
          <w:sz w:val="24"/>
          <w:szCs w:val="24"/>
          <w:u w:val="single"/>
        </w:rPr>
        <w:t xml:space="preserve"> por 13 votos a favor, ninguno en contra y ninguna abstención.</w:t>
      </w:r>
    </w:p>
    <w:p w14:paraId="765690CE" w14:textId="77777777" w:rsidR="00EA5051" w:rsidRPr="004B4EBB" w:rsidRDefault="00EA5051" w:rsidP="000B1174">
      <w:pPr>
        <w:ind w:firstLine="1985"/>
        <w:jc w:val="both"/>
        <w:rPr>
          <w:rFonts w:ascii="Arial" w:hAnsi="Arial" w:cs="Arial"/>
          <w:sz w:val="24"/>
          <w:szCs w:val="24"/>
        </w:rPr>
      </w:pPr>
      <w:r w:rsidRPr="004B4EBB">
        <w:rPr>
          <w:rFonts w:ascii="Arial" w:hAnsi="Arial" w:cs="Arial"/>
        </w:rPr>
        <w:t xml:space="preserve">(Votaron a favor las diputadas señoras </w:t>
      </w:r>
      <w:r w:rsidRPr="004B4EBB">
        <w:rPr>
          <w:rFonts w:ascii="Arial" w:hAnsi="Arial" w:cs="Arial"/>
          <w:b/>
        </w:rPr>
        <w:t>Cicardini</w:t>
      </w:r>
      <w:r w:rsidRPr="004B4EBB">
        <w:rPr>
          <w:rFonts w:ascii="Arial" w:hAnsi="Arial" w:cs="Arial"/>
        </w:rPr>
        <w:t xml:space="preserve">, doña Daniella; </w:t>
      </w:r>
      <w:r w:rsidRPr="004B4EBB">
        <w:rPr>
          <w:rFonts w:ascii="Arial" w:hAnsi="Arial" w:cs="Arial"/>
          <w:b/>
          <w:bCs/>
        </w:rPr>
        <w:t>Orsini</w:t>
      </w:r>
      <w:r w:rsidRPr="004B4EBB">
        <w:rPr>
          <w:rFonts w:ascii="Arial" w:hAnsi="Arial" w:cs="Arial"/>
        </w:rPr>
        <w:t xml:space="preserve">, doña Maite, y </w:t>
      </w:r>
      <w:r w:rsidRPr="004B4EBB">
        <w:rPr>
          <w:rFonts w:ascii="Arial" w:hAnsi="Arial" w:cs="Arial"/>
          <w:b/>
        </w:rPr>
        <w:t>Ossandón</w:t>
      </w:r>
      <w:r w:rsidRPr="004B4EBB">
        <w:rPr>
          <w:rFonts w:ascii="Arial" w:hAnsi="Arial" w:cs="Arial"/>
        </w:rPr>
        <w:t xml:space="preserve">, doña Ximena, y los diputados señores </w:t>
      </w:r>
      <w:r w:rsidRPr="004B4EBB">
        <w:rPr>
          <w:rFonts w:ascii="Arial" w:hAnsi="Arial" w:cs="Arial"/>
          <w:b/>
          <w:bCs/>
        </w:rPr>
        <w:t>Cuello</w:t>
      </w:r>
      <w:r w:rsidRPr="004B4EBB">
        <w:rPr>
          <w:rFonts w:ascii="Arial" w:hAnsi="Arial" w:cs="Arial"/>
        </w:rPr>
        <w:t>, don Luis;</w:t>
      </w:r>
      <w:r w:rsidRPr="004B4EBB">
        <w:rPr>
          <w:rFonts w:ascii="Arial" w:hAnsi="Arial" w:cs="Arial"/>
          <w:b/>
          <w:bCs/>
        </w:rPr>
        <w:t xml:space="preserve"> Durán</w:t>
      </w:r>
      <w:r w:rsidRPr="004B4EBB">
        <w:rPr>
          <w:rFonts w:ascii="Arial" w:hAnsi="Arial" w:cs="Arial"/>
        </w:rPr>
        <w:t>, don Eduardo;</w:t>
      </w:r>
      <w:r w:rsidRPr="004B4EBB">
        <w:rPr>
          <w:rFonts w:ascii="Arial" w:hAnsi="Arial" w:cs="Arial"/>
          <w:b/>
          <w:bCs/>
        </w:rPr>
        <w:t xml:space="preserve"> Giordano</w:t>
      </w:r>
      <w:r w:rsidRPr="004B4EBB">
        <w:rPr>
          <w:rFonts w:ascii="Arial" w:hAnsi="Arial" w:cs="Arial"/>
        </w:rPr>
        <w:t xml:space="preserve">, don Andrés; </w:t>
      </w:r>
      <w:r w:rsidRPr="004B4EBB">
        <w:rPr>
          <w:rFonts w:ascii="Arial" w:hAnsi="Arial" w:cs="Arial"/>
          <w:b/>
          <w:bCs/>
        </w:rPr>
        <w:t>Ibañez</w:t>
      </w:r>
      <w:r w:rsidRPr="004B4EBB">
        <w:rPr>
          <w:rFonts w:ascii="Arial" w:hAnsi="Arial" w:cs="Arial"/>
        </w:rPr>
        <w:t xml:space="preserve">, don Diego; </w:t>
      </w:r>
      <w:r w:rsidRPr="004B4EBB">
        <w:rPr>
          <w:rFonts w:ascii="Arial" w:hAnsi="Arial" w:cs="Arial"/>
          <w:b/>
          <w:bCs/>
        </w:rPr>
        <w:t>Labbé</w:t>
      </w:r>
      <w:r w:rsidRPr="004B4EBB">
        <w:rPr>
          <w:rFonts w:ascii="Arial" w:hAnsi="Arial" w:cs="Arial"/>
        </w:rPr>
        <w:t xml:space="preserve">, don Cristián; </w:t>
      </w:r>
      <w:r w:rsidRPr="004B4EBB">
        <w:rPr>
          <w:rFonts w:ascii="Arial" w:hAnsi="Arial" w:cs="Arial"/>
          <w:b/>
        </w:rPr>
        <w:t>Leal</w:t>
      </w:r>
      <w:r w:rsidRPr="004B4EBB">
        <w:rPr>
          <w:rFonts w:ascii="Arial" w:hAnsi="Arial" w:cs="Arial"/>
        </w:rPr>
        <w:t xml:space="preserve">, don Henry; </w:t>
      </w:r>
      <w:r w:rsidRPr="004B4EBB">
        <w:rPr>
          <w:rFonts w:ascii="Arial" w:hAnsi="Arial" w:cs="Arial"/>
          <w:b/>
          <w:bCs/>
        </w:rPr>
        <w:t>Santana</w:t>
      </w:r>
      <w:r w:rsidRPr="004B4EBB">
        <w:rPr>
          <w:rFonts w:ascii="Arial" w:hAnsi="Arial" w:cs="Arial"/>
        </w:rPr>
        <w:t xml:space="preserve">, don Juan; </w:t>
      </w:r>
      <w:r w:rsidRPr="004B4EBB">
        <w:rPr>
          <w:rFonts w:ascii="Arial" w:hAnsi="Arial" w:cs="Arial"/>
          <w:b/>
        </w:rPr>
        <w:t>Sauerbaum</w:t>
      </w:r>
      <w:r w:rsidRPr="004B4EBB">
        <w:rPr>
          <w:rFonts w:ascii="Arial" w:hAnsi="Arial" w:cs="Arial"/>
        </w:rPr>
        <w:t xml:space="preserve">, don Frank; </w:t>
      </w:r>
      <w:r w:rsidRPr="004B4EBB">
        <w:rPr>
          <w:rFonts w:ascii="Arial" w:hAnsi="Arial" w:cs="Arial"/>
          <w:b/>
        </w:rPr>
        <w:t>Ulloa</w:t>
      </w:r>
      <w:r w:rsidRPr="004B4EBB">
        <w:rPr>
          <w:rFonts w:ascii="Arial" w:hAnsi="Arial" w:cs="Arial"/>
        </w:rPr>
        <w:t xml:space="preserve">, don Héctor, y </w:t>
      </w:r>
      <w:r w:rsidRPr="004B4EBB">
        <w:rPr>
          <w:rFonts w:ascii="Arial" w:hAnsi="Arial" w:cs="Arial"/>
          <w:b/>
        </w:rPr>
        <w:t>Undurraga</w:t>
      </w:r>
      <w:r w:rsidRPr="004B4EBB">
        <w:rPr>
          <w:rFonts w:ascii="Arial" w:hAnsi="Arial" w:cs="Arial"/>
        </w:rPr>
        <w:t>, don Alberto.)</w:t>
      </w:r>
    </w:p>
    <w:p w14:paraId="40ACD561" w14:textId="77777777" w:rsidR="00EA5051" w:rsidRDefault="00EA5051" w:rsidP="00C05BFF">
      <w:pPr>
        <w:widowControl w:val="0"/>
        <w:tabs>
          <w:tab w:val="left" w:pos="426"/>
          <w:tab w:val="left" w:pos="1701"/>
        </w:tabs>
        <w:jc w:val="center"/>
        <w:rPr>
          <w:rFonts w:ascii="Arial" w:hAnsi="Arial" w:cs="Arial"/>
          <w:b/>
          <w:sz w:val="24"/>
          <w:szCs w:val="24"/>
        </w:rPr>
      </w:pPr>
      <w:r>
        <w:rPr>
          <w:rFonts w:ascii="Arial" w:hAnsi="Arial" w:cs="Arial"/>
          <w:b/>
          <w:sz w:val="24"/>
          <w:szCs w:val="24"/>
        </w:rPr>
        <w:lastRenderedPageBreak/>
        <w:t>-------------------------------------</w:t>
      </w:r>
    </w:p>
    <w:p w14:paraId="4182B8FD" w14:textId="77777777" w:rsidR="00EA5051" w:rsidRDefault="00EA5051" w:rsidP="00C05BFF">
      <w:pPr>
        <w:widowControl w:val="0"/>
        <w:tabs>
          <w:tab w:val="left" w:pos="426"/>
          <w:tab w:val="left" w:pos="1701"/>
        </w:tabs>
        <w:jc w:val="both"/>
        <w:rPr>
          <w:rFonts w:ascii="Arial" w:hAnsi="Arial" w:cs="Arial"/>
          <w:b/>
          <w:sz w:val="24"/>
          <w:szCs w:val="24"/>
        </w:rPr>
      </w:pPr>
    </w:p>
    <w:p w14:paraId="4EFF9814" w14:textId="77777777" w:rsidR="00EA5051" w:rsidRDefault="00EA5051" w:rsidP="00A26E7C">
      <w:pPr>
        <w:widowControl w:val="0"/>
        <w:tabs>
          <w:tab w:val="left" w:pos="426"/>
          <w:tab w:val="left" w:pos="1701"/>
        </w:tabs>
        <w:ind w:firstLine="1985"/>
        <w:jc w:val="both"/>
        <w:rPr>
          <w:rFonts w:ascii="Arial" w:hAnsi="Arial" w:cs="Arial"/>
          <w:sz w:val="24"/>
          <w:szCs w:val="24"/>
        </w:rPr>
      </w:pPr>
      <w:r w:rsidRPr="004C0501">
        <w:rPr>
          <w:rFonts w:ascii="Arial" w:hAnsi="Arial" w:cs="Arial"/>
          <w:sz w:val="24"/>
          <w:szCs w:val="24"/>
        </w:rPr>
        <w:t xml:space="preserve">Como consecuencia de todo lo expuesto, la Comisión de Trabajo y Seguridad Social, recomienda a la Sala de la Corporación, la aprobación del siguiente: </w:t>
      </w:r>
    </w:p>
    <w:p w14:paraId="3E7A0CC2" w14:textId="77777777" w:rsidR="00EA5051" w:rsidRDefault="00EA5051" w:rsidP="00710925">
      <w:pPr>
        <w:widowControl w:val="0"/>
        <w:tabs>
          <w:tab w:val="left" w:pos="426"/>
          <w:tab w:val="left" w:pos="1701"/>
        </w:tabs>
        <w:jc w:val="both"/>
        <w:rPr>
          <w:rFonts w:ascii="Arial" w:hAnsi="Arial" w:cs="Arial"/>
          <w:sz w:val="24"/>
          <w:szCs w:val="24"/>
        </w:rPr>
      </w:pPr>
    </w:p>
    <w:p w14:paraId="6B4851FB" w14:textId="77777777" w:rsidR="00EA5051" w:rsidRDefault="00EA5051" w:rsidP="00710925">
      <w:pPr>
        <w:widowControl w:val="0"/>
        <w:tabs>
          <w:tab w:val="left" w:pos="426"/>
          <w:tab w:val="left" w:pos="1701"/>
        </w:tabs>
        <w:jc w:val="both"/>
        <w:rPr>
          <w:rFonts w:ascii="Arial" w:hAnsi="Arial" w:cs="Arial"/>
          <w:sz w:val="24"/>
          <w:szCs w:val="24"/>
        </w:rPr>
      </w:pPr>
    </w:p>
    <w:p w14:paraId="4810462C" w14:textId="77777777" w:rsidR="004E17AA" w:rsidRPr="004C0501" w:rsidRDefault="004E17AA" w:rsidP="00710925">
      <w:pPr>
        <w:widowControl w:val="0"/>
        <w:tabs>
          <w:tab w:val="left" w:pos="426"/>
          <w:tab w:val="left" w:pos="1701"/>
        </w:tabs>
        <w:jc w:val="both"/>
        <w:rPr>
          <w:rFonts w:ascii="Arial" w:hAnsi="Arial" w:cs="Arial"/>
          <w:sz w:val="24"/>
          <w:szCs w:val="24"/>
        </w:rPr>
      </w:pPr>
    </w:p>
    <w:p w14:paraId="507DEC6A" w14:textId="77777777" w:rsidR="00EA5051" w:rsidRPr="001952B8" w:rsidRDefault="00EA5051" w:rsidP="00C05BFF">
      <w:pPr>
        <w:widowControl w:val="0"/>
        <w:tabs>
          <w:tab w:val="left" w:pos="426"/>
          <w:tab w:val="left" w:pos="1701"/>
        </w:tabs>
        <w:jc w:val="center"/>
        <w:rPr>
          <w:rFonts w:ascii="Arial" w:hAnsi="Arial" w:cs="Arial"/>
          <w:b/>
          <w:sz w:val="32"/>
          <w:szCs w:val="32"/>
        </w:rPr>
      </w:pPr>
      <w:r w:rsidRPr="001952B8">
        <w:rPr>
          <w:rFonts w:ascii="Arial" w:hAnsi="Arial" w:cs="Arial"/>
          <w:b/>
          <w:sz w:val="32"/>
          <w:szCs w:val="32"/>
        </w:rPr>
        <w:t xml:space="preserve">“PROYECTO DE LEY </w:t>
      </w:r>
    </w:p>
    <w:p w14:paraId="09E37D72" w14:textId="77777777" w:rsidR="00EA5051" w:rsidRDefault="00EA5051" w:rsidP="00710925">
      <w:pPr>
        <w:widowControl w:val="0"/>
        <w:tabs>
          <w:tab w:val="left" w:pos="426"/>
          <w:tab w:val="left" w:pos="1701"/>
        </w:tabs>
        <w:jc w:val="both"/>
        <w:rPr>
          <w:rFonts w:ascii="Arial" w:hAnsi="Arial" w:cs="Arial"/>
          <w:sz w:val="24"/>
          <w:szCs w:val="24"/>
        </w:rPr>
      </w:pPr>
    </w:p>
    <w:p w14:paraId="77503735" w14:textId="77777777" w:rsidR="00EA5051" w:rsidRPr="0039280F" w:rsidRDefault="00EA5051" w:rsidP="00335B18">
      <w:pPr>
        <w:tabs>
          <w:tab w:val="left" w:pos="2268"/>
        </w:tabs>
        <w:ind w:firstLine="1980"/>
        <w:jc w:val="both"/>
        <w:rPr>
          <w:rFonts w:ascii="Arial" w:hAnsi="Arial" w:cs="Arial"/>
          <w:color w:val="000000"/>
          <w:sz w:val="24"/>
          <w:szCs w:val="24"/>
          <w:shd w:val="clear" w:color="auto" w:fill="FFFFFF"/>
          <w:lang w:eastAsia="es-ES_tradnl"/>
        </w:rPr>
      </w:pPr>
      <w:r w:rsidRPr="00DC707A">
        <w:rPr>
          <w:rFonts w:ascii="Arial" w:hAnsi="Arial" w:cs="Arial"/>
          <w:b/>
          <w:bCs/>
          <w:color w:val="000000"/>
          <w:sz w:val="24"/>
          <w:szCs w:val="24"/>
          <w:lang w:eastAsia="es-ES_tradnl"/>
        </w:rPr>
        <w:t>“Artículo único.-</w:t>
      </w:r>
      <w:r>
        <w:rPr>
          <w:rFonts w:ascii="Arial" w:hAnsi="Arial" w:cs="Arial"/>
          <w:b/>
          <w:bCs/>
          <w:color w:val="000000"/>
          <w:sz w:val="24"/>
          <w:szCs w:val="24"/>
          <w:lang w:eastAsia="es-ES_tradnl"/>
        </w:rPr>
        <w:t xml:space="preserve"> </w:t>
      </w:r>
      <w:r w:rsidRPr="00DC707A">
        <w:rPr>
          <w:rFonts w:ascii="Arial" w:hAnsi="Arial" w:cs="Arial"/>
          <w:color w:val="000000"/>
          <w:sz w:val="24"/>
          <w:szCs w:val="24"/>
          <w:shd w:val="clear" w:color="auto" w:fill="FFFFFF"/>
          <w:lang w:eastAsia="es-ES_tradnl"/>
        </w:rPr>
        <w:t xml:space="preserve">Introdúcense las siguientes modificaciones a la ley Nº 21.063, que crea un seguro para el acompañamiento de niños y niñas que </w:t>
      </w:r>
      <w:r w:rsidRPr="0039280F">
        <w:rPr>
          <w:rFonts w:ascii="Arial" w:hAnsi="Arial" w:cs="Arial"/>
          <w:color w:val="000000"/>
          <w:sz w:val="24"/>
          <w:szCs w:val="24"/>
          <w:shd w:val="clear" w:color="auto" w:fill="FFFFFF"/>
          <w:lang w:eastAsia="es-ES_tradnl"/>
        </w:rPr>
        <w:t>padezcan las enfermedades que indica, y modifica el Código del Trabajo para estos efectos, de la siguiente forma:</w:t>
      </w:r>
    </w:p>
    <w:p w14:paraId="5B62E051" w14:textId="77777777" w:rsidR="00EA5051" w:rsidRPr="0039280F" w:rsidRDefault="00EA5051" w:rsidP="00710925">
      <w:pPr>
        <w:tabs>
          <w:tab w:val="left" w:pos="2268"/>
        </w:tabs>
        <w:jc w:val="both"/>
        <w:rPr>
          <w:rFonts w:ascii="Arial" w:hAnsi="Arial" w:cs="Arial"/>
          <w:color w:val="000000"/>
          <w:sz w:val="24"/>
          <w:szCs w:val="24"/>
          <w:shd w:val="clear" w:color="auto" w:fill="FFFFFF"/>
          <w:lang w:eastAsia="es-ES_tradnl"/>
        </w:rPr>
      </w:pPr>
    </w:p>
    <w:p w14:paraId="7B446B33" w14:textId="77777777" w:rsidR="00EA5051" w:rsidRPr="0039280F" w:rsidRDefault="00EA5051" w:rsidP="00335B18">
      <w:pPr>
        <w:numPr>
          <w:ilvl w:val="0"/>
          <w:numId w:val="44"/>
        </w:numPr>
        <w:tabs>
          <w:tab w:val="left" w:pos="2694"/>
        </w:tabs>
        <w:ind w:left="0" w:firstLine="1980"/>
        <w:contextualSpacing/>
        <w:jc w:val="both"/>
        <w:rPr>
          <w:rFonts w:ascii="Arial" w:hAnsi="Arial" w:cs="Arial"/>
          <w:color w:val="000000"/>
          <w:sz w:val="24"/>
          <w:szCs w:val="24"/>
          <w:shd w:val="clear" w:color="auto" w:fill="FFFFFF"/>
          <w:lang w:eastAsia="es-ES_tradnl"/>
        </w:rPr>
      </w:pPr>
      <w:r w:rsidRPr="0039280F">
        <w:rPr>
          <w:rFonts w:ascii="Arial" w:hAnsi="Arial" w:cs="Arial"/>
          <w:color w:val="000000"/>
          <w:sz w:val="24"/>
          <w:szCs w:val="24"/>
          <w:shd w:val="clear" w:color="auto" w:fill="FFFFFF"/>
          <w:lang w:eastAsia="es-ES_tradnl"/>
        </w:rPr>
        <w:t>Agrégase un inciso segundo, nuevo, en el artículo 3:</w:t>
      </w:r>
    </w:p>
    <w:p w14:paraId="0AD17353" w14:textId="77777777" w:rsidR="00EA5051" w:rsidRPr="0039280F" w:rsidRDefault="00EA5051" w:rsidP="00710925">
      <w:pPr>
        <w:tabs>
          <w:tab w:val="left" w:pos="2694"/>
        </w:tabs>
        <w:contextualSpacing/>
        <w:jc w:val="both"/>
        <w:rPr>
          <w:rFonts w:ascii="Arial" w:hAnsi="Arial" w:cs="Arial"/>
          <w:color w:val="000000"/>
          <w:sz w:val="24"/>
          <w:szCs w:val="24"/>
          <w:shd w:val="clear" w:color="auto" w:fill="FFFFFF"/>
          <w:lang w:eastAsia="es-ES_tradnl"/>
        </w:rPr>
      </w:pPr>
    </w:p>
    <w:p w14:paraId="2041EAEE" w14:textId="77777777" w:rsidR="00EA5051" w:rsidRPr="0039280F" w:rsidRDefault="00EA5051" w:rsidP="00335B18">
      <w:pPr>
        <w:ind w:firstLine="1980"/>
        <w:contextualSpacing/>
        <w:jc w:val="both"/>
        <w:rPr>
          <w:rFonts w:ascii="Arial" w:hAnsi="Arial" w:cs="Arial"/>
          <w:color w:val="000000"/>
          <w:sz w:val="24"/>
          <w:szCs w:val="24"/>
          <w:shd w:val="clear" w:color="auto" w:fill="FFFFFF"/>
          <w:lang w:eastAsia="es-ES_tradnl"/>
        </w:rPr>
      </w:pPr>
      <w:r w:rsidRPr="0039280F">
        <w:rPr>
          <w:rFonts w:ascii="Arial" w:hAnsi="Arial" w:cs="Arial"/>
          <w:color w:val="000000"/>
          <w:sz w:val="24"/>
          <w:szCs w:val="24"/>
          <w:shd w:val="clear" w:color="auto" w:fill="FFFFFF"/>
          <w:lang w:eastAsia="es-ES_tradnl"/>
        </w:rPr>
        <w:t>“Para efectos de la presente ley, se entenderá por padre o madre a quienes define el inciso primero del artículo 34 del Código Civil.”.</w:t>
      </w:r>
    </w:p>
    <w:p w14:paraId="1BDE73A5" w14:textId="77777777" w:rsidR="00EA5051" w:rsidRPr="0039280F" w:rsidRDefault="00EA5051" w:rsidP="00710925">
      <w:pPr>
        <w:contextualSpacing/>
        <w:jc w:val="both"/>
        <w:rPr>
          <w:rFonts w:ascii="Arial" w:hAnsi="Arial" w:cs="Arial"/>
          <w:color w:val="000000"/>
          <w:sz w:val="24"/>
          <w:szCs w:val="24"/>
          <w:shd w:val="clear" w:color="auto" w:fill="FFFFFF"/>
          <w:lang w:eastAsia="es-ES_tradnl"/>
        </w:rPr>
      </w:pPr>
    </w:p>
    <w:p w14:paraId="400749D9" w14:textId="77777777" w:rsidR="00EA5051" w:rsidRPr="0039280F" w:rsidRDefault="00EA5051" w:rsidP="00335B18">
      <w:pPr>
        <w:numPr>
          <w:ilvl w:val="0"/>
          <w:numId w:val="44"/>
        </w:numPr>
        <w:tabs>
          <w:tab w:val="left" w:pos="2694"/>
        </w:tabs>
        <w:ind w:left="0" w:firstLine="1980"/>
        <w:contextualSpacing/>
        <w:jc w:val="both"/>
        <w:rPr>
          <w:rFonts w:ascii="Arial" w:hAnsi="Arial" w:cs="Arial"/>
          <w:color w:val="000000"/>
          <w:sz w:val="24"/>
          <w:szCs w:val="24"/>
          <w:shd w:val="clear" w:color="auto" w:fill="FFFFFF"/>
          <w:lang w:eastAsia="es-ES_tradnl"/>
        </w:rPr>
      </w:pPr>
      <w:r w:rsidRPr="0039280F">
        <w:rPr>
          <w:rFonts w:ascii="Arial" w:hAnsi="Arial" w:cs="Arial"/>
          <w:color w:val="000000"/>
          <w:sz w:val="24"/>
          <w:szCs w:val="24"/>
          <w:shd w:val="clear" w:color="auto" w:fill="FFFFFF"/>
          <w:lang w:eastAsia="es-ES_tradnl"/>
        </w:rPr>
        <w:t>Sustitúyese, en el inciso segundo del artículo 13, la expresión “quince” por “treinta”.</w:t>
      </w:r>
    </w:p>
    <w:p w14:paraId="72A8D98E" w14:textId="77777777" w:rsidR="00EA5051" w:rsidRPr="0039280F" w:rsidRDefault="00EA5051" w:rsidP="00710925">
      <w:pPr>
        <w:tabs>
          <w:tab w:val="left" w:pos="2694"/>
        </w:tabs>
        <w:contextualSpacing/>
        <w:jc w:val="both"/>
        <w:rPr>
          <w:rFonts w:ascii="Arial" w:hAnsi="Arial" w:cs="Arial"/>
          <w:color w:val="000000"/>
          <w:sz w:val="24"/>
          <w:szCs w:val="24"/>
          <w:shd w:val="clear" w:color="auto" w:fill="FFFFFF"/>
          <w:lang w:eastAsia="es-ES_tradnl"/>
        </w:rPr>
      </w:pPr>
    </w:p>
    <w:p w14:paraId="52AF009D" w14:textId="77777777" w:rsidR="00EA5051" w:rsidRPr="0039280F" w:rsidRDefault="00EA5051" w:rsidP="00335B18">
      <w:pPr>
        <w:numPr>
          <w:ilvl w:val="0"/>
          <w:numId w:val="44"/>
        </w:numPr>
        <w:tabs>
          <w:tab w:val="left" w:pos="2694"/>
        </w:tabs>
        <w:ind w:left="0" w:firstLine="1980"/>
        <w:contextualSpacing/>
        <w:jc w:val="both"/>
        <w:rPr>
          <w:rFonts w:ascii="Arial" w:hAnsi="Arial" w:cs="Arial"/>
          <w:color w:val="000000"/>
          <w:sz w:val="24"/>
          <w:szCs w:val="24"/>
          <w:shd w:val="clear" w:color="auto" w:fill="FFFFFF"/>
          <w:lang w:eastAsia="es-ES_tradnl"/>
        </w:rPr>
      </w:pPr>
      <w:bookmarkStart w:id="2" w:name="_Hlk117098931"/>
      <w:r w:rsidRPr="0039280F">
        <w:rPr>
          <w:rFonts w:ascii="Arial" w:hAnsi="Arial" w:cs="Arial"/>
          <w:color w:val="000000"/>
          <w:sz w:val="24"/>
          <w:szCs w:val="24"/>
          <w:shd w:val="clear" w:color="auto" w:fill="FFFFFF"/>
          <w:lang w:eastAsia="es-ES_tradnl"/>
        </w:rPr>
        <w:t>En el artículo 14:</w:t>
      </w:r>
    </w:p>
    <w:p w14:paraId="1EB773C2" w14:textId="77777777" w:rsidR="00EA5051" w:rsidRPr="0039280F" w:rsidRDefault="00EA5051" w:rsidP="00710925">
      <w:pPr>
        <w:contextualSpacing/>
        <w:jc w:val="both"/>
        <w:rPr>
          <w:rFonts w:ascii="Arial" w:hAnsi="Arial" w:cs="Arial"/>
          <w:b/>
          <w:color w:val="000000"/>
          <w:sz w:val="24"/>
          <w:szCs w:val="24"/>
          <w:shd w:val="clear" w:color="auto" w:fill="FFFFFF"/>
        </w:rPr>
      </w:pPr>
    </w:p>
    <w:p w14:paraId="7EE0A274" w14:textId="77777777" w:rsidR="00EA5051" w:rsidRPr="0039280F" w:rsidRDefault="00EA5051" w:rsidP="00335B18">
      <w:pPr>
        <w:pStyle w:val="Prrafodelista"/>
        <w:numPr>
          <w:ilvl w:val="0"/>
          <w:numId w:val="45"/>
        </w:numPr>
        <w:tabs>
          <w:tab w:val="left" w:pos="3261"/>
        </w:tabs>
        <w:ind w:left="0" w:firstLine="1980"/>
        <w:contextualSpacing/>
        <w:jc w:val="both"/>
        <w:rPr>
          <w:rFonts w:ascii="Arial" w:hAnsi="Arial" w:cs="Arial"/>
          <w:b/>
          <w:bCs/>
          <w:color w:val="000000"/>
          <w:sz w:val="24"/>
          <w:szCs w:val="24"/>
          <w:shd w:val="clear" w:color="auto" w:fill="FFFFFF"/>
          <w:lang w:eastAsia="es-ES_tradnl"/>
        </w:rPr>
      </w:pPr>
      <w:r w:rsidRPr="0039280F">
        <w:rPr>
          <w:rFonts w:ascii="Arial" w:hAnsi="Arial" w:cs="Arial"/>
          <w:color w:val="000000"/>
          <w:sz w:val="24"/>
          <w:szCs w:val="24"/>
          <w:shd w:val="clear" w:color="auto" w:fill="FFFFFF"/>
          <w:lang w:eastAsia="es-ES_tradnl"/>
        </w:rPr>
        <w:t xml:space="preserve">Sustitúyese el inciso primero, por el siguiente: </w:t>
      </w:r>
    </w:p>
    <w:bookmarkEnd w:id="2"/>
    <w:p w14:paraId="0AC53933" w14:textId="77777777" w:rsidR="00EA5051" w:rsidRPr="0039280F" w:rsidRDefault="00EA5051" w:rsidP="00710925">
      <w:pPr>
        <w:contextualSpacing/>
        <w:jc w:val="both"/>
        <w:rPr>
          <w:rFonts w:ascii="Arial" w:hAnsi="Arial" w:cs="Arial"/>
          <w:color w:val="000000"/>
          <w:sz w:val="24"/>
          <w:szCs w:val="24"/>
          <w:shd w:val="clear" w:color="auto" w:fill="FFFFFF"/>
          <w:lang w:eastAsia="es-ES_tradnl"/>
        </w:rPr>
      </w:pPr>
    </w:p>
    <w:p w14:paraId="4B301326" w14:textId="77777777" w:rsidR="00EA5051" w:rsidRPr="0039280F" w:rsidRDefault="00EA5051" w:rsidP="00335B18">
      <w:pPr>
        <w:ind w:firstLine="1980"/>
        <w:contextualSpacing/>
        <w:jc w:val="both"/>
        <w:rPr>
          <w:rFonts w:ascii="Arial" w:hAnsi="Arial" w:cs="Arial"/>
          <w:color w:val="000000"/>
          <w:sz w:val="24"/>
          <w:szCs w:val="24"/>
          <w:shd w:val="clear" w:color="auto" w:fill="FFFFFF"/>
          <w:lang w:eastAsia="es-ES_tradnl"/>
        </w:rPr>
      </w:pPr>
      <w:r w:rsidRPr="0039280F">
        <w:rPr>
          <w:rFonts w:ascii="Arial" w:hAnsi="Arial" w:cs="Arial"/>
          <w:color w:val="000000"/>
          <w:sz w:val="24"/>
          <w:szCs w:val="24"/>
          <w:shd w:val="clear" w:color="auto" w:fill="FFFFFF"/>
          <w:lang w:eastAsia="es-ES_tradnl"/>
        </w:rPr>
        <w:t>“Duración del permiso. El permiso para cada trabajador o trabajadora en caso de cáncer tendrá una duración de hasta ciento ochenta días, por cada hijo o hija afectado por esa condición grave de salud, dentro de un período de doce meses, contados desde el inicio de la primera licencia médica. El permiso podrá ser usado por dos períodos continuos respecto del mismo diagnóstico. En dicho caso, el permiso durante el segundo período no podrá superar los noventa días.”.</w:t>
      </w:r>
    </w:p>
    <w:p w14:paraId="0E5B666F" w14:textId="77777777" w:rsidR="00EA5051" w:rsidRPr="0039280F" w:rsidRDefault="00EA5051" w:rsidP="00710925">
      <w:pPr>
        <w:contextualSpacing/>
        <w:jc w:val="both"/>
        <w:rPr>
          <w:rFonts w:ascii="Arial" w:hAnsi="Arial" w:cs="Arial"/>
          <w:color w:val="000000"/>
          <w:sz w:val="24"/>
          <w:szCs w:val="24"/>
          <w:shd w:val="clear" w:color="auto" w:fill="FFFFFF"/>
          <w:lang w:eastAsia="es-ES_tradnl"/>
        </w:rPr>
      </w:pPr>
    </w:p>
    <w:p w14:paraId="63756AB1" w14:textId="77777777" w:rsidR="00EA5051" w:rsidRPr="0039280F" w:rsidRDefault="00EA5051" w:rsidP="00335B18">
      <w:pPr>
        <w:pStyle w:val="Prrafodelista"/>
        <w:numPr>
          <w:ilvl w:val="0"/>
          <w:numId w:val="45"/>
        </w:numPr>
        <w:tabs>
          <w:tab w:val="left" w:pos="3261"/>
        </w:tabs>
        <w:ind w:left="0" w:firstLine="1980"/>
        <w:contextualSpacing/>
        <w:jc w:val="both"/>
        <w:rPr>
          <w:rFonts w:ascii="Arial" w:hAnsi="Arial" w:cs="Arial"/>
          <w:color w:val="000000"/>
          <w:sz w:val="24"/>
          <w:szCs w:val="24"/>
          <w:shd w:val="clear" w:color="auto" w:fill="FFFFFF"/>
          <w:lang w:eastAsia="es-ES_tradnl"/>
        </w:rPr>
      </w:pPr>
      <w:r w:rsidRPr="0039280F">
        <w:rPr>
          <w:rFonts w:ascii="Arial" w:hAnsi="Arial" w:cs="Arial"/>
          <w:color w:val="000000"/>
          <w:sz w:val="24"/>
          <w:szCs w:val="24"/>
          <w:shd w:val="clear" w:color="auto" w:fill="FFFFFF"/>
          <w:lang w:eastAsia="es-ES_tradnl"/>
        </w:rPr>
        <w:t xml:space="preserve">Sustitúyese, en el inciso segundo, la expresión “noventa” por “ciento ochenta”. </w:t>
      </w:r>
    </w:p>
    <w:p w14:paraId="2A8AF540" w14:textId="77777777" w:rsidR="00EA5051" w:rsidRPr="0039280F" w:rsidRDefault="00EA5051" w:rsidP="00710925">
      <w:pPr>
        <w:contextualSpacing/>
        <w:jc w:val="both"/>
        <w:rPr>
          <w:rFonts w:ascii="Arial" w:hAnsi="Arial" w:cs="Arial"/>
          <w:color w:val="000000"/>
          <w:sz w:val="24"/>
          <w:szCs w:val="24"/>
          <w:shd w:val="clear" w:color="auto" w:fill="FFFFFF"/>
          <w:lang w:eastAsia="es-ES_tradnl"/>
        </w:rPr>
      </w:pPr>
    </w:p>
    <w:p w14:paraId="2FEF4FC6" w14:textId="77777777" w:rsidR="00EA5051" w:rsidRPr="0039280F" w:rsidRDefault="00EA5051" w:rsidP="00335B18">
      <w:pPr>
        <w:pStyle w:val="Prrafodelista"/>
        <w:numPr>
          <w:ilvl w:val="0"/>
          <w:numId w:val="45"/>
        </w:numPr>
        <w:tabs>
          <w:tab w:val="left" w:pos="3261"/>
        </w:tabs>
        <w:ind w:left="0" w:firstLine="1980"/>
        <w:contextualSpacing/>
        <w:jc w:val="both"/>
        <w:rPr>
          <w:rFonts w:ascii="Arial" w:hAnsi="Arial" w:cs="Arial"/>
          <w:color w:val="000000"/>
          <w:sz w:val="24"/>
          <w:szCs w:val="24"/>
          <w:shd w:val="clear" w:color="auto" w:fill="FFFFFF"/>
          <w:lang w:eastAsia="es-ES_tradnl"/>
        </w:rPr>
      </w:pPr>
      <w:r w:rsidRPr="0039280F">
        <w:rPr>
          <w:rFonts w:ascii="Arial" w:hAnsi="Arial" w:cs="Arial"/>
          <w:color w:val="000000"/>
          <w:sz w:val="24"/>
          <w:szCs w:val="24"/>
          <w:shd w:val="clear" w:color="auto" w:fill="FFFFFF"/>
          <w:lang w:eastAsia="es-ES_tradnl"/>
        </w:rPr>
        <w:t xml:space="preserve">Sustitúyese, el inciso sexto, la expresión “treinta” por “sesenta”. </w:t>
      </w:r>
    </w:p>
    <w:p w14:paraId="0AD42943" w14:textId="77777777" w:rsidR="00EA5051" w:rsidRPr="0039280F" w:rsidRDefault="00EA5051" w:rsidP="00710925">
      <w:pPr>
        <w:pStyle w:val="Prrafodelista"/>
        <w:ind w:left="0"/>
        <w:jc w:val="both"/>
        <w:rPr>
          <w:rFonts w:ascii="Arial" w:hAnsi="Arial" w:cs="Arial"/>
          <w:color w:val="000000"/>
          <w:sz w:val="24"/>
          <w:szCs w:val="24"/>
          <w:shd w:val="clear" w:color="auto" w:fill="FFFFFF"/>
          <w:lang w:eastAsia="es-ES_tradnl"/>
        </w:rPr>
      </w:pPr>
    </w:p>
    <w:p w14:paraId="083FAA03" w14:textId="77777777" w:rsidR="00EA5051" w:rsidRPr="0039280F" w:rsidRDefault="00EA5051" w:rsidP="00335B18">
      <w:pPr>
        <w:pStyle w:val="Prrafodelista"/>
        <w:numPr>
          <w:ilvl w:val="0"/>
          <w:numId w:val="45"/>
        </w:numPr>
        <w:tabs>
          <w:tab w:val="left" w:pos="3261"/>
        </w:tabs>
        <w:ind w:left="0" w:firstLine="1980"/>
        <w:contextualSpacing/>
        <w:jc w:val="both"/>
        <w:rPr>
          <w:rFonts w:ascii="Arial" w:hAnsi="Arial" w:cs="Arial"/>
          <w:color w:val="000000"/>
          <w:sz w:val="24"/>
          <w:szCs w:val="24"/>
          <w:shd w:val="clear" w:color="auto" w:fill="FFFFFF"/>
          <w:lang w:eastAsia="es-ES_tradnl"/>
        </w:rPr>
      </w:pPr>
      <w:r w:rsidRPr="0039280F">
        <w:rPr>
          <w:rFonts w:ascii="Arial" w:hAnsi="Arial" w:cs="Arial"/>
          <w:color w:val="000000"/>
          <w:sz w:val="24"/>
          <w:szCs w:val="24"/>
          <w:shd w:val="clear" w:color="auto" w:fill="FFFFFF"/>
          <w:lang w:eastAsia="es-ES_tradnl"/>
        </w:rPr>
        <w:t>Intercálense los siguientes incisos séptimo y octavo, nuevos, pasando el actual séptimo a ser noveno:</w:t>
      </w:r>
    </w:p>
    <w:p w14:paraId="0D69F130" w14:textId="77777777" w:rsidR="00EA5051" w:rsidRPr="0039280F" w:rsidRDefault="00EA5051" w:rsidP="00710925">
      <w:pPr>
        <w:jc w:val="both"/>
        <w:rPr>
          <w:rFonts w:ascii="Arial" w:hAnsi="Arial" w:cs="Arial"/>
          <w:color w:val="000000"/>
          <w:sz w:val="24"/>
          <w:szCs w:val="24"/>
          <w:shd w:val="clear" w:color="auto" w:fill="FFFFFF"/>
          <w:lang w:eastAsia="es-ES_tradnl"/>
        </w:rPr>
      </w:pPr>
    </w:p>
    <w:p w14:paraId="3456657A" w14:textId="77777777" w:rsidR="00EA5051" w:rsidRPr="0039280F" w:rsidRDefault="00EA5051" w:rsidP="00335B18">
      <w:pPr>
        <w:ind w:firstLine="1980"/>
        <w:contextualSpacing/>
        <w:jc w:val="both"/>
        <w:rPr>
          <w:rFonts w:ascii="Arial" w:hAnsi="Arial" w:cs="Arial"/>
          <w:color w:val="000000"/>
          <w:sz w:val="24"/>
          <w:szCs w:val="24"/>
          <w:shd w:val="clear" w:color="auto" w:fill="FFFFFF"/>
          <w:lang w:eastAsia="es-ES_tradnl"/>
        </w:rPr>
      </w:pPr>
      <w:r w:rsidRPr="0039280F">
        <w:rPr>
          <w:rFonts w:ascii="Arial" w:hAnsi="Arial" w:cs="Arial"/>
          <w:color w:val="000000"/>
          <w:sz w:val="24"/>
          <w:szCs w:val="24"/>
          <w:shd w:val="clear" w:color="auto" w:fill="FFFFFF"/>
          <w:lang w:eastAsia="es-ES_tradnl"/>
        </w:rPr>
        <w:t xml:space="preserve">“Si la autoridad declarare estado de excepción constitucional de catástrofe, por calamidad pública o una alerta sanitaria con ocasión de una epidemia o pandemia a causa de una enfermedad contagiosa, incluidas las prórrogas de este, si las hubiere, la Superintendencia de Seguridad Social, mediante una resolución exenta, podrá aumentar hasta por 90 días la duración del permiso establecido en el presente artículo. Para dicho efecto, la Superintendencia deberá considerar las directrices emanadas de la respectiva </w:t>
      </w:r>
      <w:r w:rsidRPr="0039280F">
        <w:rPr>
          <w:rFonts w:ascii="Arial" w:hAnsi="Arial" w:cs="Arial"/>
          <w:color w:val="000000"/>
          <w:sz w:val="24"/>
          <w:szCs w:val="24"/>
          <w:shd w:val="clear" w:color="auto" w:fill="FFFFFF"/>
          <w:lang w:eastAsia="es-ES_tradnl"/>
        </w:rPr>
        <w:lastRenderedPageBreak/>
        <w:t>autoridad sanitaria y la disponibilidad de recursos del Fondo creado por el artículo 3º de la ley N° 21.010, y validar que éstos resultan suficientes para cubrir el aumento de días determinado sin comprometer la sustentabilidad del señalado Fondo, de conformidad con lo establecido en el artículo 40 de esta ley.</w:t>
      </w:r>
    </w:p>
    <w:p w14:paraId="717FC525" w14:textId="77777777" w:rsidR="00EA5051" w:rsidRPr="0039280F" w:rsidRDefault="00EA5051" w:rsidP="00710925">
      <w:pPr>
        <w:contextualSpacing/>
        <w:jc w:val="both"/>
        <w:rPr>
          <w:rFonts w:ascii="Arial" w:hAnsi="Arial" w:cs="Arial"/>
          <w:color w:val="000000"/>
          <w:sz w:val="24"/>
          <w:szCs w:val="24"/>
          <w:shd w:val="clear" w:color="auto" w:fill="FFFFFF"/>
          <w:lang w:eastAsia="es-ES_tradnl"/>
        </w:rPr>
      </w:pPr>
    </w:p>
    <w:p w14:paraId="4DBB15C0" w14:textId="77777777" w:rsidR="00EA5051" w:rsidRPr="0039280F" w:rsidRDefault="00EA5051" w:rsidP="00335B18">
      <w:pPr>
        <w:ind w:firstLine="1980"/>
        <w:contextualSpacing/>
        <w:jc w:val="both"/>
        <w:rPr>
          <w:rFonts w:ascii="Arial" w:hAnsi="Arial" w:cs="Arial"/>
          <w:color w:val="000000"/>
          <w:sz w:val="24"/>
          <w:szCs w:val="24"/>
          <w:shd w:val="clear" w:color="auto" w:fill="FFFFFF"/>
          <w:lang w:eastAsia="es-ES_tradnl"/>
        </w:rPr>
      </w:pPr>
      <w:r w:rsidRPr="0039280F">
        <w:rPr>
          <w:rFonts w:ascii="Arial" w:hAnsi="Arial" w:cs="Arial"/>
          <w:color w:val="000000"/>
          <w:sz w:val="24"/>
          <w:szCs w:val="24"/>
          <w:shd w:val="clear" w:color="auto" w:fill="FFFFFF"/>
          <w:lang w:eastAsia="es-ES_tradnl"/>
        </w:rPr>
        <w:t>Con todo, al término de cada aumento realizado mediante resolución exenta por parte de la Superintendencia de Seguridad Social en los casos descritos en el inciso anterior, se realizará un estudio de sustentabilidad del fondo, conforme a lo dispuesto en el artículo 41 de esta ley, que contemple los montos utilizados, estadísticas de uso de las licencias por las personas beneficiarias y los impactos económicos de la medida. En caso que la presente obligación coincida con la establecida en el artículo 41, deberán analizarse específicamente los impactos de aumentar la duración del permiso en el respectivo estudio actuarial.”.</w:t>
      </w:r>
    </w:p>
    <w:p w14:paraId="1D3E4397" w14:textId="77777777" w:rsidR="00EA5051" w:rsidRPr="0039280F" w:rsidRDefault="00EA5051" w:rsidP="00710925">
      <w:pPr>
        <w:tabs>
          <w:tab w:val="left" w:pos="4395"/>
        </w:tabs>
        <w:contextualSpacing/>
        <w:jc w:val="both"/>
        <w:rPr>
          <w:rFonts w:ascii="Arial" w:hAnsi="Arial" w:cs="Arial"/>
          <w:color w:val="000000"/>
          <w:sz w:val="24"/>
          <w:szCs w:val="24"/>
          <w:shd w:val="clear" w:color="auto" w:fill="FFFFFF"/>
          <w:lang w:eastAsia="es-ES_tradnl"/>
        </w:rPr>
      </w:pPr>
    </w:p>
    <w:p w14:paraId="78B3AD5A" w14:textId="77777777" w:rsidR="00EA5051" w:rsidRPr="0039280F" w:rsidRDefault="00EA5051" w:rsidP="00335B18">
      <w:pPr>
        <w:pStyle w:val="Prrafodelista"/>
        <w:numPr>
          <w:ilvl w:val="0"/>
          <w:numId w:val="45"/>
        </w:numPr>
        <w:tabs>
          <w:tab w:val="left" w:pos="3261"/>
        </w:tabs>
        <w:ind w:left="0" w:firstLine="1980"/>
        <w:contextualSpacing/>
        <w:jc w:val="both"/>
        <w:rPr>
          <w:rFonts w:ascii="Arial" w:hAnsi="Arial" w:cs="Arial"/>
          <w:color w:val="000000"/>
          <w:sz w:val="24"/>
          <w:szCs w:val="24"/>
          <w:shd w:val="clear" w:color="auto" w:fill="FFFFFF"/>
          <w:lang w:eastAsia="es-ES_tradnl"/>
        </w:rPr>
      </w:pPr>
      <w:r w:rsidRPr="0039280F">
        <w:rPr>
          <w:rFonts w:ascii="Arial" w:hAnsi="Arial" w:cs="Arial"/>
          <w:color w:val="000000"/>
          <w:sz w:val="24"/>
          <w:szCs w:val="24"/>
          <w:shd w:val="clear" w:color="auto" w:fill="FFFFFF"/>
          <w:lang w:eastAsia="es-ES_tradnl"/>
        </w:rPr>
        <w:t>Sustitúyese el inciso final por el siguiente:</w:t>
      </w:r>
    </w:p>
    <w:p w14:paraId="200E4A10" w14:textId="77777777" w:rsidR="00EA5051" w:rsidRPr="0039280F" w:rsidRDefault="00EA5051" w:rsidP="00710925">
      <w:pPr>
        <w:jc w:val="both"/>
        <w:rPr>
          <w:rFonts w:ascii="Arial" w:hAnsi="Arial" w:cs="Arial"/>
          <w:color w:val="000000"/>
          <w:sz w:val="24"/>
          <w:szCs w:val="24"/>
          <w:shd w:val="clear" w:color="auto" w:fill="FFFFFF"/>
          <w:lang w:eastAsia="es-ES_tradnl"/>
        </w:rPr>
      </w:pPr>
    </w:p>
    <w:p w14:paraId="5F3BFEBC" w14:textId="77777777" w:rsidR="00EA5051" w:rsidRPr="0039280F" w:rsidRDefault="00EA5051" w:rsidP="00335B18">
      <w:pPr>
        <w:ind w:firstLine="1980"/>
        <w:contextualSpacing/>
        <w:jc w:val="both"/>
        <w:rPr>
          <w:rFonts w:ascii="Arial" w:hAnsi="Arial" w:cs="Arial"/>
          <w:color w:val="000000"/>
          <w:sz w:val="24"/>
          <w:szCs w:val="24"/>
          <w:shd w:val="clear" w:color="auto" w:fill="FFFFFF"/>
          <w:lang w:eastAsia="es-ES_tradnl"/>
        </w:rPr>
      </w:pPr>
      <w:r w:rsidRPr="0039280F">
        <w:rPr>
          <w:rFonts w:ascii="Arial" w:hAnsi="Arial" w:cs="Arial"/>
          <w:color w:val="000000"/>
          <w:sz w:val="24"/>
          <w:szCs w:val="24"/>
          <w:shd w:val="clear" w:color="auto" w:fill="FFFFFF"/>
          <w:lang w:eastAsia="es-ES_tradnl"/>
        </w:rPr>
        <w:t xml:space="preserve">“Las personas beneficiarias del permiso establecido en la presente ley, gozarán de </w:t>
      </w:r>
      <w:r w:rsidRPr="0039280F">
        <w:rPr>
          <w:rFonts w:ascii="Arial" w:hAnsi="Arial" w:cs="Arial"/>
          <w:sz w:val="24"/>
          <w:szCs w:val="24"/>
        </w:rPr>
        <w:t>fuero</w:t>
      </w:r>
      <w:r w:rsidRPr="0039280F">
        <w:rPr>
          <w:rFonts w:ascii="Arial" w:hAnsi="Arial" w:cs="Arial"/>
          <w:color w:val="000000"/>
          <w:sz w:val="24"/>
          <w:szCs w:val="24"/>
          <w:shd w:val="clear" w:color="auto" w:fill="FFFFFF"/>
          <w:lang w:eastAsia="es-ES_tradnl"/>
        </w:rPr>
        <w:t xml:space="preserve"> laboral hasta un año después de expirado el plazo establecido en la última licencia que hicieron uso en conformidad al presente Seguro de acompañamiento de niños y niñas, y estarán sujetas a lo dispuesto en el artículo 174 del Código del Trabajo.”.  </w:t>
      </w:r>
    </w:p>
    <w:p w14:paraId="1BA8519C" w14:textId="77777777" w:rsidR="00EA5051" w:rsidRPr="0039280F" w:rsidRDefault="00EA5051" w:rsidP="00710925">
      <w:pPr>
        <w:contextualSpacing/>
        <w:jc w:val="both"/>
        <w:rPr>
          <w:rFonts w:ascii="Arial" w:hAnsi="Arial" w:cs="Arial"/>
          <w:color w:val="000000"/>
          <w:sz w:val="24"/>
          <w:szCs w:val="24"/>
          <w:shd w:val="clear" w:color="auto" w:fill="FFFFFF"/>
          <w:lang w:eastAsia="es-ES_tradnl"/>
        </w:rPr>
      </w:pPr>
    </w:p>
    <w:p w14:paraId="234F82F3" w14:textId="77777777" w:rsidR="00EA5051" w:rsidRPr="0039280F" w:rsidRDefault="00EA5051" w:rsidP="00335B18">
      <w:pPr>
        <w:numPr>
          <w:ilvl w:val="0"/>
          <w:numId w:val="44"/>
        </w:numPr>
        <w:tabs>
          <w:tab w:val="left" w:pos="2694"/>
        </w:tabs>
        <w:ind w:left="0" w:firstLine="1980"/>
        <w:contextualSpacing/>
        <w:jc w:val="both"/>
        <w:rPr>
          <w:rFonts w:ascii="Arial" w:hAnsi="Arial" w:cs="Arial"/>
          <w:color w:val="000000"/>
          <w:sz w:val="24"/>
          <w:szCs w:val="24"/>
          <w:shd w:val="clear" w:color="auto" w:fill="FFFFFF"/>
          <w:lang w:eastAsia="es-ES_tradnl"/>
        </w:rPr>
      </w:pPr>
      <w:r w:rsidRPr="0039280F">
        <w:rPr>
          <w:rFonts w:ascii="Arial" w:hAnsi="Arial" w:cs="Arial"/>
          <w:color w:val="000000"/>
          <w:sz w:val="24"/>
          <w:szCs w:val="24"/>
          <w:shd w:val="clear" w:color="auto" w:fill="FFFFFF"/>
          <w:lang w:eastAsia="es-ES_tradnl"/>
        </w:rPr>
        <w:t>En el artículo 15:</w:t>
      </w:r>
    </w:p>
    <w:p w14:paraId="3C5F5D60" w14:textId="77777777" w:rsidR="00EA5051" w:rsidRPr="0039280F" w:rsidRDefault="00EA5051" w:rsidP="00710925">
      <w:pPr>
        <w:pStyle w:val="Prrafodelista"/>
        <w:ind w:left="0"/>
        <w:jc w:val="both"/>
        <w:rPr>
          <w:rFonts w:ascii="Arial" w:hAnsi="Arial" w:cs="Arial"/>
          <w:color w:val="000000"/>
          <w:sz w:val="24"/>
          <w:szCs w:val="24"/>
          <w:shd w:val="clear" w:color="auto" w:fill="FFFFFF"/>
          <w:lang w:eastAsia="es-ES_tradnl"/>
        </w:rPr>
      </w:pPr>
    </w:p>
    <w:p w14:paraId="318DEF16" w14:textId="77777777" w:rsidR="00EA5051" w:rsidRPr="0039280F" w:rsidRDefault="00EA5051" w:rsidP="00335B18">
      <w:pPr>
        <w:pStyle w:val="Prrafodelista"/>
        <w:numPr>
          <w:ilvl w:val="0"/>
          <w:numId w:val="46"/>
        </w:numPr>
        <w:tabs>
          <w:tab w:val="left" w:pos="3261"/>
        </w:tabs>
        <w:ind w:left="0" w:firstLine="1980"/>
        <w:contextualSpacing/>
        <w:jc w:val="both"/>
        <w:rPr>
          <w:rFonts w:ascii="Arial" w:hAnsi="Arial" w:cs="Arial"/>
          <w:color w:val="000000"/>
          <w:sz w:val="24"/>
          <w:szCs w:val="24"/>
          <w:shd w:val="clear" w:color="auto" w:fill="FFFFFF"/>
          <w:lang w:eastAsia="es-ES_tradnl"/>
        </w:rPr>
      </w:pPr>
      <w:r w:rsidRPr="0039280F">
        <w:rPr>
          <w:rFonts w:ascii="Arial" w:hAnsi="Arial" w:cs="Arial"/>
          <w:color w:val="000000"/>
          <w:sz w:val="24"/>
          <w:szCs w:val="24"/>
          <w:shd w:val="clear" w:color="auto" w:fill="FFFFFF"/>
          <w:lang w:eastAsia="es-ES_tradnl"/>
        </w:rPr>
        <w:t>Reemplácese el actual inciso quinto, por el siguiente:</w:t>
      </w:r>
    </w:p>
    <w:p w14:paraId="2D19F636" w14:textId="77777777" w:rsidR="00EA5051" w:rsidRPr="0039280F" w:rsidRDefault="00EA5051" w:rsidP="00710925">
      <w:pPr>
        <w:pStyle w:val="Prrafodelista"/>
        <w:ind w:left="0"/>
        <w:jc w:val="both"/>
        <w:rPr>
          <w:rFonts w:ascii="Arial" w:hAnsi="Arial" w:cs="Arial"/>
          <w:b/>
          <w:bCs/>
          <w:color w:val="000000"/>
          <w:sz w:val="24"/>
          <w:szCs w:val="24"/>
          <w:shd w:val="clear" w:color="auto" w:fill="FFFFFF"/>
          <w:lang w:eastAsia="es-ES_tradnl"/>
        </w:rPr>
      </w:pPr>
    </w:p>
    <w:p w14:paraId="58073993" w14:textId="77777777" w:rsidR="00EA5051" w:rsidRPr="0039280F" w:rsidRDefault="00EA5051" w:rsidP="00335B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1980"/>
        <w:jc w:val="both"/>
        <w:rPr>
          <w:rFonts w:ascii="Arial" w:hAnsi="Arial" w:cs="Arial"/>
          <w:color w:val="000000"/>
          <w:sz w:val="24"/>
          <w:szCs w:val="24"/>
          <w:shd w:val="clear" w:color="auto" w:fill="FFFFFF"/>
          <w:lang w:eastAsia="es-ES_tradnl"/>
        </w:rPr>
      </w:pPr>
      <w:r w:rsidRPr="0039280F">
        <w:rPr>
          <w:rFonts w:ascii="Arial" w:hAnsi="Arial" w:cs="Arial"/>
          <w:color w:val="000000"/>
          <w:sz w:val="24"/>
          <w:szCs w:val="24"/>
          <w:shd w:val="clear" w:color="auto" w:fill="FFFFFF"/>
          <w:lang w:eastAsia="es-ES_tradnl"/>
        </w:rPr>
        <w:t xml:space="preserve">“En caso de fallecimiento de uno de los progenitores, el o la sobreviviente tendrá derecho a usar la totalidad de los días de permiso que le hubieran correspondido al difunto en virtud de la presente ley. Asimismo, en el evento que el padre o madre con derecho al beneficio se encuentre ausente, la otra persona progenitora podrá hacer uso de los días de permiso que le hubieran correspondido por el niño o niña causante del mismo. Para efectos de esta ley se entenderá por ausencia cuando el niño o niña carece del cuidado y protección por parte de uno de sus progenitores como consecuencia del abandono del hogar o se encuentra determinada la filiación respecto de una persona progenitora.”. </w:t>
      </w:r>
    </w:p>
    <w:p w14:paraId="2838B2F1" w14:textId="77777777" w:rsidR="00EA5051" w:rsidRPr="0039280F" w:rsidRDefault="00EA5051" w:rsidP="00710925">
      <w:pPr>
        <w:contextualSpacing/>
        <w:jc w:val="both"/>
        <w:rPr>
          <w:rFonts w:ascii="Arial" w:hAnsi="Arial" w:cs="Arial"/>
          <w:color w:val="000000"/>
          <w:sz w:val="24"/>
          <w:szCs w:val="24"/>
          <w:shd w:val="clear" w:color="auto" w:fill="FFFFFF"/>
          <w:lang w:eastAsia="es-ES_tradnl"/>
        </w:rPr>
      </w:pPr>
    </w:p>
    <w:p w14:paraId="223588AA" w14:textId="77777777" w:rsidR="00EA5051" w:rsidRPr="0039280F" w:rsidRDefault="00EA5051" w:rsidP="00335B18">
      <w:pPr>
        <w:pStyle w:val="Prrafodelista"/>
        <w:numPr>
          <w:ilvl w:val="0"/>
          <w:numId w:val="46"/>
        </w:numPr>
        <w:tabs>
          <w:tab w:val="left" w:pos="3261"/>
        </w:tabs>
        <w:ind w:left="0" w:firstLine="1980"/>
        <w:contextualSpacing/>
        <w:jc w:val="both"/>
        <w:rPr>
          <w:rFonts w:ascii="Arial" w:hAnsi="Arial" w:cs="Arial"/>
          <w:color w:val="000000"/>
          <w:sz w:val="24"/>
          <w:szCs w:val="24"/>
          <w:shd w:val="clear" w:color="auto" w:fill="FFFFFF"/>
          <w:lang w:eastAsia="es-ES_tradnl"/>
        </w:rPr>
      </w:pPr>
      <w:r w:rsidRPr="0039280F">
        <w:rPr>
          <w:rFonts w:ascii="Arial" w:hAnsi="Arial" w:cs="Arial"/>
          <w:color w:val="000000"/>
          <w:sz w:val="24"/>
          <w:szCs w:val="24"/>
          <w:shd w:val="clear" w:color="auto" w:fill="FFFFFF"/>
          <w:lang w:eastAsia="es-ES_tradnl"/>
        </w:rPr>
        <w:t>Agréganse los siguientes incisos sexto, séptimo y octavo, nuevos:</w:t>
      </w:r>
    </w:p>
    <w:p w14:paraId="7AC8B5AD" w14:textId="77777777" w:rsidR="00EA5051" w:rsidRPr="0039280F" w:rsidRDefault="00EA5051" w:rsidP="00710925">
      <w:pPr>
        <w:contextualSpacing/>
        <w:jc w:val="both"/>
        <w:rPr>
          <w:rFonts w:ascii="Arial" w:hAnsi="Arial" w:cs="Arial"/>
          <w:color w:val="000000"/>
          <w:sz w:val="24"/>
          <w:szCs w:val="24"/>
          <w:shd w:val="clear" w:color="auto" w:fill="FFFFFF"/>
          <w:lang w:eastAsia="es-ES_tradnl"/>
        </w:rPr>
      </w:pPr>
    </w:p>
    <w:p w14:paraId="00EE987A" w14:textId="77777777" w:rsidR="00EA5051" w:rsidRPr="0039280F" w:rsidRDefault="00EA5051" w:rsidP="00335B18">
      <w:pPr>
        <w:ind w:firstLine="1980"/>
        <w:contextualSpacing/>
        <w:jc w:val="both"/>
        <w:rPr>
          <w:rFonts w:ascii="Arial" w:hAnsi="Arial" w:cs="Arial"/>
          <w:color w:val="000000"/>
          <w:sz w:val="24"/>
          <w:szCs w:val="24"/>
          <w:shd w:val="clear" w:color="auto" w:fill="FFFFFF"/>
          <w:lang w:eastAsia="es-ES_tradnl"/>
        </w:rPr>
      </w:pPr>
      <w:r w:rsidRPr="0039280F">
        <w:rPr>
          <w:rFonts w:ascii="Arial" w:hAnsi="Arial" w:cs="Arial"/>
          <w:color w:val="000000"/>
          <w:sz w:val="24"/>
          <w:szCs w:val="24"/>
          <w:shd w:val="clear" w:color="auto" w:fill="FFFFFF"/>
          <w:lang w:eastAsia="es-ES_tradnl"/>
        </w:rPr>
        <w:t>“Con todo, en el caso de los progenitores condenados por delitos de violencia intrafamiliar conforme a  lo dispuesto en el artículo quinto de la ley N° 20.066, y cuando la víctima tenga la calidad de cónyuge o una relación de convivencia respecto del autor o autora; o la conducta afecte al padre o madre de un hijo o hija en común o directamente a estos últimos, o una persona sujeta a su cuidado personal,</w:t>
      </w:r>
      <w:r w:rsidRPr="0039280F" w:rsidDel="00B00990">
        <w:rPr>
          <w:rFonts w:ascii="Arial" w:hAnsi="Arial" w:cs="Arial"/>
          <w:color w:val="000000"/>
          <w:sz w:val="24"/>
          <w:szCs w:val="24"/>
          <w:shd w:val="clear" w:color="auto" w:fill="FFFFFF"/>
          <w:lang w:eastAsia="es-ES_tradnl"/>
        </w:rPr>
        <w:t xml:space="preserve"> </w:t>
      </w:r>
      <w:r w:rsidRPr="0039280F">
        <w:rPr>
          <w:rFonts w:ascii="Arial" w:hAnsi="Arial" w:cs="Arial"/>
          <w:color w:val="000000"/>
          <w:sz w:val="24"/>
          <w:szCs w:val="24"/>
          <w:shd w:val="clear" w:color="auto" w:fill="FFFFFF"/>
          <w:lang w:eastAsia="es-ES_tradnl"/>
        </w:rPr>
        <w:t xml:space="preserve">se entenderán ausentes por el solo ministerio de la ley y no podrán hacer uso de los días de permisos consagrados en la </w:t>
      </w:r>
      <w:r w:rsidRPr="0039280F">
        <w:rPr>
          <w:rFonts w:ascii="Arial" w:hAnsi="Arial" w:cs="Arial"/>
          <w:color w:val="000000"/>
          <w:sz w:val="24"/>
          <w:szCs w:val="24"/>
          <w:shd w:val="clear" w:color="auto" w:fill="FFFFFF"/>
          <w:lang w:eastAsia="es-ES_tradnl"/>
        </w:rPr>
        <w:lastRenderedPageBreak/>
        <w:t xml:space="preserve">presente ley, los que, en su caso, podrán ser usados por el otro progenitor o tercero habilitado para el ejercicio de este derecho.   </w:t>
      </w:r>
    </w:p>
    <w:p w14:paraId="5C5C1FB7" w14:textId="77777777" w:rsidR="00EA5051" w:rsidRPr="0039280F" w:rsidRDefault="00EA5051" w:rsidP="00710925">
      <w:pPr>
        <w:contextualSpacing/>
        <w:jc w:val="both"/>
        <w:rPr>
          <w:rFonts w:ascii="Arial" w:hAnsi="Arial" w:cs="Arial"/>
          <w:color w:val="000000"/>
          <w:sz w:val="24"/>
          <w:szCs w:val="24"/>
          <w:shd w:val="clear" w:color="auto" w:fill="FFFFFF"/>
          <w:lang w:eastAsia="es-ES_tradnl"/>
        </w:rPr>
      </w:pPr>
    </w:p>
    <w:p w14:paraId="55398D71" w14:textId="77777777" w:rsidR="00EA5051" w:rsidRPr="0039280F" w:rsidRDefault="00EA5051" w:rsidP="00335B18">
      <w:pPr>
        <w:ind w:firstLine="1980"/>
        <w:contextualSpacing/>
        <w:jc w:val="both"/>
        <w:rPr>
          <w:rFonts w:ascii="Arial" w:hAnsi="Arial" w:cs="Arial"/>
          <w:color w:val="000000"/>
          <w:sz w:val="24"/>
          <w:szCs w:val="24"/>
          <w:shd w:val="clear" w:color="auto" w:fill="FFFFFF"/>
          <w:lang w:eastAsia="es-ES_tradnl"/>
        </w:rPr>
      </w:pPr>
      <w:r w:rsidRPr="0039280F">
        <w:rPr>
          <w:rFonts w:ascii="Arial" w:hAnsi="Arial" w:cs="Arial"/>
          <w:color w:val="000000"/>
          <w:sz w:val="24"/>
          <w:szCs w:val="24"/>
          <w:shd w:val="clear" w:color="auto" w:fill="FFFFFF"/>
          <w:lang w:eastAsia="es-ES_tradnl"/>
        </w:rPr>
        <w:t>Para efectos de determinar y certificar las condiciones antes indicadas, definir los presupuestos contemplados en el inciso quinto de este artículo y regular la procedencia del traspaso del permiso, el Ministerio del Trabajo y Previsión Social, a través de un decreto, suscrito por el Ministerio de Hacienda, impartirá las instrucciones que regulen el ejercicio de estos derechos.</w:t>
      </w:r>
    </w:p>
    <w:p w14:paraId="1BF404D1" w14:textId="77777777" w:rsidR="00EA5051" w:rsidRPr="0039280F" w:rsidRDefault="00EA5051" w:rsidP="00710925">
      <w:pPr>
        <w:contextualSpacing/>
        <w:jc w:val="both"/>
        <w:rPr>
          <w:rFonts w:ascii="Arial" w:hAnsi="Arial" w:cs="Arial"/>
          <w:color w:val="000000"/>
          <w:sz w:val="24"/>
          <w:szCs w:val="24"/>
          <w:shd w:val="clear" w:color="auto" w:fill="FFFFFF"/>
          <w:lang w:eastAsia="es-ES_tradnl"/>
        </w:rPr>
      </w:pPr>
    </w:p>
    <w:p w14:paraId="7B697474" w14:textId="77777777" w:rsidR="00EA5051" w:rsidRPr="0039280F" w:rsidRDefault="00EA5051" w:rsidP="00335B18">
      <w:pPr>
        <w:ind w:firstLine="1980"/>
        <w:contextualSpacing/>
        <w:jc w:val="both"/>
        <w:rPr>
          <w:rFonts w:ascii="Arial" w:hAnsi="Arial" w:cs="Arial"/>
          <w:color w:val="000000"/>
          <w:sz w:val="24"/>
          <w:szCs w:val="24"/>
          <w:shd w:val="clear" w:color="auto" w:fill="FFFFFF"/>
          <w:lang w:eastAsia="es-ES_tradnl"/>
        </w:rPr>
      </w:pPr>
      <w:r w:rsidRPr="0039280F">
        <w:rPr>
          <w:rFonts w:ascii="Arial" w:hAnsi="Arial" w:cs="Arial"/>
          <w:color w:val="000000"/>
          <w:sz w:val="24"/>
          <w:szCs w:val="24"/>
          <w:shd w:val="clear" w:color="auto" w:fill="FFFFFF"/>
          <w:lang w:eastAsia="es-ES_tradnl"/>
        </w:rPr>
        <w:t>Tratándose de un tercero distinto al padre o la madre que tenga el cuidado personal del niño o niña, otorgado por resolución judicial, solo éste tendrá derecho a usar los días que conforme a la ley le corresponden y, adicionalmente, los días que hubieran correspondido a uno de los progenitores que, cumpliendo con los requisitos habilitantes, fallece o se encuentra ausente, cuando tenga el cuidado personal exclusivo.”.</w:t>
      </w:r>
    </w:p>
    <w:p w14:paraId="17A57EA1" w14:textId="77777777" w:rsidR="00EA5051" w:rsidRPr="0039280F" w:rsidRDefault="00EA5051" w:rsidP="00710925">
      <w:pPr>
        <w:jc w:val="both"/>
        <w:rPr>
          <w:rFonts w:ascii="Arial" w:hAnsi="Arial" w:cs="Arial"/>
          <w:color w:val="000000"/>
          <w:sz w:val="24"/>
          <w:szCs w:val="24"/>
          <w:shd w:val="clear" w:color="auto" w:fill="FFFFFF"/>
          <w:lang w:eastAsia="es-ES_tradnl"/>
        </w:rPr>
      </w:pPr>
    </w:p>
    <w:p w14:paraId="42F79CF6" w14:textId="77777777" w:rsidR="00EA5051" w:rsidRPr="0039280F" w:rsidRDefault="00EA5051" w:rsidP="00335B18">
      <w:pPr>
        <w:numPr>
          <w:ilvl w:val="0"/>
          <w:numId w:val="44"/>
        </w:numPr>
        <w:tabs>
          <w:tab w:val="left" w:pos="2694"/>
        </w:tabs>
        <w:ind w:left="0" w:firstLine="1980"/>
        <w:contextualSpacing/>
        <w:jc w:val="both"/>
        <w:rPr>
          <w:rFonts w:ascii="Arial" w:hAnsi="Arial" w:cs="Arial"/>
          <w:color w:val="000000"/>
          <w:sz w:val="24"/>
          <w:szCs w:val="24"/>
          <w:shd w:val="clear" w:color="auto" w:fill="FFFFFF"/>
          <w:lang w:eastAsia="es-ES_tradnl"/>
        </w:rPr>
      </w:pPr>
      <w:r w:rsidRPr="0039280F">
        <w:rPr>
          <w:rFonts w:ascii="Arial" w:hAnsi="Arial" w:cs="Arial"/>
          <w:color w:val="000000"/>
          <w:sz w:val="24"/>
          <w:szCs w:val="24"/>
          <w:shd w:val="clear" w:color="auto" w:fill="FFFFFF"/>
          <w:lang w:eastAsia="es-ES_tradnl"/>
        </w:rPr>
        <w:t xml:space="preserve">Agrégase, en el inciso primero del artículo 16, a continuación del punto aparte, que pasa a ser seguido, la siguiente frase: </w:t>
      </w:r>
    </w:p>
    <w:p w14:paraId="304D653B" w14:textId="77777777" w:rsidR="00EA5051" w:rsidRPr="0039280F" w:rsidRDefault="00EA5051" w:rsidP="00710925">
      <w:pPr>
        <w:contextualSpacing/>
        <w:jc w:val="both"/>
        <w:rPr>
          <w:rFonts w:ascii="Arial" w:hAnsi="Arial" w:cs="Arial"/>
          <w:color w:val="000000"/>
          <w:sz w:val="24"/>
          <w:szCs w:val="24"/>
          <w:shd w:val="clear" w:color="auto" w:fill="FFFFFF"/>
          <w:lang w:eastAsia="es-ES_tradnl"/>
        </w:rPr>
      </w:pPr>
    </w:p>
    <w:p w14:paraId="24315670" w14:textId="77777777" w:rsidR="00EA5051" w:rsidRPr="0039280F" w:rsidRDefault="00EA5051" w:rsidP="00335B18">
      <w:pPr>
        <w:ind w:firstLine="1980"/>
        <w:contextualSpacing/>
        <w:jc w:val="both"/>
        <w:rPr>
          <w:rFonts w:ascii="Arial" w:hAnsi="Arial" w:cs="Arial"/>
          <w:color w:val="000000"/>
          <w:sz w:val="24"/>
          <w:szCs w:val="24"/>
          <w:shd w:val="clear" w:color="auto" w:fill="FFFFFF"/>
          <w:lang w:eastAsia="es-ES_tradnl"/>
        </w:rPr>
      </w:pPr>
      <w:r w:rsidRPr="0039280F">
        <w:rPr>
          <w:rFonts w:ascii="Arial" w:hAnsi="Arial" w:cs="Arial"/>
          <w:color w:val="000000"/>
          <w:sz w:val="24"/>
          <w:szCs w:val="24"/>
          <w:shd w:val="clear" w:color="auto" w:fill="FFFFFF"/>
          <w:lang w:eastAsia="es-ES_tradnl"/>
        </w:rPr>
        <w:t>“Para los efectos del devengo y pago del subsidio, no será aplicable lo dispuesto en el artículo 14 del decreto con fuerza de ley N° 44, de 1978, del Ministerio del Trabajo y Previsión Social.”.</w:t>
      </w:r>
    </w:p>
    <w:p w14:paraId="13CDBD8A" w14:textId="77777777" w:rsidR="00EA5051" w:rsidRPr="0039280F" w:rsidRDefault="00EA5051" w:rsidP="00710925">
      <w:pPr>
        <w:jc w:val="both"/>
        <w:rPr>
          <w:rFonts w:ascii="Arial" w:hAnsi="Arial" w:cs="Arial"/>
          <w:color w:val="000000"/>
          <w:sz w:val="24"/>
          <w:szCs w:val="24"/>
          <w:shd w:val="clear" w:color="auto" w:fill="FFFFFF"/>
          <w:lang w:eastAsia="es-ES_tradnl"/>
        </w:rPr>
      </w:pPr>
    </w:p>
    <w:p w14:paraId="56ED091C" w14:textId="77777777" w:rsidR="00EA5051" w:rsidRPr="0039280F" w:rsidRDefault="00EA5051" w:rsidP="00335B18">
      <w:pPr>
        <w:numPr>
          <w:ilvl w:val="0"/>
          <w:numId w:val="44"/>
        </w:numPr>
        <w:tabs>
          <w:tab w:val="left" w:pos="2694"/>
        </w:tabs>
        <w:ind w:left="0" w:firstLine="1980"/>
        <w:contextualSpacing/>
        <w:jc w:val="both"/>
        <w:rPr>
          <w:rFonts w:ascii="Arial" w:hAnsi="Arial" w:cs="Arial"/>
          <w:color w:val="000000"/>
          <w:sz w:val="24"/>
          <w:szCs w:val="24"/>
          <w:shd w:val="clear" w:color="auto" w:fill="FFFFFF"/>
          <w:lang w:eastAsia="es-ES_tradnl"/>
        </w:rPr>
      </w:pPr>
      <w:r w:rsidRPr="0039280F">
        <w:rPr>
          <w:rFonts w:ascii="Arial" w:hAnsi="Arial" w:cs="Arial"/>
          <w:color w:val="000000"/>
          <w:sz w:val="24"/>
          <w:szCs w:val="24"/>
          <w:shd w:val="clear" w:color="auto" w:fill="FFFFFF"/>
          <w:lang w:eastAsia="es-ES_tradnl"/>
        </w:rPr>
        <w:t xml:space="preserve">Agrégase un nuevo inciso tercero al artículo 30, del siguiente tenor: </w:t>
      </w:r>
    </w:p>
    <w:p w14:paraId="5E8356EE" w14:textId="77777777" w:rsidR="00EA5051" w:rsidRPr="0039280F" w:rsidRDefault="00EA5051" w:rsidP="00710925">
      <w:pPr>
        <w:contextualSpacing/>
        <w:jc w:val="both"/>
        <w:rPr>
          <w:rFonts w:ascii="Arial" w:hAnsi="Arial" w:cs="Arial"/>
          <w:b/>
          <w:bCs/>
          <w:color w:val="000000"/>
          <w:sz w:val="24"/>
          <w:szCs w:val="24"/>
          <w:shd w:val="clear" w:color="auto" w:fill="FFFFFF"/>
          <w:lang w:eastAsia="es-ES_tradnl"/>
        </w:rPr>
      </w:pPr>
    </w:p>
    <w:p w14:paraId="6FAAC78B" w14:textId="77777777" w:rsidR="00EA5051" w:rsidRPr="0039280F" w:rsidRDefault="00EA5051" w:rsidP="00335B18">
      <w:pPr>
        <w:ind w:firstLine="1980"/>
        <w:contextualSpacing/>
        <w:jc w:val="both"/>
        <w:rPr>
          <w:rFonts w:ascii="Arial" w:hAnsi="Arial" w:cs="Arial"/>
          <w:color w:val="000000"/>
          <w:sz w:val="24"/>
          <w:szCs w:val="24"/>
          <w:shd w:val="clear" w:color="auto" w:fill="FFFFFF"/>
          <w:lang w:eastAsia="es-ES_tradnl"/>
        </w:rPr>
      </w:pPr>
      <w:r w:rsidRPr="0039280F">
        <w:rPr>
          <w:rFonts w:ascii="Arial" w:hAnsi="Arial" w:cs="Arial"/>
          <w:color w:val="000000"/>
          <w:sz w:val="24"/>
          <w:szCs w:val="24"/>
          <w:shd w:val="clear" w:color="auto" w:fill="FFFFFF"/>
          <w:lang w:eastAsia="es-ES_tradnl"/>
        </w:rPr>
        <w:t>“En relación a la aplicación de las multas en que incurran los empleadores conforme lo establece el artículo 22 a) de la ley N° 17.322, las sumas que se obtengan por dicho concepto se distribuirán en partes iguales, entre el Seguro de la ley N° 16.744 y el Seguro establecido en la presente ley.”.</w:t>
      </w:r>
    </w:p>
    <w:p w14:paraId="05B60C98" w14:textId="77777777" w:rsidR="00EA5051" w:rsidRPr="0039280F" w:rsidRDefault="00EA5051" w:rsidP="00710925">
      <w:pPr>
        <w:contextualSpacing/>
        <w:jc w:val="both"/>
        <w:rPr>
          <w:rFonts w:ascii="Arial" w:hAnsi="Arial" w:cs="Arial"/>
          <w:b/>
          <w:bCs/>
          <w:color w:val="000000"/>
          <w:sz w:val="24"/>
          <w:szCs w:val="24"/>
          <w:shd w:val="clear" w:color="auto" w:fill="FFFFFF"/>
          <w:lang w:eastAsia="es-ES_tradnl"/>
        </w:rPr>
      </w:pPr>
    </w:p>
    <w:p w14:paraId="340DE8AE" w14:textId="77777777" w:rsidR="00EA5051" w:rsidRPr="0039280F" w:rsidRDefault="00EA5051" w:rsidP="00335B18">
      <w:pPr>
        <w:numPr>
          <w:ilvl w:val="0"/>
          <w:numId w:val="44"/>
        </w:numPr>
        <w:tabs>
          <w:tab w:val="left" w:pos="2694"/>
        </w:tabs>
        <w:ind w:left="0" w:firstLine="1980"/>
        <w:contextualSpacing/>
        <w:jc w:val="both"/>
        <w:rPr>
          <w:rFonts w:ascii="Arial" w:hAnsi="Arial" w:cs="Arial"/>
          <w:b/>
          <w:bCs/>
          <w:color w:val="000000"/>
          <w:sz w:val="24"/>
          <w:szCs w:val="24"/>
          <w:shd w:val="clear" w:color="auto" w:fill="FFFFFF"/>
          <w:lang w:eastAsia="es-ES_tradnl"/>
        </w:rPr>
      </w:pPr>
      <w:r w:rsidRPr="0039280F">
        <w:rPr>
          <w:rFonts w:ascii="Arial" w:hAnsi="Arial" w:cs="Arial"/>
          <w:color w:val="000000"/>
          <w:sz w:val="24"/>
          <w:szCs w:val="24"/>
          <w:shd w:val="clear" w:color="auto" w:fill="FFFFFF"/>
          <w:lang w:eastAsia="es-ES_tradnl"/>
        </w:rPr>
        <w:t>Sustítuyese el artículo 32, por el siguiente:</w:t>
      </w:r>
    </w:p>
    <w:p w14:paraId="14A41D4D" w14:textId="77777777" w:rsidR="00EA5051" w:rsidRPr="0039280F" w:rsidRDefault="00EA5051" w:rsidP="00710925">
      <w:pPr>
        <w:contextualSpacing/>
        <w:jc w:val="both"/>
        <w:rPr>
          <w:rFonts w:ascii="Arial" w:hAnsi="Arial" w:cs="Arial"/>
          <w:b/>
          <w:bCs/>
          <w:color w:val="000000"/>
          <w:sz w:val="24"/>
          <w:szCs w:val="24"/>
          <w:shd w:val="clear" w:color="auto" w:fill="FFFFFF"/>
          <w:lang w:eastAsia="es-ES_tradnl"/>
        </w:rPr>
      </w:pPr>
    </w:p>
    <w:p w14:paraId="7704CE63" w14:textId="77777777" w:rsidR="00EA5051" w:rsidRPr="0039280F" w:rsidRDefault="00EA5051" w:rsidP="00335B18">
      <w:pPr>
        <w:ind w:firstLine="1980"/>
        <w:contextualSpacing/>
        <w:jc w:val="both"/>
        <w:rPr>
          <w:rFonts w:ascii="Arial" w:hAnsi="Arial" w:cs="Arial"/>
          <w:color w:val="000000"/>
          <w:sz w:val="24"/>
          <w:szCs w:val="24"/>
          <w:shd w:val="clear" w:color="auto" w:fill="FFFFFF"/>
          <w:lang w:eastAsia="es-ES_tradnl"/>
        </w:rPr>
      </w:pPr>
      <w:r w:rsidRPr="0039280F">
        <w:rPr>
          <w:rFonts w:ascii="Arial" w:hAnsi="Arial" w:cs="Arial"/>
          <w:color w:val="000000"/>
          <w:sz w:val="24"/>
          <w:szCs w:val="24"/>
          <w:shd w:val="clear" w:color="auto" w:fill="FFFFFF"/>
          <w:lang w:eastAsia="es-ES_tradnl"/>
        </w:rPr>
        <w:t>“Artículo 32.- Administración financiera del Fondo. La administración financiera del Fondo estará a cargo del Servicio de Tesorerías, en adelante, la entidad administradora.</w:t>
      </w:r>
    </w:p>
    <w:p w14:paraId="0E6EADBE" w14:textId="77777777" w:rsidR="00EA5051" w:rsidRPr="0039280F" w:rsidRDefault="00EA5051" w:rsidP="001973A6">
      <w:pPr>
        <w:contextualSpacing/>
        <w:jc w:val="both"/>
        <w:rPr>
          <w:rFonts w:ascii="Arial" w:hAnsi="Arial" w:cs="Arial"/>
          <w:color w:val="000000"/>
          <w:sz w:val="24"/>
          <w:szCs w:val="24"/>
          <w:shd w:val="clear" w:color="auto" w:fill="FFFFFF"/>
          <w:lang w:eastAsia="es-ES_tradnl"/>
        </w:rPr>
      </w:pPr>
    </w:p>
    <w:p w14:paraId="470C1C94" w14:textId="77777777" w:rsidR="00EA5051" w:rsidRPr="0039280F" w:rsidRDefault="00EA5051" w:rsidP="00335B18">
      <w:pPr>
        <w:ind w:firstLine="1980"/>
        <w:contextualSpacing/>
        <w:jc w:val="both"/>
        <w:rPr>
          <w:rFonts w:ascii="Arial" w:hAnsi="Arial" w:cs="Arial"/>
          <w:color w:val="000000"/>
          <w:sz w:val="24"/>
          <w:szCs w:val="24"/>
          <w:shd w:val="clear" w:color="auto" w:fill="FFFFFF"/>
          <w:lang w:eastAsia="es-ES_tradnl"/>
        </w:rPr>
      </w:pPr>
      <w:r w:rsidRPr="0039280F">
        <w:rPr>
          <w:rFonts w:ascii="Arial" w:hAnsi="Arial" w:cs="Arial"/>
          <w:color w:val="000000"/>
          <w:sz w:val="24"/>
          <w:szCs w:val="24"/>
          <w:shd w:val="clear" w:color="auto" w:fill="FFFFFF"/>
          <w:lang w:eastAsia="es-ES_tradnl"/>
        </w:rPr>
        <w:t>Los gastos de administración del Fondo, en que incurra el Servicio de Tesorerías, serán descontados de los recursos del mismo y no podrán, en cada año calendario, exceder a los montos asignados de acuerdo al Reglamento establecido en el artículo 39 de la presente ley. El reglamento establecerá, asimismo, las normas para la realización de los descuentos antes indicados, como también aquellas necesarias para la administración que realice el Servicio de Tesorerías</w:t>
      </w:r>
    </w:p>
    <w:p w14:paraId="36B12957" w14:textId="77777777" w:rsidR="00EA5051" w:rsidRPr="0039280F" w:rsidRDefault="00EA5051" w:rsidP="00710925">
      <w:pPr>
        <w:contextualSpacing/>
        <w:jc w:val="both"/>
        <w:rPr>
          <w:rFonts w:ascii="Arial" w:hAnsi="Arial" w:cs="Arial"/>
          <w:color w:val="000000"/>
          <w:sz w:val="24"/>
          <w:szCs w:val="24"/>
          <w:shd w:val="clear" w:color="auto" w:fill="FFFFFF"/>
          <w:lang w:eastAsia="es-ES_tradnl"/>
        </w:rPr>
      </w:pPr>
    </w:p>
    <w:p w14:paraId="458BC4B3" w14:textId="77777777" w:rsidR="00EA5051" w:rsidRPr="0039280F" w:rsidRDefault="00EA5051" w:rsidP="00335B18">
      <w:pPr>
        <w:ind w:firstLine="1980"/>
        <w:contextualSpacing/>
        <w:jc w:val="both"/>
        <w:rPr>
          <w:rFonts w:ascii="Arial" w:hAnsi="Arial" w:cs="Arial"/>
          <w:color w:val="000000"/>
          <w:sz w:val="24"/>
          <w:szCs w:val="24"/>
          <w:shd w:val="clear" w:color="auto" w:fill="FFFFFF"/>
          <w:lang w:eastAsia="es-ES_tradnl"/>
        </w:rPr>
      </w:pPr>
      <w:r w:rsidRPr="0039280F">
        <w:rPr>
          <w:rFonts w:ascii="Arial" w:hAnsi="Arial" w:cs="Arial"/>
          <w:color w:val="000000"/>
          <w:sz w:val="24"/>
          <w:szCs w:val="24"/>
          <w:shd w:val="clear" w:color="auto" w:fill="FFFFFF"/>
          <w:lang w:eastAsia="es-ES_tradnl"/>
        </w:rPr>
        <w:t xml:space="preserve">El Servicio de Tesorerías establecerá, mediante el respectivo acto administrativo, suscrito por el Ministerio de Hacienda y la Superintendencia de Seguridad Social, las reglas necesarias para dicha administración. Lo anterior, sin perjuicio de las facultades que le han sido conferidas a la Superintendencia de Seguridad Social.”. </w:t>
      </w:r>
    </w:p>
    <w:p w14:paraId="1E05D58E" w14:textId="77777777" w:rsidR="00EA5051" w:rsidRPr="0039280F" w:rsidRDefault="00EA5051" w:rsidP="001973A6">
      <w:pPr>
        <w:contextualSpacing/>
        <w:jc w:val="both"/>
        <w:rPr>
          <w:rFonts w:ascii="Arial" w:hAnsi="Arial" w:cs="Arial"/>
          <w:color w:val="000000"/>
          <w:sz w:val="24"/>
          <w:szCs w:val="24"/>
          <w:shd w:val="clear" w:color="auto" w:fill="FFFFFF"/>
          <w:lang w:eastAsia="es-ES_tradnl"/>
        </w:rPr>
      </w:pPr>
    </w:p>
    <w:p w14:paraId="60DE69D9" w14:textId="77777777" w:rsidR="00EA5051" w:rsidRPr="0039280F" w:rsidRDefault="00EA5051" w:rsidP="00335B18">
      <w:pPr>
        <w:numPr>
          <w:ilvl w:val="0"/>
          <w:numId w:val="44"/>
        </w:numPr>
        <w:tabs>
          <w:tab w:val="left" w:pos="2694"/>
        </w:tabs>
        <w:ind w:left="0" w:firstLine="1980"/>
        <w:contextualSpacing/>
        <w:jc w:val="both"/>
        <w:rPr>
          <w:rFonts w:ascii="Arial" w:hAnsi="Arial" w:cs="Arial"/>
          <w:color w:val="000000"/>
          <w:sz w:val="24"/>
          <w:szCs w:val="24"/>
          <w:shd w:val="clear" w:color="auto" w:fill="FFFFFF"/>
          <w:lang w:eastAsia="es-ES_tradnl"/>
        </w:rPr>
      </w:pPr>
      <w:r w:rsidRPr="0039280F">
        <w:rPr>
          <w:rFonts w:ascii="Arial" w:hAnsi="Arial" w:cs="Arial"/>
          <w:color w:val="000000"/>
          <w:sz w:val="24"/>
          <w:szCs w:val="24"/>
          <w:shd w:val="clear" w:color="auto" w:fill="FFFFFF"/>
          <w:lang w:eastAsia="es-ES_tradnl"/>
        </w:rPr>
        <w:lastRenderedPageBreak/>
        <w:t xml:space="preserve">Deróganse los artículos 33, 34, 35 y 36. </w:t>
      </w:r>
    </w:p>
    <w:p w14:paraId="4F8F8BB0" w14:textId="77777777" w:rsidR="00EA5051" w:rsidRPr="0039280F" w:rsidRDefault="00EA5051" w:rsidP="00710925">
      <w:pPr>
        <w:contextualSpacing/>
        <w:jc w:val="both"/>
        <w:rPr>
          <w:rFonts w:ascii="Arial" w:hAnsi="Arial" w:cs="Arial"/>
          <w:b/>
          <w:bCs/>
          <w:color w:val="000000"/>
          <w:sz w:val="24"/>
          <w:szCs w:val="24"/>
          <w:shd w:val="clear" w:color="auto" w:fill="FFFFFF"/>
          <w:lang w:eastAsia="es-ES_tradnl"/>
        </w:rPr>
      </w:pPr>
    </w:p>
    <w:p w14:paraId="50EEC151" w14:textId="77777777" w:rsidR="00EA5051" w:rsidRPr="0039280F" w:rsidRDefault="00EA5051" w:rsidP="00335B18">
      <w:pPr>
        <w:numPr>
          <w:ilvl w:val="0"/>
          <w:numId w:val="44"/>
        </w:numPr>
        <w:tabs>
          <w:tab w:val="left" w:pos="2694"/>
        </w:tabs>
        <w:ind w:left="0" w:firstLine="1980"/>
        <w:contextualSpacing/>
        <w:jc w:val="both"/>
        <w:rPr>
          <w:rFonts w:ascii="Arial" w:hAnsi="Arial" w:cs="Arial"/>
          <w:color w:val="000000"/>
          <w:sz w:val="24"/>
          <w:szCs w:val="24"/>
          <w:shd w:val="clear" w:color="auto" w:fill="FFFFFF"/>
          <w:lang w:eastAsia="es-ES_tradnl"/>
        </w:rPr>
      </w:pPr>
      <w:r w:rsidRPr="0039280F">
        <w:rPr>
          <w:rFonts w:ascii="Arial" w:hAnsi="Arial" w:cs="Arial"/>
          <w:color w:val="000000"/>
          <w:sz w:val="24"/>
          <w:szCs w:val="24"/>
          <w:shd w:val="clear" w:color="auto" w:fill="FFFFFF"/>
          <w:lang w:eastAsia="es-ES_tradnl"/>
        </w:rPr>
        <w:t>Sustitúyese el artículo 37, por el siguiente:</w:t>
      </w:r>
    </w:p>
    <w:p w14:paraId="727B2D38" w14:textId="77777777" w:rsidR="00EA5051" w:rsidRPr="0039280F" w:rsidRDefault="00EA5051" w:rsidP="00710925">
      <w:pPr>
        <w:tabs>
          <w:tab w:val="left" w:pos="2694"/>
        </w:tabs>
        <w:contextualSpacing/>
        <w:jc w:val="both"/>
        <w:rPr>
          <w:rFonts w:ascii="Arial" w:hAnsi="Arial" w:cs="Arial"/>
          <w:color w:val="000000"/>
          <w:sz w:val="24"/>
          <w:szCs w:val="24"/>
          <w:shd w:val="clear" w:color="auto" w:fill="FFFFFF"/>
          <w:lang w:eastAsia="es-ES_tradnl"/>
        </w:rPr>
      </w:pPr>
    </w:p>
    <w:p w14:paraId="7A82B3A7" w14:textId="77777777" w:rsidR="00EA5051" w:rsidRPr="0039280F" w:rsidRDefault="00EA5051" w:rsidP="00335B18">
      <w:pPr>
        <w:tabs>
          <w:tab w:val="left" w:pos="2694"/>
        </w:tabs>
        <w:ind w:firstLine="1980"/>
        <w:contextualSpacing/>
        <w:jc w:val="both"/>
        <w:rPr>
          <w:rFonts w:ascii="Arial" w:hAnsi="Arial" w:cs="Arial"/>
          <w:color w:val="000000"/>
          <w:sz w:val="24"/>
          <w:szCs w:val="24"/>
          <w:shd w:val="clear" w:color="auto" w:fill="FFFFFF"/>
          <w:lang w:eastAsia="es-ES_tradnl"/>
        </w:rPr>
      </w:pPr>
      <w:r w:rsidRPr="0039280F">
        <w:rPr>
          <w:rFonts w:ascii="Arial" w:hAnsi="Arial" w:cs="Arial"/>
          <w:color w:val="000000"/>
          <w:sz w:val="24"/>
          <w:szCs w:val="24"/>
          <w:shd w:val="clear" w:color="auto" w:fill="FFFFFF"/>
          <w:lang w:eastAsia="es-ES_tradnl"/>
        </w:rPr>
        <w:t>“Artículo 37.- Inversión de recursos. La inversión de los recursos financieros se realizará de acuerdo a lo señalado en el artículo 12 de la ley N° 20.128. El Servicio de Tesorerías sólo realizará la administración financiera del Fondo.”.</w:t>
      </w:r>
    </w:p>
    <w:p w14:paraId="033306AE" w14:textId="77777777" w:rsidR="00EA5051" w:rsidRPr="0039280F" w:rsidRDefault="00EA5051" w:rsidP="00710925">
      <w:pPr>
        <w:contextualSpacing/>
        <w:jc w:val="both"/>
        <w:rPr>
          <w:rFonts w:ascii="Arial" w:hAnsi="Arial" w:cs="Arial"/>
          <w:b/>
          <w:bCs/>
          <w:color w:val="000000"/>
          <w:sz w:val="24"/>
          <w:szCs w:val="24"/>
          <w:shd w:val="clear" w:color="auto" w:fill="FFFFFF"/>
          <w:lang w:eastAsia="es-ES_tradnl"/>
        </w:rPr>
      </w:pPr>
    </w:p>
    <w:p w14:paraId="5794022C" w14:textId="77777777" w:rsidR="00EA5051" w:rsidRPr="0039280F" w:rsidRDefault="00EA5051" w:rsidP="00335B18">
      <w:pPr>
        <w:numPr>
          <w:ilvl w:val="0"/>
          <w:numId w:val="44"/>
        </w:numPr>
        <w:tabs>
          <w:tab w:val="left" w:pos="2694"/>
        </w:tabs>
        <w:ind w:left="0" w:firstLine="1980"/>
        <w:contextualSpacing/>
        <w:jc w:val="both"/>
        <w:rPr>
          <w:rFonts w:ascii="Arial" w:hAnsi="Arial" w:cs="Arial"/>
          <w:color w:val="000000"/>
          <w:sz w:val="24"/>
          <w:szCs w:val="24"/>
          <w:shd w:val="clear" w:color="auto" w:fill="FFFFFF"/>
          <w:lang w:eastAsia="es-ES_tradnl"/>
        </w:rPr>
      </w:pPr>
      <w:r w:rsidRPr="0039280F">
        <w:rPr>
          <w:rFonts w:ascii="Arial" w:hAnsi="Arial" w:cs="Arial"/>
          <w:color w:val="000000"/>
          <w:sz w:val="24"/>
          <w:szCs w:val="24"/>
          <w:shd w:val="clear" w:color="auto" w:fill="FFFFFF"/>
          <w:lang w:eastAsia="es-ES_tradnl"/>
        </w:rPr>
        <w:t>Agrégase, en el artículo 39, el siguiente inciso final, nuevo:</w:t>
      </w:r>
    </w:p>
    <w:p w14:paraId="64243E55" w14:textId="77777777" w:rsidR="00EA5051" w:rsidRPr="0039280F" w:rsidRDefault="00EA5051" w:rsidP="00710925">
      <w:pPr>
        <w:contextualSpacing/>
        <w:rPr>
          <w:rFonts w:ascii="Arial" w:hAnsi="Arial" w:cs="Arial"/>
          <w:color w:val="000000"/>
          <w:sz w:val="24"/>
          <w:szCs w:val="24"/>
          <w:shd w:val="clear" w:color="auto" w:fill="FFFFFF"/>
          <w:lang w:eastAsia="es-ES_tradnl"/>
        </w:rPr>
      </w:pPr>
    </w:p>
    <w:p w14:paraId="5D782662" w14:textId="77777777" w:rsidR="00EA5051" w:rsidRPr="001973A6" w:rsidRDefault="00EA5051" w:rsidP="00335B18">
      <w:pPr>
        <w:ind w:firstLine="1980"/>
        <w:contextualSpacing/>
        <w:jc w:val="both"/>
        <w:rPr>
          <w:rFonts w:ascii="Arial" w:hAnsi="Arial" w:cs="Arial"/>
          <w:color w:val="000000"/>
          <w:sz w:val="24"/>
          <w:szCs w:val="24"/>
          <w:shd w:val="clear" w:color="auto" w:fill="FFFFFF"/>
          <w:lang w:eastAsia="es-ES_tradnl"/>
        </w:rPr>
      </w:pPr>
      <w:r w:rsidRPr="0039280F">
        <w:rPr>
          <w:rFonts w:ascii="Arial" w:hAnsi="Arial" w:cs="Arial"/>
          <w:color w:val="000000"/>
          <w:sz w:val="24"/>
          <w:szCs w:val="24"/>
          <w:shd w:val="clear" w:color="auto" w:fill="FFFFFF"/>
          <w:lang w:eastAsia="es-ES_tradnl"/>
        </w:rPr>
        <w:t>“La administración y fiscalización del uso de los recursos a que se refiere este artículo</w:t>
      </w:r>
      <w:r w:rsidRPr="001973A6">
        <w:rPr>
          <w:rFonts w:ascii="Arial" w:hAnsi="Arial" w:cs="Arial"/>
          <w:color w:val="000000"/>
          <w:sz w:val="24"/>
          <w:szCs w:val="24"/>
          <w:shd w:val="clear" w:color="auto" w:fill="FFFFFF"/>
          <w:lang w:eastAsia="es-ES_tradnl"/>
        </w:rPr>
        <w:t>, en que incurran las instituciones y entidades que participan en la gestión del Seguro, corresponderá a la Superintendencia de Seguridad Social, materias que serán reguladas por ésta, a través de una norma de carácter general.”.</w:t>
      </w:r>
    </w:p>
    <w:p w14:paraId="65655FD5" w14:textId="77777777" w:rsidR="00EA5051" w:rsidRDefault="00EA5051" w:rsidP="00335B18">
      <w:pPr>
        <w:jc w:val="both"/>
        <w:rPr>
          <w:rFonts w:ascii="Arial" w:hAnsi="Arial" w:cs="Arial"/>
          <w:color w:val="000000"/>
          <w:sz w:val="24"/>
          <w:szCs w:val="24"/>
          <w:shd w:val="clear" w:color="auto" w:fill="FFFFFF"/>
          <w:lang w:eastAsia="es-ES_tradnl"/>
        </w:rPr>
      </w:pPr>
    </w:p>
    <w:p w14:paraId="0ACED663" w14:textId="77777777" w:rsidR="004E17AA" w:rsidRPr="001973A6" w:rsidRDefault="004E17AA" w:rsidP="00335B18">
      <w:pPr>
        <w:jc w:val="both"/>
        <w:rPr>
          <w:rFonts w:ascii="Arial" w:hAnsi="Arial" w:cs="Arial"/>
          <w:color w:val="000000"/>
          <w:sz w:val="24"/>
          <w:szCs w:val="24"/>
          <w:shd w:val="clear" w:color="auto" w:fill="FFFFFF"/>
          <w:lang w:eastAsia="es-ES_tradnl"/>
        </w:rPr>
      </w:pPr>
    </w:p>
    <w:p w14:paraId="7D1A4D3C" w14:textId="77777777" w:rsidR="00EA5051" w:rsidRPr="001973A6" w:rsidRDefault="00EA5051" w:rsidP="00335B18">
      <w:pPr>
        <w:jc w:val="center"/>
        <w:rPr>
          <w:rFonts w:ascii="Arial" w:hAnsi="Arial" w:cs="Arial"/>
          <w:b/>
          <w:bCs/>
          <w:color w:val="000000"/>
          <w:sz w:val="24"/>
          <w:szCs w:val="24"/>
          <w:shd w:val="clear" w:color="auto" w:fill="FFFFFF"/>
          <w:lang w:eastAsia="es-ES_tradnl"/>
        </w:rPr>
      </w:pPr>
      <w:r w:rsidRPr="001973A6">
        <w:rPr>
          <w:rFonts w:ascii="Arial" w:hAnsi="Arial" w:cs="Arial"/>
          <w:b/>
          <w:bCs/>
          <w:color w:val="000000"/>
          <w:sz w:val="24"/>
          <w:szCs w:val="24"/>
          <w:shd w:val="clear" w:color="auto" w:fill="FFFFFF"/>
          <w:lang w:eastAsia="es-ES_tradnl"/>
        </w:rPr>
        <w:t>ARTÍCULOS TRANSITORIOS</w:t>
      </w:r>
    </w:p>
    <w:p w14:paraId="7511F559" w14:textId="77777777" w:rsidR="00EA5051" w:rsidRPr="001973A6" w:rsidRDefault="00EA5051" w:rsidP="00335B18">
      <w:pPr>
        <w:jc w:val="both"/>
        <w:rPr>
          <w:rFonts w:ascii="Arial" w:hAnsi="Arial" w:cs="Arial"/>
          <w:b/>
          <w:bCs/>
          <w:color w:val="000000"/>
          <w:sz w:val="24"/>
          <w:szCs w:val="24"/>
          <w:shd w:val="clear" w:color="auto" w:fill="FFFFFF"/>
          <w:lang w:eastAsia="es-ES_tradnl"/>
        </w:rPr>
      </w:pPr>
    </w:p>
    <w:p w14:paraId="4CFE4F97" w14:textId="77777777" w:rsidR="00EA5051" w:rsidRPr="001973A6" w:rsidRDefault="00EA5051" w:rsidP="00335B18">
      <w:pPr>
        <w:ind w:firstLine="1980"/>
        <w:jc w:val="both"/>
        <w:rPr>
          <w:rFonts w:ascii="Arial" w:hAnsi="Arial" w:cs="Arial"/>
          <w:color w:val="000000"/>
          <w:sz w:val="24"/>
          <w:szCs w:val="24"/>
          <w:shd w:val="clear" w:color="auto" w:fill="FFFFFF"/>
          <w:lang w:eastAsia="es-ES_tradnl"/>
        </w:rPr>
      </w:pPr>
      <w:r w:rsidRPr="001973A6">
        <w:rPr>
          <w:rFonts w:ascii="Arial" w:hAnsi="Arial" w:cs="Arial"/>
          <w:b/>
          <w:bCs/>
          <w:color w:val="000000"/>
          <w:sz w:val="24"/>
          <w:szCs w:val="24"/>
          <w:shd w:val="clear" w:color="auto" w:fill="FFFFFF"/>
          <w:lang w:eastAsia="es-ES_tradnl"/>
        </w:rPr>
        <w:t xml:space="preserve">Artículo primero.- </w:t>
      </w:r>
      <w:r w:rsidRPr="001973A6">
        <w:rPr>
          <w:rFonts w:ascii="Arial" w:hAnsi="Arial" w:cs="Arial"/>
          <w:color w:val="000000"/>
          <w:sz w:val="24"/>
          <w:szCs w:val="24"/>
          <w:shd w:val="clear" w:color="auto" w:fill="FFFFFF"/>
          <w:lang w:eastAsia="es-ES_tradnl"/>
        </w:rPr>
        <w:t xml:space="preserve">La presente ley entrará en vigencia el primer día del mes siguiente a su publicación en el Diario Oficial, debiendo dictarse la norma de carácter general por parte de la Superintendencia de Seguridad Social a la que hace referencia la modificación introducida en el artículo 39 de la ley N° 21.063, de forma previa a dicha fecha. </w:t>
      </w:r>
    </w:p>
    <w:p w14:paraId="53404239" w14:textId="77777777" w:rsidR="00EA5051" w:rsidRPr="001973A6" w:rsidRDefault="00EA5051" w:rsidP="00710925">
      <w:pPr>
        <w:jc w:val="both"/>
        <w:rPr>
          <w:rFonts w:ascii="Arial" w:hAnsi="Arial" w:cs="Arial"/>
          <w:color w:val="000000"/>
          <w:sz w:val="24"/>
          <w:szCs w:val="24"/>
          <w:shd w:val="clear" w:color="auto" w:fill="FFFFFF"/>
          <w:lang w:eastAsia="es-ES_tradnl"/>
        </w:rPr>
      </w:pPr>
    </w:p>
    <w:p w14:paraId="633973E6" w14:textId="77777777" w:rsidR="00EA5051" w:rsidRPr="001973A6" w:rsidRDefault="00EA5051" w:rsidP="00335B18">
      <w:pPr>
        <w:ind w:firstLine="1980"/>
        <w:contextualSpacing/>
        <w:jc w:val="both"/>
        <w:rPr>
          <w:rFonts w:ascii="Arial" w:hAnsi="Arial" w:cs="Arial"/>
          <w:color w:val="000000"/>
          <w:sz w:val="24"/>
          <w:szCs w:val="24"/>
          <w:shd w:val="clear" w:color="auto" w:fill="FFFFFF"/>
          <w:lang w:eastAsia="es-ES_tradnl"/>
        </w:rPr>
      </w:pPr>
      <w:r w:rsidRPr="001973A6">
        <w:rPr>
          <w:rFonts w:ascii="Arial" w:hAnsi="Arial" w:cs="Arial"/>
          <w:color w:val="000000"/>
          <w:sz w:val="24"/>
          <w:szCs w:val="24"/>
          <w:shd w:val="clear" w:color="auto" w:fill="FFFFFF"/>
          <w:lang w:eastAsia="es-ES_tradnl"/>
        </w:rPr>
        <w:t xml:space="preserve">Lo dispuesto en el artículo 32 de la presente ley entrará en vigencia el primer día del décimo tercer mes siguiente a la fecha de publicación de la misma en el diario oficial. Para todos los efectos, se entenderá que la administración financiera del fondo, previo a la entrada en vigencia del referido artículo, se encontrará bajo la responsabilidad de las Mutualidades y el Instituto de Seguridad Laboral, según corresponda. </w:t>
      </w:r>
    </w:p>
    <w:p w14:paraId="2E202DAD" w14:textId="77777777" w:rsidR="00EA5051" w:rsidRPr="001973A6" w:rsidRDefault="00EA5051" w:rsidP="00710925">
      <w:pPr>
        <w:jc w:val="both"/>
        <w:rPr>
          <w:rFonts w:ascii="Arial" w:hAnsi="Arial" w:cs="Arial"/>
          <w:color w:val="000000"/>
          <w:sz w:val="24"/>
          <w:szCs w:val="24"/>
          <w:shd w:val="clear" w:color="auto" w:fill="FFFFFF"/>
          <w:lang w:eastAsia="es-ES_tradnl"/>
        </w:rPr>
      </w:pPr>
    </w:p>
    <w:p w14:paraId="238507A3" w14:textId="77777777" w:rsidR="00EA5051" w:rsidRPr="001973A6" w:rsidRDefault="00EA5051" w:rsidP="00335B18">
      <w:pPr>
        <w:ind w:firstLine="1980"/>
        <w:contextualSpacing/>
        <w:jc w:val="both"/>
        <w:rPr>
          <w:rFonts w:ascii="Arial" w:hAnsi="Arial" w:cs="Arial"/>
          <w:color w:val="000000"/>
          <w:sz w:val="24"/>
          <w:szCs w:val="24"/>
          <w:shd w:val="clear" w:color="auto" w:fill="FFFFFF"/>
          <w:lang w:eastAsia="es-ES_tradnl"/>
        </w:rPr>
      </w:pPr>
      <w:r w:rsidRPr="001973A6">
        <w:rPr>
          <w:rFonts w:ascii="Arial" w:hAnsi="Arial" w:cs="Arial"/>
          <w:color w:val="000000"/>
          <w:sz w:val="24"/>
          <w:szCs w:val="24"/>
          <w:shd w:val="clear" w:color="auto" w:fill="FFFFFF"/>
          <w:lang w:eastAsia="es-ES_tradnl"/>
        </w:rPr>
        <w:t xml:space="preserve">Para estos efectos, una norma de carácter general dictada por la Superintendencia de Seguridad Social, y suscrita por la Dirección de Presupuestos, regulará el procedimiento conforme al cual las Mutualidades y el Instituto de Seguridad Laboral efectuarán el traspaso íntegro del Fondo que cada una de ellas administre a la entidad administradora, en forma pormenorizada, acompañando, entre otros, bases de datos completas y actualizadas, así como un informe de los ingresos, egresos y operaciones del periodo que se definan necesarios en la normativa. </w:t>
      </w:r>
    </w:p>
    <w:p w14:paraId="4182BE20" w14:textId="77777777" w:rsidR="00EA5051" w:rsidRPr="001973A6" w:rsidRDefault="00EA5051" w:rsidP="00710925">
      <w:pPr>
        <w:jc w:val="both"/>
        <w:rPr>
          <w:rFonts w:ascii="Arial" w:hAnsi="Arial" w:cs="Arial"/>
          <w:color w:val="000000"/>
          <w:sz w:val="24"/>
          <w:szCs w:val="24"/>
          <w:shd w:val="clear" w:color="auto" w:fill="FFFFFF"/>
          <w:lang w:eastAsia="es-ES_tradnl"/>
        </w:rPr>
      </w:pPr>
    </w:p>
    <w:p w14:paraId="4FC49728" w14:textId="77777777" w:rsidR="00EA5051" w:rsidRPr="001973A6" w:rsidRDefault="00EA5051" w:rsidP="00335B18">
      <w:pPr>
        <w:ind w:firstLine="1980"/>
        <w:jc w:val="both"/>
        <w:rPr>
          <w:rFonts w:ascii="Arial" w:hAnsi="Arial" w:cs="Arial"/>
          <w:color w:val="000000"/>
          <w:sz w:val="24"/>
          <w:szCs w:val="24"/>
          <w:shd w:val="clear" w:color="auto" w:fill="FFFFFF"/>
          <w:lang w:eastAsia="es-ES_tradnl"/>
        </w:rPr>
      </w:pPr>
      <w:r w:rsidRPr="001973A6">
        <w:rPr>
          <w:rFonts w:ascii="Arial" w:hAnsi="Arial" w:cs="Arial"/>
          <w:color w:val="000000"/>
          <w:sz w:val="24"/>
          <w:szCs w:val="24"/>
          <w:shd w:val="clear" w:color="auto" w:fill="FFFFFF"/>
          <w:lang w:eastAsia="es-ES_tradnl"/>
        </w:rPr>
        <w:t>La modificación al artículo 15 de la ley N° 21.063, en relación con el traspaso de los días de permiso en caso de ausencia o fallecimiento del padre o madre, entrará en vigencia desde la publicación del Decreto a que dicha disposición hace referencia por parte del Ministerio del Trabajo y Previsión Social en el Diario Oficial.</w:t>
      </w:r>
    </w:p>
    <w:p w14:paraId="43E7C8F3" w14:textId="77777777" w:rsidR="00EA5051" w:rsidRPr="001973A6" w:rsidRDefault="00EA5051" w:rsidP="00710925">
      <w:pPr>
        <w:jc w:val="both"/>
        <w:rPr>
          <w:rFonts w:ascii="Arial" w:hAnsi="Arial" w:cs="Arial"/>
          <w:color w:val="000000"/>
          <w:sz w:val="24"/>
          <w:szCs w:val="24"/>
          <w:shd w:val="clear" w:color="auto" w:fill="FFFFFF"/>
          <w:lang w:eastAsia="es-ES_tradnl"/>
        </w:rPr>
      </w:pPr>
    </w:p>
    <w:p w14:paraId="2E14EFF0" w14:textId="77777777" w:rsidR="00EA5051" w:rsidRDefault="00EA5051" w:rsidP="001973A6">
      <w:pPr>
        <w:ind w:firstLine="1980"/>
        <w:jc w:val="both"/>
        <w:rPr>
          <w:rFonts w:ascii="Arial" w:hAnsi="Arial" w:cs="Arial"/>
          <w:color w:val="000000"/>
          <w:sz w:val="24"/>
          <w:szCs w:val="24"/>
          <w:shd w:val="clear" w:color="auto" w:fill="FFFFFF"/>
          <w:lang w:eastAsia="es-ES_tradnl"/>
        </w:rPr>
      </w:pPr>
      <w:r w:rsidRPr="001973A6">
        <w:rPr>
          <w:rFonts w:ascii="Arial" w:hAnsi="Arial" w:cs="Arial"/>
          <w:b/>
          <w:bCs/>
          <w:color w:val="000000"/>
          <w:sz w:val="24"/>
          <w:szCs w:val="24"/>
          <w:shd w:val="clear" w:color="auto" w:fill="FFFFFF"/>
          <w:lang w:eastAsia="es-ES_tradnl"/>
        </w:rPr>
        <w:t xml:space="preserve">Artículo segundo.- </w:t>
      </w:r>
      <w:r w:rsidRPr="001973A6">
        <w:rPr>
          <w:rFonts w:ascii="Arial" w:hAnsi="Arial" w:cs="Arial"/>
          <w:color w:val="000000"/>
          <w:sz w:val="24"/>
          <w:szCs w:val="24"/>
          <w:shd w:val="clear" w:color="auto" w:fill="FFFFFF"/>
          <w:lang w:eastAsia="es-ES_tradnl"/>
        </w:rPr>
        <w:t xml:space="preserve">La duración de los permisos de las personas beneficiarias del seguro creado por la ley N° 21.063 que se </w:t>
      </w:r>
      <w:r w:rsidRPr="001973A6">
        <w:rPr>
          <w:rFonts w:ascii="Arial" w:hAnsi="Arial" w:cs="Arial"/>
          <w:color w:val="000000"/>
          <w:sz w:val="24"/>
          <w:szCs w:val="24"/>
          <w:shd w:val="clear" w:color="auto" w:fill="FFFFFF"/>
          <w:lang w:eastAsia="es-ES_tradnl"/>
        </w:rPr>
        <w:lastRenderedPageBreak/>
        <w:t>encuentren haciendo uso de una licencia de acompañamiento de niños y niñas, a la fecha de entrada en vigencia de esta ley, se ampliará hasta completar el número de días de permisos establecidos en el artículo 14 de la ley N° 21.063, según corresponda.</w:t>
      </w:r>
    </w:p>
    <w:p w14:paraId="7445A5F9" w14:textId="77777777" w:rsidR="00EA5051" w:rsidRDefault="00EA5051" w:rsidP="001973A6">
      <w:pPr>
        <w:jc w:val="both"/>
        <w:rPr>
          <w:rFonts w:ascii="Arial" w:hAnsi="Arial" w:cs="Arial"/>
          <w:color w:val="000000"/>
          <w:sz w:val="24"/>
          <w:szCs w:val="24"/>
          <w:shd w:val="clear" w:color="auto" w:fill="FFFFFF"/>
          <w:lang w:eastAsia="es-ES_tradnl"/>
        </w:rPr>
      </w:pPr>
    </w:p>
    <w:p w14:paraId="2EFD2EDB" w14:textId="77777777" w:rsidR="00EA5051" w:rsidRPr="00C97D85" w:rsidRDefault="00EA5051" w:rsidP="001973A6">
      <w:pPr>
        <w:jc w:val="center"/>
        <w:rPr>
          <w:rFonts w:ascii="Arial" w:hAnsi="Arial" w:cs="Arial"/>
          <w:b/>
          <w:sz w:val="24"/>
          <w:szCs w:val="24"/>
        </w:rPr>
      </w:pPr>
      <w:r w:rsidRPr="00C97D85">
        <w:rPr>
          <w:rFonts w:ascii="Arial" w:hAnsi="Arial" w:cs="Arial"/>
          <w:b/>
          <w:sz w:val="24"/>
          <w:szCs w:val="24"/>
        </w:rPr>
        <w:t>---------------------------------</w:t>
      </w:r>
    </w:p>
    <w:p w14:paraId="41FB4287" w14:textId="77777777" w:rsidR="00EA5051" w:rsidRDefault="00EA5051" w:rsidP="00710925">
      <w:pPr>
        <w:widowControl w:val="0"/>
        <w:tabs>
          <w:tab w:val="left" w:pos="0"/>
          <w:tab w:val="left" w:pos="1276"/>
          <w:tab w:val="left" w:pos="2127"/>
          <w:tab w:val="left" w:pos="3686"/>
        </w:tabs>
        <w:autoSpaceDE w:val="0"/>
        <w:autoSpaceDN w:val="0"/>
        <w:adjustRightInd w:val="0"/>
        <w:ind w:right="74"/>
        <w:jc w:val="both"/>
        <w:rPr>
          <w:rFonts w:ascii="Arial" w:hAnsi="Arial" w:cs="Arial"/>
          <w:i/>
          <w:sz w:val="24"/>
          <w:szCs w:val="24"/>
        </w:rPr>
      </w:pPr>
    </w:p>
    <w:p w14:paraId="5F340D02" w14:textId="77777777" w:rsidR="00EA5051" w:rsidRPr="00842056" w:rsidRDefault="00EA5051" w:rsidP="00710925">
      <w:pPr>
        <w:widowControl w:val="0"/>
        <w:tabs>
          <w:tab w:val="left" w:pos="0"/>
          <w:tab w:val="left" w:pos="1276"/>
          <w:tab w:val="left" w:pos="2127"/>
          <w:tab w:val="left" w:pos="3686"/>
        </w:tabs>
        <w:autoSpaceDE w:val="0"/>
        <w:autoSpaceDN w:val="0"/>
        <w:adjustRightInd w:val="0"/>
        <w:ind w:right="74"/>
        <w:jc w:val="both"/>
        <w:rPr>
          <w:rFonts w:ascii="Arial" w:hAnsi="Arial" w:cs="Arial"/>
          <w:i/>
          <w:sz w:val="24"/>
          <w:szCs w:val="24"/>
        </w:rPr>
      </w:pPr>
    </w:p>
    <w:p w14:paraId="6AE3E901" w14:textId="77777777" w:rsidR="00EA5051" w:rsidRPr="00585F67" w:rsidRDefault="00EA5051" w:rsidP="00A26E7C">
      <w:pPr>
        <w:widowControl w:val="0"/>
        <w:tabs>
          <w:tab w:val="left" w:pos="426"/>
          <w:tab w:val="left" w:pos="1701"/>
        </w:tabs>
        <w:ind w:firstLine="1985"/>
        <w:jc w:val="both"/>
        <w:rPr>
          <w:rFonts w:ascii="Arial" w:hAnsi="Arial" w:cs="Arial"/>
          <w:b/>
          <w:sz w:val="24"/>
          <w:szCs w:val="24"/>
        </w:rPr>
      </w:pPr>
      <w:r w:rsidRPr="00585F67">
        <w:rPr>
          <w:rFonts w:ascii="Arial" w:hAnsi="Arial" w:cs="Arial"/>
          <w:b/>
          <w:sz w:val="24"/>
          <w:szCs w:val="24"/>
        </w:rPr>
        <w:t>SE DESIGNÓ DIPUTADO INFORMANTE, A DON CRISTIAN LABBE MARTINEZ.</w:t>
      </w:r>
    </w:p>
    <w:p w14:paraId="446EBF0D" w14:textId="77777777" w:rsidR="00EA5051" w:rsidRPr="00585F67" w:rsidRDefault="00EA5051" w:rsidP="00710925">
      <w:pPr>
        <w:widowControl w:val="0"/>
        <w:tabs>
          <w:tab w:val="left" w:pos="426"/>
          <w:tab w:val="left" w:pos="1701"/>
        </w:tabs>
        <w:jc w:val="both"/>
        <w:rPr>
          <w:rFonts w:ascii="Arial" w:hAnsi="Arial" w:cs="Arial"/>
          <w:b/>
          <w:sz w:val="24"/>
          <w:szCs w:val="24"/>
        </w:rPr>
      </w:pPr>
    </w:p>
    <w:p w14:paraId="67A440F1" w14:textId="77777777" w:rsidR="00EA5051" w:rsidRPr="00585F67" w:rsidRDefault="00EA5051" w:rsidP="00710925">
      <w:pPr>
        <w:widowControl w:val="0"/>
        <w:tabs>
          <w:tab w:val="left" w:pos="426"/>
          <w:tab w:val="left" w:pos="1701"/>
        </w:tabs>
        <w:jc w:val="both"/>
        <w:rPr>
          <w:rFonts w:ascii="Arial" w:hAnsi="Arial" w:cs="Arial"/>
          <w:b/>
          <w:sz w:val="24"/>
          <w:szCs w:val="24"/>
        </w:rPr>
      </w:pPr>
    </w:p>
    <w:p w14:paraId="235C5AFC" w14:textId="77777777" w:rsidR="00EA5051" w:rsidRPr="00585F67" w:rsidRDefault="00EA5051" w:rsidP="00710925">
      <w:pPr>
        <w:widowControl w:val="0"/>
        <w:tabs>
          <w:tab w:val="left" w:pos="426"/>
          <w:tab w:val="left" w:pos="1701"/>
        </w:tabs>
        <w:jc w:val="both"/>
        <w:rPr>
          <w:rFonts w:ascii="Arial" w:hAnsi="Arial" w:cs="Arial"/>
          <w:b/>
          <w:sz w:val="24"/>
          <w:szCs w:val="24"/>
        </w:rPr>
      </w:pPr>
    </w:p>
    <w:p w14:paraId="291B2B92" w14:textId="77777777" w:rsidR="00EA5051" w:rsidRPr="00585F67" w:rsidRDefault="00EA5051" w:rsidP="00710925">
      <w:pPr>
        <w:widowControl w:val="0"/>
        <w:tabs>
          <w:tab w:val="left" w:pos="426"/>
          <w:tab w:val="left" w:pos="1701"/>
        </w:tabs>
        <w:jc w:val="both"/>
        <w:rPr>
          <w:rFonts w:ascii="Arial" w:hAnsi="Arial" w:cs="Arial"/>
          <w:b/>
          <w:sz w:val="24"/>
          <w:szCs w:val="24"/>
        </w:rPr>
      </w:pPr>
    </w:p>
    <w:p w14:paraId="12635875" w14:textId="77777777" w:rsidR="00EA5051" w:rsidRPr="00585F67" w:rsidRDefault="00EA5051" w:rsidP="00A26E7C">
      <w:pPr>
        <w:widowControl w:val="0"/>
        <w:tabs>
          <w:tab w:val="left" w:pos="426"/>
          <w:tab w:val="left" w:pos="1701"/>
        </w:tabs>
        <w:ind w:firstLine="1985"/>
        <w:jc w:val="both"/>
        <w:rPr>
          <w:rFonts w:ascii="Arial" w:hAnsi="Arial" w:cs="Arial"/>
          <w:sz w:val="24"/>
          <w:szCs w:val="24"/>
        </w:rPr>
      </w:pPr>
      <w:r w:rsidRPr="00585F67">
        <w:rPr>
          <w:rFonts w:ascii="Arial" w:hAnsi="Arial" w:cs="Arial"/>
          <w:b/>
          <w:sz w:val="24"/>
          <w:szCs w:val="24"/>
        </w:rPr>
        <w:t>SALA DE LA COMISIÓN</w:t>
      </w:r>
      <w:r>
        <w:rPr>
          <w:rFonts w:ascii="Arial" w:hAnsi="Arial" w:cs="Arial"/>
          <w:sz w:val="24"/>
          <w:szCs w:val="24"/>
        </w:rPr>
        <w:t>, a 21 de marzo</w:t>
      </w:r>
      <w:r w:rsidRPr="00585F67">
        <w:rPr>
          <w:rFonts w:ascii="Arial" w:hAnsi="Arial" w:cs="Arial"/>
          <w:sz w:val="24"/>
          <w:szCs w:val="24"/>
        </w:rPr>
        <w:t xml:space="preserve"> de 2023.</w:t>
      </w:r>
    </w:p>
    <w:p w14:paraId="084540DF" w14:textId="77777777" w:rsidR="00EA5051" w:rsidRPr="00585F67" w:rsidRDefault="00EA5051" w:rsidP="00710925">
      <w:pPr>
        <w:widowControl w:val="0"/>
        <w:tabs>
          <w:tab w:val="left" w:pos="426"/>
          <w:tab w:val="left" w:pos="2999"/>
        </w:tabs>
        <w:jc w:val="both"/>
        <w:rPr>
          <w:rFonts w:ascii="Arial" w:hAnsi="Arial" w:cs="Arial"/>
          <w:sz w:val="24"/>
          <w:szCs w:val="24"/>
        </w:rPr>
      </w:pPr>
    </w:p>
    <w:p w14:paraId="63D65F9C" w14:textId="77777777" w:rsidR="00EA5051" w:rsidRPr="00585F67" w:rsidRDefault="00EA5051" w:rsidP="00710925">
      <w:pPr>
        <w:widowControl w:val="0"/>
        <w:tabs>
          <w:tab w:val="left" w:pos="426"/>
          <w:tab w:val="left" w:pos="2999"/>
        </w:tabs>
        <w:jc w:val="both"/>
        <w:rPr>
          <w:rFonts w:ascii="Arial" w:hAnsi="Arial" w:cs="Arial"/>
          <w:sz w:val="24"/>
          <w:szCs w:val="24"/>
        </w:rPr>
      </w:pPr>
    </w:p>
    <w:p w14:paraId="321ED125" w14:textId="431AE7B5" w:rsidR="00EA5051" w:rsidRDefault="00EA5051" w:rsidP="00A26E7C">
      <w:pPr>
        <w:widowControl w:val="0"/>
        <w:tabs>
          <w:tab w:val="left" w:pos="426"/>
          <w:tab w:val="left" w:pos="3000"/>
        </w:tabs>
        <w:ind w:firstLine="1985"/>
        <w:jc w:val="both"/>
        <w:rPr>
          <w:rFonts w:ascii="Arial" w:hAnsi="Arial" w:cs="Arial"/>
          <w:sz w:val="24"/>
          <w:szCs w:val="24"/>
        </w:rPr>
      </w:pPr>
      <w:r w:rsidRPr="00F36FA0">
        <w:rPr>
          <w:rFonts w:ascii="Arial" w:hAnsi="Arial" w:cs="Arial"/>
          <w:sz w:val="24"/>
          <w:szCs w:val="24"/>
        </w:rPr>
        <w:t xml:space="preserve">Acordado en sesiones de fechas </w:t>
      </w:r>
      <w:r>
        <w:rPr>
          <w:rFonts w:ascii="Arial" w:hAnsi="Arial" w:cs="Arial"/>
          <w:sz w:val="24"/>
          <w:szCs w:val="24"/>
        </w:rPr>
        <w:t xml:space="preserve">7, </w:t>
      </w:r>
      <w:r w:rsidRPr="00F36FA0">
        <w:rPr>
          <w:rFonts w:ascii="Arial" w:hAnsi="Arial" w:cs="Arial"/>
          <w:sz w:val="24"/>
          <w:szCs w:val="24"/>
        </w:rPr>
        <w:t xml:space="preserve">14 </w:t>
      </w:r>
      <w:r>
        <w:rPr>
          <w:rFonts w:ascii="Arial" w:hAnsi="Arial" w:cs="Arial"/>
          <w:sz w:val="24"/>
          <w:szCs w:val="24"/>
        </w:rPr>
        <w:t>y</w:t>
      </w:r>
      <w:r w:rsidRPr="00F36FA0">
        <w:rPr>
          <w:rFonts w:ascii="Arial" w:hAnsi="Arial" w:cs="Arial"/>
          <w:sz w:val="24"/>
          <w:szCs w:val="24"/>
        </w:rPr>
        <w:t xml:space="preserve"> 21 de marzo de 2023, con asistencia de</w:t>
      </w:r>
      <w:r w:rsidRPr="00F36FA0">
        <w:rPr>
          <w:rFonts w:ascii="Arial" w:hAnsi="Arial" w:cs="Arial"/>
          <w:b/>
          <w:sz w:val="24"/>
          <w:szCs w:val="24"/>
        </w:rPr>
        <w:t xml:space="preserve"> </w:t>
      </w:r>
      <w:r w:rsidRPr="00F36FA0">
        <w:rPr>
          <w:rFonts w:ascii="Arial" w:hAnsi="Arial" w:cs="Arial"/>
          <w:sz w:val="24"/>
          <w:szCs w:val="24"/>
        </w:rPr>
        <w:t>las diputadas señoras</w:t>
      </w:r>
      <w:r w:rsidRPr="00F36FA0">
        <w:rPr>
          <w:rFonts w:ascii="Arial" w:hAnsi="Arial" w:cs="Arial"/>
          <w:b/>
          <w:sz w:val="24"/>
          <w:szCs w:val="24"/>
        </w:rPr>
        <w:t xml:space="preserve"> Cicardini</w:t>
      </w:r>
      <w:r w:rsidRPr="00F36FA0">
        <w:rPr>
          <w:rFonts w:ascii="Arial" w:hAnsi="Arial" w:cs="Arial"/>
          <w:sz w:val="24"/>
          <w:szCs w:val="24"/>
        </w:rPr>
        <w:t xml:space="preserve">, doña Daniella; </w:t>
      </w:r>
      <w:r w:rsidRPr="00F36FA0">
        <w:rPr>
          <w:rFonts w:ascii="Arial" w:hAnsi="Arial" w:cs="Arial"/>
          <w:b/>
          <w:bCs/>
          <w:sz w:val="24"/>
          <w:szCs w:val="24"/>
        </w:rPr>
        <w:t>Orsini</w:t>
      </w:r>
      <w:r w:rsidRPr="00F36FA0">
        <w:rPr>
          <w:rFonts w:ascii="Arial" w:hAnsi="Arial" w:cs="Arial"/>
          <w:sz w:val="24"/>
          <w:szCs w:val="24"/>
        </w:rPr>
        <w:t xml:space="preserve">, doña Maite, y </w:t>
      </w:r>
      <w:r w:rsidRPr="00F36FA0">
        <w:rPr>
          <w:rFonts w:ascii="Arial" w:hAnsi="Arial" w:cs="Arial"/>
          <w:b/>
          <w:sz w:val="24"/>
          <w:szCs w:val="24"/>
        </w:rPr>
        <w:t>Ossandón</w:t>
      </w:r>
      <w:r w:rsidRPr="00F36FA0">
        <w:rPr>
          <w:rFonts w:ascii="Arial" w:hAnsi="Arial" w:cs="Arial"/>
          <w:sz w:val="24"/>
          <w:szCs w:val="24"/>
        </w:rPr>
        <w:t xml:space="preserve">, doña Ximena, y los diputados señores </w:t>
      </w:r>
      <w:r w:rsidRPr="00F36FA0">
        <w:rPr>
          <w:rFonts w:ascii="Arial" w:hAnsi="Arial" w:cs="Arial"/>
          <w:b/>
          <w:bCs/>
          <w:sz w:val="24"/>
          <w:szCs w:val="24"/>
        </w:rPr>
        <w:t>Cuello</w:t>
      </w:r>
      <w:r w:rsidRPr="00F36FA0">
        <w:rPr>
          <w:rFonts w:ascii="Arial" w:hAnsi="Arial" w:cs="Arial"/>
          <w:sz w:val="24"/>
          <w:szCs w:val="24"/>
        </w:rPr>
        <w:t>, don Luis;</w:t>
      </w:r>
      <w:r w:rsidRPr="00F36FA0">
        <w:rPr>
          <w:rFonts w:ascii="Arial" w:hAnsi="Arial" w:cs="Arial"/>
          <w:b/>
          <w:bCs/>
          <w:sz w:val="24"/>
          <w:szCs w:val="24"/>
        </w:rPr>
        <w:t xml:space="preserve"> Durán</w:t>
      </w:r>
      <w:r w:rsidRPr="00F36FA0">
        <w:rPr>
          <w:rFonts w:ascii="Arial" w:hAnsi="Arial" w:cs="Arial"/>
          <w:sz w:val="24"/>
          <w:szCs w:val="24"/>
        </w:rPr>
        <w:t>, don Eduardo;</w:t>
      </w:r>
      <w:r w:rsidRPr="00F36FA0">
        <w:rPr>
          <w:rFonts w:ascii="Arial" w:hAnsi="Arial" w:cs="Arial"/>
          <w:b/>
          <w:bCs/>
          <w:sz w:val="24"/>
          <w:szCs w:val="24"/>
        </w:rPr>
        <w:t xml:space="preserve"> Giordano</w:t>
      </w:r>
      <w:r w:rsidRPr="00F36FA0">
        <w:rPr>
          <w:rFonts w:ascii="Arial" w:hAnsi="Arial" w:cs="Arial"/>
          <w:sz w:val="24"/>
          <w:szCs w:val="24"/>
        </w:rPr>
        <w:t xml:space="preserve">, don Andrés; </w:t>
      </w:r>
      <w:r w:rsidR="0039280F" w:rsidRPr="00F36FA0">
        <w:rPr>
          <w:rFonts w:ascii="Arial" w:hAnsi="Arial" w:cs="Arial"/>
          <w:b/>
          <w:bCs/>
          <w:sz w:val="24"/>
          <w:szCs w:val="24"/>
        </w:rPr>
        <w:t>Ibáñez</w:t>
      </w:r>
      <w:r w:rsidRPr="00F36FA0">
        <w:rPr>
          <w:rFonts w:ascii="Arial" w:hAnsi="Arial" w:cs="Arial"/>
          <w:sz w:val="24"/>
          <w:szCs w:val="24"/>
        </w:rPr>
        <w:t xml:space="preserve">, don Diego; </w:t>
      </w:r>
      <w:r w:rsidRPr="00F36FA0">
        <w:rPr>
          <w:rFonts w:ascii="Arial" w:hAnsi="Arial" w:cs="Arial"/>
          <w:b/>
          <w:bCs/>
          <w:sz w:val="24"/>
          <w:szCs w:val="24"/>
        </w:rPr>
        <w:t>Labbé</w:t>
      </w:r>
      <w:r w:rsidRPr="00F36FA0">
        <w:rPr>
          <w:rFonts w:ascii="Arial" w:hAnsi="Arial" w:cs="Arial"/>
          <w:sz w:val="24"/>
          <w:szCs w:val="24"/>
        </w:rPr>
        <w:t xml:space="preserve">, don Cristián; </w:t>
      </w:r>
      <w:r w:rsidRPr="00F36FA0">
        <w:rPr>
          <w:rFonts w:ascii="Arial" w:hAnsi="Arial" w:cs="Arial"/>
          <w:b/>
          <w:sz w:val="24"/>
          <w:szCs w:val="24"/>
        </w:rPr>
        <w:t>Leal</w:t>
      </w:r>
      <w:r w:rsidRPr="00F36FA0">
        <w:rPr>
          <w:rFonts w:ascii="Arial" w:hAnsi="Arial" w:cs="Arial"/>
          <w:sz w:val="24"/>
          <w:szCs w:val="24"/>
        </w:rPr>
        <w:t xml:space="preserve">, don Henry; </w:t>
      </w:r>
      <w:r w:rsidRPr="00F36FA0">
        <w:rPr>
          <w:rFonts w:ascii="Arial" w:hAnsi="Arial" w:cs="Arial"/>
          <w:b/>
          <w:bCs/>
          <w:sz w:val="24"/>
          <w:szCs w:val="24"/>
        </w:rPr>
        <w:t>Santana</w:t>
      </w:r>
      <w:r w:rsidRPr="00F36FA0">
        <w:rPr>
          <w:rFonts w:ascii="Arial" w:hAnsi="Arial" w:cs="Arial"/>
          <w:sz w:val="24"/>
          <w:szCs w:val="24"/>
        </w:rPr>
        <w:t xml:space="preserve">, don Juan; </w:t>
      </w:r>
      <w:r w:rsidRPr="00F36FA0">
        <w:rPr>
          <w:rFonts w:ascii="Arial" w:hAnsi="Arial" w:cs="Arial"/>
          <w:b/>
          <w:sz w:val="24"/>
          <w:szCs w:val="24"/>
        </w:rPr>
        <w:t>Sauerbaum</w:t>
      </w:r>
      <w:r w:rsidRPr="00F36FA0">
        <w:rPr>
          <w:rFonts w:ascii="Arial" w:hAnsi="Arial" w:cs="Arial"/>
          <w:sz w:val="24"/>
          <w:szCs w:val="24"/>
        </w:rPr>
        <w:t xml:space="preserve">, don Frank; </w:t>
      </w:r>
      <w:r w:rsidRPr="00F36FA0">
        <w:rPr>
          <w:rFonts w:ascii="Arial" w:hAnsi="Arial" w:cs="Arial"/>
          <w:b/>
          <w:sz w:val="24"/>
          <w:szCs w:val="24"/>
        </w:rPr>
        <w:t>Ulloa</w:t>
      </w:r>
      <w:r w:rsidRPr="00F36FA0">
        <w:rPr>
          <w:rFonts w:ascii="Arial" w:hAnsi="Arial" w:cs="Arial"/>
          <w:sz w:val="24"/>
          <w:szCs w:val="24"/>
        </w:rPr>
        <w:t xml:space="preserve">, don Héctor, y </w:t>
      </w:r>
      <w:r w:rsidRPr="00F36FA0">
        <w:rPr>
          <w:rFonts w:ascii="Arial" w:hAnsi="Arial" w:cs="Arial"/>
          <w:b/>
          <w:sz w:val="24"/>
          <w:szCs w:val="24"/>
        </w:rPr>
        <w:t>Undurraga</w:t>
      </w:r>
      <w:r w:rsidRPr="00F36FA0">
        <w:rPr>
          <w:rFonts w:ascii="Arial" w:hAnsi="Arial" w:cs="Arial"/>
          <w:sz w:val="24"/>
          <w:szCs w:val="24"/>
        </w:rPr>
        <w:t>, don Alberto</w:t>
      </w:r>
      <w:r>
        <w:rPr>
          <w:rFonts w:ascii="Arial" w:hAnsi="Arial" w:cs="Arial"/>
          <w:sz w:val="24"/>
          <w:szCs w:val="24"/>
        </w:rPr>
        <w:t>.</w:t>
      </w:r>
    </w:p>
    <w:p w14:paraId="634A3A60" w14:textId="77777777" w:rsidR="00EA5051" w:rsidRPr="00842056" w:rsidRDefault="00EA5051" w:rsidP="00842056">
      <w:pPr>
        <w:widowControl w:val="0"/>
        <w:tabs>
          <w:tab w:val="left" w:pos="426"/>
          <w:tab w:val="left" w:pos="2999"/>
          <w:tab w:val="left" w:pos="4820"/>
        </w:tabs>
        <w:jc w:val="both"/>
        <w:rPr>
          <w:rFonts w:ascii="Arial" w:hAnsi="Arial" w:cs="Arial"/>
          <w:sz w:val="24"/>
          <w:szCs w:val="24"/>
        </w:rPr>
      </w:pPr>
    </w:p>
    <w:p w14:paraId="31AE6F16" w14:textId="77777777" w:rsidR="00EA5051" w:rsidRDefault="00EA5051" w:rsidP="00842056">
      <w:pPr>
        <w:widowControl w:val="0"/>
        <w:tabs>
          <w:tab w:val="left" w:pos="426"/>
          <w:tab w:val="left" w:pos="2999"/>
          <w:tab w:val="left" w:pos="4820"/>
        </w:tabs>
        <w:jc w:val="both"/>
        <w:rPr>
          <w:rFonts w:ascii="Arial" w:hAnsi="Arial" w:cs="Arial"/>
          <w:sz w:val="24"/>
          <w:szCs w:val="24"/>
        </w:rPr>
      </w:pPr>
    </w:p>
    <w:p w14:paraId="52E099C4" w14:textId="255C03EB" w:rsidR="004E17AA" w:rsidRDefault="004E17AA" w:rsidP="00842056">
      <w:pPr>
        <w:widowControl w:val="0"/>
        <w:tabs>
          <w:tab w:val="left" w:pos="426"/>
          <w:tab w:val="left" w:pos="2999"/>
          <w:tab w:val="left" w:pos="4820"/>
        </w:tabs>
        <w:jc w:val="both"/>
        <w:rPr>
          <w:rFonts w:ascii="Arial" w:hAnsi="Arial" w:cs="Arial"/>
          <w:sz w:val="24"/>
          <w:szCs w:val="24"/>
        </w:rPr>
      </w:pPr>
    </w:p>
    <w:p w14:paraId="4783C652" w14:textId="77777777" w:rsidR="004E17AA" w:rsidRDefault="004E17AA" w:rsidP="00842056">
      <w:pPr>
        <w:widowControl w:val="0"/>
        <w:tabs>
          <w:tab w:val="left" w:pos="426"/>
          <w:tab w:val="left" w:pos="2999"/>
          <w:tab w:val="left" w:pos="4820"/>
        </w:tabs>
        <w:jc w:val="both"/>
        <w:rPr>
          <w:rFonts w:ascii="Arial" w:hAnsi="Arial" w:cs="Arial"/>
          <w:sz w:val="24"/>
          <w:szCs w:val="24"/>
        </w:rPr>
      </w:pPr>
      <w:bookmarkStart w:id="3" w:name="_GoBack"/>
      <w:bookmarkEnd w:id="3"/>
    </w:p>
    <w:p w14:paraId="0BE85C49" w14:textId="77777777" w:rsidR="00EA5051" w:rsidRDefault="00EA5051" w:rsidP="00C91E36">
      <w:pPr>
        <w:widowControl w:val="0"/>
        <w:tabs>
          <w:tab w:val="left" w:pos="426"/>
          <w:tab w:val="left" w:pos="4820"/>
        </w:tabs>
        <w:jc w:val="both"/>
        <w:outlineLvl w:val="0"/>
        <w:rPr>
          <w:rFonts w:ascii="Arial" w:hAnsi="Arial" w:cs="Arial"/>
          <w:b/>
          <w:sz w:val="24"/>
          <w:szCs w:val="24"/>
        </w:rPr>
      </w:pPr>
    </w:p>
    <w:p w14:paraId="6C292652" w14:textId="77777777" w:rsidR="00EA5051" w:rsidRDefault="004E17AA" w:rsidP="00C91E36">
      <w:pPr>
        <w:widowControl w:val="0"/>
        <w:tabs>
          <w:tab w:val="left" w:pos="426"/>
          <w:tab w:val="left" w:pos="4820"/>
        </w:tabs>
        <w:jc w:val="both"/>
        <w:outlineLvl w:val="0"/>
        <w:rPr>
          <w:rFonts w:ascii="Arial" w:hAnsi="Arial" w:cs="Arial"/>
          <w:b/>
          <w:sz w:val="24"/>
          <w:szCs w:val="24"/>
        </w:rPr>
      </w:pPr>
      <w:r>
        <w:rPr>
          <w:noProof/>
          <w:lang w:val="es-CL" w:eastAsia="es-CL"/>
        </w:rPr>
        <w:pict w14:anchorId="11E4C1D9">
          <v:shape id="_x0000_s1026" type="#_x0000_t75" alt="11-firma" style="position:absolute;left:0;text-align:left;margin-left:293.15pt;margin-top:565.45pt;width:226.75pt;height:150.8pt;z-index:251661824;visibility:visible">
            <v:imagedata r:id="rId11" o:title=""/>
          </v:shape>
        </w:pict>
      </w:r>
      <w:r>
        <w:rPr>
          <w:noProof/>
          <w:lang w:val="es-CL" w:eastAsia="es-CL"/>
        </w:rPr>
        <w:pict w14:anchorId="0FED6280">
          <v:shape id="_x0000_s1027" type="#_x0000_t75" alt="11-firma" style="position:absolute;left:0;text-align:left;margin-left:259.1pt;margin-top:537.65pt;width:226.75pt;height:150.8pt;z-index:251660800;visibility:visible">
            <v:imagedata r:id="rId11" o:title=""/>
          </v:shape>
        </w:pict>
      </w:r>
      <w:r>
        <w:rPr>
          <w:noProof/>
          <w:lang w:val="es-CL" w:eastAsia="es-CL"/>
        </w:rPr>
        <w:pict w14:anchorId="20E87E1D">
          <v:shape id="Imagen 4" o:spid="_x0000_s1028" type="#_x0000_t75" alt="11-firma" style="position:absolute;left:0;text-align:left;margin-left:259.1pt;margin-top:537.65pt;width:226.75pt;height:150.8pt;z-index:251659776;visibility:visible">
            <v:imagedata r:id="rId11" o:title=""/>
          </v:shape>
        </w:pict>
      </w:r>
      <w:r>
        <w:rPr>
          <w:noProof/>
          <w:lang w:val="es-CL" w:eastAsia="es-CL"/>
        </w:rPr>
        <w:pict w14:anchorId="123AE3CF">
          <v:shape id="Imagen 3" o:spid="_x0000_s1029" type="#_x0000_t75" alt="11-firma" style="position:absolute;left:0;text-align:left;margin-left:259.1pt;margin-top:537.65pt;width:226.75pt;height:150.8pt;z-index:251658752;visibility:visible">
            <v:imagedata r:id="rId11" o:title=""/>
          </v:shape>
        </w:pict>
      </w:r>
      <w:r>
        <w:rPr>
          <w:noProof/>
          <w:lang w:val="es-CL" w:eastAsia="es-CL"/>
        </w:rPr>
        <w:pict w14:anchorId="7842400B">
          <v:shape id="Imagen 2" o:spid="_x0000_s1030" type="#_x0000_t75" alt="11-firma" style="position:absolute;left:0;text-align:left;margin-left:259.1pt;margin-top:537.65pt;width:226.75pt;height:150.8pt;z-index:251657728;visibility:visible">
            <v:imagedata r:id="rId11" o:title=""/>
          </v:shape>
        </w:pict>
      </w:r>
      <w:r>
        <w:rPr>
          <w:noProof/>
          <w:lang w:val="es-CL" w:eastAsia="es-CL"/>
        </w:rPr>
        <w:pict w14:anchorId="209FE544">
          <v:shape id="Imagen 8" o:spid="_x0000_s1031" type="#_x0000_t75" alt="11-firma" style="position:absolute;left:0;text-align:left;margin-left:335.05pt;margin-top:530.4pt;width:226.65pt;height:150.9pt;z-index:251656704;visibility:visible">
            <v:imagedata r:id="rId11" o:title=""/>
          </v:shape>
        </w:pict>
      </w:r>
      <w:r>
        <w:rPr>
          <w:noProof/>
          <w:lang w:val="es-CL" w:eastAsia="es-CL"/>
        </w:rPr>
        <w:pict w14:anchorId="312B15EE">
          <v:shape id="Imagen 7" o:spid="_x0000_s1032" type="#_x0000_t75" alt="11-firma" style="position:absolute;left:0;text-align:left;margin-left:335.05pt;margin-top:530.4pt;width:226.65pt;height:150.9pt;z-index:251655680;visibility:visible">
            <v:imagedata r:id="rId11" o:title=""/>
          </v:shape>
        </w:pict>
      </w:r>
      <w:r>
        <w:rPr>
          <w:noProof/>
          <w:lang w:val="es-CL" w:eastAsia="es-CL"/>
        </w:rPr>
        <w:pict w14:anchorId="5CF51617">
          <v:shape id="Imagen 6" o:spid="_x0000_s1033" type="#_x0000_t75" alt="11-firma" style="position:absolute;left:0;text-align:left;margin-left:335.05pt;margin-top:530.4pt;width:226.65pt;height:150.9pt;z-index:251654656;visibility:visible">
            <v:imagedata r:id="rId11" o:title=""/>
          </v:shape>
        </w:pict>
      </w:r>
      <w:r>
        <w:rPr>
          <w:noProof/>
          <w:lang w:val="es-CL" w:eastAsia="es-CL"/>
        </w:rPr>
        <w:pict w14:anchorId="415D46E6">
          <v:shape id="Imagen 5" o:spid="_x0000_s1034" type="#_x0000_t75" alt="11-firma" style="position:absolute;left:0;text-align:left;margin-left:335.05pt;margin-top:530.4pt;width:226.65pt;height:150.9pt;z-index:251653632;visibility:visible">
            <v:imagedata r:id="rId11" o:title=""/>
          </v:shape>
        </w:pict>
      </w:r>
    </w:p>
    <w:p w14:paraId="01B014C6" w14:textId="77777777" w:rsidR="00EA5051" w:rsidRPr="00842056" w:rsidRDefault="00EA5051" w:rsidP="00233C95">
      <w:pPr>
        <w:widowControl w:val="0"/>
        <w:tabs>
          <w:tab w:val="left" w:pos="426"/>
          <w:tab w:val="left" w:pos="4820"/>
        </w:tabs>
        <w:ind w:left="2835"/>
        <w:jc w:val="center"/>
        <w:outlineLvl w:val="0"/>
        <w:rPr>
          <w:rFonts w:ascii="Arial" w:hAnsi="Arial" w:cs="Arial"/>
          <w:b/>
          <w:sz w:val="24"/>
          <w:szCs w:val="24"/>
        </w:rPr>
      </w:pPr>
      <w:r w:rsidRPr="00842056">
        <w:rPr>
          <w:rFonts w:ascii="Arial" w:hAnsi="Arial" w:cs="Arial"/>
          <w:b/>
          <w:sz w:val="24"/>
          <w:szCs w:val="24"/>
        </w:rPr>
        <w:t>Pedro N. Muga Ramírez</w:t>
      </w:r>
    </w:p>
    <w:p w14:paraId="5B19A281" w14:textId="77777777" w:rsidR="00EA5051" w:rsidRDefault="00EA5051" w:rsidP="00233C95">
      <w:pPr>
        <w:widowControl w:val="0"/>
        <w:tabs>
          <w:tab w:val="left" w:pos="426"/>
          <w:tab w:val="left" w:pos="4820"/>
        </w:tabs>
        <w:ind w:left="2835"/>
        <w:jc w:val="center"/>
        <w:rPr>
          <w:rFonts w:ascii="Arial" w:hAnsi="Arial" w:cs="Arial"/>
          <w:sz w:val="24"/>
          <w:szCs w:val="24"/>
        </w:rPr>
      </w:pPr>
      <w:r w:rsidRPr="00842056">
        <w:rPr>
          <w:rFonts w:ascii="Arial" w:hAnsi="Arial" w:cs="Arial"/>
          <w:sz w:val="24"/>
          <w:szCs w:val="24"/>
        </w:rPr>
        <w:t>Abogado, Secretario de la Comisión</w:t>
      </w:r>
    </w:p>
    <w:sectPr w:rsidR="00EA5051" w:rsidSect="00D73F93">
      <w:headerReference w:type="even" r:id="rId12"/>
      <w:headerReference w:type="default" r:id="rId13"/>
      <w:pgSz w:w="12242" w:h="18722" w:code="14"/>
      <w:pgMar w:top="2552" w:right="1418" w:bottom="1985" w:left="2268" w:header="1905"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597EA" w14:textId="77777777" w:rsidR="0088799D" w:rsidRDefault="0088799D">
      <w:r>
        <w:separator/>
      </w:r>
    </w:p>
  </w:endnote>
  <w:endnote w:type="continuationSeparator" w:id="0">
    <w:p w14:paraId="0FAB5670" w14:textId="77777777" w:rsidR="0088799D" w:rsidRDefault="0088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EF84C" w14:textId="77777777" w:rsidR="0088799D" w:rsidRDefault="0088799D">
      <w:r>
        <w:separator/>
      </w:r>
    </w:p>
  </w:footnote>
  <w:footnote w:type="continuationSeparator" w:id="0">
    <w:p w14:paraId="0BFB0749" w14:textId="77777777" w:rsidR="0088799D" w:rsidRDefault="008879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541BE" w14:textId="77777777" w:rsidR="00EA5051" w:rsidRDefault="00EA5051"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37FD5A" w14:textId="77777777" w:rsidR="00EA5051" w:rsidRDefault="00EA5051" w:rsidP="00464423">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B7EB7" w14:textId="77777777" w:rsidR="00EA5051" w:rsidRDefault="00EA5051"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E17AA">
      <w:rPr>
        <w:rStyle w:val="Nmerodepgina"/>
        <w:noProof/>
      </w:rPr>
      <w:t>24</w:t>
    </w:r>
    <w:r>
      <w:rPr>
        <w:rStyle w:val="Nmerodepgina"/>
      </w:rPr>
      <w:fldChar w:fldCharType="end"/>
    </w:r>
  </w:p>
  <w:p w14:paraId="5E78F76A" w14:textId="77777777" w:rsidR="00EA5051" w:rsidRDefault="00EA5051" w:rsidP="00464423">
    <w:pPr>
      <w:pStyle w:val="Encabezado"/>
      <w:ind w:right="360"/>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1D58"/>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 w15:restartNumberingAfterBreak="0">
    <w:nsid w:val="04C5193A"/>
    <w:multiLevelType w:val="hybridMultilevel"/>
    <w:tmpl w:val="476440AE"/>
    <w:lvl w:ilvl="0" w:tplc="D996CDA6">
      <w:start w:val="1"/>
      <w:numFmt w:val="lowerLetter"/>
      <w:lvlText w:val="%1)"/>
      <w:lvlJc w:val="left"/>
      <w:rPr>
        <w:rFonts w:ascii="Courier New" w:eastAsia="Times New Roman" w:hAnsi="Courier New" w:cs="Courier New"/>
        <w:b/>
      </w:rPr>
    </w:lvl>
    <w:lvl w:ilvl="1" w:tplc="340A0019">
      <w:start w:val="1"/>
      <w:numFmt w:val="lowerLetter"/>
      <w:lvlText w:val="%2."/>
      <w:lvlJc w:val="left"/>
      <w:pPr>
        <w:ind w:left="3632" w:hanging="360"/>
      </w:pPr>
      <w:rPr>
        <w:rFonts w:cs="Times New Roman"/>
      </w:rPr>
    </w:lvl>
    <w:lvl w:ilvl="2" w:tplc="340A001B" w:tentative="1">
      <w:start w:val="1"/>
      <w:numFmt w:val="lowerRoman"/>
      <w:lvlText w:val="%3."/>
      <w:lvlJc w:val="right"/>
      <w:pPr>
        <w:ind w:left="4352" w:hanging="180"/>
      </w:pPr>
      <w:rPr>
        <w:rFonts w:cs="Times New Roman"/>
      </w:rPr>
    </w:lvl>
    <w:lvl w:ilvl="3" w:tplc="340A000F" w:tentative="1">
      <w:start w:val="1"/>
      <w:numFmt w:val="decimal"/>
      <w:lvlText w:val="%4."/>
      <w:lvlJc w:val="left"/>
      <w:pPr>
        <w:ind w:left="5072" w:hanging="360"/>
      </w:pPr>
      <w:rPr>
        <w:rFonts w:cs="Times New Roman"/>
      </w:rPr>
    </w:lvl>
    <w:lvl w:ilvl="4" w:tplc="340A0019" w:tentative="1">
      <w:start w:val="1"/>
      <w:numFmt w:val="lowerLetter"/>
      <w:lvlText w:val="%5."/>
      <w:lvlJc w:val="left"/>
      <w:pPr>
        <w:ind w:left="5792" w:hanging="360"/>
      </w:pPr>
      <w:rPr>
        <w:rFonts w:cs="Times New Roman"/>
      </w:rPr>
    </w:lvl>
    <w:lvl w:ilvl="5" w:tplc="340A001B" w:tentative="1">
      <w:start w:val="1"/>
      <w:numFmt w:val="lowerRoman"/>
      <w:lvlText w:val="%6."/>
      <w:lvlJc w:val="right"/>
      <w:pPr>
        <w:ind w:left="6512" w:hanging="180"/>
      </w:pPr>
      <w:rPr>
        <w:rFonts w:cs="Times New Roman"/>
      </w:rPr>
    </w:lvl>
    <w:lvl w:ilvl="6" w:tplc="340A000F" w:tentative="1">
      <w:start w:val="1"/>
      <w:numFmt w:val="decimal"/>
      <w:lvlText w:val="%7."/>
      <w:lvlJc w:val="left"/>
      <w:pPr>
        <w:ind w:left="7232" w:hanging="360"/>
      </w:pPr>
      <w:rPr>
        <w:rFonts w:cs="Times New Roman"/>
      </w:rPr>
    </w:lvl>
    <w:lvl w:ilvl="7" w:tplc="340A0019" w:tentative="1">
      <w:start w:val="1"/>
      <w:numFmt w:val="lowerLetter"/>
      <w:lvlText w:val="%8."/>
      <w:lvlJc w:val="left"/>
      <w:pPr>
        <w:ind w:left="7952" w:hanging="360"/>
      </w:pPr>
      <w:rPr>
        <w:rFonts w:cs="Times New Roman"/>
      </w:rPr>
    </w:lvl>
    <w:lvl w:ilvl="8" w:tplc="340A001B" w:tentative="1">
      <w:start w:val="1"/>
      <w:numFmt w:val="lowerRoman"/>
      <w:lvlText w:val="%9."/>
      <w:lvlJc w:val="right"/>
      <w:pPr>
        <w:ind w:left="8672" w:hanging="180"/>
      </w:pPr>
      <w:rPr>
        <w:rFonts w:cs="Times New Roman"/>
      </w:rPr>
    </w:lvl>
  </w:abstractNum>
  <w:abstractNum w:abstractNumId="2" w15:restartNumberingAfterBreak="0">
    <w:nsid w:val="0DA47387"/>
    <w:multiLevelType w:val="hybridMultilevel"/>
    <w:tmpl w:val="34E0F182"/>
    <w:lvl w:ilvl="0" w:tplc="340A0017">
      <w:start w:val="1"/>
      <w:numFmt w:val="lowerLetter"/>
      <w:lvlText w:val="%1)"/>
      <w:lvlJc w:val="left"/>
      <w:pPr>
        <w:ind w:left="4897"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 w15:restartNumberingAfterBreak="0">
    <w:nsid w:val="12416DC2"/>
    <w:multiLevelType w:val="hybridMultilevel"/>
    <w:tmpl w:val="4DAAD8CE"/>
    <w:lvl w:ilvl="0" w:tplc="DC8C6ABA">
      <w:start w:val="1"/>
      <w:numFmt w:val="decimal"/>
      <w:lvlText w:val="%1)"/>
      <w:lvlJc w:val="left"/>
      <w:pPr>
        <w:ind w:left="3060" w:hanging="360"/>
      </w:pPr>
      <w:rPr>
        <w:rFonts w:ascii="Courier New" w:hAnsi="Courier New" w:cs="Courier New" w:hint="default"/>
        <w:b/>
        <w:color w:val="auto"/>
        <w:sz w:val="28"/>
        <w:szCs w:val="28"/>
      </w:rPr>
    </w:lvl>
    <w:lvl w:ilvl="1" w:tplc="FB601928">
      <w:start w:val="1"/>
      <w:numFmt w:val="lowerLetter"/>
      <w:lvlText w:val="%2)"/>
      <w:lvlJc w:val="left"/>
      <w:pPr>
        <w:ind w:left="5331" w:hanging="567"/>
      </w:pPr>
      <w:rPr>
        <w:rFonts w:cs="Times New Roman" w:hint="default"/>
      </w:rPr>
    </w:lvl>
    <w:lvl w:ilvl="2" w:tplc="0C0A001B" w:tentative="1">
      <w:start w:val="1"/>
      <w:numFmt w:val="lowerRoman"/>
      <w:lvlText w:val="%3."/>
      <w:lvlJc w:val="right"/>
      <w:pPr>
        <w:ind w:left="5844" w:hanging="180"/>
      </w:pPr>
      <w:rPr>
        <w:rFonts w:cs="Times New Roman"/>
      </w:rPr>
    </w:lvl>
    <w:lvl w:ilvl="3" w:tplc="0C0A000F" w:tentative="1">
      <w:start w:val="1"/>
      <w:numFmt w:val="decimal"/>
      <w:lvlText w:val="%4."/>
      <w:lvlJc w:val="left"/>
      <w:pPr>
        <w:ind w:left="6564" w:hanging="360"/>
      </w:pPr>
      <w:rPr>
        <w:rFonts w:cs="Times New Roman"/>
      </w:rPr>
    </w:lvl>
    <w:lvl w:ilvl="4" w:tplc="0C0A0019" w:tentative="1">
      <w:start w:val="1"/>
      <w:numFmt w:val="lowerLetter"/>
      <w:lvlText w:val="%5."/>
      <w:lvlJc w:val="left"/>
      <w:pPr>
        <w:ind w:left="7284" w:hanging="360"/>
      </w:pPr>
      <w:rPr>
        <w:rFonts w:cs="Times New Roman"/>
      </w:rPr>
    </w:lvl>
    <w:lvl w:ilvl="5" w:tplc="0C0A001B" w:tentative="1">
      <w:start w:val="1"/>
      <w:numFmt w:val="lowerRoman"/>
      <w:lvlText w:val="%6."/>
      <w:lvlJc w:val="right"/>
      <w:pPr>
        <w:ind w:left="8004" w:hanging="180"/>
      </w:pPr>
      <w:rPr>
        <w:rFonts w:cs="Times New Roman"/>
      </w:rPr>
    </w:lvl>
    <w:lvl w:ilvl="6" w:tplc="0C0A000F" w:tentative="1">
      <w:start w:val="1"/>
      <w:numFmt w:val="decimal"/>
      <w:lvlText w:val="%7."/>
      <w:lvlJc w:val="left"/>
      <w:pPr>
        <w:ind w:left="8724" w:hanging="360"/>
      </w:pPr>
      <w:rPr>
        <w:rFonts w:cs="Times New Roman"/>
      </w:rPr>
    </w:lvl>
    <w:lvl w:ilvl="7" w:tplc="0C0A0019" w:tentative="1">
      <w:start w:val="1"/>
      <w:numFmt w:val="lowerLetter"/>
      <w:lvlText w:val="%8."/>
      <w:lvlJc w:val="left"/>
      <w:pPr>
        <w:ind w:left="9444" w:hanging="360"/>
      </w:pPr>
      <w:rPr>
        <w:rFonts w:cs="Times New Roman"/>
      </w:rPr>
    </w:lvl>
    <w:lvl w:ilvl="8" w:tplc="0C0A001B" w:tentative="1">
      <w:start w:val="1"/>
      <w:numFmt w:val="lowerRoman"/>
      <w:lvlText w:val="%9."/>
      <w:lvlJc w:val="right"/>
      <w:pPr>
        <w:ind w:left="10164" w:hanging="180"/>
      </w:pPr>
      <w:rPr>
        <w:rFonts w:cs="Times New Roman"/>
      </w:rPr>
    </w:lvl>
  </w:abstractNum>
  <w:abstractNum w:abstractNumId="4" w15:restartNumberingAfterBreak="0">
    <w:nsid w:val="14A82EEE"/>
    <w:multiLevelType w:val="hybridMultilevel"/>
    <w:tmpl w:val="401A7F12"/>
    <w:lvl w:ilvl="0" w:tplc="5060CCB6">
      <w:start w:val="1"/>
      <w:numFmt w:val="decimal"/>
      <w:lvlText w:val="%1)"/>
      <w:lvlJc w:val="left"/>
      <w:pPr>
        <w:ind w:left="2771" w:hanging="360"/>
      </w:pPr>
      <w:rPr>
        <w:rFonts w:ascii="Courier New" w:hAnsi="Courier New" w:cs="Courier New" w:hint="default"/>
        <w:b/>
        <w:bCs/>
        <w:color w:val="000000"/>
        <w:sz w:val="23"/>
      </w:rPr>
    </w:lvl>
    <w:lvl w:ilvl="1" w:tplc="040A0019" w:tentative="1">
      <w:start w:val="1"/>
      <w:numFmt w:val="lowerLetter"/>
      <w:lvlText w:val="%2."/>
      <w:lvlJc w:val="left"/>
      <w:pPr>
        <w:ind w:left="3491" w:hanging="360"/>
      </w:pPr>
      <w:rPr>
        <w:rFonts w:cs="Times New Roman"/>
      </w:rPr>
    </w:lvl>
    <w:lvl w:ilvl="2" w:tplc="040A001B" w:tentative="1">
      <w:start w:val="1"/>
      <w:numFmt w:val="lowerRoman"/>
      <w:lvlText w:val="%3."/>
      <w:lvlJc w:val="right"/>
      <w:pPr>
        <w:ind w:left="4211" w:hanging="180"/>
      </w:pPr>
      <w:rPr>
        <w:rFonts w:cs="Times New Roman"/>
      </w:rPr>
    </w:lvl>
    <w:lvl w:ilvl="3" w:tplc="040A000F" w:tentative="1">
      <w:start w:val="1"/>
      <w:numFmt w:val="decimal"/>
      <w:lvlText w:val="%4."/>
      <w:lvlJc w:val="left"/>
      <w:pPr>
        <w:ind w:left="4931" w:hanging="360"/>
      </w:pPr>
      <w:rPr>
        <w:rFonts w:cs="Times New Roman"/>
      </w:rPr>
    </w:lvl>
    <w:lvl w:ilvl="4" w:tplc="040A0019" w:tentative="1">
      <w:start w:val="1"/>
      <w:numFmt w:val="lowerLetter"/>
      <w:lvlText w:val="%5."/>
      <w:lvlJc w:val="left"/>
      <w:pPr>
        <w:ind w:left="5651" w:hanging="360"/>
      </w:pPr>
      <w:rPr>
        <w:rFonts w:cs="Times New Roman"/>
      </w:rPr>
    </w:lvl>
    <w:lvl w:ilvl="5" w:tplc="040A001B" w:tentative="1">
      <w:start w:val="1"/>
      <w:numFmt w:val="lowerRoman"/>
      <w:lvlText w:val="%6."/>
      <w:lvlJc w:val="right"/>
      <w:pPr>
        <w:ind w:left="6371" w:hanging="180"/>
      </w:pPr>
      <w:rPr>
        <w:rFonts w:cs="Times New Roman"/>
      </w:rPr>
    </w:lvl>
    <w:lvl w:ilvl="6" w:tplc="040A000F" w:tentative="1">
      <w:start w:val="1"/>
      <w:numFmt w:val="decimal"/>
      <w:lvlText w:val="%7."/>
      <w:lvlJc w:val="left"/>
      <w:pPr>
        <w:ind w:left="7091" w:hanging="360"/>
      </w:pPr>
      <w:rPr>
        <w:rFonts w:cs="Times New Roman"/>
      </w:rPr>
    </w:lvl>
    <w:lvl w:ilvl="7" w:tplc="040A0019" w:tentative="1">
      <w:start w:val="1"/>
      <w:numFmt w:val="lowerLetter"/>
      <w:lvlText w:val="%8."/>
      <w:lvlJc w:val="left"/>
      <w:pPr>
        <w:ind w:left="7811" w:hanging="360"/>
      </w:pPr>
      <w:rPr>
        <w:rFonts w:cs="Times New Roman"/>
      </w:rPr>
    </w:lvl>
    <w:lvl w:ilvl="8" w:tplc="040A001B" w:tentative="1">
      <w:start w:val="1"/>
      <w:numFmt w:val="lowerRoman"/>
      <w:lvlText w:val="%9."/>
      <w:lvlJc w:val="right"/>
      <w:pPr>
        <w:ind w:left="8531" w:hanging="180"/>
      </w:pPr>
      <w:rPr>
        <w:rFonts w:cs="Times New Roman"/>
      </w:rPr>
    </w:lvl>
  </w:abstractNum>
  <w:abstractNum w:abstractNumId="5" w15:restartNumberingAfterBreak="0">
    <w:nsid w:val="1BC92B03"/>
    <w:multiLevelType w:val="hybridMultilevel"/>
    <w:tmpl w:val="467A300C"/>
    <w:lvl w:ilvl="0" w:tplc="4280BD3C">
      <w:start w:val="1"/>
      <w:numFmt w:val="lowerLetter"/>
      <w:lvlText w:val="%1)"/>
      <w:lvlJc w:val="left"/>
      <w:pPr>
        <w:ind w:left="4730" w:hanging="2745"/>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6" w15:restartNumberingAfterBreak="0">
    <w:nsid w:val="1CB220EC"/>
    <w:multiLevelType w:val="hybridMultilevel"/>
    <w:tmpl w:val="2DC2EB2C"/>
    <w:lvl w:ilvl="0" w:tplc="340A0017">
      <w:start w:val="1"/>
      <w:numFmt w:val="lowerLetter"/>
      <w:lvlText w:val="%1)"/>
      <w:lvlJc w:val="left"/>
      <w:pPr>
        <w:ind w:left="1494" w:hanging="360"/>
      </w:pPr>
      <w:rPr>
        <w:rFonts w:cs="Times New Roman"/>
      </w:rPr>
    </w:lvl>
    <w:lvl w:ilvl="1" w:tplc="76028E96">
      <w:start w:val="1"/>
      <w:numFmt w:val="lowerRoman"/>
      <w:lvlText w:val="%2."/>
      <w:lvlJc w:val="left"/>
      <w:pPr>
        <w:ind w:left="2769" w:hanging="915"/>
      </w:pPr>
      <w:rPr>
        <w:rFonts w:cs="Times New Roman" w:hint="default"/>
      </w:rPr>
    </w:lvl>
    <w:lvl w:ilvl="2" w:tplc="340A001B" w:tentative="1">
      <w:start w:val="1"/>
      <w:numFmt w:val="lowerRoman"/>
      <w:lvlText w:val="%3."/>
      <w:lvlJc w:val="right"/>
      <w:pPr>
        <w:ind w:left="2934" w:hanging="180"/>
      </w:pPr>
      <w:rPr>
        <w:rFonts w:cs="Times New Roman"/>
      </w:rPr>
    </w:lvl>
    <w:lvl w:ilvl="3" w:tplc="340A000F" w:tentative="1">
      <w:start w:val="1"/>
      <w:numFmt w:val="decimal"/>
      <w:lvlText w:val="%4."/>
      <w:lvlJc w:val="left"/>
      <w:pPr>
        <w:ind w:left="3654" w:hanging="360"/>
      </w:pPr>
      <w:rPr>
        <w:rFonts w:cs="Times New Roman"/>
      </w:rPr>
    </w:lvl>
    <w:lvl w:ilvl="4" w:tplc="340A0019" w:tentative="1">
      <w:start w:val="1"/>
      <w:numFmt w:val="lowerLetter"/>
      <w:lvlText w:val="%5."/>
      <w:lvlJc w:val="left"/>
      <w:pPr>
        <w:ind w:left="4374" w:hanging="360"/>
      </w:pPr>
      <w:rPr>
        <w:rFonts w:cs="Times New Roman"/>
      </w:rPr>
    </w:lvl>
    <w:lvl w:ilvl="5" w:tplc="340A001B" w:tentative="1">
      <w:start w:val="1"/>
      <w:numFmt w:val="lowerRoman"/>
      <w:lvlText w:val="%6."/>
      <w:lvlJc w:val="right"/>
      <w:pPr>
        <w:ind w:left="5094" w:hanging="180"/>
      </w:pPr>
      <w:rPr>
        <w:rFonts w:cs="Times New Roman"/>
      </w:rPr>
    </w:lvl>
    <w:lvl w:ilvl="6" w:tplc="340A000F" w:tentative="1">
      <w:start w:val="1"/>
      <w:numFmt w:val="decimal"/>
      <w:lvlText w:val="%7."/>
      <w:lvlJc w:val="left"/>
      <w:pPr>
        <w:ind w:left="5814" w:hanging="360"/>
      </w:pPr>
      <w:rPr>
        <w:rFonts w:cs="Times New Roman"/>
      </w:rPr>
    </w:lvl>
    <w:lvl w:ilvl="7" w:tplc="340A0019" w:tentative="1">
      <w:start w:val="1"/>
      <w:numFmt w:val="lowerLetter"/>
      <w:lvlText w:val="%8."/>
      <w:lvlJc w:val="left"/>
      <w:pPr>
        <w:ind w:left="6534" w:hanging="360"/>
      </w:pPr>
      <w:rPr>
        <w:rFonts w:cs="Times New Roman"/>
      </w:rPr>
    </w:lvl>
    <w:lvl w:ilvl="8" w:tplc="340A001B" w:tentative="1">
      <w:start w:val="1"/>
      <w:numFmt w:val="lowerRoman"/>
      <w:lvlText w:val="%9."/>
      <w:lvlJc w:val="right"/>
      <w:pPr>
        <w:ind w:left="7254" w:hanging="180"/>
      </w:pPr>
      <w:rPr>
        <w:rFonts w:cs="Times New Roman"/>
      </w:rPr>
    </w:lvl>
  </w:abstractNum>
  <w:abstractNum w:abstractNumId="7" w15:restartNumberingAfterBreak="0">
    <w:nsid w:val="1DBD15A2"/>
    <w:multiLevelType w:val="hybridMultilevel"/>
    <w:tmpl w:val="B8B21F6A"/>
    <w:lvl w:ilvl="0" w:tplc="2A52DD84">
      <w:start w:val="1"/>
      <w:numFmt w:val="lowerLetter"/>
      <w:lvlText w:val="%1)"/>
      <w:lvlJc w:val="left"/>
      <w:pPr>
        <w:ind w:left="2345" w:hanging="360"/>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8" w15:restartNumberingAfterBreak="0">
    <w:nsid w:val="1F507DE5"/>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9" w15:restartNumberingAfterBreak="0">
    <w:nsid w:val="1FC3293C"/>
    <w:multiLevelType w:val="hybridMultilevel"/>
    <w:tmpl w:val="312AA856"/>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0" w15:restartNumberingAfterBreak="0">
    <w:nsid w:val="20B27D5D"/>
    <w:multiLevelType w:val="hybridMultilevel"/>
    <w:tmpl w:val="3A4A8A76"/>
    <w:lvl w:ilvl="0" w:tplc="340A0017">
      <w:start w:val="1"/>
      <w:numFmt w:val="lowerLetter"/>
      <w:lvlText w:val="%1)"/>
      <w:lvlJc w:val="left"/>
      <w:pPr>
        <w:ind w:left="1854" w:hanging="360"/>
      </w:pPr>
      <w:rPr>
        <w:rFonts w:cs="Times New Roman"/>
      </w:rPr>
    </w:lvl>
    <w:lvl w:ilvl="1" w:tplc="BE9E6436">
      <w:start w:val="1"/>
      <w:numFmt w:val="lowerLetter"/>
      <w:lvlText w:val="%2)"/>
      <w:lvlJc w:val="left"/>
      <w:pPr>
        <w:ind w:left="2860" w:hanging="360"/>
      </w:pPr>
      <w:rPr>
        <w:rFonts w:cs="Times New Roman"/>
        <w:b/>
      </w:rPr>
    </w:lvl>
    <w:lvl w:ilvl="2" w:tplc="723CD098">
      <w:start w:val="2"/>
      <w:numFmt w:val="decimal"/>
      <w:lvlText w:val="%3)"/>
      <w:lvlJc w:val="left"/>
      <w:pPr>
        <w:tabs>
          <w:tab w:val="num" w:pos="3474"/>
        </w:tabs>
        <w:ind w:left="3474" w:hanging="360"/>
      </w:pPr>
      <w:rPr>
        <w:rFonts w:cs="Times New Roman" w:hint="default"/>
        <w:b/>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11" w15:restartNumberingAfterBreak="0">
    <w:nsid w:val="21B67E54"/>
    <w:multiLevelType w:val="hybridMultilevel"/>
    <w:tmpl w:val="81D08144"/>
    <w:lvl w:ilvl="0" w:tplc="3D4E4500">
      <w:start w:val="1"/>
      <w:numFmt w:val="lowerLetter"/>
      <w:lvlText w:val="%1)"/>
      <w:lvlJc w:val="left"/>
      <w:pPr>
        <w:ind w:left="3110" w:hanging="360"/>
      </w:pPr>
      <w:rPr>
        <w:rFonts w:cs="Times New Roman" w:hint="default"/>
      </w:rPr>
    </w:lvl>
    <w:lvl w:ilvl="1" w:tplc="340A0019" w:tentative="1">
      <w:start w:val="1"/>
      <w:numFmt w:val="lowerLetter"/>
      <w:lvlText w:val="%2."/>
      <w:lvlJc w:val="left"/>
      <w:pPr>
        <w:ind w:left="3830" w:hanging="360"/>
      </w:pPr>
      <w:rPr>
        <w:rFonts w:cs="Times New Roman"/>
      </w:rPr>
    </w:lvl>
    <w:lvl w:ilvl="2" w:tplc="340A001B" w:tentative="1">
      <w:start w:val="1"/>
      <w:numFmt w:val="lowerRoman"/>
      <w:lvlText w:val="%3."/>
      <w:lvlJc w:val="right"/>
      <w:pPr>
        <w:ind w:left="4550" w:hanging="180"/>
      </w:pPr>
      <w:rPr>
        <w:rFonts w:cs="Times New Roman"/>
      </w:rPr>
    </w:lvl>
    <w:lvl w:ilvl="3" w:tplc="340A000F" w:tentative="1">
      <w:start w:val="1"/>
      <w:numFmt w:val="decimal"/>
      <w:lvlText w:val="%4."/>
      <w:lvlJc w:val="left"/>
      <w:pPr>
        <w:ind w:left="5270" w:hanging="360"/>
      </w:pPr>
      <w:rPr>
        <w:rFonts w:cs="Times New Roman"/>
      </w:rPr>
    </w:lvl>
    <w:lvl w:ilvl="4" w:tplc="340A0019" w:tentative="1">
      <w:start w:val="1"/>
      <w:numFmt w:val="lowerLetter"/>
      <w:lvlText w:val="%5."/>
      <w:lvlJc w:val="left"/>
      <w:pPr>
        <w:ind w:left="5990" w:hanging="360"/>
      </w:pPr>
      <w:rPr>
        <w:rFonts w:cs="Times New Roman"/>
      </w:rPr>
    </w:lvl>
    <w:lvl w:ilvl="5" w:tplc="340A001B" w:tentative="1">
      <w:start w:val="1"/>
      <w:numFmt w:val="lowerRoman"/>
      <w:lvlText w:val="%6."/>
      <w:lvlJc w:val="right"/>
      <w:pPr>
        <w:ind w:left="6710" w:hanging="180"/>
      </w:pPr>
      <w:rPr>
        <w:rFonts w:cs="Times New Roman"/>
      </w:rPr>
    </w:lvl>
    <w:lvl w:ilvl="6" w:tplc="340A000F" w:tentative="1">
      <w:start w:val="1"/>
      <w:numFmt w:val="decimal"/>
      <w:lvlText w:val="%7."/>
      <w:lvlJc w:val="left"/>
      <w:pPr>
        <w:ind w:left="7430" w:hanging="360"/>
      </w:pPr>
      <w:rPr>
        <w:rFonts w:cs="Times New Roman"/>
      </w:rPr>
    </w:lvl>
    <w:lvl w:ilvl="7" w:tplc="340A0019" w:tentative="1">
      <w:start w:val="1"/>
      <w:numFmt w:val="lowerLetter"/>
      <w:lvlText w:val="%8."/>
      <w:lvlJc w:val="left"/>
      <w:pPr>
        <w:ind w:left="8150" w:hanging="360"/>
      </w:pPr>
      <w:rPr>
        <w:rFonts w:cs="Times New Roman"/>
      </w:rPr>
    </w:lvl>
    <w:lvl w:ilvl="8" w:tplc="340A001B" w:tentative="1">
      <w:start w:val="1"/>
      <w:numFmt w:val="lowerRoman"/>
      <w:lvlText w:val="%9."/>
      <w:lvlJc w:val="right"/>
      <w:pPr>
        <w:ind w:left="8870" w:hanging="180"/>
      </w:pPr>
      <w:rPr>
        <w:rFonts w:cs="Times New Roman"/>
      </w:rPr>
    </w:lvl>
  </w:abstractNum>
  <w:abstractNum w:abstractNumId="12" w15:restartNumberingAfterBreak="0">
    <w:nsid w:val="2663626F"/>
    <w:multiLevelType w:val="multilevel"/>
    <w:tmpl w:val="2CCE31BE"/>
    <w:lvl w:ilvl="0">
      <w:start w:val="1"/>
      <w:numFmt w:val="low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3" w15:restartNumberingAfterBreak="0">
    <w:nsid w:val="269F636C"/>
    <w:multiLevelType w:val="hybridMultilevel"/>
    <w:tmpl w:val="E8581406"/>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929AA9BA">
      <w:start w:val="1"/>
      <w:numFmt w:val="decimal"/>
      <w:lvlText w:val="%3."/>
      <w:lvlJc w:val="left"/>
      <w:pPr>
        <w:ind w:left="915" w:hanging="915"/>
      </w:pPr>
      <w:rPr>
        <w:rFonts w:cs="Times New Roman" w:hint="default"/>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4" w15:restartNumberingAfterBreak="0">
    <w:nsid w:val="29945D7F"/>
    <w:multiLevelType w:val="hybridMultilevel"/>
    <w:tmpl w:val="19866CB0"/>
    <w:lvl w:ilvl="0" w:tplc="02F6F6AE">
      <w:start w:val="1"/>
      <w:numFmt w:val="lowerLetter"/>
      <w:lvlText w:val="%1)"/>
      <w:lvlJc w:val="left"/>
      <w:pPr>
        <w:ind w:left="4755" w:hanging="360"/>
      </w:pPr>
      <w:rPr>
        <w:rFonts w:cs="Times New Roman" w:hint="default"/>
      </w:rPr>
    </w:lvl>
    <w:lvl w:ilvl="1" w:tplc="340A0019" w:tentative="1">
      <w:start w:val="1"/>
      <w:numFmt w:val="lowerLetter"/>
      <w:lvlText w:val="%2."/>
      <w:lvlJc w:val="left"/>
      <w:pPr>
        <w:ind w:left="5475" w:hanging="360"/>
      </w:pPr>
      <w:rPr>
        <w:rFonts w:cs="Times New Roman"/>
      </w:rPr>
    </w:lvl>
    <w:lvl w:ilvl="2" w:tplc="340A001B" w:tentative="1">
      <w:start w:val="1"/>
      <w:numFmt w:val="lowerRoman"/>
      <w:lvlText w:val="%3."/>
      <w:lvlJc w:val="right"/>
      <w:pPr>
        <w:ind w:left="6195" w:hanging="180"/>
      </w:pPr>
      <w:rPr>
        <w:rFonts w:cs="Times New Roman"/>
      </w:rPr>
    </w:lvl>
    <w:lvl w:ilvl="3" w:tplc="340A000F" w:tentative="1">
      <w:start w:val="1"/>
      <w:numFmt w:val="decimal"/>
      <w:lvlText w:val="%4."/>
      <w:lvlJc w:val="left"/>
      <w:pPr>
        <w:ind w:left="6915" w:hanging="360"/>
      </w:pPr>
      <w:rPr>
        <w:rFonts w:cs="Times New Roman"/>
      </w:rPr>
    </w:lvl>
    <w:lvl w:ilvl="4" w:tplc="340A0019" w:tentative="1">
      <w:start w:val="1"/>
      <w:numFmt w:val="lowerLetter"/>
      <w:lvlText w:val="%5."/>
      <w:lvlJc w:val="left"/>
      <w:pPr>
        <w:ind w:left="7635" w:hanging="360"/>
      </w:pPr>
      <w:rPr>
        <w:rFonts w:cs="Times New Roman"/>
      </w:rPr>
    </w:lvl>
    <w:lvl w:ilvl="5" w:tplc="340A001B" w:tentative="1">
      <w:start w:val="1"/>
      <w:numFmt w:val="lowerRoman"/>
      <w:lvlText w:val="%6."/>
      <w:lvlJc w:val="right"/>
      <w:pPr>
        <w:ind w:left="8355" w:hanging="180"/>
      </w:pPr>
      <w:rPr>
        <w:rFonts w:cs="Times New Roman"/>
      </w:rPr>
    </w:lvl>
    <w:lvl w:ilvl="6" w:tplc="340A000F" w:tentative="1">
      <w:start w:val="1"/>
      <w:numFmt w:val="decimal"/>
      <w:lvlText w:val="%7."/>
      <w:lvlJc w:val="left"/>
      <w:pPr>
        <w:ind w:left="9075" w:hanging="360"/>
      </w:pPr>
      <w:rPr>
        <w:rFonts w:cs="Times New Roman"/>
      </w:rPr>
    </w:lvl>
    <w:lvl w:ilvl="7" w:tplc="340A0019" w:tentative="1">
      <w:start w:val="1"/>
      <w:numFmt w:val="lowerLetter"/>
      <w:lvlText w:val="%8."/>
      <w:lvlJc w:val="left"/>
      <w:pPr>
        <w:ind w:left="9795" w:hanging="360"/>
      </w:pPr>
      <w:rPr>
        <w:rFonts w:cs="Times New Roman"/>
      </w:rPr>
    </w:lvl>
    <w:lvl w:ilvl="8" w:tplc="340A001B" w:tentative="1">
      <w:start w:val="1"/>
      <w:numFmt w:val="lowerRoman"/>
      <w:lvlText w:val="%9."/>
      <w:lvlJc w:val="right"/>
      <w:pPr>
        <w:ind w:left="10515" w:hanging="180"/>
      </w:pPr>
      <w:rPr>
        <w:rFonts w:cs="Times New Roman"/>
      </w:rPr>
    </w:lvl>
  </w:abstractNum>
  <w:abstractNum w:abstractNumId="15" w15:restartNumberingAfterBreak="0">
    <w:nsid w:val="29D17FE6"/>
    <w:multiLevelType w:val="hybridMultilevel"/>
    <w:tmpl w:val="DE785B92"/>
    <w:lvl w:ilvl="0" w:tplc="C7DCD6D2">
      <w:start w:val="2"/>
      <w:numFmt w:val="lowerLetter"/>
      <w:lvlText w:val="%1)"/>
      <w:lvlJc w:val="left"/>
      <w:pPr>
        <w:ind w:left="234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6" w15:restartNumberingAfterBreak="0">
    <w:nsid w:val="2CF87108"/>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7" w15:restartNumberingAfterBreak="0">
    <w:nsid w:val="2EC62EA4"/>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8" w15:restartNumberingAfterBreak="0">
    <w:nsid w:val="31FA701B"/>
    <w:multiLevelType w:val="hybridMultilevel"/>
    <w:tmpl w:val="2A64BC1E"/>
    <w:lvl w:ilvl="0" w:tplc="340A0017">
      <w:start w:val="1"/>
      <w:numFmt w:val="lowerLetter"/>
      <w:lvlText w:val="%1)"/>
      <w:lvlJc w:val="left"/>
      <w:pPr>
        <w:tabs>
          <w:tab w:val="num" w:pos="720"/>
        </w:tabs>
        <w:ind w:left="720" w:hanging="360"/>
      </w:pPr>
      <w:rPr>
        <w:rFonts w:cs="Times New Roman" w:hint="default"/>
      </w:rPr>
    </w:lvl>
    <w:lvl w:ilvl="1" w:tplc="340A0019">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4AE2563"/>
    <w:multiLevelType w:val="hybridMultilevel"/>
    <w:tmpl w:val="AE0CA8A8"/>
    <w:lvl w:ilvl="0" w:tplc="340A0017">
      <w:start w:val="1"/>
      <w:numFmt w:val="lowerLetter"/>
      <w:lvlText w:val="%1)"/>
      <w:lvlJc w:val="left"/>
      <w:pPr>
        <w:ind w:left="1854" w:hanging="360"/>
      </w:pPr>
      <w:rPr>
        <w:rFonts w:cs="Times New Roman"/>
      </w:rPr>
    </w:lvl>
    <w:lvl w:ilvl="1" w:tplc="340A0017">
      <w:start w:val="1"/>
      <w:numFmt w:val="lowerLetter"/>
      <w:lvlText w:val="%2)"/>
      <w:lvlJc w:val="left"/>
      <w:pPr>
        <w:ind w:left="2574"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20" w15:restartNumberingAfterBreak="0">
    <w:nsid w:val="3B5035FA"/>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1" w15:restartNumberingAfterBreak="0">
    <w:nsid w:val="3C6E0BE0"/>
    <w:multiLevelType w:val="hybridMultilevel"/>
    <w:tmpl w:val="E8581406"/>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929AA9BA">
      <w:start w:val="1"/>
      <w:numFmt w:val="decimal"/>
      <w:lvlText w:val="%3."/>
      <w:lvlJc w:val="left"/>
      <w:pPr>
        <w:ind w:left="915" w:hanging="915"/>
      </w:pPr>
      <w:rPr>
        <w:rFonts w:cs="Times New Roman" w:hint="default"/>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2" w15:restartNumberingAfterBreak="0">
    <w:nsid w:val="3D930287"/>
    <w:multiLevelType w:val="hybridMultilevel"/>
    <w:tmpl w:val="312AA856"/>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3" w15:restartNumberingAfterBreak="0">
    <w:nsid w:val="3E340DC5"/>
    <w:multiLevelType w:val="hybridMultilevel"/>
    <w:tmpl w:val="FFFFFFFF"/>
    <w:lvl w:ilvl="0" w:tplc="DD28EB32">
      <w:start w:val="1"/>
      <w:numFmt w:val="decimal"/>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24" w15:restartNumberingAfterBreak="0">
    <w:nsid w:val="3F695437"/>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5" w15:restartNumberingAfterBreak="0">
    <w:nsid w:val="414F3A9E"/>
    <w:multiLevelType w:val="hybridMultilevel"/>
    <w:tmpl w:val="9708B06C"/>
    <w:lvl w:ilvl="0" w:tplc="7EE4834C">
      <w:start w:val="1"/>
      <w:numFmt w:val="lowerLetter"/>
      <w:lvlText w:val="%1)"/>
      <w:lvlJc w:val="left"/>
      <w:pPr>
        <w:ind w:left="4385" w:hanging="2400"/>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26" w15:restartNumberingAfterBreak="0">
    <w:nsid w:val="43D74162"/>
    <w:multiLevelType w:val="multilevel"/>
    <w:tmpl w:val="0FCC6304"/>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43EA26A9"/>
    <w:multiLevelType w:val="hybridMultilevel"/>
    <w:tmpl w:val="182465D6"/>
    <w:lvl w:ilvl="0" w:tplc="3CEED52C">
      <w:start w:val="1"/>
      <w:numFmt w:val="lowerLetter"/>
      <w:lvlText w:val="%1)"/>
      <w:lvlJc w:val="left"/>
      <w:pPr>
        <w:ind w:left="2574" w:hanging="360"/>
      </w:pPr>
      <w:rPr>
        <w:rFonts w:cs="Times New Roman"/>
        <w:b w:val="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8" w15:restartNumberingAfterBreak="0">
    <w:nsid w:val="46085A5F"/>
    <w:multiLevelType w:val="hybridMultilevel"/>
    <w:tmpl w:val="B4C0A566"/>
    <w:lvl w:ilvl="0" w:tplc="DF68329A">
      <w:start w:val="1"/>
      <w:numFmt w:val="lowerLetter"/>
      <w:lvlText w:val="%1)"/>
      <w:lvlJc w:val="left"/>
      <w:pPr>
        <w:ind w:left="1287" w:hanging="360"/>
      </w:pPr>
      <w:rPr>
        <w:rFonts w:cs="Times New Roman" w:hint="default"/>
        <w:b w:val="0"/>
      </w:rPr>
    </w:lvl>
    <w:lvl w:ilvl="1" w:tplc="340A0019" w:tentative="1">
      <w:start w:val="1"/>
      <w:numFmt w:val="lowerLetter"/>
      <w:lvlText w:val="%2."/>
      <w:lvlJc w:val="left"/>
      <w:pPr>
        <w:ind w:left="2007" w:hanging="360"/>
      </w:pPr>
      <w:rPr>
        <w:rFonts w:cs="Times New Roman"/>
      </w:rPr>
    </w:lvl>
    <w:lvl w:ilvl="2" w:tplc="340A001B" w:tentative="1">
      <w:start w:val="1"/>
      <w:numFmt w:val="lowerRoman"/>
      <w:lvlText w:val="%3."/>
      <w:lvlJc w:val="right"/>
      <w:pPr>
        <w:ind w:left="2727" w:hanging="180"/>
      </w:pPr>
      <w:rPr>
        <w:rFonts w:cs="Times New Roman"/>
      </w:rPr>
    </w:lvl>
    <w:lvl w:ilvl="3" w:tplc="340A000F" w:tentative="1">
      <w:start w:val="1"/>
      <w:numFmt w:val="decimal"/>
      <w:lvlText w:val="%4."/>
      <w:lvlJc w:val="left"/>
      <w:pPr>
        <w:ind w:left="3447" w:hanging="360"/>
      </w:pPr>
      <w:rPr>
        <w:rFonts w:cs="Times New Roman"/>
      </w:rPr>
    </w:lvl>
    <w:lvl w:ilvl="4" w:tplc="340A0019" w:tentative="1">
      <w:start w:val="1"/>
      <w:numFmt w:val="lowerLetter"/>
      <w:lvlText w:val="%5."/>
      <w:lvlJc w:val="left"/>
      <w:pPr>
        <w:ind w:left="4167" w:hanging="360"/>
      </w:pPr>
      <w:rPr>
        <w:rFonts w:cs="Times New Roman"/>
      </w:rPr>
    </w:lvl>
    <w:lvl w:ilvl="5" w:tplc="340A001B" w:tentative="1">
      <w:start w:val="1"/>
      <w:numFmt w:val="lowerRoman"/>
      <w:lvlText w:val="%6."/>
      <w:lvlJc w:val="right"/>
      <w:pPr>
        <w:ind w:left="4887" w:hanging="180"/>
      </w:pPr>
      <w:rPr>
        <w:rFonts w:cs="Times New Roman"/>
      </w:rPr>
    </w:lvl>
    <w:lvl w:ilvl="6" w:tplc="340A000F" w:tentative="1">
      <w:start w:val="1"/>
      <w:numFmt w:val="decimal"/>
      <w:lvlText w:val="%7."/>
      <w:lvlJc w:val="left"/>
      <w:pPr>
        <w:ind w:left="5607" w:hanging="360"/>
      </w:pPr>
      <w:rPr>
        <w:rFonts w:cs="Times New Roman"/>
      </w:rPr>
    </w:lvl>
    <w:lvl w:ilvl="7" w:tplc="340A0019" w:tentative="1">
      <w:start w:val="1"/>
      <w:numFmt w:val="lowerLetter"/>
      <w:lvlText w:val="%8."/>
      <w:lvlJc w:val="left"/>
      <w:pPr>
        <w:ind w:left="6327" w:hanging="360"/>
      </w:pPr>
      <w:rPr>
        <w:rFonts w:cs="Times New Roman"/>
      </w:rPr>
    </w:lvl>
    <w:lvl w:ilvl="8" w:tplc="340A001B" w:tentative="1">
      <w:start w:val="1"/>
      <w:numFmt w:val="lowerRoman"/>
      <w:lvlText w:val="%9."/>
      <w:lvlJc w:val="right"/>
      <w:pPr>
        <w:ind w:left="7047" w:hanging="180"/>
      </w:pPr>
      <w:rPr>
        <w:rFonts w:cs="Times New Roman"/>
      </w:rPr>
    </w:lvl>
  </w:abstractNum>
  <w:abstractNum w:abstractNumId="29" w15:restartNumberingAfterBreak="0">
    <w:nsid w:val="4836015B"/>
    <w:multiLevelType w:val="hybridMultilevel"/>
    <w:tmpl w:val="FFFFFFFF"/>
    <w:lvl w:ilvl="0" w:tplc="38987C38">
      <w:start w:val="1"/>
      <w:numFmt w:val="decimal"/>
      <w:lvlText w:val="%1."/>
      <w:lvlJc w:val="left"/>
      <w:pPr>
        <w:ind w:left="720" w:hanging="360"/>
      </w:pPr>
      <w:rPr>
        <w:rFonts w:cs="Times New Roman"/>
      </w:rPr>
    </w:lvl>
    <w:lvl w:ilvl="1" w:tplc="E320E384">
      <w:start w:val="1"/>
      <w:numFmt w:val="lowerLetter"/>
      <w:lvlText w:val="%2."/>
      <w:lvlJc w:val="left"/>
      <w:pPr>
        <w:ind w:left="1440" w:hanging="360"/>
      </w:pPr>
      <w:rPr>
        <w:rFonts w:cs="Times New Roman"/>
      </w:rPr>
    </w:lvl>
    <w:lvl w:ilvl="2" w:tplc="E0D4B5F2">
      <w:start w:val="1"/>
      <w:numFmt w:val="lowerRoman"/>
      <w:lvlText w:val="%3."/>
      <w:lvlJc w:val="right"/>
      <w:pPr>
        <w:ind w:left="2160" w:hanging="180"/>
      </w:pPr>
      <w:rPr>
        <w:rFonts w:cs="Times New Roman"/>
      </w:rPr>
    </w:lvl>
    <w:lvl w:ilvl="3" w:tplc="8502FC42">
      <w:start w:val="1"/>
      <w:numFmt w:val="decimal"/>
      <w:lvlText w:val="%4."/>
      <w:lvlJc w:val="left"/>
      <w:pPr>
        <w:ind w:left="2880" w:hanging="360"/>
      </w:pPr>
      <w:rPr>
        <w:rFonts w:cs="Times New Roman"/>
      </w:rPr>
    </w:lvl>
    <w:lvl w:ilvl="4" w:tplc="09F09602">
      <w:start w:val="1"/>
      <w:numFmt w:val="lowerLetter"/>
      <w:lvlText w:val="%5."/>
      <w:lvlJc w:val="left"/>
      <w:pPr>
        <w:ind w:left="3600" w:hanging="360"/>
      </w:pPr>
      <w:rPr>
        <w:rFonts w:cs="Times New Roman"/>
      </w:rPr>
    </w:lvl>
    <w:lvl w:ilvl="5" w:tplc="6B447CE0">
      <w:start w:val="1"/>
      <w:numFmt w:val="lowerRoman"/>
      <w:lvlText w:val="%6."/>
      <w:lvlJc w:val="right"/>
      <w:pPr>
        <w:ind w:left="4320" w:hanging="180"/>
      </w:pPr>
      <w:rPr>
        <w:rFonts w:cs="Times New Roman"/>
      </w:rPr>
    </w:lvl>
    <w:lvl w:ilvl="6" w:tplc="0FFEC986">
      <w:start w:val="1"/>
      <w:numFmt w:val="decimal"/>
      <w:lvlText w:val="%7."/>
      <w:lvlJc w:val="left"/>
      <w:pPr>
        <w:ind w:left="5040" w:hanging="360"/>
      </w:pPr>
      <w:rPr>
        <w:rFonts w:cs="Times New Roman"/>
      </w:rPr>
    </w:lvl>
    <w:lvl w:ilvl="7" w:tplc="8E4A223A">
      <w:start w:val="1"/>
      <w:numFmt w:val="lowerLetter"/>
      <w:lvlText w:val="%8."/>
      <w:lvlJc w:val="left"/>
      <w:pPr>
        <w:ind w:left="5760" w:hanging="360"/>
      </w:pPr>
      <w:rPr>
        <w:rFonts w:cs="Times New Roman"/>
      </w:rPr>
    </w:lvl>
    <w:lvl w:ilvl="8" w:tplc="5E1010FE">
      <w:start w:val="1"/>
      <w:numFmt w:val="lowerRoman"/>
      <w:lvlText w:val="%9."/>
      <w:lvlJc w:val="right"/>
      <w:pPr>
        <w:ind w:left="6480" w:hanging="180"/>
      </w:pPr>
      <w:rPr>
        <w:rFonts w:cs="Times New Roman"/>
      </w:rPr>
    </w:lvl>
  </w:abstractNum>
  <w:abstractNum w:abstractNumId="30" w15:restartNumberingAfterBreak="0">
    <w:nsid w:val="4A404130"/>
    <w:multiLevelType w:val="hybridMultilevel"/>
    <w:tmpl w:val="755E15B4"/>
    <w:lvl w:ilvl="0" w:tplc="340A0017">
      <w:start w:val="1"/>
      <w:numFmt w:val="lowerLetter"/>
      <w:lvlText w:val="%1)"/>
      <w:lvlJc w:val="left"/>
      <w:pPr>
        <w:ind w:left="1854" w:hanging="360"/>
      </w:pPr>
      <w:rPr>
        <w:rFonts w:cs="Times New Roman"/>
      </w:rPr>
    </w:lvl>
    <w:lvl w:ilvl="1" w:tplc="340A0017">
      <w:start w:val="1"/>
      <w:numFmt w:val="lowerLetter"/>
      <w:lvlText w:val="%2)"/>
      <w:lvlJc w:val="left"/>
      <w:pPr>
        <w:ind w:left="360"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31" w15:restartNumberingAfterBreak="0">
    <w:nsid w:val="4DDD69F9"/>
    <w:multiLevelType w:val="hybridMultilevel"/>
    <w:tmpl w:val="6604342C"/>
    <w:lvl w:ilvl="0" w:tplc="340A0017">
      <w:start w:val="1"/>
      <w:numFmt w:val="lowerLetter"/>
      <w:lvlText w:val="%1)"/>
      <w:lvlJc w:val="left"/>
      <w:pPr>
        <w:ind w:left="1854" w:hanging="360"/>
      </w:pPr>
      <w:rPr>
        <w:rFonts w:cs="Times New Roman"/>
      </w:rPr>
    </w:lvl>
    <w:lvl w:ilvl="1" w:tplc="340A0019" w:tentative="1">
      <w:start w:val="1"/>
      <w:numFmt w:val="lowerLetter"/>
      <w:lvlText w:val="%2."/>
      <w:lvlJc w:val="left"/>
      <w:pPr>
        <w:ind w:left="2574"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32" w15:restartNumberingAfterBreak="0">
    <w:nsid w:val="51002BCC"/>
    <w:multiLevelType w:val="hybridMultilevel"/>
    <w:tmpl w:val="E514B5C4"/>
    <w:lvl w:ilvl="0" w:tplc="C384185C">
      <w:start w:val="1"/>
      <w:numFmt w:val="upperRoman"/>
      <w:lvlText w:val="%1."/>
      <w:lvlJc w:val="right"/>
      <w:pPr>
        <w:ind w:left="3555" w:hanging="360"/>
      </w:pPr>
      <w:rPr>
        <w:rFonts w:cs="Times New Roman"/>
        <w:b/>
        <w:bCs/>
      </w:rPr>
    </w:lvl>
    <w:lvl w:ilvl="1" w:tplc="B43E2E3C">
      <w:start w:val="1"/>
      <w:numFmt w:val="decimal"/>
      <w:lvlText w:val="%2)"/>
      <w:lvlJc w:val="left"/>
      <w:pPr>
        <w:ind w:left="4410" w:hanging="495"/>
      </w:pPr>
      <w:rPr>
        <w:rFonts w:cs="Times New Roman" w:hint="default"/>
      </w:rPr>
    </w:lvl>
    <w:lvl w:ilvl="2" w:tplc="340A001B" w:tentative="1">
      <w:start w:val="1"/>
      <w:numFmt w:val="lowerRoman"/>
      <w:lvlText w:val="%3."/>
      <w:lvlJc w:val="right"/>
      <w:pPr>
        <w:ind w:left="4995" w:hanging="180"/>
      </w:pPr>
      <w:rPr>
        <w:rFonts w:cs="Times New Roman"/>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abstractNum w:abstractNumId="33" w15:restartNumberingAfterBreak="0">
    <w:nsid w:val="58DE0AB0"/>
    <w:multiLevelType w:val="hybridMultilevel"/>
    <w:tmpl w:val="41C812C2"/>
    <w:lvl w:ilvl="0" w:tplc="7AC8E630">
      <w:start w:val="1"/>
      <w:numFmt w:val="decimal"/>
      <w:lvlText w:val="%1)"/>
      <w:lvlJc w:val="left"/>
      <w:pPr>
        <w:ind w:left="2345" w:hanging="360"/>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34" w15:restartNumberingAfterBreak="0">
    <w:nsid w:val="5A2201D5"/>
    <w:multiLevelType w:val="hybridMultilevel"/>
    <w:tmpl w:val="FFFFFFFF"/>
    <w:lvl w:ilvl="0" w:tplc="54E8CB74">
      <w:start w:val="1"/>
      <w:numFmt w:val="decimal"/>
      <w:lvlText w:val="%1."/>
      <w:lvlJc w:val="left"/>
      <w:pPr>
        <w:ind w:left="720" w:hanging="360"/>
      </w:pPr>
      <w:rPr>
        <w:rFonts w:cs="Times New Roman"/>
      </w:rPr>
    </w:lvl>
    <w:lvl w:ilvl="1" w:tplc="D75097A6">
      <w:start w:val="1"/>
      <w:numFmt w:val="lowerLetter"/>
      <w:lvlText w:val="%2."/>
      <w:lvlJc w:val="left"/>
      <w:pPr>
        <w:ind w:left="1440" w:hanging="360"/>
      </w:pPr>
      <w:rPr>
        <w:rFonts w:cs="Times New Roman"/>
      </w:rPr>
    </w:lvl>
    <w:lvl w:ilvl="2" w:tplc="53B00EBE">
      <w:start w:val="1"/>
      <w:numFmt w:val="lowerRoman"/>
      <w:lvlText w:val="%3."/>
      <w:lvlJc w:val="right"/>
      <w:pPr>
        <w:ind w:left="2160" w:hanging="180"/>
      </w:pPr>
      <w:rPr>
        <w:rFonts w:cs="Times New Roman"/>
      </w:rPr>
    </w:lvl>
    <w:lvl w:ilvl="3" w:tplc="D896B5D2">
      <w:start w:val="1"/>
      <w:numFmt w:val="decimal"/>
      <w:lvlText w:val="%4."/>
      <w:lvlJc w:val="left"/>
      <w:pPr>
        <w:ind w:left="2880" w:hanging="360"/>
      </w:pPr>
      <w:rPr>
        <w:rFonts w:cs="Times New Roman"/>
      </w:rPr>
    </w:lvl>
    <w:lvl w:ilvl="4" w:tplc="CDDC1D94">
      <w:start w:val="1"/>
      <w:numFmt w:val="lowerLetter"/>
      <w:lvlText w:val="%5."/>
      <w:lvlJc w:val="left"/>
      <w:pPr>
        <w:ind w:left="3600" w:hanging="360"/>
      </w:pPr>
      <w:rPr>
        <w:rFonts w:cs="Times New Roman"/>
      </w:rPr>
    </w:lvl>
    <w:lvl w:ilvl="5" w:tplc="FD02FD42">
      <w:start w:val="1"/>
      <w:numFmt w:val="lowerRoman"/>
      <w:lvlText w:val="%6."/>
      <w:lvlJc w:val="right"/>
      <w:pPr>
        <w:ind w:left="4320" w:hanging="180"/>
      </w:pPr>
      <w:rPr>
        <w:rFonts w:cs="Times New Roman"/>
      </w:rPr>
    </w:lvl>
    <w:lvl w:ilvl="6" w:tplc="5DFCEC12">
      <w:start w:val="1"/>
      <w:numFmt w:val="decimal"/>
      <w:lvlText w:val="%7."/>
      <w:lvlJc w:val="left"/>
      <w:pPr>
        <w:ind w:left="5040" w:hanging="360"/>
      </w:pPr>
      <w:rPr>
        <w:rFonts w:cs="Times New Roman"/>
      </w:rPr>
    </w:lvl>
    <w:lvl w:ilvl="7" w:tplc="17B27AF0">
      <w:start w:val="1"/>
      <w:numFmt w:val="lowerLetter"/>
      <w:lvlText w:val="%8."/>
      <w:lvlJc w:val="left"/>
      <w:pPr>
        <w:ind w:left="5760" w:hanging="360"/>
      </w:pPr>
      <w:rPr>
        <w:rFonts w:cs="Times New Roman"/>
      </w:rPr>
    </w:lvl>
    <w:lvl w:ilvl="8" w:tplc="D5EA2472">
      <w:start w:val="1"/>
      <w:numFmt w:val="lowerRoman"/>
      <w:lvlText w:val="%9."/>
      <w:lvlJc w:val="right"/>
      <w:pPr>
        <w:ind w:left="6480" w:hanging="180"/>
      </w:pPr>
      <w:rPr>
        <w:rFonts w:cs="Times New Roman"/>
      </w:rPr>
    </w:lvl>
  </w:abstractNum>
  <w:abstractNum w:abstractNumId="35" w15:restartNumberingAfterBreak="0">
    <w:nsid w:val="5B3E224D"/>
    <w:multiLevelType w:val="hybridMultilevel"/>
    <w:tmpl w:val="3590331A"/>
    <w:lvl w:ilvl="0" w:tplc="340A0017">
      <w:start w:val="1"/>
      <w:numFmt w:val="lowerLetter"/>
      <w:lvlText w:val="%1)"/>
      <w:lvlJc w:val="left"/>
      <w:pPr>
        <w:ind w:left="720" w:hanging="360"/>
      </w:pPr>
      <w:rPr>
        <w:rFonts w:cs="Times New Roman" w:hint="default"/>
        <w:b w:val="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6" w15:restartNumberingAfterBreak="0">
    <w:nsid w:val="5D570A79"/>
    <w:multiLevelType w:val="multilevel"/>
    <w:tmpl w:val="02D273B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5E400C55"/>
    <w:multiLevelType w:val="hybridMultilevel"/>
    <w:tmpl w:val="34E0F182"/>
    <w:lvl w:ilvl="0" w:tplc="340A0017">
      <w:start w:val="1"/>
      <w:numFmt w:val="lowerLetter"/>
      <w:lvlText w:val="%1)"/>
      <w:lvlJc w:val="left"/>
      <w:pPr>
        <w:ind w:left="4897"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8" w15:restartNumberingAfterBreak="0">
    <w:nsid w:val="60086355"/>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9" w15:restartNumberingAfterBreak="0">
    <w:nsid w:val="65A962DA"/>
    <w:multiLevelType w:val="hybridMultilevel"/>
    <w:tmpl w:val="E000DB90"/>
    <w:lvl w:ilvl="0" w:tplc="340A001B">
      <w:start w:val="1"/>
      <w:numFmt w:val="lowerRoman"/>
      <w:lvlText w:val="%1."/>
      <w:lvlJc w:val="right"/>
      <w:pPr>
        <w:ind w:left="720" w:hanging="360"/>
      </w:pPr>
      <w:rPr>
        <w:rFonts w:cs="Times New Roman"/>
      </w:rPr>
    </w:lvl>
    <w:lvl w:ilvl="1" w:tplc="BD0042B8">
      <w:start w:val="1"/>
      <w:numFmt w:val="lowerRoman"/>
      <w:lvlText w:val="%2."/>
      <w:lvlJc w:val="right"/>
      <w:pPr>
        <w:ind w:left="1440" w:hanging="360"/>
      </w:pPr>
      <w:rPr>
        <w:rFonts w:cs="Times New Roman"/>
        <w:b/>
      </w:rPr>
    </w:lvl>
    <w:lvl w:ilvl="2" w:tplc="C7DCD6D2">
      <w:start w:val="2"/>
      <w:numFmt w:val="lowerLetter"/>
      <w:lvlText w:val="%3)"/>
      <w:lvlJc w:val="left"/>
      <w:pPr>
        <w:ind w:left="2340" w:hanging="360"/>
      </w:pPr>
      <w:rPr>
        <w:rFonts w:cs="Times New Roman" w:hint="default"/>
      </w:rPr>
    </w:lvl>
    <w:lvl w:ilvl="3" w:tplc="CC44E4F2">
      <w:start w:val="8"/>
      <w:numFmt w:val="decimal"/>
      <w:lvlText w:val="%4."/>
      <w:lvlJc w:val="left"/>
      <w:pPr>
        <w:ind w:left="2880" w:hanging="360"/>
      </w:pPr>
      <w:rPr>
        <w:rFonts w:cs="Times New Roman" w:hint="default"/>
      </w:rPr>
    </w:lvl>
    <w:lvl w:ilvl="4" w:tplc="E78EE50E">
      <w:start w:val="3"/>
      <w:numFmt w:val="bullet"/>
      <w:lvlText w:val=""/>
      <w:lvlJc w:val="left"/>
      <w:pPr>
        <w:ind w:left="3600" w:hanging="360"/>
      </w:pPr>
      <w:rPr>
        <w:rFonts w:ascii="Wingdings" w:eastAsia="Times New Roman" w:hAnsi="Wingdings" w:hint="default"/>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0" w15:restartNumberingAfterBreak="0">
    <w:nsid w:val="665516CC"/>
    <w:multiLevelType w:val="hybridMultilevel"/>
    <w:tmpl w:val="B78CFCB6"/>
    <w:lvl w:ilvl="0" w:tplc="340A0017">
      <w:start w:val="1"/>
      <w:numFmt w:val="lowerLetter"/>
      <w:lvlText w:val="%1)"/>
      <w:lvlJc w:val="left"/>
      <w:pPr>
        <w:ind w:left="1854" w:hanging="360"/>
      </w:pPr>
      <w:rPr>
        <w:rFonts w:cs="Times New Roman"/>
      </w:rPr>
    </w:lvl>
    <w:lvl w:ilvl="1" w:tplc="55DC33BE">
      <w:start w:val="1"/>
      <w:numFmt w:val="lowerLetter"/>
      <w:lvlText w:val="%2)"/>
      <w:lvlJc w:val="left"/>
      <w:pPr>
        <w:ind w:left="3060" w:hanging="360"/>
      </w:pPr>
      <w:rPr>
        <w:rFonts w:cs="Times New Roman"/>
        <w:b w:val="0"/>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41" w15:restartNumberingAfterBreak="0">
    <w:nsid w:val="69790828"/>
    <w:multiLevelType w:val="hybridMultilevel"/>
    <w:tmpl w:val="CF1026BC"/>
    <w:lvl w:ilvl="0" w:tplc="340A0017">
      <w:start w:val="1"/>
      <w:numFmt w:val="lowerLetter"/>
      <w:lvlText w:val="%1)"/>
      <w:lvlJc w:val="left"/>
      <w:pPr>
        <w:ind w:left="1854" w:hanging="360"/>
      </w:pPr>
      <w:rPr>
        <w:rFonts w:cs="Times New Roman"/>
      </w:rPr>
    </w:lvl>
    <w:lvl w:ilvl="1" w:tplc="7938FDA0">
      <w:start w:val="1"/>
      <w:numFmt w:val="lowerLetter"/>
      <w:lvlText w:val="%2)"/>
      <w:lvlJc w:val="left"/>
      <w:pPr>
        <w:ind w:left="2574" w:hanging="360"/>
      </w:pPr>
      <w:rPr>
        <w:rFonts w:cs="Times New Roman"/>
        <w:b/>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42" w15:restartNumberingAfterBreak="0">
    <w:nsid w:val="6F4627EB"/>
    <w:multiLevelType w:val="hybridMultilevel"/>
    <w:tmpl w:val="4F8894EA"/>
    <w:lvl w:ilvl="0" w:tplc="730E5ADA">
      <w:start w:val="1"/>
      <w:numFmt w:val="lowerRoman"/>
      <w:lvlText w:val="%1."/>
      <w:lvlJc w:val="right"/>
      <w:pPr>
        <w:ind w:left="1440" w:hanging="360"/>
      </w:pPr>
      <w:rPr>
        <w:rFonts w:cs="Times New Roman"/>
        <w:b w:val="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3" w15:restartNumberingAfterBreak="0">
    <w:nsid w:val="73764831"/>
    <w:multiLevelType w:val="hybridMultilevel"/>
    <w:tmpl w:val="AA6C6CAA"/>
    <w:lvl w:ilvl="0" w:tplc="340A0017">
      <w:start w:val="1"/>
      <w:numFmt w:val="lowerLetter"/>
      <w:lvlText w:val="%1)"/>
      <w:lvlJc w:val="left"/>
      <w:pPr>
        <w:ind w:left="1854" w:hanging="360"/>
      </w:pPr>
      <w:rPr>
        <w:rFonts w:cs="Times New Roman"/>
      </w:rPr>
    </w:lvl>
    <w:lvl w:ilvl="1" w:tplc="340A0019" w:tentative="1">
      <w:start w:val="1"/>
      <w:numFmt w:val="lowerLetter"/>
      <w:lvlText w:val="%2."/>
      <w:lvlJc w:val="left"/>
      <w:pPr>
        <w:ind w:left="2574"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44" w15:restartNumberingAfterBreak="0">
    <w:nsid w:val="73E205DA"/>
    <w:multiLevelType w:val="hybridMultilevel"/>
    <w:tmpl w:val="15887F6C"/>
    <w:lvl w:ilvl="0" w:tplc="340A0017">
      <w:start w:val="1"/>
      <w:numFmt w:val="lowerLetter"/>
      <w:lvlText w:val="%1)"/>
      <w:lvlJc w:val="left"/>
      <w:pPr>
        <w:ind w:left="720" w:hanging="360"/>
      </w:pPr>
      <w:rPr>
        <w:rFonts w:cs="Times New Roman"/>
      </w:rPr>
    </w:lvl>
    <w:lvl w:ilvl="1" w:tplc="E4D08610">
      <w:start w:val="1"/>
      <w:numFmt w:val="lowerLetter"/>
      <w:lvlText w:val="%2)"/>
      <w:lvlJc w:val="left"/>
      <w:pPr>
        <w:ind w:left="1440" w:hanging="360"/>
      </w:pPr>
      <w:rPr>
        <w:rFonts w:cs="Times New Roman"/>
        <w:b/>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5" w15:restartNumberingAfterBreak="0">
    <w:nsid w:val="754D6F3B"/>
    <w:multiLevelType w:val="hybridMultilevel"/>
    <w:tmpl w:val="8802237E"/>
    <w:lvl w:ilvl="0" w:tplc="FC389076">
      <w:start w:val="1"/>
      <w:numFmt w:val="lowerLetter"/>
      <w:lvlText w:val="%1)"/>
      <w:lvlJc w:val="left"/>
      <w:pPr>
        <w:ind w:left="2750" w:hanging="765"/>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46" w15:restartNumberingAfterBreak="0">
    <w:nsid w:val="76310E70"/>
    <w:multiLevelType w:val="hybridMultilevel"/>
    <w:tmpl w:val="19727678"/>
    <w:lvl w:ilvl="0" w:tplc="47668260">
      <w:start w:val="4"/>
      <w:numFmt w:val="lowerLetter"/>
      <w:lvlText w:val="%1)"/>
      <w:lvlJc w:val="left"/>
      <w:pPr>
        <w:tabs>
          <w:tab w:val="num" w:pos="720"/>
        </w:tabs>
        <w:ind w:left="720" w:hanging="360"/>
      </w:pPr>
      <w:rPr>
        <w:rFonts w:cs="Times New Roman" w:hint="default"/>
        <w:b/>
      </w:rPr>
    </w:lvl>
    <w:lvl w:ilvl="1" w:tplc="340A0019" w:tentative="1">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num w:numId="1">
    <w:abstractNumId w:val="23"/>
  </w:num>
  <w:num w:numId="2">
    <w:abstractNumId w:val="29"/>
  </w:num>
  <w:num w:numId="3">
    <w:abstractNumId w:val="34"/>
  </w:num>
  <w:num w:numId="4">
    <w:abstractNumId w:val="8"/>
  </w:num>
  <w:num w:numId="5">
    <w:abstractNumId w:val="20"/>
  </w:num>
  <w:num w:numId="6">
    <w:abstractNumId w:val="39"/>
  </w:num>
  <w:num w:numId="7">
    <w:abstractNumId w:val="13"/>
  </w:num>
  <w:num w:numId="8">
    <w:abstractNumId w:val="17"/>
  </w:num>
  <w:num w:numId="9">
    <w:abstractNumId w:val="24"/>
  </w:num>
  <w:num w:numId="10">
    <w:abstractNumId w:val="22"/>
  </w:num>
  <w:num w:numId="11">
    <w:abstractNumId w:val="31"/>
  </w:num>
  <w:num w:numId="12">
    <w:abstractNumId w:val="25"/>
  </w:num>
  <w:num w:numId="13">
    <w:abstractNumId w:val="5"/>
  </w:num>
  <w:num w:numId="14">
    <w:abstractNumId w:val="11"/>
  </w:num>
  <w:num w:numId="15">
    <w:abstractNumId w:val="37"/>
  </w:num>
  <w:num w:numId="16">
    <w:abstractNumId w:val="45"/>
  </w:num>
  <w:num w:numId="17">
    <w:abstractNumId w:val="16"/>
  </w:num>
  <w:num w:numId="18">
    <w:abstractNumId w:val="6"/>
  </w:num>
  <w:num w:numId="19">
    <w:abstractNumId w:val="21"/>
  </w:num>
  <w:num w:numId="20">
    <w:abstractNumId w:val="42"/>
  </w:num>
  <w:num w:numId="21">
    <w:abstractNumId w:val="38"/>
  </w:num>
  <w:num w:numId="22">
    <w:abstractNumId w:val="0"/>
  </w:num>
  <w:num w:numId="23">
    <w:abstractNumId w:val="15"/>
  </w:num>
  <w:num w:numId="24">
    <w:abstractNumId w:val="9"/>
  </w:num>
  <w:num w:numId="25">
    <w:abstractNumId w:val="2"/>
  </w:num>
  <w:num w:numId="26">
    <w:abstractNumId w:val="7"/>
  </w:num>
  <w:num w:numId="27">
    <w:abstractNumId w:val="33"/>
  </w:num>
  <w:num w:numId="28">
    <w:abstractNumId w:val="12"/>
  </w:num>
  <w:num w:numId="29">
    <w:abstractNumId w:val="26"/>
  </w:num>
  <w:num w:numId="30">
    <w:abstractNumId w:val="36"/>
  </w:num>
  <w:num w:numId="31">
    <w:abstractNumId w:val="3"/>
  </w:num>
  <w:num w:numId="32">
    <w:abstractNumId w:val="1"/>
  </w:num>
  <w:num w:numId="33">
    <w:abstractNumId w:val="28"/>
  </w:num>
  <w:num w:numId="34">
    <w:abstractNumId w:val="44"/>
  </w:num>
  <w:num w:numId="35">
    <w:abstractNumId w:val="30"/>
  </w:num>
  <w:num w:numId="36">
    <w:abstractNumId w:val="43"/>
  </w:num>
  <w:num w:numId="37">
    <w:abstractNumId w:val="19"/>
  </w:num>
  <w:num w:numId="38">
    <w:abstractNumId w:val="40"/>
  </w:num>
  <w:num w:numId="39">
    <w:abstractNumId w:val="41"/>
  </w:num>
  <w:num w:numId="40">
    <w:abstractNumId w:val="27"/>
  </w:num>
  <w:num w:numId="41">
    <w:abstractNumId w:val="10"/>
  </w:num>
  <w:num w:numId="42">
    <w:abstractNumId w:val="46"/>
  </w:num>
  <w:num w:numId="43">
    <w:abstractNumId w:val="18"/>
  </w:num>
  <w:num w:numId="44">
    <w:abstractNumId w:val="4"/>
  </w:num>
  <w:num w:numId="45">
    <w:abstractNumId w:val="35"/>
  </w:num>
  <w:num w:numId="46">
    <w:abstractNumId w:val="14"/>
  </w:num>
  <w:num w:numId="47">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35"/>
  <w:hyphenationZone w:val="425"/>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307"/>
    <w:rsid w:val="00000F7E"/>
    <w:rsid w:val="00001BB0"/>
    <w:rsid w:val="00001C8A"/>
    <w:rsid w:val="00001D54"/>
    <w:rsid w:val="0000220A"/>
    <w:rsid w:val="000025DE"/>
    <w:rsid w:val="0000272A"/>
    <w:rsid w:val="000029BA"/>
    <w:rsid w:val="000038FA"/>
    <w:rsid w:val="00003D2A"/>
    <w:rsid w:val="0000495D"/>
    <w:rsid w:val="00004B21"/>
    <w:rsid w:val="00004C59"/>
    <w:rsid w:val="00004D16"/>
    <w:rsid w:val="00004ECC"/>
    <w:rsid w:val="00005C3E"/>
    <w:rsid w:val="0000660C"/>
    <w:rsid w:val="00006AF6"/>
    <w:rsid w:val="00006C4C"/>
    <w:rsid w:val="00006E37"/>
    <w:rsid w:val="000077D7"/>
    <w:rsid w:val="00007BBE"/>
    <w:rsid w:val="00010B0D"/>
    <w:rsid w:val="00010DEB"/>
    <w:rsid w:val="00010ED2"/>
    <w:rsid w:val="00011388"/>
    <w:rsid w:val="00013FA7"/>
    <w:rsid w:val="000144FA"/>
    <w:rsid w:val="00014702"/>
    <w:rsid w:val="00017B20"/>
    <w:rsid w:val="0002096A"/>
    <w:rsid w:val="0002211C"/>
    <w:rsid w:val="0002265A"/>
    <w:rsid w:val="00024836"/>
    <w:rsid w:val="0002539E"/>
    <w:rsid w:val="00025730"/>
    <w:rsid w:val="00025E3D"/>
    <w:rsid w:val="00026160"/>
    <w:rsid w:val="000268C3"/>
    <w:rsid w:val="00027BE3"/>
    <w:rsid w:val="00027E08"/>
    <w:rsid w:val="0003016F"/>
    <w:rsid w:val="00030228"/>
    <w:rsid w:val="00031BCC"/>
    <w:rsid w:val="00031E3F"/>
    <w:rsid w:val="00033D83"/>
    <w:rsid w:val="00034438"/>
    <w:rsid w:val="00034492"/>
    <w:rsid w:val="000367C0"/>
    <w:rsid w:val="000369ED"/>
    <w:rsid w:val="00037BA9"/>
    <w:rsid w:val="000410B4"/>
    <w:rsid w:val="000416FE"/>
    <w:rsid w:val="0004188B"/>
    <w:rsid w:val="00042B59"/>
    <w:rsid w:val="000438DD"/>
    <w:rsid w:val="00043D88"/>
    <w:rsid w:val="000452E1"/>
    <w:rsid w:val="00045CC9"/>
    <w:rsid w:val="00045F98"/>
    <w:rsid w:val="000463F0"/>
    <w:rsid w:val="00047BEA"/>
    <w:rsid w:val="000506D2"/>
    <w:rsid w:val="00051689"/>
    <w:rsid w:val="000516C7"/>
    <w:rsid w:val="0005220C"/>
    <w:rsid w:val="00052713"/>
    <w:rsid w:val="00052C4F"/>
    <w:rsid w:val="00052F0B"/>
    <w:rsid w:val="000532AE"/>
    <w:rsid w:val="000532D6"/>
    <w:rsid w:val="000540D6"/>
    <w:rsid w:val="000552F1"/>
    <w:rsid w:val="0005552C"/>
    <w:rsid w:val="00056EDF"/>
    <w:rsid w:val="000570B8"/>
    <w:rsid w:val="0005711C"/>
    <w:rsid w:val="00060612"/>
    <w:rsid w:val="00060C26"/>
    <w:rsid w:val="00061339"/>
    <w:rsid w:val="00061417"/>
    <w:rsid w:val="00061B63"/>
    <w:rsid w:val="000625FA"/>
    <w:rsid w:val="00062807"/>
    <w:rsid w:val="00062F25"/>
    <w:rsid w:val="00063347"/>
    <w:rsid w:val="00063C94"/>
    <w:rsid w:val="00063D04"/>
    <w:rsid w:val="00064095"/>
    <w:rsid w:val="00064268"/>
    <w:rsid w:val="00064698"/>
    <w:rsid w:val="00064E93"/>
    <w:rsid w:val="00065FB3"/>
    <w:rsid w:val="0006641F"/>
    <w:rsid w:val="000668EB"/>
    <w:rsid w:val="00066AB4"/>
    <w:rsid w:val="00066BA4"/>
    <w:rsid w:val="0006770A"/>
    <w:rsid w:val="00070E2A"/>
    <w:rsid w:val="0007103F"/>
    <w:rsid w:val="0007121D"/>
    <w:rsid w:val="00071D79"/>
    <w:rsid w:val="00071E31"/>
    <w:rsid w:val="000728CD"/>
    <w:rsid w:val="00072E28"/>
    <w:rsid w:val="000730F8"/>
    <w:rsid w:val="00073277"/>
    <w:rsid w:val="000735EA"/>
    <w:rsid w:val="00074C88"/>
    <w:rsid w:val="000753C9"/>
    <w:rsid w:val="000757F7"/>
    <w:rsid w:val="00075A1F"/>
    <w:rsid w:val="00076C24"/>
    <w:rsid w:val="00076F08"/>
    <w:rsid w:val="00077584"/>
    <w:rsid w:val="0008124D"/>
    <w:rsid w:val="00081D71"/>
    <w:rsid w:val="000824DA"/>
    <w:rsid w:val="00083051"/>
    <w:rsid w:val="00083921"/>
    <w:rsid w:val="00084339"/>
    <w:rsid w:val="00084D18"/>
    <w:rsid w:val="00085573"/>
    <w:rsid w:val="00085AC9"/>
    <w:rsid w:val="00085B3C"/>
    <w:rsid w:val="00086297"/>
    <w:rsid w:val="000869C7"/>
    <w:rsid w:val="000911A1"/>
    <w:rsid w:val="0009131A"/>
    <w:rsid w:val="000919C4"/>
    <w:rsid w:val="00092520"/>
    <w:rsid w:val="00092F5D"/>
    <w:rsid w:val="00092FB0"/>
    <w:rsid w:val="00093F36"/>
    <w:rsid w:val="00094790"/>
    <w:rsid w:val="0009485A"/>
    <w:rsid w:val="00094A72"/>
    <w:rsid w:val="000957DB"/>
    <w:rsid w:val="00096016"/>
    <w:rsid w:val="000962E6"/>
    <w:rsid w:val="0009645C"/>
    <w:rsid w:val="000972FB"/>
    <w:rsid w:val="00097475"/>
    <w:rsid w:val="00097C4A"/>
    <w:rsid w:val="000A0A81"/>
    <w:rsid w:val="000A1845"/>
    <w:rsid w:val="000A1A32"/>
    <w:rsid w:val="000A23BD"/>
    <w:rsid w:val="000A3460"/>
    <w:rsid w:val="000A3B3A"/>
    <w:rsid w:val="000A51C9"/>
    <w:rsid w:val="000A599E"/>
    <w:rsid w:val="000A6A28"/>
    <w:rsid w:val="000A6D76"/>
    <w:rsid w:val="000B04B2"/>
    <w:rsid w:val="000B0841"/>
    <w:rsid w:val="000B0B13"/>
    <w:rsid w:val="000B1174"/>
    <w:rsid w:val="000B21DE"/>
    <w:rsid w:val="000B2D07"/>
    <w:rsid w:val="000B3CAF"/>
    <w:rsid w:val="000B44DB"/>
    <w:rsid w:val="000B4737"/>
    <w:rsid w:val="000B5AEB"/>
    <w:rsid w:val="000B5F02"/>
    <w:rsid w:val="000B727B"/>
    <w:rsid w:val="000C002C"/>
    <w:rsid w:val="000C0BBB"/>
    <w:rsid w:val="000C1D6B"/>
    <w:rsid w:val="000C36EE"/>
    <w:rsid w:val="000C41A8"/>
    <w:rsid w:val="000C48E2"/>
    <w:rsid w:val="000C5583"/>
    <w:rsid w:val="000C5C80"/>
    <w:rsid w:val="000C5D6A"/>
    <w:rsid w:val="000D01FA"/>
    <w:rsid w:val="000D04E9"/>
    <w:rsid w:val="000D060A"/>
    <w:rsid w:val="000D0632"/>
    <w:rsid w:val="000D072A"/>
    <w:rsid w:val="000D0A4C"/>
    <w:rsid w:val="000D15E7"/>
    <w:rsid w:val="000D1A5F"/>
    <w:rsid w:val="000D1C08"/>
    <w:rsid w:val="000D1C58"/>
    <w:rsid w:val="000D2839"/>
    <w:rsid w:val="000D3BFC"/>
    <w:rsid w:val="000D463D"/>
    <w:rsid w:val="000D4723"/>
    <w:rsid w:val="000D499D"/>
    <w:rsid w:val="000D55B6"/>
    <w:rsid w:val="000D5B21"/>
    <w:rsid w:val="000D5FB0"/>
    <w:rsid w:val="000D6353"/>
    <w:rsid w:val="000D6734"/>
    <w:rsid w:val="000D67D1"/>
    <w:rsid w:val="000D6ACD"/>
    <w:rsid w:val="000D6F23"/>
    <w:rsid w:val="000D741C"/>
    <w:rsid w:val="000E014E"/>
    <w:rsid w:val="000E0ABD"/>
    <w:rsid w:val="000E0DF6"/>
    <w:rsid w:val="000E26B1"/>
    <w:rsid w:val="000E26DF"/>
    <w:rsid w:val="000E2C2C"/>
    <w:rsid w:val="000E31D0"/>
    <w:rsid w:val="000E3CB7"/>
    <w:rsid w:val="000E3F32"/>
    <w:rsid w:val="000E413A"/>
    <w:rsid w:val="000E506E"/>
    <w:rsid w:val="000E58C5"/>
    <w:rsid w:val="000E67EB"/>
    <w:rsid w:val="000E6E15"/>
    <w:rsid w:val="000E6E47"/>
    <w:rsid w:val="000E71E4"/>
    <w:rsid w:val="000E72AB"/>
    <w:rsid w:val="000E778C"/>
    <w:rsid w:val="000E7D96"/>
    <w:rsid w:val="000F0564"/>
    <w:rsid w:val="000F07DF"/>
    <w:rsid w:val="000F0965"/>
    <w:rsid w:val="000F0AFA"/>
    <w:rsid w:val="000F15C8"/>
    <w:rsid w:val="000F1DDB"/>
    <w:rsid w:val="000F29E2"/>
    <w:rsid w:val="000F46EB"/>
    <w:rsid w:val="000F50DA"/>
    <w:rsid w:val="000F5CE5"/>
    <w:rsid w:val="000F6163"/>
    <w:rsid w:val="000F6636"/>
    <w:rsid w:val="000F7522"/>
    <w:rsid w:val="000F76B2"/>
    <w:rsid w:val="000F7BDC"/>
    <w:rsid w:val="000F7C70"/>
    <w:rsid w:val="000F7E68"/>
    <w:rsid w:val="001013B2"/>
    <w:rsid w:val="001015B1"/>
    <w:rsid w:val="00101BC3"/>
    <w:rsid w:val="00101EAF"/>
    <w:rsid w:val="001026A4"/>
    <w:rsid w:val="00102718"/>
    <w:rsid w:val="0010357B"/>
    <w:rsid w:val="00103987"/>
    <w:rsid w:val="001040E6"/>
    <w:rsid w:val="0010567C"/>
    <w:rsid w:val="00106319"/>
    <w:rsid w:val="001065B8"/>
    <w:rsid w:val="00106618"/>
    <w:rsid w:val="00106C61"/>
    <w:rsid w:val="00106CC2"/>
    <w:rsid w:val="001072FB"/>
    <w:rsid w:val="00107369"/>
    <w:rsid w:val="00107AC8"/>
    <w:rsid w:val="00107D9D"/>
    <w:rsid w:val="00107E06"/>
    <w:rsid w:val="00107ECC"/>
    <w:rsid w:val="001115AE"/>
    <w:rsid w:val="00111E8F"/>
    <w:rsid w:val="00112569"/>
    <w:rsid w:val="0011318A"/>
    <w:rsid w:val="001131F7"/>
    <w:rsid w:val="00113BCD"/>
    <w:rsid w:val="00113CF7"/>
    <w:rsid w:val="001146AD"/>
    <w:rsid w:val="001152B2"/>
    <w:rsid w:val="00115A2B"/>
    <w:rsid w:val="00116117"/>
    <w:rsid w:val="00116160"/>
    <w:rsid w:val="001167BC"/>
    <w:rsid w:val="00116A12"/>
    <w:rsid w:val="00116DC4"/>
    <w:rsid w:val="0011729E"/>
    <w:rsid w:val="00117F09"/>
    <w:rsid w:val="00120D67"/>
    <w:rsid w:val="00120FCE"/>
    <w:rsid w:val="001211A5"/>
    <w:rsid w:val="001212B9"/>
    <w:rsid w:val="001216DC"/>
    <w:rsid w:val="00121AD2"/>
    <w:rsid w:val="00122779"/>
    <w:rsid w:val="00123B9E"/>
    <w:rsid w:val="001241FE"/>
    <w:rsid w:val="001243C4"/>
    <w:rsid w:val="00124BFF"/>
    <w:rsid w:val="00124E4F"/>
    <w:rsid w:val="001255DD"/>
    <w:rsid w:val="00126A7D"/>
    <w:rsid w:val="00127429"/>
    <w:rsid w:val="00127660"/>
    <w:rsid w:val="00130670"/>
    <w:rsid w:val="001318CF"/>
    <w:rsid w:val="001324D5"/>
    <w:rsid w:val="0013304F"/>
    <w:rsid w:val="001334FD"/>
    <w:rsid w:val="00133919"/>
    <w:rsid w:val="00135823"/>
    <w:rsid w:val="00136220"/>
    <w:rsid w:val="00136A99"/>
    <w:rsid w:val="00136EED"/>
    <w:rsid w:val="00140102"/>
    <w:rsid w:val="001407AD"/>
    <w:rsid w:val="00140B5A"/>
    <w:rsid w:val="00141CFE"/>
    <w:rsid w:val="0014279F"/>
    <w:rsid w:val="001429E2"/>
    <w:rsid w:val="00142A11"/>
    <w:rsid w:val="00142B2D"/>
    <w:rsid w:val="00142FF7"/>
    <w:rsid w:val="0014357E"/>
    <w:rsid w:val="00143BBD"/>
    <w:rsid w:val="00143F5E"/>
    <w:rsid w:val="001445A9"/>
    <w:rsid w:val="00144BC2"/>
    <w:rsid w:val="00144DC3"/>
    <w:rsid w:val="0014511E"/>
    <w:rsid w:val="001453C5"/>
    <w:rsid w:val="00145D67"/>
    <w:rsid w:val="001466B2"/>
    <w:rsid w:val="00146C45"/>
    <w:rsid w:val="00146E6D"/>
    <w:rsid w:val="00147679"/>
    <w:rsid w:val="00147721"/>
    <w:rsid w:val="00147B7C"/>
    <w:rsid w:val="00150C28"/>
    <w:rsid w:val="00151C41"/>
    <w:rsid w:val="00152FA8"/>
    <w:rsid w:val="00153CB5"/>
    <w:rsid w:val="00153F70"/>
    <w:rsid w:val="00154C64"/>
    <w:rsid w:val="00154D69"/>
    <w:rsid w:val="001556F2"/>
    <w:rsid w:val="00155AF3"/>
    <w:rsid w:val="00156E8F"/>
    <w:rsid w:val="00157332"/>
    <w:rsid w:val="00157F8E"/>
    <w:rsid w:val="0016148D"/>
    <w:rsid w:val="00162903"/>
    <w:rsid w:val="00163BF3"/>
    <w:rsid w:val="001669FE"/>
    <w:rsid w:val="00166A56"/>
    <w:rsid w:val="00166C59"/>
    <w:rsid w:val="00166D53"/>
    <w:rsid w:val="001674E3"/>
    <w:rsid w:val="00167BB6"/>
    <w:rsid w:val="0017079A"/>
    <w:rsid w:val="00170E8C"/>
    <w:rsid w:val="00171272"/>
    <w:rsid w:val="00172797"/>
    <w:rsid w:val="00172E29"/>
    <w:rsid w:val="001731D9"/>
    <w:rsid w:val="0017346B"/>
    <w:rsid w:val="0017381C"/>
    <w:rsid w:val="00173D5B"/>
    <w:rsid w:val="00173F4B"/>
    <w:rsid w:val="001740C2"/>
    <w:rsid w:val="0017441A"/>
    <w:rsid w:val="0017461F"/>
    <w:rsid w:val="0017581E"/>
    <w:rsid w:val="00175D74"/>
    <w:rsid w:val="00176367"/>
    <w:rsid w:val="00176508"/>
    <w:rsid w:val="00176D14"/>
    <w:rsid w:val="00176D15"/>
    <w:rsid w:val="001773CE"/>
    <w:rsid w:val="00177762"/>
    <w:rsid w:val="00180196"/>
    <w:rsid w:val="00180901"/>
    <w:rsid w:val="00180973"/>
    <w:rsid w:val="00180A17"/>
    <w:rsid w:val="0018189B"/>
    <w:rsid w:val="00182393"/>
    <w:rsid w:val="00182BEC"/>
    <w:rsid w:val="00183C9E"/>
    <w:rsid w:val="001845AD"/>
    <w:rsid w:val="0018478F"/>
    <w:rsid w:val="00184825"/>
    <w:rsid w:val="00184931"/>
    <w:rsid w:val="00185363"/>
    <w:rsid w:val="00186081"/>
    <w:rsid w:val="00187665"/>
    <w:rsid w:val="00190C5F"/>
    <w:rsid w:val="00190F8D"/>
    <w:rsid w:val="00190FCB"/>
    <w:rsid w:val="00191202"/>
    <w:rsid w:val="00191DDD"/>
    <w:rsid w:val="00191E12"/>
    <w:rsid w:val="00192466"/>
    <w:rsid w:val="00192AA7"/>
    <w:rsid w:val="00192BFB"/>
    <w:rsid w:val="00193183"/>
    <w:rsid w:val="0019357C"/>
    <w:rsid w:val="001943DC"/>
    <w:rsid w:val="00194477"/>
    <w:rsid w:val="001945E7"/>
    <w:rsid w:val="00194974"/>
    <w:rsid w:val="001952B8"/>
    <w:rsid w:val="00196664"/>
    <w:rsid w:val="001973A6"/>
    <w:rsid w:val="00197881"/>
    <w:rsid w:val="00197E19"/>
    <w:rsid w:val="001A03F9"/>
    <w:rsid w:val="001A0747"/>
    <w:rsid w:val="001A0B80"/>
    <w:rsid w:val="001A15E6"/>
    <w:rsid w:val="001A1A67"/>
    <w:rsid w:val="001A1A69"/>
    <w:rsid w:val="001A1F5C"/>
    <w:rsid w:val="001A21EE"/>
    <w:rsid w:val="001A2A2F"/>
    <w:rsid w:val="001A38C6"/>
    <w:rsid w:val="001A39B8"/>
    <w:rsid w:val="001A3F0B"/>
    <w:rsid w:val="001A45A7"/>
    <w:rsid w:val="001A7514"/>
    <w:rsid w:val="001B087A"/>
    <w:rsid w:val="001B1D3E"/>
    <w:rsid w:val="001B1DA3"/>
    <w:rsid w:val="001B2507"/>
    <w:rsid w:val="001B25AA"/>
    <w:rsid w:val="001B2D72"/>
    <w:rsid w:val="001B3485"/>
    <w:rsid w:val="001B3E16"/>
    <w:rsid w:val="001B40B5"/>
    <w:rsid w:val="001B4DA7"/>
    <w:rsid w:val="001B567B"/>
    <w:rsid w:val="001B5A25"/>
    <w:rsid w:val="001B5EC3"/>
    <w:rsid w:val="001B6B9F"/>
    <w:rsid w:val="001B6D52"/>
    <w:rsid w:val="001B6F02"/>
    <w:rsid w:val="001B6FDB"/>
    <w:rsid w:val="001B759E"/>
    <w:rsid w:val="001B7E70"/>
    <w:rsid w:val="001C02E5"/>
    <w:rsid w:val="001C0F4B"/>
    <w:rsid w:val="001C139C"/>
    <w:rsid w:val="001C1BF3"/>
    <w:rsid w:val="001C1DB4"/>
    <w:rsid w:val="001C568B"/>
    <w:rsid w:val="001C6A0E"/>
    <w:rsid w:val="001C71C5"/>
    <w:rsid w:val="001C7635"/>
    <w:rsid w:val="001C7D00"/>
    <w:rsid w:val="001D0E51"/>
    <w:rsid w:val="001D2123"/>
    <w:rsid w:val="001D318D"/>
    <w:rsid w:val="001D31C7"/>
    <w:rsid w:val="001D3426"/>
    <w:rsid w:val="001D37F0"/>
    <w:rsid w:val="001D46C4"/>
    <w:rsid w:val="001D471C"/>
    <w:rsid w:val="001D62AB"/>
    <w:rsid w:val="001D6F9F"/>
    <w:rsid w:val="001D7755"/>
    <w:rsid w:val="001D7E4E"/>
    <w:rsid w:val="001E0198"/>
    <w:rsid w:val="001E0199"/>
    <w:rsid w:val="001E0DE6"/>
    <w:rsid w:val="001E1B55"/>
    <w:rsid w:val="001E3366"/>
    <w:rsid w:val="001E34F0"/>
    <w:rsid w:val="001E3A55"/>
    <w:rsid w:val="001E3EDB"/>
    <w:rsid w:val="001E3F41"/>
    <w:rsid w:val="001E58CF"/>
    <w:rsid w:val="001E5DFC"/>
    <w:rsid w:val="001E6102"/>
    <w:rsid w:val="001E67B3"/>
    <w:rsid w:val="001E7BC8"/>
    <w:rsid w:val="001F002F"/>
    <w:rsid w:val="001F024A"/>
    <w:rsid w:val="001F10BE"/>
    <w:rsid w:val="001F11DB"/>
    <w:rsid w:val="001F16E2"/>
    <w:rsid w:val="001F1B78"/>
    <w:rsid w:val="001F204F"/>
    <w:rsid w:val="001F4E82"/>
    <w:rsid w:val="001F51DC"/>
    <w:rsid w:val="001F5484"/>
    <w:rsid w:val="001F5C34"/>
    <w:rsid w:val="001F6628"/>
    <w:rsid w:val="001F68AF"/>
    <w:rsid w:val="001F6C00"/>
    <w:rsid w:val="001F703D"/>
    <w:rsid w:val="001F770B"/>
    <w:rsid w:val="001F78E4"/>
    <w:rsid w:val="001F7BDD"/>
    <w:rsid w:val="002005EF"/>
    <w:rsid w:val="00200BB4"/>
    <w:rsid w:val="00200BDB"/>
    <w:rsid w:val="00200C8A"/>
    <w:rsid w:val="00200DA5"/>
    <w:rsid w:val="00201434"/>
    <w:rsid w:val="00201C71"/>
    <w:rsid w:val="00202FC7"/>
    <w:rsid w:val="002032CB"/>
    <w:rsid w:val="002035EE"/>
    <w:rsid w:val="00203AA7"/>
    <w:rsid w:val="00203EE6"/>
    <w:rsid w:val="0020469D"/>
    <w:rsid w:val="0020515F"/>
    <w:rsid w:val="00205420"/>
    <w:rsid w:val="00206230"/>
    <w:rsid w:val="00207F9E"/>
    <w:rsid w:val="00210215"/>
    <w:rsid w:val="00210E33"/>
    <w:rsid w:val="0021140C"/>
    <w:rsid w:val="002114D6"/>
    <w:rsid w:val="00211E37"/>
    <w:rsid w:val="00212457"/>
    <w:rsid w:val="00214F56"/>
    <w:rsid w:val="00216143"/>
    <w:rsid w:val="0021635F"/>
    <w:rsid w:val="0021687B"/>
    <w:rsid w:val="00216F27"/>
    <w:rsid w:val="0021769C"/>
    <w:rsid w:val="00217A01"/>
    <w:rsid w:val="00220B47"/>
    <w:rsid w:val="00221E22"/>
    <w:rsid w:val="00221E2B"/>
    <w:rsid w:val="00221FBA"/>
    <w:rsid w:val="00222C33"/>
    <w:rsid w:val="002236F4"/>
    <w:rsid w:val="002241E4"/>
    <w:rsid w:val="002242A7"/>
    <w:rsid w:val="00224660"/>
    <w:rsid w:val="00225491"/>
    <w:rsid w:val="00225764"/>
    <w:rsid w:val="002259E7"/>
    <w:rsid w:val="00226AA1"/>
    <w:rsid w:val="00226B5E"/>
    <w:rsid w:val="00227241"/>
    <w:rsid w:val="00227FBD"/>
    <w:rsid w:val="002300C9"/>
    <w:rsid w:val="0023170F"/>
    <w:rsid w:val="00231F6F"/>
    <w:rsid w:val="00232213"/>
    <w:rsid w:val="0023238B"/>
    <w:rsid w:val="00233255"/>
    <w:rsid w:val="00233C95"/>
    <w:rsid w:val="00233D0B"/>
    <w:rsid w:val="002346FA"/>
    <w:rsid w:val="002347D6"/>
    <w:rsid w:val="002354A2"/>
    <w:rsid w:val="002354F7"/>
    <w:rsid w:val="00235EB0"/>
    <w:rsid w:val="00236719"/>
    <w:rsid w:val="00236DFF"/>
    <w:rsid w:val="002373FC"/>
    <w:rsid w:val="002374BD"/>
    <w:rsid w:val="00241139"/>
    <w:rsid w:val="002415EB"/>
    <w:rsid w:val="00241B65"/>
    <w:rsid w:val="00242670"/>
    <w:rsid w:val="002439D8"/>
    <w:rsid w:val="00244229"/>
    <w:rsid w:val="002443FE"/>
    <w:rsid w:val="00245922"/>
    <w:rsid w:val="00245E52"/>
    <w:rsid w:val="00245ED8"/>
    <w:rsid w:val="00247F9C"/>
    <w:rsid w:val="00250917"/>
    <w:rsid w:val="00250A84"/>
    <w:rsid w:val="00250EFB"/>
    <w:rsid w:val="00250F4E"/>
    <w:rsid w:val="00251293"/>
    <w:rsid w:val="0025193E"/>
    <w:rsid w:val="0025221A"/>
    <w:rsid w:val="00252311"/>
    <w:rsid w:val="002535D8"/>
    <w:rsid w:val="00253CF8"/>
    <w:rsid w:val="00254671"/>
    <w:rsid w:val="00254B86"/>
    <w:rsid w:val="00255406"/>
    <w:rsid w:val="00256754"/>
    <w:rsid w:val="00257331"/>
    <w:rsid w:val="00257C36"/>
    <w:rsid w:val="00260F1E"/>
    <w:rsid w:val="002624E9"/>
    <w:rsid w:val="00262EC6"/>
    <w:rsid w:val="0026316D"/>
    <w:rsid w:val="002636E5"/>
    <w:rsid w:val="002639D4"/>
    <w:rsid w:val="002644C9"/>
    <w:rsid w:val="002648CC"/>
    <w:rsid w:val="00264A4D"/>
    <w:rsid w:val="00265818"/>
    <w:rsid w:val="00266998"/>
    <w:rsid w:val="00266D12"/>
    <w:rsid w:val="00266F04"/>
    <w:rsid w:val="0026759D"/>
    <w:rsid w:val="002675B7"/>
    <w:rsid w:val="00267BE7"/>
    <w:rsid w:val="00270775"/>
    <w:rsid w:val="00270AC2"/>
    <w:rsid w:val="00270DF6"/>
    <w:rsid w:val="00270F7F"/>
    <w:rsid w:val="00271031"/>
    <w:rsid w:val="002719CF"/>
    <w:rsid w:val="002723B8"/>
    <w:rsid w:val="002725EB"/>
    <w:rsid w:val="00272B45"/>
    <w:rsid w:val="00273CAB"/>
    <w:rsid w:val="00273FEA"/>
    <w:rsid w:val="00275D18"/>
    <w:rsid w:val="002760B1"/>
    <w:rsid w:val="00280038"/>
    <w:rsid w:val="0028012E"/>
    <w:rsid w:val="00280450"/>
    <w:rsid w:val="0028069E"/>
    <w:rsid w:val="00280A50"/>
    <w:rsid w:val="0028101A"/>
    <w:rsid w:val="002813B6"/>
    <w:rsid w:val="00281A14"/>
    <w:rsid w:val="00281D01"/>
    <w:rsid w:val="00281D75"/>
    <w:rsid w:val="0028287F"/>
    <w:rsid w:val="00283A0F"/>
    <w:rsid w:val="00283A3A"/>
    <w:rsid w:val="0028436D"/>
    <w:rsid w:val="002843C0"/>
    <w:rsid w:val="00284651"/>
    <w:rsid w:val="0028640D"/>
    <w:rsid w:val="00286938"/>
    <w:rsid w:val="00287079"/>
    <w:rsid w:val="002871AF"/>
    <w:rsid w:val="002873D4"/>
    <w:rsid w:val="00290F6E"/>
    <w:rsid w:val="00291F0F"/>
    <w:rsid w:val="002921D5"/>
    <w:rsid w:val="00293565"/>
    <w:rsid w:val="00294B7A"/>
    <w:rsid w:val="002959B5"/>
    <w:rsid w:val="00295B3D"/>
    <w:rsid w:val="00297B2E"/>
    <w:rsid w:val="00297D86"/>
    <w:rsid w:val="002A0490"/>
    <w:rsid w:val="002A077E"/>
    <w:rsid w:val="002A0A62"/>
    <w:rsid w:val="002A152C"/>
    <w:rsid w:val="002A2049"/>
    <w:rsid w:val="002A205E"/>
    <w:rsid w:val="002A47E9"/>
    <w:rsid w:val="002A4A9B"/>
    <w:rsid w:val="002A5622"/>
    <w:rsid w:val="002A56E7"/>
    <w:rsid w:val="002A5A1F"/>
    <w:rsid w:val="002A6641"/>
    <w:rsid w:val="002A6D05"/>
    <w:rsid w:val="002B0546"/>
    <w:rsid w:val="002B0547"/>
    <w:rsid w:val="002B12D0"/>
    <w:rsid w:val="002B19A5"/>
    <w:rsid w:val="002B1A0A"/>
    <w:rsid w:val="002B1C84"/>
    <w:rsid w:val="002B2A47"/>
    <w:rsid w:val="002B316B"/>
    <w:rsid w:val="002B3B8A"/>
    <w:rsid w:val="002B3D39"/>
    <w:rsid w:val="002B4D6D"/>
    <w:rsid w:val="002B6BAF"/>
    <w:rsid w:val="002B6D4B"/>
    <w:rsid w:val="002B6DA5"/>
    <w:rsid w:val="002C0560"/>
    <w:rsid w:val="002C061D"/>
    <w:rsid w:val="002C0A1D"/>
    <w:rsid w:val="002C150B"/>
    <w:rsid w:val="002C1523"/>
    <w:rsid w:val="002C1675"/>
    <w:rsid w:val="002C1BCC"/>
    <w:rsid w:val="002C20A0"/>
    <w:rsid w:val="002C2780"/>
    <w:rsid w:val="002C2E8A"/>
    <w:rsid w:val="002C4457"/>
    <w:rsid w:val="002C505B"/>
    <w:rsid w:val="002C5098"/>
    <w:rsid w:val="002C51DC"/>
    <w:rsid w:val="002C66F4"/>
    <w:rsid w:val="002C69F0"/>
    <w:rsid w:val="002C6B46"/>
    <w:rsid w:val="002C6E4F"/>
    <w:rsid w:val="002C741A"/>
    <w:rsid w:val="002C79D0"/>
    <w:rsid w:val="002D0293"/>
    <w:rsid w:val="002D0CC9"/>
    <w:rsid w:val="002D1294"/>
    <w:rsid w:val="002D222F"/>
    <w:rsid w:val="002D22AA"/>
    <w:rsid w:val="002D23AB"/>
    <w:rsid w:val="002D28AE"/>
    <w:rsid w:val="002D3BB6"/>
    <w:rsid w:val="002D3F4F"/>
    <w:rsid w:val="002D44FE"/>
    <w:rsid w:val="002D56ED"/>
    <w:rsid w:val="002D5BAE"/>
    <w:rsid w:val="002D61F9"/>
    <w:rsid w:val="002D658C"/>
    <w:rsid w:val="002D69CA"/>
    <w:rsid w:val="002D6AE5"/>
    <w:rsid w:val="002D79A7"/>
    <w:rsid w:val="002D7B4B"/>
    <w:rsid w:val="002D7DC4"/>
    <w:rsid w:val="002E044D"/>
    <w:rsid w:val="002E07F8"/>
    <w:rsid w:val="002E195F"/>
    <w:rsid w:val="002E27F9"/>
    <w:rsid w:val="002E2A67"/>
    <w:rsid w:val="002E3015"/>
    <w:rsid w:val="002E35D6"/>
    <w:rsid w:val="002E41A0"/>
    <w:rsid w:val="002E41A6"/>
    <w:rsid w:val="002E4694"/>
    <w:rsid w:val="002E4C46"/>
    <w:rsid w:val="002E4ED9"/>
    <w:rsid w:val="002E53E3"/>
    <w:rsid w:val="002E5585"/>
    <w:rsid w:val="002E5588"/>
    <w:rsid w:val="002E6505"/>
    <w:rsid w:val="002E692D"/>
    <w:rsid w:val="002E6E2D"/>
    <w:rsid w:val="002E6F9E"/>
    <w:rsid w:val="002E733F"/>
    <w:rsid w:val="002E7787"/>
    <w:rsid w:val="002F02CE"/>
    <w:rsid w:val="002F127D"/>
    <w:rsid w:val="002F16A5"/>
    <w:rsid w:val="002F2F6A"/>
    <w:rsid w:val="002F4124"/>
    <w:rsid w:val="002F553C"/>
    <w:rsid w:val="002F569D"/>
    <w:rsid w:val="002F613B"/>
    <w:rsid w:val="002F61FA"/>
    <w:rsid w:val="002F6407"/>
    <w:rsid w:val="002F6B46"/>
    <w:rsid w:val="002F6BC4"/>
    <w:rsid w:val="002F6DD3"/>
    <w:rsid w:val="002F72F9"/>
    <w:rsid w:val="002F7532"/>
    <w:rsid w:val="002F7540"/>
    <w:rsid w:val="002F7543"/>
    <w:rsid w:val="00300423"/>
    <w:rsid w:val="00300886"/>
    <w:rsid w:val="00300D8F"/>
    <w:rsid w:val="0030176D"/>
    <w:rsid w:val="00301875"/>
    <w:rsid w:val="003030B2"/>
    <w:rsid w:val="00303340"/>
    <w:rsid w:val="003040F8"/>
    <w:rsid w:val="00304606"/>
    <w:rsid w:val="00304E1E"/>
    <w:rsid w:val="00304EB8"/>
    <w:rsid w:val="00305F69"/>
    <w:rsid w:val="0030615C"/>
    <w:rsid w:val="00306218"/>
    <w:rsid w:val="00306FA6"/>
    <w:rsid w:val="00307A6E"/>
    <w:rsid w:val="003108B3"/>
    <w:rsid w:val="00310A5E"/>
    <w:rsid w:val="00310B88"/>
    <w:rsid w:val="0031141C"/>
    <w:rsid w:val="0031198E"/>
    <w:rsid w:val="00311F21"/>
    <w:rsid w:val="00314FCC"/>
    <w:rsid w:val="003153A7"/>
    <w:rsid w:val="00315A1A"/>
    <w:rsid w:val="00315E3B"/>
    <w:rsid w:val="003160EE"/>
    <w:rsid w:val="00316F4D"/>
    <w:rsid w:val="003174B4"/>
    <w:rsid w:val="0031775E"/>
    <w:rsid w:val="00321005"/>
    <w:rsid w:val="003219F1"/>
    <w:rsid w:val="00321C47"/>
    <w:rsid w:val="00322792"/>
    <w:rsid w:val="003234E9"/>
    <w:rsid w:val="003236DB"/>
    <w:rsid w:val="0032414B"/>
    <w:rsid w:val="0032486C"/>
    <w:rsid w:val="00324C54"/>
    <w:rsid w:val="00325195"/>
    <w:rsid w:val="003251D0"/>
    <w:rsid w:val="0032541A"/>
    <w:rsid w:val="003256B8"/>
    <w:rsid w:val="0032572D"/>
    <w:rsid w:val="0032575D"/>
    <w:rsid w:val="00325F56"/>
    <w:rsid w:val="003262B6"/>
    <w:rsid w:val="00326944"/>
    <w:rsid w:val="00326A89"/>
    <w:rsid w:val="003272F1"/>
    <w:rsid w:val="003304DF"/>
    <w:rsid w:val="00330F15"/>
    <w:rsid w:val="00332014"/>
    <w:rsid w:val="00332B1C"/>
    <w:rsid w:val="00333857"/>
    <w:rsid w:val="00333B7A"/>
    <w:rsid w:val="00334B0B"/>
    <w:rsid w:val="003357D3"/>
    <w:rsid w:val="003359EA"/>
    <w:rsid w:val="00335B18"/>
    <w:rsid w:val="00335D34"/>
    <w:rsid w:val="003361E2"/>
    <w:rsid w:val="003363CE"/>
    <w:rsid w:val="00336622"/>
    <w:rsid w:val="00337927"/>
    <w:rsid w:val="00337EA7"/>
    <w:rsid w:val="003402BC"/>
    <w:rsid w:val="003404BB"/>
    <w:rsid w:val="003404D5"/>
    <w:rsid w:val="00340B79"/>
    <w:rsid w:val="00341C56"/>
    <w:rsid w:val="00341E48"/>
    <w:rsid w:val="00341EFC"/>
    <w:rsid w:val="0034223A"/>
    <w:rsid w:val="00342E29"/>
    <w:rsid w:val="003435B5"/>
    <w:rsid w:val="00343E5A"/>
    <w:rsid w:val="00344933"/>
    <w:rsid w:val="00344B97"/>
    <w:rsid w:val="003450BB"/>
    <w:rsid w:val="00345412"/>
    <w:rsid w:val="00345B7F"/>
    <w:rsid w:val="00345CB4"/>
    <w:rsid w:val="00346B2C"/>
    <w:rsid w:val="00347364"/>
    <w:rsid w:val="00350247"/>
    <w:rsid w:val="0035084B"/>
    <w:rsid w:val="00350D93"/>
    <w:rsid w:val="00351F92"/>
    <w:rsid w:val="00352A0C"/>
    <w:rsid w:val="00352C8A"/>
    <w:rsid w:val="00352CA4"/>
    <w:rsid w:val="00352EDF"/>
    <w:rsid w:val="0035359B"/>
    <w:rsid w:val="00353C08"/>
    <w:rsid w:val="00354437"/>
    <w:rsid w:val="00354A05"/>
    <w:rsid w:val="0035556A"/>
    <w:rsid w:val="00355784"/>
    <w:rsid w:val="00356897"/>
    <w:rsid w:val="00357506"/>
    <w:rsid w:val="00360315"/>
    <w:rsid w:val="00360976"/>
    <w:rsid w:val="00360B4D"/>
    <w:rsid w:val="0036116A"/>
    <w:rsid w:val="003611E5"/>
    <w:rsid w:val="00361866"/>
    <w:rsid w:val="003623A7"/>
    <w:rsid w:val="003624C9"/>
    <w:rsid w:val="00363305"/>
    <w:rsid w:val="00363A00"/>
    <w:rsid w:val="003641B1"/>
    <w:rsid w:val="00364284"/>
    <w:rsid w:val="00364BD2"/>
    <w:rsid w:val="003651CC"/>
    <w:rsid w:val="00365DA0"/>
    <w:rsid w:val="0036702B"/>
    <w:rsid w:val="00370412"/>
    <w:rsid w:val="00370AAA"/>
    <w:rsid w:val="00371772"/>
    <w:rsid w:val="00371C4F"/>
    <w:rsid w:val="00372142"/>
    <w:rsid w:val="003728BC"/>
    <w:rsid w:val="00372D06"/>
    <w:rsid w:val="00373180"/>
    <w:rsid w:val="0037354A"/>
    <w:rsid w:val="0037456A"/>
    <w:rsid w:val="00375278"/>
    <w:rsid w:val="00376637"/>
    <w:rsid w:val="0037696E"/>
    <w:rsid w:val="003769FC"/>
    <w:rsid w:val="00376A1C"/>
    <w:rsid w:val="00376FBD"/>
    <w:rsid w:val="003775A8"/>
    <w:rsid w:val="00377FC9"/>
    <w:rsid w:val="00380427"/>
    <w:rsid w:val="003810FC"/>
    <w:rsid w:val="00381247"/>
    <w:rsid w:val="00381A34"/>
    <w:rsid w:val="00382810"/>
    <w:rsid w:val="00382F01"/>
    <w:rsid w:val="00383162"/>
    <w:rsid w:val="00383650"/>
    <w:rsid w:val="003837F6"/>
    <w:rsid w:val="00385527"/>
    <w:rsid w:val="00385C85"/>
    <w:rsid w:val="0038644E"/>
    <w:rsid w:val="00386716"/>
    <w:rsid w:val="00386C6D"/>
    <w:rsid w:val="003875D4"/>
    <w:rsid w:val="00391192"/>
    <w:rsid w:val="003911A9"/>
    <w:rsid w:val="00391C83"/>
    <w:rsid w:val="0039272D"/>
    <w:rsid w:val="0039280F"/>
    <w:rsid w:val="00392BAF"/>
    <w:rsid w:val="00392D50"/>
    <w:rsid w:val="003932BD"/>
    <w:rsid w:val="00393DD9"/>
    <w:rsid w:val="00394E99"/>
    <w:rsid w:val="0039649D"/>
    <w:rsid w:val="00397DB4"/>
    <w:rsid w:val="003A0975"/>
    <w:rsid w:val="003A15D7"/>
    <w:rsid w:val="003A24D5"/>
    <w:rsid w:val="003A3BE9"/>
    <w:rsid w:val="003A4B89"/>
    <w:rsid w:val="003A6B9A"/>
    <w:rsid w:val="003B074A"/>
    <w:rsid w:val="003B09D1"/>
    <w:rsid w:val="003B0A30"/>
    <w:rsid w:val="003B133E"/>
    <w:rsid w:val="003B16BB"/>
    <w:rsid w:val="003B22CC"/>
    <w:rsid w:val="003B2451"/>
    <w:rsid w:val="003B4943"/>
    <w:rsid w:val="003B54A4"/>
    <w:rsid w:val="003B5A04"/>
    <w:rsid w:val="003B605D"/>
    <w:rsid w:val="003C1A79"/>
    <w:rsid w:val="003C1B66"/>
    <w:rsid w:val="003C2106"/>
    <w:rsid w:val="003C283D"/>
    <w:rsid w:val="003C2A86"/>
    <w:rsid w:val="003C352F"/>
    <w:rsid w:val="003C43AF"/>
    <w:rsid w:val="003C4B26"/>
    <w:rsid w:val="003C76ED"/>
    <w:rsid w:val="003D0937"/>
    <w:rsid w:val="003D113A"/>
    <w:rsid w:val="003D11AE"/>
    <w:rsid w:val="003D3340"/>
    <w:rsid w:val="003D4A1B"/>
    <w:rsid w:val="003D575C"/>
    <w:rsid w:val="003D582B"/>
    <w:rsid w:val="003D64CC"/>
    <w:rsid w:val="003D676A"/>
    <w:rsid w:val="003E063A"/>
    <w:rsid w:val="003E15B8"/>
    <w:rsid w:val="003E1B90"/>
    <w:rsid w:val="003E1CA5"/>
    <w:rsid w:val="003E1DC5"/>
    <w:rsid w:val="003E3ECC"/>
    <w:rsid w:val="003E452D"/>
    <w:rsid w:val="003E5719"/>
    <w:rsid w:val="003E59E0"/>
    <w:rsid w:val="003E5B0B"/>
    <w:rsid w:val="003E738D"/>
    <w:rsid w:val="003E77BF"/>
    <w:rsid w:val="003E77F0"/>
    <w:rsid w:val="003E7E5E"/>
    <w:rsid w:val="003F0EEB"/>
    <w:rsid w:val="003F1ADB"/>
    <w:rsid w:val="003F1B47"/>
    <w:rsid w:val="003F2095"/>
    <w:rsid w:val="003F28DB"/>
    <w:rsid w:val="003F2B62"/>
    <w:rsid w:val="003F35B6"/>
    <w:rsid w:val="003F37A4"/>
    <w:rsid w:val="003F4AF2"/>
    <w:rsid w:val="003F4FBF"/>
    <w:rsid w:val="003F5200"/>
    <w:rsid w:val="003F5FEB"/>
    <w:rsid w:val="003F6AC8"/>
    <w:rsid w:val="003F73F2"/>
    <w:rsid w:val="0040027B"/>
    <w:rsid w:val="00400C9C"/>
    <w:rsid w:val="00400EF0"/>
    <w:rsid w:val="004021D7"/>
    <w:rsid w:val="00402AAD"/>
    <w:rsid w:val="00402DA2"/>
    <w:rsid w:val="00403164"/>
    <w:rsid w:val="00404558"/>
    <w:rsid w:val="00404597"/>
    <w:rsid w:val="00404E65"/>
    <w:rsid w:val="004050FB"/>
    <w:rsid w:val="0040553C"/>
    <w:rsid w:val="00406AA6"/>
    <w:rsid w:val="00407532"/>
    <w:rsid w:val="0041043E"/>
    <w:rsid w:val="00410445"/>
    <w:rsid w:val="004108C0"/>
    <w:rsid w:val="00412366"/>
    <w:rsid w:val="00412644"/>
    <w:rsid w:val="0041279A"/>
    <w:rsid w:val="00412F6A"/>
    <w:rsid w:val="004131BC"/>
    <w:rsid w:val="00413B26"/>
    <w:rsid w:val="00413E22"/>
    <w:rsid w:val="00414134"/>
    <w:rsid w:val="0041490F"/>
    <w:rsid w:val="00414EE5"/>
    <w:rsid w:val="004150FD"/>
    <w:rsid w:val="004156C2"/>
    <w:rsid w:val="004157C9"/>
    <w:rsid w:val="004163AB"/>
    <w:rsid w:val="00416E01"/>
    <w:rsid w:val="00417DD1"/>
    <w:rsid w:val="00417F5F"/>
    <w:rsid w:val="00420798"/>
    <w:rsid w:val="00420974"/>
    <w:rsid w:val="00421610"/>
    <w:rsid w:val="00421DB4"/>
    <w:rsid w:val="00421E08"/>
    <w:rsid w:val="00423275"/>
    <w:rsid w:val="004239EF"/>
    <w:rsid w:val="004242C1"/>
    <w:rsid w:val="0042558D"/>
    <w:rsid w:val="0042570A"/>
    <w:rsid w:val="00425D2E"/>
    <w:rsid w:val="004267DA"/>
    <w:rsid w:val="00426818"/>
    <w:rsid w:val="00427600"/>
    <w:rsid w:val="00427BDC"/>
    <w:rsid w:val="004304F2"/>
    <w:rsid w:val="00430ABC"/>
    <w:rsid w:val="00430CD8"/>
    <w:rsid w:val="0043122E"/>
    <w:rsid w:val="00431277"/>
    <w:rsid w:val="00432165"/>
    <w:rsid w:val="00432FED"/>
    <w:rsid w:val="00433D42"/>
    <w:rsid w:val="004344B3"/>
    <w:rsid w:val="004344DB"/>
    <w:rsid w:val="00435464"/>
    <w:rsid w:val="00436541"/>
    <w:rsid w:val="004376BA"/>
    <w:rsid w:val="00437ABF"/>
    <w:rsid w:val="00437BB4"/>
    <w:rsid w:val="00440631"/>
    <w:rsid w:val="004412D5"/>
    <w:rsid w:val="00441420"/>
    <w:rsid w:val="00441899"/>
    <w:rsid w:val="004419B7"/>
    <w:rsid w:val="00441A02"/>
    <w:rsid w:val="0044256D"/>
    <w:rsid w:val="00442F47"/>
    <w:rsid w:val="00443738"/>
    <w:rsid w:val="004437A7"/>
    <w:rsid w:val="00444776"/>
    <w:rsid w:val="00444DE7"/>
    <w:rsid w:val="00445DDE"/>
    <w:rsid w:val="004461D4"/>
    <w:rsid w:val="00446D05"/>
    <w:rsid w:val="00450D9B"/>
    <w:rsid w:val="00451499"/>
    <w:rsid w:val="004518C2"/>
    <w:rsid w:val="00451AEF"/>
    <w:rsid w:val="00452CC0"/>
    <w:rsid w:val="0045379B"/>
    <w:rsid w:val="004538E6"/>
    <w:rsid w:val="00453EEF"/>
    <w:rsid w:val="004540AD"/>
    <w:rsid w:val="004544C1"/>
    <w:rsid w:val="004547D7"/>
    <w:rsid w:val="00454E60"/>
    <w:rsid w:val="00455AB7"/>
    <w:rsid w:val="00455D03"/>
    <w:rsid w:val="004560CF"/>
    <w:rsid w:val="0045627E"/>
    <w:rsid w:val="00456B9D"/>
    <w:rsid w:val="00457032"/>
    <w:rsid w:val="004576F7"/>
    <w:rsid w:val="00460559"/>
    <w:rsid w:val="00461864"/>
    <w:rsid w:val="00462030"/>
    <w:rsid w:val="004620D6"/>
    <w:rsid w:val="004626B7"/>
    <w:rsid w:val="00462A03"/>
    <w:rsid w:val="00464192"/>
    <w:rsid w:val="004641CE"/>
    <w:rsid w:val="004643F1"/>
    <w:rsid w:val="00464423"/>
    <w:rsid w:val="00464C5F"/>
    <w:rsid w:val="00465946"/>
    <w:rsid w:val="00466946"/>
    <w:rsid w:val="004669A6"/>
    <w:rsid w:val="004669AF"/>
    <w:rsid w:val="00466F36"/>
    <w:rsid w:val="00467C07"/>
    <w:rsid w:val="004700C3"/>
    <w:rsid w:val="0047081D"/>
    <w:rsid w:val="004709B8"/>
    <w:rsid w:val="00471046"/>
    <w:rsid w:val="004713EA"/>
    <w:rsid w:val="0047151E"/>
    <w:rsid w:val="00471D88"/>
    <w:rsid w:val="004722C5"/>
    <w:rsid w:val="004722F6"/>
    <w:rsid w:val="0047287D"/>
    <w:rsid w:val="00472B4C"/>
    <w:rsid w:val="00472C6E"/>
    <w:rsid w:val="00472C89"/>
    <w:rsid w:val="00473602"/>
    <w:rsid w:val="00474612"/>
    <w:rsid w:val="004766D2"/>
    <w:rsid w:val="00476775"/>
    <w:rsid w:val="00476DFE"/>
    <w:rsid w:val="00477117"/>
    <w:rsid w:val="004772D1"/>
    <w:rsid w:val="00477E7E"/>
    <w:rsid w:val="004800A3"/>
    <w:rsid w:val="0048062C"/>
    <w:rsid w:val="00480A7D"/>
    <w:rsid w:val="00481077"/>
    <w:rsid w:val="00481781"/>
    <w:rsid w:val="00481C1D"/>
    <w:rsid w:val="00482DD4"/>
    <w:rsid w:val="00483453"/>
    <w:rsid w:val="00483763"/>
    <w:rsid w:val="00483FC4"/>
    <w:rsid w:val="00484671"/>
    <w:rsid w:val="0048468D"/>
    <w:rsid w:val="00485EDC"/>
    <w:rsid w:val="0048646F"/>
    <w:rsid w:val="0048690C"/>
    <w:rsid w:val="00486E03"/>
    <w:rsid w:val="00487551"/>
    <w:rsid w:val="00487BD7"/>
    <w:rsid w:val="00487E63"/>
    <w:rsid w:val="004905FE"/>
    <w:rsid w:val="00490C84"/>
    <w:rsid w:val="00491065"/>
    <w:rsid w:val="004919DE"/>
    <w:rsid w:val="00491F84"/>
    <w:rsid w:val="0049390F"/>
    <w:rsid w:val="004946DC"/>
    <w:rsid w:val="004950A5"/>
    <w:rsid w:val="00495264"/>
    <w:rsid w:val="00496263"/>
    <w:rsid w:val="00497CBB"/>
    <w:rsid w:val="00497FFD"/>
    <w:rsid w:val="004A0F9B"/>
    <w:rsid w:val="004A1668"/>
    <w:rsid w:val="004A1861"/>
    <w:rsid w:val="004A1F68"/>
    <w:rsid w:val="004A23D7"/>
    <w:rsid w:val="004A272D"/>
    <w:rsid w:val="004A284A"/>
    <w:rsid w:val="004A28C2"/>
    <w:rsid w:val="004A36C5"/>
    <w:rsid w:val="004A40C5"/>
    <w:rsid w:val="004A551E"/>
    <w:rsid w:val="004A6AD0"/>
    <w:rsid w:val="004A6D1E"/>
    <w:rsid w:val="004A75BB"/>
    <w:rsid w:val="004B0843"/>
    <w:rsid w:val="004B17B1"/>
    <w:rsid w:val="004B1C60"/>
    <w:rsid w:val="004B1F14"/>
    <w:rsid w:val="004B2B40"/>
    <w:rsid w:val="004B2CE3"/>
    <w:rsid w:val="004B37E4"/>
    <w:rsid w:val="004B3B8C"/>
    <w:rsid w:val="004B3F2E"/>
    <w:rsid w:val="004B423E"/>
    <w:rsid w:val="004B45F0"/>
    <w:rsid w:val="004B4CA3"/>
    <w:rsid w:val="004B4EBB"/>
    <w:rsid w:val="004B5023"/>
    <w:rsid w:val="004B57DB"/>
    <w:rsid w:val="004B5D08"/>
    <w:rsid w:val="004B6244"/>
    <w:rsid w:val="004B6C20"/>
    <w:rsid w:val="004C00DE"/>
    <w:rsid w:val="004C036D"/>
    <w:rsid w:val="004C0501"/>
    <w:rsid w:val="004C06F8"/>
    <w:rsid w:val="004C0882"/>
    <w:rsid w:val="004C10D4"/>
    <w:rsid w:val="004C1C0A"/>
    <w:rsid w:val="004C208E"/>
    <w:rsid w:val="004C2113"/>
    <w:rsid w:val="004C2302"/>
    <w:rsid w:val="004C25F6"/>
    <w:rsid w:val="004C2BE3"/>
    <w:rsid w:val="004C483F"/>
    <w:rsid w:val="004C5B39"/>
    <w:rsid w:val="004C5BBE"/>
    <w:rsid w:val="004C5D6F"/>
    <w:rsid w:val="004C68BF"/>
    <w:rsid w:val="004C6AC1"/>
    <w:rsid w:val="004C72CA"/>
    <w:rsid w:val="004C79F6"/>
    <w:rsid w:val="004C7A75"/>
    <w:rsid w:val="004C7ED6"/>
    <w:rsid w:val="004D03C4"/>
    <w:rsid w:val="004D0455"/>
    <w:rsid w:val="004D0E23"/>
    <w:rsid w:val="004D19DB"/>
    <w:rsid w:val="004D26E5"/>
    <w:rsid w:val="004D2EDE"/>
    <w:rsid w:val="004D4135"/>
    <w:rsid w:val="004D4717"/>
    <w:rsid w:val="004D4CFC"/>
    <w:rsid w:val="004D6074"/>
    <w:rsid w:val="004D656C"/>
    <w:rsid w:val="004D6945"/>
    <w:rsid w:val="004D7480"/>
    <w:rsid w:val="004D7F62"/>
    <w:rsid w:val="004E08E3"/>
    <w:rsid w:val="004E0968"/>
    <w:rsid w:val="004E0A10"/>
    <w:rsid w:val="004E0FB4"/>
    <w:rsid w:val="004E17AA"/>
    <w:rsid w:val="004E1AE4"/>
    <w:rsid w:val="004E1E58"/>
    <w:rsid w:val="004E282E"/>
    <w:rsid w:val="004E2C85"/>
    <w:rsid w:val="004E43D7"/>
    <w:rsid w:val="004E4422"/>
    <w:rsid w:val="004E56BB"/>
    <w:rsid w:val="004E5F32"/>
    <w:rsid w:val="004E5FA0"/>
    <w:rsid w:val="004E65BE"/>
    <w:rsid w:val="004E6CE4"/>
    <w:rsid w:val="004E758D"/>
    <w:rsid w:val="004E782D"/>
    <w:rsid w:val="004E79EA"/>
    <w:rsid w:val="004F006A"/>
    <w:rsid w:val="004F0399"/>
    <w:rsid w:val="004F08F3"/>
    <w:rsid w:val="004F11BB"/>
    <w:rsid w:val="004F1D73"/>
    <w:rsid w:val="004F2881"/>
    <w:rsid w:val="004F2DC2"/>
    <w:rsid w:val="004F35EB"/>
    <w:rsid w:val="004F3FF5"/>
    <w:rsid w:val="004F42CA"/>
    <w:rsid w:val="004F47FB"/>
    <w:rsid w:val="004F58AF"/>
    <w:rsid w:val="004F63F5"/>
    <w:rsid w:val="004F6B3B"/>
    <w:rsid w:val="00501381"/>
    <w:rsid w:val="005016DF"/>
    <w:rsid w:val="00501712"/>
    <w:rsid w:val="0050315F"/>
    <w:rsid w:val="00504457"/>
    <w:rsid w:val="00505E3A"/>
    <w:rsid w:val="005073ED"/>
    <w:rsid w:val="00507C07"/>
    <w:rsid w:val="00511B0C"/>
    <w:rsid w:val="00512A9F"/>
    <w:rsid w:val="00514CD9"/>
    <w:rsid w:val="005158F2"/>
    <w:rsid w:val="00516324"/>
    <w:rsid w:val="00517608"/>
    <w:rsid w:val="00517DCA"/>
    <w:rsid w:val="005207E8"/>
    <w:rsid w:val="005207FB"/>
    <w:rsid w:val="005208A3"/>
    <w:rsid w:val="00521531"/>
    <w:rsid w:val="00522DC0"/>
    <w:rsid w:val="00522FA0"/>
    <w:rsid w:val="00523422"/>
    <w:rsid w:val="00523A0E"/>
    <w:rsid w:val="00524A16"/>
    <w:rsid w:val="005265F1"/>
    <w:rsid w:val="005269B9"/>
    <w:rsid w:val="00527252"/>
    <w:rsid w:val="005279E2"/>
    <w:rsid w:val="00527B10"/>
    <w:rsid w:val="00527EF4"/>
    <w:rsid w:val="00530EA2"/>
    <w:rsid w:val="005316F1"/>
    <w:rsid w:val="005319A7"/>
    <w:rsid w:val="00532502"/>
    <w:rsid w:val="005326F4"/>
    <w:rsid w:val="005330C1"/>
    <w:rsid w:val="00533B5D"/>
    <w:rsid w:val="0053454B"/>
    <w:rsid w:val="00534D37"/>
    <w:rsid w:val="00535551"/>
    <w:rsid w:val="00537351"/>
    <w:rsid w:val="005404AE"/>
    <w:rsid w:val="005408E4"/>
    <w:rsid w:val="0054101C"/>
    <w:rsid w:val="0054278E"/>
    <w:rsid w:val="0054330E"/>
    <w:rsid w:val="00543345"/>
    <w:rsid w:val="0054351F"/>
    <w:rsid w:val="00543D5D"/>
    <w:rsid w:val="005454F3"/>
    <w:rsid w:val="0054597F"/>
    <w:rsid w:val="00547175"/>
    <w:rsid w:val="00547FB3"/>
    <w:rsid w:val="00551B10"/>
    <w:rsid w:val="005521AC"/>
    <w:rsid w:val="00552B60"/>
    <w:rsid w:val="00552B63"/>
    <w:rsid w:val="00552CF2"/>
    <w:rsid w:val="00552E84"/>
    <w:rsid w:val="005530C2"/>
    <w:rsid w:val="00553C9A"/>
    <w:rsid w:val="00554808"/>
    <w:rsid w:val="00554C3D"/>
    <w:rsid w:val="00555409"/>
    <w:rsid w:val="00555D4F"/>
    <w:rsid w:val="0055795B"/>
    <w:rsid w:val="00560978"/>
    <w:rsid w:val="00561320"/>
    <w:rsid w:val="005615FB"/>
    <w:rsid w:val="00561716"/>
    <w:rsid w:val="0056187C"/>
    <w:rsid w:val="005620EE"/>
    <w:rsid w:val="005623DC"/>
    <w:rsid w:val="005642BA"/>
    <w:rsid w:val="005644A7"/>
    <w:rsid w:val="00565434"/>
    <w:rsid w:val="00566DB4"/>
    <w:rsid w:val="00567C0F"/>
    <w:rsid w:val="0057150F"/>
    <w:rsid w:val="00571547"/>
    <w:rsid w:val="00571801"/>
    <w:rsid w:val="00571995"/>
    <w:rsid w:val="00571ADE"/>
    <w:rsid w:val="00572399"/>
    <w:rsid w:val="00572473"/>
    <w:rsid w:val="0057282D"/>
    <w:rsid w:val="00572C59"/>
    <w:rsid w:val="00573020"/>
    <w:rsid w:val="00573162"/>
    <w:rsid w:val="0057459E"/>
    <w:rsid w:val="00574B8D"/>
    <w:rsid w:val="00574E5E"/>
    <w:rsid w:val="00574F76"/>
    <w:rsid w:val="0057533D"/>
    <w:rsid w:val="005763AE"/>
    <w:rsid w:val="00576878"/>
    <w:rsid w:val="00576903"/>
    <w:rsid w:val="00577387"/>
    <w:rsid w:val="00577785"/>
    <w:rsid w:val="005777BB"/>
    <w:rsid w:val="005779FD"/>
    <w:rsid w:val="00577A24"/>
    <w:rsid w:val="00577CCB"/>
    <w:rsid w:val="00577D72"/>
    <w:rsid w:val="00577DFB"/>
    <w:rsid w:val="00577FC8"/>
    <w:rsid w:val="005801FC"/>
    <w:rsid w:val="00580616"/>
    <w:rsid w:val="005809AC"/>
    <w:rsid w:val="00581798"/>
    <w:rsid w:val="00581B41"/>
    <w:rsid w:val="00582044"/>
    <w:rsid w:val="00582F4C"/>
    <w:rsid w:val="00583A09"/>
    <w:rsid w:val="00583ADA"/>
    <w:rsid w:val="00583E0C"/>
    <w:rsid w:val="00583FCA"/>
    <w:rsid w:val="0058421C"/>
    <w:rsid w:val="005846EC"/>
    <w:rsid w:val="00584E8A"/>
    <w:rsid w:val="005856FB"/>
    <w:rsid w:val="00585D43"/>
    <w:rsid w:val="00585F67"/>
    <w:rsid w:val="00586402"/>
    <w:rsid w:val="00586BF6"/>
    <w:rsid w:val="00586D58"/>
    <w:rsid w:val="005870EC"/>
    <w:rsid w:val="00590338"/>
    <w:rsid w:val="005903BA"/>
    <w:rsid w:val="00590843"/>
    <w:rsid w:val="00590BB3"/>
    <w:rsid w:val="00591492"/>
    <w:rsid w:val="00591D30"/>
    <w:rsid w:val="00591D49"/>
    <w:rsid w:val="0059372B"/>
    <w:rsid w:val="00594529"/>
    <w:rsid w:val="005948A0"/>
    <w:rsid w:val="00594A41"/>
    <w:rsid w:val="0059565B"/>
    <w:rsid w:val="00596864"/>
    <w:rsid w:val="005974A9"/>
    <w:rsid w:val="00597753"/>
    <w:rsid w:val="00597AE5"/>
    <w:rsid w:val="00597BFD"/>
    <w:rsid w:val="005A0089"/>
    <w:rsid w:val="005A04AF"/>
    <w:rsid w:val="005A0BF8"/>
    <w:rsid w:val="005A12A8"/>
    <w:rsid w:val="005A18B3"/>
    <w:rsid w:val="005A1F0C"/>
    <w:rsid w:val="005A2809"/>
    <w:rsid w:val="005A2BAD"/>
    <w:rsid w:val="005A3269"/>
    <w:rsid w:val="005A3508"/>
    <w:rsid w:val="005A36A0"/>
    <w:rsid w:val="005A3BD0"/>
    <w:rsid w:val="005A3C19"/>
    <w:rsid w:val="005A44CE"/>
    <w:rsid w:val="005A4CB0"/>
    <w:rsid w:val="005A4FC2"/>
    <w:rsid w:val="005A7499"/>
    <w:rsid w:val="005A7DB0"/>
    <w:rsid w:val="005B0CA9"/>
    <w:rsid w:val="005B0E34"/>
    <w:rsid w:val="005B1BCF"/>
    <w:rsid w:val="005B1CE3"/>
    <w:rsid w:val="005B1DEB"/>
    <w:rsid w:val="005B2A50"/>
    <w:rsid w:val="005B409F"/>
    <w:rsid w:val="005B4ADF"/>
    <w:rsid w:val="005B6121"/>
    <w:rsid w:val="005B6B11"/>
    <w:rsid w:val="005B6D93"/>
    <w:rsid w:val="005B776D"/>
    <w:rsid w:val="005B7BBA"/>
    <w:rsid w:val="005C0979"/>
    <w:rsid w:val="005C0B1F"/>
    <w:rsid w:val="005C1DA3"/>
    <w:rsid w:val="005C268A"/>
    <w:rsid w:val="005C35C9"/>
    <w:rsid w:val="005C3DF3"/>
    <w:rsid w:val="005C4157"/>
    <w:rsid w:val="005C50BC"/>
    <w:rsid w:val="005C51AB"/>
    <w:rsid w:val="005C5844"/>
    <w:rsid w:val="005C5D83"/>
    <w:rsid w:val="005C6359"/>
    <w:rsid w:val="005C660F"/>
    <w:rsid w:val="005C7462"/>
    <w:rsid w:val="005C75EC"/>
    <w:rsid w:val="005D1718"/>
    <w:rsid w:val="005D1A56"/>
    <w:rsid w:val="005D2157"/>
    <w:rsid w:val="005D26FD"/>
    <w:rsid w:val="005D3658"/>
    <w:rsid w:val="005D3886"/>
    <w:rsid w:val="005D4295"/>
    <w:rsid w:val="005D4E84"/>
    <w:rsid w:val="005D5FA1"/>
    <w:rsid w:val="005D6F34"/>
    <w:rsid w:val="005D7174"/>
    <w:rsid w:val="005D7D4D"/>
    <w:rsid w:val="005E03F2"/>
    <w:rsid w:val="005E04D1"/>
    <w:rsid w:val="005E1470"/>
    <w:rsid w:val="005E1C41"/>
    <w:rsid w:val="005E1E63"/>
    <w:rsid w:val="005E2272"/>
    <w:rsid w:val="005E290B"/>
    <w:rsid w:val="005E2954"/>
    <w:rsid w:val="005E4987"/>
    <w:rsid w:val="005E4AA5"/>
    <w:rsid w:val="005E5A07"/>
    <w:rsid w:val="005E5E00"/>
    <w:rsid w:val="005E7E02"/>
    <w:rsid w:val="005F0A78"/>
    <w:rsid w:val="005F1587"/>
    <w:rsid w:val="005F1C51"/>
    <w:rsid w:val="005F21FB"/>
    <w:rsid w:val="005F2606"/>
    <w:rsid w:val="005F29E6"/>
    <w:rsid w:val="005F2C62"/>
    <w:rsid w:val="005F2C98"/>
    <w:rsid w:val="005F3651"/>
    <w:rsid w:val="005F3DE2"/>
    <w:rsid w:val="005F3F96"/>
    <w:rsid w:val="005F41F9"/>
    <w:rsid w:val="005F4ACB"/>
    <w:rsid w:val="005F4F24"/>
    <w:rsid w:val="005F50BD"/>
    <w:rsid w:val="005F53F8"/>
    <w:rsid w:val="005F5920"/>
    <w:rsid w:val="005F5B11"/>
    <w:rsid w:val="005F6594"/>
    <w:rsid w:val="005F770F"/>
    <w:rsid w:val="005F7B45"/>
    <w:rsid w:val="005F7D5B"/>
    <w:rsid w:val="00600116"/>
    <w:rsid w:val="00600BEB"/>
    <w:rsid w:val="00600DA0"/>
    <w:rsid w:val="00600F99"/>
    <w:rsid w:val="00601C92"/>
    <w:rsid w:val="00602475"/>
    <w:rsid w:val="00602BBE"/>
    <w:rsid w:val="0060312F"/>
    <w:rsid w:val="00604056"/>
    <w:rsid w:val="0060688C"/>
    <w:rsid w:val="00606B95"/>
    <w:rsid w:val="00606EC5"/>
    <w:rsid w:val="0060750C"/>
    <w:rsid w:val="00610A85"/>
    <w:rsid w:val="00610A8D"/>
    <w:rsid w:val="00611454"/>
    <w:rsid w:val="00613028"/>
    <w:rsid w:val="0061499D"/>
    <w:rsid w:val="006158CD"/>
    <w:rsid w:val="00616662"/>
    <w:rsid w:val="006168C1"/>
    <w:rsid w:val="0061692C"/>
    <w:rsid w:val="00617AD7"/>
    <w:rsid w:val="00620051"/>
    <w:rsid w:val="00620394"/>
    <w:rsid w:val="00620CE8"/>
    <w:rsid w:val="00621338"/>
    <w:rsid w:val="006214C9"/>
    <w:rsid w:val="006222BA"/>
    <w:rsid w:val="0062355E"/>
    <w:rsid w:val="006236A7"/>
    <w:rsid w:val="006237D6"/>
    <w:rsid w:val="00623929"/>
    <w:rsid w:val="00623A47"/>
    <w:rsid w:val="006240CF"/>
    <w:rsid w:val="0062478D"/>
    <w:rsid w:val="00624F17"/>
    <w:rsid w:val="006258BD"/>
    <w:rsid w:val="006261A3"/>
    <w:rsid w:val="00626291"/>
    <w:rsid w:val="006265BB"/>
    <w:rsid w:val="00626EEF"/>
    <w:rsid w:val="00626F05"/>
    <w:rsid w:val="00630073"/>
    <w:rsid w:val="00630477"/>
    <w:rsid w:val="00630DE2"/>
    <w:rsid w:val="00631191"/>
    <w:rsid w:val="0063158A"/>
    <w:rsid w:val="00631FB0"/>
    <w:rsid w:val="006323E2"/>
    <w:rsid w:val="00632BBD"/>
    <w:rsid w:val="00632EC0"/>
    <w:rsid w:val="00633C19"/>
    <w:rsid w:val="00633ECD"/>
    <w:rsid w:val="00634642"/>
    <w:rsid w:val="006346B3"/>
    <w:rsid w:val="00634C88"/>
    <w:rsid w:val="00635E48"/>
    <w:rsid w:val="0063613B"/>
    <w:rsid w:val="0063735A"/>
    <w:rsid w:val="00637DDD"/>
    <w:rsid w:val="00637F01"/>
    <w:rsid w:val="006401D2"/>
    <w:rsid w:val="00641B0B"/>
    <w:rsid w:val="00642051"/>
    <w:rsid w:val="0064243D"/>
    <w:rsid w:val="0064298E"/>
    <w:rsid w:val="006435DD"/>
    <w:rsid w:val="00643828"/>
    <w:rsid w:val="00643D0A"/>
    <w:rsid w:val="00644B7C"/>
    <w:rsid w:val="00645155"/>
    <w:rsid w:val="006456D8"/>
    <w:rsid w:val="00645E38"/>
    <w:rsid w:val="00646DBB"/>
    <w:rsid w:val="00647364"/>
    <w:rsid w:val="00647499"/>
    <w:rsid w:val="006477CD"/>
    <w:rsid w:val="0065072D"/>
    <w:rsid w:val="0065088A"/>
    <w:rsid w:val="00651278"/>
    <w:rsid w:val="0065176A"/>
    <w:rsid w:val="006525F2"/>
    <w:rsid w:val="0065366A"/>
    <w:rsid w:val="006545AB"/>
    <w:rsid w:val="0065488F"/>
    <w:rsid w:val="00654BA0"/>
    <w:rsid w:val="00655580"/>
    <w:rsid w:val="00656523"/>
    <w:rsid w:val="0065701A"/>
    <w:rsid w:val="00657358"/>
    <w:rsid w:val="0065789B"/>
    <w:rsid w:val="00657B2C"/>
    <w:rsid w:val="00657D9D"/>
    <w:rsid w:val="0066055F"/>
    <w:rsid w:val="00660E0A"/>
    <w:rsid w:val="00660F45"/>
    <w:rsid w:val="006610BC"/>
    <w:rsid w:val="006614EB"/>
    <w:rsid w:val="00661D43"/>
    <w:rsid w:val="006628CF"/>
    <w:rsid w:val="0066315F"/>
    <w:rsid w:val="00663434"/>
    <w:rsid w:val="00663905"/>
    <w:rsid w:val="00663F16"/>
    <w:rsid w:val="00664939"/>
    <w:rsid w:val="00664BD4"/>
    <w:rsid w:val="00664CAD"/>
    <w:rsid w:val="00665C03"/>
    <w:rsid w:val="00665EF1"/>
    <w:rsid w:val="00666D45"/>
    <w:rsid w:val="00666D9B"/>
    <w:rsid w:val="00666F60"/>
    <w:rsid w:val="00666F7E"/>
    <w:rsid w:val="0067029D"/>
    <w:rsid w:val="00670654"/>
    <w:rsid w:val="00670BA7"/>
    <w:rsid w:val="00671362"/>
    <w:rsid w:val="00671B89"/>
    <w:rsid w:val="006754C3"/>
    <w:rsid w:val="00675648"/>
    <w:rsid w:val="006759AE"/>
    <w:rsid w:val="00676760"/>
    <w:rsid w:val="006767FF"/>
    <w:rsid w:val="0067796D"/>
    <w:rsid w:val="006779CD"/>
    <w:rsid w:val="00677FD5"/>
    <w:rsid w:val="0068098D"/>
    <w:rsid w:val="0068190A"/>
    <w:rsid w:val="006824BB"/>
    <w:rsid w:val="00682BFB"/>
    <w:rsid w:val="006834D6"/>
    <w:rsid w:val="00685394"/>
    <w:rsid w:val="00685436"/>
    <w:rsid w:val="00686171"/>
    <w:rsid w:val="00686B2A"/>
    <w:rsid w:val="00686E88"/>
    <w:rsid w:val="006901E5"/>
    <w:rsid w:val="00690611"/>
    <w:rsid w:val="0069086C"/>
    <w:rsid w:val="006908E9"/>
    <w:rsid w:val="0069228C"/>
    <w:rsid w:val="0069241A"/>
    <w:rsid w:val="006927C3"/>
    <w:rsid w:val="00692857"/>
    <w:rsid w:val="006928C7"/>
    <w:rsid w:val="00692D30"/>
    <w:rsid w:val="006942BF"/>
    <w:rsid w:val="006945AA"/>
    <w:rsid w:val="006947F8"/>
    <w:rsid w:val="00695AF9"/>
    <w:rsid w:val="00696A73"/>
    <w:rsid w:val="006971D3"/>
    <w:rsid w:val="00697CC5"/>
    <w:rsid w:val="00697F02"/>
    <w:rsid w:val="006A00DC"/>
    <w:rsid w:val="006A0E52"/>
    <w:rsid w:val="006A1951"/>
    <w:rsid w:val="006A2563"/>
    <w:rsid w:val="006A59DD"/>
    <w:rsid w:val="006A7BF6"/>
    <w:rsid w:val="006B0472"/>
    <w:rsid w:val="006B06FE"/>
    <w:rsid w:val="006B08C1"/>
    <w:rsid w:val="006B0925"/>
    <w:rsid w:val="006B29FD"/>
    <w:rsid w:val="006B3489"/>
    <w:rsid w:val="006B38C9"/>
    <w:rsid w:val="006B4C1E"/>
    <w:rsid w:val="006B4DBE"/>
    <w:rsid w:val="006B4F3B"/>
    <w:rsid w:val="006B57EE"/>
    <w:rsid w:val="006B596A"/>
    <w:rsid w:val="006B5E3F"/>
    <w:rsid w:val="006B5F88"/>
    <w:rsid w:val="006B607F"/>
    <w:rsid w:val="006B6F2A"/>
    <w:rsid w:val="006B762B"/>
    <w:rsid w:val="006B791A"/>
    <w:rsid w:val="006B7DC9"/>
    <w:rsid w:val="006C0AED"/>
    <w:rsid w:val="006C1C1F"/>
    <w:rsid w:val="006C1DD1"/>
    <w:rsid w:val="006C2216"/>
    <w:rsid w:val="006C2983"/>
    <w:rsid w:val="006C3268"/>
    <w:rsid w:val="006C3420"/>
    <w:rsid w:val="006C4575"/>
    <w:rsid w:val="006C4949"/>
    <w:rsid w:val="006C4DA6"/>
    <w:rsid w:val="006C50A6"/>
    <w:rsid w:val="006C5B32"/>
    <w:rsid w:val="006C5E52"/>
    <w:rsid w:val="006C5F34"/>
    <w:rsid w:val="006C5F3C"/>
    <w:rsid w:val="006C605B"/>
    <w:rsid w:val="006C6364"/>
    <w:rsid w:val="006D01A3"/>
    <w:rsid w:val="006D135E"/>
    <w:rsid w:val="006D1680"/>
    <w:rsid w:val="006D39A9"/>
    <w:rsid w:val="006D422F"/>
    <w:rsid w:val="006D52DD"/>
    <w:rsid w:val="006D5E17"/>
    <w:rsid w:val="006D712B"/>
    <w:rsid w:val="006D7459"/>
    <w:rsid w:val="006D7752"/>
    <w:rsid w:val="006E1848"/>
    <w:rsid w:val="006E2102"/>
    <w:rsid w:val="006E233D"/>
    <w:rsid w:val="006E2B43"/>
    <w:rsid w:val="006E2E8E"/>
    <w:rsid w:val="006E2ED2"/>
    <w:rsid w:val="006E3D86"/>
    <w:rsid w:val="006E3F59"/>
    <w:rsid w:val="006E4C77"/>
    <w:rsid w:val="006E5259"/>
    <w:rsid w:val="006E64F1"/>
    <w:rsid w:val="006E67BE"/>
    <w:rsid w:val="006F0DC8"/>
    <w:rsid w:val="006F10C0"/>
    <w:rsid w:val="006F1A9C"/>
    <w:rsid w:val="006F1D89"/>
    <w:rsid w:val="006F2816"/>
    <w:rsid w:val="006F29C3"/>
    <w:rsid w:val="006F2DCF"/>
    <w:rsid w:val="006F41B2"/>
    <w:rsid w:val="006F43EC"/>
    <w:rsid w:val="006F52EF"/>
    <w:rsid w:val="006F542D"/>
    <w:rsid w:val="006F5452"/>
    <w:rsid w:val="006F597A"/>
    <w:rsid w:val="006F5C5D"/>
    <w:rsid w:val="006F68B8"/>
    <w:rsid w:val="006F6EFE"/>
    <w:rsid w:val="006F7354"/>
    <w:rsid w:val="006F771C"/>
    <w:rsid w:val="006F7AC9"/>
    <w:rsid w:val="006F7CB1"/>
    <w:rsid w:val="006F7E62"/>
    <w:rsid w:val="00700832"/>
    <w:rsid w:val="00700E2C"/>
    <w:rsid w:val="00701A73"/>
    <w:rsid w:val="007034F2"/>
    <w:rsid w:val="00703A64"/>
    <w:rsid w:val="00703BC4"/>
    <w:rsid w:val="007042AC"/>
    <w:rsid w:val="0070475F"/>
    <w:rsid w:val="00705098"/>
    <w:rsid w:val="00705352"/>
    <w:rsid w:val="00705664"/>
    <w:rsid w:val="0070583B"/>
    <w:rsid w:val="00706AF4"/>
    <w:rsid w:val="00706E1F"/>
    <w:rsid w:val="00707D73"/>
    <w:rsid w:val="007100E8"/>
    <w:rsid w:val="007101C9"/>
    <w:rsid w:val="00710925"/>
    <w:rsid w:val="00710E3C"/>
    <w:rsid w:val="00711055"/>
    <w:rsid w:val="00711982"/>
    <w:rsid w:val="00711C25"/>
    <w:rsid w:val="00712CD9"/>
    <w:rsid w:val="00714030"/>
    <w:rsid w:val="007145A5"/>
    <w:rsid w:val="00714655"/>
    <w:rsid w:val="0071506D"/>
    <w:rsid w:val="00715EFD"/>
    <w:rsid w:val="007168CD"/>
    <w:rsid w:val="00717B43"/>
    <w:rsid w:val="007220D1"/>
    <w:rsid w:val="007221AD"/>
    <w:rsid w:val="00723F5A"/>
    <w:rsid w:val="007245DD"/>
    <w:rsid w:val="0072462C"/>
    <w:rsid w:val="007249A3"/>
    <w:rsid w:val="00724F35"/>
    <w:rsid w:val="0072552A"/>
    <w:rsid w:val="0072627A"/>
    <w:rsid w:val="00726C94"/>
    <w:rsid w:val="00726F6C"/>
    <w:rsid w:val="007306E1"/>
    <w:rsid w:val="00731FC2"/>
    <w:rsid w:val="00732B95"/>
    <w:rsid w:val="00732BC1"/>
    <w:rsid w:val="007330FD"/>
    <w:rsid w:val="00733B24"/>
    <w:rsid w:val="00734310"/>
    <w:rsid w:val="00734B97"/>
    <w:rsid w:val="00734F32"/>
    <w:rsid w:val="007354EF"/>
    <w:rsid w:val="00735A6E"/>
    <w:rsid w:val="00735F81"/>
    <w:rsid w:val="00736125"/>
    <w:rsid w:val="00736456"/>
    <w:rsid w:val="00737515"/>
    <w:rsid w:val="007377EC"/>
    <w:rsid w:val="00737E1F"/>
    <w:rsid w:val="00737E66"/>
    <w:rsid w:val="00740CA5"/>
    <w:rsid w:val="00741696"/>
    <w:rsid w:val="00741B5B"/>
    <w:rsid w:val="007420EB"/>
    <w:rsid w:val="0074317B"/>
    <w:rsid w:val="007431C0"/>
    <w:rsid w:val="00743791"/>
    <w:rsid w:val="00743CF9"/>
    <w:rsid w:val="00744A9C"/>
    <w:rsid w:val="00744D29"/>
    <w:rsid w:val="007457B3"/>
    <w:rsid w:val="007457FA"/>
    <w:rsid w:val="00746295"/>
    <w:rsid w:val="0074797D"/>
    <w:rsid w:val="00750487"/>
    <w:rsid w:val="007506D2"/>
    <w:rsid w:val="00750F1B"/>
    <w:rsid w:val="00751C0E"/>
    <w:rsid w:val="0075216F"/>
    <w:rsid w:val="0075239C"/>
    <w:rsid w:val="007523D9"/>
    <w:rsid w:val="00752518"/>
    <w:rsid w:val="007528E6"/>
    <w:rsid w:val="00752B5B"/>
    <w:rsid w:val="00752F7D"/>
    <w:rsid w:val="007531B8"/>
    <w:rsid w:val="007531CC"/>
    <w:rsid w:val="00753A3D"/>
    <w:rsid w:val="00754132"/>
    <w:rsid w:val="00754E13"/>
    <w:rsid w:val="00755938"/>
    <w:rsid w:val="00755A76"/>
    <w:rsid w:val="00755FCB"/>
    <w:rsid w:val="00756526"/>
    <w:rsid w:val="00756C93"/>
    <w:rsid w:val="00756C9E"/>
    <w:rsid w:val="00756FB3"/>
    <w:rsid w:val="00757EB2"/>
    <w:rsid w:val="0076024A"/>
    <w:rsid w:val="00760415"/>
    <w:rsid w:val="007609B9"/>
    <w:rsid w:val="00760AF0"/>
    <w:rsid w:val="00761704"/>
    <w:rsid w:val="00761E76"/>
    <w:rsid w:val="007625BC"/>
    <w:rsid w:val="00762B2E"/>
    <w:rsid w:val="00762F2A"/>
    <w:rsid w:val="007638DC"/>
    <w:rsid w:val="00764032"/>
    <w:rsid w:val="00764EF3"/>
    <w:rsid w:val="0076712D"/>
    <w:rsid w:val="00767970"/>
    <w:rsid w:val="007679AA"/>
    <w:rsid w:val="00770AA0"/>
    <w:rsid w:val="00770C85"/>
    <w:rsid w:val="007710C8"/>
    <w:rsid w:val="007723CC"/>
    <w:rsid w:val="00773575"/>
    <w:rsid w:val="0077467C"/>
    <w:rsid w:val="007751C6"/>
    <w:rsid w:val="0077531F"/>
    <w:rsid w:val="00775747"/>
    <w:rsid w:val="00775BDA"/>
    <w:rsid w:val="00775F84"/>
    <w:rsid w:val="0077612E"/>
    <w:rsid w:val="007761FF"/>
    <w:rsid w:val="00776857"/>
    <w:rsid w:val="007775D0"/>
    <w:rsid w:val="00777FBC"/>
    <w:rsid w:val="007810D2"/>
    <w:rsid w:val="007816F4"/>
    <w:rsid w:val="007823B6"/>
    <w:rsid w:val="0078249A"/>
    <w:rsid w:val="00782FB5"/>
    <w:rsid w:val="007830BB"/>
    <w:rsid w:val="00783247"/>
    <w:rsid w:val="00783CA8"/>
    <w:rsid w:val="0078446C"/>
    <w:rsid w:val="007854F7"/>
    <w:rsid w:val="007861FB"/>
    <w:rsid w:val="00786970"/>
    <w:rsid w:val="007869A7"/>
    <w:rsid w:val="00786A06"/>
    <w:rsid w:val="00787E40"/>
    <w:rsid w:val="00790988"/>
    <w:rsid w:val="00790BB2"/>
    <w:rsid w:val="00792180"/>
    <w:rsid w:val="007921E1"/>
    <w:rsid w:val="00792730"/>
    <w:rsid w:val="00792908"/>
    <w:rsid w:val="0079329C"/>
    <w:rsid w:val="0079345F"/>
    <w:rsid w:val="0079516F"/>
    <w:rsid w:val="00795FF8"/>
    <w:rsid w:val="007964FE"/>
    <w:rsid w:val="0079724B"/>
    <w:rsid w:val="00797276"/>
    <w:rsid w:val="00797907"/>
    <w:rsid w:val="00797D93"/>
    <w:rsid w:val="007A01AE"/>
    <w:rsid w:val="007A0CC2"/>
    <w:rsid w:val="007A1CE3"/>
    <w:rsid w:val="007A20F4"/>
    <w:rsid w:val="007A265D"/>
    <w:rsid w:val="007A2688"/>
    <w:rsid w:val="007A2FA1"/>
    <w:rsid w:val="007A3646"/>
    <w:rsid w:val="007A43CA"/>
    <w:rsid w:val="007A4C46"/>
    <w:rsid w:val="007A5E34"/>
    <w:rsid w:val="007A6C04"/>
    <w:rsid w:val="007A6C5E"/>
    <w:rsid w:val="007A768D"/>
    <w:rsid w:val="007A7A03"/>
    <w:rsid w:val="007B0277"/>
    <w:rsid w:val="007B0481"/>
    <w:rsid w:val="007B07E7"/>
    <w:rsid w:val="007B0C5F"/>
    <w:rsid w:val="007B1222"/>
    <w:rsid w:val="007B158E"/>
    <w:rsid w:val="007B19D5"/>
    <w:rsid w:val="007B1C20"/>
    <w:rsid w:val="007B2174"/>
    <w:rsid w:val="007B2B6E"/>
    <w:rsid w:val="007B33DF"/>
    <w:rsid w:val="007B3EB5"/>
    <w:rsid w:val="007B585D"/>
    <w:rsid w:val="007B6053"/>
    <w:rsid w:val="007B68B2"/>
    <w:rsid w:val="007B7172"/>
    <w:rsid w:val="007B7A08"/>
    <w:rsid w:val="007C0159"/>
    <w:rsid w:val="007C1D1A"/>
    <w:rsid w:val="007C1D9A"/>
    <w:rsid w:val="007C1FD5"/>
    <w:rsid w:val="007C2470"/>
    <w:rsid w:val="007C2629"/>
    <w:rsid w:val="007C26FD"/>
    <w:rsid w:val="007C391F"/>
    <w:rsid w:val="007C3A47"/>
    <w:rsid w:val="007C4541"/>
    <w:rsid w:val="007C47B6"/>
    <w:rsid w:val="007C4B44"/>
    <w:rsid w:val="007C617D"/>
    <w:rsid w:val="007C798F"/>
    <w:rsid w:val="007C7D51"/>
    <w:rsid w:val="007D09B2"/>
    <w:rsid w:val="007D0A51"/>
    <w:rsid w:val="007D0E78"/>
    <w:rsid w:val="007D1CBA"/>
    <w:rsid w:val="007D242A"/>
    <w:rsid w:val="007D292F"/>
    <w:rsid w:val="007D301E"/>
    <w:rsid w:val="007D30C5"/>
    <w:rsid w:val="007D376E"/>
    <w:rsid w:val="007D37E5"/>
    <w:rsid w:val="007D38DF"/>
    <w:rsid w:val="007D3BE4"/>
    <w:rsid w:val="007D4342"/>
    <w:rsid w:val="007D4D0C"/>
    <w:rsid w:val="007D5CA1"/>
    <w:rsid w:val="007D5D3A"/>
    <w:rsid w:val="007D6539"/>
    <w:rsid w:val="007D6594"/>
    <w:rsid w:val="007D72DC"/>
    <w:rsid w:val="007D757E"/>
    <w:rsid w:val="007D7B10"/>
    <w:rsid w:val="007D7BFC"/>
    <w:rsid w:val="007D7FE1"/>
    <w:rsid w:val="007E0616"/>
    <w:rsid w:val="007E0727"/>
    <w:rsid w:val="007E1904"/>
    <w:rsid w:val="007E269A"/>
    <w:rsid w:val="007E2D0B"/>
    <w:rsid w:val="007E3118"/>
    <w:rsid w:val="007E324E"/>
    <w:rsid w:val="007E3AAE"/>
    <w:rsid w:val="007E40D0"/>
    <w:rsid w:val="007E5825"/>
    <w:rsid w:val="007E5D4D"/>
    <w:rsid w:val="007E6AC2"/>
    <w:rsid w:val="007E6D12"/>
    <w:rsid w:val="007E7029"/>
    <w:rsid w:val="007F01F1"/>
    <w:rsid w:val="007F0CAD"/>
    <w:rsid w:val="007F0D6F"/>
    <w:rsid w:val="007F345A"/>
    <w:rsid w:val="007F4435"/>
    <w:rsid w:val="007F460C"/>
    <w:rsid w:val="007F492B"/>
    <w:rsid w:val="007F4939"/>
    <w:rsid w:val="007F5E5F"/>
    <w:rsid w:val="007F6086"/>
    <w:rsid w:val="007F67A7"/>
    <w:rsid w:val="007F7564"/>
    <w:rsid w:val="007F7A71"/>
    <w:rsid w:val="0080045F"/>
    <w:rsid w:val="00800A28"/>
    <w:rsid w:val="00800DB9"/>
    <w:rsid w:val="008013E8"/>
    <w:rsid w:val="00802DCC"/>
    <w:rsid w:val="008036BC"/>
    <w:rsid w:val="00803781"/>
    <w:rsid w:val="00804798"/>
    <w:rsid w:val="008048D8"/>
    <w:rsid w:val="00804D90"/>
    <w:rsid w:val="0080531B"/>
    <w:rsid w:val="008063F0"/>
    <w:rsid w:val="008064AE"/>
    <w:rsid w:val="008071A7"/>
    <w:rsid w:val="00810B9D"/>
    <w:rsid w:val="00811C64"/>
    <w:rsid w:val="00812575"/>
    <w:rsid w:val="00812650"/>
    <w:rsid w:val="00812FB9"/>
    <w:rsid w:val="00813EDC"/>
    <w:rsid w:val="008144BF"/>
    <w:rsid w:val="00814637"/>
    <w:rsid w:val="00816478"/>
    <w:rsid w:val="0081752C"/>
    <w:rsid w:val="008176F1"/>
    <w:rsid w:val="008179D9"/>
    <w:rsid w:val="008202A2"/>
    <w:rsid w:val="00820A05"/>
    <w:rsid w:val="00820E5F"/>
    <w:rsid w:val="0082105F"/>
    <w:rsid w:val="00821AFB"/>
    <w:rsid w:val="00821B35"/>
    <w:rsid w:val="00822DEC"/>
    <w:rsid w:val="008235B7"/>
    <w:rsid w:val="0082366D"/>
    <w:rsid w:val="0082391A"/>
    <w:rsid w:val="00823AEF"/>
    <w:rsid w:val="00823CAD"/>
    <w:rsid w:val="008253D9"/>
    <w:rsid w:val="0082606E"/>
    <w:rsid w:val="00826082"/>
    <w:rsid w:val="008309EE"/>
    <w:rsid w:val="0083128E"/>
    <w:rsid w:val="008318CB"/>
    <w:rsid w:val="00831993"/>
    <w:rsid w:val="008333B4"/>
    <w:rsid w:val="00833791"/>
    <w:rsid w:val="00833867"/>
    <w:rsid w:val="00833CA6"/>
    <w:rsid w:val="008353F6"/>
    <w:rsid w:val="00835823"/>
    <w:rsid w:val="0083692C"/>
    <w:rsid w:val="008373EC"/>
    <w:rsid w:val="00837EDA"/>
    <w:rsid w:val="0084186F"/>
    <w:rsid w:val="00842056"/>
    <w:rsid w:val="0084272F"/>
    <w:rsid w:val="00842F30"/>
    <w:rsid w:val="00843546"/>
    <w:rsid w:val="00843734"/>
    <w:rsid w:val="008438B3"/>
    <w:rsid w:val="00843D85"/>
    <w:rsid w:val="00844F43"/>
    <w:rsid w:val="0084515F"/>
    <w:rsid w:val="00845553"/>
    <w:rsid w:val="00845571"/>
    <w:rsid w:val="008459BB"/>
    <w:rsid w:val="00845C29"/>
    <w:rsid w:val="00845C8B"/>
    <w:rsid w:val="008460EA"/>
    <w:rsid w:val="008462DA"/>
    <w:rsid w:val="00846389"/>
    <w:rsid w:val="008472AE"/>
    <w:rsid w:val="008474EF"/>
    <w:rsid w:val="008479A4"/>
    <w:rsid w:val="00847BE6"/>
    <w:rsid w:val="00847EFD"/>
    <w:rsid w:val="0085002E"/>
    <w:rsid w:val="0085028F"/>
    <w:rsid w:val="008511B9"/>
    <w:rsid w:val="008514FF"/>
    <w:rsid w:val="00852DBF"/>
    <w:rsid w:val="0085360B"/>
    <w:rsid w:val="00854840"/>
    <w:rsid w:val="008558D2"/>
    <w:rsid w:val="00855962"/>
    <w:rsid w:val="00856270"/>
    <w:rsid w:val="008565F5"/>
    <w:rsid w:val="00856B76"/>
    <w:rsid w:val="00856F07"/>
    <w:rsid w:val="00857141"/>
    <w:rsid w:val="00857EE7"/>
    <w:rsid w:val="00860303"/>
    <w:rsid w:val="00860CFD"/>
    <w:rsid w:val="00861B45"/>
    <w:rsid w:val="00861D47"/>
    <w:rsid w:val="00861DF9"/>
    <w:rsid w:val="00862047"/>
    <w:rsid w:val="0086271B"/>
    <w:rsid w:val="00862940"/>
    <w:rsid w:val="00862A68"/>
    <w:rsid w:val="00863C18"/>
    <w:rsid w:val="008654A3"/>
    <w:rsid w:val="0086554C"/>
    <w:rsid w:val="008661D0"/>
    <w:rsid w:val="00866957"/>
    <w:rsid w:val="008715FC"/>
    <w:rsid w:val="008718DA"/>
    <w:rsid w:val="008718E3"/>
    <w:rsid w:val="00872164"/>
    <w:rsid w:val="008725D1"/>
    <w:rsid w:val="0087322D"/>
    <w:rsid w:val="00873325"/>
    <w:rsid w:val="00873AFE"/>
    <w:rsid w:val="00874153"/>
    <w:rsid w:val="00874172"/>
    <w:rsid w:val="00874C40"/>
    <w:rsid w:val="00874D6C"/>
    <w:rsid w:val="008750E5"/>
    <w:rsid w:val="00875209"/>
    <w:rsid w:val="00875652"/>
    <w:rsid w:val="00875F58"/>
    <w:rsid w:val="00875FEC"/>
    <w:rsid w:val="00876131"/>
    <w:rsid w:val="00876C40"/>
    <w:rsid w:val="00877823"/>
    <w:rsid w:val="00880D92"/>
    <w:rsid w:val="00881706"/>
    <w:rsid w:val="00881BFF"/>
    <w:rsid w:val="0088443D"/>
    <w:rsid w:val="00884621"/>
    <w:rsid w:val="00884C8B"/>
    <w:rsid w:val="00884F47"/>
    <w:rsid w:val="008851AA"/>
    <w:rsid w:val="00885CC0"/>
    <w:rsid w:val="00885F97"/>
    <w:rsid w:val="00886B76"/>
    <w:rsid w:val="008872A6"/>
    <w:rsid w:val="00887342"/>
    <w:rsid w:val="00887374"/>
    <w:rsid w:val="008875D0"/>
    <w:rsid w:val="0088771C"/>
    <w:rsid w:val="00887953"/>
    <w:rsid w:val="0088799D"/>
    <w:rsid w:val="00887BDC"/>
    <w:rsid w:val="00890945"/>
    <w:rsid w:val="00890D6C"/>
    <w:rsid w:val="008911C7"/>
    <w:rsid w:val="008913F8"/>
    <w:rsid w:val="0089150E"/>
    <w:rsid w:val="00891832"/>
    <w:rsid w:val="00891B64"/>
    <w:rsid w:val="00892DFB"/>
    <w:rsid w:val="00893308"/>
    <w:rsid w:val="00893CFF"/>
    <w:rsid w:val="00894586"/>
    <w:rsid w:val="00896F28"/>
    <w:rsid w:val="00897318"/>
    <w:rsid w:val="0089760E"/>
    <w:rsid w:val="008A0320"/>
    <w:rsid w:val="008A055A"/>
    <w:rsid w:val="008A12E1"/>
    <w:rsid w:val="008A2B49"/>
    <w:rsid w:val="008A2C29"/>
    <w:rsid w:val="008A3030"/>
    <w:rsid w:val="008A3ACB"/>
    <w:rsid w:val="008A43E6"/>
    <w:rsid w:val="008A488B"/>
    <w:rsid w:val="008A57A4"/>
    <w:rsid w:val="008A7062"/>
    <w:rsid w:val="008A70FB"/>
    <w:rsid w:val="008A7605"/>
    <w:rsid w:val="008A770F"/>
    <w:rsid w:val="008A7843"/>
    <w:rsid w:val="008B007A"/>
    <w:rsid w:val="008B03C8"/>
    <w:rsid w:val="008B14CD"/>
    <w:rsid w:val="008B16B3"/>
    <w:rsid w:val="008B1844"/>
    <w:rsid w:val="008B1AE7"/>
    <w:rsid w:val="008B229E"/>
    <w:rsid w:val="008B2A50"/>
    <w:rsid w:val="008B2E63"/>
    <w:rsid w:val="008B2F69"/>
    <w:rsid w:val="008B358D"/>
    <w:rsid w:val="008B3907"/>
    <w:rsid w:val="008B3B5D"/>
    <w:rsid w:val="008B3EB2"/>
    <w:rsid w:val="008B417D"/>
    <w:rsid w:val="008B4345"/>
    <w:rsid w:val="008B48F3"/>
    <w:rsid w:val="008B56F4"/>
    <w:rsid w:val="008B57DA"/>
    <w:rsid w:val="008B6179"/>
    <w:rsid w:val="008B6785"/>
    <w:rsid w:val="008B684E"/>
    <w:rsid w:val="008C1218"/>
    <w:rsid w:val="008C1352"/>
    <w:rsid w:val="008C2090"/>
    <w:rsid w:val="008C20DE"/>
    <w:rsid w:val="008C2E33"/>
    <w:rsid w:val="008C33D6"/>
    <w:rsid w:val="008C4583"/>
    <w:rsid w:val="008C4DD5"/>
    <w:rsid w:val="008C4DFA"/>
    <w:rsid w:val="008C51C9"/>
    <w:rsid w:val="008C536D"/>
    <w:rsid w:val="008C59A5"/>
    <w:rsid w:val="008C742E"/>
    <w:rsid w:val="008C7C3B"/>
    <w:rsid w:val="008C7CB9"/>
    <w:rsid w:val="008C7E3C"/>
    <w:rsid w:val="008D0040"/>
    <w:rsid w:val="008D0148"/>
    <w:rsid w:val="008D072C"/>
    <w:rsid w:val="008D0A64"/>
    <w:rsid w:val="008D13CC"/>
    <w:rsid w:val="008D1F71"/>
    <w:rsid w:val="008D2D4A"/>
    <w:rsid w:val="008D2EA4"/>
    <w:rsid w:val="008D33AF"/>
    <w:rsid w:val="008D3884"/>
    <w:rsid w:val="008D3B46"/>
    <w:rsid w:val="008D3BAB"/>
    <w:rsid w:val="008D3BDD"/>
    <w:rsid w:val="008D3E0B"/>
    <w:rsid w:val="008D3E4D"/>
    <w:rsid w:val="008D50AF"/>
    <w:rsid w:val="008D57BD"/>
    <w:rsid w:val="008D6A3D"/>
    <w:rsid w:val="008D7370"/>
    <w:rsid w:val="008D7767"/>
    <w:rsid w:val="008E0D47"/>
    <w:rsid w:val="008E103C"/>
    <w:rsid w:val="008E195D"/>
    <w:rsid w:val="008E1967"/>
    <w:rsid w:val="008E2BEC"/>
    <w:rsid w:val="008E3138"/>
    <w:rsid w:val="008E3698"/>
    <w:rsid w:val="008E3E9D"/>
    <w:rsid w:val="008E3F94"/>
    <w:rsid w:val="008E424C"/>
    <w:rsid w:val="008E4985"/>
    <w:rsid w:val="008E594D"/>
    <w:rsid w:val="008E5DEB"/>
    <w:rsid w:val="008E63A5"/>
    <w:rsid w:val="008E6ABA"/>
    <w:rsid w:val="008E6BF8"/>
    <w:rsid w:val="008E6E9B"/>
    <w:rsid w:val="008F02DD"/>
    <w:rsid w:val="008F134C"/>
    <w:rsid w:val="008F16BA"/>
    <w:rsid w:val="008F1D38"/>
    <w:rsid w:val="008F1FF8"/>
    <w:rsid w:val="008F289B"/>
    <w:rsid w:val="008F4D19"/>
    <w:rsid w:val="008F4D6C"/>
    <w:rsid w:val="008F51C8"/>
    <w:rsid w:val="008F5616"/>
    <w:rsid w:val="008F575A"/>
    <w:rsid w:val="008F5D71"/>
    <w:rsid w:val="008F6869"/>
    <w:rsid w:val="008F6D16"/>
    <w:rsid w:val="008F7035"/>
    <w:rsid w:val="008F7AFE"/>
    <w:rsid w:val="00900392"/>
    <w:rsid w:val="009003D2"/>
    <w:rsid w:val="00900EE1"/>
    <w:rsid w:val="009021D0"/>
    <w:rsid w:val="009021F7"/>
    <w:rsid w:val="00902AC3"/>
    <w:rsid w:val="00902CEE"/>
    <w:rsid w:val="00903F7D"/>
    <w:rsid w:val="00903F85"/>
    <w:rsid w:val="0090436C"/>
    <w:rsid w:val="0090451B"/>
    <w:rsid w:val="009047B0"/>
    <w:rsid w:val="009047C8"/>
    <w:rsid w:val="009053D6"/>
    <w:rsid w:val="00905FC7"/>
    <w:rsid w:val="0090693B"/>
    <w:rsid w:val="00906CCF"/>
    <w:rsid w:val="00906E0D"/>
    <w:rsid w:val="00907175"/>
    <w:rsid w:val="00907490"/>
    <w:rsid w:val="00907F61"/>
    <w:rsid w:val="00907F94"/>
    <w:rsid w:val="0091064B"/>
    <w:rsid w:val="00910A29"/>
    <w:rsid w:val="00911412"/>
    <w:rsid w:val="0091248D"/>
    <w:rsid w:val="00912A47"/>
    <w:rsid w:val="0091350F"/>
    <w:rsid w:val="00913574"/>
    <w:rsid w:val="00913873"/>
    <w:rsid w:val="00913B64"/>
    <w:rsid w:val="00913CBB"/>
    <w:rsid w:val="0091402F"/>
    <w:rsid w:val="009160DC"/>
    <w:rsid w:val="0091651F"/>
    <w:rsid w:val="0091657A"/>
    <w:rsid w:val="00916B85"/>
    <w:rsid w:val="00916E29"/>
    <w:rsid w:val="00917234"/>
    <w:rsid w:val="0091745F"/>
    <w:rsid w:val="00917B9B"/>
    <w:rsid w:val="00920639"/>
    <w:rsid w:val="009227BA"/>
    <w:rsid w:val="00922933"/>
    <w:rsid w:val="00922BA6"/>
    <w:rsid w:val="00922E88"/>
    <w:rsid w:val="00923297"/>
    <w:rsid w:val="009242D2"/>
    <w:rsid w:val="00924527"/>
    <w:rsid w:val="00925488"/>
    <w:rsid w:val="00925712"/>
    <w:rsid w:val="00925DCF"/>
    <w:rsid w:val="0092755D"/>
    <w:rsid w:val="00927C71"/>
    <w:rsid w:val="00930203"/>
    <w:rsid w:val="00930BCC"/>
    <w:rsid w:val="00930D29"/>
    <w:rsid w:val="00931747"/>
    <w:rsid w:val="00931C97"/>
    <w:rsid w:val="00933244"/>
    <w:rsid w:val="00933612"/>
    <w:rsid w:val="00933709"/>
    <w:rsid w:val="009347FF"/>
    <w:rsid w:val="0093528B"/>
    <w:rsid w:val="00935693"/>
    <w:rsid w:val="00935705"/>
    <w:rsid w:val="009357C1"/>
    <w:rsid w:val="00935828"/>
    <w:rsid w:val="00935946"/>
    <w:rsid w:val="00935EE5"/>
    <w:rsid w:val="00936151"/>
    <w:rsid w:val="009366FF"/>
    <w:rsid w:val="00937200"/>
    <w:rsid w:val="00940D58"/>
    <w:rsid w:val="009417EA"/>
    <w:rsid w:val="00941D39"/>
    <w:rsid w:val="00941E6C"/>
    <w:rsid w:val="009421EE"/>
    <w:rsid w:val="009424D3"/>
    <w:rsid w:val="00942542"/>
    <w:rsid w:val="009429E0"/>
    <w:rsid w:val="00942F4A"/>
    <w:rsid w:val="00943232"/>
    <w:rsid w:val="009433D0"/>
    <w:rsid w:val="00944307"/>
    <w:rsid w:val="00944344"/>
    <w:rsid w:val="0094526C"/>
    <w:rsid w:val="0094531A"/>
    <w:rsid w:val="00946072"/>
    <w:rsid w:val="009463D3"/>
    <w:rsid w:val="009474F2"/>
    <w:rsid w:val="00947721"/>
    <w:rsid w:val="00951397"/>
    <w:rsid w:val="009514F3"/>
    <w:rsid w:val="009518F1"/>
    <w:rsid w:val="009529D9"/>
    <w:rsid w:val="00952F2F"/>
    <w:rsid w:val="00953A97"/>
    <w:rsid w:val="009543D3"/>
    <w:rsid w:val="00954A93"/>
    <w:rsid w:val="0095552F"/>
    <w:rsid w:val="00955DBE"/>
    <w:rsid w:val="0095649A"/>
    <w:rsid w:val="009566B1"/>
    <w:rsid w:val="00956ADA"/>
    <w:rsid w:val="00956F95"/>
    <w:rsid w:val="00957AE0"/>
    <w:rsid w:val="00957B13"/>
    <w:rsid w:val="00957D8B"/>
    <w:rsid w:val="00957E0E"/>
    <w:rsid w:val="00960E6D"/>
    <w:rsid w:val="00961493"/>
    <w:rsid w:val="00961831"/>
    <w:rsid w:val="00962073"/>
    <w:rsid w:val="00962612"/>
    <w:rsid w:val="00962AD0"/>
    <w:rsid w:val="0096306E"/>
    <w:rsid w:val="00964CCB"/>
    <w:rsid w:val="00964D54"/>
    <w:rsid w:val="00965168"/>
    <w:rsid w:val="00965215"/>
    <w:rsid w:val="009653F2"/>
    <w:rsid w:val="00965C01"/>
    <w:rsid w:val="00965F81"/>
    <w:rsid w:val="00966765"/>
    <w:rsid w:val="00966B89"/>
    <w:rsid w:val="00966DF9"/>
    <w:rsid w:val="00967210"/>
    <w:rsid w:val="00967287"/>
    <w:rsid w:val="0096731A"/>
    <w:rsid w:val="00967A8B"/>
    <w:rsid w:val="00967FCA"/>
    <w:rsid w:val="009718BE"/>
    <w:rsid w:val="00971AC5"/>
    <w:rsid w:val="00972C09"/>
    <w:rsid w:val="00973653"/>
    <w:rsid w:val="00973ABB"/>
    <w:rsid w:val="00973C37"/>
    <w:rsid w:val="0097440C"/>
    <w:rsid w:val="00974A73"/>
    <w:rsid w:val="00974B27"/>
    <w:rsid w:val="00975345"/>
    <w:rsid w:val="00975518"/>
    <w:rsid w:val="009758F7"/>
    <w:rsid w:val="00975B1B"/>
    <w:rsid w:val="00975BE1"/>
    <w:rsid w:val="009761CD"/>
    <w:rsid w:val="009766DC"/>
    <w:rsid w:val="00977DAF"/>
    <w:rsid w:val="009802F8"/>
    <w:rsid w:val="00981289"/>
    <w:rsid w:val="00981618"/>
    <w:rsid w:val="00982583"/>
    <w:rsid w:val="009832C9"/>
    <w:rsid w:val="00983B33"/>
    <w:rsid w:val="00984625"/>
    <w:rsid w:val="00984947"/>
    <w:rsid w:val="00984E29"/>
    <w:rsid w:val="00984FFD"/>
    <w:rsid w:val="00985260"/>
    <w:rsid w:val="00985AE3"/>
    <w:rsid w:val="00987768"/>
    <w:rsid w:val="00987B58"/>
    <w:rsid w:val="00987BC7"/>
    <w:rsid w:val="00990E3C"/>
    <w:rsid w:val="00990E66"/>
    <w:rsid w:val="00991384"/>
    <w:rsid w:val="00991E8B"/>
    <w:rsid w:val="00991F0F"/>
    <w:rsid w:val="009924FA"/>
    <w:rsid w:val="009934FD"/>
    <w:rsid w:val="009940B2"/>
    <w:rsid w:val="009943DA"/>
    <w:rsid w:val="00994AEC"/>
    <w:rsid w:val="00994D52"/>
    <w:rsid w:val="00994F6C"/>
    <w:rsid w:val="00994FF8"/>
    <w:rsid w:val="00995AF4"/>
    <w:rsid w:val="0099604F"/>
    <w:rsid w:val="00996DC2"/>
    <w:rsid w:val="009970FE"/>
    <w:rsid w:val="00997B14"/>
    <w:rsid w:val="009A0DB3"/>
    <w:rsid w:val="009A1BEF"/>
    <w:rsid w:val="009A1F41"/>
    <w:rsid w:val="009A2092"/>
    <w:rsid w:val="009A28AE"/>
    <w:rsid w:val="009A29A3"/>
    <w:rsid w:val="009A2D4C"/>
    <w:rsid w:val="009A3F51"/>
    <w:rsid w:val="009A458E"/>
    <w:rsid w:val="009A5336"/>
    <w:rsid w:val="009A5396"/>
    <w:rsid w:val="009A5AF4"/>
    <w:rsid w:val="009A6DA4"/>
    <w:rsid w:val="009A7D2A"/>
    <w:rsid w:val="009B0508"/>
    <w:rsid w:val="009B1986"/>
    <w:rsid w:val="009B25B8"/>
    <w:rsid w:val="009B2711"/>
    <w:rsid w:val="009B448C"/>
    <w:rsid w:val="009B4C3B"/>
    <w:rsid w:val="009B4D5C"/>
    <w:rsid w:val="009B5031"/>
    <w:rsid w:val="009B517B"/>
    <w:rsid w:val="009B528F"/>
    <w:rsid w:val="009B53F9"/>
    <w:rsid w:val="009B54D2"/>
    <w:rsid w:val="009B5778"/>
    <w:rsid w:val="009B57C2"/>
    <w:rsid w:val="009B6B85"/>
    <w:rsid w:val="009B6C6B"/>
    <w:rsid w:val="009C1A32"/>
    <w:rsid w:val="009C2DC9"/>
    <w:rsid w:val="009C33C5"/>
    <w:rsid w:val="009C39DD"/>
    <w:rsid w:val="009C47AD"/>
    <w:rsid w:val="009C4C38"/>
    <w:rsid w:val="009C4D31"/>
    <w:rsid w:val="009C5688"/>
    <w:rsid w:val="009C5921"/>
    <w:rsid w:val="009C5A20"/>
    <w:rsid w:val="009C6589"/>
    <w:rsid w:val="009C78FC"/>
    <w:rsid w:val="009C7D1E"/>
    <w:rsid w:val="009D0B24"/>
    <w:rsid w:val="009D164A"/>
    <w:rsid w:val="009D17BD"/>
    <w:rsid w:val="009D1D3E"/>
    <w:rsid w:val="009D1EE5"/>
    <w:rsid w:val="009D207C"/>
    <w:rsid w:val="009D20B9"/>
    <w:rsid w:val="009D24C1"/>
    <w:rsid w:val="009D2851"/>
    <w:rsid w:val="009D2EEB"/>
    <w:rsid w:val="009D3121"/>
    <w:rsid w:val="009D4153"/>
    <w:rsid w:val="009D44E0"/>
    <w:rsid w:val="009D6987"/>
    <w:rsid w:val="009D6A06"/>
    <w:rsid w:val="009D6D06"/>
    <w:rsid w:val="009D6D8E"/>
    <w:rsid w:val="009D749D"/>
    <w:rsid w:val="009D74C1"/>
    <w:rsid w:val="009D7A57"/>
    <w:rsid w:val="009E0421"/>
    <w:rsid w:val="009E1427"/>
    <w:rsid w:val="009E148A"/>
    <w:rsid w:val="009E18DF"/>
    <w:rsid w:val="009E1A0C"/>
    <w:rsid w:val="009E2B55"/>
    <w:rsid w:val="009E2CE8"/>
    <w:rsid w:val="009E35AE"/>
    <w:rsid w:val="009E43A7"/>
    <w:rsid w:val="009E4E76"/>
    <w:rsid w:val="009E7740"/>
    <w:rsid w:val="009F0584"/>
    <w:rsid w:val="009F0CA0"/>
    <w:rsid w:val="009F0DF8"/>
    <w:rsid w:val="009F12AC"/>
    <w:rsid w:val="009F1424"/>
    <w:rsid w:val="009F1A51"/>
    <w:rsid w:val="009F210A"/>
    <w:rsid w:val="009F2373"/>
    <w:rsid w:val="009F278C"/>
    <w:rsid w:val="009F376F"/>
    <w:rsid w:val="009F395F"/>
    <w:rsid w:val="009F3A50"/>
    <w:rsid w:val="009F3DF4"/>
    <w:rsid w:val="009F3E44"/>
    <w:rsid w:val="009F428F"/>
    <w:rsid w:val="009F46AA"/>
    <w:rsid w:val="009F4C36"/>
    <w:rsid w:val="009F573F"/>
    <w:rsid w:val="009F648A"/>
    <w:rsid w:val="009F6654"/>
    <w:rsid w:val="009F6A78"/>
    <w:rsid w:val="009F71DE"/>
    <w:rsid w:val="00A00032"/>
    <w:rsid w:val="00A00047"/>
    <w:rsid w:val="00A007F1"/>
    <w:rsid w:val="00A01BB4"/>
    <w:rsid w:val="00A024AE"/>
    <w:rsid w:val="00A03132"/>
    <w:rsid w:val="00A034C1"/>
    <w:rsid w:val="00A04995"/>
    <w:rsid w:val="00A051BC"/>
    <w:rsid w:val="00A055F7"/>
    <w:rsid w:val="00A07191"/>
    <w:rsid w:val="00A077C3"/>
    <w:rsid w:val="00A07C30"/>
    <w:rsid w:val="00A07E9C"/>
    <w:rsid w:val="00A10237"/>
    <w:rsid w:val="00A10550"/>
    <w:rsid w:val="00A11B00"/>
    <w:rsid w:val="00A11EFC"/>
    <w:rsid w:val="00A1239D"/>
    <w:rsid w:val="00A128AF"/>
    <w:rsid w:val="00A12921"/>
    <w:rsid w:val="00A12D1F"/>
    <w:rsid w:val="00A1314A"/>
    <w:rsid w:val="00A13FFA"/>
    <w:rsid w:val="00A143F4"/>
    <w:rsid w:val="00A14593"/>
    <w:rsid w:val="00A14722"/>
    <w:rsid w:val="00A14E40"/>
    <w:rsid w:val="00A14F02"/>
    <w:rsid w:val="00A151AE"/>
    <w:rsid w:val="00A1564C"/>
    <w:rsid w:val="00A161FC"/>
    <w:rsid w:val="00A167F9"/>
    <w:rsid w:val="00A17239"/>
    <w:rsid w:val="00A2006C"/>
    <w:rsid w:val="00A20C22"/>
    <w:rsid w:val="00A21142"/>
    <w:rsid w:val="00A21927"/>
    <w:rsid w:val="00A21A78"/>
    <w:rsid w:val="00A21E34"/>
    <w:rsid w:val="00A22269"/>
    <w:rsid w:val="00A22EC2"/>
    <w:rsid w:val="00A232F8"/>
    <w:rsid w:val="00A233B5"/>
    <w:rsid w:val="00A24AF8"/>
    <w:rsid w:val="00A24F29"/>
    <w:rsid w:val="00A250A0"/>
    <w:rsid w:val="00A25883"/>
    <w:rsid w:val="00A26096"/>
    <w:rsid w:val="00A26E7C"/>
    <w:rsid w:val="00A26EC3"/>
    <w:rsid w:val="00A26FDC"/>
    <w:rsid w:val="00A278A1"/>
    <w:rsid w:val="00A2796E"/>
    <w:rsid w:val="00A30180"/>
    <w:rsid w:val="00A30D90"/>
    <w:rsid w:val="00A32952"/>
    <w:rsid w:val="00A32D80"/>
    <w:rsid w:val="00A33073"/>
    <w:rsid w:val="00A335DF"/>
    <w:rsid w:val="00A34B89"/>
    <w:rsid w:val="00A3533F"/>
    <w:rsid w:val="00A35CF7"/>
    <w:rsid w:val="00A35D29"/>
    <w:rsid w:val="00A3602B"/>
    <w:rsid w:val="00A36AC9"/>
    <w:rsid w:val="00A40699"/>
    <w:rsid w:val="00A407FB"/>
    <w:rsid w:val="00A41705"/>
    <w:rsid w:val="00A41856"/>
    <w:rsid w:val="00A4187A"/>
    <w:rsid w:val="00A41CC3"/>
    <w:rsid w:val="00A41F00"/>
    <w:rsid w:val="00A420AB"/>
    <w:rsid w:val="00A42CC7"/>
    <w:rsid w:val="00A450F5"/>
    <w:rsid w:val="00A4642C"/>
    <w:rsid w:val="00A468EB"/>
    <w:rsid w:val="00A46A44"/>
    <w:rsid w:val="00A46F22"/>
    <w:rsid w:val="00A46F61"/>
    <w:rsid w:val="00A509B1"/>
    <w:rsid w:val="00A51683"/>
    <w:rsid w:val="00A516C0"/>
    <w:rsid w:val="00A517E0"/>
    <w:rsid w:val="00A524F6"/>
    <w:rsid w:val="00A52717"/>
    <w:rsid w:val="00A540C8"/>
    <w:rsid w:val="00A54751"/>
    <w:rsid w:val="00A55386"/>
    <w:rsid w:val="00A55B30"/>
    <w:rsid w:val="00A56419"/>
    <w:rsid w:val="00A56949"/>
    <w:rsid w:val="00A56ACE"/>
    <w:rsid w:val="00A56B53"/>
    <w:rsid w:val="00A57505"/>
    <w:rsid w:val="00A57A6C"/>
    <w:rsid w:val="00A60037"/>
    <w:rsid w:val="00A616AA"/>
    <w:rsid w:val="00A61DE9"/>
    <w:rsid w:val="00A627E9"/>
    <w:rsid w:val="00A62B41"/>
    <w:rsid w:val="00A639B5"/>
    <w:rsid w:val="00A63D3B"/>
    <w:rsid w:val="00A64361"/>
    <w:rsid w:val="00A64B20"/>
    <w:rsid w:val="00A64C71"/>
    <w:rsid w:val="00A655E9"/>
    <w:rsid w:val="00A656BD"/>
    <w:rsid w:val="00A65860"/>
    <w:rsid w:val="00A6624F"/>
    <w:rsid w:val="00A66409"/>
    <w:rsid w:val="00A66FD8"/>
    <w:rsid w:val="00A67998"/>
    <w:rsid w:val="00A67B08"/>
    <w:rsid w:val="00A67FB1"/>
    <w:rsid w:val="00A70131"/>
    <w:rsid w:val="00A703B8"/>
    <w:rsid w:val="00A70916"/>
    <w:rsid w:val="00A71264"/>
    <w:rsid w:val="00A7130C"/>
    <w:rsid w:val="00A714BA"/>
    <w:rsid w:val="00A716AC"/>
    <w:rsid w:val="00A71892"/>
    <w:rsid w:val="00A7211B"/>
    <w:rsid w:val="00A7245F"/>
    <w:rsid w:val="00A735F5"/>
    <w:rsid w:val="00A73CCE"/>
    <w:rsid w:val="00A73D15"/>
    <w:rsid w:val="00A745B6"/>
    <w:rsid w:val="00A74A52"/>
    <w:rsid w:val="00A74B68"/>
    <w:rsid w:val="00A7533B"/>
    <w:rsid w:val="00A758BB"/>
    <w:rsid w:val="00A75CF7"/>
    <w:rsid w:val="00A77221"/>
    <w:rsid w:val="00A7770B"/>
    <w:rsid w:val="00A77E3E"/>
    <w:rsid w:val="00A80A07"/>
    <w:rsid w:val="00A80A4F"/>
    <w:rsid w:val="00A80AF6"/>
    <w:rsid w:val="00A80F47"/>
    <w:rsid w:val="00A81177"/>
    <w:rsid w:val="00A811F7"/>
    <w:rsid w:val="00A816E1"/>
    <w:rsid w:val="00A821D8"/>
    <w:rsid w:val="00A8295D"/>
    <w:rsid w:val="00A8302D"/>
    <w:rsid w:val="00A83A77"/>
    <w:rsid w:val="00A84765"/>
    <w:rsid w:val="00A84B5E"/>
    <w:rsid w:val="00A85066"/>
    <w:rsid w:val="00A85264"/>
    <w:rsid w:val="00A8570F"/>
    <w:rsid w:val="00A859B5"/>
    <w:rsid w:val="00A85A23"/>
    <w:rsid w:val="00A85D74"/>
    <w:rsid w:val="00A8630C"/>
    <w:rsid w:val="00A87A83"/>
    <w:rsid w:val="00A87BA5"/>
    <w:rsid w:val="00A90509"/>
    <w:rsid w:val="00A908B4"/>
    <w:rsid w:val="00A909A8"/>
    <w:rsid w:val="00A91209"/>
    <w:rsid w:val="00A91E04"/>
    <w:rsid w:val="00A92469"/>
    <w:rsid w:val="00A926B8"/>
    <w:rsid w:val="00A931CC"/>
    <w:rsid w:val="00A93C37"/>
    <w:rsid w:val="00A943EF"/>
    <w:rsid w:val="00A957A4"/>
    <w:rsid w:val="00A965C4"/>
    <w:rsid w:val="00A9678C"/>
    <w:rsid w:val="00A97105"/>
    <w:rsid w:val="00A978F6"/>
    <w:rsid w:val="00A97FEF"/>
    <w:rsid w:val="00AA0005"/>
    <w:rsid w:val="00AA0057"/>
    <w:rsid w:val="00AA0A6C"/>
    <w:rsid w:val="00AA1B43"/>
    <w:rsid w:val="00AA1F80"/>
    <w:rsid w:val="00AA2020"/>
    <w:rsid w:val="00AA22F9"/>
    <w:rsid w:val="00AA2C78"/>
    <w:rsid w:val="00AA3484"/>
    <w:rsid w:val="00AA362F"/>
    <w:rsid w:val="00AA453A"/>
    <w:rsid w:val="00AA49C8"/>
    <w:rsid w:val="00AA5707"/>
    <w:rsid w:val="00AA5724"/>
    <w:rsid w:val="00AA5872"/>
    <w:rsid w:val="00AA65A8"/>
    <w:rsid w:val="00AA6FCC"/>
    <w:rsid w:val="00AA7843"/>
    <w:rsid w:val="00AB0F50"/>
    <w:rsid w:val="00AB1791"/>
    <w:rsid w:val="00AB1941"/>
    <w:rsid w:val="00AB36E0"/>
    <w:rsid w:val="00AB3A62"/>
    <w:rsid w:val="00AB4B31"/>
    <w:rsid w:val="00AB7127"/>
    <w:rsid w:val="00AB790D"/>
    <w:rsid w:val="00AB7BD8"/>
    <w:rsid w:val="00AC014A"/>
    <w:rsid w:val="00AC0B16"/>
    <w:rsid w:val="00AC1083"/>
    <w:rsid w:val="00AC108B"/>
    <w:rsid w:val="00AC1369"/>
    <w:rsid w:val="00AC2429"/>
    <w:rsid w:val="00AC3547"/>
    <w:rsid w:val="00AC3EF1"/>
    <w:rsid w:val="00AC445A"/>
    <w:rsid w:val="00AC48F2"/>
    <w:rsid w:val="00AC49E0"/>
    <w:rsid w:val="00AC4D8E"/>
    <w:rsid w:val="00AC5084"/>
    <w:rsid w:val="00AC6BB9"/>
    <w:rsid w:val="00AC6C1B"/>
    <w:rsid w:val="00AC6E5C"/>
    <w:rsid w:val="00AC735B"/>
    <w:rsid w:val="00AC74BA"/>
    <w:rsid w:val="00AC7CBC"/>
    <w:rsid w:val="00AD0039"/>
    <w:rsid w:val="00AD037B"/>
    <w:rsid w:val="00AD107E"/>
    <w:rsid w:val="00AD11D5"/>
    <w:rsid w:val="00AD146F"/>
    <w:rsid w:val="00AD234F"/>
    <w:rsid w:val="00AD252E"/>
    <w:rsid w:val="00AD2825"/>
    <w:rsid w:val="00AD3184"/>
    <w:rsid w:val="00AD456E"/>
    <w:rsid w:val="00AD48C8"/>
    <w:rsid w:val="00AD4D4D"/>
    <w:rsid w:val="00AD5599"/>
    <w:rsid w:val="00AD568D"/>
    <w:rsid w:val="00AD56AE"/>
    <w:rsid w:val="00AD5A10"/>
    <w:rsid w:val="00AD6ABF"/>
    <w:rsid w:val="00AE11EB"/>
    <w:rsid w:val="00AE144F"/>
    <w:rsid w:val="00AE1A8F"/>
    <w:rsid w:val="00AE2685"/>
    <w:rsid w:val="00AE3219"/>
    <w:rsid w:val="00AE3466"/>
    <w:rsid w:val="00AE36BB"/>
    <w:rsid w:val="00AE406D"/>
    <w:rsid w:val="00AE41C1"/>
    <w:rsid w:val="00AE4310"/>
    <w:rsid w:val="00AE6597"/>
    <w:rsid w:val="00AE6857"/>
    <w:rsid w:val="00AE6A0D"/>
    <w:rsid w:val="00AE72C6"/>
    <w:rsid w:val="00AE7EE7"/>
    <w:rsid w:val="00AF03BC"/>
    <w:rsid w:val="00AF0759"/>
    <w:rsid w:val="00AF1077"/>
    <w:rsid w:val="00AF1812"/>
    <w:rsid w:val="00AF197C"/>
    <w:rsid w:val="00AF1A99"/>
    <w:rsid w:val="00AF27C9"/>
    <w:rsid w:val="00AF3356"/>
    <w:rsid w:val="00AF39A4"/>
    <w:rsid w:val="00AF4C99"/>
    <w:rsid w:val="00AF4FB4"/>
    <w:rsid w:val="00AF6A53"/>
    <w:rsid w:val="00AF7323"/>
    <w:rsid w:val="00AF7624"/>
    <w:rsid w:val="00B000A1"/>
    <w:rsid w:val="00B00582"/>
    <w:rsid w:val="00B0091B"/>
    <w:rsid w:val="00B00938"/>
    <w:rsid w:val="00B00990"/>
    <w:rsid w:val="00B00DC3"/>
    <w:rsid w:val="00B012A5"/>
    <w:rsid w:val="00B01F9F"/>
    <w:rsid w:val="00B02075"/>
    <w:rsid w:val="00B02200"/>
    <w:rsid w:val="00B055BE"/>
    <w:rsid w:val="00B05ACA"/>
    <w:rsid w:val="00B05FF1"/>
    <w:rsid w:val="00B0682F"/>
    <w:rsid w:val="00B0691A"/>
    <w:rsid w:val="00B06C9F"/>
    <w:rsid w:val="00B07118"/>
    <w:rsid w:val="00B078F5"/>
    <w:rsid w:val="00B07B71"/>
    <w:rsid w:val="00B07CC0"/>
    <w:rsid w:val="00B07F13"/>
    <w:rsid w:val="00B07FBC"/>
    <w:rsid w:val="00B1037F"/>
    <w:rsid w:val="00B10385"/>
    <w:rsid w:val="00B12539"/>
    <w:rsid w:val="00B129CD"/>
    <w:rsid w:val="00B12C60"/>
    <w:rsid w:val="00B12F20"/>
    <w:rsid w:val="00B137FB"/>
    <w:rsid w:val="00B146AA"/>
    <w:rsid w:val="00B14B7E"/>
    <w:rsid w:val="00B14C75"/>
    <w:rsid w:val="00B14CC2"/>
    <w:rsid w:val="00B151BF"/>
    <w:rsid w:val="00B1709B"/>
    <w:rsid w:val="00B17E46"/>
    <w:rsid w:val="00B2024B"/>
    <w:rsid w:val="00B207E5"/>
    <w:rsid w:val="00B2106B"/>
    <w:rsid w:val="00B21510"/>
    <w:rsid w:val="00B22FAA"/>
    <w:rsid w:val="00B23687"/>
    <w:rsid w:val="00B2381A"/>
    <w:rsid w:val="00B244F5"/>
    <w:rsid w:val="00B246A3"/>
    <w:rsid w:val="00B24EE4"/>
    <w:rsid w:val="00B25657"/>
    <w:rsid w:val="00B256E1"/>
    <w:rsid w:val="00B275BC"/>
    <w:rsid w:val="00B303F6"/>
    <w:rsid w:val="00B30452"/>
    <w:rsid w:val="00B3167C"/>
    <w:rsid w:val="00B318C8"/>
    <w:rsid w:val="00B31CCB"/>
    <w:rsid w:val="00B32617"/>
    <w:rsid w:val="00B32DAE"/>
    <w:rsid w:val="00B331DA"/>
    <w:rsid w:val="00B33412"/>
    <w:rsid w:val="00B33FF5"/>
    <w:rsid w:val="00B34408"/>
    <w:rsid w:val="00B3484A"/>
    <w:rsid w:val="00B349C2"/>
    <w:rsid w:val="00B35859"/>
    <w:rsid w:val="00B36068"/>
    <w:rsid w:val="00B36690"/>
    <w:rsid w:val="00B374A3"/>
    <w:rsid w:val="00B403C4"/>
    <w:rsid w:val="00B4109D"/>
    <w:rsid w:val="00B4190C"/>
    <w:rsid w:val="00B4279B"/>
    <w:rsid w:val="00B4561C"/>
    <w:rsid w:val="00B4652F"/>
    <w:rsid w:val="00B465E3"/>
    <w:rsid w:val="00B47948"/>
    <w:rsid w:val="00B47D14"/>
    <w:rsid w:val="00B500E9"/>
    <w:rsid w:val="00B5048F"/>
    <w:rsid w:val="00B504AE"/>
    <w:rsid w:val="00B50D8C"/>
    <w:rsid w:val="00B52E2F"/>
    <w:rsid w:val="00B537ED"/>
    <w:rsid w:val="00B53E5E"/>
    <w:rsid w:val="00B5406F"/>
    <w:rsid w:val="00B5420A"/>
    <w:rsid w:val="00B54428"/>
    <w:rsid w:val="00B54A8E"/>
    <w:rsid w:val="00B54D6D"/>
    <w:rsid w:val="00B55281"/>
    <w:rsid w:val="00B553A3"/>
    <w:rsid w:val="00B56D85"/>
    <w:rsid w:val="00B575BC"/>
    <w:rsid w:val="00B602CB"/>
    <w:rsid w:val="00B60FED"/>
    <w:rsid w:val="00B61872"/>
    <w:rsid w:val="00B61AFC"/>
    <w:rsid w:val="00B61F0C"/>
    <w:rsid w:val="00B62FF9"/>
    <w:rsid w:val="00B63152"/>
    <w:rsid w:val="00B63E38"/>
    <w:rsid w:val="00B64462"/>
    <w:rsid w:val="00B64F71"/>
    <w:rsid w:val="00B66108"/>
    <w:rsid w:val="00B664A2"/>
    <w:rsid w:val="00B665F7"/>
    <w:rsid w:val="00B66837"/>
    <w:rsid w:val="00B675E8"/>
    <w:rsid w:val="00B67FD1"/>
    <w:rsid w:val="00B7035F"/>
    <w:rsid w:val="00B70417"/>
    <w:rsid w:val="00B71EED"/>
    <w:rsid w:val="00B7298A"/>
    <w:rsid w:val="00B738B5"/>
    <w:rsid w:val="00B746AC"/>
    <w:rsid w:val="00B748EE"/>
    <w:rsid w:val="00B76385"/>
    <w:rsid w:val="00B77344"/>
    <w:rsid w:val="00B80246"/>
    <w:rsid w:val="00B8042A"/>
    <w:rsid w:val="00B809BC"/>
    <w:rsid w:val="00B81157"/>
    <w:rsid w:val="00B82731"/>
    <w:rsid w:val="00B8292B"/>
    <w:rsid w:val="00B82CDF"/>
    <w:rsid w:val="00B82F98"/>
    <w:rsid w:val="00B8312B"/>
    <w:rsid w:val="00B834DB"/>
    <w:rsid w:val="00B83755"/>
    <w:rsid w:val="00B842C6"/>
    <w:rsid w:val="00B84917"/>
    <w:rsid w:val="00B849AF"/>
    <w:rsid w:val="00B85465"/>
    <w:rsid w:val="00B85660"/>
    <w:rsid w:val="00B85818"/>
    <w:rsid w:val="00B86DB2"/>
    <w:rsid w:val="00B86E06"/>
    <w:rsid w:val="00B87127"/>
    <w:rsid w:val="00B8745C"/>
    <w:rsid w:val="00B901B8"/>
    <w:rsid w:val="00B90383"/>
    <w:rsid w:val="00B911F0"/>
    <w:rsid w:val="00B91EF6"/>
    <w:rsid w:val="00B92A69"/>
    <w:rsid w:val="00B93095"/>
    <w:rsid w:val="00B9360D"/>
    <w:rsid w:val="00B93B3A"/>
    <w:rsid w:val="00B93E8A"/>
    <w:rsid w:val="00B94500"/>
    <w:rsid w:val="00B9587E"/>
    <w:rsid w:val="00B95CA4"/>
    <w:rsid w:val="00B95CCA"/>
    <w:rsid w:val="00B96BAA"/>
    <w:rsid w:val="00B96EC1"/>
    <w:rsid w:val="00B970C4"/>
    <w:rsid w:val="00B972A7"/>
    <w:rsid w:val="00BA02F2"/>
    <w:rsid w:val="00BA0C6A"/>
    <w:rsid w:val="00BA0D68"/>
    <w:rsid w:val="00BA10BC"/>
    <w:rsid w:val="00BA16A1"/>
    <w:rsid w:val="00BA2624"/>
    <w:rsid w:val="00BA4A2C"/>
    <w:rsid w:val="00BA4AEB"/>
    <w:rsid w:val="00BA60C6"/>
    <w:rsid w:val="00BA679C"/>
    <w:rsid w:val="00BA7434"/>
    <w:rsid w:val="00BA74ED"/>
    <w:rsid w:val="00BB02AA"/>
    <w:rsid w:val="00BB0EEC"/>
    <w:rsid w:val="00BB13D3"/>
    <w:rsid w:val="00BB197A"/>
    <w:rsid w:val="00BB1BE1"/>
    <w:rsid w:val="00BB1DD6"/>
    <w:rsid w:val="00BB1EBF"/>
    <w:rsid w:val="00BB3844"/>
    <w:rsid w:val="00BB3AAE"/>
    <w:rsid w:val="00BB3F56"/>
    <w:rsid w:val="00BB41C3"/>
    <w:rsid w:val="00BB443C"/>
    <w:rsid w:val="00BB526A"/>
    <w:rsid w:val="00BB52B3"/>
    <w:rsid w:val="00BB628B"/>
    <w:rsid w:val="00BB65AD"/>
    <w:rsid w:val="00BB70AB"/>
    <w:rsid w:val="00BB7987"/>
    <w:rsid w:val="00BB7E37"/>
    <w:rsid w:val="00BC0254"/>
    <w:rsid w:val="00BC04F0"/>
    <w:rsid w:val="00BC05B9"/>
    <w:rsid w:val="00BC0726"/>
    <w:rsid w:val="00BC07E9"/>
    <w:rsid w:val="00BC1F1A"/>
    <w:rsid w:val="00BC2F11"/>
    <w:rsid w:val="00BC376F"/>
    <w:rsid w:val="00BC393F"/>
    <w:rsid w:val="00BC39EA"/>
    <w:rsid w:val="00BC3CA3"/>
    <w:rsid w:val="00BC3F4D"/>
    <w:rsid w:val="00BC41BA"/>
    <w:rsid w:val="00BC4480"/>
    <w:rsid w:val="00BC492B"/>
    <w:rsid w:val="00BC49E2"/>
    <w:rsid w:val="00BC5BD7"/>
    <w:rsid w:val="00BC6DC5"/>
    <w:rsid w:val="00BC6ECB"/>
    <w:rsid w:val="00BD0567"/>
    <w:rsid w:val="00BD08AA"/>
    <w:rsid w:val="00BD0A14"/>
    <w:rsid w:val="00BD273F"/>
    <w:rsid w:val="00BD2D18"/>
    <w:rsid w:val="00BD33E6"/>
    <w:rsid w:val="00BD42E9"/>
    <w:rsid w:val="00BD4B30"/>
    <w:rsid w:val="00BD67CF"/>
    <w:rsid w:val="00BD776E"/>
    <w:rsid w:val="00BD7847"/>
    <w:rsid w:val="00BD7ED8"/>
    <w:rsid w:val="00BE018F"/>
    <w:rsid w:val="00BE06B9"/>
    <w:rsid w:val="00BE0CD5"/>
    <w:rsid w:val="00BE0DD6"/>
    <w:rsid w:val="00BE1306"/>
    <w:rsid w:val="00BE1B8C"/>
    <w:rsid w:val="00BE24BD"/>
    <w:rsid w:val="00BE2E8F"/>
    <w:rsid w:val="00BE513A"/>
    <w:rsid w:val="00BE52E5"/>
    <w:rsid w:val="00BE62AF"/>
    <w:rsid w:val="00BE690D"/>
    <w:rsid w:val="00BE6CBF"/>
    <w:rsid w:val="00BE797E"/>
    <w:rsid w:val="00BF077D"/>
    <w:rsid w:val="00BF09CD"/>
    <w:rsid w:val="00BF0E26"/>
    <w:rsid w:val="00BF0F1A"/>
    <w:rsid w:val="00BF25B2"/>
    <w:rsid w:val="00BF28BA"/>
    <w:rsid w:val="00BF3D85"/>
    <w:rsid w:val="00BF4A96"/>
    <w:rsid w:val="00BF4D02"/>
    <w:rsid w:val="00BF4FA7"/>
    <w:rsid w:val="00BF52CA"/>
    <w:rsid w:val="00BF58EC"/>
    <w:rsid w:val="00BF5C2F"/>
    <w:rsid w:val="00BF5CFD"/>
    <w:rsid w:val="00BF62AF"/>
    <w:rsid w:val="00BF6C8B"/>
    <w:rsid w:val="00C00124"/>
    <w:rsid w:val="00C0142E"/>
    <w:rsid w:val="00C0184D"/>
    <w:rsid w:val="00C01E07"/>
    <w:rsid w:val="00C0264D"/>
    <w:rsid w:val="00C03CE8"/>
    <w:rsid w:val="00C04382"/>
    <w:rsid w:val="00C044AC"/>
    <w:rsid w:val="00C04C36"/>
    <w:rsid w:val="00C04DE1"/>
    <w:rsid w:val="00C0505B"/>
    <w:rsid w:val="00C0511C"/>
    <w:rsid w:val="00C0515F"/>
    <w:rsid w:val="00C05524"/>
    <w:rsid w:val="00C0587D"/>
    <w:rsid w:val="00C05B77"/>
    <w:rsid w:val="00C05BFF"/>
    <w:rsid w:val="00C05D97"/>
    <w:rsid w:val="00C062CA"/>
    <w:rsid w:val="00C064DD"/>
    <w:rsid w:val="00C06887"/>
    <w:rsid w:val="00C06EA0"/>
    <w:rsid w:val="00C07433"/>
    <w:rsid w:val="00C11609"/>
    <w:rsid w:val="00C11797"/>
    <w:rsid w:val="00C119C1"/>
    <w:rsid w:val="00C11C4C"/>
    <w:rsid w:val="00C11EA9"/>
    <w:rsid w:val="00C12AC8"/>
    <w:rsid w:val="00C12D44"/>
    <w:rsid w:val="00C13641"/>
    <w:rsid w:val="00C13806"/>
    <w:rsid w:val="00C138F5"/>
    <w:rsid w:val="00C14109"/>
    <w:rsid w:val="00C1677B"/>
    <w:rsid w:val="00C16A76"/>
    <w:rsid w:val="00C16B20"/>
    <w:rsid w:val="00C171CD"/>
    <w:rsid w:val="00C17B7B"/>
    <w:rsid w:val="00C2083A"/>
    <w:rsid w:val="00C20861"/>
    <w:rsid w:val="00C220DB"/>
    <w:rsid w:val="00C2292A"/>
    <w:rsid w:val="00C23A8B"/>
    <w:rsid w:val="00C24461"/>
    <w:rsid w:val="00C247DB"/>
    <w:rsid w:val="00C25966"/>
    <w:rsid w:val="00C26B9D"/>
    <w:rsid w:val="00C27256"/>
    <w:rsid w:val="00C275FF"/>
    <w:rsid w:val="00C27845"/>
    <w:rsid w:val="00C301AB"/>
    <w:rsid w:val="00C3060F"/>
    <w:rsid w:val="00C30799"/>
    <w:rsid w:val="00C30C71"/>
    <w:rsid w:val="00C31017"/>
    <w:rsid w:val="00C32835"/>
    <w:rsid w:val="00C32D6D"/>
    <w:rsid w:val="00C33330"/>
    <w:rsid w:val="00C3374B"/>
    <w:rsid w:val="00C3397F"/>
    <w:rsid w:val="00C34018"/>
    <w:rsid w:val="00C340EB"/>
    <w:rsid w:val="00C3508F"/>
    <w:rsid w:val="00C35432"/>
    <w:rsid w:val="00C36883"/>
    <w:rsid w:val="00C36951"/>
    <w:rsid w:val="00C36B00"/>
    <w:rsid w:val="00C37203"/>
    <w:rsid w:val="00C40761"/>
    <w:rsid w:val="00C413A6"/>
    <w:rsid w:val="00C429DE"/>
    <w:rsid w:val="00C4366B"/>
    <w:rsid w:val="00C437B0"/>
    <w:rsid w:val="00C43DFF"/>
    <w:rsid w:val="00C44851"/>
    <w:rsid w:val="00C44972"/>
    <w:rsid w:val="00C46E4A"/>
    <w:rsid w:val="00C476F1"/>
    <w:rsid w:val="00C47706"/>
    <w:rsid w:val="00C47CD1"/>
    <w:rsid w:val="00C507E5"/>
    <w:rsid w:val="00C508A6"/>
    <w:rsid w:val="00C50B40"/>
    <w:rsid w:val="00C52635"/>
    <w:rsid w:val="00C526B3"/>
    <w:rsid w:val="00C52B6E"/>
    <w:rsid w:val="00C52D05"/>
    <w:rsid w:val="00C52F5C"/>
    <w:rsid w:val="00C55EAB"/>
    <w:rsid w:val="00C5682A"/>
    <w:rsid w:val="00C576D0"/>
    <w:rsid w:val="00C57EE2"/>
    <w:rsid w:val="00C60255"/>
    <w:rsid w:val="00C60808"/>
    <w:rsid w:val="00C60876"/>
    <w:rsid w:val="00C60FDB"/>
    <w:rsid w:val="00C61111"/>
    <w:rsid w:val="00C61291"/>
    <w:rsid w:val="00C618CC"/>
    <w:rsid w:val="00C61A28"/>
    <w:rsid w:val="00C61BED"/>
    <w:rsid w:val="00C61E18"/>
    <w:rsid w:val="00C620AB"/>
    <w:rsid w:val="00C6228A"/>
    <w:rsid w:val="00C6296A"/>
    <w:rsid w:val="00C62BA5"/>
    <w:rsid w:val="00C62BB6"/>
    <w:rsid w:val="00C62C82"/>
    <w:rsid w:val="00C64029"/>
    <w:rsid w:val="00C64C54"/>
    <w:rsid w:val="00C657EC"/>
    <w:rsid w:val="00C65EB6"/>
    <w:rsid w:val="00C667EE"/>
    <w:rsid w:val="00C66F4E"/>
    <w:rsid w:val="00C67324"/>
    <w:rsid w:val="00C67909"/>
    <w:rsid w:val="00C679B5"/>
    <w:rsid w:val="00C67DC7"/>
    <w:rsid w:val="00C67F57"/>
    <w:rsid w:val="00C70B71"/>
    <w:rsid w:val="00C711E2"/>
    <w:rsid w:val="00C71361"/>
    <w:rsid w:val="00C71E3F"/>
    <w:rsid w:val="00C72292"/>
    <w:rsid w:val="00C72C4D"/>
    <w:rsid w:val="00C73F7F"/>
    <w:rsid w:val="00C74F76"/>
    <w:rsid w:val="00C751F8"/>
    <w:rsid w:val="00C752CA"/>
    <w:rsid w:val="00C75CE2"/>
    <w:rsid w:val="00C76C04"/>
    <w:rsid w:val="00C7761D"/>
    <w:rsid w:val="00C77B80"/>
    <w:rsid w:val="00C77E90"/>
    <w:rsid w:val="00C77F32"/>
    <w:rsid w:val="00C8223B"/>
    <w:rsid w:val="00C82B79"/>
    <w:rsid w:val="00C82C9C"/>
    <w:rsid w:val="00C83697"/>
    <w:rsid w:val="00C83E97"/>
    <w:rsid w:val="00C846C9"/>
    <w:rsid w:val="00C84F13"/>
    <w:rsid w:val="00C85A1F"/>
    <w:rsid w:val="00C86351"/>
    <w:rsid w:val="00C86F9B"/>
    <w:rsid w:val="00C870AE"/>
    <w:rsid w:val="00C90417"/>
    <w:rsid w:val="00C90EE5"/>
    <w:rsid w:val="00C916F5"/>
    <w:rsid w:val="00C91938"/>
    <w:rsid w:val="00C91961"/>
    <w:rsid w:val="00C91E36"/>
    <w:rsid w:val="00C92102"/>
    <w:rsid w:val="00C92A05"/>
    <w:rsid w:val="00C92EC6"/>
    <w:rsid w:val="00C94D92"/>
    <w:rsid w:val="00C95084"/>
    <w:rsid w:val="00C95A00"/>
    <w:rsid w:val="00C9618E"/>
    <w:rsid w:val="00C961E9"/>
    <w:rsid w:val="00C9693E"/>
    <w:rsid w:val="00C96D27"/>
    <w:rsid w:val="00C975DF"/>
    <w:rsid w:val="00C97D85"/>
    <w:rsid w:val="00C97F75"/>
    <w:rsid w:val="00CA05C7"/>
    <w:rsid w:val="00CA1419"/>
    <w:rsid w:val="00CA15D4"/>
    <w:rsid w:val="00CA1ACD"/>
    <w:rsid w:val="00CA1D24"/>
    <w:rsid w:val="00CA2223"/>
    <w:rsid w:val="00CA270D"/>
    <w:rsid w:val="00CA2CC1"/>
    <w:rsid w:val="00CA3459"/>
    <w:rsid w:val="00CA4B07"/>
    <w:rsid w:val="00CA5CE3"/>
    <w:rsid w:val="00CA6886"/>
    <w:rsid w:val="00CA68C8"/>
    <w:rsid w:val="00CA71B5"/>
    <w:rsid w:val="00CA7297"/>
    <w:rsid w:val="00CB0118"/>
    <w:rsid w:val="00CB02B6"/>
    <w:rsid w:val="00CB0846"/>
    <w:rsid w:val="00CB1435"/>
    <w:rsid w:val="00CB14DA"/>
    <w:rsid w:val="00CB1AD2"/>
    <w:rsid w:val="00CB1D00"/>
    <w:rsid w:val="00CB3F0C"/>
    <w:rsid w:val="00CB431D"/>
    <w:rsid w:val="00CB56EB"/>
    <w:rsid w:val="00CB6796"/>
    <w:rsid w:val="00CB68DC"/>
    <w:rsid w:val="00CB6A4B"/>
    <w:rsid w:val="00CB6C88"/>
    <w:rsid w:val="00CB6D77"/>
    <w:rsid w:val="00CB7742"/>
    <w:rsid w:val="00CB7C42"/>
    <w:rsid w:val="00CB7C8F"/>
    <w:rsid w:val="00CC09A9"/>
    <w:rsid w:val="00CC0CAC"/>
    <w:rsid w:val="00CC0E3E"/>
    <w:rsid w:val="00CC0E49"/>
    <w:rsid w:val="00CC1068"/>
    <w:rsid w:val="00CC10F1"/>
    <w:rsid w:val="00CC11B3"/>
    <w:rsid w:val="00CC138A"/>
    <w:rsid w:val="00CC13E6"/>
    <w:rsid w:val="00CC295A"/>
    <w:rsid w:val="00CC29A5"/>
    <w:rsid w:val="00CC2E29"/>
    <w:rsid w:val="00CC3476"/>
    <w:rsid w:val="00CC3577"/>
    <w:rsid w:val="00CC48E1"/>
    <w:rsid w:val="00CC513B"/>
    <w:rsid w:val="00CC69A9"/>
    <w:rsid w:val="00CC6F70"/>
    <w:rsid w:val="00CC72D4"/>
    <w:rsid w:val="00CC7518"/>
    <w:rsid w:val="00CD1CD7"/>
    <w:rsid w:val="00CD28A1"/>
    <w:rsid w:val="00CD3059"/>
    <w:rsid w:val="00CD31A5"/>
    <w:rsid w:val="00CD355F"/>
    <w:rsid w:val="00CD3874"/>
    <w:rsid w:val="00CD39A2"/>
    <w:rsid w:val="00CD3B77"/>
    <w:rsid w:val="00CD53BC"/>
    <w:rsid w:val="00CD5BF1"/>
    <w:rsid w:val="00CD5F61"/>
    <w:rsid w:val="00CD6754"/>
    <w:rsid w:val="00CD6C96"/>
    <w:rsid w:val="00CD7CD4"/>
    <w:rsid w:val="00CE028D"/>
    <w:rsid w:val="00CE03A2"/>
    <w:rsid w:val="00CE0E11"/>
    <w:rsid w:val="00CE0F2C"/>
    <w:rsid w:val="00CE1827"/>
    <w:rsid w:val="00CE218E"/>
    <w:rsid w:val="00CE2E4F"/>
    <w:rsid w:val="00CE3933"/>
    <w:rsid w:val="00CE3D5B"/>
    <w:rsid w:val="00CE65AF"/>
    <w:rsid w:val="00CE6BE2"/>
    <w:rsid w:val="00CE739B"/>
    <w:rsid w:val="00CE79B1"/>
    <w:rsid w:val="00CF0863"/>
    <w:rsid w:val="00CF0B43"/>
    <w:rsid w:val="00CF1592"/>
    <w:rsid w:val="00CF18D4"/>
    <w:rsid w:val="00CF287D"/>
    <w:rsid w:val="00CF4C60"/>
    <w:rsid w:val="00CF52BD"/>
    <w:rsid w:val="00CF54BE"/>
    <w:rsid w:val="00CF7946"/>
    <w:rsid w:val="00CF7B5C"/>
    <w:rsid w:val="00CF7E6D"/>
    <w:rsid w:val="00D004DA"/>
    <w:rsid w:val="00D005DF"/>
    <w:rsid w:val="00D00C19"/>
    <w:rsid w:val="00D013FB"/>
    <w:rsid w:val="00D017AE"/>
    <w:rsid w:val="00D01856"/>
    <w:rsid w:val="00D01D84"/>
    <w:rsid w:val="00D02D95"/>
    <w:rsid w:val="00D04A44"/>
    <w:rsid w:val="00D067AD"/>
    <w:rsid w:val="00D07DB9"/>
    <w:rsid w:val="00D104E3"/>
    <w:rsid w:val="00D105A1"/>
    <w:rsid w:val="00D1098C"/>
    <w:rsid w:val="00D10CE3"/>
    <w:rsid w:val="00D11C4B"/>
    <w:rsid w:val="00D134D5"/>
    <w:rsid w:val="00D13644"/>
    <w:rsid w:val="00D13F08"/>
    <w:rsid w:val="00D14B85"/>
    <w:rsid w:val="00D15626"/>
    <w:rsid w:val="00D156C7"/>
    <w:rsid w:val="00D16A90"/>
    <w:rsid w:val="00D17976"/>
    <w:rsid w:val="00D210B7"/>
    <w:rsid w:val="00D2138A"/>
    <w:rsid w:val="00D2189A"/>
    <w:rsid w:val="00D22263"/>
    <w:rsid w:val="00D2291B"/>
    <w:rsid w:val="00D22A40"/>
    <w:rsid w:val="00D23385"/>
    <w:rsid w:val="00D23DAA"/>
    <w:rsid w:val="00D23E27"/>
    <w:rsid w:val="00D23ED8"/>
    <w:rsid w:val="00D24D00"/>
    <w:rsid w:val="00D25565"/>
    <w:rsid w:val="00D255AD"/>
    <w:rsid w:val="00D25BA5"/>
    <w:rsid w:val="00D25CD7"/>
    <w:rsid w:val="00D262B6"/>
    <w:rsid w:val="00D269C3"/>
    <w:rsid w:val="00D277A2"/>
    <w:rsid w:val="00D2783B"/>
    <w:rsid w:val="00D27DA2"/>
    <w:rsid w:val="00D304EE"/>
    <w:rsid w:val="00D308DF"/>
    <w:rsid w:val="00D3187B"/>
    <w:rsid w:val="00D320C8"/>
    <w:rsid w:val="00D3256E"/>
    <w:rsid w:val="00D3278D"/>
    <w:rsid w:val="00D32C8A"/>
    <w:rsid w:val="00D32FC2"/>
    <w:rsid w:val="00D33427"/>
    <w:rsid w:val="00D33E67"/>
    <w:rsid w:val="00D34DDF"/>
    <w:rsid w:val="00D37E1F"/>
    <w:rsid w:val="00D40AB9"/>
    <w:rsid w:val="00D41CC1"/>
    <w:rsid w:val="00D41ED4"/>
    <w:rsid w:val="00D423D1"/>
    <w:rsid w:val="00D44343"/>
    <w:rsid w:val="00D44429"/>
    <w:rsid w:val="00D44A19"/>
    <w:rsid w:val="00D456E1"/>
    <w:rsid w:val="00D45B5B"/>
    <w:rsid w:val="00D46098"/>
    <w:rsid w:val="00D46296"/>
    <w:rsid w:val="00D46F40"/>
    <w:rsid w:val="00D46F64"/>
    <w:rsid w:val="00D47632"/>
    <w:rsid w:val="00D47C79"/>
    <w:rsid w:val="00D5096D"/>
    <w:rsid w:val="00D50D28"/>
    <w:rsid w:val="00D51498"/>
    <w:rsid w:val="00D52B9C"/>
    <w:rsid w:val="00D536EB"/>
    <w:rsid w:val="00D53DCA"/>
    <w:rsid w:val="00D54F0B"/>
    <w:rsid w:val="00D55936"/>
    <w:rsid w:val="00D55BE3"/>
    <w:rsid w:val="00D561A3"/>
    <w:rsid w:val="00D5651E"/>
    <w:rsid w:val="00D573B5"/>
    <w:rsid w:val="00D573D1"/>
    <w:rsid w:val="00D57CDF"/>
    <w:rsid w:val="00D57FF5"/>
    <w:rsid w:val="00D604E5"/>
    <w:rsid w:val="00D605DD"/>
    <w:rsid w:val="00D606B0"/>
    <w:rsid w:val="00D613E0"/>
    <w:rsid w:val="00D6250A"/>
    <w:rsid w:val="00D62C2A"/>
    <w:rsid w:val="00D62CE7"/>
    <w:rsid w:val="00D641A5"/>
    <w:rsid w:val="00D64487"/>
    <w:rsid w:val="00D644A5"/>
    <w:rsid w:val="00D645DA"/>
    <w:rsid w:val="00D64CD3"/>
    <w:rsid w:val="00D64D92"/>
    <w:rsid w:val="00D6527D"/>
    <w:rsid w:val="00D66C6E"/>
    <w:rsid w:val="00D67C6F"/>
    <w:rsid w:val="00D707B4"/>
    <w:rsid w:val="00D70E02"/>
    <w:rsid w:val="00D70E9D"/>
    <w:rsid w:val="00D70FE0"/>
    <w:rsid w:val="00D710C8"/>
    <w:rsid w:val="00D717F6"/>
    <w:rsid w:val="00D72190"/>
    <w:rsid w:val="00D7357D"/>
    <w:rsid w:val="00D73F93"/>
    <w:rsid w:val="00D75955"/>
    <w:rsid w:val="00D75B4C"/>
    <w:rsid w:val="00D767F3"/>
    <w:rsid w:val="00D80BA7"/>
    <w:rsid w:val="00D812D1"/>
    <w:rsid w:val="00D816D3"/>
    <w:rsid w:val="00D81A9E"/>
    <w:rsid w:val="00D82220"/>
    <w:rsid w:val="00D822DC"/>
    <w:rsid w:val="00D82A08"/>
    <w:rsid w:val="00D82DB9"/>
    <w:rsid w:val="00D8416D"/>
    <w:rsid w:val="00D84CED"/>
    <w:rsid w:val="00D84D34"/>
    <w:rsid w:val="00D850BD"/>
    <w:rsid w:val="00D85258"/>
    <w:rsid w:val="00D857F5"/>
    <w:rsid w:val="00D8619C"/>
    <w:rsid w:val="00D86504"/>
    <w:rsid w:val="00D87AEB"/>
    <w:rsid w:val="00D87C9E"/>
    <w:rsid w:val="00D9005B"/>
    <w:rsid w:val="00D901FA"/>
    <w:rsid w:val="00D915B6"/>
    <w:rsid w:val="00D91768"/>
    <w:rsid w:val="00D91C38"/>
    <w:rsid w:val="00D91C52"/>
    <w:rsid w:val="00D922D9"/>
    <w:rsid w:val="00D925F7"/>
    <w:rsid w:val="00D926BF"/>
    <w:rsid w:val="00D92A8D"/>
    <w:rsid w:val="00D92CD8"/>
    <w:rsid w:val="00D937B6"/>
    <w:rsid w:val="00D93A06"/>
    <w:rsid w:val="00D93AC2"/>
    <w:rsid w:val="00D94A72"/>
    <w:rsid w:val="00D952ED"/>
    <w:rsid w:val="00D979B7"/>
    <w:rsid w:val="00D97BAC"/>
    <w:rsid w:val="00D97EF9"/>
    <w:rsid w:val="00DA0B71"/>
    <w:rsid w:val="00DA0D21"/>
    <w:rsid w:val="00DA0DC7"/>
    <w:rsid w:val="00DA1EF3"/>
    <w:rsid w:val="00DA4A41"/>
    <w:rsid w:val="00DA4A7F"/>
    <w:rsid w:val="00DA4C24"/>
    <w:rsid w:val="00DA4E45"/>
    <w:rsid w:val="00DA4E7B"/>
    <w:rsid w:val="00DA5C65"/>
    <w:rsid w:val="00DA6483"/>
    <w:rsid w:val="00DA6510"/>
    <w:rsid w:val="00DA6773"/>
    <w:rsid w:val="00DA6E3E"/>
    <w:rsid w:val="00DA7C4C"/>
    <w:rsid w:val="00DB0C3A"/>
    <w:rsid w:val="00DB0C90"/>
    <w:rsid w:val="00DB1A58"/>
    <w:rsid w:val="00DB2270"/>
    <w:rsid w:val="00DB4491"/>
    <w:rsid w:val="00DB4508"/>
    <w:rsid w:val="00DB500F"/>
    <w:rsid w:val="00DB5415"/>
    <w:rsid w:val="00DB7022"/>
    <w:rsid w:val="00DB7CE5"/>
    <w:rsid w:val="00DC08E5"/>
    <w:rsid w:val="00DC0A54"/>
    <w:rsid w:val="00DC0CCB"/>
    <w:rsid w:val="00DC1B7C"/>
    <w:rsid w:val="00DC2050"/>
    <w:rsid w:val="00DC2072"/>
    <w:rsid w:val="00DC361C"/>
    <w:rsid w:val="00DC6097"/>
    <w:rsid w:val="00DC60C7"/>
    <w:rsid w:val="00DC6227"/>
    <w:rsid w:val="00DC6AD8"/>
    <w:rsid w:val="00DC7003"/>
    <w:rsid w:val="00DC707A"/>
    <w:rsid w:val="00DC72EB"/>
    <w:rsid w:val="00DC7603"/>
    <w:rsid w:val="00DC781D"/>
    <w:rsid w:val="00DD04D5"/>
    <w:rsid w:val="00DD0B02"/>
    <w:rsid w:val="00DD0DF7"/>
    <w:rsid w:val="00DD1103"/>
    <w:rsid w:val="00DD12B2"/>
    <w:rsid w:val="00DD1841"/>
    <w:rsid w:val="00DD1918"/>
    <w:rsid w:val="00DD1FD4"/>
    <w:rsid w:val="00DD22BD"/>
    <w:rsid w:val="00DD24B1"/>
    <w:rsid w:val="00DD278E"/>
    <w:rsid w:val="00DD2791"/>
    <w:rsid w:val="00DD2F2F"/>
    <w:rsid w:val="00DD35FB"/>
    <w:rsid w:val="00DD3B8E"/>
    <w:rsid w:val="00DD48A3"/>
    <w:rsid w:val="00DD4DEB"/>
    <w:rsid w:val="00DD5F58"/>
    <w:rsid w:val="00DD6288"/>
    <w:rsid w:val="00DD63DF"/>
    <w:rsid w:val="00DD683C"/>
    <w:rsid w:val="00DD6A22"/>
    <w:rsid w:val="00DD6BEC"/>
    <w:rsid w:val="00DD6DB8"/>
    <w:rsid w:val="00DD7381"/>
    <w:rsid w:val="00DD7BEA"/>
    <w:rsid w:val="00DE041F"/>
    <w:rsid w:val="00DE0443"/>
    <w:rsid w:val="00DE05E4"/>
    <w:rsid w:val="00DE06C9"/>
    <w:rsid w:val="00DE0BC7"/>
    <w:rsid w:val="00DE1C98"/>
    <w:rsid w:val="00DE262D"/>
    <w:rsid w:val="00DE2B4F"/>
    <w:rsid w:val="00DE2E72"/>
    <w:rsid w:val="00DE4879"/>
    <w:rsid w:val="00DE4D53"/>
    <w:rsid w:val="00DE5037"/>
    <w:rsid w:val="00DE553E"/>
    <w:rsid w:val="00DE579D"/>
    <w:rsid w:val="00DE652B"/>
    <w:rsid w:val="00DE6B81"/>
    <w:rsid w:val="00DE707F"/>
    <w:rsid w:val="00DE72D2"/>
    <w:rsid w:val="00DE779C"/>
    <w:rsid w:val="00DF02F7"/>
    <w:rsid w:val="00DF05C2"/>
    <w:rsid w:val="00DF0DBE"/>
    <w:rsid w:val="00DF1357"/>
    <w:rsid w:val="00DF1B73"/>
    <w:rsid w:val="00DF362F"/>
    <w:rsid w:val="00DF39C5"/>
    <w:rsid w:val="00DF449C"/>
    <w:rsid w:val="00DF4F29"/>
    <w:rsid w:val="00DF53A8"/>
    <w:rsid w:val="00DF68B7"/>
    <w:rsid w:val="00E01780"/>
    <w:rsid w:val="00E019E9"/>
    <w:rsid w:val="00E01AF0"/>
    <w:rsid w:val="00E01E7A"/>
    <w:rsid w:val="00E025DF"/>
    <w:rsid w:val="00E032A3"/>
    <w:rsid w:val="00E044A3"/>
    <w:rsid w:val="00E04F1E"/>
    <w:rsid w:val="00E0578C"/>
    <w:rsid w:val="00E06285"/>
    <w:rsid w:val="00E0689A"/>
    <w:rsid w:val="00E06BD4"/>
    <w:rsid w:val="00E10CF4"/>
    <w:rsid w:val="00E11B45"/>
    <w:rsid w:val="00E12D7D"/>
    <w:rsid w:val="00E1325B"/>
    <w:rsid w:val="00E1334B"/>
    <w:rsid w:val="00E134E2"/>
    <w:rsid w:val="00E14349"/>
    <w:rsid w:val="00E15614"/>
    <w:rsid w:val="00E15616"/>
    <w:rsid w:val="00E15E1E"/>
    <w:rsid w:val="00E16F35"/>
    <w:rsid w:val="00E174EB"/>
    <w:rsid w:val="00E179C1"/>
    <w:rsid w:val="00E2063D"/>
    <w:rsid w:val="00E2064E"/>
    <w:rsid w:val="00E20F12"/>
    <w:rsid w:val="00E2106F"/>
    <w:rsid w:val="00E21352"/>
    <w:rsid w:val="00E22A88"/>
    <w:rsid w:val="00E232C0"/>
    <w:rsid w:val="00E235D6"/>
    <w:rsid w:val="00E23B2E"/>
    <w:rsid w:val="00E24982"/>
    <w:rsid w:val="00E24FAF"/>
    <w:rsid w:val="00E25A5B"/>
    <w:rsid w:val="00E26E95"/>
    <w:rsid w:val="00E27426"/>
    <w:rsid w:val="00E30934"/>
    <w:rsid w:val="00E30E27"/>
    <w:rsid w:val="00E32273"/>
    <w:rsid w:val="00E33152"/>
    <w:rsid w:val="00E3417B"/>
    <w:rsid w:val="00E356DC"/>
    <w:rsid w:val="00E35FB1"/>
    <w:rsid w:val="00E367B0"/>
    <w:rsid w:val="00E36B33"/>
    <w:rsid w:val="00E37588"/>
    <w:rsid w:val="00E37D1A"/>
    <w:rsid w:val="00E41189"/>
    <w:rsid w:val="00E424E9"/>
    <w:rsid w:val="00E42BA1"/>
    <w:rsid w:val="00E43379"/>
    <w:rsid w:val="00E4341B"/>
    <w:rsid w:val="00E436FA"/>
    <w:rsid w:val="00E43C78"/>
    <w:rsid w:val="00E44B9F"/>
    <w:rsid w:val="00E451FA"/>
    <w:rsid w:val="00E45A09"/>
    <w:rsid w:val="00E45F46"/>
    <w:rsid w:val="00E46068"/>
    <w:rsid w:val="00E4606C"/>
    <w:rsid w:val="00E464B9"/>
    <w:rsid w:val="00E467E1"/>
    <w:rsid w:val="00E473D0"/>
    <w:rsid w:val="00E47932"/>
    <w:rsid w:val="00E47D54"/>
    <w:rsid w:val="00E47E50"/>
    <w:rsid w:val="00E50052"/>
    <w:rsid w:val="00E507BB"/>
    <w:rsid w:val="00E50840"/>
    <w:rsid w:val="00E5145E"/>
    <w:rsid w:val="00E51B04"/>
    <w:rsid w:val="00E51C47"/>
    <w:rsid w:val="00E52350"/>
    <w:rsid w:val="00E52379"/>
    <w:rsid w:val="00E54889"/>
    <w:rsid w:val="00E548F7"/>
    <w:rsid w:val="00E55962"/>
    <w:rsid w:val="00E56BDF"/>
    <w:rsid w:val="00E6010C"/>
    <w:rsid w:val="00E60521"/>
    <w:rsid w:val="00E61E8E"/>
    <w:rsid w:val="00E625DC"/>
    <w:rsid w:val="00E628A7"/>
    <w:rsid w:val="00E63148"/>
    <w:rsid w:val="00E63291"/>
    <w:rsid w:val="00E64112"/>
    <w:rsid w:val="00E645EB"/>
    <w:rsid w:val="00E65675"/>
    <w:rsid w:val="00E676F4"/>
    <w:rsid w:val="00E67B45"/>
    <w:rsid w:val="00E701B9"/>
    <w:rsid w:val="00E70997"/>
    <w:rsid w:val="00E71F62"/>
    <w:rsid w:val="00E7314F"/>
    <w:rsid w:val="00E759D0"/>
    <w:rsid w:val="00E774C4"/>
    <w:rsid w:val="00E8171E"/>
    <w:rsid w:val="00E818A3"/>
    <w:rsid w:val="00E819E4"/>
    <w:rsid w:val="00E819F9"/>
    <w:rsid w:val="00E822F6"/>
    <w:rsid w:val="00E826D3"/>
    <w:rsid w:val="00E82870"/>
    <w:rsid w:val="00E8296A"/>
    <w:rsid w:val="00E82B29"/>
    <w:rsid w:val="00E83990"/>
    <w:rsid w:val="00E84095"/>
    <w:rsid w:val="00E8434F"/>
    <w:rsid w:val="00E8488F"/>
    <w:rsid w:val="00E853DC"/>
    <w:rsid w:val="00E854B7"/>
    <w:rsid w:val="00E85558"/>
    <w:rsid w:val="00E85634"/>
    <w:rsid w:val="00E857CA"/>
    <w:rsid w:val="00E8594E"/>
    <w:rsid w:val="00E86278"/>
    <w:rsid w:val="00E865E4"/>
    <w:rsid w:val="00E86922"/>
    <w:rsid w:val="00E86970"/>
    <w:rsid w:val="00E86ED1"/>
    <w:rsid w:val="00E87011"/>
    <w:rsid w:val="00E902FD"/>
    <w:rsid w:val="00E90AF4"/>
    <w:rsid w:val="00E90BC7"/>
    <w:rsid w:val="00E9116C"/>
    <w:rsid w:val="00E9182B"/>
    <w:rsid w:val="00E91EA4"/>
    <w:rsid w:val="00E920E0"/>
    <w:rsid w:val="00E92162"/>
    <w:rsid w:val="00E923EB"/>
    <w:rsid w:val="00E925C2"/>
    <w:rsid w:val="00E92760"/>
    <w:rsid w:val="00E93870"/>
    <w:rsid w:val="00E93D1B"/>
    <w:rsid w:val="00E93ED9"/>
    <w:rsid w:val="00E94E85"/>
    <w:rsid w:val="00E960F3"/>
    <w:rsid w:val="00E961ED"/>
    <w:rsid w:val="00E96585"/>
    <w:rsid w:val="00E97851"/>
    <w:rsid w:val="00E97CBF"/>
    <w:rsid w:val="00EA085D"/>
    <w:rsid w:val="00EA0887"/>
    <w:rsid w:val="00EA15F4"/>
    <w:rsid w:val="00EA18B3"/>
    <w:rsid w:val="00EA194A"/>
    <w:rsid w:val="00EA1D37"/>
    <w:rsid w:val="00EA1F1A"/>
    <w:rsid w:val="00EA4608"/>
    <w:rsid w:val="00EA5051"/>
    <w:rsid w:val="00EA58F8"/>
    <w:rsid w:val="00EA5931"/>
    <w:rsid w:val="00EB0307"/>
    <w:rsid w:val="00EB06F2"/>
    <w:rsid w:val="00EB0AD4"/>
    <w:rsid w:val="00EB0DA7"/>
    <w:rsid w:val="00EB187B"/>
    <w:rsid w:val="00EB1D05"/>
    <w:rsid w:val="00EB262C"/>
    <w:rsid w:val="00EB2CD2"/>
    <w:rsid w:val="00EB3C68"/>
    <w:rsid w:val="00EB3D77"/>
    <w:rsid w:val="00EB3FD1"/>
    <w:rsid w:val="00EB408F"/>
    <w:rsid w:val="00EB4109"/>
    <w:rsid w:val="00EB435D"/>
    <w:rsid w:val="00EB4D4A"/>
    <w:rsid w:val="00EB4DD8"/>
    <w:rsid w:val="00EB4F1C"/>
    <w:rsid w:val="00EB502A"/>
    <w:rsid w:val="00EB56F1"/>
    <w:rsid w:val="00EB665D"/>
    <w:rsid w:val="00EB684B"/>
    <w:rsid w:val="00EB6A54"/>
    <w:rsid w:val="00EB6F4A"/>
    <w:rsid w:val="00EB793D"/>
    <w:rsid w:val="00EB7969"/>
    <w:rsid w:val="00EC040D"/>
    <w:rsid w:val="00EC1116"/>
    <w:rsid w:val="00EC187D"/>
    <w:rsid w:val="00EC2093"/>
    <w:rsid w:val="00EC27F1"/>
    <w:rsid w:val="00EC4FF9"/>
    <w:rsid w:val="00EC5B66"/>
    <w:rsid w:val="00EC5F4C"/>
    <w:rsid w:val="00EC6B02"/>
    <w:rsid w:val="00EC6D80"/>
    <w:rsid w:val="00EC7070"/>
    <w:rsid w:val="00EC7780"/>
    <w:rsid w:val="00EC7C84"/>
    <w:rsid w:val="00ED0582"/>
    <w:rsid w:val="00ED0F19"/>
    <w:rsid w:val="00ED14FB"/>
    <w:rsid w:val="00ED1BBF"/>
    <w:rsid w:val="00ED2427"/>
    <w:rsid w:val="00ED2F30"/>
    <w:rsid w:val="00ED2FD4"/>
    <w:rsid w:val="00ED4770"/>
    <w:rsid w:val="00ED4919"/>
    <w:rsid w:val="00ED51C3"/>
    <w:rsid w:val="00ED554A"/>
    <w:rsid w:val="00ED55BE"/>
    <w:rsid w:val="00ED6A6B"/>
    <w:rsid w:val="00ED72E1"/>
    <w:rsid w:val="00ED7385"/>
    <w:rsid w:val="00ED73C7"/>
    <w:rsid w:val="00ED7837"/>
    <w:rsid w:val="00ED7F1B"/>
    <w:rsid w:val="00EE0071"/>
    <w:rsid w:val="00EE157A"/>
    <w:rsid w:val="00EE16F7"/>
    <w:rsid w:val="00EE2114"/>
    <w:rsid w:val="00EE3E01"/>
    <w:rsid w:val="00EE56AF"/>
    <w:rsid w:val="00EE5AC6"/>
    <w:rsid w:val="00EE62E3"/>
    <w:rsid w:val="00EE6E88"/>
    <w:rsid w:val="00EE7686"/>
    <w:rsid w:val="00EE79CB"/>
    <w:rsid w:val="00EF1095"/>
    <w:rsid w:val="00EF1455"/>
    <w:rsid w:val="00EF15E6"/>
    <w:rsid w:val="00EF1DDE"/>
    <w:rsid w:val="00EF2479"/>
    <w:rsid w:val="00EF27F8"/>
    <w:rsid w:val="00EF36AF"/>
    <w:rsid w:val="00EF3A59"/>
    <w:rsid w:val="00EF48EA"/>
    <w:rsid w:val="00EF4A0C"/>
    <w:rsid w:val="00EF4EAD"/>
    <w:rsid w:val="00EF55B9"/>
    <w:rsid w:val="00EF5980"/>
    <w:rsid w:val="00EF59CC"/>
    <w:rsid w:val="00EF5E47"/>
    <w:rsid w:val="00EF63B6"/>
    <w:rsid w:val="00EF63D5"/>
    <w:rsid w:val="00EF74DA"/>
    <w:rsid w:val="00F00443"/>
    <w:rsid w:val="00F017B8"/>
    <w:rsid w:val="00F019D9"/>
    <w:rsid w:val="00F02E1E"/>
    <w:rsid w:val="00F0320F"/>
    <w:rsid w:val="00F03392"/>
    <w:rsid w:val="00F03C09"/>
    <w:rsid w:val="00F03C44"/>
    <w:rsid w:val="00F03D43"/>
    <w:rsid w:val="00F04809"/>
    <w:rsid w:val="00F04ADA"/>
    <w:rsid w:val="00F0527B"/>
    <w:rsid w:val="00F054F9"/>
    <w:rsid w:val="00F057F0"/>
    <w:rsid w:val="00F068D2"/>
    <w:rsid w:val="00F06B18"/>
    <w:rsid w:val="00F06F83"/>
    <w:rsid w:val="00F07153"/>
    <w:rsid w:val="00F072E6"/>
    <w:rsid w:val="00F07A40"/>
    <w:rsid w:val="00F07BFF"/>
    <w:rsid w:val="00F07FF0"/>
    <w:rsid w:val="00F10BC4"/>
    <w:rsid w:val="00F11795"/>
    <w:rsid w:val="00F11E23"/>
    <w:rsid w:val="00F12751"/>
    <w:rsid w:val="00F13036"/>
    <w:rsid w:val="00F131BB"/>
    <w:rsid w:val="00F14A9B"/>
    <w:rsid w:val="00F15244"/>
    <w:rsid w:val="00F1526E"/>
    <w:rsid w:val="00F1613B"/>
    <w:rsid w:val="00F16590"/>
    <w:rsid w:val="00F16797"/>
    <w:rsid w:val="00F171E5"/>
    <w:rsid w:val="00F17281"/>
    <w:rsid w:val="00F2062E"/>
    <w:rsid w:val="00F21392"/>
    <w:rsid w:val="00F214EE"/>
    <w:rsid w:val="00F215CF"/>
    <w:rsid w:val="00F21C69"/>
    <w:rsid w:val="00F220D8"/>
    <w:rsid w:val="00F22233"/>
    <w:rsid w:val="00F225D0"/>
    <w:rsid w:val="00F229E0"/>
    <w:rsid w:val="00F22C2F"/>
    <w:rsid w:val="00F2388C"/>
    <w:rsid w:val="00F2393D"/>
    <w:rsid w:val="00F240CE"/>
    <w:rsid w:val="00F247C1"/>
    <w:rsid w:val="00F25FC2"/>
    <w:rsid w:val="00F26269"/>
    <w:rsid w:val="00F26881"/>
    <w:rsid w:val="00F26C78"/>
    <w:rsid w:val="00F2724C"/>
    <w:rsid w:val="00F272BC"/>
    <w:rsid w:val="00F3118C"/>
    <w:rsid w:val="00F311C2"/>
    <w:rsid w:val="00F314AF"/>
    <w:rsid w:val="00F316A1"/>
    <w:rsid w:val="00F317B6"/>
    <w:rsid w:val="00F31A4D"/>
    <w:rsid w:val="00F31E28"/>
    <w:rsid w:val="00F31F43"/>
    <w:rsid w:val="00F31F46"/>
    <w:rsid w:val="00F323A3"/>
    <w:rsid w:val="00F33534"/>
    <w:rsid w:val="00F33965"/>
    <w:rsid w:val="00F34217"/>
    <w:rsid w:val="00F356ED"/>
    <w:rsid w:val="00F3591E"/>
    <w:rsid w:val="00F35AE0"/>
    <w:rsid w:val="00F35D67"/>
    <w:rsid w:val="00F36427"/>
    <w:rsid w:val="00F36FA0"/>
    <w:rsid w:val="00F3736C"/>
    <w:rsid w:val="00F374B6"/>
    <w:rsid w:val="00F37B56"/>
    <w:rsid w:val="00F40150"/>
    <w:rsid w:val="00F40E34"/>
    <w:rsid w:val="00F40F34"/>
    <w:rsid w:val="00F419E2"/>
    <w:rsid w:val="00F4291D"/>
    <w:rsid w:val="00F4315B"/>
    <w:rsid w:val="00F43984"/>
    <w:rsid w:val="00F43B58"/>
    <w:rsid w:val="00F44FA1"/>
    <w:rsid w:val="00F454E9"/>
    <w:rsid w:val="00F457DE"/>
    <w:rsid w:val="00F46768"/>
    <w:rsid w:val="00F46983"/>
    <w:rsid w:val="00F46D99"/>
    <w:rsid w:val="00F46DE9"/>
    <w:rsid w:val="00F46DEB"/>
    <w:rsid w:val="00F477A5"/>
    <w:rsid w:val="00F479C9"/>
    <w:rsid w:val="00F47A20"/>
    <w:rsid w:val="00F47AAF"/>
    <w:rsid w:val="00F47BCA"/>
    <w:rsid w:val="00F5164F"/>
    <w:rsid w:val="00F51EDF"/>
    <w:rsid w:val="00F51F6E"/>
    <w:rsid w:val="00F520AE"/>
    <w:rsid w:val="00F5252D"/>
    <w:rsid w:val="00F52F6C"/>
    <w:rsid w:val="00F53E65"/>
    <w:rsid w:val="00F540BB"/>
    <w:rsid w:val="00F542F3"/>
    <w:rsid w:val="00F54339"/>
    <w:rsid w:val="00F54762"/>
    <w:rsid w:val="00F54829"/>
    <w:rsid w:val="00F54CC6"/>
    <w:rsid w:val="00F554F2"/>
    <w:rsid w:val="00F559EF"/>
    <w:rsid w:val="00F55BE4"/>
    <w:rsid w:val="00F5679E"/>
    <w:rsid w:val="00F56915"/>
    <w:rsid w:val="00F5788D"/>
    <w:rsid w:val="00F57D44"/>
    <w:rsid w:val="00F6019B"/>
    <w:rsid w:val="00F604DB"/>
    <w:rsid w:val="00F62276"/>
    <w:rsid w:val="00F632A7"/>
    <w:rsid w:val="00F6360D"/>
    <w:rsid w:val="00F63845"/>
    <w:rsid w:val="00F64610"/>
    <w:rsid w:val="00F6527E"/>
    <w:rsid w:val="00F6529F"/>
    <w:rsid w:val="00F6553E"/>
    <w:rsid w:val="00F6725A"/>
    <w:rsid w:val="00F67947"/>
    <w:rsid w:val="00F70032"/>
    <w:rsid w:val="00F7041C"/>
    <w:rsid w:val="00F7051B"/>
    <w:rsid w:val="00F71177"/>
    <w:rsid w:val="00F7171E"/>
    <w:rsid w:val="00F719B6"/>
    <w:rsid w:val="00F71BA6"/>
    <w:rsid w:val="00F71D12"/>
    <w:rsid w:val="00F72CAC"/>
    <w:rsid w:val="00F73B79"/>
    <w:rsid w:val="00F740DE"/>
    <w:rsid w:val="00F74154"/>
    <w:rsid w:val="00F74ACA"/>
    <w:rsid w:val="00F74CF9"/>
    <w:rsid w:val="00F750A2"/>
    <w:rsid w:val="00F75200"/>
    <w:rsid w:val="00F75488"/>
    <w:rsid w:val="00F75501"/>
    <w:rsid w:val="00F76387"/>
    <w:rsid w:val="00F763FD"/>
    <w:rsid w:val="00F77DB2"/>
    <w:rsid w:val="00F80A4A"/>
    <w:rsid w:val="00F80A54"/>
    <w:rsid w:val="00F81C4C"/>
    <w:rsid w:val="00F82AEC"/>
    <w:rsid w:val="00F82B53"/>
    <w:rsid w:val="00F82FA2"/>
    <w:rsid w:val="00F83021"/>
    <w:rsid w:val="00F83643"/>
    <w:rsid w:val="00F8382E"/>
    <w:rsid w:val="00F83D57"/>
    <w:rsid w:val="00F8555A"/>
    <w:rsid w:val="00F86B61"/>
    <w:rsid w:val="00F86EEB"/>
    <w:rsid w:val="00F871DE"/>
    <w:rsid w:val="00F87388"/>
    <w:rsid w:val="00F87672"/>
    <w:rsid w:val="00F8784F"/>
    <w:rsid w:val="00F87CE7"/>
    <w:rsid w:val="00F87F1A"/>
    <w:rsid w:val="00F900FB"/>
    <w:rsid w:val="00F9032D"/>
    <w:rsid w:val="00F903BC"/>
    <w:rsid w:val="00F90C82"/>
    <w:rsid w:val="00F914DA"/>
    <w:rsid w:val="00F918ED"/>
    <w:rsid w:val="00F91E8B"/>
    <w:rsid w:val="00F921E3"/>
    <w:rsid w:val="00F92318"/>
    <w:rsid w:val="00F923E9"/>
    <w:rsid w:val="00F92F3D"/>
    <w:rsid w:val="00F9304D"/>
    <w:rsid w:val="00F94622"/>
    <w:rsid w:val="00F94BC4"/>
    <w:rsid w:val="00F94D88"/>
    <w:rsid w:val="00F957FB"/>
    <w:rsid w:val="00F968E5"/>
    <w:rsid w:val="00F96997"/>
    <w:rsid w:val="00F96FB5"/>
    <w:rsid w:val="00F96FEC"/>
    <w:rsid w:val="00F970D1"/>
    <w:rsid w:val="00FA072A"/>
    <w:rsid w:val="00FA2267"/>
    <w:rsid w:val="00FA26B8"/>
    <w:rsid w:val="00FA29CF"/>
    <w:rsid w:val="00FA2ECD"/>
    <w:rsid w:val="00FA3C21"/>
    <w:rsid w:val="00FA4123"/>
    <w:rsid w:val="00FA4735"/>
    <w:rsid w:val="00FA4E4F"/>
    <w:rsid w:val="00FA55DA"/>
    <w:rsid w:val="00FA6509"/>
    <w:rsid w:val="00FA66D3"/>
    <w:rsid w:val="00FA681F"/>
    <w:rsid w:val="00FA6EEF"/>
    <w:rsid w:val="00FA7875"/>
    <w:rsid w:val="00FA7924"/>
    <w:rsid w:val="00FA7992"/>
    <w:rsid w:val="00FB078F"/>
    <w:rsid w:val="00FB0FCC"/>
    <w:rsid w:val="00FB1AF1"/>
    <w:rsid w:val="00FB2A9B"/>
    <w:rsid w:val="00FB2F31"/>
    <w:rsid w:val="00FB38DF"/>
    <w:rsid w:val="00FB44C4"/>
    <w:rsid w:val="00FB4CA4"/>
    <w:rsid w:val="00FB5693"/>
    <w:rsid w:val="00FB5B7B"/>
    <w:rsid w:val="00FB6720"/>
    <w:rsid w:val="00FB6861"/>
    <w:rsid w:val="00FB6A9B"/>
    <w:rsid w:val="00FB6FC4"/>
    <w:rsid w:val="00FB74B1"/>
    <w:rsid w:val="00FC0141"/>
    <w:rsid w:val="00FC1FFE"/>
    <w:rsid w:val="00FC3133"/>
    <w:rsid w:val="00FC3CBD"/>
    <w:rsid w:val="00FC3CF4"/>
    <w:rsid w:val="00FC436A"/>
    <w:rsid w:val="00FC4AC5"/>
    <w:rsid w:val="00FC4D93"/>
    <w:rsid w:val="00FC5455"/>
    <w:rsid w:val="00FC58EF"/>
    <w:rsid w:val="00FC5CA8"/>
    <w:rsid w:val="00FC67EC"/>
    <w:rsid w:val="00FC6D7D"/>
    <w:rsid w:val="00FC6EBB"/>
    <w:rsid w:val="00FC74C5"/>
    <w:rsid w:val="00FC7C46"/>
    <w:rsid w:val="00FD0004"/>
    <w:rsid w:val="00FD0269"/>
    <w:rsid w:val="00FD03CA"/>
    <w:rsid w:val="00FD15EA"/>
    <w:rsid w:val="00FD19D9"/>
    <w:rsid w:val="00FD1F25"/>
    <w:rsid w:val="00FD41BA"/>
    <w:rsid w:val="00FD4388"/>
    <w:rsid w:val="00FD529E"/>
    <w:rsid w:val="00FD7744"/>
    <w:rsid w:val="00FE014E"/>
    <w:rsid w:val="00FE0B8F"/>
    <w:rsid w:val="00FE0F87"/>
    <w:rsid w:val="00FE110B"/>
    <w:rsid w:val="00FE1272"/>
    <w:rsid w:val="00FE21F6"/>
    <w:rsid w:val="00FE2578"/>
    <w:rsid w:val="00FE2E2C"/>
    <w:rsid w:val="00FE3849"/>
    <w:rsid w:val="00FE475A"/>
    <w:rsid w:val="00FE4808"/>
    <w:rsid w:val="00FE4977"/>
    <w:rsid w:val="00FE4C24"/>
    <w:rsid w:val="00FE57C9"/>
    <w:rsid w:val="00FE6389"/>
    <w:rsid w:val="00FE711F"/>
    <w:rsid w:val="00FF0148"/>
    <w:rsid w:val="00FF06A0"/>
    <w:rsid w:val="00FF12BA"/>
    <w:rsid w:val="00FF1315"/>
    <w:rsid w:val="00FF1786"/>
    <w:rsid w:val="00FF1CFB"/>
    <w:rsid w:val="00FF4298"/>
    <w:rsid w:val="00FF4BEB"/>
    <w:rsid w:val="00FF557D"/>
    <w:rsid w:val="00FF56F7"/>
    <w:rsid w:val="00FF5ADC"/>
    <w:rsid w:val="00FF718C"/>
    <w:rsid w:val="00FF743C"/>
    <w:rsid w:val="00FF77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ocId w14:val="1F11A3C5"/>
  <w15:docId w15:val="{FA783DEE-E6CD-4944-BC84-BDCCB849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3AE"/>
    <w:rPr>
      <w:rFonts w:ascii="Times New Roman" w:hAnsi="Times New Roman"/>
      <w:lang w:val="es-ES_tradnl" w:eastAsia="es-ES"/>
    </w:rPr>
  </w:style>
  <w:style w:type="paragraph" w:styleId="Ttulo1">
    <w:name w:val="heading 1"/>
    <w:basedOn w:val="Normal"/>
    <w:next w:val="Normal"/>
    <w:link w:val="Ttulo1Car"/>
    <w:uiPriority w:val="99"/>
    <w:qFormat/>
    <w:rsid w:val="007A20F4"/>
    <w:pPr>
      <w:spacing w:before="240"/>
      <w:outlineLvl w:val="0"/>
    </w:pPr>
    <w:rPr>
      <w:rFonts w:ascii="Univers (WN)" w:hAnsi="Univers (WN)"/>
      <w:b/>
      <w:sz w:val="24"/>
      <w:u w:val="single"/>
    </w:rPr>
  </w:style>
  <w:style w:type="paragraph" w:styleId="Ttulo2">
    <w:name w:val="heading 2"/>
    <w:basedOn w:val="Normal"/>
    <w:next w:val="Normal"/>
    <w:link w:val="Ttulo2Car"/>
    <w:uiPriority w:val="99"/>
    <w:qFormat/>
    <w:rsid w:val="007A20F4"/>
    <w:pPr>
      <w:spacing w:before="120"/>
      <w:outlineLvl w:val="1"/>
    </w:pPr>
    <w:rPr>
      <w:rFonts w:ascii="Univers (WN)" w:hAnsi="Univers (WN)"/>
      <w:b/>
      <w:sz w:val="24"/>
    </w:rPr>
  </w:style>
  <w:style w:type="paragraph" w:styleId="Ttulo3">
    <w:name w:val="heading 3"/>
    <w:basedOn w:val="Normal"/>
    <w:next w:val="Sangranormal"/>
    <w:link w:val="Ttulo3Car"/>
    <w:uiPriority w:val="99"/>
    <w:qFormat/>
    <w:rsid w:val="007A20F4"/>
    <w:pPr>
      <w:ind w:left="354"/>
      <w:outlineLvl w:val="2"/>
    </w:pPr>
    <w:rPr>
      <w:rFonts w:ascii="CG Times (WN)" w:hAnsi="CG Times (WN)"/>
      <w:b/>
      <w:sz w:val="24"/>
    </w:rPr>
  </w:style>
  <w:style w:type="paragraph" w:styleId="Ttulo4">
    <w:name w:val="heading 4"/>
    <w:basedOn w:val="Normal"/>
    <w:next w:val="Sangranormal"/>
    <w:link w:val="Ttulo4Car"/>
    <w:uiPriority w:val="99"/>
    <w:qFormat/>
    <w:rsid w:val="007A20F4"/>
    <w:pPr>
      <w:ind w:left="354"/>
      <w:outlineLvl w:val="3"/>
    </w:pPr>
    <w:rPr>
      <w:rFonts w:ascii="CG Times (WN)" w:hAnsi="CG Times (WN)"/>
      <w:sz w:val="24"/>
      <w:u w:val="single"/>
    </w:rPr>
  </w:style>
  <w:style w:type="paragraph" w:styleId="Ttulo5">
    <w:name w:val="heading 5"/>
    <w:basedOn w:val="Normal"/>
    <w:next w:val="Sangranormal"/>
    <w:link w:val="Ttulo5Car"/>
    <w:uiPriority w:val="99"/>
    <w:qFormat/>
    <w:rsid w:val="007A20F4"/>
    <w:pPr>
      <w:ind w:left="708"/>
      <w:outlineLvl w:val="4"/>
    </w:pPr>
    <w:rPr>
      <w:rFonts w:ascii="CG Times (WN)" w:hAnsi="CG Times (WN)"/>
      <w:b/>
    </w:rPr>
  </w:style>
  <w:style w:type="paragraph" w:styleId="Ttulo6">
    <w:name w:val="heading 6"/>
    <w:basedOn w:val="Normal"/>
    <w:next w:val="Sangranormal"/>
    <w:link w:val="Ttulo6Car"/>
    <w:uiPriority w:val="99"/>
    <w:qFormat/>
    <w:rsid w:val="007A20F4"/>
    <w:pPr>
      <w:ind w:left="708"/>
      <w:outlineLvl w:val="5"/>
    </w:pPr>
    <w:rPr>
      <w:rFonts w:ascii="CG Times (WN)" w:hAnsi="CG Times (WN)"/>
      <w:u w:val="single"/>
    </w:rPr>
  </w:style>
  <w:style w:type="paragraph" w:styleId="Ttulo7">
    <w:name w:val="heading 7"/>
    <w:basedOn w:val="Normal"/>
    <w:next w:val="Sangranormal"/>
    <w:link w:val="Ttulo7Car"/>
    <w:uiPriority w:val="99"/>
    <w:qFormat/>
    <w:rsid w:val="007A20F4"/>
    <w:pPr>
      <w:ind w:left="708"/>
      <w:outlineLvl w:val="6"/>
    </w:pPr>
    <w:rPr>
      <w:rFonts w:ascii="CG Times (WN)" w:hAnsi="CG Times (WN)"/>
      <w:i/>
    </w:rPr>
  </w:style>
  <w:style w:type="paragraph" w:styleId="Ttulo8">
    <w:name w:val="heading 8"/>
    <w:basedOn w:val="Normal"/>
    <w:next w:val="Sangranormal"/>
    <w:link w:val="Ttulo8Car"/>
    <w:uiPriority w:val="99"/>
    <w:qFormat/>
    <w:rsid w:val="007A20F4"/>
    <w:pPr>
      <w:ind w:left="708"/>
      <w:outlineLvl w:val="7"/>
    </w:pPr>
    <w:rPr>
      <w:rFonts w:ascii="CG Times (WN)" w:hAnsi="CG Times (WN)"/>
      <w:i/>
    </w:rPr>
  </w:style>
  <w:style w:type="paragraph" w:styleId="Ttulo9">
    <w:name w:val="heading 9"/>
    <w:basedOn w:val="Normal"/>
    <w:next w:val="Sangranormal"/>
    <w:link w:val="Ttulo9Car"/>
    <w:uiPriority w:val="99"/>
    <w:qFormat/>
    <w:rsid w:val="007A20F4"/>
    <w:pPr>
      <w:ind w:left="708"/>
      <w:outlineLvl w:val="8"/>
    </w:pPr>
    <w:rPr>
      <w:rFonts w:ascii="CG Times (WN)" w:hAnsi="CG Times (WN)"/>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13EDC"/>
    <w:rPr>
      <w:rFonts w:ascii="Univers (WN)" w:hAnsi="Univers (WN)" w:cs="Times New Roman"/>
      <w:b/>
      <w:sz w:val="24"/>
      <w:u w:val="single"/>
      <w:lang w:val="es-ES_tradnl" w:eastAsia="es-ES"/>
    </w:rPr>
  </w:style>
  <w:style w:type="character" w:customStyle="1" w:styleId="Ttulo2Car">
    <w:name w:val="Título 2 Car"/>
    <w:link w:val="Ttulo2"/>
    <w:uiPriority w:val="99"/>
    <w:locked/>
    <w:rsid w:val="008D0A64"/>
    <w:rPr>
      <w:rFonts w:ascii="Univers (WN)" w:hAnsi="Univers (WN)" w:cs="Times New Roman"/>
      <w:b/>
      <w:sz w:val="24"/>
      <w:lang w:val="es-ES_tradnl" w:eastAsia="es-ES"/>
    </w:rPr>
  </w:style>
  <w:style w:type="character" w:customStyle="1" w:styleId="Ttulo3Car">
    <w:name w:val="Título 3 Car"/>
    <w:link w:val="Ttulo3"/>
    <w:uiPriority w:val="99"/>
    <w:locked/>
    <w:rsid w:val="00490C84"/>
    <w:rPr>
      <w:rFonts w:cs="Times New Roman"/>
      <w:b/>
      <w:sz w:val="24"/>
      <w:lang w:val="es-ES_tradnl" w:eastAsia="es-ES"/>
    </w:rPr>
  </w:style>
  <w:style w:type="character" w:customStyle="1" w:styleId="Ttulo4Car">
    <w:name w:val="Título 4 Car"/>
    <w:link w:val="Ttulo4"/>
    <w:uiPriority w:val="99"/>
    <w:locked/>
    <w:rsid w:val="00490C84"/>
    <w:rPr>
      <w:rFonts w:cs="Times New Roman"/>
      <w:sz w:val="24"/>
      <w:u w:val="single"/>
      <w:lang w:val="es-ES_tradnl" w:eastAsia="es-ES"/>
    </w:rPr>
  </w:style>
  <w:style w:type="character" w:customStyle="1" w:styleId="Ttulo5Car">
    <w:name w:val="Título 5 Car"/>
    <w:link w:val="Ttulo5"/>
    <w:uiPriority w:val="99"/>
    <w:locked/>
    <w:rsid w:val="00490C84"/>
    <w:rPr>
      <w:rFonts w:cs="Times New Roman"/>
      <w:b/>
      <w:lang w:val="es-ES_tradnl" w:eastAsia="es-ES"/>
    </w:rPr>
  </w:style>
  <w:style w:type="character" w:customStyle="1" w:styleId="Ttulo6Car">
    <w:name w:val="Título 6 Car"/>
    <w:link w:val="Ttulo6"/>
    <w:uiPriority w:val="99"/>
    <w:locked/>
    <w:rsid w:val="00F220D8"/>
    <w:rPr>
      <w:rFonts w:cs="Times New Roman"/>
      <w:u w:val="single"/>
      <w:lang w:val="es-ES_tradnl" w:eastAsia="es-ES"/>
    </w:rPr>
  </w:style>
  <w:style w:type="character" w:customStyle="1" w:styleId="Ttulo7Car">
    <w:name w:val="Título 7 Car"/>
    <w:link w:val="Ttulo7"/>
    <w:uiPriority w:val="99"/>
    <w:locked/>
    <w:rsid w:val="00F220D8"/>
    <w:rPr>
      <w:rFonts w:cs="Times New Roman"/>
      <w:i/>
      <w:lang w:val="es-ES_tradnl" w:eastAsia="es-ES"/>
    </w:rPr>
  </w:style>
  <w:style w:type="character" w:customStyle="1" w:styleId="Ttulo8Car">
    <w:name w:val="Título 8 Car"/>
    <w:link w:val="Ttulo8"/>
    <w:uiPriority w:val="99"/>
    <w:locked/>
    <w:rsid w:val="00F220D8"/>
    <w:rPr>
      <w:rFonts w:cs="Times New Roman"/>
      <w:i/>
      <w:lang w:val="es-ES_tradnl" w:eastAsia="es-ES"/>
    </w:rPr>
  </w:style>
  <w:style w:type="character" w:customStyle="1" w:styleId="Ttulo9Car">
    <w:name w:val="Título 9 Car"/>
    <w:link w:val="Ttulo9"/>
    <w:uiPriority w:val="99"/>
    <w:locked/>
    <w:rsid w:val="00F220D8"/>
    <w:rPr>
      <w:rFonts w:cs="Times New Roman"/>
      <w:i/>
      <w:lang w:val="es-ES_tradnl" w:eastAsia="es-ES"/>
    </w:rPr>
  </w:style>
  <w:style w:type="paragraph" w:styleId="Sangranormal">
    <w:name w:val="Normal Indent"/>
    <w:basedOn w:val="Normal"/>
    <w:uiPriority w:val="99"/>
    <w:rsid w:val="007A20F4"/>
    <w:pPr>
      <w:ind w:left="708"/>
    </w:pPr>
  </w:style>
  <w:style w:type="paragraph" w:styleId="Encabezado">
    <w:name w:val="header"/>
    <w:basedOn w:val="Normal"/>
    <w:link w:val="EncabezadoCar"/>
    <w:uiPriority w:val="99"/>
    <w:rsid w:val="007A20F4"/>
    <w:pPr>
      <w:tabs>
        <w:tab w:val="center" w:pos="4819"/>
        <w:tab w:val="right" w:pos="9071"/>
      </w:tabs>
    </w:pPr>
  </w:style>
  <w:style w:type="character" w:customStyle="1" w:styleId="EncabezadoCar">
    <w:name w:val="Encabezado Car"/>
    <w:link w:val="Encabezado"/>
    <w:uiPriority w:val="99"/>
    <w:locked/>
    <w:rsid w:val="008D0A64"/>
    <w:rPr>
      <w:rFonts w:ascii="Times New Roman" w:hAnsi="Times New Roman" w:cs="Times New Roman"/>
      <w:lang w:val="es-ES_tradnl" w:eastAsia="es-ES"/>
    </w:rPr>
  </w:style>
  <w:style w:type="character" w:styleId="Refdenotaalpie">
    <w:name w:val="footnote reference"/>
    <w:uiPriority w:val="99"/>
    <w:semiHidden/>
    <w:rsid w:val="007A20F4"/>
    <w:rPr>
      <w:rFonts w:cs="Times New Roman"/>
      <w:position w:val="6"/>
      <w:sz w:val="16"/>
    </w:rPr>
  </w:style>
  <w:style w:type="paragraph" w:styleId="Textonotapie">
    <w:name w:val="footnote text"/>
    <w:basedOn w:val="Normal"/>
    <w:link w:val="TextonotapieCar"/>
    <w:uiPriority w:val="99"/>
    <w:semiHidden/>
    <w:rsid w:val="007A20F4"/>
  </w:style>
  <w:style w:type="character" w:customStyle="1" w:styleId="TextonotapieCar">
    <w:name w:val="Texto nota pie Car"/>
    <w:link w:val="Textonotapie"/>
    <w:uiPriority w:val="99"/>
    <w:semiHidden/>
    <w:locked/>
    <w:rsid w:val="00813EDC"/>
    <w:rPr>
      <w:rFonts w:ascii="Times New Roman" w:hAnsi="Times New Roman" w:cs="Times New Roman"/>
      <w:lang w:val="es-ES_tradnl" w:eastAsia="es-ES"/>
    </w:rPr>
  </w:style>
  <w:style w:type="paragraph" w:customStyle="1" w:styleId="Documento">
    <w:name w:val="Documento"/>
    <w:basedOn w:val="Normal"/>
    <w:uiPriority w:val="99"/>
    <w:rsid w:val="007A20F4"/>
    <w:pPr>
      <w:jc w:val="center"/>
    </w:pPr>
    <w:rPr>
      <w:rFonts w:ascii="Courier" w:hAnsi="Courier"/>
      <w:sz w:val="24"/>
    </w:rPr>
  </w:style>
  <w:style w:type="paragraph" w:customStyle="1" w:styleId="Bibliogr">
    <w:name w:val="Bibliogr."/>
    <w:basedOn w:val="Normal"/>
    <w:uiPriority w:val="99"/>
    <w:rsid w:val="007A20F4"/>
    <w:pPr>
      <w:ind w:left="720" w:firstLine="720"/>
    </w:pPr>
    <w:rPr>
      <w:rFonts w:ascii="Courier" w:hAnsi="Courier"/>
      <w:sz w:val="24"/>
    </w:rPr>
  </w:style>
  <w:style w:type="paragraph" w:customStyle="1" w:styleId="Prder">
    <w:name w:val="Pár. der."/>
    <w:basedOn w:val="Normal"/>
    <w:uiPriority w:val="99"/>
    <w:rsid w:val="007A20F4"/>
    <w:pPr>
      <w:ind w:firstLine="720"/>
    </w:pPr>
    <w:rPr>
      <w:rFonts w:ascii="Courier" w:hAnsi="Courier"/>
      <w:sz w:val="24"/>
    </w:rPr>
  </w:style>
  <w:style w:type="paragraph" w:customStyle="1" w:styleId="Tcnico">
    <w:name w:val="Técnico"/>
    <w:basedOn w:val="Normal"/>
    <w:uiPriority w:val="99"/>
    <w:rsid w:val="007A20F4"/>
    <w:rPr>
      <w:rFonts w:ascii="Courier" w:hAnsi="Courier"/>
      <w:sz w:val="24"/>
    </w:rPr>
  </w:style>
  <w:style w:type="paragraph" w:customStyle="1" w:styleId="Inicdoc">
    <w:name w:val="Inic. doc."/>
    <w:basedOn w:val="Normal"/>
    <w:uiPriority w:val="99"/>
    <w:rsid w:val="007A20F4"/>
    <w:rPr>
      <w:rFonts w:ascii="Courier" w:hAnsi="Courier"/>
      <w:sz w:val="24"/>
    </w:rPr>
  </w:style>
  <w:style w:type="paragraph" w:customStyle="1" w:styleId="Inicestt">
    <w:name w:val="Inic. est. t"/>
    <w:basedOn w:val="Normal"/>
    <w:uiPriority w:val="99"/>
    <w:rsid w:val="007A20F4"/>
    <w:rPr>
      <w:rFonts w:ascii="Courier" w:hAnsi="Courier"/>
      <w:sz w:val="24"/>
    </w:rPr>
  </w:style>
  <w:style w:type="paragraph" w:customStyle="1" w:styleId="Escrlegal">
    <w:name w:val="Escr. legal"/>
    <w:basedOn w:val="Normal"/>
    <w:uiPriority w:val="99"/>
    <w:rsid w:val="007A20F4"/>
    <w:pPr>
      <w:tabs>
        <w:tab w:val="right" w:pos="288"/>
      </w:tabs>
    </w:pPr>
    <w:rPr>
      <w:rFonts w:ascii="Courier" w:hAnsi="Courier"/>
      <w:sz w:val="24"/>
    </w:rPr>
  </w:style>
  <w:style w:type="paragraph" w:styleId="Sangradetextonormal">
    <w:name w:val="Body Text Indent"/>
    <w:basedOn w:val="Normal"/>
    <w:link w:val="SangradetextonormalCar"/>
    <w:uiPriority w:val="99"/>
    <w:rsid w:val="007A20F4"/>
    <w:pPr>
      <w:tabs>
        <w:tab w:val="left" w:pos="3402"/>
        <w:tab w:val="left" w:pos="4751"/>
      </w:tabs>
      <w:spacing w:line="360" w:lineRule="atLeast"/>
      <w:ind w:firstLine="2977"/>
      <w:jc w:val="both"/>
    </w:pPr>
    <w:rPr>
      <w:rFonts w:ascii="Arial" w:hAnsi="Arial"/>
      <w:sz w:val="24"/>
    </w:rPr>
  </w:style>
  <w:style w:type="character" w:customStyle="1" w:styleId="SangradetextonormalCar">
    <w:name w:val="Sangría de texto normal Car"/>
    <w:link w:val="Sangradetextonormal"/>
    <w:uiPriority w:val="99"/>
    <w:locked/>
    <w:rsid w:val="008D0A64"/>
    <w:rPr>
      <w:rFonts w:ascii="Arial" w:hAnsi="Arial" w:cs="Times New Roman"/>
      <w:sz w:val="24"/>
      <w:lang w:val="es-ES_tradnl" w:eastAsia="es-ES"/>
    </w:rPr>
  </w:style>
  <w:style w:type="paragraph" w:styleId="Textoindependiente">
    <w:name w:val="Body Text"/>
    <w:basedOn w:val="Normal"/>
    <w:link w:val="TextoindependienteCar"/>
    <w:uiPriority w:val="99"/>
    <w:rsid w:val="007A20F4"/>
    <w:pPr>
      <w:tabs>
        <w:tab w:val="left" w:pos="3119"/>
      </w:tabs>
      <w:spacing w:line="360" w:lineRule="auto"/>
      <w:jc w:val="both"/>
    </w:pPr>
    <w:rPr>
      <w:rFonts w:ascii="CG Times (W1)" w:hAnsi="CG Times (W1)"/>
    </w:rPr>
  </w:style>
  <w:style w:type="character" w:customStyle="1" w:styleId="TextoindependienteCar">
    <w:name w:val="Texto independiente Car"/>
    <w:link w:val="Textoindependiente"/>
    <w:uiPriority w:val="99"/>
    <w:locked/>
    <w:rsid w:val="008D0A64"/>
    <w:rPr>
      <w:rFonts w:ascii="CG Times (W1)" w:hAnsi="CG Times (W1)" w:cs="Times New Roman"/>
      <w:lang w:val="es-ES_tradnl" w:eastAsia="es-ES"/>
    </w:rPr>
  </w:style>
  <w:style w:type="paragraph" w:styleId="Sangra2detindependiente">
    <w:name w:val="Body Text Indent 2"/>
    <w:basedOn w:val="Normal"/>
    <w:link w:val="Sangra2detindependienteCar"/>
    <w:uiPriority w:val="99"/>
    <w:rsid w:val="007A20F4"/>
    <w:pPr>
      <w:tabs>
        <w:tab w:val="left" w:pos="2410"/>
        <w:tab w:val="left" w:pos="3119"/>
      </w:tabs>
      <w:ind w:firstLine="2835"/>
    </w:pPr>
    <w:rPr>
      <w:rFonts w:ascii="Arial" w:hAnsi="Arial"/>
      <w:sz w:val="24"/>
    </w:rPr>
  </w:style>
  <w:style w:type="character" w:customStyle="1" w:styleId="Sangra2detindependienteCar">
    <w:name w:val="Sangría 2 de t. independiente Car"/>
    <w:link w:val="Sangra2detindependiente"/>
    <w:uiPriority w:val="99"/>
    <w:locked/>
    <w:rsid w:val="008D0A64"/>
    <w:rPr>
      <w:rFonts w:ascii="Arial" w:hAnsi="Arial" w:cs="Times New Roman"/>
      <w:sz w:val="24"/>
      <w:lang w:val="es-ES_tradnl" w:eastAsia="es-ES"/>
    </w:rPr>
  </w:style>
  <w:style w:type="paragraph" w:styleId="Textoindependiente2">
    <w:name w:val="Body Text 2"/>
    <w:basedOn w:val="Normal"/>
    <w:link w:val="Textoindependiente2Car"/>
    <w:uiPriority w:val="99"/>
    <w:rsid w:val="007A20F4"/>
    <w:pPr>
      <w:tabs>
        <w:tab w:val="left" w:pos="2410"/>
        <w:tab w:val="left" w:pos="3119"/>
      </w:tabs>
      <w:jc w:val="both"/>
    </w:pPr>
    <w:rPr>
      <w:rFonts w:ascii="Arial" w:hAnsi="Arial"/>
      <w:sz w:val="24"/>
    </w:rPr>
  </w:style>
  <w:style w:type="character" w:customStyle="1" w:styleId="Textoindependiente2Car">
    <w:name w:val="Texto independiente 2 Car"/>
    <w:link w:val="Textoindependiente2"/>
    <w:uiPriority w:val="99"/>
    <w:locked/>
    <w:rsid w:val="00F220D8"/>
    <w:rPr>
      <w:rFonts w:ascii="Arial" w:hAnsi="Arial" w:cs="Times New Roman"/>
      <w:sz w:val="24"/>
      <w:lang w:val="es-ES_tradnl" w:eastAsia="es-ES"/>
    </w:rPr>
  </w:style>
  <w:style w:type="paragraph" w:styleId="Sangra3detindependiente">
    <w:name w:val="Body Text Indent 3"/>
    <w:basedOn w:val="Normal"/>
    <w:link w:val="Sangra3detindependienteCar"/>
    <w:uiPriority w:val="99"/>
    <w:rsid w:val="007A20F4"/>
    <w:pPr>
      <w:tabs>
        <w:tab w:val="left" w:pos="1418"/>
      </w:tabs>
      <w:spacing w:before="240"/>
      <w:ind w:right="-1" w:firstLine="2835"/>
      <w:jc w:val="both"/>
    </w:pPr>
    <w:rPr>
      <w:rFonts w:ascii="Arial" w:hAnsi="Arial"/>
    </w:rPr>
  </w:style>
  <w:style w:type="character" w:customStyle="1" w:styleId="Sangra3detindependienteCar">
    <w:name w:val="Sangría 3 de t. independiente Car"/>
    <w:link w:val="Sangra3detindependiente"/>
    <w:uiPriority w:val="99"/>
    <w:locked/>
    <w:rsid w:val="008D0A64"/>
    <w:rPr>
      <w:rFonts w:ascii="Arial" w:hAnsi="Arial" w:cs="Times New Roman"/>
      <w:lang w:val="es-ES_tradnl" w:eastAsia="es-ES"/>
    </w:rPr>
  </w:style>
  <w:style w:type="character" w:customStyle="1" w:styleId="Documento2">
    <w:name w:val="Documento 2"/>
    <w:uiPriority w:val="99"/>
    <w:rsid w:val="007A20F4"/>
    <w:rPr>
      <w:rFonts w:ascii="Courier" w:hAnsi="Courier"/>
      <w:sz w:val="24"/>
      <w:lang w:val="en-US"/>
    </w:rPr>
  </w:style>
  <w:style w:type="paragraph" w:styleId="Mapadeldocumento">
    <w:name w:val="Document Map"/>
    <w:basedOn w:val="Normal"/>
    <w:link w:val="MapadeldocumentoCar"/>
    <w:uiPriority w:val="99"/>
    <w:rsid w:val="007A20F4"/>
    <w:pPr>
      <w:shd w:val="clear" w:color="auto" w:fill="000080"/>
    </w:pPr>
    <w:rPr>
      <w:rFonts w:ascii="Tahoma" w:hAnsi="Tahoma"/>
    </w:rPr>
  </w:style>
  <w:style w:type="character" w:customStyle="1" w:styleId="MapadeldocumentoCar">
    <w:name w:val="Mapa del documento Car"/>
    <w:link w:val="Mapadeldocumento"/>
    <w:uiPriority w:val="99"/>
    <w:locked/>
    <w:rsid w:val="008D0A64"/>
    <w:rPr>
      <w:rFonts w:ascii="Tahoma" w:hAnsi="Tahoma" w:cs="Times New Roman"/>
      <w:shd w:val="clear" w:color="auto" w:fill="000080"/>
      <w:lang w:val="es-ES_tradnl" w:eastAsia="es-ES"/>
    </w:rPr>
  </w:style>
  <w:style w:type="paragraph" w:styleId="Puesto">
    <w:name w:val="Title"/>
    <w:basedOn w:val="Normal"/>
    <w:link w:val="PuestoCar"/>
    <w:uiPriority w:val="99"/>
    <w:qFormat/>
    <w:rsid w:val="007A20F4"/>
    <w:pPr>
      <w:jc w:val="center"/>
    </w:pPr>
    <w:rPr>
      <w:rFonts w:ascii="Arial" w:hAnsi="Arial"/>
      <w:sz w:val="32"/>
      <w:szCs w:val="24"/>
      <w:lang w:val="es-ES"/>
    </w:rPr>
  </w:style>
  <w:style w:type="character" w:customStyle="1" w:styleId="PuestoCar">
    <w:name w:val="Puesto Car"/>
    <w:link w:val="Puesto"/>
    <w:uiPriority w:val="99"/>
    <w:locked/>
    <w:rsid w:val="008D0A64"/>
    <w:rPr>
      <w:rFonts w:ascii="Arial" w:hAnsi="Arial" w:cs="Times New Roman"/>
      <w:sz w:val="24"/>
      <w:lang w:val="es-ES" w:eastAsia="es-ES"/>
    </w:rPr>
  </w:style>
  <w:style w:type="paragraph" w:customStyle="1" w:styleId="textarticulo">
    <w:name w:val="textarticulo"/>
    <w:basedOn w:val="Normal"/>
    <w:uiPriority w:val="99"/>
    <w:rsid w:val="001F10BE"/>
    <w:pPr>
      <w:spacing w:before="20" w:after="20" w:line="260" w:lineRule="atLeast"/>
    </w:pPr>
    <w:rPr>
      <w:rFonts w:ascii="Arial" w:hAnsi="Arial" w:cs="Arial"/>
      <w:color w:val="666666"/>
      <w:sz w:val="18"/>
      <w:szCs w:val="18"/>
      <w:lang w:val="es-ES"/>
    </w:rPr>
  </w:style>
  <w:style w:type="paragraph" w:styleId="Textodebloque">
    <w:name w:val="Block Text"/>
    <w:basedOn w:val="Normal"/>
    <w:uiPriority w:val="99"/>
    <w:rsid w:val="001F10BE"/>
    <w:pPr>
      <w:spacing w:before="1" w:after="1" w:line="200" w:lineRule="exact"/>
      <w:ind w:left="1" w:right="1" w:firstLine="567"/>
      <w:jc w:val="both"/>
    </w:pPr>
    <w:rPr>
      <w:rFonts w:ascii="Arial Narrow" w:hAnsi="Arial Narrow" w:cs="Arial"/>
      <w:sz w:val="22"/>
      <w:lang w:val="es-CL" w:eastAsia="en-US"/>
    </w:rPr>
  </w:style>
  <w:style w:type="paragraph" w:styleId="Textodeglobo">
    <w:name w:val="Balloon Text"/>
    <w:basedOn w:val="Normal"/>
    <w:link w:val="TextodegloboCar"/>
    <w:uiPriority w:val="99"/>
    <w:rsid w:val="00281D01"/>
    <w:rPr>
      <w:rFonts w:ascii="Tahoma" w:hAnsi="Tahoma"/>
      <w:sz w:val="16"/>
      <w:szCs w:val="16"/>
    </w:rPr>
  </w:style>
  <w:style w:type="character" w:customStyle="1" w:styleId="TextodegloboCar">
    <w:name w:val="Texto de globo Car"/>
    <w:link w:val="Textodeglobo"/>
    <w:uiPriority w:val="99"/>
    <w:locked/>
    <w:rsid w:val="008D0A64"/>
    <w:rPr>
      <w:rFonts w:ascii="Tahoma" w:hAnsi="Tahoma" w:cs="Times New Roman"/>
      <w:sz w:val="16"/>
      <w:lang w:val="es-ES_tradnl" w:eastAsia="es-ES"/>
    </w:rPr>
  </w:style>
  <w:style w:type="character" w:styleId="Nmerodepgina">
    <w:name w:val="page number"/>
    <w:uiPriority w:val="99"/>
    <w:rsid w:val="00706E1F"/>
    <w:rPr>
      <w:rFonts w:cs="Times New Roman"/>
    </w:rPr>
  </w:style>
  <w:style w:type="character" w:styleId="nfasis">
    <w:name w:val="Emphasis"/>
    <w:uiPriority w:val="99"/>
    <w:qFormat/>
    <w:rsid w:val="00BF25B2"/>
    <w:rPr>
      <w:rFonts w:cs="Times New Roman"/>
      <w:b/>
    </w:rPr>
  </w:style>
  <w:style w:type="paragraph" w:styleId="HTMLconformatoprevio">
    <w:name w:val="HTML Preformatted"/>
    <w:basedOn w:val="Normal"/>
    <w:link w:val="HTMLconformatoprevioCar"/>
    <w:uiPriority w:val="99"/>
    <w:rsid w:val="00B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s-ES"/>
    </w:rPr>
  </w:style>
  <w:style w:type="character" w:customStyle="1" w:styleId="HTMLconformatoprevioCar">
    <w:name w:val="HTML con formato previo Car"/>
    <w:link w:val="HTMLconformatoprevio"/>
    <w:uiPriority w:val="99"/>
    <w:locked/>
    <w:rsid w:val="00BF25B2"/>
    <w:rPr>
      <w:rFonts w:ascii="Courier New" w:hAnsi="Courier New" w:cs="Times New Roman"/>
      <w:lang w:val="es-ES" w:eastAsia="es-ES"/>
    </w:rPr>
  </w:style>
  <w:style w:type="paragraph" w:customStyle="1" w:styleId="Style2">
    <w:name w:val="Style 2"/>
    <w:uiPriority w:val="99"/>
    <w:rsid w:val="008C51C9"/>
    <w:pPr>
      <w:widowControl w:val="0"/>
      <w:autoSpaceDE w:val="0"/>
      <w:autoSpaceDN w:val="0"/>
      <w:spacing w:before="288" w:line="266" w:lineRule="auto"/>
      <w:jc w:val="both"/>
    </w:pPr>
    <w:rPr>
      <w:rFonts w:ascii="Times New Roman" w:hAnsi="Times New Roman"/>
      <w:sz w:val="24"/>
      <w:szCs w:val="24"/>
      <w:lang w:val="en-US"/>
    </w:rPr>
  </w:style>
  <w:style w:type="character" w:customStyle="1" w:styleId="CharacterStyle1">
    <w:name w:val="Character Style 1"/>
    <w:uiPriority w:val="99"/>
    <w:rsid w:val="008C51C9"/>
    <w:rPr>
      <w:sz w:val="24"/>
    </w:rPr>
  </w:style>
  <w:style w:type="paragraph" w:customStyle="1" w:styleId="Style1">
    <w:name w:val="Style 1"/>
    <w:uiPriority w:val="99"/>
    <w:rsid w:val="008C51C9"/>
    <w:pPr>
      <w:widowControl w:val="0"/>
      <w:autoSpaceDE w:val="0"/>
      <w:autoSpaceDN w:val="0"/>
      <w:adjustRightInd w:val="0"/>
    </w:pPr>
    <w:rPr>
      <w:rFonts w:ascii="Times New Roman" w:hAnsi="Times New Roman"/>
      <w:lang w:val="en-US"/>
    </w:rPr>
  </w:style>
  <w:style w:type="paragraph" w:customStyle="1" w:styleId="TtuloInforme">
    <w:name w:val="Título Informe"/>
    <w:basedOn w:val="Normal"/>
    <w:next w:val="Ttulo1"/>
    <w:uiPriority w:val="99"/>
    <w:rsid w:val="00813EDC"/>
    <w:pPr>
      <w:spacing w:before="800" w:after="200" w:line="360" w:lineRule="auto"/>
      <w:ind w:right="45"/>
      <w:jc w:val="center"/>
    </w:pPr>
    <w:rPr>
      <w:rFonts w:ascii="Verdana" w:hAnsi="Verdana"/>
      <w:b/>
      <w:color w:val="000000"/>
      <w:sz w:val="24"/>
      <w:lang w:val="es-ES"/>
    </w:rPr>
  </w:style>
  <w:style w:type="paragraph" w:styleId="Piedepgina">
    <w:name w:val="footer"/>
    <w:basedOn w:val="Normal"/>
    <w:link w:val="PiedepginaCar"/>
    <w:uiPriority w:val="99"/>
    <w:rsid w:val="00813EDC"/>
    <w:pPr>
      <w:tabs>
        <w:tab w:val="center" w:pos="4252"/>
        <w:tab w:val="right" w:pos="8504"/>
      </w:tabs>
      <w:jc w:val="both"/>
    </w:pPr>
    <w:rPr>
      <w:rFonts w:ascii="Verdana" w:hAnsi="Verdana"/>
      <w:sz w:val="16"/>
      <w:szCs w:val="24"/>
      <w:lang w:val="es-ES"/>
    </w:rPr>
  </w:style>
  <w:style w:type="character" w:customStyle="1" w:styleId="PiedepginaCar">
    <w:name w:val="Pie de página Car"/>
    <w:link w:val="Piedepgina"/>
    <w:uiPriority w:val="99"/>
    <w:locked/>
    <w:rsid w:val="00813EDC"/>
    <w:rPr>
      <w:rFonts w:ascii="Verdana" w:hAnsi="Verdana" w:cs="Times New Roman"/>
      <w:sz w:val="24"/>
      <w:lang w:val="es-ES" w:eastAsia="es-ES"/>
    </w:rPr>
  </w:style>
  <w:style w:type="table" w:styleId="Tablaconcuadrcula">
    <w:name w:val="Table Grid"/>
    <w:basedOn w:val="Tablanormal"/>
    <w:uiPriority w:val="99"/>
    <w:rsid w:val="00813EDC"/>
    <w:pPr>
      <w:ind w:left="45" w:right="45"/>
      <w:jc w:val="both"/>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Figura">
    <w:name w:val="Tablas_Figura"/>
    <w:basedOn w:val="Normal"/>
    <w:uiPriority w:val="99"/>
    <w:rsid w:val="00813EDC"/>
    <w:pPr>
      <w:jc w:val="both"/>
    </w:pPr>
    <w:rPr>
      <w:rFonts w:ascii="Verdana" w:hAnsi="Verdana"/>
      <w:sz w:val="18"/>
      <w:szCs w:val="24"/>
      <w:lang w:val="es-ES"/>
    </w:rPr>
  </w:style>
  <w:style w:type="paragraph" w:customStyle="1" w:styleId="Fuente">
    <w:name w:val="Fuente"/>
    <w:basedOn w:val="Normal"/>
    <w:uiPriority w:val="99"/>
    <w:rsid w:val="00813EDC"/>
    <w:pPr>
      <w:jc w:val="both"/>
    </w:pPr>
    <w:rPr>
      <w:rFonts w:ascii="Verdana" w:hAnsi="Verdana"/>
      <w:sz w:val="18"/>
      <w:szCs w:val="24"/>
      <w:lang w:val="es-ES"/>
    </w:rPr>
  </w:style>
  <w:style w:type="paragraph" w:customStyle="1" w:styleId="IdentificacinAutor">
    <w:name w:val="Identificación Autor"/>
    <w:basedOn w:val="Normal"/>
    <w:uiPriority w:val="99"/>
    <w:rsid w:val="00813EDC"/>
    <w:pPr>
      <w:jc w:val="both"/>
    </w:pPr>
    <w:rPr>
      <w:rFonts w:ascii="Verdana" w:hAnsi="Verdana"/>
      <w:sz w:val="18"/>
      <w:szCs w:val="24"/>
      <w:lang w:val="es-ES"/>
    </w:rPr>
  </w:style>
  <w:style w:type="paragraph" w:customStyle="1" w:styleId="AntecedentesConclusin">
    <w:name w:val="Antecedentes_Conclusión"/>
    <w:basedOn w:val="Ttulo1"/>
    <w:uiPriority w:val="99"/>
    <w:rsid w:val="00813EDC"/>
    <w:pPr>
      <w:keepNext/>
      <w:spacing w:before="160" w:after="60" w:line="360" w:lineRule="auto"/>
      <w:jc w:val="both"/>
    </w:pPr>
    <w:rPr>
      <w:rFonts w:ascii="Verdana" w:hAnsi="Verdana"/>
      <w:bCs/>
      <w:sz w:val="20"/>
      <w:u w:val="none"/>
      <w:lang w:val="es-ES"/>
    </w:rPr>
  </w:style>
  <w:style w:type="table" w:styleId="Tablaclsica1">
    <w:name w:val="Table Classic 1"/>
    <w:basedOn w:val="Tablanormal"/>
    <w:uiPriority w:val="99"/>
    <w:rsid w:val="00813EDC"/>
    <w:pPr>
      <w:jc w:val="both"/>
    </w:pPr>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ATP">
    <w:name w:val="TablaATP"/>
    <w:uiPriority w:val="99"/>
    <w:rsid w:val="00813EDC"/>
    <w:pPr>
      <w:jc w:val="right"/>
    </w:pPr>
    <w:rPr>
      <w:rFonts w:ascii="Verdana" w:hAnsi="Verdana"/>
      <w:sz w:val="18"/>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Hipervnculo">
    <w:name w:val="Hyperlink"/>
    <w:uiPriority w:val="99"/>
    <w:rsid w:val="00813EDC"/>
    <w:rPr>
      <w:rFonts w:cs="Times New Roman"/>
      <w:color w:val="0033BB"/>
      <w:u w:val="single"/>
    </w:rPr>
  </w:style>
  <w:style w:type="character" w:styleId="Textoennegrita">
    <w:name w:val="Strong"/>
    <w:uiPriority w:val="99"/>
    <w:qFormat/>
    <w:rsid w:val="00813EDC"/>
    <w:rPr>
      <w:rFonts w:cs="Times New Roman"/>
      <w:b/>
    </w:rPr>
  </w:style>
  <w:style w:type="character" w:customStyle="1" w:styleId="gt-icon-text1">
    <w:name w:val="gt-icon-text1"/>
    <w:uiPriority w:val="99"/>
    <w:rsid w:val="00813EDC"/>
    <w:rPr>
      <w:rFonts w:cs="Times New Roman"/>
    </w:rPr>
  </w:style>
  <w:style w:type="character" w:customStyle="1" w:styleId="longtext">
    <w:name w:val="long_text"/>
    <w:uiPriority w:val="99"/>
    <w:rsid w:val="00813EDC"/>
    <w:rPr>
      <w:rFonts w:cs="Times New Roman"/>
    </w:rPr>
  </w:style>
  <w:style w:type="character" w:customStyle="1" w:styleId="textonegrobold1">
    <w:name w:val="texto_negro_bold1"/>
    <w:uiPriority w:val="99"/>
    <w:rsid w:val="00813EDC"/>
    <w:rPr>
      <w:rFonts w:ascii="Tahoma" w:hAnsi="Tahoma"/>
      <w:b/>
      <w:color w:val="555555"/>
      <w:sz w:val="18"/>
    </w:rPr>
  </w:style>
  <w:style w:type="paragraph" w:customStyle="1" w:styleId="Default">
    <w:name w:val="Default"/>
    <w:uiPriority w:val="99"/>
    <w:rsid w:val="00813EDC"/>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rsid w:val="00813EDC"/>
    <w:pPr>
      <w:spacing w:before="100" w:beforeAutospacing="1" w:after="100" w:afterAutospacing="1"/>
    </w:pPr>
    <w:rPr>
      <w:sz w:val="24"/>
      <w:szCs w:val="24"/>
      <w:lang w:val="es-ES"/>
    </w:rPr>
  </w:style>
  <w:style w:type="paragraph" w:styleId="TDC1">
    <w:name w:val="toc 1"/>
    <w:basedOn w:val="Normal"/>
    <w:next w:val="Normal"/>
    <w:autoRedefine/>
    <w:uiPriority w:val="99"/>
    <w:rsid w:val="00813EDC"/>
    <w:pPr>
      <w:jc w:val="both"/>
    </w:pPr>
    <w:rPr>
      <w:rFonts w:ascii="Verdana" w:hAnsi="Verdana"/>
      <w:szCs w:val="24"/>
      <w:lang w:val="es-ES"/>
    </w:rPr>
  </w:style>
  <w:style w:type="paragraph" w:styleId="TDC2">
    <w:name w:val="toc 2"/>
    <w:basedOn w:val="Normal"/>
    <w:next w:val="Normal"/>
    <w:autoRedefine/>
    <w:uiPriority w:val="99"/>
    <w:rsid w:val="00813EDC"/>
    <w:pPr>
      <w:ind w:left="200"/>
      <w:jc w:val="both"/>
    </w:pPr>
    <w:rPr>
      <w:rFonts w:ascii="Verdana" w:hAnsi="Verdana"/>
      <w:szCs w:val="24"/>
      <w:lang w:val="es-ES"/>
    </w:rPr>
  </w:style>
  <w:style w:type="paragraph" w:styleId="TDC3">
    <w:name w:val="toc 3"/>
    <w:basedOn w:val="Normal"/>
    <w:next w:val="Normal"/>
    <w:autoRedefine/>
    <w:uiPriority w:val="99"/>
    <w:rsid w:val="00813EDC"/>
    <w:pPr>
      <w:ind w:left="400"/>
      <w:jc w:val="both"/>
    </w:pPr>
    <w:rPr>
      <w:rFonts w:ascii="Verdana" w:hAnsi="Verdana"/>
      <w:szCs w:val="24"/>
      <w:lang w:val="es-ES"/>
    </w:rPr>
  </w:style>
  <w:style w:type="character" w:styleId="Refdecomentario">
    <w:name w:val="annotation reference"/>
    <w:uiPriority w:val="99"/>
    <w:rsid w:val="00813EDC"/>
    <w:rPr>
      <w:rFonts w:cs="Times New Roman"/>
      <w:sz w:val="16"/>
    </w:rPr>
  </w:style>
  <w:style w:type="paragraph" w:styleId="Textocomentario">
    <w:name w:val="annotation text"/>
    <w:basedOn w:val="Normal"/>
    <w:link w:val="TextocomentarioCar"/>
    <w:uiPriority w:val="99"/>
    <w:rsid w:val="00813EDC"/>
    <w:pPr>
      <w:jc w:val="both"/>
    </w:pPr>
    <w:rPr>
      <w:rFonts w:ascii="Verdana" w:hAnsi="Verdana"/>
      <w:lang w:val="es-ES"/>
    </w:rPr>
  </w:style>
  <w:style w:type="character" w:customStyle="1" w:styleId="TextocomentarioCar">
    <w:name w:val="Texto comentario Car"/>
    <w:link w:val="Textocomentario"/>
    <w:uiPriority w:val="99"/>
    <w:locked/>
    <w:rsid w:val="00813EDC"/>
    <w:rPr>
      <w:rFonts w:ascii="Verdana" w:hAnsi="Verdana" w:cs="Times New Roman"/>
      <w:lang w:val="es-ES" w:eastAsia="es-ES"/>
    </w:rPr>
  </w:style>
  <w:style w:type="paragraph" w:styleId="Asuntodelcomentario">
    <w:name w:val="annotation subject"/>
    <w:basedOn w:val="Textocomentario"/>
    <w:next w:val="Textocomentario"/>
    <w:link w:val="AsuntodelcomentarioCar"/>
    <w:uiPriority w:val="99"/>
    <w:rsid w:val="00813EDC"/>
    <w:rPr>
      <w:b/>
      <w:bCs/>
    </w:rPr>
  </w:style>
  <w:style w:type="character" w:customStyle="1" w:styleId="AsuntodelcomentarioCar">
    <w:name w:val="Asunto del comentario Car"/>
    <w:link w:val="Asuntodelcomentario"/>
    <w:uiPriority w:val="99"/>
    <w:locked/>
    <w:rsid w:val="00813EDC"/>
    <w:rPr>
      <w:rFonts w:ascii="Verdana" w:hAnsi="Verdana" w:cs="Times New Roman"/>
      <w:b/>
      <w:lang w:val="es-ES" w:eastAsia="es-ES"/>
    </w:rPr>
  </w:style>
  <w:style w:type="character" w:styleId="Hipervnculovisitado">
    <w:name w:val="FollowedHyperlink"/>
    <w:uiPriority w:val="99"/>
    <w:rsid w:val="00813EDC"/>
    <w:rPr>
      <w:rFonts w:cs="Times New Roman"/>
      <w:color w:val="800080"/>
      <w:u w:val="single"/>
    </w:rPr>
  </w:style>
  <w:style w:type="paragraph" w:customStyle="1" w:styleId="Style5">
    <w:name w:val="Style 5"/>
    <w:uiPriority w:val="99"/>
    <w:rsid w:val="00813EDC"/>
    <w:pPr>
      <w:widowControl w:val="0"/>
      <w:autoSpaceDE w:val="0"/>
      <w:autoSpaceDN w:val="0"/>
      <w:spacing w:line="360" w:lineRule="auto"/>
      <w:ind w:left="1152"/>
      <w:jc w:val="both"/>
    </w:pPr>
    <w:rPr>
      <w:rFonts w:ascii="Garamond" w:hAnsi="Garamond" w:cs="Garamond"/>
      <w:sz w:val="28"/>
      <w:szCs w:val="28"/>
      <w:lang w:val="en-US"/>
    </w:rPr>
  </w:style>
  <w:style w:type="paragraph" w:customStyle="1" w:styleId="Style3">
    <w:name w:val="Style 3"/>
    <w:uiPriority w:val="99"/>
    <w:rsid w:val="00241139"/>
    <w:pPr>
      <w:widowControl w:val="0"/>
      <w:autoSpaceDE w:val="0"/>
      <w:autoSpaceDN w:val="0"/>
      <w:spacing w:line="319" w:lineRule="auto"/>
      <w:jc w:val="both"/>
    </w:pPr>
    <w:rPr>
      <w:rFonts w:ascii="Arial" w:hAnsi="Arial" w:cs="Arial"/>
      <w:lang w:val="en-US"/>
    </w:rPr>
  </w:style>
  <w:style w:type="paragraph" w:customStyle="1" w:styleId="Style7">
    <w:name w:val="Style 7"/>
    <w:uiPriority w:val="99"/>
    <w:rsid w:val="00C618CC"/>
    <w:pPr>
      <w:widowControl w:val="0"/>
      <w:autoSpaceDE w:val="0"/>
      <w:autoSpaceDN w:val="0"/>
      <w:spacing w:before="180" w:line="314" w:lineRule="auto"/>
      <w:ind w:left="720" w:hanging="360"/>
      <w:jc w:val="both"/>
    </w:pPr>
    <w:rPr>
      <w:rFonts w:ascii="Arial" w:hAnsi="Arial" w:cs="Arial"/>
      <w:lang w:val="en-US"/>
    </w:rPr>
  </w:style>
  <w:style w:type="character" w:customStyle="1" w:styleId="CharacterStyle2">
    <w:name w:val="Character Style 2"/>
    <w:uiPriority w:val="99"/>
    <w:rsid w:val="00C618CC"/>
    <w:rPr>
      <w:rFonts w:ascii="Arial" w:hAnsi="Arial"/>
      <w:color w:val="131717"/>
      <w:sz w:val="18"/>
    </w:rPr>
  </w:style>
  <w:style w:type="paragraph" w:customStyle="1" w:styleId="Style10">
    <w:name w:val="Style 10"/>
    <w:uiPriority w:val="99"/>
    <w:rsid w:val="00C618CC"/>
    <w:pPr>
      <w:widowControl w:val="0"/>
      <w:autoSpaceDE w:val="0"/>
      <w:autoSpaceDN w:val="0"/>
      <w:spacing w:before="72" w:line="360" w:lineRule="auto"/>
      <w:ind w:left="720" w:hanging="360"/>
      <w:jc w:val="both"/>
    </w:pPr>
    <w:rPr>
      <w:rFonts w:ascii="Verdana" w:hAnsi="Verdana" w:cs="Verdana"/>
      <w:sz w:val="18"/>
      <w:szCs w:val="18"/>
      <w:lang w:val="en-US"/>
    </w:rPr>
  </w:style>
  <w:style w:type="paragraph" w:customStyle="1" w:styleId="Style6">
    <w:name w:val="Style 6"/>
    <w:uiPriority w:val="99"/>
    <w:rsid w:val="00C618CC"/>
    <w:pPr>
      <w:widowControl w:val="0"/>
      <w:autoSpaceDE w:val="0"/>
      <w:autoSpaceDN w:val="0"/>
      <w:spacing w:before="36" w:line="324" w:lineRule="auto"/>
      <w:ind w:left="720" w:hanging="360"/>
      <w:jc w:val="both"/>
    </w:pPr>
    <w:rPr>
      <w:rFonts w:ascii="Arial" w:hAnsi="Arial" w:cs="Arial"/>
      <w:i/>
      <w:iCs/>
      <w:lang w:val="en-US"/>
    </w:rPr>
  </w:style>
  <w:style w:type="character" w:customStyle="1" w:styleId="CharacterStyle4">
    <w:name w:val="Character Style 4"/>
    <w:uiPriority w:val="99"/>
    <w:rsid w:val="00C618CC"/>
    <w:rPr>
      <w:rFonts w:ascii="Verdana" w:hAnsi="Verdana"/>
      <w:sz w:val="18"/>
    </w:rPr>
  </w:style>
  <w:style w:type="character" w:customStyle="1" w:styleId="CharacterStyle3">
    <w:name w:val="Character Style 3"/>
    <w:uiPriority w:val="99"/>
    <w:rsid w:val="00C618CC"/>
    <w:rPr>
      <w:rFonts w:ascii="Arial" w:hAnsi="Arial"/>
      <w:i/>
      <w:sz w:val="20"/>
    </w:rPr>
  </w:style>
  <w:style w:type="paragraph" w:customStyle="1" w:styleId="Style12">
    <w:name w:val="Style 12"/>
    <w:uiPriority w:val="99"/>
    <w:rsid w:val="00C618CC"/>
    <w:pPr>
      <w:widowControl w:val="0"/>
      <w:autoSpaceDE w:val="0"/>
      <w:autoSpaceDN w:val="0"/>
      <w:spacing w:before="180" w:line="314" w:lineRule="auto"/>
      <w:ind w:left="720" w:hanging="360"/>
      <w:jc w:val="both"/>
    </w:pPr>
    <w:rPr>
      <w:rFonts w:ascii="Arial" w:hAnsi="Arial" w:cs="Arial"/>
      <w:b/>
      <w:bCs/>
      <w:i/>
      <w:iCs/>
      <w:lang w:val="en-US"/>
    </w:rPr>
  </w:style>
  <w:style w:type="character" w:customStyle="1" w:styleId="CharacterStyle5">
    <w:name w:val="Character Style 5"/>
    <w:uiPriority w:val="99"/>
    <w:rsid w:val="00C618CC"/>
    <w:rPr>
      <w:rFonts w:ascii="Arial" w:hAnsi="Arial"/>
      <w:b/>
      <w:i/>
      <w:sz w:val="20"/>
    </w:rPr>
  </w:style>
  <w:style w:type="paragraph" w:customStyle="1" w:styleId="Style8">
    <w:name w:val="Style 8"/>
    <w:uiPriority w:val="99"/>
    <w:rsid w:val="00C618CC"/>
    <w:pPr>
      <w:widowControl w:val="0"/>
      <w:autoSpaceDE w:val="0"/>
      <w:autoSpaceDN w:val="0"/>
      <w:spacing w:before="144" w:line="360" w:lineRule="auto"/>
      <w:ind w:left="288"/>
      <w:jc w:val="both"/>
    </w:pPr>
    <w:rPr>
      <w:rFonts w:ascii="Arial" w:hAnsi="Arial" w:cs="Arial"/>
      <w:sz w:val="18"/>
      <w:szCs w:val="18"/>
      <w:lang w:val="en-US"/>
    </w:rPr>
  </w:style>
  <w:style w:type="character" w:customStyle="1" w:styleId="CharacterStyle6">
    <w:name w:val="Character Style 6"/>
    <w:uiPriority w:val="99"/>
    <w:rsid w:val="00C618CC"/>
    <w:rPr>
      <w:rFonts w:ascii="Arial" w:hAnsi="Arial"/>
      <w:sz w:val="18"/>
    </w:rPr>
  </w:style>
  <w:style w:type="paragraph" w:customStyle="1" w:styleId="Style4">
    <w:name w:val="Style 4"/>
    <w:uiPriority w:val="99"/>
    <w:rsid w:val="00C618CC"/>
    <w:pPr>
      <w:widowControl w:val="0"/>
      <w:autoSpaceDE w:val="0"/>
      <w:autoSpaceDN w:val="0"/>
      <w:spacing w:before="180" w:after="2592" w:line="314" w:lineRule="auto"/>
      <w:ind w:left="504" w:right="144" w:hanging="360"/>
      <w:jc w:val="both"/>
    </w:pPr>
    <w:rPr>
      <w:rFonts w:ascii="Arial" w:hAnsi="Arial" w:cs="Arial"/>
      <w:lang w:val="en-US"/>
    </w:rPr>
  </w:style>
  <w:style w:type="paragraph" w:customStyle="1" w:styleId="Style9">
    <w:name w:val="Style 9"/>
    <w:uiPriority w:val="99"/>
    <w:rsid w:val="00C618CC"/>
    <w:pPr>
      <w:widowControl w:val="0"/>
      <w:autoSpaceDE w:val="0"/>
      <w:autoSpaceDN w:val="0"/>
      <w:spacing w:line="223" w:lineRule="auto"/>
      <w:ind w:left="4104"/>
    </w:pPr>
    <w:rPr>
      <w:rFonts w:ascii="Arial" w:hAnsi="Arial" w:cs="Arial"/>
      <w:lang w:val="en-US"/>
    </w:rPr>
  </w:style>
  <w:style w:type="paragraph" w:styleId="Prrafodelista">
    <w:name w:val="List Paragraph"/>
    <w:aliases w:val="viñeta"/>
    <w:basedOn w:val="Normal"/>
    <w:link w:val="PrrafodelistaCar1"/>
    <w:uiPriority w:val="99"/>
    <w:qFormat/>
    <w:rsid w:val="007221AD"/>
    <w:pPr>
      <w:ind w:left="708"/>
    </w:pPr>
  </w:style>
  <w:style w:type="character" w:customStyle="1" w:styleId="apple-style-span">
    <w:name w:val="apple-style-span"/>
    <w:uiPriority w:val="99"/>
    <w:rsid w:val="000452E1"/>
    <w:rPr>
      <w:rFonts w:cs="Times New Roman"/>
    </w:rPr>
  </w:style>
  <w:style w:type="paragraph" w:styleId="Textoindependiente3">
    <w:name w:val="Body Text 3"/>
    <w:basedOn w:val="Normal"/>
    <w:link w:val="Textoindependiente3Car"/>
    <w:uiPriority w:val="99"/>
    <w:rsid w:val="00DD63DF"/>
    <w:pPr>
      <w:spacing w:after="120"/>
    </w:pPr>
    <w:rPr>
      <w:sz w:val="16"/>
      <w:szCs w:val="16"/>
    </w:rPr>
  </w:style>
  <w:style w:type="character" w:customStyle="1" w:styleId="Textoindependiente3Car">
    <w:name w:val="Texto independiente 3 Car"/>
    <w:link w:val="Textoindependiente3"/>
    <w:uiPriority w:val="99"/>
    <w:locked/>
    <w:rsid w:val="00DD63DF"/>
    <w:rPr>
      <w:rFonts w:ascii="Times New Roman" w:hAnsi="Times New Roman" w:cs="Times New Roman"/>
      <w:sz w:val="16"/>
      <w:lang w:val="es-ES_tradnl" w:eastAsia="es-ES"/>
    </w:rPr>
  </w:style>
  <w:style w:type="character" w:customStyle="1" w:styleId="InitialStyle">
    <w:name w:val="InitialStyle"/>
    <w:uiPriority w:val="99"/>
    <w:rsid w:val="00DD63DF"/>
    <w:rPr>
      <w:rFonts w:ascii="Courier New" w:hAnsi="Courier New"/>
      <w:color w:val="auto"/>
      <w:spacing w:val="0"/>
      <w:sz w:val="24"/>
    </w:rPr>
  </w:style>
  <w:style w:type="paragraph" w:customStyle="1" w:styleId="Textopredeterminado2">
    <w:name w:val="Texto predeterminado:2"/>
    <w:basedOn w:val="Normal"/>
    <w:uiPriority w:val="99"/>
    <w:rsid w:val="00DD63DF"/>
    <w:pPr>
      <w:autoSpaceDE w:val="0"/>
      <w:autoSpaceDN w:val="0"/>
      <w:adjustRightInd w:val="0"/>
    </w:pPr>
    <w:rPr>
      <w:sz w:val="24"/>
      <w:szCs w:val="24"/>
      <w:lang w:val="en-US"/>
    </w:rPr>
  </w:style>
  <w:style w:type="character" w:customStyle="1" w:styleId="Fuentedeencabezadopredeter">
    <w:name w:val="Fuente de encabezado predeter."/>
    <w:uiPriority w:val="99"/>
    <w:rsid w:val="008D0A64"/>
  </w:style>
  <w:style w:type="character" w:customStyle="1" w:styleId="Documento4">
    <w:name w:val="Documento 4"/>
    <w:uiPriority w:val="99"/>
    <w:rsid w:val="008D0A64"/>
    <w:rPr>
      <w:b/>
      <w:i/>
      <w:sz w:val="24"/>
    </w:rPr>
  </w:style>
  <w:style w:type="character" w:customStyle="1" w:styleId="Documento5">
    <w:name w:val="Documento 5"/>
    <w:uiPriority w:val="99"/>
    <w:rsid w:val="008D0A64"/>
    <w:rPr>
      <w:rFonts w:cs="Times New Roman"/>
    </w:rPr>
  </w:style>
  <w:style w:type="character" w:customStyle="1" w:styleId="Documento6">
    <w:name w:val="Documento 6"/>
    <w:uiPriority w:val="99"/>
    <w:rsid w:val="008D0A64"/>
    <w:rPr>
      <w:rFonts w:cs="Times New Roman"/>
    </w:rPr>
  </w:style>
  <w:style w:type="character" w:customStyle="1" w:styleId="Documento7">
    <w:name w:val="Documento 7"/>
    <w:uiPriority w:val="99"/>
    <w:rsid w:val="008D0A64"/>
    <w:rPr>
      <w:rFonts w:cs="Times New Roman"/>
    </w:rPr>
  </w:style>
  <w:style w:type="character" w:customStyle="1" w:styleId="Documento8">
    <w:name w:val="Documento 8"/>
    <w:uiPriority w:val="99"/>
    <w:rsid w:val="008D0A64"/>
    <w:rPr>
      <w:rFonts w:cs="Times New Roman"/>
    </w:rPr>
  </w:style>
  <w:style w:type="character" w:customStyle="1" w:styleId="Documento3">
    <w:name w:val="Documento 3"/>
    <w:uiPriority w:val="99"/>
    <w:rsid w:val="008D0A64"/>
    <w:rPr>
      <w:rFonts w:ascii="Courier" w:hAnsi="Courier"/>
      <w:sz w:val="24"/>
      <w:lang w:val="en-US"/>
    </w:rPr>
  </w:style>
  <w:style w:type="paragraph" w:customStyle="1" w:styleId="Prder1">
    <w:name w:val="PÀÀr. der. 1"/>
    <w:uiPriority w:val="99"/>
    <w:rsid w:val="008D0A64"/>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uiPriority w:val="99"/>
    <w:rsid w:val="008D0A64"/>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uiPriority w:val="99"/>
    <w:rsid w:val="008D0A64"/>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uiPriority w:val="99"/>
    <w:rsid w:val="008D0A64"/>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uiPriority w:val="99"/>
    <w:rsid w:val="008D0A64"/>
    <w:pPr>
      <w:keepNext/>
      <w:keepLines/>
      <w:tabs>
        <w:tab w:val="left" w:pos="-720"/>
      </w:tabs>
      <w:suppressAutoHyphens/>
      <w:spacing w:before="120" w:after="120"/>
    </w:pPr>
    <w:rPr>
      <w:rFonts w:ascii="Courier" w:hAnsi="Courier"/>
      <w:sz w:val="24"/>
      <w:lang w:val="en-US" w:eastAsia="es-ES"/>
    </w:rPr>
  </w:style>
  <w:style w:type="paragraph" w:customStyle="1" w:styleId="Prder5">
    <w:name w:val="PÀÀr. der. 5"/>
    <w:uiPriority w:val="99"/>
    <w:rsid w:val="008D0A64"/>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uiPriority w:val="99"/>
    <w:rsid w:val="008D0A64"/>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uiPriority w:val="99"/>
    <w:rsid w:val="008D0A64"/>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uiPriority w:val="99"/>
    <w:rsid w:val="008D0A64"/>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uiPriority w:val="99"/>
    <w:rsid w:val="008D0A64"/>
    <w:rPr>
      <w:rFonts w:ascii="Courier" w:hAnsi="Courier"/>
      <w:sz w:val="24"/>
      <w:lang w:val="en-US"/>
    </w:rPr>
  </w:style>
  <w:style w:type="character" w:customStyle="1" w:styleId="Tcnico3">
    <w:name w:val="TÀ)Àcnico 3"/>
    <w:uiPriority w:val="99"/>
    <w:rsid w:val="008D0A64"/>
    <w:rPr>
      <w:rFonts w:ascii="Courier" w:hAnsi="Courier"/>
      <w:sz w:val="24"/>
      <w:lang w:val="en-US"/>
    </w:rPr>
  </w:style>
  <w:style w:type="paragraph" w:customStyle="1" w:styleId="Tcnico4">
    <w:name w:val="TÀ)Àcnico 4"/>
    <w:uiPriority w:val="99"/>
    <w:rsid w:val="008D0A64"/>
    <w:pPr>
      <w:tabs>
        <w:tab w:val="left" w:pos="-720"/>
      </w:tabs>
      <w:suppressAutoHyphens/>
    </w:pPr>
    <w:rPr>
      <w:rFonts w:ascii="Courier" w:hAnsi="Courier"/>
      <w:b/>
      <w:sz w:val="24"/>
      <w:lang w:val="en-US" w:eastAsia="es-ES"/>
    </w:rPr>
  </w:style>
  <w:style w:type="character" w:customStyle="1" w:styleId="Tcnico1">
    <w:name w:val="TÀ)Àcnico 1"/>
    <w:uiPriority w:val="99"/>
    <w:rsid w:val="008D0A64"/>
    <w:rPr>
      <w:rFonts w:ascii="Courier" w:hAnsi="Courier"/>
      <w:sz w:val="24"/>
      <w:lang w:val="en-US"/>
    </w:rPr>
  </w:style>
  <w:style w:type="paragraph" w:customStyle="1" w:styleId="Tcnico5">
    <w:name w:val="TÀ)Àcnico 5"/>
    <w:uiPriority w:val="99"/>
    <w:rsid w:val="008D0A64"/>
    <w:pPr>
      <w:tabs>
        <w:tab w:val="left" w:pos="-720"/>
      </w:tabs>
      <w:suppressAutoHyphens/>
      <w:ind w:firstLine="720"/>
    </w:pPr>
    <w:rPr>
      <w:rFonts w:ascii="Courier" w:hAnsi="Courier"/>
      <w:b/>
      <w:sz w:val="24"/>
      <w:lang w:val="en-US" w:eastAsia="es-ES"/>
    </w:rPr>
  </w:style>
  <w:style w:type="paragraph" w:customStyle="1" w:styleId="Tcnico6">
    <w:name w:val="TÀ)Àcnico 6"/>
    <w:uiPriority w:val="99"/>
    <w:rsid w:val="008D0A64"/>
    <w:pPr>
      <w:tabs>
        <w:tab w:val="left" w:pos="-720"/>
      </w:tabs>
      <w:suppressAutoHyphens/>
      <w:ind w:firstLine="720"/>
    </w:pPr>
    <w:rPr>
      <w:rFonts w:ascii="Courier" w:hAnsi="Courier"/>
      <w:b/>
      <w:sz w:val="24"/>
      <w:lang w:val="en-US" w:eastAsia="es-ES"/>
    </w:rPr>
  </w:style>
  <w:style w:type="paragraph" w:customStyle="1" w:styleId="Tcnico7">
    <w:name w:val="TÀ)Àcnico 7"/>
    <w:uiPriority w:val="99"/>
    <w:rsid w:val="008D0A64"/>
    <w:pPr>
      <w:tabs>
        <w:tab w:val="left" w:pos="-720"/>
      </w:tabs>
      <w:suppressAutoHyphens/>
      <w:ind w:firstLine="720"/>
    </w:pPr>
    <w:rPr>
      <w:rFonts w:ascii="Courier" w:hAnsi="Courier"/>
      <w:b/>
      <w:sz w:val="24"/>
      <w:lang w:val="en-US" w:eastAsia="es-ES"/>
    </w:rPr>
  </w:style>
  <w:style w:type="paragraph" w:customStyle="1" w:styleId="Tcnico8">
    <w:name w:val="TÀ)Àcnico 8"/>
    <w:uiPriority w:val="99"/>
    <w:rsid w:val="008D0A64"/>
    <w:pPr>
      <w:tabs>
        <w:tab w:val="left" w:pos="-720"/>
      </w:tabs>
      <w:suppressAutoHyphens/>
      <w:ind w:firstLine="720"/>
    </w:pPr>
    <w:rPr>
      <w:rFonts w:ascii="Courier" w:hAnsi="Courier"/>
      <w:b/>
      <w:sz w:val="24"/>
      <w:lang w:val="en-US" w:eastAsia="es-ES"/>
    </w:rPr>
  </w:style>
  <w:style w:type="paragraph" w:styleId="TDC4">
    <w:name w:val="toc 4"/>
    <w:basedOn w:val="Normal"/>
    <w:next w:val="Normal"/>
    <w:uiPriority w:val="99"/>
    <w:rsid w:val="008D0A64"/>
    <w:pPr>
      <w:tabs>
        <w:tab w:val="left" w:leader="dot" w:pos="9000"/>
        <w:tab w:val="right" w:pos="9360"/>
      </w:tabs>
      <w:suppressAutoHyphens/>
      <w:spacing w:before="120" w:after="120"/>
      <w:ind w:left="2880" w:right="720" w:hanging="720"/>
      <w:jc w:val="both"/>
    </w:pPr>
    <w:rPr>
      <w:rFonts w:ascii="Courier New" w:hAnsi="Courier New"/>
      <w:sz w:val="24"/>
      <w:szCs w:val="24"/>
      <w:lang w:val="en-US"/>
    </w:rPr>
  </w:style>
  <w:style w:type="paragraph" w:styleId="TDC5">
    <w:name w:val="toc 5"/>
    <w:basedOn w:val="Normal"/>
    <w:next w:val="Normal"/>
    <w:uiPriority w:val="99"/>
    <w:rsid w:val="008D0A64"/>
    <w:pPr>
      <w:tabs>
        <w:tab w:val="left" w:leader="dot" w:pos="9000"/>
        <w:tab w:val="right" w:pos="9360"/>
      </w:tabs>
      <w:suppressAutoHyphens/>
      <w:spacing w:before="120" w:after="120"/>
      <w:ind w:left="3600" w:right="720" w:hanging="720"/>
      <w:jc w:val="both"/>
    </w:pPr>
    <w:rPr>
      <w:rFonts w:ascii="Courier New" w:hAnsi="Courier New"/>
      <w:sz w:val="24"/>
      <w:szCs w:val="24"/>
      <w:lang w:val="en-US"/>
    </w:rPr>
  </w:style>
  <w:style w:type="paragraph" w:styleId="TDC6">
    <w:name w:val="toc 6"/>
    <w:basedOn w:val="Normal"/>
    <w:next w:val="Normal"/>
    <w:uiPriority w:val="99"/>
    <w:rsid w:val="008D0A64"/>
    <w:pPr>
      <w:tabs>
        <w:tab w:val="left" w:pos="9000"/>
        <w:tab w:val="right" w:pos="9360"/>
      </w:tabs>
      <w:suppressAutoHyphens/>
      <w:spacing w:before="120" w:after="120"/>
      <w:ind w:left="720" w:hanging="720"/>
      <w:jc w:val="both"/>
    </w:pPr>
    <w:rPr>
      <w:rFonts w:ascii="Courier New" w:hAnsi="Courier New"/>
      <w:sz w:val="24"/>
      <w:szCs w:val="24"/>
      <w:lang w:val="en-US"/>
    </w:rPr>
  </w:style>
  <w:style w:type="paragraph" w:styleId="TDC7">
    <w:name w:val="toc 7"/>
    <w:basedOn w:val="Normal"/>
    <w:next w:val="Normal"/>
    <w:uiPriority w:val="99"/>
    <w:rsid w:val="008D0A64"/>
    <w:pPr>
      <w:suppressAutoHyphens/>
      <w:spacing w:before="120" w:after="120"/>
      <w:ind w:left="720" w:hanging="720"/>
      <w:jc w:val="both"/>
    </w:pPr>
    <w:rPr>
      <w:rFonts w:ascii="Courier New" w:hAnsi="Courier New"/>
      <w:sz w:val="24"/>
      <w:szCs w:val="24"/>
      <w:lang w:val="en-US"/>
    </w:rPr>
  </w:style>
  <w:style w:type="paragraph" w:styleId="TDC8">
    <w:name w:val="toc 8"/>
    <w:basedOn w:val="Normal"/>
    <w:next w:val="Normal"/>
    <w:uiPriority w:val="99"/>
    <w:rsid w:val="008D0A64"/>
    <w:pPr>
      <w:tabs>
        <w:tab w:val="left" w:pos="9000"/>
        <w:tab w:val="right" w:pos="9360"/>
      </w:tabs>
      <w:suppressAutoHyphens/>
      <w:spacing w:before="120" w:after="120"/>
      <w:ind w:left="720" w:hanging="720"/>
      <w:jc w:val="both"/>
    </w:pPr>
    <w:rPr>
      <w:rFonts w:ascii="Courier New" w:hAnsi="Courier New"/>
      <w:sz w:val="24"/>
      <w:szCs w:val="24"/>
      <w:lang w:val="en-US"/>
    </w:rPr>
  </w:style>
  <w:style w:type="paragraph" w:styleId="TDC9">
    <w:name w:val="toc 9"/>
    <w:basedOn w:val="Normal"/>
    <w:next w:val="Normal"/>
    <w:uiPriority w:val="99"/>
    <w:rsid w:val="008D0A64"/>
    <w:pPr>
      <w:tabs>
        <w:tab w:val="left" w:leader="dot" w:pos="9000"/>
        <w:tab w:val="right" w:pos="9360"/>
      </w:tabs>
      <w:suppressAutoHyphens/>
      <w:spacing w:before="120" w:after="120"/>
      <w:ind w:left="720" w:hanging="720"/>
      <w:jc w:val="both"/>
    </w:pPr>
    <w:rPr>
      <w:rFonts w:ascii="Courier New" w:hAnsi="Courier New"/>
      <w:sz w:val="24"/>
      <w:szCs w:val="24"/>
      <w:lang w:val="en-US"/>
    </w:rPr>
  </w:style>
  <w:style w:type="paragraph" w:customStyle="1" w:styleId="ndice1">
    <w:name w:val="índice 1"/>
    <w:basedOn w:val="Normal"/>
    <w:uiPriority w:val="99"/>
    <w:rsid w:val="008D0A64"/>
    <w:pPr>
      <w:tabs>
        <w:tab w:val="left" w:leader="dot" w:pos="9000"/>
        <w:tab w:val="right" w:pos="9360"/>
      </w:tabs>
      <w:suppressAutoHyphens/>
      <w:spacing w:before="120" w:after="120"/>
      <w:ind w:left="1440" w:right="720" w:hanging="1440"/>
      <w:jc w:val="both"/>
    </w:pPr>
    <w:rPr>
      <w:rFonts w:ascii="Courier New" w:hAnsi="Courier New"/>
      <w:sz w:val="24"/>
      <w:szCs w:val="24"/>
      <w:lang w:val="en-US"/>
    </w:rPr>
  </w:style>
  <w:style w:type="paragraph" w:customStyle="1" w:styleId="ndice2">
    <w:name w:val="índice 2"/>
    <w:basedOn w:val="Normal"/>
    <w:uiPriority w:val="99"/>
    <w:rsid w:val="008D0A64"/>
    <w:pPr>
      <w:tabs>
        <w:tab w:val="left" w:leader="dot" w:pos="9000"/>
        <w:tab w:val="right" w:pos="9360"/>
      </w:tabs>
      <w:suppressAutoHyphens/>
      <w:spacing w:before="120" w:after="120"/>
      <w:ind w:left="1440" w:right="720" w:hanging="720"/>
      <w:jc w:val="both"/>
    </w:pPr>
    <w:rPr>
      <w:rFonts w:ascii="Courier New" w:hAnsi="Courier New"/>
      <w:sz w:val="24"/>
      <w:szCs w:val="24"/>
      <w:lang w:val="en-US"/>
    </w:rPr>
  </w:style>
  <w:style w:type="paragraph" w:customStyle="1" w:styleId="toa">
    <w:name w:val="toa"/>
    <w:basedOn w:val="Normal"/>
    <w:uiPriority w:val="99"/>
    <w:rsid w:val="008D0A64"/>
    <w:pPr>
      <w:tabs>
        <w:tab w:val="left" w:pos="9000"/>
        <w:tab w:val="right" w:pos="9360"/>
      </w:tabs>
      <w:suppressAutoHyphens/>
      <w:spacing w:before="120" w:after="120"/>
      <w:jc w:val="both"/>
    </w:pPr>
    <w:rPr>
      <w:rFonts w:ascii="Courier New" w:hAnsi="Courier New"/>
      <w:sz w:val="24"/>
      <w:szCs w:val="24"/>
      <w:lang w:val="en-US"/>
    </w:rPr>
  </w:style>
  <w:style w:type="paragraph" w:customStyle="1" w:styleId="epgrafe">
    <w:name w:val="epígrafe"/>
    <w:basedOn w:val="Normal"/>
    <w:uiPriority w:val="99"/>
    <w:rsid w:val="008D0A64"/>
    <w:pPr>
      <w:spacing w:before="120" w:after="120"/>
      <w:jc w:val="both"/>
    </w:pPr>
    <w:rPr>
      <w:rFonts w:ascii="Courier New" w:hAnsi="Courier New"/>
      <w:sz w:val="24"/>
      <w:szCs w:val="24"/>
    </w:rPr>
  </w:style>
  <w:style w:type="character" w:customStyle="1" w:styleId="EquationCaption">
    <w:name w:val="_Equation Caption"/>
    <w:uiPriority w:val="99"/>
    <w:rsid w:val="008D0A64"/>
  </w:style>
  <w:style w:type="paragraph" w:customStyle="1" w:styleId="Listavistosa-nfasis11">
    <w:name w:val="Lista vistosa - Énfasis 11"/>
    <w:basedOn w:val="Normal"/>
    <w:uiPriority w:val="99"/>
    <w:rsid w:val="008D0A64"/>
    <w:pPr>
      <w:ind w:left="708"/>
    </w:pPr>
    <w:rPr>
      <w:sz w:val="24"/>
      <w:szCs w:val="24"/>
      <w:lang w:val="es-ES"/>
    </w:rPr>
  </w:style>
  <w:style w:type="paragraph" w:styleId="Textosinformato">
    <w:name w:val="Plain Text"/>
    <w:basedOn w:val="Normal"/>
    <w:link w:val="TextosinformatoCar"/>
    <w:uiPriority w:val="99"/>
    <w:rsid w:val="008D0A64"/>
    <w:rPr>
      <w:rFonts w:ascii="Courier New" w:hAnsi="Courier New"/>
      <w:lang w:val="es-ES"/>
    </w:rPr>
  </w:style>
  <w:style w:type="character" w:customStyle="1" w:styleId="TextosinformatoCar">
    <w:name w:val="Texto sin formato Car"/>
    <w:link w:val="Textosinformato"/>
    <w:uiPriority w:val="99"/>
    <w:locked/>
    <w:rsid w:val="008D0A64"/>
    <w:rPr>
      <w:rFonts w:ascii="Courier New" w:hAnsi="Courier New" w:cs="Times New Roman"/>
      <w:lang w:val="es-ES" w:eastAsia="es-ES"/>
    </w:rPr>
  </w:style>
  <w:style w:type="paragraph" w:customStyle="1" w:styleId="Sombreadovistoso-nfasis11">
    <w:name w:val="Sombreado vistoso - Énfasis 11"/>
    <w:hidden/>
    <w:uiPriority w:val="99"/>
    <w:rsid w:val="008D0A64"/>
    <w:rPr>
      <w:rFonts w:ascii="Times New Roman" w:hAnsi="Times New Roman"/>
      <w:lang w:val="es-ES" w:eastAsia="es-ES"/>
    </w:rPr>
  </w:style>
  <w:style w:type="paragraph" w:customStyle="1" w:styleId="EstiloCourierNewIzquierda9cm">
    <w:name w:val="Estilo Courier New Izquierda:  9 cm"/>
    <w:basedOn w:val="Normal"/>
    <w:uiPriority w:val="99"/>
    <w:rsid w:val="00C61BED"/>
    <w:pPr>
      <w:spacing w:before="120" w:after="120"/>
      <w:ind w:left="5103"/>
      <w:jc w:val="both"/>
    </w:pPr>
    <w:rPr>
      <w:rFonts w:ascii="Courier New" w:hAnsi="Courier New"/>
      <w:b/>
      <w:spacing w:val="-3"/>
      <w:sz w:val="24"/>
    </w:rPr>
  </w:style>
  <w:style w:type="character" w:customStyle="1" w:styleId="Sangra3detindependienteCar1">
    <w:name w:val="Sangría 3 de t. independiente Car1"/>
    <w:uiPriority w:val="99"/>
    <w:semiHidden/>
    <w:rsid w:val="00C61BED"/>
    <w:rPr>
      <w:rFonts w:eastAsia="Times New Roman"/>
      <w:sz w:val="16"/>
    </w:rPr>
  </w:style>
  <w:style w:type="character" w:customStyle="1" w:styleId="TextodegloboCar1">
    <w:name w:val="Texto de globo Car1"/>
    <w:uiPriority w:val="99"/>
    <w:semiHidden/>
    <w:rsid w:val="00C61BED"/>
    <w:rPr>
      <w:rFonts w:ascii="Tahoma" w:hAnsi="Tahoma"/>
      <w:sz w:val="16"/>
    </w:rPr>
  </w:style>
  <w:style w:type="character" w:customStyle="1" w:styleId="TextonotapieCar1">
    <w:name w:val="Texto nota pie Car1"/>
    <w:uiPriority w:val="99"/>
    <w:semiHidden/>
    <w:rsid w:val="00C61BED"/>
    <w:rPr>
      <w:rFonts w:eastAsia="Times New Roman"/>
    </w:rPr>
  </w:style>
  <w:style w:type="paragraph" w:customStyle="1" w:styleId="texto">
    <w:name w:val="texto"/>
    <w:basedOn w:val="Normal"/>
    <w:uiPriority w:val="99"/>
    <w:rsid w:val="00C61BED"/>
    <w:pPr>
      <w:spacing w:before="100" w:beforeAutospacing="1" w:after="100" w:afterAutospacing="1"/>
    </w:pPr>
    <w:rPr>
      <w:rFonts w:ascii="Verdana" w:hAnsi="Verdana"/>
      <w:color w:val="000000"/>
      <w:sz w:val="17"/>
      <w:szCs w:val="17"/>
      <w:lang w:val="es-CL" w:eastAsia="es-CL"/>
    </w:rPr>
  </w:style>
  <w:style w:type="character" w:customStyle="1" w:styleId="AsuntodelcomentarioCar1">
    <w:name w:val="Asunto del comentario Car1"/>
    <w:uiPriority w:val="99"/>
    <w:semiHidden/>
    <w:rsid w:val="00C61BED"/>
    <w:rPr>
      <w:rFonts w:ascii="Courier New" w:hAnsi="Courier New"/>
      <w:b/>
      <w:lang w:val="es-ES_tradnl" w:eastAsia="es-ES"/>
    </w:rPr>
  </w:style>
  <w:style w:type="character" w:customStyle="1" w:styleId="MapadeldocumentoCar1">
    <w:name w:val="Mapa del documento Car1"/>
    <w:uiPriority w:val="99"/>
    <w:semiHidden/>
    <w:rsid w:val="00C61BED"/>
    <w:rPr>
      <w:rFonts w:ascii="Tahoma" w:hAnsi="Tahoma"/>
      <w:sz w:val="16"/>
    </w:rPr>
  </w:style>
  <w:style w:type="character" w:customStyle="1" w:styleId="apple-converted-space">
    <w:name w:val="apple-converted-space"/>
    <w:uiPriority w:val="99"/>
    <w:rsid w:val="00C61BED"/>
  </w:style>
  <w:style w:type="character" w:customStyle="1" w:styleId="TextosinformatoCar1">
    <w:name w:val="Texto sin formato Car1"/>
    <w:uiPriority w:val="99"/>
    <w:semiHidden/>
    <w:rsid w:val="00C61BED"/>
    <w:rPr>
      <w:rFonts w:ascii="Consolas" w:hAnsi="Consolas"/>
      <w:sz w:val="21"/>
      <w:lang w:val="es-ES" w:eastAsia="en-US"/>
    </w:rPr>
  </w:style>
  <w:style w:type="paragraph" w:styleId="Revisin">
    <w:name w:val="Revision"/>
    <w:hidden/>
    <w:uiPriority w:val="99"/>
    <w:semiHidden/>
    <w:rsid w:val="00C61BED"/>
    <w:rPr>
      <w:rFonts w:ascii="Calibri" w:hAnsi="Calibri"/>
      <w:sz w:val="22"/>
      <w:szCs w:val="22"/>
      <w:lang w:val="es-ES" w:eastAsia="en-US"/>
    </w:rPr>
  </w:style>
  <w:style w:type="character" w:customStyle="1" w:styleId="Mencinsinresolver1">
    <w:name w:val="Mención sin resolver1"/>
    <w:uiPriority w:val="99"/>
    <w:semiHidden/>
    <w:rsid w:val="00C61BED"/>
    <w:rPr>
      <w:color w:val="605E5C"/>
      <w:shd w:val="clear" w:color="auto" w:fill="E1DFDD"/>
    </w:rPr>
  </w:style>
  <w:style w:type="character" w:customStyle="1" w:styleId="Mencinsinresolver2">
    <w:name w:val="Mención sin resolver2"/>
    <w:uiPriority w:val="99"/>
    <w:semiHidden/>
    <w:rsid w:val="00C61BED"/>
    <w:rPr>
      <w:color w:val="605E5C"/>
      <w:shd w:val="clear" w:color="auto" w:fill="E1DFDD"/>
    </w:rPr>
  </w:style>
  <w:style w:type="paragraph" w:customStyle="1" w:styleId="Sangra3detindependiente1">
    <w:name w:val="Sangría 3 de t. independiente1"/>
    <w:basedOn w:val="Normal"/>
    <w:uiPriority w:val="99"/>
    <w:rsid w:val="00C61BED"/>
    <w:pPr>
      <w:overflowPunct w:val="0"/>
      <w:autoSpaceDE w:val="0"/>
      <w:autoSpaceDN w:val="0"/>
      <w:adjustRightInd w:val="0"/>
      <w:spacing w:before="120" w:after="120"/>
      <w:ind w:left="5103"/>
      <w:jc w:val="both"/>
    </w:pPr>
    <w:rPr>
      <w:rFonts w:ascii="Courier" w:hAnsi="Courier"/>
      <w:b/>
      <w:spacing w:val="-3"/>
      <w:sz w:val="24"/>
      <w:lang w:eastAsia="es-CL"/>
    </w:rPr>
  </w:style>
  <w:style w:type="paragraph" w:customStyle="1" w:styleId="Textoindependiente21">
    <w:name w:val="Texto independiente 21"/>
    <w:basedOn w:val="Normal"/>
    <w:uiPriority w:val="99"/>
    <w:rsid w:val="00C61BED"/>
    <w:pPr>
      <w:tabs>
        <w:tab w:val="left" w:pos="3195"/>
        <w:tab w:val="left" w:pos="3544"/>
      </w:tabs>
      <w:spacing w:before="240" w:afterLines="100"/>
      <w:ind w:left="2835"/>
      <w:jc w:val="both"/>
    </w:pPr>
    <w:rPr>
      <w:rFonts w:ascii="Courier" w:hAnsi="Courier"/>
      <w:spacing w:val="-3"/>
      <w:sz w:val="24"/>
      <w:lang w:eastAsia="es-CL"/>
    </w:rPr>
  </w:style>
  <w:style w:type="character" w:customStyle="1" w:styleId="PrrafodelistaCar1">
    <w:name w:val="Párrafo de lista Car1"/>
    <w:aliases w:val="viñeta Car"/>
    <w:link w:val="Prrafodelista"/>
    <w:uiPriority w:val="99"/>
    <w:locked/>
    <w:rsid w:val="00C61BED"/>
    <w:rPr>
      <w:rFonts w:ascii="Times New Roman" w:hAnsi="Times New Roman"/>
      <w:lang w:val="es-ES_tradnl" w:eastAsia="es-ES"/>
    </w:rPr>
  </w:style>
  <w:style w:type="paragraph" w:customStyle="1" w:styleId="Normal1">
    <w:name w:val="Normal1"/>
    <w:uiPriority w:val="99"/>
    <w:rsid w:val="00C61BED"/>
    <w:pPr>
      <w:spacing w:before="240" w:afterLines="100"/>
      <w:ind w:left="2835"/>
      <w:jc w:val="both"/>
    </w:pPr>
    <w:rPr>
      <w:rFonts w:ascii="Calibri" w:hAnsi="Calibri" w:cs="Calibri"/>
      <w:sz w:val="22"/>
      <w:szCs w:val="22"/>
      <w:lang w:eastAsia="es-ES"/>
    </w:rPr>
  </w:style>
  <w:style w:type="paragraph" w:customStyle="1" w:styleId="CharChar">
    <w:name w:val="Char Char"/>
    <w:basedOn w:val="Normal"/>
    <w:uiPriority w:val="99"/>
    <w:rsid w:val="00C61BED"/>
    <w:pPr>
      <w:spacing w:after="160" w:line="240" w:lineRule="exact"/>
      <w:ind w:left="500"/>
      <w:jc w:val="center"/>
    </w:pPr>
    <w:rPr>
      <w:rFonts w:ascii="Verdana" w:hAnsi="Verdana" w:cs="Arial"/>
      <w:b/>
      <w:lang w:val="es-VE" w:eastAsia="en-US"/>
    </w:rPr>
  </w:style>
  <w:style w:type="paragraph" w:styleId="Sinespaciado">
    <w:name w:val="No Spacing"/>
    <w:uiPriority w:val="99"/>
    <w:qFormat/>
    <w:rsid w:val="00C61BED"/>
    <w:rPr>
      <w:rFonts w:ascii="Calibri" w:hAnsi="Calibri"/>
      <w:sz w:val="22"/>
      <w:szCs w:val="22"/>
    </w:rPr>
  </w:style>
  <w:style w:type="paragraph" w:customStyle="1" w:styleId="Prder11">
    <w:name w:val="PÀÀr. der. 11"/>
    <w:uiPriority w:val="99"/>
    <w:rsid w:val="00C61BED"/>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1">
    <w:name w:val="PÀÀr. der. 21"/>
    <w:uiPriority w:val="99"/>
    <w:rsid w:val="00C61BED"/>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1">
    <w:name w:val="PÀÀr. der. 31"/>
    <w:uiPriority w:val="99"/>
    <w:rsid w:val="00C61BED"/>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1">
    <w:name w:val="PÀÀr. der. 41"/>
    <w:uiPriority w:val="99"/>
    <w:rsid w:val="00C61BED"/>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Prder51">
    <w:name w:val="PÀÀr. der. 51"/>
    <w:uiPriority w:val="99"/>
    <w:rsid w:val="00C61BED"/>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1">
    <w:name w:val="PÀÀr. der. 61"/>
    <w:uiPriority w:val="99"/>
    <w:rsid w:val="00C61BED"/>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1">
    <w:name w:val="PÀÀr. der. 71"/>
    <w:uiPriority w:val="99"/>
    <w:rsid w:val="00C61BED"/>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1">
    <w:name w:val="PÀÀr. der. 81"/>
    <w:uiPriority w:val="99"/>
    <w:rsid w:val="00C61BED"/>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1">
    <w:name w:val="TÀ)Àcnico 21"/>
    <w:uiPriority w:val="99"/>
    <w:rsid w:val="00C61BED"/>
    <w:rPr>
      <w:rFonts w:ascii="Courier" w:hAnsi="Courier"/>
      <w:sz w:val="24"/>
      <w:lang w:val="en-US"/>
    </w:rPr>
  </w:style>
  <w:style w:type="character" w:customStyle="1" w:styleId="Tcnico31">
    <w:name w:val="TÀ)Àcnico 31"/>
    <w:uiPriority w:val="99"/>
    <w:rsid w:val="00C61BED"/>
    <w:rPr>
      <w:rFonts w:ascii="Courier" w:hAnsi="Courier"/>
      <w:sz w:val="24"/>
      <w:lang w:val="en-US"/>
    </w:rPr>
  </w:style>
  <w:style w:type="paragraph" w:customStyle="1" w:styleId="Tcnico41">
    <w:name w:val="TÀ)Àcnico 41"/>
    <w:uiPriority w:val="99"/>
    <w:rsid w:val="00C61BED"/>
    <w:pPr>
      <w:tabs>
        <w:tab w:val="left" w:pos="-720"/>
      </w:tabs>
      <w:suppressAutoHyphens/>
    </w:pPr>
    <w:rPr>
      <w:rFonts w:ascii="Courier" w:hAnsi="Courier"/>
      <w:b/>
      <w:sz w:val="24"/>
      <w:lang w:val="en-US" w:eastAsia="es-ES"/>
    </w:rPr>
  </w:style>
  <w:style w:type="character" w:customStyle="1" w:styleId="Tcnico11">
    <w:name w:val="TÀ)Àcnico 11"/>
    <w:uiPriority w:val="99"/>
    <w:rsid w:val="00C61BED"/>
    <w:rPr>
      <w:rFonts w:ascii="Courier" w:hAnsi="Courier"/>
      <w:sz w:val="24"/>
      <w:lang w:val="en-US"/>
    </w:rPr>
  </w:style>
  <w:style w:type="paragraph" w:customStyle="1" w:styleId="Tcnico51">
    <w:name w:val="TÀ)Àcnico 51"/>
    <w:uiPriority w:val="99"/>
    <w:rsid w:val="00C61BED"/>
    <w:pPr>
      <w:tabs>
        <w:tab w:val="left" w:pos="-720"/>
      </w:tabs>
      <w:suppressAutoHyphens/>
      <w:ind w:firstLine="720"/>
    </w:pPr>
    <w:rPr>
      <w:rFonts w:ascii="Courier" w:hAnsi="Courier"/>
      <w:b/>
      <w:sz w:val="24"/>
      <w:lang w:val="en-US" w:eastAsia="es-ES"/>
    </w:rPr>
  </w:style>
  <w:style w:type="paragraph" w:customStyle="1" w:styleId="Tcnico61">
    <w:name w:val="TÀ)Àcnico 61"/>
    <w:uiPriority w:val="99"/>
    <w:rsid w:val="00C61BED"/>
    <w:pPr>
      <w:tabs>
        <w:tab w:val="left" w:pos="-720"/>
      </w:tabs>
      <w:suppressAutoHyphens/>
      <w:ind w:firstLine="720"/>
    </w:pPr>
    <w:rPr>
      <w:rFonts w:ascii="Courier" w:hAnsi="Courier"/>
      <w:b/>
      <w:sz w:val="24"/>
      <w:lang w:val="en-US" w:eastAsia="es-ES"/>
    </w:rPr>
  </w:style>
  <w:style w:type="paragraph" w:customStyle="1" w:styleId="Tcnico71">
    <w:name w:val="TÀ)Àcnico 71"/>
    <w:uiPriority w:val="99"/>
    <w:rsid w:val="00C61BED"/>
    <w:pPr>
      <w:tabs>
        <w:tab w:val="left" w:pos="-720"/>
      </w:tabs>
      <w:suppressAutoHyphens/>
      <w:ind w:firstLine="720"/>
    </w:pPr>
    <w:rPr>
      <w:rFonts w:ascii="Courier" w:hAnsi="Courier"/>
      <w:b/>
      <w:sz w:val="24"/>
      <w:lang w:val="en-US" w:eastAsia="es-ES"/>
    </w:rPr>
  </w:style>
  <w:style w:type="paragraph" w:customStyle="1" w:styleId="Tcnico81">
    <w:name w:val="TÀ)Àcnico 81"/>
    <w:uiPriority w:val="99"/>
    <w:rsid w:val="00C61BED"/>
    <w:pPr>
      <w:tabs>
        <w:tab w:val="left" w:pos="-720"/>
      </w:tabs>
      <w:suppressAutoHyphens/>
      <w:ind w:firstLine="720"/>
    </w:pPr>
    <w:rPr>
      <w:rFonts w:ascii="Courier" w:hAnsi="Courier"/>
      <w:b/>
      <w:sz w:val="24"/>
      <w:lang w:val="en-US" w:eastAsia="es-ES"/>
    </w:rPr>
  </w:style>
  <w:style w:type="paragraph" w:customStyle="1" w:styleId="Listavistosa-nfasis12">
    <w:name w:val="Lista vistosa - Énfasis 12"/>
    <w:basedOn w:val="Normal"/>
    <w:uiPriority w:val="99"/>
    <w:rsid w:val="00C61BED"/>
    <w:pPr>
      <w:spacing w:before="120" w:after="120"/>
      <w:ind w:left="720"/>
      <w:jc w:val="both"/>
    </w:pPr>
    <w:rPr>
      <w:rFonts w:ascii="Courier New" w:hAnsi="Courier New"/>
      <w:sz w:val="24"/>
      <w:szCs w:val="24"/>
    </w:rPr>
  </w:style>
  <w:style w:type="paragraph" w:customStyle="1" w:styleId="Sombreadovistoso-nfasis12">
    <w:name w:val="Sombreado vistoso - Énfasis 12"/>
    <w:hidden/>
    <w:uiPriority w:val="99"/>
    <w:semiHidden/>
    <w:rsid w:val="00C61BED"/>
    <w:rPr>
      <w:rFonts w:ascii="Courier New" w:hAnsi="Courier New"/>
      <w:sz w:val="24"/>
      <w:szCs w:val="24"/>
      <w:lang w:val="es-ES_tradnl" w:eastAsia="es-ES"/>
    </w:rPr>
  </w:style>
  <w:style w:type="paragraph" w:customStyle="1" w:styleId="Prrafodelista1">
    <w:name w:val="Párrafo de lista1"/>
    <w:aliases w:val="Bullet List,FooterText,numbered,List Paragraph1,Paragraphe de liste1,Bulletr List Paragraph,列出段落,列出段落1,List Paragraph2,List Paragraph21,Listeafsnit1,Parágrafo da Lista1,リスト段落1,Bullet list,List Paragraph11,Listenabsatz"/>
    <w:basedOn w:val="Normal"/>
    <w:link w:val="PrrafodelistaCar"/>
    <w:uiPriority w:val="99"/>
    <w:rsid w:val="001072FB"/>
    <w:pPr>
      <w:spacing w:after="200" w:line="276" w:lineRule="auto"/>
      <w:ind w:left="720"/>
      <w:contextualSpacing/>
    </w:pPr>
    <w:rPr>
      <w:rFonts w:ascii="Calibri" w:hAnsi="Calibri"/>
      <w:lang w:val="es-CL" w:eastAsia="es-CL"/>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1"/>
    <w:uiPriority w:val="99"/>
    <w:locked/>
    <w:rsid w:val="001072FB"/>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432754">
      <w:marLeft w:val="0"/>
      <w:marRight w:val="0"/>
      <w:marTop w:val="0"/>
      <w:marBottom w:val="0"/>
      <w:divBdr>
        <w:top w:val="none" w:sz="0" w:space="0" w:color="auto"/>
        <w:left w:val="none" w:sz="0" w:space="0" w:color="auto"/>
        <w:bottom w:val="none" w:sz="0" w:space="0" w:color="auto"/>
        <w:right w:val="none" w:sz="0" w:space="0" w:color="auto"/>
      </w:divBdr>
      <w:divsChild>
        <w:div w:id="1665432782">
          <w:marLeft w:val="547"/>
          <w:marRight w:val="0"/>
          <w:marTop w:val="86"/>
          <w:marBottom w:val="0"/>
          <w:divBdr>
            <w:top w:val="none" w:sz="0" w:space="0" w:color="auto"/>
            <w:left w:val="none" w:sz="0" w:space="0" w:color="auto"/>
            <w:bottom w:val="none" w:sz="0" w:space="0" w:color="auto"/>
            <w:right w:val="none" w:sz="0" w:space="0" w:color="auto"/>
          </w:divBdr>
        </w:div>
        <w:div w:id="1665432814">
          <w:marLeft w:val="547"/>
          <w:marRight w:val="0"/>
          <w:marTop w:val="86"/>
          <w:marBottom w:val="0"/>
          <w:divBdr>
            <w:top w:val="none" w:sz="0" w:space="0" w:color="auto"/>
            <w:left w:val="none" w:sz="0" w:space="0" w:color="auto"/>
            <w:bottom w:val="none" w:sz="0" w:space="0" w:color="auto"/>
            <w:right w:val="none" w:sz="0" w:space="0" w:color="auto"/>
          </w:divBdr>
        </w:div>
        <w:div w:id="1665432831">
          <w:marLeft w:val="547"/>
          <w:marRight w:val="0"/>
          <w:marTop w:val="86"/>
          <w:marBottom w:val="0"/>
          <w:divBdr>
            <w:top w:val="none" w:sz="0" w:space="0" w:color="auto"/>
            <w:left w:val="none" w:sz="0" w:space="0" w:color="auto"/>
            <w:bottom w:val="none" w:sz="0" w:space="0" w:color="auto"/>
            <w:right w:val="none" w:sz="0" w:space="0" w:color="auto"/>
          </w:divBdr>
        </w:div>
      </w:divsChild>
    </w:div>
    <w:div w:id="1665432764">
      <w:marLeft w:val="0"/>
      <w:marRight w:val="0"/>
      <w:marTop w:val="0"/>
      <w:marBottom w:val="0"/>
      <w:divBdr>
        <w:top w:val="none" w:sz="0" w:space="0" w:color="auto"/>
        <w:left w:val="none" w:sz="0" w:space="0" w:color="auto"/>
        <w:bottom w:val="none" w:sz="0" w:space="0" w:color="auto"/>
        <w:right w:val="none" w:sz="0" w:space="0" w:color="auto"/>
      </w:divBdr>
    </w:div>
    <w:div w:id="1665432770">
      <w:marLeft w:val="0"/>
      <w:marRight w:val="0"/>
      <w:marTop w:val="0"/>
      <w:marBottom w:val="0"/>
      <w:divBdr>
        <w:top w:val="none" w:sz="0" w:space="0" w:color="auto"/>
        <w:left w:val="none" w:sz="0" w:space="0" w:color="auto"/>
        <w:bottom w:val="none" w:sz="0" w:space="0" w:color="auto"/>
        <w:right w:val="none" w:sz="0" w:space="0" w:color="auto"/>
      </w:divBdr>
      <w:divsChild>
        <w:div w:id="1665432756">
          <w:marLeft w:val="547"/>
          <w:marRight w:val="0"/>
          <w:marTop w:val="86"/>
          <w:marBottom w:val="0"/>
          <w:divBdr>
            <w:top w:val="none" w:sz="0" w:space="0" w:color="auto"/>
            <w:left w:val="none" w:sz="0" w:space="0" w:color="auto"/>
            <w:bottom w:val="none" w:sz="0" w:space="0" w:color="auto"/>
            <w:right w:val="none" w:sz="0" w:space="0" w:color="auto"/>
          </w:divBdr>
        </w:div>
        <w:div w:id="1665432811">
          <w:marLeft w:val="547"/>
          <w:marRight w:val="0"/>
          <w:marTop w:val="86"/>
          <w:marBottom w:val="0"/>
          <w:divBdr>
            <w:top w:val="none" w:sz="0" w:space="0" w:color="auto"/>
            <w:left w:val="none" w:sz="0" w:space="0" w:color="auto"/>
            <w:bottom w:val="none" w:sz="0" w:space="0" w:color="auto"/>
            <w:right w:val="none" w:sz="0" w:space="0" w:color="auto"/>
          </w:divBdr>
        </w:div>
        <w:div w:id="1665432812">
          <w:marLeft w:val="547"/>
          <w:marRight w:val="0"/>
          <w:marTop w:val="86"/>
          <w:marBottom w:val="0"/>
          <w:divBdr>
            <w:top w:val="none" w:sz="0" w:space="0" w:color="auto"/>
            <w:left w:val="none" w:sz="0" w:space="0" w:color="auto"/>
            <w:bottom w:val="none" w:sz="0" w:space="0" w:color="auto"/>
            <w:right w:val="none" w:sz="0" w:space="0" w:color="auto"/>
          </w:divBdr>
        </w:div>
      </w:divsChild>
    </w:div>
    <w:div w:id="1665432772">
      <w:marLeft w:val="0"/>
      <w:marRight w:val="0"/>
      <w:marTop w:val="0"/>
      <w:marBottom w:val="0"/>
      <w:divBdr>
        <w:top w:val="none" w:sz="0" w:space="0" w:color="auto"/>
        <w:left w:val="none" w:sz="0" w:space="0" w:color="auto"/>
        <w:bottom w:val="none" w:sz="0" w:space="0" w:color="auto"/>
        <w:right w:val="none" w:sz="0" w:space="0" w:color="auto"/>
      </w:divBdr>
      <w:divsChild>
        <w:div w:id="1665432804">
          <w:marLeft w:val="0"/>
          <w:marRight w:val="0"/>
          <w:marTop w:val="0"/>
          <w:marBottom w:val="0"/>
          <w:divBdr>
            <w:top w:val="none" w:sz="0" w:space="0" w:color="auto"/>
            <w:left w:val="none" w:sz="0" w:space="0" w:color="auto"/>
            <w:bottom w:val="none" w:sz="0" w:space="0" w:color="auto"/>
            <w:right w:val="none" w:sz="0" w:space="0" w:color="auto"/>
          </w:divBdr>
          <w:divsChild>
            <w:div w:id="1665432752">
              <w:marLeft w:val="0"/>
              <w:marRight w:val="0"/>
              <w:marTop w:val="0"/>
              <w:marBottom w:val="0"/>
              <w:divBdr>
                <w:top w:val="none" w:sz="0" w:space="0" w:color="auto"/>
                <w:left w:val="none" w:sz="0" w:space="0" w:color="auto"/>
                <w:bottom w:val="none" w:sz="0" w:space="0" w:color="auto"/>
                <w:right w:val="none" w:sz="0" w:space="0" w:color="auto"/>
              </w:divBdr>
              <w:divsChild>
                <w:div w:id="1665432747">
                  <w:marLeft w:val="0"/>
                  <w:marRight w:val="0"/>
                  <w:marTop w:val="0"/>
                  <w:marBottom w:val="0"/>
                  <w:divBdr>
                    <w:top w:val="none" w:sz="0" w:space="0" w:color="auto"/>
                    <w:left w:val="none" w:sz="0" w:space="0" w:color="auto"/>
                    <w:bottom w:val="none" w:sz="0" w:space="0" w:color="auto"/>
                    <w:right w:val="none" w:sz="0" w:space="0" w:color="auto"/>
                  </w:divBdr>
                  <w:divsChild>
                    <w:div w:id="166543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32797">
      <w:marLeft w:val="0"/>
      <w:marRight w:val="0"/>
      <w:marTop w:val="0"/>
      <w:marBottom w:val="0"/>
      <w:divBdr>
        <w:top w:val="none" w:sz="0" w:space="0" w:color="auto"/>
        <w:left w:val="none" w:sz="0" w:space="0" w:color="auto"/>
        <w:bottom w:val="none" w:sz="0" w:space="0" w:color="auto"/>
        <w:right w:val="none" w:sz="0" w:space="0" w:color="auto"/>
      </w:divBdr>
    </w:div>
    <w:div w:id="1665432800">
      <w:marLeft w:val="0"/>
      <w:marRight w:val="0"/>
      <w:marTop w:val="0"/>
      <w:marBottom w:val="0"/>
      <w:divBdr>
        <w:top w:val="none" w:sz="0" w:space="0" w:color="auto"/>
        <w:left w:val="none" w:sz="0" w:space="0" w:color="auto"/>
        <w:bottom w:val="none" w:sz="0" w:space="0" w:color="auto"/>
        <w:right w:val="none" w:sz="0" w:space="0" w:color="auto"/>
      </w:divBdr>
      <w:divsChild>
        <w:div w:id="1665432859">
          <w:marLeft w:val="0"/>
          <w:marRight w:val="0"/>
          <w:marTop w:val="0"/>
          <w:marBottom w:val="0"/>
          <w:divBdr>
            <w:top w:val="none" w:sz="0" w:space="0" w:color="auto"/>
            <w:left w:val="none" w:sz="0" w:space="0" w:color="auto"/>
            <w:bottom w:val="none" w:sz="0" w:space="0" w:color="auto"/>
            <w:right w:val="none" w:sz="0" w:space="0" w:color="auto"/>
          </w:divBdr>
          <w:divsChild>
            <w:div w:id="1665432860">
              <w:marLeft w:val="0"/>
              <w:marRight w:val="0"/>
              <w:marTop w:val="0"/>
              <w:marBottom w:val="0"/>
              <w:divBdr>
                <w:top w:val="none" w:sz="0" w:space="0" w:color="auto"/>
                <w:left w:val="none" w:sz="0" w:space="0" w:color="auto"/>
                <w:bottom w:val="none" w:sz="0" w:space="0" w:color="auto"/>
                <w:right w:val="none" w:sz="0" w:space="0" w:color="auto"/>
              </w:divBdr>
              <w:divsChild>
                <w:div w:id="1665432846">
                  <w:marLeft w:val="0"/>
                  <w:marRight w:val="0"/>
                  <w:marTop w:val="0"/>
                  <w:marBottom w:val="0"/>
                  <w:divBdr>
                    <w:top w:val="none" w:sz="0" w:space="0" w:color="auto"/>
                    <w:left w:val="none" w:sz="0" w:space="0" w:color="auto"/>
                    <w:bottom w:val="none" w:sz="0" w:space="0" w:color="auto"/>
                    <w:right w:val="none" w:sz="0" w:space="0" w:color="auto"/>
                  </w:divBdr>
                  <w:divsChild>
                    <w:div w:id="16654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32802">
      <w:marLeft w:val="0"/>
      <w:marRight w:val="0"/>
      <w:marTop w:val="0"/>
      <w:marBottom w:val="0"/>
      <w:divBdr>
        <w:top w:val="none" w:sz="0" w:space="0" w:color="auto"/>
        <w:left w:val="none" w:sz="0" w:space="0" w:color="auto"/>
        <w:bottom w:val="none" w:sz="0" w:space="0" w:color="auto"/>
        <w:right w:val="none" w:sz="0" w:space="0" w:color="auto"/>
      </w:divBdr>
      <w:divsChild>
        <w:div w:id="1665432746">
          <w:marLeft w:val="547"/>
          <w:marRight w:val="0"/>
          <w:marTop w:val="77"/>
          <w:marBottom w:val="0"/>
          <w:divBdr>
            <w:top w:val="none" w:sz="0" w:space="0" w:color="auto"/>
            <w:left w:val="none" w:sz="0" w:space="0" w:color="auto"/>
            <w:bottom w:val="none" w:sz="0" w:space="0" w:color="auto"/>
            <w:right w:val="none" w:sz="0" w:space="0" w:color="auto"/>
          </w:divBdr>
        </w:div>
        <w:div w:id="1665432749">
          <w:marLeft w:val="547"/>
          <w:marRight w:val="0"/>
          <w:marTop w:val="96"/>
          <w:marBottom w:val="0"/>
          <w:divBdr>
            <w:top w:val="none" w:sz="0" w:space="0" w:color="auto"/>
            <w:left w:val="none" w:sz="0" w:space="0" w:color="auto"/>
            <w:bottom w:val="none" w:sz="0" w:space="0" w:color="auto"/>
            <w:right w:val="none" w:sz="0" w:space="0" w:color="auto"/>
          </w:divBdr>
        </w:div>
        <w:div w:id="1665432750">
          <w:marLeft w:val="1166"/>
          <w:marRight w:val="0"/>
          <w:marTop w:val="86"/>
          <w:marBottom w:val="0"/>
          <w:divBdr>
            <w:top w:val="none" w:sz="0" w:space="0" w:color="auto"/>
            <w:left w:val="none" w:sz="0" w:space="0" w:color="auto"/>
            <w:bottom w:val="none" w:sz="0" w:space="0" w:color="auto"/>
            <w:right w:val="none" w:sz="0" w:space="0" w:color="auto"/>
          </w:divBdr>
        </w:div>
        <w:div w:id="1665432753">
          <w:marLeft w:val="547"/>
          <w:marRight w:val="0"/>
          <w:marTop w:val="96"/>
          <w:marBottom w:val="0"/>
          <w:divBdr>
            <w:top w:val="none" w:sz="0" w:space="0" w:color="auto"/>
            <w:left w:val="none" w:sz="0" w:space="0" w:color="auto"/>
            <w:bottom w:val="none" w:sz="0" w:space="0" w:color="auto"/>
            <w:right w:val="none" w:sz="0" w:space="0" w:color="auto"/>
          </w:divBdr>
        </w:div>
        <w:div w:id="1665432757">
          <w:marLeft w:val="547"/>
          <w:marRight w:val="0"/>
          <w:marTop w:val="77"/>
          <w:marBottom w:val="0"/>
          <w:divBdr>
            <w:top w:val="none" w:sz="0" w:space="0" w:color="auto"/>
            <w:left w:val="none" w:sz="0" w:space="0" w:color="auto"/>
            <w:bottom w:val="none" w:sz="0" w:space="0" w:color="auto"/>
            <w:right w:val="none" w:sz="0" w:space="0" w:color="auto"/>
          </w:divBdr>
        </w:div>
        <w:div w:id="1665432758">
          <w:marLeft w:val="1166"/>
          <w:marRight w:val="0"/>
          <w:marTop w:val="86"/>
          <w:marBottom w:val="0"/>
          <w:divBdr>
            <w:top w:val="none" w:sz="0" w:space="0" w:color="auto"/>
            <w:left w:val="none" w:sz="0" w:space="0" w:color="auto"/>
            <w:bottom w:val="none" w:sz="0" w:space="0" w:color="auto"/>
            <w:right w:val="none" w:sz="0" w:space="0" w:color="auto"/>
          </w:divBdr>
        </w:div>
        <w:div w:id="1665432759">
          <w:marLeft w:val="547"/>
          <w:marRight w:val="0"/>
          <w:marTop w:val="77"/>
          <w:marBottom w:val="0"/>
          <w:divBdr>
            <w:top w:val="none" w:sz="0" w:space="0" w:color="auto"/>
            <w:left w:val="none" w:sz="0" w:space="0" w:color="auto"/>
            <w:bottom w:val="none" w:sz="0" w:space="0" w:color="auto"/>
            <w:right w:val="none" w:sz="0" w:space="0" w:color="auto"/>
          </w:divBdr>
        </w:div>
        <w:div w:id="1665432760">
          <w:marLeft w:val="547"/>
          <w:marRight w:val="0"/>
          <w:marTop w:val="134"/>
          <w:marBottom w:val="0"/>
          <w:divBdr>
            <w:top w:val="none" w:sz="0" w:space="0" w:color="auto"/>
            <w:left w:val="none" w:sz="0" w:space="0" w:color="auto"/>
            <w:bottom w:val="none" w:sz="0" w:space="0" w:color="auto"/>
            <w:right w:val="none" w:sz="0" w:space="0" w:color="auto"/>
          </w:divBdr>
        </w:div>
        <w:div w:id="1665432762">
          <w:marLeft w:val="547"/>
          <w:marRight w:val="0"/>
          <w:marTop w:val="77"/>
          <w:marBottom w:val="0"/>
          <w:divBdr>
            <w:top w:val="none" w:sz="0" w:space="0" w:color="auto"/>
            <w:left w:val="none" w:sz="0" w:space="0" w:color="auto"/>
            <w:bottom w:val="none" w:sz="0" w:space="0" w:color="auto"/>
            <w:right w:val="none" w:sz="0" w:space="0" w:color="auto"/>
          </w:divBdr>
        </w:div>
        <w:div w:id="1665432763">
          <w:marLeft w:val="547"/>
          <w:marRight w:val="0"/>
          <w:marTop w:val="86"/>
          <w:marBottom w:val="0"/>
          <w:divBdr>
            <w:top w:val="none" w:sz="0" w:space="0" w:color="auto"/>
            <w:left w:val="none" w:sz="0" w:space="0" w:color="auto"/>
            <w:bottom w:val="none" w:sz="0" w:space="0" w:color="auto"/>
            <w:right w:val="none" w:sz="0" w:space="0" w:color="auto"/>
          </w:divBdr>
        </w:div>
        <w:div w:id="1665432766">
          <w:marLeft w:val="547"/>
          <w:marRight w:val="0"/>
          <w:marTop w:val="96"/>
          <w:marBottom w:val="0"/>
          <w:divBdr>
            <w:top w:val="none" w:sz="0" w:space="0" w:color="auto"/>
            <w:left w:val="none" w:sz="0" w:space="0" w:color="auto"/>
            <w:bottom w:val="none" w:sz="0" w:space="0" w:color="auto"/>
            <w:right w:val="none" w:sz="0" w:space="0" w:color="auto"/>
          </w:divBdr>
        </w:div>
        <w:div w:id="1665432767">
          <w:marLeft w:val="547"/>
          <w:marRight w:val="0"/>
          <w:marTop w:val="77"/>
          <w:marBottom w:val="0"/>
          <w:divBdr>
            <w:top w:val="none" w:sz="0" w:space="0" w:color="auto"/>
            <w:left w:val="none" w:sz="0" w:space="0" w:color="auto"/>
            <w:bottom w:val="none" w:sz="0" w:space="0" w:color="auto"/>
            <w:right w:val="none" w:sz="0" w:space="0" w:color="auto"/>
          </w:divBdr>
        </w:div>
        <w:div w:id="1665432768">
          <w:marLeft w:val="547"/>
          <w:marRight w:val="0"/>
          <w:marTop w:val="77"/>
          <w:marBottom w:val="0"/>
          <w:divBdr>
            <w:top w:val="none" w:sz="0" w:space="0" w:color="auto"/>
            <w:left w:val="none" w:sz="0" w:space="0" w:color="auto"/>
            <w:bottom w:val="none" w:sz="0" w:space="0" w:color="auto"/>
            <w:right w:val="none" w:sz="0" w:space="0" w:color="auto"/>
          </w:divBdr>
        </w:div>
        <w:div w:id="1665432769">
          <w:marLeft w:val="547"/>
          <w:marRight w:val="0"/>
          <w:marTop w:val="96"/>
          <w:marBottom w:val="0"/>
          <w:divBdr>
            <w:top w:val="none" w:sz="0" w:space="0" w:color="auto"/>
            <w:left w:val="none" w:sz="0" w:space="0" w:color="auto"/>
            <w:bottom w:val="none" w:sz="0" w:space="0" w:color="auto"/>
            <w:right w:val="none" w:sz="0" w:space="0" w:color="auto"/>
          </w:divBdr>
        </w:div>
        <w:div w:id="1665432771">
          <w:marLeft w:val="547"/>
          <w:marRight w:val="0"/>
          <w:marTop w:val="86"/>
          <w:marBottom w:val="0"/>
          <w:divBdr>
            <w:top w:val="none" w:sz="0" w:space="0" w:color="auto"/>
            <w:left w:val="none" w:sz="0" w:space="0" w:color="auto"/>
            <w:bottom w:val="none" w:sz="0" w:space="0" w:color="auto"/>
            <w:right w:val="none" w:sz="0" w:space="0" w:color="auto"/>
          </w:divBdr>
        </w:div>
        <w:div w:id="1665432774">
          <w:marLeft w:val="547"/>
          <w:marRight w:val="0"/>
          <w:marTop w:val="96"/>
          <w:marBottom w:val="0"/>
          <w:divBdr>
            <w:top w:val="none" w:sz="0" w:space="0" w:color="auto"/>
            <w:left w:val="none" w:sz="0" w:space="0" w:color="auto"/>
            <w:bottom w:val="none" w:sz="0" w:space="0" w:color="auto"/>
            <w:right w:val="none" w:sz="0" w:space="0" w:color="auto"/>
          </w:divBdr>
        </w:div>
        <w:div w:id="1665432775">
          <w:marLeft w:val="1166"/>
          <w:marRight w:val="0"/>
          <w:marTop w:val="96"/>
          <w:marBottom w:val="0"/>
          <w:divBdr>
            <w:top w:val="none" w:sz="0" w:space="0" w:color="auto"/>
            <w:left w:val="none" w:sz="0" w:space="0" w:color="auto"/>
            <w:bottom w:val="none" w:sz="0" w:space="0" w:color="auto"/>
            <w:right w:val="none" w:sz="0" w:space="0" w:color="auto"/>
          </w:divBdr>
        </w:div>
        <w:div w:id="1665432779">
          <w:marLeft w:val="547"/>
          <w:marRight w:val="0"/>
          <w:marTop w:val="86"/>
          <w:marBottom w:val="0"/>
          <w:divBdr>
            <w:top w:val="none" w:sz="0" w:space="0" w:color="auto"/>
            <w:left w:val="none" w:sz="0" w:space="0" w:color="auto"/>
            <w:bottom w:val="none" w:sz="0" w:space="0" w:color="auto"/>
            <w:right w:val="none" w:sz="0" w:space="0" w:color="auto"/>
          </w:divBdr>
        </w:div>
        <w:div w:id="1665432780">
          <w:marLeft w:val="1166"/>
          <w:marRight w:val="0"/>
          <w:marTop w:val="96"/>
          <w:marBottom w:val="0"/>
          <w:divBdr>
            <w:top w:val="none" w:sz="0" w:space="0" w:color="auto"/>
            <w:left w:val="none" w:sz="0" w:space="0" w:color="auto"/>
            <w:bottom w:val="none" w:sz="0" w:space="0" w:color="auto"/>
            <w:right w:val="none" w:sz="0" w:space="0" w:color="auto"/>
          </w:divBdr>
        </w:div>
        <w:div w:id="1665432783">
          <w:marLeft w:val="1166"/>
          <w:marRight w:val="0"/>
          <w:marTop w:val="86"/>
          <w:marBottom w:val="0"/>
          <w:divBdr>
            <w:top w:val="none" w:sz="0" w:space="0" w:color="auto"/>
            <w:left w:val="none" w:sz="0" w:space="0" w:color="auto"/>
            <w:bottom w:val="none" w:sz="0" w:space="0" w:color="auto"/>
            <w:right w:val="none" w:sz="0" w:space="0" w:color="auto"/>
          </w:divBdr>
        </w:div>
        <w:div w:id="1665432784">
          <w:marLeft w:val="1166"/>
          <w:marRight w:val="0"/>
          <w:marTop w:val="86"/>
          <w:marBottom w:val="0"/>
          <w:divBdr>
            <w:top w:val="none" w:sz="0" w:space="0" w:color="auto"/>
            <w:left w:val="none" w:sz="0" w:space="0" w:color="auto"/>
            <w:bottom w:val="none" w:sz="0" w:space="0" w:color="auto"/>
            <w:right w:val="none" w:sz="0" w:space="0" w:color="auto"/>
          </w:divBdr>
        </w:div>
        <w:div w:id="1665432785">
          <w:marLeft w:val="547"/>
          <w:marRight w:val="0"/>
          <w:marTop w:val="86"/>
          <w:marBottom w:val="0"/>
          <w:divBdr>
            <w:top w:val="none" w:sz="0" w:space="0" w:color="auto"/>
            <w:left w:val="none" w:sz="0" w:space="0" w:color="auto"/>
            <w:bottom w:val="none" w:sz="0" w:space="0" w:color="auto"/>
            <w:right w:val="none" w:sz="0" w:space="0" w:color="auto"/>
          </w:divBdr>
        </w:div>
        <w:div w:id="1665432786">
          <w:marLeft w:val="547"/>
          <w:marRight w:val="0"/>
          <w:marTop w:val="77"/>
          <w:marBottom w:val="0"/>
          <w:divBdr>
            <w:top w:val="none" w:sz="0" w:space="0" w:color="auto"/>
            <w:left w:val="none" w:sz="0" w:space="0" w:color="auto"/>
            <w:bottom w:val="none" w:sz="0" w:space="0" w:color="auto"/>
            <w:right w:val="none" w:sz="0" w:space="0" w:color="auto"/>
          </w:divBdr>
        </w:div>
        <w:div w:id="1665432787">
          <w:marLeft w:val="547"/>
          <w:marRight w:val="0"/>
          <w:marTop w:val="77"/>
          <w:marBottom w:val="0"/>
          <w:divBdr>
            <w:top w:val="none" w:sz="0" w:space="0" w:color="auto"/>
            <w:left w:val="none" w:sz="0" w:space="0" w:color="auto"/>
            <w:bottom w:val="none" w:sz="0" w:space="0" w:color="auto"/>
            <w:right w:val="none" w:sz="0" w:space="0" w:color="auto"/>
          </w:divBdr>
        </w:div>
        <w:div w:id="1665432788">
          <w:marLeft w:val="1166"/>
          <w:marRight w:val="0"/>
          <w:marTop w:val="86"/>
          <w:marBottom w:val="0"/>
          <w:divBdr>
            <w:top w:val="none" w:sz="0" w:space="0" w:color="auto"/>
            <w:left w:val="none" w:sz="0" w:space="0" w:color="auto"/>
            <w:bottom w:val="none" w:sz="0" w:space="0" w:color="auto"/>
            <w:right w:val="none" w:sz="0" w:space="0" w:color="auto"/>
          </w:divBdr>
        </w:div>
        <w:div w:id="1665432789">
          <w:marLeft w:val="547"/>
          <w:marRight w:val="0"/>
          <w:marTop w:val="115"/>
          <w:marBottom w:val="0"/>
          <w:divBdr>
            <w:top w:val="none" w:sz="0" w:space="0" w:color="auto"/>
            <w:left w:val="none" w:sz="0" w:space="0" w:color="auto"/>
            <w:bottom w:val="none" w:sz="0" w:space="0" w:color="auto"/>
            <w:right w:val="none" w:sz="0" w:space="0" w:color="auto"/>
          </w:divBdr>
        </w:div>
        <w:div w:id="1665432790">
          <w:marLeft w:val="547"/>
          <w:marRight w:val="0"/>
          <w:marTop w:val="86"/>
          <w:marBottom w:val="0"/>
          <w:divBdr>
            <w:top w:val="none" w:sz="0" w:space="0" w:color="auto"/>
            <w:left w:val="none" w:sz="0" w:space="0" w:color="auto"/>
            <w:bottom w:val="none" w:sz="0" w:space="0" w:color="auto"/>
            <w:right w:val="none" w:sz="0" w:space="0" w:color="auto"/>
          </w:divBdr>
        </w:div>
        <w:div w:id="1665432792">
          <w:marLeft w:val="547"/>
          <w:marRight w:val="0"/>
          <w:marTop w:val="96"/>
          <w:marBottom w:val="0"/>
          <w:divBdr>
            <w:top w:val="none" w:sz="0" w:space="0" w:color="auto"/>
            <w:left w:val="none" w:sz="0" w:space="0" w:color="auto"/>
            <w:bottom w:val="none" w:sz="0" w:space="0" w:color="auto"/>
            <w:right w:val="none" w:sz="0" w:space="0" w:color="auto"/>
          </w:divBdr>
        </w:div>
        <w:div w:id="1665432794">
          <w:marLeft w:val="1166"/>
          <w:marRight w:val="0"/>
          <w:marTop w:val="86"/>
          <w:marBottom w:val="0"/>
          <w:divBdr>
            <w:top w:val="none" w:sz="0" w:space="0" w:color="auto"/>
            <w:left w:val="none" w:sz="0" w:space="0" w:color="auto"/>
            <w:bottom w:val="none" w:sz="0" w:space="0" w:color="auto"/>
            <w:right w:val="none" w:sz="0" w:space="0" w:color="auto"/>
          </w:divBdr>
        </w:div>
        <w:div w:id="1665432795">
          <w:marLeft w:val="547"/>
          <w:marRight w:val="0"/>
          <w:marTop w:val="96"/>
          <w:marBottom w:val="0"/>
          <w:divBdr>
            <w:top w:val="none" w:sz="0" w:space="0" w:color="auto"/>
            <w:left w:val="none" w:sz="0" w:space="0" w:color="auto"/>
            <w:bottom w:val="none" w:sz="0" w:space="0" w:color="auto"/>
            <w:right w:val="none" w:sz="0" w:space="0" w:color="auto"/>
          </w:divBdr>
        </w:div>
        <w:div w:id="1665432796">
          <w:marLeft w:val="547"/>
          <w:marRight w:val="0"/>
          <w:marTop w:val="77"/>
          <w:marBottom w:val="0"/>
          <w:divBdr>
            <w:top w:val="none" w:sz="0" w:space="0" w:color="auto"/>
            <w:left w:val="none" w:sz="0" w:space="0" w:color="auto"/>
            <w:bottom w:val="none" w:sz="0" w:space="0" w:color="auto"/>
            <w:right w:val="none" w:sz="0" w:space="0" w:color="auto"/>
          </w:divBdr>
        </w:div>
        <w:div w:id="1665432798">
          <w:marLeft w:val="547"/>
          <w:marRight w:val="0"/>
          <w:marTop w:val="77"/>
          <w:marBottom w:val="0"/>
          <w:divBdr>
            <w:top w:val="none" w:sz="0" w:space="0" w:color="auto"/>
            <w:left w:val="none" w:sz="0" w:space="0" w:color="auto"/>
            <w:bottom w:val="none" w:sz="0" w:space="0" w:color="auto"/>
            <w:right w:val="none" w:sz="0" w:space="0" w:color="auto"/>
          </w:divBdr>
        </w:div>
        <w:div w:id="1665432799">
          <w:marLeft w:val="547"/>
          <w:marRight w:val="0"/>
          <w:marTop w:val="192"/>
          <w:marBottom w:val="0"/>
          <w:divBdr>
            <w:top w:val="none" w:sz="0" w:space="0" w:color="auto"/>
            <w:left w:val="none" w:sz="0" w:space="0" w:color="auto"/>
            <w:bottom w:val="none" w:sz="0" w:space="0" w:color="auto"/>
            <w:right w:val="none" w:sz="0" w:space="0" w:color="auto"/>
          </w:divBdr>
        </w:div>
        <w:div w:id="1665432803">
          <w:marLeft w:val="547"/>
          <w:marRight w:val="0"/>
          <w:marTop w:val="77"/>
          <w:marBottom w:val="0"/>
          <w:divBdr>
            <w:top w:val="none" w:sz="0" w:space="0" w:color="auto"/>
            <w:left w:val="none" w:sz="0" w:space="0" w:color="auto"/>
            <w:bottom w:val="none" w:sz="0" w:space="0" w:color="auto"/>
            <w:right w:val="none" w:sz="0" w:space="0" w:color="auto"/>
          </w:divBdr>
        </w:div>
        <w:div w:id="1665432805">
          <w:marLeft w:val="1354"/>
          <w:marRight w:val="0"/>
          <w:marTop w:val="77"/>
          <w:marBottom w:val="0"/>
          <w:divBdr>
            <w:top w:val="none" w:sz="0" w:space="0" w:color="auto"/>
            <w:left w:val="none" w:sz="0" w:space="0" w:color="auto"/>
            <w:bottom w:val="none" w:sz="0" w:space="0" w:color="auto"/>
            <w:right w:val="none" w:sz="0" w:space="0" w:color="auto"/>
          </w:divBdr>
        </w:div>
        <w:div w:id="1665432807">
          <w:marLeft w:val="547"/>
          <w:marRight w:val="0"/>
          <w:marTop w:val="134"/>
          <w:marBottom w:val="0"/>
          <w:divBdr>
            <w:top w:val="none" w:sz="0" w:space="0" w:color="auto"/>
            <w:left w:val="none" w:sz="0" w:space="0" w:color="auto"/>
            <w:bottom w:val="none" w:sz="0" w:space="0" w:color="auto"/>
            <w:right w:val="none" w:sz="0" w:space="0" w:color="auto"/>
          </w:divBdr>
        </w:div>
        <w:div w:id="1665432808">
          <w:marLeft w:val="547"/>
          <w:marRight w:val="0"/>
          <w:marTop w:val="96"/>
          <w:marBottom w:val="0"/>
          <w:divBdr>
            <w:top w:val="none" w:sz="0" w:space="0" w:color="auto"/>
            <w:left w:val="none" w:sz="0" w:space="0" w:color="auto"/>
            <w:bottom w:val="none" w:sz="0" w:space="0" w:color="auto"/>
            <w:right w:val="none" w:sz="0" w:space="0" w:color="auto"/>
          </w:divBdr>
        </w:div>
        <w:div w:id="1665432813">
          <w:marLeft w:val="1166"/>
          <w:marRight w:val="0"/>
          <w:marTop w:val="96"/>
          <w:marBottom w:val="0"/>
          <w:divBdr>
            <w:top w:val="none" w:sz="0" w:space="0" w:color="auto"/>
            <w:left w:val="none" w:sz="0" w:space="0" w:color="auto"/>
            <w:bottom w:val="none" w:sz="0" w:space="0" w:color="auto"/>
            <w:right w:val="none" w:sz="0" w:space="0" w:color="auto"/>
          </w:divBdr>
        </w:div>
        <w:div w:id="1665432817">
          <w:marLeft w:val="547"/>
          <w:marRight w:val="0"/>
          <w:marTop w:val="77"/>
          <w:marBottom w:val="0"/>
          <w:divBdr>
            <w:top w:val="none" w:sz="0" w:space="0" w:color="auto"/>
            <w:left w:val="none" w:sz="0" w:space="0" w:color="auto"/>
            <w:bottom w:val="none" w:sz="0" w:space="0" w:color="auto"/>
            <w:right w:val="none" w:sz="0" w:space="0" w:color="auto"/>
          </w:divBdr>
        </w:div>
        <w:div w:id="1665432821">
          <w:marLeft w:val="1166"/>
          <w:marRight w:val="0"/>
          <w:marTop w:val="86"/>
          <w:marBottom w:val="0"/>
          <w:divBdr>
            <w:top w:val="none" w:sz="0" w:space="0" w:color="auto"/>
            <w:left w:val="none" w:sz="0" w:space="0" w:color="auto"/>
            <w:bottom w:val="none" w:sz="0" w:space="0" w:color="auto"/>
            <w:right w:val="none" w:sz="0" w:space="0" w:color="auto"/>
          </w:divBdr>
        </w:div>
        <w:div w:id="1665432822">
          <w:marLeft w:val="1354"/>
          <w:marRight w:val="0"/>
          <w:marTop w:val="86"/>
          <w:marBottom w:val="0"/>
          <w:divBdr>
            <w:top w:val="none" w:sz="0" w:space="0" w:color="auto"/>
            <w:left w:val="none" w:sz="0" w:space="0" w:color="auto"/>
            <w:bottom w:val="none" w:sz="0" w:space="0" w:color="auto"/>
            <w:right w:val="none" w:sz="0" w:space="0" w:color="auto"/>
          </w:divBdr>
        </w:div>
        <w:div w:id="1665432825">
          <w:marLeft w:val="547"/>
          <w:marRight w:val="0"/>
          <w:marTop w:val="115"/>
          <w:marBottom w:val="0"/>
          <w:divBdr>
            <w:top w:val="none" w:sz="0" w:space="0" w:color="auto"/>
            <w:left w:val="none" w:sz="0" w:space="0" w:color="auto"/>
            <w:bottom w:val="none" w:sz="0" w:space="0" w:color="auto"/>
            <w:right w:val="none" w:sz="0" w:space="0" w:color="auto"/>
          </w:divBdr>
        </w:div>
        <w:div w:id="1665432827">
          <w:marLeft w:val="547"/>
          <w:marRight w:val="0"/>
          <w:marTop w:val="134"/>
          <w:marBottom w:val="0"/>
          <w:divBdr>
            <w:top w:val="none" w:sz="0" w:space="0" w:color="auto"/>
            <w:left w:val="none" w:sz="0" w:space="0" w:color="auto"/>
            <w:bottom w:val="none" w:sz="0" w:space="0" w:color="auto"/>
            <w:right w:val="none" w:sz="0" w:space="0" w:color="auto"/>
          </w:divBdr>
        </w:div>
        <w:div w:id="1665432828">
          <w:marLeft w:val="547"/>
          <w:marRight w:val="0"/>
          <w:marTop w:val="77"/>
          <w:marBottom w:val="0"/>
          <w:divBdr>
            <w:top w:val="none" w:sz="0" w:space="0" w:color="auto"/>
            <w:left w:val="none" w:sz="0" w:space="0" w:color="auto"/>
            <w:bottom w:val="none" w:sz="0" w:space="0" w:color="auto"/>
            <w:right w:val="none" w:sz="0" w:space="0" w:color="auto"/>
          </w:divBdr>
        </w:div>
        <w:div w:id="1665432829">
          <w:marLeft w:val="547"/>
          <w:marRight w:val="0"/>
          <w:marTop w:val="96"/>
          <w:marBottom w:val="0"/>
          <w:divBdr>
            <w:top w:val="none" w:sz="0" w:space="0" w:color="auto"/>
            <w:left w:val="none" w:sz="0" w:space="0" w:color="auto"/>
            <w:bottom w:val="none" w:sz="0" w:space="0" w:color="auto"/>
            <w:right w:val="none" w:sz="0" w:space="0" w:color="auto"/>
          </w:divBdr>
        </w:div>
        <w:div w:id="1665432832">
          <w:marLeft w:val="547"/>
          <w:marRight w:val="0"/>
          <w:marTop w:val="77"/>
          <w:marBottom w:val="0"/>
          <w:divBdr>
            <w:top w:val="none" w:sz="0" w:space="0" w:color="auto"/>
            <w:left w:val="none" w:sz="0" w:space="0" w:color="auto"/>
            <w:bottom w:val="none" w:sz="0" w:space="0" w:color="auto"/>
            <w:right w:val="none" w:sz="0" w:space="0" w:color="auto"/>
          </w:divBdr>
        </w:div>
        <w:div w:id="1665432833">
          <w:marLeft w:val="547"/>
          <w:marRight w:val="0"/>
          <w:marTop w:val="86"/>
          <w:marBottom w:val="0"/>
          <w:divBdr>
            <w:top w:val="none" w:sz="0" w:space="0" w:color="auto"/>
            <w:left w:val="none" w:sz="0" w:space="0" w:color="auto"/>
            <w:bottom w:val="none" w:sz="0" w:space="0" w:color="auto"/>
            <w:right w:val="none" w:sz="0" w:space="0" w:color="auto"/>
          </w:divBdr>
        </w:div>
        <w:div w:id="1665432834">
          <w:marLeft w:val="547"/>
          <w:marRight w:val="0"/>
          <w:marTop w:val="115"/>
          <w:marBottom w:val="0"/>
          <w:divBdr>
            <w:top w:val="none" w:sz="0" w:space="0" w:color="auto"/>
            <w:left w:val="none" w:sz="0" w:space="0" w:color="auto"/>
            <w:bottom w:val="none" w:sz="0" w:space="0" w:color="auto"/>
            <w:right w:val="none" w:sz="0" w:space="0" w:color="auto"/>
          </w:divBdr>
        </w:div>
        <w:div w:id="1665432835">
          <w:marLeft w:val="547"/>
          <w:marRight w:val="0"/>
          <w:marTop w:val="77"/>
          <w:marBottom w:val="0"/>
          <w:divBdr>
            <w:top w:val="none" w:sz="0" w:space="0" w:color="auto"/>
            <w:left w:val="none" w:sz="0" w:space="0" w:color="auto"/>
            <w:bottom w:val="none" w:sz="0" w:space="0" w:color="auto"/>
            <w:right w:val="none" w:sz="0" w:space="0" w:color="auto"/>
          </w:divBdr>
        </w:div>
        <w:div w:id="1665432837">
          <w:marLeft w:val="1166"/>
          <w:marRight w:val="0"/>
          <w:marTop w:val="96"/>
          <w:marBottom w:val="0"/>
          <w:divBdr>
            <w:top w:val="none" w:sz="0" w:space="0" w:color="auto"/>
            <w:left w:val="none" w:sz="0" w:space="0" w:color="auto"/>
            <w:bottom w:val="none" w:sz="0" w:space="0" w:color="auto"/>
            <w:right w:val="none" w:sz="0" w:space="0" w:color="auto"/>
          </w:divBdr>
        </w:div>
        <w:div w:id="1665432838">
          <w:marLeft w:val="547"/>
          <w:marRight w:val="0"/>
          <w:marTop w:val="77"/>
          <w:marBottom w:val="0"/>
          <w:divBdr>
            <w:top w:val="none" w:sz="0" w:space="0" w:color="auto"/>
            <w:left w:val="none" w:sz="0" w:space="0" w:color="auto"/>
            <w:bottom w:val="none" w:sz="0" w:space="0" w:color="auto"/>
            <w:right w:val="none" w:sz="0" w:space="0" w:color="auto"/>
          </w:divBdr>
        </w:div>
        <w:div w:id="1665432840">
          <w:marLeft w:val="547"/>
          <w:marRight w:val="0"/>
          <w:marTop w:val="115"/>
          <w:marBottom w:val="0"/>
          <w:divBdr>
            <w:top w:val="none" w:sz="0" w:space="0" w:color="auto"/>
            <w:left w:val="none" w:sz="0" w:space="0" w:color="auto"/>
            <w:bottom w:val="none" w:sz="0" w:space="0" w:color="auto"/>
            <w:right w:val="none" w:sz="0" w:space="0" w:color="auto"/>
          </w:divBdr>
        </w:div>
        <w:div w:id="1665432841">
          <w:marLeft w:val="547"/>
          <w:marRight w:val="0"/>
          <w:marTop w:val="86"/>
          <w:marBottom w:val="0"/>
          <w:divBdr>
            <w:top w:val="none" w:sz="0" w:space="0" w:color="auto"/>
            <w:left w:val="none" w:sz="0" w:space="0" w:color="auto"/>
            <w:bottom w:val="none" w:sz="0" w:space="0" w:color="auto"/>
            <w:right w:val="none" w:sz="0" w:space="0" w:color="auto"/>
          </w:divBdr>
        </w:div>
        <w:div w:id="1665432842">
          <w:marLeft w:val="547"/>
          <w:marRight w:val="0"/>
          <w:marTop w:val="115"/>
          <w:marBottom w:val="0"/>
          <w:divBdr>
            <w:top w:val="none" w:sz="0" w:space="0" w:color="auto"/>
            <w:left w:val="none" w:sz="0" w:space="0" w:color="auto"/>
            <w:bottom w:val="none" w:sz="0" w:space="0" w:color="auto"/>
            <w:right w:val="none" w:sz="0" w:space="0" w:color="auto"/>
          </w:divBdr>
        </w:div>
        <w:div w:id="1665432843">
          <w:marLeft w:val="547"/>
          <w:marRight w:val="0"/>
          <w:marTop w:val="86"/>
          <w:marBottom w:val="0"/>
          <w:divBdr>
            <w:top w:val="none" w:sz="0" w:space="0" w:color="auto"/>
            <w:left w:val="none" w:sz="0" w:space="0" w:color="auto"/>
            <w:bottom w:val="none" w:sz="0" w:space="0" w:color="auto"/>
            <w:right w:val="none" w:sz="0" w:space="0" w:color="auto"/>
          </w:divBdr>
        </w:div>
        <w:div w:id="1665432844">
          <w:marLeft w:val="547"/>
          <w:marRight w:val="0"/>
          <w:marTop w:val="77"/>
          <w:marBottom w:val="0"/>
          <w:divBdr>
            <w:top w:val="none" w:sz="0" w:space="0" w:color="auto"/>
            <w:left w:val="none" w:sz="0" w:space="0" w:color="auto"/>
            <w:bottom w:val="none" w:sz="0" w:space="0" w:color="auto"/>
            <w:right w:val="none" w:sz="0" w:space="0" w:color="auto"/>
          </w:divBdr>
        </w:div>
        <w:div w:id="1665432847">
          <w:marLeft w:val="547"/>
          <w:marRight w:val="0"/>
          <w:marTop w:val="77"/>
          <w:marBottom w:val="0"/>
          <w:divBdr>
            <w:top w:val="none" w:sz="0" w:space="0" w:color="auto"/>
            <w:left w:val="none" w:sz="0" w:space="0" w:color="auto"/>
            <w:bottom w:val="none" w:sz="0" w:space="0" w:color="auto"/>
            <w:right w:val="none" w:sz="0" w:space="0" w:color="auto"/>
          </w:divBdr>
        </w:div>
        <w:div w:id="1665432848">
          <w:marLeft w:val="547"/>
          <w:marRight w:val="0"/>
          <w:marTop w:val="86"/>
          <w:marBottom w:val="0"/>
          <w:divBdr>
            <w:top w:val="none" w:sz="0" w:space="0" w:color="auto"/>
            <w:left w:val="none" w:sz="0" w:space="0" w:color="auto"/>
            <w:bottom w:val="none" w:sz="0" w:space="0" w:color="auto"/>
            <w:right w:val="none" w:sz="0" w:space="0" w:color="auto"/>
          </w:divBdr>
        </w:div>
        <w:div w:id="1665432849">
          <w:marLeft w:val="547"/>
          <w:marRight w:val="0"/>
          <w:marTop w:val="96"/>
          <w:marBottom w:val="0"/>
          <w:divBdr>
            <w:top w:val="none" w:sz="0" w:space="0" w:color="auto"/>
            <w:left w:val="none" w:sz="0" w:space="0" w:color="auto"/>
            <w:bottom w:val="none" w:sz="0" w:space="0" w:color="auto"/>
            <w:right w:val="none" w:sz="0" w:space="0" w:color="auto"/>
          </w:divBdr>
        </w:div>
        <w:div w:id="1665432853">
          <w:marLeft w:val="547"/>
          <w:marRight w:val="0"/>
          <w:marTop w:val="96"/>
          <w:marBottom w:val="0"/>
          <w:divBdr>
            <w:top w:val="none" w:sz="0" w:space="0" w:color="auto"/>
            <w:left w:val="none" w:sz="0" w:space="0" w:color="auto"/>
            <w:bottom w:val="none" w:sz="0" w:space="0" w:color="auto"/>
            <w:right w:val="none" w:sz="0" w:space="0" w:color="auto"/>
          </w:divBdr>
        </w:div>
        <w:div w:id="1665432854">
          <w:marLeft w:val="547"/>
          <w:marRight w:val="0"/>
          <w:marTop w:val="96"/>
          <w:marBottom w:val="0"/>
          <w:divBdr>
            <w:top w:val="none" w:sz="0" w:space="0" w:color="auto"/>
            <w:left w:val="none" w:sz="0" w:space="0" w:color="auto"/>
            <w:bottom w:val="none" w:sz="0" w:space="0" w:color="auto"/>
            <w:right w:val="none" w:sz="0" w:space="0" w:color="auto"/>
          </w:divBdr>
        </w:div>
        <w:div w:id="1665432855">
          <w:marLeft w:val="547"/>
          <w:marRight w:val="0"/>
          <w:marTop w:val="86"/>
          <w:marBottom w:val="0"/>
          <w:divBdr>
            <w:top w:val="none" w:sz="0" w:space="0" w:color="auto"/>
            <w:left w:val="none" w:sz="0" w:space="0" w:color="auto"/>
            <w:bottom w:val="none" w:sz="0" w:space="0" w:color="auto"/>
            <w:right w:val="none" w:sz="0" w:space="0" w:color="auto"/>
          </w:divBdr>
        </w:div>
        <w:div w:id="1665432857">
          <w:marLeft w:val="1166"/>
          <w:marRight w:val="0"/>
          <w:marTop w:val="96"/>
          <w:marBottom w:val="0"/>
          <w:divBdr>
            <w:top w:val="none" w:sz="0" w:space="0" w:color="auto"/>
            <w:left w:val="none" w:sz="0" w:space="0" w:color="auto"/>
            <w:bottom w:val="none" w:sz="0" w:space="0" w:color="auto"/>
            <w:right w:val="none" w:sz="0" w:space="0" w:color="auto"/>
          </w:divBdr>
        </w:div>
        <w:div w:id="1665432858">
          <w:marLeft w:val="547"/>
          <w:marRight w:val="0"/>
          <w:marTop w:val="134"/>
          <w:marBottom w:val="0"/>
          <w:divBdr>
            <w:top w:val="none" w:sz="0" w:space="0" w:color="auto"/>
            <w:left w:val="none" w:sz="0" w:space="0" w:color="auto"/>
            <w:bottom w:val="none" w:sz="0" w:space="0" w:color="auto"/>
            <w:right w:val="none" w:sz="0" w:space="0" w:color="auto"/>
          </w:divBdr>
        </w:div>
        <w:div w:id="1665432861">
          <w:marLeft w:val="547"/>
          <w:marRight w:val="0"/>
          <w:marTop w:val="86"/>
          <w:marBottom w:val="0"/>
          <w:divBdr>
            <w:top w:val="none" w:sz="0" w:space="0" w:color="auto"/>
            <w:left w:val="none" w:sz="0" w:space="0" w:color="auto"/>
            <w:bottom w:val="none" w:sz="0" w:space="0" w:color="auto"/>
            <w:right w:val="none" w:sz="0" w:space="0" w:color="auto"/>
          </w:divBdr>
        </w:div>
        <w:div w:id="1665432863">
          <w:marLeft w:val="547"/>
          <w:marRight w:val="0"/>
          <w:marTop w:val="115"/>
          <w:marBottom w:val="0"/>
          <w:divBdr>
            <w:top w:val="none" w:sz="0" w:space="0" w:color="auto"/>
            <w:left w:val="none" w:sz="0" w:space="0" w:color="auto"/>
            <w:bottom w:val="none" w:sz="0" w:space="0" w:color="auto"/>
            <w:right w:val="none" w:sz="0" w:space="0" w:color="auto"/>
          </w:divBdr>
        </w:div>
        <w:div w:id="1665432864">
          <w:marLeft w:val="547"/>
          <w:marRight w:val="0"/>
          <w:marTop w:val="96"/>
          <w:marBottom w:val="0"/>
          <w:divBdr>
            <w:top w:val="none" w:sz="0" w:space="0" w:color="auto"/>
            <w:left w:val="none" w:sz="0" w:space="0" w:color="auto"/>
            <w:bottom w:val="none" w:sz="0" w:space="0" w:color="auto"/>
            <w:right w:val="none" w:sz="0" w:space="0" w:color="auto"/>
          </w:divBdr>
        </w:div>
        <w:div w:id="1665432865">
          <w:marLeft w:val="547"/>
          <w:marRight w:val="0"/>
          <w:marTop w:val="86"/>
          <w:marBottom w:val="0"/>
          <w:divBdr>
            <w:top w:val="none" w:sz="0" w:space="0" w:color="auto"/>
            <w:left w:val="none" w:sz="0" w:space="0" w:color="auto"/>
            <w:bottom w:val="none" w:sz="0" w:space="0" w:color="auto"/>
            <w:right w:val="none" w:sz="0" w:space="0" w:color="auto"/>
          </w:divBdr>
        </w:div>
        <w:div w:id="1665432867">
          <w:marLeft w:val="1354"/>
          <w:marRight w:val="0"/>
          <w:marTop w:val="86"/>
          <w:marBottom w:val="0"/>
          <w:divBdr>
            <w:top w:val="none" w:sz="0" w:space="0" w:color="auto"/>
            <w:left w:val="none" w:sz="0" w:space="0" w:color="auto"/>
            <w:bottom w:val="none" w:sz="0" w:space="0" w:color="auto"/>
            <w:right w:val="none" w:sz="0" w:space="0" w:color="auto"/>
          </w:divBdr>
        </w:div>
        <w:div w:id="1665432869">
          <w:marLeft w:val="547"/>
          <w:marRight w:val="0"/>
          <w:marTop w:val="77"/>
          <w:marBottom w:val="0"/>
          <w:divBdr>
            <w:top w:val="none" w:sz="0" w:space="0" w:color="auto"/>
            <w:left w:val="none" w:sz="0" w:space="0" w:color="auto"/>
            <w:bottom w:val="none" w:sz="0" w:space="0" w:color="auto"/>
            <w:right w:val="none" w:sz="0" w:space="0" w:color="auto"/>
          </w:divBdr>
        </w:div>
        <w:div w:id="1665432871">
          <w:marLeft w:val="1354"/>
          <w:marRight w:val="0"/>
          <w:marTop w:val="77"/>
          <w:marBottom w:val="0"/>
          <w:divBdr>
            <w:top w:val="none" w:sz="0" w:space="0" w:color="auto"/>
            <w:left w:val="none" w:sz="0" w:space="0" w:color="auto"/>
            <w:bottom w:val="none" w:sz="0" w:space="0" w:color="auto"/>
            <w:right w:val="none" w:sz="0" w:space="0" w:color="auto"/>
          </w:divBdr>
        </w:div>
      </w:divsChild>
    </w:div>
    <w:div w:id="1665432806">
      <w:marLeft w:val="0"/>
      <w:marRight w:val="0"/>
      <w:marTop w:val="0"/>
      <w:marBottom w:val="0"/>
      <w:divBdr>
        <w:top w:val="none" w:sz="0" w:space="0" w:color="auto"/>
        <w:left w:val="none" w:sz="0" w:space="0" w:color="auto"/>
        <w:bottom w:val="none" w:sz="0" w:space="0" w:color="auto"/>
        <w:right w:val="none" w:sz="0" w:space="0" w:color="auto"/>
      </w:divBdr>
      <w:divsChild>
        <w:div w:id="1665432748">
          <w:marLeft w:val="0"/>
          <w:marRight w:val="0"/>
          <w:marTop w:val="0"/>
          <w:marBottom w:val="0"/>
          <w:divBdr>
            <w:top w:val="none" w:sz="0" w:space="0" w:color="auto"/>
            <w:left w:val="none" w:sz="0" w:space="0" w:color="auto"/>
            <w:bottom w:val="none" w:sz="0" w:space="0" w:color="auto"/>
            <w:right w:val="none" w:sz="0" w:space="0" w:color="auto"/>
          </w:divBdr>
        </w:div>
        <w:div w:id="1665432755">
          <w:marLeft w:val="0"/>
          <w:marRight w:val="0"/>
          <w:marTop w:val="0"/>
          <w:marBottom w:val="0"/>
          <w:divBdr>
            <w:top w:val="none" w:sz="0" w:space="0" w:color="auto"/>
            <w:left w:val="none" w:sz="0" w:space="0" w:color="auto"/>
            <w:bottom w:val="none" w:sz="0" w:space="0" w:color="auto"/>
            <w:right w:val="none" w:sz="0" w:space="0" w:color="auto"/>
          </w:divBdr>
          <w:divsChild>
            <w:div w:id="1665432856">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665432761">
          <w:marLeft w:val="0"/>
          <w:marRight w:val="0"/>
          <w:marTop w:val="0"/>
          <w:marBottom w:val="0"/>
          <w:divBdr>
            <w:top w:val="none" w:sz="0" w:space="0" w:color="auto"/>
            <w:left w:val="none" w:sz="0" w:space="0" w:color="auto"/>
            <w:bottom w:val="none" w:sz="0" w:space="0" w:color="auto"/>
            <w:right w:val="none" w:sz="0" w:space="0" w:color="auto"/>
          </w:divBdr>
          <w:divsChild>
            <w:div w:id="1665432823">
              <w:marLeft w:val="0"/>
              <w:marRight w:val="0"/>
              <w:marTop w:val="0"/>
              <w:marBottom w:val="0"/>
              <w:divBdr>
                <w:top w:val="single" w:sz="6" w:space="0" w:color="FFFF00"/>
                <w:left w:val="single" w:sz="6" w:space="0" w:color="FFFF00"/>
                <w:bottom w:val="single" w:sz="6" w:space="0" w:color="FFFF00"/>
                <w:right w:val="single" w:sz="6" w:space="0" w:color="FFFF00"/>
              </w:divBdr>
            </w:div>
            <w:div w:id="1665432824">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665432773">
          <w:marLeft w:val="0"/>
          <w:marRight w:val="0"/>
          <w:marTop w:val="0"/>
          <w:marBottom w:val="0"/>
          <w:divBdr>
            <w:top w:val="none" w:sz="0" w:space="0" w:color="auto"/>
            <w:left w:val="none" w:sz="0" w:space="0" w:color="auto"/>
            <w:bottom w:val="none" w:sz="0" w:space="0" w:color="auto"/>
            <w:right w:val="none" w:sz="0" w:space="0" w:color="auto"/>
          </w:divBdr>
          <w:divsChild>
            <w:div w:id="1665432751">
              <w:marLeft w:val="0"/>
              <w:marRight w:val="0"/>
              <w:marTop w:val="0"/>
              <w:marBottom w:val="0"/>
              <w:divBdr>
                <w:top w:val="single" w:sz="6" w:space="0" w:color="FFFF00"/>
                <w:left w:val="single" w:sz="6" w:space="0" w:color="FFFF00"/>
                <w:bottom w:val="single" w:sz="6" w:space="0" w:color="FFFF00"/>
                <w:right w:val="single" w:sz="6" w:space="0" w:color="FFFF00"/>
              </w:divBdr>
            </w:div>
            <w:div w:id="1665432801">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665432777">
          <w:marLeft w:val="0"/>
          <w:marRight w:val="0"/>
          <w:marTop w:val="0"/>
          <w:marBottom w:val="0"/>
          <w:divBdr>
            <w:top w:val="none" w:sz="0" w:space="0" w:color="auto"/>
            <w:left w:val="none" w:sz="0" w:space="0" w:color="auto"/>
            <w:bottom w:val="none" w:sz="0" w:space="0" w:color="auto"/>
            <w:right w:val="none" w:sz="0" w:space="0" w:color="auto"/>
          </w:divBdr>
          <w:divsChild>
            <w:div w:id="1665432793">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665432778">
          <w:marLeft w:val="0"/>
          <w:marRight w:val="0"/>
          <w:marTop w:val="0"/>
          <w:marBottom w:val="0"/>
          <w:divBdr>
            <w:top w:val="none" w:sz="0" w:space="0" w:color="auto"/>
            <w:left w:val="none" w:sz="0" w:space="0" w:color="auto"/>
            <w:bottom w:val="none" w:sz="0" w:space="0" w:color="auto"/>
            <w:right w:val="none" w:sz="0" w:space="0" w:color="auto"/>
          </w:divBdr>
        </w:div>
        <w:div w:id="1665432809">
          <w:marLeft w:val="0"/>
          <w:marRight w:val="0"/>
          <w:marTop w:val="0"/>
          <w:marBottom w:val="0"/>
          <w:divBdr>
            <w:top w:val="none" w:sz="0" w:space="0" w:color="auto"/>
            <w:left w:val="none" w:sz="0" w:space="0" w:color="auto"/>
            <w:bottom w:val="none" w:sz="0" w:space="0" w:color="auto"/>
            <w:right w:val="none" w:sz="0" w:space="0" w:color="auto"/>
          </w:divBdr>
        </w:div>
        <w:div w:id="1665432818">
          <w:marLeft w:val="0"/>
          <w:marRight w:val="0"/>
          <w:marTop w:val="0"/>
          <w:marBottom w:val="0"/>
          <w:divBdr>
            <w:top w:val="none" w:sz="0" w:space="0" w:color="auto"/>
            <w:left w:val="none" w:sz="0" w:space="0" w:color="auto"/>
            <w:bottom w:val="none" w:sz="0" w:space="0" w:color="auto"/>
            <w:right w:val="none" w:sz="0" w:space="0" w:color="auto"/>
          </w:divBdr>
          <w:divsChild>
            <w:div w:id="1665432839">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665432836">
          <w:marLeft w:val="0"/>
          <w:marRight w:val="0"/>
          <w:marTop w:val="0"/>
          <w:marBottom w:val="0"/>
          <w:divBdr>
            <w:top w:val="none" w:sz="0" w:space="0" w:color="auto"/>
            <w:left w:val="none" w:sz="0" w:space="0" w:color="auto"/>
            <w:bottom w:val="none" w:sz="0" w:space="0" w:color="auto"/>
            <w:right w:val="none" w:sz="0" w:space="0" w:color="auto"/>
          </w:divBdr>
        </w:div>
        <w:div w:id="1665432845">
          <w:marLeft w:val="0"/>
          <w:marRight w:val="0"/>
          <w:marTop w:val="0"/>
          <w:marBottom w:val="0"/>
          <w:divBdr>
            <w:top w:val="none" w:sz="0" w:space="0" w:color="auto"/>
            <w:left w:val="none" w:sz="0" w:space="0" w:color="auto"/>
            <w:bottom w:val="none" w:sz="0" w:space="0" w:color="auto"/>
            <w:right w:val="none" w:sz="0" w:space="0" w:color="auto"/>
          </w:divBdr>
        </w:div>
        <w:div w:id="1665432868">
          <w:marLeft w:val="0"/>
          <w:marRight w:val="0"/>
          <w:marTop w:val="0"/>
          <w:marBottom w:val="0"/>
          <w:divBdr>
            <w:top w:val="none" w:sz="0" w:space="0" w:color="auto"/>
            <w:left w:val="none" w:sz="0" w:space="0" w:color="auto"/>
            <w:bottom w:val="none" w:sz="0" w:space="0" w:color="auto"/>
            <w:right w:val="none" w:sz="0" w:space="0" w:color="auto"/>
          </w:divBdr>
        </w:div>
      </w:divsChild>
    </w:div>
    <w:div w:id="1665432810">
      <w:marLeft w:val="0"/>
      <w:marRight w:val="0"/>
      <w:marTop w:val="0"/>
      <w:marBottom w:val="0"/>
      <w:divBdr>
        <w:top w:val="none" w:sz="0" w:space="0" w:color="auto"/>
        <w:left w:val="none" w:sz="0" w:space="0" w:color="auto"/>
        <w:bottom w:val="none" w:sz="0" w:space="0" w:color="auto"/>
        <w:right w:val="none" w:sz="0" w:space="0" w:color="auto"/>
      </w:divBdr>
      <w:divsChild>
        <w:div w:id="1665432850">
          <w:marLeft w:val="0"/>
          <w:marRight w:val="0"/>
          <w:marTop w:val="0"/>
          <w:marBottom w:val="0"/>
          <w:divBdr>
            <w:top w:val="none" w:sz="0" w:space="0" w:color="auto"/>
            <w:left w:val="none" w:sz="0" w:space="0" w:color="auto"/>
            <w:bottom w:val="none" w:sz="0" w:space="0" w:color="auto"/>
            <w:right w:val="none" w:sz="0" w:space="0" w:color="auto"/>
          </w:divBdr>
          <w:divsChild>
            <w:div w:id="1665432781">
              <w:marLeft w:val="0"/>
              <w:marRight w:val="0"/>
              <w:marTop w:val="0"/>
              <w:marBottom w:val="0"/>
              <w:divBdr>
                <w:top w:val="none" w:sz="0" w:space="0" w:color="auto"/>
                <w:left w:val="none" w:sz="0" w:space="0" w:color="auto"/>
                <w:bottom w:val="none" w:sz="0" w:space="0" w:color="auto"/>
                <w:right w:val="none" w:sz="0" w:space="0" w:color="auto"/>
              </w:divBdr>
              <w:divsChild>
                <w:div w:id="1665432791">
                  <w:marLeft w:val="0"/>
                  <w:marRight w:val="0"/>
                  <w:marTop w:val="0"/>
                  <w:marBottom w:val="0"/>
                  <w:divBdr>
                    <w:top w:val="none" w:sz="0" w:space="0" w:color="auto"/>
                    <w:left w:val="none" w:sz="0" w:space="0" w:color="auto"/>
                    <w:bottom w:val="none" w:sz="0" w:space="0" w:color="auto"/>
                    <w:right w:val="none" w:sz="0" w:space="0" w:color="auto"/>
                  </w:divBdr>
                  <w:divsChild>
                    <w:div w:id="16654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32815">
      <w:marLeft w:val="0"/>
      <w:marRight w:val="0"/>
      <w:marTop w:val="0"/>
      <w:marBottom w:val="0"/>
      <w:divBdr>
        <w:top w:val="none" w:sz="0" w:space="0" w:color="auto"/>
        <w:left w:val="none" w:sz="0" w:space="0" w:color="auto"/>
        <w:bottom w:val="none" w:sz="0" w:space="0" w:color="auto"/>
        <w:right w:val="none" w:sz="0" w:space="0" w:color="auto"/>
      </w:divBdr>
    </w:div>
    <w:div w:id="1665432816">
      <w:marLeft w:val="0"/>
      <w:marRight w:val="0"/>
      <w:marTop w:val="0"/>
      <w:marBottom w:val="0"/>
      <w:divBdr>
        <w:top w:val="none" w:sz="0" w:space="0" w:color="auto"/>
        <w:left w:val="none" w:sz="0" w:space="0" w:color="auto"/>
        <w:bottom w:val="none" w:sz="0" w:space="0" w:color="auto"/>
        <w:right w:val="none" w:sz="0" w:space="0" w:color="auto"/>
      </w:divBdr>
    </w:div>
    <w:div w:id="1665432851">
      <w:marLeft w:val="0"/>
      <w:marRight w:val="0"/>
      <w:marTop w:val="0"/>
      <w:marBottom w:val="0"/>
      <w:divBdr>
        <w:top w:val="none" w:sz="0" w:space="0" w:color="auto"/>
        <w:left w:val="none" w:sz="0" w:space="0" w:color="auto"/>
        <w:bottom w:val="none" w:sz="0" w:space="0" w:color="auto"/>
        <w:right w:val="none" w:sz="0" w:space="0" w:color="auto"/>
      </w:divBdr>
      <w:divsChild>
        <w:div w:id="1665432830">
          <w:marLeft w:val="0"/>
          <w:marRight w:val="0"/>
          <w:marTop w:val="0"/>
          <w:marBottom w:val="0"/>
          <w:divBdr>
            <w:top w:val="none" w:sz="0" w:space="0" w:color="auto"/>
            <w:left w:val="none" w:sz="0" w:space="0" w:color="auto"/>
            <w:bottom w:val="none" w:sz="0" w:space="0" w:color="auto"/>
            <w:right w:val="none" w:sz="0" w:space="0" w:color="auto"/>
          </w:divBdr>
          <w:divsChild>
            <w:div w:id="1665432870">
              <w:marLeft w:val="0"/>
              <w:marRight w:val="0"/>
              <w:marTop w:val="0"/>
              <w:marBottom w:val="0"/>
              <w:divBdr>
                <w:top w:val="none" w:sz="0" w:space="0" w:color="auto"/>
                <w:left w:val="none" w:sz="0" w:space="0" w:color="auto"/>
                <w:bottom w:val="none" w:sz="0" w:space="0" w:color="auto"/>
                <w:right w:val="none" w:sz="0" w:space="0" w:color="auto"/>
              </w:divBdr>
              <w:divsChild>
                <w:div w:id="1665432826">
                  <w:marLeft w:val="0"/>
                  <w:marRight w:val="0"/>
                  <w:marTop w:val="0"/>
                  <w:marBottom w:val="0"/>
                  <w:divBdr>
                    <w:top w:val="none" w:sz="0" w:space="0" w:color="auto"/>
                    <w:left w:val="none" w:sz="0" w:space="0" w:color="auto"/>
                    <w:bottom w:val="none" w:sz="0" w:space="0" w:color="auto"/>
                    <w:right w:val="none" w:sz="0" w:space="0" w:color="auto"/>
                  </w:divBdr>
                  <w:divsChild>
                    <w:div w:id="166543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32852">
      <w:marLeft w:val="0"/>
      <w:marRight w:val="0"/>
      <w:marTop w:val="0"/>
      <w:marBottom w:val="0"/>
      <w:divBdr>
        <w:top w:val="none" w:sz="0" w:space="0" w:color="auto"/>
        <w:left w:val="none" w:sz="0" w:space="0" w:color="auto"/>
        <w:bottom w:val="none" w:sz="0" w:space="0" w:color="auto"/>
        <w:right w:val="none" w:sz="0" w:space="0" w:color="auto"/>
      </w:divBdr>
    </w:div>
    <w:div w:id="1665432866">
      <w:marLeft w:val="0"/>
      <w:marRight w:val="0"/>
      <w:marTop w:val="0"/>
      <w:marBottom w:val="0"/>
      <w:divBdr>
        <w:top w:val="none" w:sz="0" w:space="0" w:color="auto"/>
        <w:left w:val="none" w:sz="0" w:space="0" w:color="auto"/>
        <w:bottom w:val="none" w:sz="0" w:space="0" w:color="auto"/>
        <w:right w:val="none" w:sz="0" w:space="0" w:color="auto"/>
      </w:divBdr>
      <w:divsChild>
        <w:div w:id="1665432776">
          <w:marLeft w:val="547"/>
          <w:marRight w:val="0"/>
          <w:marTop w:val="86"/>
          <w:marBottom w:val="0"/>
          <w:divBdr>
            <w:top w:val="none" w:sz="0" w:space="0" w:color="auto"/>
            <w:left w:val="none" w:sz="0" w:space="0" w:color="auto"/>
            <w:bottom w:val="none" w:sz="0" w:space="0" w:color="auto"/>
            <w:right w:val="none" w:sz="0" w:space="0" w:color="auto"/>
          </w:divBdr>
        </w:div>
      </w:divsChild>
    </w:div>
    <w:div w:id="16654328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1D5AC36EDC52E4FBE4915F0538462B6" ma:contentTypeVersion="0" ma:contentTypeDescription="Crear nuevo documento." ma:contentTypeScope="" ma:versionID="ac1821429c09e35d9b46d7724c40a8d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22FF7F-D561-48C5-850E-DF6B7A8E162C}">
  <ds:schemaRefs>
    <ds:schemaRef ds:uri="http://schemas.microsoft.com/sharepoint/v3/contenttype/forms"/>
  </ds:schemaRefs>
</ds:datastoreItem>
</file>

<file path=customXml/itemProps2.xml><?xml version="1.0" encoding="utf-8"?>
<ds:datastoreItem xmlns:ds="http://schemas.openxmlformats.org/officeDocument/2006/customXml" ds:itemID="{9C459206-E811-4C14-AB74-9A47578CF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E9D749A-2D97-45E2-BE11-DFA8136B74C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24</Pages>
  <Words>9895</Words>
  <Characters>54428</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Modifica estatuto de Capacitación y Empleo</vt:lpstr>
    </vt:vector>
  </TitlesOfParts>
  <Company>CAMARA DE DIPUTADOS</Company>
  <LinksUpToDate>false</LinksUpToDate>
  <CharactersWithSpaces>64195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 estatuto de Capacitación y Empleo</dc:title>
  <dc:subject/>
  <dc:creator>Juan Pablo Galleguillos Jara</dc:creator>
  <cp:keywords/>
  <dc:description/>
  <cp:lastModifiedBy>com.trabajo02</cp:lastModifiedBy>
  <cp:revision>9</cp:revision>
  <cp:lastPrinted>2020-07-13T22:09:00Z</cp:lastPrinted>
  <dcterms:created xsi:type="dcterms:W3CDTF">2023-03-28T13:35:00Z</dcterms:created>
  <dcterms:modified xsi:type="dcterms:W3CDTF">2023-03-28T15:05:00Z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0x01010061D5AC36EDC52E4FBE4915F0538462B6</vt:lpwstr>
  </property>
</Properties>
</file>