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DB" w:rsidRPr="00D0236F" w:rsidRDefault="003723DB" w:rsidP="007816BA">
      <w:pPr>
        <w:spacing w:after="0" w:line="240" w:lineRule="auto"/>
        <w:ind w:left="3969"/>
        <w:jc w:val="both"/>
        <w:rPr>
          <w:rFonts w:ascii="Courier New" w:eastAsia="Times New Roman" w:hAnsi="Courier New" w:cs="Courier New"/>
          <w:b/>
          <w:caps/>
          <w:spacing w:val="-3"/>
          <w:sz w:val="24"/>
          <w:szCs w:val="24"/>
          <w:lang w:val="es-ES_tradnl" w:eastAsia="es-ES"/>
        </w:rPr>
      </w:pPr>
      <w:r>
        <w:rPr>
          <w:rFonts w:ascii="Courier New" w:eastAsia="Times New Roman" w:hAnsi="Courier New" w:cs="Courier New"/>
          <w:b/>
          <w:caps/>
          <w:spacing w:val="-3"/>
          <w:sz w:val="24"/>
          <w:szCs w:val="24"/>
          <w:lang w:val="es-ES_tradnl" w:eastAsia="es-ES"/>
        </w:rPr>
        <w:t>FORMULA INDICACIONES</w:t>
      </w:r>
      <w:r w:rsidRPr="00D0236F">
        <w:rPr>
          <w:rFonts w:ascii="Courier New" w:eastAsia="Times New Roman" w:hAnsi="Courier New" w:cs="Courier New"/>
          <w:b/>
          <w:caps/>
          <w:spacing w:val="-3"/>
          <w:sz w:val="24"/>
          <w:szCs w:val="24"/>
          <w:lang w:val="es-ES_tradnl" w:eastAsia="es-ES"/>
        </w:rPr>
        <w:t xml:space="preserve"> AL Proyecto de ley </w:t>
      </w:r>
      <w:r w:rsidRPr="00250D16">
        <w:rPr>
          <w:rFonts w:ascii="Courier New" w:eastAsia="Times New Roman" w:hAnsi="Courier New" w:cs="Courier New"/>
          <w:b/>
          <w:caps/>
          <w:spacing w:val="-3"/>
          <w:sz w:val="24"/>
          <w:szCs w:val="24"/>
          <w:lang w:val="es-ES_tradnl" w:eastAsia="es-ES"/>
        </w:rPr>
        <w:t xml:space="preserve">QUE </w:t>
      </w:r>
      <w:r w:rsidRPr="00B67865">
        <w:rPr>
          <w:rFonts w:ascii="Courier New" w:eastAsia="Times New Roman" w:hAnsi="Courier New" w:cs="Courier New"/>
          <w:b/>
          <w:caps/>
          <w:spacing w:val="-3"/>
          <w:sz w:val="24"/>
          <w:szCs w:val="24"/>
          <w:lang w:val="es-ES_tradnl" w:eastAsia="es-ES"/>
        </w:rPr>
        <w:t xml:space="preserve">Tipifica el delito de incitación a la violencia </w:t>
      </w:r>
      <w:r>
        <w:rPr>
          <w:rFonts w:ascii="Courier New" w:eastAsia="Times New Roman" w:hAnsi="Courier New" w:cs="Courier New"/>
          <w:b/>
          <w:caps/>
          <w:spacing w:val="-3"/>
          <w:sz w:val="24"/>
          <w:szCs w:val="24"/>
          <w:lang w:val="es-ES_tradnl" w:eastAsia="es-ES"/>
        </w:rPr>
        <w:t>(</w:t>
      </w:r>
      <w:r w:rsidRPr="00D0236F">
        <w:rPr>
          <w:rFonts w:ascii="Courier New" w:eastAsia="Times New Roman" w:hAnsi="Courier New" w:cs="Courier New"/>
          <w:b/>
          <w:spacing w:val="-3"/>
          <w:sz w:val="24"/>
          <w:szCs w:val="24"/>
          <w:lang w:val="es-ES_tradnl" w:eastAsia="es-ES"/>
        </w:rPr>
        <w:t xml:space="preserve">Boletín </w:t>
      </w:r>
      <w:r w:rsidRPr="00D0236F">
        <w:rPr>
          <w:rFonts w:ascii="Courier New" w:eastAsia="Times New Roman" w:hAnsi="Courier New" w:cs="Courier New"/>
          <w:b/>
          <w:caps/>
          <w:spacing w:val="-3"/>
          <w:sz w:val="24"/>
          <w:szCs w:val="24"/>
          <w:lang w:val="es-ES_tradnl" w:eastAsia="es-ES"/>
        </w:rPr>
        <w:t xml:space="preserve">Nº </w:t>
      </w:r>
      <w:r>
        <w:rPr>
          <w:rFonts w:ascii="Courier New" w:eastAsia="Times New Roman" w:hAnsi="Courier New" w:cs="Courier New"/>
          <w:b/>
          <w:caps/>
          <w:spacing w:val="-3"/>
          <w:sz w:val="24"/>
          <w:szCs w:val="24"/>
          <w:lang w:val="es-ES_tradnl" w:eastAsia="es-ES"/>
        </w:rPr>
        <w:t>11.424</w:t>
      </w:r>
      <w:r w:rsidRPr="00D0236F">
        <w:rPr>
          <w:rFonts w:ascii="Courier New" w:eastAsia="Times New Roman" w:hAnsi="Courier New" w:cs="Courier New"/>
          <w:b/>
          <w:caps/>
          <w:spacing w:val="-3"/>
          <w:sz w:val="24"/>
          <w:szCs w:val="24"/>
          <w:lang w:val="es-ES_tradnl" w:eastAsia="es-ES"/>
        </w:rPr>
        <w:t>-</w:t>
      </w:r>
      <w:r>
        <w:rPr>
          <w:rFonts w:ascii="Courier New" w:eastAsia="Times New Roman" w:hAnsi="Courier New" w:cs="Courier New"/>
          <w:b/>
          <w:caps/>
          <w:spacing w:val="-3"/>
          <w:sz w:val="24"/>
          <w:szCs w:val="24"/>
          <w:lang w:val="es-ES_tradnl" w:eastAsia="es-ES"/>
        </w:rPr>
        <w:t>17</w:t>
      </w:r>
      <w:r w:rsidRPr="00D0236F">
        <w:rPr>
          <w:rFonts w:ascii="Courier New" w:eastAsia="Times New Roman" w:hAnsi="Courier New" w:cs="Courier New"/>
          <w:b/>
          <w:caps/>
          <w:spacing w:val="-3"/>
          <w:sz w:val="24"/>
          <w:szCs w:val="24"/>
          <w:lang w:val="es-ES_tradnl" w:eastAsia="es-ES"/>
        </w:rPr>
        <w:t>)</w:t>
      </w:r>
    </w:p>
    <w:p w:rsidR="003723DB" w:rsidRPr="00D0236F" w:rsidRDefault="003723DB" w:rsidP="007816BA">
      <w:pPr>
        <w:spacing w:after="0" w:line="240" w:lineRule="auto"/>
        <w:ind w:left="3969"/>
        <w:jc w:val="both"/>
        <w:rPr>
          <w:rFonts w:ascii="Courier New" w:eastAsia="Times New Roman" w:hAnsi="Courier New" w:cs="Courier New"/>
          <w:b/>
          <w:caps/>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__</w:t>
      </w:r>
      <w:r>
        <w:rPr>
          <w:rFonts w:ascii="Courier New" w:eastAsia="Times New Roman" w:hAnsi="Courier New" w:cs="Courier New"/>
          <w:b/>
          <w:spacing w:val="-3"/>
          <w:sz w:val="24"/>
          <w:szCs w:val="24"/>
          <w:lang w:val="es-ES_tradnl" w:eastAsia="es-ES"/>
        </w:rPr>
        <w:t>_________________________________</w:t>
      </w:r>
    </w:p>
    <w:p w:rsidR="003723DB" w:rsidRPr="00D0236F" w:rsidRDefault="003723DB" w:rsidP="009F2618">
      <w:pPr>
        <w:spacing w:before="120" w:after="0" w:line="240" w:lineRule="auto"/>
        <w:ind w:left="3969"/>
        <w:jc w:val="both"/>
        <w:rPr>
          <w:rFonts w:ascii="Courier New" w:eastAsia="Times New Roman" w:hAnsi="Courier New" w:cs="Courier New"/>
          <w:spacing w:val="-3"/>
          <w:sz w:val="24"/>
          <w:szCs w:val="24"/>
          <w:lang w:val="es-ES_tradnl" w:eastAsia="es-ES"/>
        </w:rPr>
      </w:pPr>
      <w:r w:rsidRPr="00D0236F">
        <w:rPr>
          <w:rFonts w:ascii="Courier New" w:eastAsia="Times New Roman" w:hAnsi="Courier New" w:cs="Courier New"/>
          <w:spacing w:val="-3"/>
          <w:sz w:val="24"/>
          <w:szCs w:val="24"/>
          <w:lang w:val="es-ES_tradnl" w:eastAsia="es-ES"/>
        </w:rPr>
        <w:t>Santiago</w:t>
      </w:r>
      <w:r w:rsidR="00AC545A">
        <w:rPr>
          <w:rFonts w:ascii="Courier New" w:eastAsia="Times New Roman" w:hAnsi="Courier New" w:cs="Courier New"/>
          <w:spacing w:val="-3"/>
          <w:sz w:val="24"/>
          <w:szCs w:val="24"/>
          <w:lang w:val="es-ES_tradnl" w:eastAsia="es-ES"/>
        </w:rPr>
        <w:t xml:space="preserve">, </w:t>
      </w:r>
      <w:bookmarkStart w:id="0" w:name="_GoBack"/>
      <w:bookmarkEnd w:id="0"/>
      <w:r w:rsidR="007816BA">
        <w:rPr>
          <w:rFonts w:ascii="Courier New" w:eastAsia="Times New Roman" w:hAnsi="Courier New" w:cs="Courier New"/>
          <w:spacing w:val="-3"/>
          <w:sz w:val="24"/>
          <w:szCs w:val="24"/>
          <w:lang w:val="es-ES_tradnl" w:eastAsia="es-ES"/>
        </w:rPr>
        <w:t>06 de marzo</w:t>
      </w:r>
      <w:r>
        <w:rPr>
          <w:rFonts w:ascii="Courier New" w:eastAsia="Times New Roman" w:hAnsi="Courier New" w:cs="Courier New"/>
          <w:spacing w:val="-3"/>
          <w:sz w:val="24"/>
          <w:szCs w:val="24"/>
          <w:lang w:val="es-ES_tradnl" w:eastAsia="es-ES"/>
        </w:rPr>
        <w:t xml:space="preserve"> </w:t>
      </w:r>
      <w:r w:rsidRPr="00D0236F">
        <w:rPr>
          <w:rFonts w:ascii="Courier New" w:eastAsia="Times New Roman" w:hAnsi="Courier New" w:cs="Courier New"/>
          <w:spacing w:val="-3"/>
          <w:sz w:val="24"/>
          <w:szCs w:val="24"/>
          <w:lang w:val="es-ES_tradnl" w:eastAsia="es-ES"/>
        </w:rPr>
        <w:t>de 201</w:t>
      </w:r>
      <w:r>
        <w:rPr>
          <w:rFonts w:ascii="Courier New" w:eastAsia="Times New Roman" w:hAnsi="Courier New" w:cs="Courier New"/>
          <w:spacing w:val="-3"/>
          <w:sz w:val="24"/>
          <w:szCs w:val="24"/>
          <w:lang w:val="es-ES_tradnl" w:eastAsia="es-ES"/>
        </w:rPr>
        <w:t>9</w:t>
      </w:r>
      <w:r w:rsidRPr="00D0236F">
        <w:rPr>
          <w:rFonts w:ascii="Courier New" w:eastAsia="Times New Roman" w:hAnsi="Courier New" w:cs="Courier New"/>
          <w:spacing w:val="-3"/>
          <w:sz w:val="24"/>
          <w:szCs w:val="24"/>
          <w:lang w:val="es-ES_tradnl" w:eastAsia="es-ES"/>
        </w:rPr>
        <w:t>.</w:t>
      </w:r>
    </w:p>
    <w:p w:rsidR="003723DB" w:rsidRPr="00D0236F" w:rsidRDefault="003723DB" w:rsidP="007816BA">
      <w:pPr>
        <w:spacing w:after="0" w:line="240" w:lineRule="auto"/>
        <w:jc w:val="both"/>
        <w:rPr>
          <w:rFonts w:ascii="Courier New" w:eastAsia="Times New Roman" w:hAnsi="Courier New" w:cs="Courier New"/>
          <w:spacing w:val="-3"/>
          <w:sz w:val="24"/>
          <w:szCs w:val="24"/>
          <w:lang w:val="es-ES_tradnl" w:eastAsia="es-ES"/>
        </w:rPr>
      </w:pPr>
    </w:p>
    <w:p w:rsidR="003723DB" w:rsidRDefault="003723DB" w:rsidP="007816BA">
      <w:pPr>
        <w:spacing w:after="0" w:line="240" w:lineRule="auto"/>
        <w:jc w:val="both"/>
        <w:rPr>
          <w:rFonts w:ascii="Courier New" w:eastAsia="Times New Roman" w:hAnsi="Courier New" w:cs="Courier New"/>
          <w:spacing w:val="-3"/>
          <w:sz w:val="24"/>
          <w:szCs w:val="24"/>
          <w:lang w:val="es-ES_tradnl" w:eastAsia="es-ES"/>
        </w:rPr>
      </w:pPr>
    </w:p>
    <w:p w:rsidR="003723DB" w:rsidRDefault="003723DB" w:rsidP="007816BA">
      <w:pPr>
        <w:spacing w:after="0" w:line="240" w:lineRule="auto"/>
        <w:jc w:val="both"/>
        <w:rPr>
          <w:rFonts w:ascii="Courier New" w:eastAsia="Times New Roman" w:hAnsi="Courier New" w:cs="Courier New"/>
          <w:spacing w:val="-3"/>
          <w:sz w:val="24"/>
          <w:szCs w:val="24"/>
          <w:lang w:val="es-ES_tradnl" w:eastAsia="es-ES"/>
        </w:rPr>
      </w:pPr>
    </w:p>
    <w:p w:rsidR="003723DB" w:rsidRDefault="003723DB" w:rsidP="007816BA">
      <w:pPr>
        <w:spacing w:after="0" w:line="240" w:lineRule="auto"/>
        <w:jc w:val="both"/>
        <w:rPr>
          <w:rFonts w:ascii="Courier New" w:eastAsia="Times New Roman" w:hAnsi="Courier New" w:cs="Courier New"/>
          <w:spacing w:val="-3"/>
          <w:sz w:val="24"/>
          <w:szCs w:val="24"/>
          <w:lang w:val="es-ES_tradnl" w:eastAsia="es-ES"/>
        </w:rPr>
      </w:pPr>
    </w:p>
    <w:p w:rsidR="003723DB" w:rsidRPr="007816BA" w:rsidRDefault="003723DB" w:rsidP="007816BA">
      <w:pPr>
        <w:spacing w:after="0" w:line="240" w:lineRule="auto"/>
        <w:jc w:val="center"/>
        <w:outlineLvl w:val="0"/>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N°</w:t>
      </w:r>
      <w:r w:rsidRPr="00D0236F">
        <w:rPr>
          <w:rFonts w:ascii="Courier New" w:eastAsia="Times New Roman" w:hAnsi="Courier New" w:cs="Courier New"/>
          <w:b/>
          <w:spacing w:val="-3"/>
          <w:sz w:val="24"/>
          <w:szCs w:val="24"/>
          <w:lang w:val="es-ES_tradnl" w:eastAsia="es-ES"/>
        </w:rPr>
        <w:t xml:space="preserve"> </w:t>
      </w:r>
      <w:r w:rsidR="007816BA" w:rsidRPr="007816BA">
        <w:rPr>
          <w:rFonts w:ascii="Courier New" w:eastAsia="Times New Roman" w:hAnsi="Courier New" w:cs="Courier New"/>
          <w:b/>
          <w:spacing w:val="-3"/>
          <w:sz w:val="24"/>
          <w:szCs w:val="24"/>
          <w:u w:val="single"/>
          <w:lang w:val="es-ES_tradnl" w:eastAsia="es-ES"/>
        </w:rPr>
        <w:t>392</w:t>
      </w:r>
      <w:r w:rsidRPr="007816BA">
        <w:rPr>
          <w:rFonts w:ascii="Courier New" w:eastAsia="Times New Roman" w:hAnsi="Courier New" w:cs="Courier New"/>
          <w:b/>
          <w:spacing w:val="-3"/>
          <w:sz w:val="24"/>
          <w:szCs w:val="24"/>
          <w:u w:val="single"/>
          <w:lang w:val="es-ES_tradnl" w:eastAsia="es-ES"/>
        </w:rPr>
        <w:t>-</w:t>
      </w:r>
      <w:r w:rsidR="007816BA" w:rsidRPr="007816BA">
        <w:rPr>
          <w:rFonts w:ascii="Courier New" w:eastAsia="Times New Roman" w:hAnsi="Courier New" w:cs="Courier New"/>
          <w:b/>
          <w:spacing w:val="-3"/>
          <w:sz w:val="24"/>
          <w:szCs w:val="24"/>
          <w:u w:val="single"/>
          <w:lang w:val="es-ES_tradnl" w:eastAsia="es-ES"/>
        </w:rPr>
        <w:t>366</w:t>
      </w:r>
      <w:r w:rsidR="007816BA" w:rsidRPr="007816BA">
        <w:rPr>
          <w:rFonts w:ascii="Courier New" w:eastAsia="Times New Roman" w:hAnsi="Courier New" w:cs="Courier New"/>
          <w:b/>
          <w:spacing w:val="-3"/>
          <w:sz w:val="24"/>
          <w:szCs w:val="24"/>
          <w:lang w:val="es-ES_tradnl" w:eastAsia="es-ES"/>
        </w:rPr>
        <w:t>/</w:t>
      </w:r>
    </w:p>
    <w:p w:rsidR="003723DB" w:rsidRPr="00D0236F" w:rsidRDefault="003723DB" w:rsidP="007816BA">
      <w:pPr>
        <w:spacing w:after="0" w:line="240" w:lineRule="auto"/>
        <w:jc w:val="both"/>
        <w:rPr>
          <w:rFonts w:ascii="Courier New" w:eastAsia="Times New Roman" w:hAnsi="Courier New" w:cs="Courier New"/>
          <w:spacing w:val="-3"/>
          <w:sz w:val="24"/>
          <w:szCs w:val="24"/>
          <w:lang w:val="es-ES_tradnl" w:eastAsia="es-ES"/>
        </w:rPr>
      </w:pPr>
    </w:p>
    <w:p w:rsidR="003723DB" w:rsidRPr="00D0236F" w:rsidRDefault="003723DB" w:rsidP="007816BA">
      <w:pPr>
        <w:spacing w:after="0" w:line="240" w:lineRule="auto"/>
        <w:jc w:val="both"/>
        <w:rPr>
          <w:rFonts w:ascii="Courier New" w:eastAsia="Times New Roman" w:hAnsi="Courier New" w:cs="Courier New"/>
          <w:spacing w:val="-3"/>
          <w:sz w:val="24"/>
          <w:szCs w:val="24"/>
          <w:lang w:val="es-ES_tradnl" w:eastAsia="es-ES"/>
        </w:rPr>
      </w:pPr>
    </w:p>
    <w:p w:rsidR="003723DB" w:rsidRDefault="003723DB" w:rsidP="007816BA">
      <w:pPr>
        <w:spacing w:after="0" w:line="240" w:lineRule="auto"/>
        <w:ind w:left="3402"/>
        <w:jc w:val="both"/>
        <w:rPr>
          <w:rFonts w:ascii="Courier New" w:eastAsia="Times New Roman" w:hAnsi="Courier New" w:cs="Courier New"/>
          <w:spacing w:val="-3"/>
          <w:sz w:val="24"/>
          <w:szCs w:val="24"/>
          <w:lang w:val="es-ES_tradnl" w:eastAsia="x-none"/>
        </w:rPr>
      </w:pPr>
      <w:r w:rsidRPr="00D0236F">
        <w:rPr>
          <w:rFonts w:ascii="Courier New" w:eastAsia="Times New Roman" w:hAnsi="Courier New" w:cs="Courier New"/>
          <w:spacing w:val="-3"/>
          <w:sz w:val="24"/>
          <w:szCs w:val="24"/>
          <w:lang w:val="es-ES_tradnl" w:eastAsia="x-none"/>
        </w:rPr>
        <w:t>Honorable Cámara de Diputados:</w:t>
      </w:r>
    </w:p>
    <w:p w:rsidR="00B22FCD" w:rsidRPr="00D0236F" w:rsidRDefault="00B22FCD" w:rsidP="007816BA">
      <w:pPr>
        <w:spacing w:after="0" w:line="240" w:lineRule="auto"/>
        <w:jc w:val="right"/>
        <w:rPr>
          <w:rFonts w:ascii="Courier New" w:eastAsia="Times New Roman" w:hAnsi="Courier New" w:cs="Courier New"/>
          <w:spacing w:val="-3"/>
          <w:sz w:val="24"/>
          <w:szCs w:val="24"/>
          <w:lang w:val="es-ES_tradnl" w:eastAsia="x-none"/>
        </w:rPr>
      </w:pPr>
    </w:p>
    <w:p w:rsidR="00B22FCD" w:rsidRPr="00D0236F" w:rsidRDefault="00B22FCD" w:rsidP="007816BA">
      <w:pPr>
        <w:framePr w:w="2833" w:h="2356" w:hSpace="141" w:wrap="around" w:vAnchor="text" w:hAnchor="page" w:x="1435" w:y="13"/>
        <w:tabs>
          <w:tab w:val="left" w:pos="-720"/>
        </w:tabs>
        <w:spacing w:after="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 xml:space="preserve">A  S.E. </w:t>
      </w:r>
      <w:r>
        <w:rPr>
          <w:rFonts w:ascii="Courier New" w:eastAsia="Times New Roman" w:hAnsi="Courier New" w:cs="Courier New"/>
          <w:b/>
          <w:spacing w:val="-3"/>
          <w:sz w:val="24"/>
          <w:szCs w:val="24"/>
          <w:lang w:val="es-ES_tradnl" w:eastAsia="es-ES"/>
        </w:rPr>
        <w:t>LA</w:t>
      </w:r>
    </w:p>
    <w:p w:rsidR="00B22FCD" w:rsidRPr="00D0236F" w:rsidRDefault="00B22FCD" w:rsidP="007816BA">
      <w:pPr>
        <w:framePr w:w="2833" w:h="2356" w:hSpace="141" w:wrap="around" w:vAnchor="text" w:hAnchor="page" w:x="1435" w:y="13"/>
        <w:tabs>
          <w:tab w:val="left" w:pos="-720"/>
        </w:tabs>
        <w:spacing w:after="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PRESIDENT</w:t>
      </w:r>
      <w:r>
        <w:rPr>
          <w:rFonts w:ascii="Courier New" w:eastAsia="Times New Roman" w:hAnsi="Courier New" w:cs="Courier New"/>
          <w:b/>
          <w:spacing w:val="-3"/>
          <w:sz w:val="24"/>
          <w:szCs w:val="24"/>
          <w:lang w:val="es-ES_tradnl" w:eastAsia="es-ES"/>
        </w:rPr>
        <w:t>A</w:t>
      </w:r>
    </w:p>
    <w:p w:rsidR="00B22FCD" w:rsidRPr="00D0236F" w:rsidRDefault="00B22FCD" w:rsidP="007816BA">
      <w:pPr>
        <w:framePr w:w="2833" w:h="2356" w:hSpace="141" w:wrap="around" w:vAnchor="text" w:hAnchor="page" w:x="1435" w:y="13"/>
        <w:tabs>
          <w:tab w:val="left" w:pos="-720"/>
        </w:tabs>
        <w:spacing w:after="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DE  LA  H.</w:t>
      </w:r>
    </w:p>
    <w:p w:rsidR="00B22FCD" w:rsidRPr="00D0236F" w:rsidRDefault="00B22FCD" w:rsidP="007816BA">
      <w:pPr>
        <w:framePr w:w="2833" w:h="2356" w:hSpace="141" w:wrap="around" w:vAnchor="text" w:hAnchor="page" w:x="1435" w:y="13"/>
        <w:tabs>
          <w:tab w:val="left" w:pos="-720"/>
        </w:tabs>
        <w:spacing w:after="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 xml:space="preserve">CÁMARA DE </w:t>
      </w:r>
    </w:p>
    <w:p w:rsidR="00B22FCD" w:rsidRPr="00D0236F" w:rsidRDefault="00B22FCD" w:rsidP="007816BA">
      <w:pPr>
        <w:framePr w:w="2833" w:h="2356" w:hSpace="141" w:wrap="around" w:vAnchor="text" w:hAnchor="page" w:x="1435" w:y="13"/>
        <w:tabs>
          <w:tab w:val="left" w:pos="-720"/>
        </w:tabs>
        <w:spacing w:after="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DIPUTADOS.</w:t>
      </w:r>
    </w:p>
    <w:p w:rsidR="003723DB" w:rsidRDefault="003723DB" w:rsidP="007816BA">
      <w:pPr>
        <w:tabs>
          <w:tab w:val="left" w:pos="2835"/>
          <w:tab w:val="left" w:pos="3402"/>
          <w:tab w:val="left" w:pos="4253"/>
          <w:tab w:val="left" w:pos="5812"/>
        </w:tabs>
        <w:spacing w:after="0" w:line="240" w:lineRule="auto"/>
        <w:ind w:right="51" w:firstLine="567"/>
        <w:jc w:val="both"/>
        <w:rPr>
          <w:rFonts w:ascii="Courier New" w:eastAsia="Times New Roman" w:hAnsi="Courier New" w:cs="Courier New"/>
          <w:sz w:val="24"/>
          <w:szCs w:val="24"/>
          <w:lang w:val="es-ES_tradnl" w:eastAsia="es-ES"/>
        </w:rPr>
      </w:pPr>
      <w:r w:rsidRPr="00D0236F">
        <w:rPr>
          <w:rFonts w:ascii="Courier New" w:eastAsia="Times New Roman" w:hAnsi="Courier New" w:cs="Courier New"/>
          <w:spacing w:val="-3"/>
          <w:sz w:val="24"/>
          <w:szCs w:val="24"/>
          <w:lang w:val="es-ES_tradnl" w:eastAsia="es-ES"/>
        </w:rPr>
        <w:t xml:space="preserve">En uso de mis facultades constitucionales, </w:t>
      </w:r>
      <w:r w:rsidRPr="00D0236F">
        <w:rPr>
          <w:rFonts w:ascii="Courier New" w:eastAsia="Times New Roman" w:hAnsi="Courier New" w:cs="Courier New"/>
          <w:sz w:val="24"/>
          <w:szCs w:val="24"/>
          <w:lang w:val="es-ES_tradnl" w:eastAsia="es-ES"/>
        </w:rPr>
        <w:t>vengo en formular la</w:t>
      </w:r>
      <w:r>
        <w:rPr>
          <w:rFonts w:ascii="Courier New" w:eastAsia="Times New Roman" w:hAnsi="Courier New" w:cs="Courier New"/>
          <w:sz w:val="24"/>
          <w:szCs w:val="24"/>
          <w:lang w:val="es-ES_tradnl" w:eastAsia="es-ES"/>
        </w:rPr>
        <w:t>s</w:t>
      </w:r>
      <w:r w:rsidRPr="00D0236F">
        <w:rPr>
          <w:rFonts w:ascii="Courier New" w:eastAsia="Times New Roman" w:hAnsi="Courier New" w:cs="Courier New"/>
          <w:sz w:val="24"/>
          <w:szCs w:val="24"/>
          <w:lang w:val="es-ES_tradnl" w:eastAsia="es-ES"/>
        </w:rPr>
        <w:t xml:space="preserve"> </w:t>
      </w:r>
      <w:r w:rsidRPr="00FB5DCD">
        <w:rPr>
          <w:rFonts w:ascii="Courier New" w:eastAsia="Times New Roman" w:hAnsi="Courier New" w:cs="Courier New"/>
          <w:sz w:val="24"/>
          <w:szCs w:val="24"/>
          <w:lang w:val="es-ES_tradnl" w:eastAsia="es-ES"/>
        </w:rPr>
        <w:t>siguientes indicaciones</w:t>
      </w:r>
      <w:r w:rsidRPr="00FB5DCD">
        <w:rPr>
          <w:rFonts w:ascii="Courier New" w:eastAsia="Times New Roman" w:hAnsi="Courier New" w:cs="Courier New"/>
          <w:spacing w:val="-3"/>
          <w:sz w:val="24"/>
          <w:szCs w:val="24"/>
          <w:lang w:val="es-ES_tradnl" w:eastAsia="es-ES"/>
        </w:rPr>
        <w:t xml:space="preserve"> al proyecto de ley del rubro</w:t>
      </w:r>
      <w:r w:rsidRPr="00FB5DCD">
        <w:rPr>
          <w:rFonts w:ascii="Courier New" w:eastAsia="Times New Roman" w:hAnsi="Courier New" w:cs="Courier New"/>
          <w:sz w:val="24"/>
          <w:szCs w:val="24"/>
          <w:lang w:val="es-ES_tradnl" w:eastAsia="es-ES"/>
        </w:rPr>
        <w:t xml:space="preserve">, a fin de que sean consideradas durante la discusión del mismo en el seno de ésta H. </w:t>
      </w:r>
      <w:r w:rsidRPr="00E3036D">
        <w:rPr>
          <w:rFonts w:ascii="Courier New" w:eastAsia="Times New Roman" w:hAnsi="Courier New" w:cs="Courier New"/>
          <w:sz w:val="24"/>
          <w:szCs w:val="24"/>
          <w:lang w:val="es-ES_tradnl" w:eastAsia="es-ES"/>
        </w:rPr>
        <w:t>Corporación:</w:t>
      </w:r>
    </w:p>
    <w:p w:rsidR="007816BA" w:rsidRDefault="007816BA" w:rsidP="007816BA">
      <w:pPr>
        <w:tabs>
          <w:tab w:val="left" w:pos="2835"/>
          <w:tab w:val="left" w:pos="3402"/>
          <w:tab w:val="left" w:pos="4253"/>
          <w:tab w:val="left" w:pos="5812"/>
        </w:tabs>
        <w:spacing w:after="0" w:line="240" w:lineRule="auto"/>
        <w:ind w:right="51" w:firstLine="567"/>
        <w:jc w:val="both"/>
        <w:rPr>
          <w:rFonts w:ascii="Courier New" w:eastAsia="Times New Roman" w:hAnsi="Courier New" w:cs="Courier New"/>
          <w:sz w:val="24"/>
          <w:szCs w:val="24"/>
          <w:lang w:val="es-ES_tradnl" w:eastAsia="es-ES"/>
        </w:rPr>
      </w:pPr>
    </w:p>
    <w:p w:rsidR="007816BA" w:rsidRPr="007816BA" w:rsidRDefault="007816BA" w:rsidP="007816BA">
      <w:pPr>
        <w:tabs>
          <w:tab w:val="left" w:pos="2835"/>
          <w:tab w:val="left" w:pos="3402"/>
          <w:tab w:val="left" w:pos="4253"/>
          <w:tab w:val="left" w:pos="5812"/>
        </w:tabs>
        <w:spacing w:after="0" w:line="240" w:lineRule="auto"/>
        <w:ind w:right="51" w:firstLine="567"/>
        <w:jc w:val="both"/>
        <w:rPr>
          <w:rFonts w:ascii="Courier New" w:eastAsia="Times New Roman" w:hAnsi="Courier New" w:cs="Courier New"/>
          <w:sz w:val="24"/>
          <w:szCs w:val="24"/>
          <w:lang w:val="es-ES_tradnl" w:eastAsia="es-ES"/>
        </w:rPr>
      </w:pPr>
    </w:p>
    <w:p w:rsidR="003723DB" w:rsidRDefault="003723DB"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r w:rsidRPr="00E3036D">
        <w:rPr>
          <w:rFonts w:ascii="Courier New" w:eastAsia="Times New Roman" w:hAnsi="Courier New" w:cs="Courier New"/>
          <w:b/>
          <w:sz w:val="24"/>
          <w:szCs w:val="24"/>
          <w:lang w:val="es-ES_tradnl" w:eastAsia="es-ES"/>
        </w:rPr>
        <w:t xml:space="preserve">AL </w:t>
      </w:r>
      <w:r w:rsidR="009F2618">
        <w:rPr>
          <w:rFonts w:ascii="Courier New" w:eastAsia="Times New Roman" w:hAnsi="Courier New" w:cs="Courier New"/>
          <w:b/>
          <w:sz w:val="24"/>
          <w:szCs w:val="24"/>
          <w:lang w:val="es-ES_tradnl" w:eastAsia="es-ES"/>
        </w:rPr>
        <w:t>ARTÍCULO 1</w:t>
      </w:r>
    </w:p>
    <w:p w:rsidR="007816BA" w:rsidRPr="00E3036D" w:rsidRDefault="007816BA"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p>
    <w:p w:rsidR="00AF1AFE" w:rsidRPr="00E3036D" w:rsidRDefault="00AF1AFE" w:rsidP="007816BA">
      <w:pPr>
        <w:pStyle w:val="Prrafodelista"/>
        <w:numPr>
          <w:ilvl w:val="0"/>
          <w:numId w:val="1"/>
        </w:numPr>
        <w:tabs>
          <w:tab w:val="left" w:pos="3402"/>
        </w:tabs>
        <w:overflowPunct w:val="0"/>
        <w:autoSpaceDE w:val="0"/>
        <w:autoSpaceDN w:val="0"/>
        <w:adjustRightInd w:val="0"/>
        <w:spacing w:after="0" w:line="240" w:lineRule="auto"/>
        <w:ind w:left="2835" w:firstLine="0"/>
        <w:jc w:val="both"/>
        <w:textAlignment w:val="baseline"/>
        <w:rPr>
          <w:rFonts w:ascii="Courier New" w:eastAsia="Times New Roman" w:hAnsi="Courier New" w:cs="Courier New"/>
          <w:sz w:val="24"/>
          <w:szCs w:val="24"/>
          <w:lang w:val="es-ES_tradnl" w:eastAsia="es-ES"/>
        </w:rPr>
      </w:pPr>
      <w:r w:rsidRPr="00E3036D">
        <w:rPr>
          <w:rFonts w:ascii="Courier New" w:eastAsia="Times New Roman" w:hAnsi="Courier New" w:cs="Courier New"/>
          <w:sz w:val="24"/>
          <w:szCs w:val="24"/>
          <w:lang w:val="es-ES_tradnl" w:eastAsia="es-ES"/>
        </w:rPr>
        <w:t>Para reemplazarlo por el siguiente:</w:t>
      </w:r>
    </w:p>
    <w:p w:rsidR="00AF1AFE" w:rsidRPr="00E3036D" w:rsidRDefault="00AF1AFE" w:rsidP="007816BA">
      <w:pPr>
        <w:pStyle w:val="Prrafodelista"/>
        <w:tabs>
          <w:tab w:val="left" w:pos="4253"/>
        </w:tabs>
        <w:overflowPunct w:val="0"/>
        <w:autoSpaceDE w:val="0"/>
        <w:autoSpaceDN w:val="0"/>
        <w:adjustRightInd w:val="0"/>
        <w:spacing w:after="0" w:line="240" w:lineRule="auto"/>
        <w:ind w:left="3195"/>
        <w:jc w:val="both"/>
        <w:textAlignment w:val="baseline"/>
        <w:rPr>
          <w:rFonts w:ascii="Courier New" w:hAnsi="Courier New" w:cs="Courier New"/>
          <w:sz w:val="24"/>
          <w:szCs w:val="24"/>
        </w:rPr>
      </w:pPr>
    </w:p>
    <w:p w:rsidR="00AF1AFE" w:rsidRDefault="00AF1AFE" w:rsidP="007816BA">
      <w:pPr>
        <w:pStyle w:val="Prrafodelista"/>
        <w:tabs>
          <w:tab w:val="left" w:pos="4253"/>
        </w:tabs>
        <w:overflowPunct w:val="0"/>
        <w:autoSpaceDE w:val="0"/>
        <w:autoSpaceDN w:val="0"/>
        <w:adjustRightInd w:val="0"/>
        <w:spacing w:after="0" w:line="240" w:lineRule="auto"/>
        <w:ind w:left="2835" w:firstLine="567"/>
        <w:jc w:val="both"/>
        <w:textAlignment w:val="baseline"/>
        <w:rPr>
          <w:rFonts w:ascii="Courier New" w:hAnsi="Courier New" w:cs="Courier New"/>
          <w:sz w:val="24"/>
          <w:szCs w:val="24"/>
        </w:rPr>
      </w:pPr>
      <w:r w:rsidRPr="00E3036D">
        <w:rPr>
          <w:rFonts w:ascii="Courier New" w:hAnsi="Courier New" w:cs="Courier New"/>
          <w:sz w:val="24"/>
          <w:szCs w:val="24"/>
        </w:rPr>
        <w:t>“</w:t>
      </w:r>
      <w:r w:rsidRPr="00E3036D">
        <w:rPr>
          <w:rFonts w:ascii="Courier New" w:hAnsi="Courier New" w:cs="Courier New"/>
          <w:b/>
          <w:sz w:val="24"/>
          <w:szCs w:val="24"/>
        </w:rPr>
        <w:t xml:space="preserve">Artículo 1°.- Delito de incitación a la violencia física. </w:t>
      </w:r>
      <w:r w:rsidRPr="00E3036D">
        <w:rPr>
          <w:rFonts w:ascii="Courier New" w:eastAsia="Calibri" w:hAnsi="Courier New" w:cs="Courier New"/>
          <w:sz w:val="24"/>
          <w:szCs w:val="24"/>
        </w:rPr>
        <w:t xml:space="preserve">El que públicamente o a través de cualquier medio apto para su difusión pública, incitare directamente a la violencia física en contra de un grupo de personas o de un miembro de tal grupo, basado en </w:t>
      </w:r>
      <w:r w:rsidRPr="00E3036D">
        <w:rPr>
          <w:rFonts w:ascii="Courier New" w:hAnsi="Courier New" w:cs="Courier New"/>
          <w:sz w:val="24"/>
          <w:szCs w:val="24"/>
          <w:shd w:val="clear" w:color="auto" w:fill="FFFFFF"/>
        </w:rPr>
        <w:t>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r w:rsidRPr="00E3036D">
        <w:rPr>
          <w:rFonts w:ascii="Courier New" w:eastAsia="Calibri" w:hAnsi="Courier New" w:cs="Courier New"/>
          <w:sz w:val="24"/>
          <w:szCs w:val="24"/>
        </w:rPr>
        <w:t>, será sancionado con la pena de</w:t>
      </w:r>
      <w:r w:rsidRPr="00E3036D">
        <w:rPr>
          <w:rFonts w:ascii="Courier New" w:hAnsi="Courier New" w:cs="Courier New"/>
          <w:sz w:val="24"/>
          <w:szCs w:val="24"/>
        </w:rPr>
        <w:t xml:space="preserve"> prestación de servicios en beneficio de la comunidad.</w:t>
      </w:r>
    </w:p>
    <w:p w:rsidR="007816BA" w:rsidRPr="00E3036D" w:rsidRDefault="007816BA" w:rsidP="007816BA">
      <w:pPr>
        <w:pStyle w:val="Prrafodelista"/>
        <w:tabs>
          <w:tab w:val="left" w:pos="4253"/>
        </w:tabs>
        <w:overflowPunct w:val="0"/>
        <w:autoSpaceDE w:val="0"/>
        <w:autoSpaceDN w:val="0"/>
        <w:adjustRightInd w:val="0"/>
        <w:spacing w:after="0" w:line="240" w:lineRule="auto"/>
        <w:ind w:left="2835" w:firstLine="567"/>
        <w:jc w:val="both"/>
        <w:textAlignment w:val="baseline"/>
        <w:rPr>
          <w:rFonts w:ascii="Courier New" w:eastAsia="Times New Roman" w:hAnsi="Courier New" w:cs="Courier New"/>
          <w:spacing w:val="-3"/>
          <w:sz w:val="24"/>
          <w:szCs w:val="24"/>
          <w:lang w:val="es-ES_tradnl" w:eastAsia="es-ES"/>
        </w:rPr>
      </w:pPr>
    </w:p>
    <w:p w:rsidR="00AF1AFE" w:rsidRPr="007816BA" w:rsidRDefault="00AF1AFE" w:rsidP="007816BA">
      <w:pPr>
        <w:pStyle w:val="Prrafodelista"/>
        <w:tabs>
          <w:tab w:val="left" w:pos="4253"/>
        </w:tabs>
        <w:overflowPunct w:val="0"/>
        <w:autoSpaceDE w:val="0"/>
        <w:autoSpaceDN w:val="0"/>
        <w:adjustRightInd w:val="0"/>
        <w:spacing w:after="0" w:line="240" w:lineRule="auto"/>
        <w:ind w:left="2835" w:firstLine="567"/>
        <w:jc w:val="both"/>
        <w:textAlignment w:val="baseline"/>
        <w:rPr>
          <w:rFonts w:ascii="Courier New" w:hAnsi="Courier New" w:cs="Courier New"/>
          <w:sz w:val="24"/>
          <w:szCs w:val="24"/>
        </w:rPr>
      </w:pPr>
      <w:r w:rsidRPr="007816BA">
        <w:rPr>
          <w:rFonts w:ascii="Courier New" w:hAnsi="Courier New" w:cs="Courier New"/>
          <w:sz w:val="24"/>
          <w:szCs w:val="24"/>
        </w:rPr>
        <w:t xml:space="preserve">En caso de quebrantamiento de condenas anteriores o de no ser posible la imposición de la pena de servicios en beneficio de la comunidad, el tribunal condenará a la pena de multa de diez a veinte unidades tributarias mensuales. </w:t>
      </w:r>
    </w:p>
    <w:p w:rsidR="00AF1AFE" w:rsidRPr="007816BA" w:rsidRDefault="00AF1AFE" w:rsidP="007816BA">
      <w:pPr>
        <w:pStyle w:val="Prrafodelista"/>
        <w:tabs>
          <w:tab w:val="left" w:pos="4253"/>
        </w:tabs>
        <w:overflowPunct w:val="0"/>
        <w:autoSpaceDE w:val="0"/>
        <w:autoSpaceDN w:val="0"/>
        <w:adjustRightInd w:val="0"/>
        <w:spacing w:after="0" w:line="240" w:lineRule="auto"/>
        <w:ind w:left="3195"/>
        <w:jc w:val="both"/>
        <w:textAlignment w:val="baseline"/>
        <w:rPr>
          <w:rFonts w:ascii="Courier New" w:eastAsia="Times New Roman" w:hAnsi="Courier New" w:cs="Courier New"/>
          <w:spacing w:val="-3"/>
          <w:sz w:val="24"/>
          <w:szCs w:val="24"/>
          <w:lang w:val="es-ES_tradnl" w:eastAsia="es-ES"/>
        </w:rPr>
      </w:pPr>
    </w:p>
    <w:p w:rsidR="003723DB" w:rsidRDefault="00AF1AFE" w:rsidP="007816BA">
      <w:pPr>
        <w:pStyle w:val="Prrafodelista"/>
        <w:tabs>
          <w:tab w:val="left" w:pos="4253"/>
        </w:tabs>
        <w:overflowPunct w:val="0"/>
        <w:autoSpaceDE w:val="0"/>
        <w:autoSpaceDN w:val="0"/>
        <w:adjustRightInd w:val="0"/>
        <w:spacing w:after="0" w:line="240" w:lineRule="auto"/>
        <w:ind w:left="2835" w:firstLine="567"/>
        <w:jc w:val="both"/>
        <w:textAlignment w:val="baseline"/>
        <w:rPr>
          <w:rFonts w:ascii="Courier New" w:eastAsia="Times New Roman" w:hAnsi="Courier New" w:cs="Courier New"/>
          <w:spacing w:val="-3"/>
          <w:sz w:val="24"/>
          <w:szCs w:val="24"/>
          <w:lang w:val="es-ES_tradnl" w:eastAsia="es-ES"/>
        </w:rPr>
      </w:pPr>
      <w:r w:rsidRPr="007816BA">
        <w:rPr>
          <w:rFonts w:ascii="Courier New" w:hAnsi="Courier New" w:cs="Courier New"/>
          <w:sz w:val="24"/>
          <w:szCs w:val="24"/>
        </w:rPr>
        <w:t>Cuando</w:t>
      </w:r>
      <w:r w:rsidRPr="007816BA">
        <w:rPr>
          <w:rFonts w:ascii="Courier New" w:eastAsia="Times New Roman" w:hAnsi="Courier New" w:cs="Courier New"/>
          <w:spacing w:val="-3"/>
          <w:sz w:val="24"/>
          <w:szCs w:val="24"/>
          <w:lang w:val="es-ES_tradnl" w:eastAsia="es-ES"/>
        </w:rPr>
        <w:t xml:space="preserve"> las conductas se hubieren realizado por un empleado público en el </w:t>
      </w:r>
      <w:r w:rsidRPr="007816BA">
        <w:rPr>
          <w:rFonts w:ascii="Courier New" w:eastAsia="Times New Roman" w:hAnsi="Courier New" w:cs="Courier New"/>
          <w:spacing w:val="-3"/>
          <w:sz w:val="24"/>
          <w:szCs w:val="24"/>
          <w:lang w:val="es-ES_tradnl" w:eastAsia="es-ES"/>
        </w:rPr>
        <w:lastRenderedPageBreak/>
        <w:t>ejercicio de sus funciones o con ocasión de su cargo, la pena señalada en el inciso primero se impondrá en su duración máxima, o, en el caso que correspondiere la aplicación de la pena de multa según lo dispuesto en el inciso segundo, ésta se impondrá en su monto máximo. Adicionalmente, el empleado público será condenado a la pena de inhabilidad absoluta temporal en su grado máximo para el ejercicio de cargos y oficios públicos.”.</w:t>
      </w:r>
    </w:p>
    <w:p w:rsidR="007816BA" w:rsidRPr="007816BA" w:rsidRDefault="007816BA" w:rsidP="007816BA">
      <w:pPr>
        <w:pStyle w:val="Prrafodelista"/>
        <w:tabs>
          <w:tab w:val="left" w:pos="4253"/>
        </w:tabs>
        <w:overflowPunct w:val="0"/>
        <w:autoSpaceDE w:val="0"/>
        <w:autoSpaceDN w:val="0"/>
        <w:adjustRightInd w:val="0"/>
        <w:spacing w:after="120" w:line="240" w:lineRule="auto"/>
        <w:ind w:left="2835" w:firstLine="567"/>
        <w:jc w:val="both"/>
        <w:textAlignment w:val="baseline"/>
        <w:rPr>
          <w:rFonts w:ascii="Courier New" w:eastAsia="Times New Roman" w:hAnsi="Courier New" w:cs="Courier New"/>
          <w:spacing w:val="-3"/>
          <w:sz w:val="24"/>
          <w:szCs w:val="24"/>
          <w:lang w:eastAsia="es-ES"/>
        </w:rPr>
      </w:pPr>
    </w:p>
    <w:p w:rsidR="00AF1AFE" w:rsidRDefault="009F2618"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AL ARTÍCULO 2</w:t>
      </w:r>
    </w:p>
    <w:p w:rsidR="007816BA" w:rsidRPr="007816BA" w:rsidRDefault="007816BA"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p>
    <w:p w:rsidR="003723DB" w:rsidRPr="00E3036D" w:rsidRDefault="003723DB" w:rsidP="007816BA">
      <w:pPr>
        <w:pStyle w:val="Prrafodelista"/>
        <w:numPr>
          <w:ilvl w:val="0"/>
          <w:numId w:val="1"/>
        </w:numPr>
        <w:tabs>
          <w:tab w:val="left" w:pos="3402"/>
        </w:tabs>
        <w:overflowPunct w:val="0"/>
        <w:autoSpaceDE w:val="0"/>
        <w:autoSpaceDN w:val="0"/>
        <w:adjustRightInd w:val="0"/>
        <w:spacing w:after="0" w:line="240" w:lineRule="auto"/>
        <w:ind w:left="2835" w:firstLine="0"/>
        <w:jc w:val="both"/>
        <w:textAlignment w:val="baseline"/>
        <w:rPr>
          <w:rFonts w:ascii="Courier New" w:eastAsia="Times New Roman" w:hAnsi="Courier New" w:cs="Courier New"/>
          <w:sz w:val="24"/>
          <w:szCs w:val="24"/>
          <w:lang w:val="es-ES_tradnl" w:eastAsia="es-ES"/>
        </w:rPr>
      </w:pPr>
      <w:r w:rsidRPr="00E3036D">
        <w:rPr>
          <w:rFonts w:ascii="Courier New" w:eastAsia="Times New Roman" w:hAnsi="Courier New" w:cs="Courier New"/>
          <w:sz w:val="24"/>
          <w:szCs w:val="24"/>
          <w:lang w:val="es-ES_tradnl" w:eastAsia="es-ES"/>
        </w:rPr>
        <w:t>Para reemplazar</w:t>
      </w:r>
      <w:r w:rsidR="00AF1AFE" w:rsidRPr="00E3036D">
        <w:rPr>
          <w:rFonts w:ascii="Courier New" w:eastAsia="Times New Roman" w:hAnsi="Courier New" w:cs="Courier New"/>
          <w:sz w:val="24"/>
          <w:szCs w:val="24"/>
          <w:lang w:val="es-ES_tradnl" w:eastAsia="es-ES"/>
        </w:rPr>
        <w:t>lo</w:t>
      </w:r>
      <w:r w:rsidRPr="00E3036D">
        <w:rPr>
          <w:rFonts w:ascii="Courier New" w:eastAsia="Times New Roman" w:hAnsi="Courier New" w:cs="Courier New"/>
          <w:sz w:val="24"/>
          <w:szCs w:val="24"/>
          <w:lang w:val="es-ES_tradnl" w:eastAsia="es-ES"/>
        </w:rPr>
        <w:t xml:space="preserve"> por el siguiente:</w:t>
      </w:r>
    </w:p>
    <w:p w:rsidR="003723DB" w:rsidRPr="00E3036D" w:rsidRDefault="003723DB" w:rsidP="007816BA">
      <w:pPr>
        <w:pStyle w:val="Prrafodelista"/>
        <w:overflowPunct w:val="0"/>
        <w:autoSpaceDE w:val="0"/>
        <w:autoSpaceDN w:val="0"/>
        <w:adjustRightInd w:val="0"/>
        <w:spacing w:after="0" w:line="240" w:lineRule="auto"/>
        <w:ind w:left="2835"/>
        <w:jc w:val="both"/>
        <w:textAlignment w:val="baseline"/>
        <w:rPr>
          <w:rFonts w:ascii="Courier New" w:eastAsia="Times New Roman" w:hAnsi="Courier New" w:cs="Courier New"/>
          <w:sz w:val="24"/>
          <w:szCs w:val="24"/>
          <w:lang w:val="es-ES_tradnl" w:eastAsia="es-ES"/>
        </w:rPr>
      </w:pPr>
    </w:p>
    <w:p w:rsidR="003723DB" w:rsidRDefault="003723DB" w:rsidP="007816BA">
      <w:pPr>
        <w:pStyle w:val="Prrafodelista"/>
        <w:tabs>
          <w:tab w:val="left" w:pos="4253"/>
        </w:tabs>
        <w:overflowPunct w:val="0"/>
        <w:autoSpaceDE w:val="0"/>
        <w:autoSpaceDN w:val="0"/>
        <w:adjustRightInd w:val="0"/>
        <w:spacing w:after="0" w:line="240" w:lineRule="auto"/>
        <w:ind w:left="2835" w:firstLine="567"/>
        <w:jc w:val="both"/>
        <w:textAlignment w:val="baseline"/>
        <w:rPr>
          <w:rFonts w:ascii="Courier New" w:eastAsia="Times New Roman" w:hAnsi="Courier New" w:cs="Courier New"/>
          <w:sz w:val="24"/>
          <w:szCs w:val="24"/>
          <w:lang w:val="es-ES_tradnl" w:eastAsia="es-ES"/>
        </w:rPr>
      </w:pPr>
      <w:r w:rsidRPr="00E3036D">
        <w:rPr>
          <w:rFonts w:ascii="Courier New" w:eastAsia="Times New Roman" w:hAnsi="Courier New" w:cs="Courier New"/>
          <w:b/>
          <w:sz w:val="24"/>
          <w:szCs w:val="24"/>
          <w:lang w:val="es-ES_tradnl" w:eastAsia="es-ES"/>
        </w:rPr>
        <w:t xml:space="preserve">“Artículo </w:t>
      </w:r>
      <w:r w:rsidR="00A64293" w:rsidRPr="00E3036D">
        <w:rPr>
          <w:rFonts w:ascii="Courier New" w:eastAsia="Times New Roman" w:hAnsi="Courier New" w:cs="Courier New"/>
          <w:b/>
          <w:sz w:val="24"/>
          <w:szCs w:val="24"/>
          <w:lang w:val="es-ES_tradnl" w:eastAsia="es-ES"/>
        </w:rPr>
        <w:t>2°</w:t>
      </w:r>
      <w:r w:rsidRPr="00E3036D">
        <w:rPr>
          <w:rFonts w:ascii="Courier New" w:eastAsia="Times New Roman" w:hAnsi="Courier New" w:cs="Courier New"/>
          <w:b/>
          <w:sz w:val="24"/>
          <w:szCs w:val="24"/>
          <w:lang w:val="es-ES_tradnl" w:eastAsia="es-ES"/>
        </w:rPr>
        <w:t>.- Incitación al odio.</w:t>
      </w:r>
      <w:r w:rsidRPr="00E3036D">
        <w:rPr>
          <w:rFonts w:ascii="Courier New" w:eastAsia="Times New Roman" w:hAnsi="Courier New" w:cs="Courier New"/>
          <w:sz w:val="24"/>
          <w:szCs w:val="24"/>
          <w:lang w:val="es-ES_tradnl" w:eastAsia="es-ES"/>
        </w:rPr>
        <w:t xml:space="preserve"> Será sancionado con la pena establecida en el artículo anterior aquel que públicamente, o a través de cualquier medio apto para su difusión pública, incitare directamente el odio en contra de un grupo de personas o de un miembro de tal grupo, basado en 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w:t>
      </w:r>
      <w:r w:rsidRPr="00AD10FA">
        <w:rPr>
          <w:rFonts w:ascii="Courier New" w:eastAsia="Times New Roman" w:hAnsi="Courier New" w:cs="Courier New"/>
          <w:sz w:val="24"/>
          <w:szCs w:val="24"/>
          <w:lang w:val="es-ES_tradnl" w:eastAsia="es-ES"/>
        </w:rPr>
        <w:t xml:space="preserve"> personal y la enfermedad o discapacidad, siempre que dicha incitación perturbe el orden público, o bien impida, obstruya, o restrinja de forma ilegítima el ejercicio de un derecho por parte del o los ofendidos. Al delito de incitación al odio, le será aplicable asimismo lo dispuesto en los incisos segundo y tercero del artículo precedente.</w:t>
      </w:r>
    </w:p>
    <w:p w:rsidR="007816BA" w:rsidRPr="00AD10FA" w:rsidRDefault="007816BA" w:rsidP="007816BA">
      <w:pPr>
        <w:pStyle w:val="Prrafodelista"/>
        <w:tabs>
          <w:tab w:val="left" w:pos="4253"/>
        </w:tabs>
        <w:overflowPunct w:val="0"/>
        <w:autoSpaceDE w:val="0"/>
        <w:autoSpaceDN w:val="0"/>
        <w:adjustRightInd w:val="0"/>
        <w:spacing w:after="0" w:line="240" w:lineRule="auto"/>
        <w:ind w:left="2835" w:firstLine="567"/>
        <w:jc w:val="both"/>
        <w:textAlignment w:val="baseline"/>
        <w:rPr>
          <w:rFonts w:ascii="Courier New" w:eastAsia="Times New Roman" w:hAnsi="Courier New" w:cs="Courier New"/>
          <w:sz w:val="24"/>
          <w:szCs w:val="24"/>
          <w:lang w:val="es-ES_tradnl" w:eastAsia="es-ES"/>
        </w:rPr>
      </w:pPr>
    </w:p>
    <w:p w:rsidR="003723DB" w:rsidRDefault="003723DB" w:rsidP="007816BA">
      <w:pPr>
        <w:pStyle w:val="Prrafodelista"/>
        <w:tabs>
          <w:tab w:val="left" w:pos="4253"/>
        </w:tabs>
        <w:overflowPunct w:val="0"/>
        <w:autoSpaceDE w:val="0"/>
        <w:autoSpaceDN w:val="0"/>
        <w:adjustRightInd w:val="0"/>
        <w:spacing w:after="0" w:line="240" w:lineRule="auto"/>
        <w:ind w:left="2835" w:firstLine="567"/>
        <w:jc w:val="both"/>
        <w:textAlignment w:val="baseline"/>
        <w:rPr>
          <w:rFonts w:ascii="Courier New" w:eastAsia="Times New Roman" w:hAnsi="Courier New" w:cs="Courier New"/>
          <w:b/>
          <w:sz w:val="24"/>
          <w:szCs w:val="24"/>
          <w:lang w:val="es-ES_tradnl" w:eastAsia="es-ES"/>
        </w:rPr>
      </w:pPr>
      <w:r w:rsidRPr="00A55508">
        <w:rPr>
          <w:rFonts w:ascii="Courier New" w:eastAsia="Times New Roman" w:hAnsi="Courier New" w:cs="Courier New"/>
          <w:sz w:val="24"/>
          <w:szCs w:val="24"/>
          <w:lang w:val="es-ES_tradnl" w:eastAsia="es-ES"/>
        </w:rPr>
        <w:t xml:space="preserve">Las personas que emitan opiniones en el ejercicio legítimo de los derechos fundamentales </w:t>
      </w:r>
      <w:r>
        <w:rPr>
          <w:rFonts w:ascii="Courier New" w:eastAsia="Times New Roman" w:hAnsi="Courier New" w:cs="Courier New"/>
          <w:sz w:val="24"/>
          <w:szCs w:val="24"/>
          <w:lang w:val="es-ES_tradnl" w:eastAsia="es-ES"/>
        </w:rPr>
        <w:t>señalados</w:t>
      </w:r>
      <w:r w:rsidRPr="00A55508">
        <w:rPr>
          <w:rFonts w:ascii="Courier New" w:eastAsia="Times New Roman" w:hAnsi="Courier New" w:cs="Courier New"/>
          <w:sz w:val="24"/>
          <w:szCs w:val="24"/>
          <w:lang w:val="es-ES_tradnl" w:eastAsia="es-ES"/>
        </w:rPr>
        <w:t xml:space="preserve"> en el artículo 2° inciso tercero de la </w:t>
      </w:r>
      <w:r>
        <w:rPr>
          <w:rFonts w:ascii="Courier New" w:eastAsia="Times New Roman" w:hAnsi="Courier New" w:cs="Courier New"/>
          <w:sz w:val="24"/>
          <w:szCs w:val="24"/>
          <w:lang w:val="es-ES_tradnl" w:eastAsia="es-ES"/>
        </w:rPr>
        <w:t>l</w:t>
      </w:r>
      <w:r w:rsidRPr="00A55508">
        <w:rPr>
          <w:rFonts w:ascii="Courier New" w:eastAsia="Times New Roman" w:hAnsi="Courier New" w:cs="Courier New"/>
          <w:sz w:val="24"/>
          <w:szCs w:val="24"/>
          <w:lang w:val="es-ES_tradnl" w:eastAsia="es-ES"/>
        </w:rPr>
        <w:t>ey N° 20.609</w:t>
      </w:r>
      <w:r>
        <w:rPr>
          <w:rFonts w:ascii="Courier New" w:eastAsia="Times New Roman" w:hAnsi="Courier New" w:cs="Courier New"/>
          <w:sz w:val="24"/>
          <w:szCs w:val="24"/>
          <w:lang w:val="es-ES_tradnl" w:eastAsia="es-ES"/>
        </w:rPr>
        <w:t>,</w:t>
      </w:r>
      <w:r w:rsidRPr="00A55508">
        <w:rPr>
          <w:rFonts w:ascii="Courier New" w:eastAsia="Times New Roman" w:hAnsi="Courier New" w:cs="Courier New"/>
          <w:sz w:val="24"/>
          <w:szCs w:val="24"/>
          <w:lang w:val="es-ES_tradnl" w:eastAsia="es-ES"/>
        </w:rPr>
        <w:t xml:space="preserve"> no podrán ser sancionadas en conformidad con la presente disposición.”.</w:t>
      </w:r>
    </w:p>
    <w:p w:rsidR="003723DB" w:rsidRDefault="003723DB" w:rsidP="007816BA">
      <w:pPr>
        <w:pStyle w:val="Prrafodelista"/>
        <w:overflowPunct w:val="0"/>
        <w:autoSpaceDE w:val="0"/>
        <w:autoSpaceDN w:val="0"/>
        <w:adjustRightInd w:val="0"/>
        <w:spacing w:after="120" w:line="240" w:lineRule="auto"/>
        <w:ind w:left="2835"/>
        <w:jc w:val="both"/>
        <w:textAlignment w:val="baseline"/>
        <w:rPr>
          <w:rFonts w:ascii="Courier New" w:eastAsia="Times New Roman" w:hAnsi="Courier New" w:cs="Courier New"/>
          <w:sz w:val="24"/>
          <w:szCs w:val="24"/>
          <w:lang w:val="es-ES_tradnl" w:eastAsia="es-ES"/>
        </w:rPr>
      </w:pPr>
    </w:p>
    <w:p w:rsidR="00A64293" w:rsidRDefault="009F2618"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AL ARTÍCULO 3</w:t>
      </w:r>
    </w:p>
    <w:p w:rsidR="007816BA" w:rsidRDefault="007816BA"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p>
    <w:p w:rsidR="003723DB" w:rsidRPr="007816BA" w:rsidRDefault="00A64293" w:rsidP="007816BA">
      <w:pPr>
        <w:pStyle w:val="Prrafodelista"/>
        <w:numPr>
          <w:ilvl w:val="0"/>
          <w:numId w:val="1"/>
        </w:numPr>
        <w:tabs>
          <w:tab w:val="left" w:pos="3402"/>
        </w:tabs>
        <w:overflowPunct w:val="0"/>
        <w:autoSpaceDE w:val="0"/>
        <w:autoSpaceDN w:val="0"/>
        <w:adjustRightInd w:val="0"/>
        <w:spacing w:after="0" w:line="240" w:lineRule="auto"/>
        <w:ind w:left="2835" w:firstLine="0"/>
        <w:jc w:val="both"/>
        <w:textAlignment w:val="baseline"/>
        <w:rPr>
          <w:rFonts w:ascii="Courier New" w:eastAsia="Times New Roman" w:hAnsi="Courier New" w:cs="Courier New"/>
          <w:sz w:val="24"/>
          <w:szCs w:val="24"/>
          <w:lang w:val="es-ES_tradnl" w:eastAsia="es-ES"/>
        </w:rPr>
      </w:pPr>
      <w:r>
        <w:rPr>
          <w:rFonts w:ascii="Courier New" w:eastAsia="Calibri" w:hAnsi="Courier New" w:cs="Courier New"/>
          <w:sz w:val="24"/>
          <w:szCs w:val="24"/>
        </w:rPr>
        <w:t>Para reemplazarlo por el siguiente</w:t>
      </w:r>
      <w:r w:rsidR="003723DB" w:rsidRPr="0039110E">
        <w:rPr>
          <w:rFonts w:ascii="Courier New" w:eastAsia="Calibri" w:hAnsi="Courier New" w:cs="Courier New"/>
          <w:sz w:val="24"/>
          <w:szCs w:val="24"/>
        </w:rPr>
        <w:t>:</w:t>
      </w:r>
    </w:p>
    <w:p w:rsidR="007816BA" w:rsidRPr="0039110E" w:rsidRDefault="007816BA" w:rsidP="007816BA">
      <w:pPr>
        <w:pStyle w:val="Prrafodelista"/>
        <w:tabs>
          <w:tab w:val="left" w:pos="3402"/>
        </w:tabs>
        <w:overflowPunct w:val="0"/>
        <w:autoSpaceDE w:val="0"/>
        <w:autoSpaceDN w:val="0"/>
        <w:adjustRightInd w:val="0"/>
        <w:spacing w:after="0" w:line="240" w:lineRule="auto"/>
        <w:ind w:left="2835"/>
        <w:jc w:val="both"/>
        <w:textAlignment w:val="baseline"/>
        <w:rPr>
          <w:rFonts w:ascii="Courier New" w:eastAsia="Times New Roman" w:hAnsi="Courier New" w:cs="Courier New"/>
          <w:sz w:val="24"/>
          <w:szCs w:val="24"/>
          <w:lang w:val="es-ES_tradnl" w:eastAsia="es-ES"/>
        </w:rPr>
      </w:pPr>
    </w:p>
    <w:p w:rsidR="003723DB" w:rsidRDefault="003723DB" w:rsidP="007816BA">
      <w:pPr>
        <w:pStyle w:val="Sangradetextonormal"/>
        <w:tabs>
          <w:tab w:val="clear" w:pos="3544"/>
          <w:tab w:val="left" w:pos="3402"/>
        </w:tabs>
        <w:spacing w:before="0" w:after="0"/>
        <w:ind w:left="2835" w:firstLine="567"/>
        <w:rPr>
          <w:rFonts w:ascii="Courier New" w:hAnsi="Courier New" w:cs="Courier New"/>
          <w:spacing w:val="0"/>
          <w:szCs w:val="24"/>
          <w:lang w:val="es-CL"/>
        </w:rPr>
      </w:pPr>
      <w:r w:rsidRPr="0039110E">
        <w:rPr>
          <w:rFonts w:ascii="Courier New" w:hAnsi="Courier New" w:cs="Courier New"/>
          <w:b/>
          <w:spacing w:val="0"/>
          <w:szCs w:val="24"/>
          <w:lang w:val="es-CL"/>
        </w:rPr>
        <w:lastRenderedPageBreak/>
        <w:t xml:space="preserve">“Artículo </w:t>
      </w:r>
      <w:r w:rsidR="00A64293">
        <w:rPr>
          <w:rFonts w:ascii="Courier New" w:hAnsi="Courier New" w:cs="Courier New"/>
          <w:b/>
          <w:spacing w:val="0"/>
          <w:szCs w:val="24"/>
          <w:lang w:val="es-CL"/>
        </w:rPr>
        <w:t>3°</w:t>
      </w:r>
      <w:r w:rsidRPr="0039110E">
        <w:rPr>
          <w:rFonts w:ascii="Courier New" w:hAnsi="Courier New" w:cs="Courier New"/>
          <w:b/>
          <w:spacing w:val="0"/>
          <w:szCs w:val="24"/>
          <w:lang w:val="es-CL"/>
        </w:rPr>
        <w:t>.- Reglas penales.</w:t>
      </w:r>
      <w:r w:rsidRPr="0039110E">
        <w:rPr>
          <w:rFonts w:ascii="Courier New" w:hAnsi="Courier New" w:cs="Courier New"/>
          <w:spacing w:val="0"/>
          <w:szCs w:val="24"/>
          <w:lang w:val="es-CL"/>
        </w:rPr>
        <w:t xml:space="preserve"> Las penas </w:t>
      </w:r>
      <w:r w:rsidR="00E3036D">
        <w:rPr>
          <w:rFonts w:ascii="Courier New" w:hAnsi="Courier New" w:cs="Courier New"/>
          <w:spacing w:val="0"/>
          <w:szCs w:val="24"/>
          <w:lang w:val="es-CL"/>
        </w:rPr>
        <w:t xml:space="preserve">   </w:t>
      </w:r>
      <w:r w:rsidRPr="0039110E">
        <w:rPr>
          <w:rFonts w:ascii="Courier New" w:hAnsi="Courier New" w:cs="Courier New"/>
          <w:spacing w:val="0"/>
          <w:szCs w:val="24"/>
          <w:lang w:val="es-CL"/>
        </w:rPr>
        <w:t xml:space="preserve">establecidas en </w:t>
      </w:r>
      <w:r>
        <w:rPr>
          <w:rFonts w:ascii="Courier New" w:hAnsi="Courier New" w:cs="Courier New"/>
          <w:spacing w:val="0"/>
          <w:szCs w:val="24"/>
          <w:lang w:val="es-CL"/>
        </w:rPr>
        <w:t xml:space="preserve">los artículos </w:t>
      </w:r>
      <w:r w:rsidR="00A64293">
        <w:rPr>
          <w:rFonts w:ascii="Courier New" w:hAnsi="Courier New" w:cs="Courier New"/>
          <w:spacing w:val="0"/>
          <w:szCs w:val="24"/>
          <w:lang w:val="es-CL"/>
        </w:rPr>
        <w:t>1° y 2°</w:t>
      </w:r>
      <w:r w:rsidR="003B1D7B">
        <w:rPr>
          <w:rFonts w:ascii="Courier New" w:hAnsi="Courier New" w:cs="Courier New"/>
          <w:spacing w:val="0"/>
          <w:szCs w:val="24"/>
          <w:lang w:val="es-CL"/>
        </w:rPr>
        <w:t xml:space="preserve"> de la presente ley</w:t>
      </w:r>
      <w:r w:rsidRPr="0039110E">
        <w:rPr>
          <w:rFonts w:ascii="Courier New" w:hAnsi="Courier New" w:cs="Courier New"/>
          <w:spacing w:val="0"/>
          <w:szCs w:val="24"/>
          <w:lang w:val="es-CL"/>
        </w:rPr>
        <w:t xml:space="preserve">, son principales para todos los efectos legales. Sus límites, naturaleza, efectos y aplicación se regulan por las disposiciones contenidas en los </w:t>
      </w:r>
      <w:r w:rsidRPr="00A96044">
        <w:rPr>
          <w:rFonts w:ascii="Courier New" w:hAnsi="Courier New" w:cs="Courier New"/>
          <w:spacing w:val="0"/>
          <w:szCs w:val="24"/>
          <w:lang w:val="es-CL"/>
        </w:rPr>
        <w:t>Párrafos 3 y 4 del Título III del Libro I del Código Penal</w:t>
      </w:r>
      <w:r w:rsidRPr="0039110E">
        <w:rPr>
          <w:rFonts w:ascii="Courier New" w:hAnsi="Courier New" w:cs="Courier New"/>
          <w:spacing w:val="0"/>
          <w:szCs w:val="24"/>
          <w:lang w:val="es-CL"/>
        </w:rPr>
        <w:t xml:space="preserve">, con las siguientes </w:t>
      </w:r>
      <w:r w:rsidRPr="00044EE0">
        <w:rPr>
          <w:rFonts w:ascii="Courier New" w:hAnsi="Courier New" w:cs="Courier New"/>
          <w:spacing w:val="0"/>
          <w:szCs w:val="24"/>
          <w:lang w:val="es-CL"/>
        </w:rPr>
        <w:t>modificaciones:</w:t>
      </w:r>
    </w:p>
    <w:p w:rsidR="007816BA" w:rsidRPr="00044EE0" w:rsidRDefault="007816BA" w:rsidP="007816BA">
      <w:pPr>
        <w:pStyle w:val="Sangradetextonormal"/>
        <w:tabs>
          <w:tab w:val="clear" w:pos="3544"/>
          <w:tab w:val="left" w:pos="3402"/>
        </w:tabs>
        <w:spacing w:before="0" w:after="0"/>
        <w:ind w:left="2835" w:firstLine="567"/>
        <w:rPr>
          <w:rFonts w:ascii="Courier New" w:hAnsi="Courier New" w:cs="Courier New"/>
          <w:spacing w:val="0"/>
          <w:szCs w:val="24"/>
          <w:lang w:val="es-CL"/>
        </w:rPr>
      </w:pPr>
    </w:p>
    <w:p w:rsidR="003723DB" w:rsidRDefault="003723DB" w:rsidP="007816BA">
      <w:pPr>
        <w:pStyle w:val="Sangradetextonormal"/>
        <w:numPr>
          <w:ilvl w:val="2"/>
          <w:numId w:val="6"/>
        </w:numPr>
        <w:tabs>
          <w:tab w:val="clear" w:pos="3544"/>
          <w:tab w:val="left" w:pos="3402"/>
          <w:tab w:val="left" w:pos="3969"/>
        </w:tabs>
        <w:spacing w:before="0" w:after="0"/>
        <w:ind w:left="2835" w:firstLine="567"/>
        <w:rPr>
          <w:rFonts w:ascii="Courier New" w:hAnsi="Courier New" w:cs="Courier New"/>
          <w:spacing w:val="0"/>
          <w:szCs w:val="24"/>
          <w:lang w:val="es-CL"/>
        </w:rPr>
      </w:pPr>
      <w:r w:rsidRPr="00044EE0">
        <w:rPr>
          <w:rFonts w:ascii="Courier New" w:hAnsi="Courier New" w:cs="Courier New"/>
          <w:spacing w:val="0"/>
          <w:szCs w:val="24"/>
          <w:lang w:val="es-CL"/>
        </w:rPr>
        <w:t>La pena de servicios en beneficio de la comunidad tendrá una duración mínima de ocho horas y una máxima de ciento sesenta horas. Dentro de dichos límites, el tribunal determinará la duración de la condena en atención al número y entidad de circunstancias atenuantes y agravantes y a la mayor o menor extensión del mal producido por el delito.</w:t>
      </w:r>
    </w:p>
    <w:p w:rsidR="007816BA" w:rsidRPr="00044EE0" w:rsidRDefault="007816BA" w:rsidP="007816BA">
      <w:pPr>
        <w:pStyle w:val="Sangradetextonormal"/>
        <w:tabs>
          <w:tab w:val="clear" w:pos="3544"/>
          <w:tab w:val="left" w:pos="3402"/>
          <w:tab w:val="left" w:pos="3969"/>
        </w:tabs>
        <w:spacing w:before="0" w:after="0"/>
        <w:ind w:left="3402"/>
        <w:rPr>
          <w:rFonts w:ascii="Courier New" w:hAnsi="Courier New" w:cs="Courier New"/>
          <w:spacing w:val="0"/>
          <w:szCs w:val="24"/>
          <w:lang w:val="es-CL"/>
        </w:rPr>
      </w:pPr>
    </w:p>
    <w:p w:rsidR="003723DB" w:rsidRDefault="007A6FE7" w:rsidP="007816BA">
      <w:pPr>
        <w:pStyle w:val="Sangradetextonormal"/>
        <w:numPr>
          <w:ilvl w:val="2"/>
          <w:numId w:val="6"/>
        </w:numPr>
        <w:tabs>
          <w:tab w:val="clear" w:pos="3544"/>
          <w:tab w:val="left" w:pos="3402"/>
          <w:tab w:val="left" w:pos="3969"/>
        </w:tabs>
        <w:spacing w:before="0" w:after="0"/>
        <w:ind w:left="2835" w:firstLine="567"/>
        <w:rPr>
          <w:rFonts w:ascii="Courier New" w:hAnsi="Courier New" w:cs="Courier New"/>
          <w:spacing w:val="0"/>
          <w:szCs w:val="24"/>
          <w:lang w:val="es-CL"/>
        </w:rPr>
      </w:pPr>
      <w:r w:rsidRPr="00044EE0">
        <w:rPr>
          <w:rFonts w:ascii="Courier New" w:hAnsi="Courier New" w:cs="Courier New"/>
          <w:spacing w:val="0"/>
          <w:szCs w:val="24"/>
          <w:lang w:val="es-CL"/>
        </w:rPr>
        <w:t>En cuanto a los partícipes de los delitos establecidos en los artículos 1° y 2°, corresponderá al autor una pena no inferior a 40 horas de</w:t>
      </w:r>
      <w:r>
        <w:rPr>
          <w:rFonts w:ascii="Courier New" w:hAnsi="Courier New" w:cs="Courier New"/>
          <w:spacing w:val="0"/>
          <w:szCs w:val="24"/>
          <w:lang w:val="es-CL"/>
        </w:rPr>
        <w:t xml:space="preserve"> servicios en beneficio de la comunidad, o multa de 1</w:t>
      </w:r>
      <w:r w:rsidR="00044EE0">
        <w:rPr>
          <w:rFonts w:ascii="Courier New" w:hAnsi="Courier New" w:cs="Courier New"/>
          <w:spacing w:val="0"/>
          <w:szCs w:val="24"/>
          <w:lang w:val="es-CL"/>
        </w:rPr>
        <w:t>4</w:t>
      </w:r>
      <w:r>
        <w:rPr>
          <w:rFonts w:ascii="Courier New" w:hAnsi="Courier New" w:cs="Courier New"/>
          <w:spacing w:val="0"/>
          <w:szCs w:val="24"/>
          <w:lang w:val="es-CL"/>
        </w:rPr>
        <w:t xml:space="preserve"> unidades tributarias mensuales. Al cómplice, por su parte, se le impondrá una pena no inferior a </w:t>
      </w:r>
      <w:r w:rsidRPr="00044EE0">
        <w:rPr>
          <w:rFonts w:ascii="Courier New" w:hAnsi="Courier New" w:cs="Courier New"/>
          <w:spacing w:val="0"/>
          <w:szCs w:val="24"/>
          <w:lang w:val="es-CL"/>
        </w:rPr>
        <w:t>8 ni superior a 39 horas de servicios en beneficio de la comunidad, o multa entre 10 y 1</w:t>
      </w:r>
      <w:r w:rsidR="00044EE0" w:rsidRPr="00044EE0">
        <w:rPr>
          <w:rFonts w:ascii="Courier New" w:hAnsi="Courier New" w:cs="Courier New"/>
          <w:spacing w:val="0"/>
          <w:szCs w:val="24"/>
          <w:lang w:val="es-CL"/>
        </w:rPr>
        <w:t>3</w:t>
      </w:r>
      <w:r w:rsidRPr="00044EE0">
        <w:rPr>
          <w:rFonts w:ascii="Courier New" w:hAnsi="Courier New" w:cs="Courier New"/>
          <w:spacing w:val="0"/>
          <w:szCs w:val="24"/>
          <w:lang w:val="es-CL"/>
        </w:rPr>
        <w:t xml:space="preserve"> unidades tributarias mensuales.</w:t>
      </w:r>
    </w:p>
    <w:p w:rsidR="007816BA" w:rsidRPr="00044EE0" w:rsidRDefault="007816BA" w:rsidP="007816BA">
      <w:pPr>
        <w:pStyle w:val="Sangradetextonormal"/>
        <w:tabs>
          <w:tab w:val="clear" w:pos="3544"/>
          <w:tab w:val="left" w:pos="3402"/>
          <w:tab w:val="left" w:pos="3969"/>
        </w:tabs>
        <w:spacing w:before="0" w:after="0"/>
        <w:rPr>
          <w:rFonts w:ascii="Courier New" w:hAnsi="Courier New" w:cs="Courier New"/>
          <w:spacing w:val="0"/>
          <w:szCs w:val="24"/>
          <w:lang w:val="es-CL"/>
        </w:rPr>
      </w:pPr>
    </w:p>
    <w:p w:rsidR="003723DB" w:rsidRDefault="00044EE0" w:rsidP="007816BA">
      <w:pPr>
        <w:pStyle w:val="Sangradetextonormal"/>
        <w:numPr>
          <w:ilvl w:val="2"/>
          <w:numId w:val="6"/>
        </w:numPr>
        <w:tabs>
          <w:tab w:val="clear" w:pos="3544"/>
          <w:tab w:val="left" w:pos="3402"/>
          <w:tab w:val="left" w:pos="3969"/>
        </w:tabs>
        <w:spacing w:before="0" w:after="0"/>
        <w:ind w:left="2835" w:firstLine="567"/>
        <w:rPr>
          <w:rFonts w:ascii="Courier New" w:hAnsi="Courier New" w:cs="Courier New"/>
          <w:spacing w:val="0"/>
          <w:szCs w:val="24"/>
          <w:lang w:val="es-CL"/>
        </w:rPr>
      </w:pPr>
      <w:r w:rsidRPr="00044EE0">
        <w:rPr>
          <w:rFonts w:ascii="Courier New" w:hAnsi="Courier New" w:cs="Courier New"/>
          <w:spacing w:val="0"/>
          <w:szCs w:val="24"/>
          <w:lang w:val="es-CL"/>
        </w:rPr>
        <w:t>De</w:t>
      </w:r>
      <w:r w:rsidR="003723DB" w:rsidRPr="00044EE0">
        <w:rPr>
          <w:rFonts w:ascii="Courier New" w:hAnsi="Courier New" w:cs="Courier New"/>
        </w:rPr>
        <w:t xml:space="preserve"> haber sido condenado el responsable en forma previa por alguno de los delitos establecidos en los artículos </w:t>
      </w:r>
      <w:r w:rsidR="007A6FE7" w:rsidRPr="00044EE0">
        <w:rPr>
          <w:rFonts w:ascii="Courier New" w:hAnsi="Courier New" w:cs="Courier New"/>
        </w:rPr>
        <w:t>1°</w:t>
      </w:r>
      <w:r w:rsidR="003723DB" w:rsidRPr="00044EE0">
        <w:rPr>
          <w:rFonts w:ascii="Courier New" w:hAnsi="Courier New" w:cs="Courier New"/>
        </w:rPr>
        <w:t xml:space="preserve"> </w:t>
      </w:r>
      <w:r w:rsidR="007A6FE7" w:rsidRPr="00044EE0">
        <w:rPr>
          <w:rFonts w:ascii="Courier New" w:hAnsi="Courier New" w:cs="Courier New"/>
        </w:rPr>
        <w:t>o 2° de la presente ley</w:t>
      </w:r>
      <w:r w:rsidR="003723DB" w:rsidRPr="00044EE0">
        <w:rPr>
          <w:rFonts w:ascii="Courier New" w:hAnsi="Courier New" w:cs="Courier New"/>
        </w:rPr>
        <w:t>,</w:t>
      </w:r>
      <w:r w:rsidRPr="00044EE0">
        <w:rPr>
          <w:rFonts w:ascii="Courier New" w:hAnsi="Courier New" w:cs="Courier New"/>
        </w:rPr>
        <w:t xml:space="preserve"> no podrá imponérsele</w:t>
      </w:r>
      <w:r w:rsidR="003723DB" w:rsidRPr="00044EE0">
        <w:rPr>
          <w:rFonts w:ascii="Courier New" w:hAnsi="Courier New" w:cs="Courier New"/>
        </w:rPr>
        <w:t xml:space="preserve"> una pena inferior a 80 horas de servicios en beneficio de la comunidad, o multa de 1</w:t>
      </w:r>
      <w:r w:rsidRPr="00044EE0">
        <w:rPr>
          <w:rFonts w:ascii="Courier New" w:hAnsi="Courier New" w:cs="Courier New"/>
        </w:rPr>
        <w:t>8</w:t>
      </w:r>
      <w:r w:rsidR="003723DB" w:rsidRPr="00044EE0">
        <w:rPr>
          <w:rFonts w:ascii="Courier New" w:hAnsi="Courier New" w:cs="Courier New"/>
        </w:rPr>
        <w:t xml:space="preserve"> unidades tributarias mensuales</w:t>
      </w:r>
      <w:r w:rsidR="003723DB" w:rsidRPr="00044EE0">
        <w:rPr>
          <w:rFonts w:ascii="Courier New" w:hAnsi="Courier New" w:cs="Courier New"/>
          <w:spacing w:val="0"/>
          <w:szCs w:val="24"/>
          <w:lang w:val="es-CL"/>
        </w:rPr>
        <w:t>.</w:t>
      </w:r>
      <w:r w:rsidR="007A6FE7" w:rsidRPr="00044EE0">
        <w:rPr>
          <w:rFonts w:ascii="Courier New" w:hAnsi="Courier New" w:cs="Courier New"/>
          <w:spacing w:val="0"/>
          <w:szCs w:val="24"/>
          <w:lang w:val="es-CL"/>
        </w:rPr>
        <w:t xml:space="preserve"> En los demás casos de reincidencia, </w:t>
      </w:r>
      <w:r w:rsidRPr="00044EE0">
        <w:rPr>
          <w:rFonts w:ascii="Courier New" w:hAnsi="Courier New" w:cs="Courier New"/>
          <w:spacing w:val="0"/>
          <w:szCs w:val="24"/>
          <w:lang w:val="es-CL"/>
        </w:rPr>
        <w:t>la pena impuesta no será inferior a 60 horas de servicios en beneficio de la comunidad, o</w:t>
      </w:r>
      <w:r>
        <w:rPr>
          <w:rFonts w:ascii="Courier New" w:hAnsi="Courier New" w:cs="Courier New"/>
          <w:spacing w:val="0"/>
          <w:szCs w:val="24"/>
          <w:lang w:val="es-CL"/>
        </w:rPr>
        <w:t xml:space="preserve"> multa de 16 unidades tributarias mensuales.</w:t>
      </w:r>
    </w:p>
    <w:p w:rsidR="007816BA" w:rsidRPr="0049081B" w:rsidRDefault="007816BA" w:rsidP="007816BA">
      <w:pPr>
        <w:pStyle w:val="Sangradetextonormal"/>
        <w:tabs>
          <w:tab w:val="clear" w:pos="3544"/>
          <w:tab w:val="left" w:pos="3402"/>
          <w:tab w:val="left" w:pos="3969"/>
        </w:tabs>
        <w:spacing w:before="0" w:after="0"/>
        <w:rPr>
          <w:rFonts w:ascii="Courier New" w:hAnsi="Courier New" w:cs="Courier New"/>
          <w:spacing w:val="0"/>
          <w:szCs w:val="24"/>
          <w:lang w:val="es-CL"/>
        </w:rPr>
      </w:pPr>
    </w:p>
    <w:p w:rsidR="003723DB" w:rsidRPr="0049081B" w:rsidRDefault="003723DB" w:rsidP="007816BA">
      <w:pPr>
        <w:pStyle w:val="Sangradetextonormal"/>
        <w:numPr>
          <w:ilvl w:val="2"/>
          <w:numId w:val="6"/>
        </w:numPr>
        <w:tabs>
          <w:tab w:val="clear" w:pos="3544"/>
          <w:tab w:val="left" w:pos="3402"/>
          <w:tab w:val="left" w:pos="3969"/>
        </w:tabs>
        <w:spacing w:before="0" w:after="0"/>
        <w:ind w:left="2835" w:firstLine="567"/>
        <w:rPr>
          <w:rFonts w:ascii="Courier New" w:hAnsi="Courier New" w:cs="Courier New"/>
          <w:spacing w:val="0"/>
          <w:szCs w:val="24"/>
          <w:lang w:val="es-CL"/>
        </w:rPr>
      </w:pPr>
      <w:r w:rsidRPr="00A96044">
        <w:rPr>
          <w:rFonts w:ascii="Courier New" w:hAnsi="Courier New" w:cs="Courier New"/>
          <w:spacing w:val="0"/>
          <w:szCs w:val="24"/>
          <w:lang w:val="es-CL"/>
        </w:rPr>
        <w:t>No se aplicará el inciso segundo del artículo 49 sexies del Código Penal.”</w:t>
      </w:r>
      <w:r w:rsidRPr="0049081B">
        <w:rPr>
          <w:rFonts w:ascii="Courier New" w:hAnsi="Courier New" w:cs="Courier New"/>
          <w:spacing w:val="0"/>
          <w:szCs w:val="24"/>
          <w:lang w:val="es-CL"/>
        </w:rPr>
        <w:t xml:space="preserve"> </w:t>
      </w:r>
    </w:p>
    <w:p w:rsidR="003723DB" w:rsidRPr="006F3A42" w:rsidRDefault="003723DB" w:rsidP="007816BA">
      <w:pPr>
        <w:tabs>
          <w:tab w:val="left" w:pos="4253"/>
        </w:tabs>
        <w:overflowPunct w:val="0"/>
        <w:autoSpaceDE w:val="0"/>
        <w:autoSpaceDN w:val="0"/>
        <w:adjustRightInd w:val="0"/>
        <w:spacing w:after="120" w:line="240" w:lineRule="auto"/>
        <w:ind w:left="2835" w:firstLine="851"/>
        <w:jc w:val="both"/>
        <w:textAlignment w:val="baseline"/>
        <w:rPr>
          <w:rFonts w:ascii="Courier New" w:hAnsi="Courier New" w:cs="Courier New"/>
          <w:sz w:val="24"/>
          <w:szCs w:val="24"/>
        </w:rPr>
      </w:pPr>
    </w:p>
    <w:p w:rsidR="003723DB" w:rsidRDefault="009F2618"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AL ARTÍCULO 4</w:t>
      </w:r>
    </w:p>
    <w:p w:rsidR="007816BA" w:rsidRPr="00E3036D" w:rsidRDefault="007816BA"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p>
    <w:p w:rsidR="003723DB" w:rsidRPr="00044EE0" w:rsidRDefault="00044EE0" w:rsidP="007816BA">
      <w:pPr>
        <w:pStyle w:val="Prrafodelista"/>
        <w:numPr>
          <w:ilvl w:val="0"/>
          <w:numId w:val="1"/>
        </w:numPr>
        <w:tabs>
          <w:tab w:val="left" w:pos="3402"/>
        </w:tabs>
        <w:overflowPunct w:val="0"/>
        <w:autoSpaceDE w:val="0"/>
        <w:autoSpaceDN w:val="0"/>
        <w:adjustRightInd w:val="0"/>
        <w:spacing w:after="0" w:line="240" w:lineRule="auto"/>
        <w:ind w:left="2835" w:firstLine="0"/>
        <w:jc w:val="both"/>
        <w:textAlignment w:val="baseline"/>
        <w:rPr>
          <w:rFonts w:ascii="Courier New" w:eastAsia="Calibri" w:hAnsi="Courier New" w:cs="Courier New"/>
          <w:sz w:val="24"/>
          <w:szCs w:val="24"/>
        </w:rPr>
      </w:pPr>
      <w:r w:rsidRPr="00044EE0">
        <w:rPr>
          <w:rFonts w:ascii="Courier New" w:eastAsia="Calibri" w:hAnsi="Courier New" w:cs="Courier New"/>
          <w:sz w:val="24"/>
          <w:szCs w:val="24"/>
        </w:rPr>
        <w:t>Para reemplazarlo por el siguiente</w:t>
      </w:r>
      <w:r w:rsidR="003723DB" w:rsidRPr="00044EE0">
        <w:rPr>
          <w:rFonts w:ascii="Courier New" w:eastAsia="Calibri" w:hAnsi="Courier New" w:cs="Courier New"/>
          <w:sz w:val="24"/>
          <w:szCs w:val="24"/>
        </w:rPr>
        <w:t>:</w:t>
      </w:r>
    </w:p>
    <w:p w:rsidR="00044EE0" w:rsidRPr="00044EE0" w:rsidRDefault="00044EE0" w:rsidP="007816BA">
      <w:pPr>
        <w:pStyle w:val="Prrafodelista"/>
        <w:overflowPunct w:val="0"/>
        <w:autoSpaceDE w:val="0"/>
        <w:autoSpaceDN w:val="0"/>
        <w:adjustRightInd w:val="0"/>
        <w:spacing w:after="0" w:line="240" w:lineRule="auto"/>
        <w:ind w:left="3267"/>
        <w:jc w:val="both"/>
        <w:textAlignment w:val="baseline"/>
        <w:rPr>
          <w:rFonts w:ascii="Courier New" w:eastAsia="Times New Roman" w:hAnsi="Courier New" w:cs="Courier New"/>
          <w:sz w:val="24"/>
          <w:szCs w:val="24"/>
          <w:lang w:val="es-ES_tradnl" w:eastAsia="es-ES"/>
        </w:rPr>
      </w:pPr>
    </w:p>
    <w:p w:rsidR="003723DB" w:rsidRDefault="003723DB" w:rsidP="007816BA">
      <w:pPr>
        <w:pStyle w:val="Sangradetextonormal"/>
        <w:tabs>
          <w:tab w:val="clear" w:pos="3544"/>
          <w:tab w:val="left" w:pos="3402"/>
        </w:tabs>
        <w:spacing w:before="0" w:after="0"/>
        <w:ind w:left="2835" w:firstLine="567"/>
        <w:rPr>
          <w:rFonts w:ascii="Courier New" w:hAnsi="Courier New" w:cs="Courier New"/>
          <w:spacing w:val="0"/>
          <w:szCs w:val="24"/>
          <w:lang w:val="es-CL"/>
        </w:rPr>
      </w:pPr>
      <w:r>
        <w:rPr>
          <w:rFonts w:ascii="Courier New" w:hAnsi="Courier New" w:cs="Courier New"/>
          <w:b/>
          <w:spacing w:val="0"/>
          <w:szCs w:val="24"/>
          <w:lang w:val="es-CL"/>
        </w:rPr>
        <w:t>“</w:t>
      </w:r>
      <w:r w:rsidRPr="00DB4920">
        <w:rPr>
          <w:rFonts w:ascii="Courier New" w:hAnsi="Courier New" w:cs="Courier New"/>
          <w:b/>
          <w:spacing w:val="0"/>
          <w:szCs w:val="24"/>
          <w:lang w:val="es-CL"/>
        </w:rPr>
        <w:t xml:space="preserve">Artículo </w:t>
      </w:r>
      <w:r w:rsidR="00044EE0">
        <w:rPr>
          <w:rFonts w:ascii="Courier New" w:hAnsi="Courier New" w:cs="Courier New"/>
          <w:b/>
          <w:spacing w:val="0"/>
          <w:szCs w:val="24"/>
          <w:lang w:val="es-CL"/>
        </w:rPr>
        <w:t>4°</w:t>
      </w:r>
      <w:r w:rsidRPr="00DB4920">
        <w:rPr>
          <w:rFonts w:ascii="Courier New" w:hAnsi="Courier New" w:cs="Courier New"/>
          <w:b/>
          <w:spacing w:val="0"/>
          <w:szCs w:val="24"/>
          <w:lang w:val="es-CL"/>
        </w:rPr>
        <w:t>.- Revocación de la pena.</w:t>
      </w:r>
      <w:r w:rsidRPr="00DB4920">
        <w:rPr>
          <w:rFonts w:ascii="Courier New" w:hAnsi="Courier New" w:cs="Courier New"/>
          <w:spacing w:val="0"/>
          <w:szCs w:val="24"/>
          <w:lang w:val="es-CL"/>
        </w:rPr>
        <w:t xml:space="preserve"> </w:t>
      </w:r>
      <w:r>
        <w:rPr>
          <w:rFonts w:ascii="Courier New" w:hAnsi="Courier New" w:cs="Courier New"/>
          <w:spacing w:val="0"/>
          <w:szCs w:val="24"/>
          <w:lang w:val="es-CL"/>
        </w:rPr>
        <w:t xml:space="preserve">Respecto a los delitos contemplados en los artículos </w:t>
      </w:r>
      <w:r w:rsidR="00044EE0">
        <w:rPr>
          <w:rFonts w:ascii="Courier New" w:hAnsi="Courier New" w:cs="Courier New"/>
          <w:spacing w:val="0"/>
          <w:szCs w:val="24"/>
          <w:lang w:val="es-CL"/>
        </w:rPr>
        <w:t>1°</w:t>
      </w:r>
      <w:r>
        <w:rPr>
          <w:rFonts w:ascii="Courier New" w:hAnsi="Courier New" w:cs="Courier New"/>
          <w:spacing w:val="0"/>
          <w:szCs w:val="24"/>
          <w:lang w:val="es-CL"/>
        </w:rPr>
        <w:t xml:space="preserve"> y </w:t>
      </w:r>
      <w:r w:rsidR="00044EE0">
        <w:rPr>
          <w:rFonts w:ascii="Courier New" w:hAnsi="Courier New" w:cs="Courier New"/>
          <w:spacing w:val="0"/>
          <w:szCs w:val="24"/>
          <w:lang w:val="es-CL"/>
        </w:rPr>
        <w:t>2°</w:t>
      </w:r>
      <w:r w:rsidR="003B1D7B">
        <w:rPr>
          <w:rFonts w:ascii="Courier New" w:hAnsi="Courier New" w:cs="Courier New"/>
          <w:spacing w:val="0"/>
          <w:szCs w:val="24"/>
          <w:lang w:val="es-CL"/>
        </w:rPr>
        <w:t xml:space="preserve"> de esta ley</w:t>
      </w:r>
      <w:r>
        <w:rPr>
          <w:rFonts w:ascii="Courier New" w:hAnsi="Courier New" w:cs="Courier New"/>
          <w:spacing w:val="0"/>
          <w:szCs w:val="24"/>
          <w:lang w:val="es-CL"/>
        </w:rPr>
        <w:t xml:space="preserve">, de </w:t>
      </w:r>
      <w:r>
        <w:rPr>
          <w:rFonts w:ascii="Courier New" w:hAnsi="Courier New" w:cs="Courier New"/>
          <w:spacing w:val="0"/>
          <w:szCs w:val="24"/>
          <w:lang w:val="es-CL"/>
        </w:rPr>
        <w:lastRenderedPageBreak/>
        <w:t>revocarse</w:t>
      </w:r>
      <w:r w:rsidRPr="00DB4920">
        <w:rPr>
          <w:rFonts w:ascii="Courier New" w:hAnsi="Courier New" w:cs="Courier New"/>
          <w:spacing w:val="0"/>
          <w:szCs w:val="24"/>
          <w:lang w:val="es-CL"/>
        </w:rPr>
        <w:t xml:space="preserve"> la pena de servicios en beneficio de la comunidad, el tribunal sustituirá de oficio dicha sanción por la multa establecida en el artículo 1</w:t>
      </w:r>
      <w:r w:rsidR="00044EE0">
        <w:rPr>
          <w:rFonts w:ascii="Courier New" w:hAnsi="Courier New" w:cs="Courier New"/>
          <w:spacing w:val="0"/>
          <w:szCs w:val="24"/>
          <w:lang w:val="es-CL"/>
        </w:rPr>
        <w:t>°</w:t>
      </w:r>
      <w:r w:rsidRPr="00DB4920">
        <w:rPr>
          <w:rFonts w:ascii="Courier New" w:hAnsi="Courier New" w:cs="Courier New"/>
          <w:spacing w:val="0"/>
          <w:szCs w:val="24"/>
          <w:lang w:val="es-CL"/>
        </w:rPr>
        <w:t>.</w:t>
      </w:r>
    </w:p>
    <w:p w:rsidR="007816BA" w:rsidRPr="0049081B" w:rsidRDefault="007816BA" w:rsidP="007816BA">
      <w:pPr>
        <w:pStyle w:val="Sangradetextonormal"/>
        <w:tabs>
          <w:tab w:val="clear" w:pos="3544"/>
          <w:tab w:val="left" w:pos="3402"/>
        </w:tabs>
        <w:spacing w:before="0" w:after="0"/>
        <w:ind w:left="2835" w:firstLine="567"/>
        <w:rPr>
          <w:rFonts w:ascii="Courier New" w:hAnsi="Courier New" w:cs="Courier New"/>
          <w:spacing w:val="0"/>
          <w:szCs w:val="24"/>
          <w:lang w:val="es-CL"/>
        </w:rPr>
      </w:pPr>
    </w:p>
    <w:p w:rsidR="003723DB" w:rsidRDefault="003723DB" w:rsidP="007816BA">
      <w:pPr>
        <w:pStyle w:val="Prrafodelista"/>
        <w:overflowPunct w:val="0"/>
        <w:autoSpaceDE w:val="0"/>
        <w:autoSpaceDN w:val="0"/>
        <w:adjustRightInd w:val="0"/>
        <w:spacing w:after="0" w:line="240" w:lineRule="auto"/>
        <w:ind w:left="2835" w:firstLine="567"/>
        <w:jc w:val="both"/>
        <w:textAlignment w:val="baseline"/>
        <w:rPr>
          <w:rFonts w:ascii="Courier New" w:hAnsi="Courier New" w:cs="Courier New"/>
          <w:sz w:val="24"/>
          <w:szCs w:val="24"/>
        </w:rPr>
      </w:pPr>
      <w:r w:rsidRPr="0049081B">
        <w:rPr>
          <w:rFonts w:ascii="Courier New" w:hAnsi="Courier New" w:cs="Courier New"/>
          <w:sz w:val="24"/>
          <w:szCs w:val="24"/>
        </w:rPr>
        <w:t xml:space="preserve">Si el tribunal revocare </w:t>
      </w:r>
      <w:r>
        <w:rPr>
          <w:rFonts w:ascii="Courier New" w:hAnsi="Courier New" w:cs="Courier New"/>
          <w:sz w:val="24"/>
          <w:szCs w:val="24"/>
        </w:rPr>
        <w:t>la pena de</w:t>
      </w:r>
      <w:r w:rsidRPr="0049081B">
        <w:rPr>
          <w:rFonts w:ascii="Courier New" w:hAnsi="Courier New" w:cs="Courier New"/>
          <w:sz w:val="24"/>
          <w:szCs w:val="24"/>
        </w:rPr>
        <w:t xml:space="preserve"> servicios en beneficio de la comunidad por las causales de las </w:t>
      </w:r>
      <w:r w:rsidRPr="00A96044">
        <w:rPr>
          <w:rFonts w:ascii="Courier New" w:hAnsi="Courier New" w:cs="Courier New"/>
          <w:sz w:val="24"/>
          <w:szCs w:val="24"/>
        </w:rPr>
        <w:t>letras a), b) y d) del artículo 49 sexies del Código Pena</w:t>
      </w:r>
      <w:r w:rsidRPr="0049081B">
        <w:rPr>
          <w:rFonts w:ascii="Courier New" w:hAnsi="Courier New" w:cs="Courier New"/>
          <w:sz w:val="24"/>
          <w:szCs w:val="24"/>
        </w:rPr>
        <w:t>l, se entenderá que el penado comete delito de desacato. Para tales efectos, el tribunal deberá remitir copia autorizada de la sentencia firme que acredite tal circunstancia al Ministerio Público, la cual será considerada como denuncia p</w:t>
      </w:r>
      <w:r>
        <w:rPr>
          <w:rFonts w:ascii="Courier New" w:hAnsi="Courier New" w:cs="Courier New"/>
          <w:sz w:val="24"/>
          <w:szCs w:val="24"/>
        </w:rPr>
        <w:t>a</w:t>
      </w:r>
      <w:r w:rsidR="002B0809">
        <w:rPr>
          <w:rFonts w:ascii="Courier New" w:hAnsi="Courier New" w:cs="Courier New"/>
          <w:sz w:val="24"/>
          <w:szCs w:val="24"/>
        </w:rPr>
        <w:t>ra todos los efectos legales.”.</w:t>
      </w:r>
    </w:p>
    <w:p w:rsidR="007816BA" w:rsidRPr="007816BA" w:rsidRDefault="007816BA" w:rsidP="007816BA">
      <w:pPr>
        <w:pStyle w:val="Prrafodelista"/>
        <w:overflowPunct w:val="0"/>
        <w:autoSpaceDE w:val="0"/>
        <w:autoSpaceDN w:val="0"/>
        <w:adjustRightInd w:val="0"/>
        <w:spacing w:after="120" w:line="240" w:lineRule="auto"/>
        <w:ind w:left="2835" w:firstLine="567"/>
        <w:jc w:val="both"/>
        <w:textAlignment w:val="baseline"/>
        <w:rPr>
          <w:rFonts w:ascii="Courier New" w:hAnsi="Courier New" w:cs="Courier New"/>
          <w:sz w:val="24"/>
          <w:szCs w:val="24"/>
        </w:rPr>
      </w:pPr>
    </w:p>
    <w:p w:rsidR="0004197C" w:rsidRDefault="009F2618" w:rsidP="007816BA">
      <w:pPr>
        <w:tabs>
          <w:tab w:val="left" w:pos="4290"/>
        </w:tabs>
        <w:overflowPunct w:val="0"/>
        <w:autoSpaceDE w:val="0"/>
        <w:autoSpaceDN w:val="0"/>
        <w:adjustRightInd w:val="0"/>
        <w:spacing w:after="0" w:line="240" w:lineRule="auto"/>
        <w:ind w:left="2835"/>
        <w:jc w:val="center"/>
        <w:textAlignment w:val="baseline"/>
        <w:rPr>
          <w:rFonts w:ascii="Courier New" w:hAnsi="Courier New" w:cs="Courier New"/>
          <w:b/>
          <w:sz w:val="24"/>
          <w:szCs w:val="24"/>
        </w:rPr>
      </w:pPr>
      <w:r>
        <w:rPr>
          <w:rFonts w:ascii="Courier New" w:hAnsi="Courier New" w:cs="Courier New"/>
          <w:b/>
          <w:sz w:val="24"/>
          <w:szCs w:val="24"/>
        </w:rPr>
        <w:t>ARTÍCULO 5</w:t>
      </w:r>
      <w:r w:rsidR="00574877">
        <w:rPr>
          <w:rFonts w:ascii="Courier New" w:hAnsi="Courier New" w:cs="Courier New"/>
          <w:b/>
          <w:sz w:val="24"/>
          <w:szCs w:val="24"/>
        </w:rPr>
        <w:t xml:space="preserve"> NUEVO</w:t>
      </w:r>
    </w:p>
    <w:p w:rsidR="007816BA" w:rsidRDefault="007816BA" w:rsidP="007816BA">
      <w:pPr>
        <w:tabs>
          <w:tab w:val="left" w:pos="4290"/>
        </w:tabs>
        <w:overflowPunct w:val="0"/>
        <w:autoSpaceDE w:val="0"/>
        <w:autoSpaceDN w:val="0"/>
        <w:adjustRightInd w:val="0"/>
        <w:spacing w:after="0" w:line="240" w:lineRule="auto"/>
        <w:ind w:left="2835"/>
        <w:jc w:val="center"/>
        <w:textAlignment w:val="baseline"/>
        <w:rPr>
          <w:rFonts w:ascii="Courier New" w:hAnsi="Courier New" w:cs="Courier New"/>
          <w:b/>
          <w:sz w:val="24"/>
          <w:szCs w:val="24"/>
        </w:rPr>
      </w:pPr>
    </w:p>
    <w:p w:rsidR="003723DB" w:rsidRDefault="003723DB" w:rsidP="007816BA">
      <w:pPr>
        <w:pStyle w:val="Prrafodelista"/>
        <w:numPr>
          <w:ilvl w:val="0"/>
          <w:numId w:val="1"/>
        </w:numPr>
        <w:tabs>
          <w:tab w:val="left" w:pos="3402"/>
        </w:tabs>
        <w:overflowPunct w:val="0"/>
        <w:autoSpaceDE w:val="0"/>
        <w:autoSpaceDN w:val="0"/>
        <w:adjustRightInd w:val="0"/>
        <w:spacing w:after="0" w:line="240" w:lineRule="auto"/>
        <w:ind w:left="2835" w:firstLine="0"/>
        <w:jc w:val="both"/>
        <w:textAlignment w:val="baseline"/>
        <w:rPr>
          <w:rFonts w:ascii="Courier New" w:eastAsia="Calibri" w:hAnsi="Courier New" w:cs="Courier New"/>
          <w:sz w:val="24"/>
          <w:szCs w:val="24"/>
        </w:rPr>
      </w:pPr>
      <w:r w:rsidRPr="00DB4920">
        <w:rPr>
          <w:rFonts w:ascii="Courier New" w:eastAsia="Calibri" w:hAnsi="Courier New" w:cs="Courier New"/>
          <w:sz w:val="24"/>
          <w:szCs w:val="24"/>
        </w:rPr>
        <w:t>Agr</w:t>
      </w:r>
      <w:r>
        <w:rPr>
          <w:rFonts w:ascii="Courier New" w:eastAsia="Calibri" w:hAnsi="Courier New" w:cs="Courier New"/>
          <w:sz w:val="24"/>
          <w:szCs w:val="24"/>
        </w:rPr>
        <w:t>é</w:t>
      </w:r>
      <w:r w:rsidRPr="00DB4920">
        <w:rPr>
          <w:rFonts w:ascii="Courier New" w:eastAsia="Calibri" w:hAnsi="Courier New" w:cs="Courier New"/>
          <w:sz w:val="24"/>
          <w:szCs w:val="24"/>
        </w:rPr>
        <w:t xml:space="preserve">gase un nuevo artículo </w:t>
      </w:r>
      <w:r w:rsidR="00E3036D">
        <w:rPr>
          <w:rFonts w:ascii="Courier New" w:eastAsia="Calibri" w:hAnsi="Courier New" w:cs="Courier New"/>
          <w:sz w:val="24"/>
          <w:szCs w:val="24"/>
        </w:rPr>
        <w:t>5°</w:t>
      </w:r>
      <w:r w:rsidRPr="00DB4920">
        <w:rPr>
          <w:rFonts w:ascii="Courier New" w:eastAsia="Calibri" w:hAnsi="Courier New" w:cs="Courier New"/>
          <w:sz w:val="24"/>
          <w:szCs w:val="24"/>
        </w:rPr>
        <w:t>, del siguiente tenor:</w:t>
      </w:r>
    </w:p>
    <w:p w:rsidR="00E3036D" w:rsidRPr="00DB4920" w:rsidRDefault="00E3036D" w:rsidP="007816BA">
      <w:pPr>
        <w:overflowPunct w:val="0"/>
        <w:autoSpaceDE w:val="0"/>
        <w:autoSpaceDN w:val="0"/>
        <w:adjustRightInd w:val="0"/>
        <w:spacing w:after="0" w:line="240" w:lineRule="auto"/>
        <w:ind w:left="2832"/>
        <w:jc w:val="both"/>
        <w:textAlignment w:val="baseline"/>
        <w:rPr>
          <w:rFonts w:ascii="Courier New" w:eastAsia="Times New Roman" w:hAnsi="Courier New" w:cs="Courier New"/>
          <w:sz w:val="24"/>
          <w:szCs w:val="24"/>
          <w:lang w:val="es-ES_tradnl" w:eastAsia="es-ES"/>
        </w:rPr>
      </w:pPr>
    </w:p>
    <w:p w:rsidR="003723DB" w:rsidRDefault="003723DB" w:rsidP="007816BA">
      <w:pPr>
        <w:pStyle w:val="Sangradetextonormal"/>
        <w:tabs>
          <w:tab w:val="clear" w:pos="3544"/>
          <w:tab w:val="left" w:pos="3402"/>
        </w:tabs>
        <w:spacing w:before="0" w:after="0"/>
        <w:ind w:left="2835" w:firstLine="567"/>
        <w:rPr>
          <w:rFonts w:ascii="Courier New" w:hAnsi="Courier New" w:cs="Courier New"/>
          <w:spacing w:val="0"/>
          <w:szCs w:val="24"/>
          <w:lang w:val="es-CL"/>
        </w:rPr>
      </w:pPr>
      <w:r w:rsidRPr="00DB4920">
        <w:rPr>
          <w:rFonts w:ascii="Courier New" w:hAnsi="Courier New" w:cs="Courier New"/>
          <w:b/>
          <w:spacing w:val="0"/>
          <w:szCs w:val="24"/>
          <w:lang w:val="es-CL"/>
        </w:rPr>
        <w:t xml:space="preserve">“Artículo </w:t>
      </w:r>
      <w:r w:rsidR="00E3036D">
        <w:rPr>
          <w:rFonts w:ascii="Courier New" w:hAnsi="Courier New" w:cs="Courier New"/>
          <w:b/>
          <w:spacing w:val="0"/>
          <w:szCs w:val="24"/>
          <w:lang w:val="es-CL"/>
        </w:rPr>
        <w:t>5°</w:t>
      </w:r>
      <w:r w:rsidRPr="00DB4920">
        <w:rPr>
          <w:rFonts w:ascii="Courier New" w:hAnsi="Courier New" w:cs="Courier New"/>
          <w:b/>
          <w:spacing w:val="0"/>
          <w:szCs w:val="24"/>
          <w:lang w:val="es-CL"/>
        </w:rPr>
        <w:t>.- Reglas procesales.</w:t>
      </w:r>
      <w:r w:rsidRPr="00DB4920">
        <w:rPr>
          <w:rFonts w:ascii="Courier New" w:hAnsi="Courier New" w:cs="Courier New"/>
          <w:spacing w:val="0"/>
          <w:szCs w:val="24"/>
          <w:lang w:val="es-CL"/>
        </w:rPr>
        <w:t xml:space="preserve"> </w:t>
      </w:r>
      <w:r>
        <w:rPr>
          <w:rFonts w:ascii="Courier New" w:hAnsi="Courier New" w:cs="Courier New"/>
          <w:spacing w:val="0"/>
          <w:szCs w:val="24"/>
          <w:lang w:val="es-CL"/>
        </w:rPr>
        <w:t>Los</w:t>
      </w:r>
      <w:r w:rsidRPr="00DB4920">
        <w:rPr>
          <w:rFonts w:ascii="Courier New" w:hAnsi="Courier New" w:cs="Courier New"/>
          <w:spacing w:val="0"/>
          <w:szCs w:val="24"/>
          <w:lang w:val="es-CL"/>
        </w:rPr>
        <w:t xml:space="preserve"> delito</w:t>
      </w:r>
      <w:r>
        <w:rPr>
          <w:rFonts w:ascii="Courier New" w:hAnsi="Courier New" w:cs="Courier New"/>
          <w:spacing w:val="0"/>
          <w:szCs w:val="24"/>
          <w:lang w:val="es-CL"/>
        </w:rPr>
        <w:t>s</w:t>
      </w:r>
      <w:r w:rsidRPr="00DB4920">
        <w:rPr>
          <w:rFonts w:ascii="Courier New" w:hAnsi="Courier New" w:cs="Courier New"/>
          <w:spacing w:val="0"/>
          <w:szCs w:val="24"/>
          <w:lang w:val="es-CL"/>
        </w:rPr>
        <w:t xml:space="preserve"> contemplado</w:t>
      </w:r>
      <w:r>
        <w:rPr>
          <w:rFonts w:ascii="Courier New" w:hAnsi="Courier New" w:cs="Courier New"/>
          <w:spacing w:val="0"/>
          <w:szCs w:val="24"/>
          <w:lang w:val="es-CL"/>
        </w:rPr>
        <w:t>s</w:t>
      </w:r>
      <w:r w:rsidRPr="00DB4920">
        <w:rPr>
          <w:rFonts w:ascii="Courier New" w:hAnsi="Courier New" w:cs="Courier New"/>
          <w:spacing w:val="0"/>
          <w:szCs w:val="24"/>
          <w:lang w:val="es-CL"/>
        </w:rPr>
        <w:t xml:space="preserve"> en </w:t>
      </w:r>
      <w:r>
        <w:rPr>
          <w:rFonts w:ascii="Courier New" w:hAnsi="Courier New" w:cs="Courier New"/>
          <w:spacing w:val="0"/>
          <w:szCs w:val="24"/>
          <w:lang w:val="es-CL"/>
        </w:rPr>
        <w:t>los</w:t>
      </w:r>
      <w:r w:rsidRPr="00DB4920">
        <w:rPr>
          <w:rFonts w:ascii="Courier New" w:hAnsi="Courier New" w:cs="Courier New"/>
          <w:spacing w:val="0"/>
          <w:szCs w:val="24"/>
          <w:lang w:val="es-CL"/>
        </w:rPr>
        <w:t xml:space="preserve"> artículo</w:t>
      </w:r>
      <w:r>
        <w:rPr>
          <w:rFonts w:ascii="Courier New" w:hAnsi="Courier New" w:cs="Courier New"/>
          <w:spacing w:val="0"/>
          <w:szCs w:val="24"/>
          <w:lang w:val="es-CL"/>
        </w:rPr>
        <w:t>s</w:t>
      </w:r>
      <w:r w:rsidRPr="00DB4920">
        <w:rPr>
          <w:rFonts w:ascii="Courier New" w:hAnsi="Courier New" w:cs="Courier New"/>
          <w:spacing w:val="0"/>
          <w:szCs w:val="24"/>
          <w:lang w:val="es-CL"/>
        </w:rPr>
        <w:t xml:space="preserve"> </w:t>
      </w:r>
      <w:r w:rsidR="00E3036D">
        <w:rPr>
          <w:rFonts w:ascii="Courier New" w:hAnsi="Courier New" w:cs="Courier New"/>
          <w:spacing w:val="0"/>
          <w:szCs w:val="24"/>
          <w:lang w:val="es-CL"/>
        </w:rPr>
        <w:t>1° y 2°</w:t>
      </w:r>
      <w:r w:rsidR="003B1D7B">
        <w:rPr>
          <w:rFonts w:ascii="Courier New" w:hAnsi="Courier New" w:cs="Courier New"/>
          <w:spacing w:val="0"/>
          <w:szCs w:val="24"/>
          <w:lang w:val="es-CL"/>
        </w:rPr>
        <w:t xml:space="preserve"> de la presente ley</w:t>
      </w:r>
      <w:r w:rsidRPr="00DB4920">
        <w:rPr>
          <w:rFonts w:ascii="Courier New" w:hAnsi="Courier New" w:cs="Courier New"/>
          <w:spacing w:val="0"/>
          <w:szCs w:val="24"/>
          <w:lang w:val="es-CL"/>
        </w:rPr>
        <w:t>, se considerará</w:t>
      </w:r>
      <w:r>
        <w:rPr>
          <w:rFonts w:ascii="Courier New" w:hAnsi="Courier New" w:cs="Courier New"/>
          <w:spacing w:val="0"/>
          <w:szCs w:val="24"/>
          <w:lang w:val="es-CL"/>
        </w:rPr>
        <w:t>n</w:t>
      </w:r>
      <w:r w:rsidRPr="00DB4920">
        <w:rPr>
          <w:rFonts w:ascii="Courier New" w:hAnsi="Courier New" w:cs="Courier New"/>
          <w:spacing w:val="0"/>
          <w:szCs w:val="24"/>
          <w:lang w:val="es-CL"/>
        </w:rPr>
        <w:t xml:space="preserve"> como simple</w:t>
      </w:r>
      <w:r>
        <w:rPr>
          <w:rFonts w:ascii="Courier New" w:hAnsi="Courier New" w:cs="Courier New"/>
          <w:spacing w:val="0"/>
          <w:szCs w:val="24"/>
          <w:lang w:val="es-CL"/>
        </w:rPr>
        <w:t>s</w:t>
      </w:r>
      <w:r w:rsidRPr="00DB4920">
        <w:rPr>
          <w:rFonts w:ascii="Courier New" w:hAnsi="Courier New" w:cs="Courier New"/>
          <w:spacing w:val="0"/>
          <w:szCs w:val="24"/>
          <w:lang w:val="es-CL"/>
        </w:rPr>
        <w:t xml:space="preserve"> delito</w:t>
      </w:r>
      <w:r>
        <w:rPr>
          <w:rFonts w:ascii="Courier New" w:hAnsi="Courier New" w:cs="Courier New"/>
          <w:spacing w:val="0"/>
          <w:szCs w:val="24"/>
          <w:lang w:val="es-CL"/>
        </w:rPr>
        <w:t>s</w:t>
      </w:r>
      <w:r w:rsidRPr="00DB4920">
        <w:rPr>
          <w:rFonts w:ascii="Courier New" w:hAnsi="Courier New" w:cs="Courier New"/>
          <w:spacing w:val="0"/>
          <w:szCs w:val="24"/>
          <w:lang w:val="es-CL"/>
        </w:rPr>
        <w:t xml:space="preserve"> para todos los efectos legales y se someterá</w:t>
      </w:r>
      <w:r>
        <w:rPr>
          <w:rFonts w:ascii="Courier New" w:hAnsi="Courier New" w:cs="Courier New"/>
          <w:spacing w:val="0"/>
          <w:szCs w:val="24"/>
          <w:lang w:val="es-CL"/>
        </w:rPr>
        <w:t>n</w:t>
      </w:r>
      <w:r w:rsidRPr="0049081B">
        <w:rPr>
          <w:rFonts w:ascii="Courier New" w:hAnsi="Courier New" w:cs="Courier New"/>
          <w:spacing w:val="0"/>
          <w:szCs w:val="24"/>
          <w:lang w:val="es-CL"/>
        </w:rPr>
        <w:t xml:space="preserve"> a las reglas del procedimiento simplificado contemplado en el </w:t>
      </w:r>
      <w:r w:rsidRPr="00A96044">
        <w:rPr>
          <w:rFonts w:ascii="Courier New" w:hAnsi="Courier New" w:cs="Courier New"/>
          <w:spacing w:val="0"/>
          <w:szCs w:val="24"/>
          <w:lang w:val="es-CL"/>
        </w:rPr>
        <w:t>Título I del Libro IV del Código Procesal Penal</w:t>
      </w:r>
      <w:r w:rsidRPr="0049081B">
        <w:rPr>
          <w:rFonts w:ascii="Courier New" w:hAnsi="Courier New" w:cs="Courier New"/>
          <w:spacing w:val="0"/>
          <w:szCs w:val="24"/>
          <w:lang w:val="es-CL"/>
        </w:rPr>
        <w:t>.”.</w:t>
      </w:r>
    </w:p>
    <w:p w:rsidR="007816BA" w:rsidRPr="007816BA" w:rsidRDefault="007816BA" w:rsidP="007816BA">
      <w:pPr>
        <w:pStyle w:val="Sangradetextonormal"/>
        <w:tabs>
          <w:tab w:val="clear" w:pos="3544"/>
          <w:tab w:val="left" w:pos="3402"/>
        </w:tabs>
        <w:spacing w:before="0"/>
        <w:ind w:left="2835" w:firstLine="567"/>
        <w:rPr>
          <w:rFonts w:ascii="Courier New" w:hAnsi="Courier New" w:cs="Courier New"/>
          <w:spacing w:val="0"/>
          <w:szCs w:val="24"/>
          <w:lang w:val="es-CL"/>
        </w:rPr>
      </w:pPr>
    </w:p>
    <w:p w:rsidR="0004197C" w:rsidRDefault="009F2618"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ARTÍCULO 6</w:t>
      </w:r>
      <w:r w:rsidR="0004197C">
        <w:rPr>
          <w:rFonts w:ascii="Courier New" w:eastAsia="Times New Roman" w:hAnsi="Courier New" w:cs="Courier New"/>
          <w:b/>
          <w:sz w:val="24"/>
          <w:szCs w:val="24"/>
          <w:lang w:val="es-ES_tradnl" w:eastAsia="es-ES"/>
        </w:rPr>
        <w:t xml:space="preserve"> NUEVO</w:t>
      </w:r>
    </w:p>
    <w:p w:rsidR="007816BA" w:rsidRPr="007816BA" w:rsidRDefault="007816BA" w:rsidP="007816BA">
      <w:pPr>
        <w:tabs>
          <w:tab w:val="left" w:pos="4290"/>
        </w:tabs>
        <w:overflowPunct w:val="0"/>
        <w:autoSpaceDE w:val="0"/>
        <w:autoSpaceDN w:val="0"/>
        <w:adjustRightInd w:val="0"/>
        <w:spacing w:after="0" w:line="240" w:lineRule="auto"/>
        <w:ind w:left="2835"/>
        <w:jc w:val="center"/>
        <w:textAlignment w:val="baseline"/>
        <w:rPr>
          <w:rFonts w:ascii="Courier New" w:eastAsia="Times New Roman" w:hAnsi="Courier New" w:cs="Courier New"/>
          <w:b/>
          <w:sz w:val="24"/>
          <w:szCs w:val="24"/>
          <w:lang w:val="es-ES_tradnl" w:eastAsia="es-ES"/>
        </w:rPr>
      </w:pPr>
    </w:p>
    <w:p w:rsidR="00E3036D" w:rsidRDefault="00E3036D" w:rsidP="007816BA">
      <w:pPr>
        <w:pStyle w:val="Prrafodelista"/>
        <w:numPr>
          <w:ilvl w:val="0"/>
          <w:numId w:val="1"/>
        </w:numPr>
        <w:tabs>
          <w:tab w:val="left" w:pos="3402"/>
        </w:tabs>
        <w:overflowPunct w:val="0"/>
        <w:autoSpaceDE w:val="0"/>
        <w:autoSpaceDN w:val="0"/>
        <w:adjustRightInd w:val="0"/>
        <w:spacing w:after="0" w:line="240" w:lineRule="auto"/>
        <w:ind w:left="2835" w:firstLine="0"/>
        <w:jc w:val="both"/>
        <w:textAlignment w:val="baseline"/>
        <w:rPr>
          <w:rFonts w:ascii="Courier New" w:eastAsia="Calibri" w:hAnsi="Courier New" w:cs="Courier New"/>
          <w:sz w:val="24"/>
          <w:szCs w:val="24"/>
        </w:rPr>
      </w:pPr>
      <w:r w:rsidRPr="00D755D5">
        <w:rPr>
          <w:rFonts w:ascii="Courier New" w:eastAsia="Times New Roman" w:hAnsi="Courier New" w:cs="Courier New"/>
          <w:sz w:val="24"/>
          <w:szCs w:val="24"/>
          <w:lang w:val="es-ES_tradnl" w:eastAsia="es-ES"/>
        </w:rPr>
        <w:t xml:space="preserve"> </w:t>
      </w:r>
      <w:r w:rsidRPr="00146471">
        <w:rPr>
          <w:rFonts w:ascii="Courier New" w:hAnsi="Courier New" w:cs="Courier New"/>
          <w:sz w:val="24"/>
          <w:szCs w:val="24"/>
        </w:rPr>
        <w:t>Agrégase</w:t>
      </w:r>
      <w:r w:rsidRPr="00DB4920">
        <w:rPr>
          <w:rFonts w:ascii="Courier New" w:eastAsia="Calibri" w:hAnsi="Courier New" w:cs="Courier New"/>
          <w:sz w:val="24"/>
          <w:szCs w:val="24"/>
        </w:rPr>
        <w:t xml:space="preserve"> un nuevo artículo </w:t>
      </w:r>
      <w:r>
        <w:rPr>
          <w:rFonts w:ascii="Courier New" w:eastAsia="Calibri" w:hAnsi="Courier New" w:cs="Courier New"/>
          <w:sz w:val="24"/>
          <w:szCs w:val="24"/>
        </w:rPr>
        <w:t>6°</w:t>
      </w:r>
      <w:r w:rsidRPr="00DB4920">
        <w:rPr>
          <w:rFonts w:ascii="Courier New" w:eastAsia="Calibri" w:hAnsi="Courier New" w:cs="Courier New"/>
          <w:sz w:val="24"/>
          <w:szCs w:val="24"/>
        </w:rPr>
        <w:t>, del siguiente tenor:</w:t>
      </w:r>
    </w:p>
    <w:p w:rsidR="00E3036D" w:rsidRPr="00DB4920" w:rsidRDefault="00E3036D" w:rsidP="007816BA">
      <w:pPr>
        <w:pStyle w:val="Prrafodelista"/>
        <w:spacing w:after="0"/>
        <w:ind w:left="2832"/>
        <w:jc w:val="both"/>
        <w:rPr>
          <w:rFonts w:ascii="Courier New" w:eastAsia="Times New Roman" w:hAnsi="Courier New" w:cs="Courier New"/>
          <w:sz w:val="24"/>
          <w:szCs w:val="24"/>
          <w:lang w:val="es-ES_tradnl" w:eastAsia="es-ES"/>
        </w:rPr>
      </w:pPr>
    </w:p>
    <w:p w:rsidR="003723DB" w:rsidRPr="0049081B" w:rsidRDefault="003723DB" w:rsidP="007816BA">
      <w:pPr>
        <w:pStyle w:val="Sangradetextonormal"/>
        <w:tabs>
          <w:tab w:val="clear" w:pos="3544"/>
          <w:tab w:val="left" w:pos="3402"/>
        </w:tabs>
        <w:spacing w:before="0" w:after="0"/>
        <w:ind w:left="2835" w:firstLine="567"/>
        <w:rPr>
          <w:rFonts w:ascii="Courier New" w:hAnsi="Courier New" w:cs="Courier New"/>
          <w:spacing w:val="0"/>
          <w:szCs w:val="24"/>
          <w:lang w:val="es-CL"/>
        </w:rPr>
      </w:pPr>
      <w:r w:rsidRPr="00DB4920">
        <w:rPr>
          <w:rFonts w:ascii="Courier New" w:hAnsi="Courier New" w:cs="Courier New"/>
          <w:b/>
          <w:spacing w:val="0"/>
          <w:szCs w:val="24"/>
          <w:lang w:val="es-CL"/>
        </w:rPr>
        <w:t>“Artículo 6</w:t>
      </w:r>
      <w:r w:rsidR="00E3036D">
        <w:rPr>
          <w:rFonts w:ascii="Courier New" w:hAnsi="Courier New" w:cs="Courier New"/>
          <w:b/>
          <w:spacing w:val="0"/>
          <w:szCs w:val="24"/>
          <w:lang w:val="es-CL"/>
        </w:rPr>
        <w:t>°</w:t>
      </w:r>
      <w:r w:rsidRPr="00DB4920">
        <w:rPr>
          <w:rFonts w:ascii="Courier New" w:hAnsi="Courier New" w:cs="Courier New"/>
          <w:b/>
          <w:spacing w:val="0"/>
          <w:szCs w:val="24"/>
          <w:lang w:val="es-CL"/>
        </w:rPr>
        <w:t>.- Eliminación de antecedentes.</w:t>
      </w:r>
      <w:r w:rsidRPr="00DB4920">
        <w:rPr>
          <w:rFonts w:ascii="Courier New" w:hAnsi="Courier New" w:cs="Courier New"/>
          <w:spacing w:val="0"/>
          <w:szCs w:val="24"/>
          <w:lang w:val="es-CL"/>
        </w:rPr>
        <w:t xml:space="preserve"> En caso de que el condenado </w:t>
      </w:r>
      <w:r>
        <w:rPr>
          <w:rFonts w:ascii="Courier New" w:hAnsi="Courier New" w:cs="Courier New"/>
          <w:spacing w:val="0"/>
          <w:szCs w:val="24"/>
          <w:lang w:val="es-CL"/>
        </w:rPr>
        <w:t xml:space="preserve">por los delitos contemplados en los artículos </w:t>
      </w:r>
      <w:r w:rsidR="00E3036D">
        <w:rPr>
          <w:rFonts w:ascii="Courier New" w:hAnsi="Courier New" w:cs="Courier New"/>
          <w:spacing w:val="0"/>
          <w:szCs w:val="24"/>
          <w:lang w:val="es-CL"/>
        </w:rPr>
        <w:t>1°</w:t>
      </w:r>
      <w:r>
        <w:rPr>
          <w:rFonts w:ascii="Courier New" w:hAnsi="Courier New" w:cs="Courier New"/>
          <w:spacing w:val="0"/>
          <w:szCs w:val="24"/>
          <w:lang w:val="es-CL"/>
        </w:rPr>
        <w:t xml:space="preserve"> y </w:t>
      </w:r>
      <w:r w:rsidR="00E3036D">
        <w:rPr>
          <w:rFonts w:ascii="Courier New" w:hAnsi="Courier New" w:cs="Courier New"/>
          <w:spacing w:val="0"/>
          <w:szCs w:val="24"/>
          <w:lang w:val="es-CL"/>
        </w:rPr>
        <w:t>2°</w:t>
      </w:r>
      <w:r w:rsidR="003B1D7B">
        <w:rPr>
          <w:rFonts w:ascii="Courier New" w:hAnsi="Courier New" w:cs="Courier New"/>
          <w:spacing w:val="0"/>
          <w:szCs w:val="24"/>
          <w:lang w:val="es-CL"/>
        </w:rPr>
        <w:t xml:space="preserve"> de la presente ley</w:t>
      </w:r>
      <w:r>
        <w:rPr>
          <w:rFonts w:ascii="Courier New" w:hAnsi="Courier New" w:cs="Courier New"/>
          <w:spacing w:val="0"/>
          <w:szCs w:val="24"/>
          <w:lang w:val="es-CL"/>
        </w:rPr>
        <w:t xml:space="preserve"> </w:t>
      </w:r>
      <w:r w:rsidRPr="00DB4920">
        <w:rPr>
          <w:rFonts w:ascii="Courier New" w:hAnsi="Courier New" w:cs="Courier New"/>
          <w:spacing w:val="0"/>
          <w:szCs w:val="24"/>
          <w:lang w:val="es-CL"/>
        </w:rPr>
        <w:t>cumpliere satisfactoriamente la pena de prestación de servicios en</w:t>
      </w:r>
      <w:r w:rsidRPr="0049081B">
        <w:rPr>
          <w:rFonts w:ascii="Courier New" w:hAnsi="Courier New" w:cs="Courier New"/>
          <w:spacing w:val="0"/>
          <w:szCs w:val="24"/>
          <w:lang w:val="es-CL"/>
        </w:rPr>
        <w:t xml:space="preserve"> beneficio de la comunidad, el tribunal </w:t>
      </w:r>
      <w:r>
        <w:rPr>
          <w:rFonts w:ascii="Courier New" w:hAnsi="Courier New" w:cs="Courier New"/>
          <w:spacing w:val="0"/>
          <w:szCs w:val="24"/>
          <w:lang w:val="es-CL"/>
        </w:rPr>
        <w:t>oficiará en el más breve plazo posible al Servicio de Registro Civil e Identificación, para que este último, con el sólo mérito del oficio, proceda a la eliminación de la condena del Registro General respectivo</w:t>
      </w:r>
      <w:r w:rsidRPr="0049081B">
        <w:rPr>
          <w:rFonts w:ascii="Courier New" w:hAnsi="Courier New" w:cs="Courier New"/>
          <w:spacing w:val="0"/>
          <w:szCs w:val="24"/>
          <w:lang w:val="es-CL"/>
        </w:rPr>
        <w:t>.</w:t>
      </w:r>
      <w:r>
        <w:rPr>
          <w:rFonts w:ascii="Courier New" w:hAnsi="Courier New" w:cs="Courier New"/>
          <w:spacing w:val="0"/>
          <w:szCs w:val="24"/>
          <w:lang w:val="es-CL"/>
        </w:rPr>
        <w:t>”.</w:t>
      </w:r>
    </w:p>
    <w:p w:rsidR="003723DB" w:rsidRPr="00374E79" w:rsidRDefault="003723DB" w:rsidP="007816BA">
      <w:pPr>
        <w:pStyle w:val="Prrafodelista"/>
        <w:spacing w:after="0"/>
        <w:rPr>
          <w:rFonts w:ascii="Courier New" w:eastAsia="Times New Roman" w:hAnsi="Courier New" w:cs="Courier New"/>
          <w:sz w:val="24"/>
          <w:szCs w:val="24"/>
          <w:lang w:eastAsia="es-ES"/>
        </w:rPr>
      </w:pPr>
    </w:p>
    <w:p w:rsidR="003723DB" w:rsidRDefault="003723DB" w:rsidP="007816BA">
      <w:pPr>
        <w:tabs>
          <w:tab w:val="left" w:pos="4253"/>
        </w:tabs>
        <w:overflowPunct w:val="0"/>
        <w:autoSpaceDE w:val="0"/>
        <w:autoSpaceDN w:val="0"/>
        <w:adjustRightInd w:val="0"/>
        <w:spacing w:after="0" w:line="240" w:lineRule="auto"/>
        <w:ind w:left="2835" w:firstLine="851"/>
        <w:jc w:val="both"/>
        <w:textAlignment w:val="baseline"/>
        <w:rPr>
          <w:rFonts w:ascii="Courier New" w:eastAsia="Times New Roman" w:hAnsi="Courier New" w:cs="Courier New"/>
          <w:b/>
          <w:sz w:val="24"/>
          <w:szCs w:val="24"/>
          <w:lang w:val="es-ES_tradnl" w:eastAsia="es-ES"/>
        </w:rPr>
      </w:pPr>
    </w:p>
    <w:p w:rsidR="003723DB" w:rsidRDefault="003723DB" w:rsidP="007816BA">
      <w:pPr>
        <w:spacing w:after="0" w:line="240" w:lineRule="auto"/>
        <w:jc w:val="center"/>
        <w:rPr>
          <w:rFonts w:ascii="Courier New" w:eastAsia="Times New Roman" w:hAnsi="Courier New" w:cs="Courier New"/>
          <w:spacing w:val="-3"/>
          <w:sz w:val="24"/>
          <w:szCs w:val="24"/>
          <w:lang w:val="es-ES_tradnl" w:eastAsia="es-ES"/>
        </w:rPr>
      </w:pPr>
    </w:p>
    <w:p w:rsidR="007816BA" w:rsidRDefault="007816BA" w:rsidP="007816BA">
      <w:pPr>
        <w:spacing w:after="0" w:line="240" w:lineRule="auto"/>
        <w:jc w:val="center"/>
        <w:rPr>
          <w:rFonts w:ascii="Courier New" w:eastAsia="Times New Roman" w:hAnsi="Courier New" w:cs="Courier New"/>
          <w:spacing w:val="-3"/>
          <w:sz w:val="24"/>
          <w:szCs w:val="24"/>
          <w:lang w:val="es-ES_tradnl" w:eastAsia="es-ES"/>
        </w:rPr>
      </w:pPr>
    </w:p>
    <w:p w:rsidR="007816BA" w:rsidRDefault="007816BA" w:rsidP="007816BA">
      <w:pPr>
        <w:spacing w:after="0" w:line="240" w:lineRule="auto"/>
        <w:jc w:val="center"/>
        <w:rPr>
          <w:rFonts w:ascii="Courier New" w:eastAsia="Times New Roman" w:hAnsi="Courier New" w:cs="Courier New"/>
          <w:spacing w:val="-3"/>
          <w:sz w:val="24"/>
          <w:szCs w:val="24"/>
          <w:lang w:val="es-ES_tradnl" w:eastAsia="es-ES"/>
        </w:rPr>
      </w:pPr>
    </w:p>
    <w:p w:rsidR="007816BA" w:rsidRDefault="007816BA" w:rsidP="007816BA">
      <w:pPr>
        <w:spacing w:after="0" w:line="240" w:lineRule="auto"/>
        <w:jc w:val="center"/>
        <w:rPr>
          <w:rFonts w:ascii="Courier New" w:eastAsia="Times New Roman" w:hAnsi="Courier New" w:cs="Courier New"/>
          <w:spacing w:val="-3"/>
          <w:sz w:val="24"/>
          <w:szCs w:val="24"/>
          <w:lang w:val="es-ES_tradnl" w:eastAsia="es-ES"/>
        </w:rPr>
      </w:pPr>
    </w:p>
    <w:p w:rsidR="003723DB" w:rsidRPr="0049081B" w:rsidRDefault="003723DB" w:rsidP="007816BA">
      <w:pPr>
        <w:spacing w:after="0" w:line="240" w:lineRule="auto"/>
        <w:jc w:val="center"/>
        <w:rPr>
          <w:rFonts w:ascii="Courier New" w:eastAsia="Times New Roman" w:hAnsi="Courier New" w:cs="Courier New"/>
          <w:spacing w:val="-3"/>
          <w:sz w:val="24"/>
          <w:szCs w:val="24"/>
          <w:lang w:val="es-ES_tradnl" w:eastAsia="es-ES"/>
        </w:rPr>
      </w:pPr>
      <w:r w:rsidRPr="0049081B">
        <w:rPr>
          <w:rFonts w:ascii="Courier New" w:eastAsia="Times New Roman" w:hAnsi="Courier New" w:cs="Courier New"/>
          <w:spacing w:val="-3"/>
          <w:sz w:val="24"/>
          <w:szCs w:val="24"/>
          <w:lang w:val="es-ES_tradnl" w:eastAsia="es-ES"/>
        </w:rPr>
        <w:t>Dios guarde a V.E.,</w:t>
      </w:r>
    </w:p>
    <w:p w:rsidR="003723DB" w:rsidRPr="0049081B" w:rsidRDefault="003723DB" w:rsidP="007816BA">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3723DB" w:rsidRPr="005472BF" w:rsidRDefault="003723DB" w:rsidP="007816BA">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3723DB" w:rsidRPr="005472BF" w:rsidRDefault="003723DB" w:rsidP="007816BA">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3723DB" w:rsidRPr="005472BF" w:rsidRDefault="003723DB" w:rsidP="007816BA">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3723DB" w:rsidRPr="005472BF" w:rsidRDefault="003723DB" w:rsidP="007816BA">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3723DB" w:rsidRPr="005472BF" w:rsidRDefault="003723DB" w:rsidP="007816BA">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3723DB" w:rsidRPr="005472BF" w:rsidRDefault="003723DB" w:rsidP="007816BA">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3723DB" w:rsidRPr="005472BF" w:rsidRDefault="003723DB" w:rsidP="007816BA">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3723DB" w:rsidRPr="005472BF" w:rsidRDefault="003723DB" w:rsidP="007816BA">
      <w:pPr>
        <w:tabs>
          <w:tab w:val="center" w:pos="1985"/>
          <w:tab w:val="center" w:pos="6804"/>
        </w:tabs>
        <w:spacing w:after="0" w:line="240" w:lineRule="auto"/>
        <w:rPr>
          <w:rFonts w:ascii="Courier New" w:hAnsi="Courier New" w:cs="Courier New"/>
          <w:b/>
          <w:spacing w:val="-3"/>
          <w:sz w:val="24"/>
          <w:szCs w:val="24"/>
        </w:rPr>
      </w:pPr>
      <w:r w:rsidRPr="005472BF">
        <w:rPr>
          <w:rFonts w:ascii="Courier New" w:eastAsia="Times New Roman" w:hAnsi="Courier New" w:cs="Courier New"/>
          <w:b/>
          <w:spacing w:val="-3"/>
          <w:sz w:val="24"/>
          <w:szCs w:val="24"/>
          <w:lang w:val="es-ES_tradnl" w:eastAsia="es-ES"/>
        </w:rPr>
        <w:tab/>
      </w:r>
      <w:r>
        <w:rPr>
          <w:rFonts w:ascii="Courier New" w:eastAsia="Times New Roman" w:hAnsi="Courier New" w:cs="Courier New"/>
          <w:b/>
          <w:spacing w:val="-3"/>
          <w:sz w:val="24"/>
          <w:szCs w:val="24"/>
          <w:lang w:val="es-ES_tradnl" w:eastAsia="es-ES"/>
        </w:rPr>
        <w:tab/>
      </w:r>
      <w:r w:rsidRPr="005472BF">
        <w:rPr>
          <w:rFonts w:ascii="Courier New" w:hAnsi="Courier New" w:cs="Courier New"/>
          <w:b/>
          <w:spacing w:val="-3"/>
          <w:sz w:val="24"/>
          <w:szCs w:val="24"/>
        </w:rPr>
        <w:t>SEBASTIÁN PIÑERA ECHENIQUE</w:t>
      </w:r>
    </w:p>
    <w:p w:rsidR="003723DB" w:rsidRDefault="003723DB" w:rsidP="007816BA">
      <w:pPr>
        <w:tabs>
          <w:tab w:val="center" w:pos="1985"/>
          <w:tab w:val="center" w:pos="6804"/>
          <w:tab w:val="center" w:pos="7200"/>
        </w:tabs>
        <w:spacing w:after="0" w:line="240" w:lineRule="auto"/>
        <w:rPr>
          <w:rFonts w:ascii="Courier New" w:hAnsi="Courier New" w:cs="Courier New"/>
          <w:spacing w:val="-3"/>
          <w:sz w:val="24"/>
          <w:szCs w:val="24"/>
        </w:rPr>
      </w:pPr>
      <w:r w:rsidRPr="005472BF">
        <w:rPr>
          <w:rFonts w:ascii="Courier New" w:hAnsi="Courier New" w:cs="Courier New"/>
          <w:spacing w:val="-3"/>
          <w:sz w:val="24"/>
          <w:szCs w:val="24"/>
        </w:rPr>
        <w:tab/>
      </w:r>
      <w:r w:rsidRPr="005472BF">
        <w:rPr>
          <w:rFonts w:ascii="Courier New" w:hAnsi="Courier New" w:cs="Courier New"/>
          <w:spacing w:val="-3"/>
          <w:sz w:val="24"/>
          <w:szCs w:val="24"/>
        </w:rPr>
        <w:tab/>
        <w:t>Presidente de la República</w:t>
      </w:r>
    </w:p>
    <w:p w:rsidR="003723DB" w:rsidRDefault="003723DB" w:rsidP="007816BA">
      <w:pPr>
        <w:tabs>
          <w:tab w:val="center" w:pos="1985"/>
          <w:tab w:val="center" w:pos="6804"/>
          <w:tab w:val="center" w:pos="7200"/>
        </w:tabs>
        <w:spacing w:after="0" w:line="240" w:lineRule="auto"/>
        <w:rPr>
          <w:rFonts w:ascii="Courier New" w:hAnsi="Courier New" w:cs="Courier New"/>
          <w:spacing w:val="-3"/>
          <w:sz w:val="24"/>
          <w:szCs w:val="24"/>
        </w:rPr>
      </w:pPr>
    </w:p>
    <w:p w:rsidR="003723DB" w:rsidRDefault="003723DB" w:rsidP="007816BA">
      <w:pPr>
        <w:tabs>
          <w:tab w:val="center" w:pos="1985"/>
          <w:tab w:val="center" w:pos="6804"/>
          <w:tab w:val="center" w:pos="7200"/>
        </w:tabs>
        <w:spacing w:after="0" w:line="240" w:lineRule="auto"/>
        <w:rPr>
          <w:rFonts w:ascii="Courier New" w:hAnsi="Courier New" w:cs="Courier New"/>
          <w:spacing w:val="-3"/>
          <w:sz w:val="24"/>
          <w:szCs w:val="24"/>
        </w:rPr>
      </w:pPr>
    </w:p>
    <w:p w:rsidR="003723DB" w:rsidRDefault="003723DB" w:rsidP="007816BA">
      <w:pPr>
        <w:tabs>
          <w:tab w:val="center" w:pos="1985"/>
          <w:tab w:val="center" w:pos="6804"/>
          <w:tab w:val="center" w:pos="7200"/>
        </w:tabs>
        <w:spacing w:after="0" w:line="240" w:lineRule="auto"/>
        <w:rPr>
          <w:rFonts w:ascii="Courier New" w:hAnsi="Courier New" w:cs="Courier New"/>
          <w:spacing w:val="-3"/>
          <w:sz w:val="24"/>
          <w:szCs w:val="24"/>
        </w:rPr>
      </w:pPr>
    </w:p>
    <w:p w:rsidR="003723DB" w:rsidRDefault="003723DB" w:rsidP="007816BA">
      <w:pPr>
        <w:tabs>
          <w:tab w:val="center" w:pos="1985"/>
          <w:tab w:val="center" w:pos="6804"/>
          <w:tab w:val="center" w:pos="7200"/>
        </w:tabs>
        <w:spacing w:after="0" w:line="240" w:lineRule="auto"/>
        <w:rPr>
          <w:rFonts w:ascii="Courier New" w:hAnsi="Courier New" w:cs="Courier New"/>
          <w:spacing w:val="-3"/>
          <w:sz w:val="24"/>
          <w:szCs w:val="24"/>
        </w:rPr>
      </w:pPr>
    </w:p>
    <w:p w:rsidR="003723DB" w:rsidRDefault="003723DB" w:rsidP="007816BA">
      <w:pPr>
        <w:tabs>
          <w:tab w:val="center" w:pos="1985"/>
          <w:tab w:val="center" w:pos="6804"/>
          <w:tab w:val="center" w:pos="7200"/>
        </w:tabs>
        <w:spacing w:after="0" w:line="240" w:lineRule="auto"/>
        <w:rPr>
          <w:rFonts w:ascii="Courier New" w:hAnsi="Courier New" w:cs="Courier New"/>
          <w:spacing w:val="-3"/>
          <w:sz w:val="24"/>
          <w:szCs w:val="24"/>
        </w:rPr>
      </w:pPr>
    </w:p>
    <w:p w:rsidR="003723DB" w:rsidRDefault="003723DB" w:rsidP="007816BA">
      <w:pPr>
        <w:tabs>
          <w:tab w:val="center" w:pos="1985"/>
          <w:tab w:val="center" w:pos="6804"/>
          <w:tab w:val="center" w:pos="7200"/>
        </w:tabs>
        <w:spacing w:after="0" w:line="240" w:lineRule="auto"/>
        <w:rPr>
          <w:rFonts w:ascii="Courier New" w:hAnsi="Courier New" w:cs="Courier New"/>
          <w:spacing w:val="-3"/>
          <w:sz w:val="24"/>
          <w:szCs w:val="24"/>
        </w:rPr>
      </w:pPr>
    </w:p>
    <w:p w:rsidR="003723DB" w:rsidRDefault="003723DB" w:rsidP="007816BA">
      <w:pPr>
        <w:tabs>
          <w:tab w:val="center" w:pos="1985"/>
          <w:tab w:val="center" w:pos="6804"/>
          <w:tab w:val="center" w:pos="7200"/>
        </w:tabs>
        <w:spacing w:after="0" w:line="240" w:lineRule="auto"/>
        <w:rPr>
          <w:rFonts w:ascii="Courier New" w:hAnsi="Courier New" w:cs="Courier New"/>
          <w:spacing w:val="-3"/>
          <w:sz w:val="24"/>
          <w:szCs w:val="24"/>
        </w:rPr>
      </w:pPr>
    </w:p>
    <w:p w:rsidR="003723DB" w:rsidRPr="005472BF" w:rsidRDefault="003723DB" w:rsidP="007816BA">
      <w:pPr>
        <w:tabs>
          <w:tab w:val="center" w:pos="1985"/>
          <w:tab w:val="center" w:pos="6804"/>
          <w:tab w:val="center" w:pos="7200"/>
        </w:tabs>
        <w:spacing w:after="0" w:line="240" w:lineRule="auto"/>
        <w:rPr>
          <w:rFonts w:ascii="Courier New" w:hAnsi="Courier New" w:cs="Courier New"/>
          <w:spacing w:val="-3"/>
          <w:sz w:val="24"/>
          <w:szCs w:val="24"/>
        </w:rPr>
      </w:pPr>
    </w:p>
    <w:p w:rsidR="003723DB" w:rsidRPr="005472BF" w:rsidRDefault="003723DB" w:rsidP="007816BA">
      <w:pPr>
        <w:tabs>
          <w:tab w:val="center" w:pos="2268"/>
        </w:tabs>
        <w:spacing w:after="0" w:line="240" w:lineRule="auto"/>
        <w:rPr>
          <w:rFonts w:ascii="Courier New" w:hAnsi="Courier New" w:cs="Courier New"/>
          <w:b/>
          <w:sz w:val="24"/>
          <w:szCs w:val="24"/>
        </w:rPr>
      </w:pPr>
      <w:r w:rsidRPr="005472BF">
        <w:rPr>
          <w:rFonts w:ascii="Courier New" w:hAnsi="Courier New" w:cs="Courier New"/>
          <w:b/>
          <w:sz w:val="24"/>
          <w:szCs w:val="24"/>
        </w:rPr>
        <w:tab/>
        <w:t>HERNÁN LARRAÍN FERNÁNDEZ</w:t>
      </w:r>
    </w:p>
    <w:p w:rsidR="003723DB" w:rsidRPr="005472BF" w:rsidRDefault="003723DB" w:rsidP="007816BA">
      <w:pPr>
        <w:tabs>
          <w:tab w:val="center" w:pos="2268"/>
        </w:tabs>
        <w:spacing w:after="0" w:line="240" w:lineRule="auto"/>
        <w:rPr>
          <w:rFonts w:ascii="Courier New" w:hAnsi="Courier New" w:cs="Courier New"/>
          <w:spacing w:val="-3"/>
          <w:sz w:val="24"/>
          <w:szCs w:val="24"/>
        </w:rPr>
      </w:pPr>
      <w:r w:rsidRPr="005472BF">
        <w:rPr>
          <w:rFonts w:ascii="Courier New" w:hAnsi="Courier New" w:cs="Courier New"/>
          <w:spacing w:val="-3"/>
          <w:sz w:val="24"/>
          <w:szCs w:val="24"/>
        </w:rPr>
        <w:tab/>
        <w:t>Ministro de Justicia y</w:t>
      </w:r>
    </w:p>
    <w:p w:rsidR="003723DB" w:rsidRPr="005472BF" w:rsidRDefault="003723DB" w:rsidP="007816BA">
      <w:pPr>
        <w:tabs>
          <w:tab w:val="center" w:pos="2268"/>
        </w:tabs>
        <w:spacing w:after="0" w:line="240" w:lineRule="auto"/>
        <w:rPr>
          <w:rFonts w:ascii="Courier New" w:hAnsi="Courier New" w:cs="Courier New"/>
          <w:spacing w:val="-3"/>
          <w:sz w:val="24"/>
          <w:szCs w:val="24"/>
        </w:rPr>
      </w:pPr>
      <w:r w:rsidRPr="005472BF">
        <w:rPr>
          <w:rFonts w:ascii="Courier New" w:hAnsi="Courier New" w:cs="Courier New"/>
          <w:spacing w:val="-3"/>
          <w:sz w:val="24"/>
          <w:szCs w:val="24"/>
        </w:rPr>
        <w:tab/>
        <w:t>Derechos Humanos</w:t>
      </w:r>
    </w:p>
    <w:p w:rsidR="003723DB" w:rsidRDefault="003723DB" w:rsidP="007816BA">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AB506E" w:rsidRDefault="00AC545A" w:rsidP="007816BA">
      <w:pPr>
        <w:spacing w:after="0"/>
      </w:pPr>
    </w:p>
    <w:sectPr w:rsidR="00AB506E" w:rsidSect="002B0BD6">
      <w:headerReference w:type="default" r:id="rId8"/>
      <w:endnotePr>
        <w:numFmt w:val="decimal"/>
      </w:endnotePr>
      <w:pgSz w:w="12242" w:h="18722" w:code="14"/>
      <w:pgMar w:top="1985" w:right="1701" w:bottom="1531" w:left="1559"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9F" w:rsidRDefault="00B4539F">
      <w:pPr>
        <w:spacing w:after="0" w:line="240" w:lineRule="auto"/>
      </w:pPr>
      <w:r>
        <w:separator/>
      </w:r>
    </w:p>
  </w:endnote>
  <w:endnote w:type="continuationSeparator" w:id="0">
    <w:p w:rsidR="00B4539F" w:rsidRDefault="00B4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9F" w:rsidRDefault="00B4539F">
      <w:pPr>
        <w:spacing w:after="0" w:line="240" w:lineRule="auto"/>
      </w:pPr>
      <w:r>
        <w:separator/>
      </w:r>
    </w:p>
  </w:footnote>
  <w:footnote w:type="continuationSeparator" w:id="0">
    <w:p w:rsidR="00B4539F" w:rsidRDefault="00B4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13" w:rsidRDefault="003723DB">
    <w:r w:rsidRPr="00817A4F">
      <w:rPr>
        <w:noProof/>
        <w:lang w:eastAsia="es-CL"/>
      </w:rPr>
      <mc:AlternateContent>
        <mc:Choice Requires="wps">
          <w:drawing>
            <wp:anchor distT="0" distB="0" distL="114300" distR="114300" simplePos="0" relativeHeight="251659264" behindDoc="0" locked="0" layoutInCell="0" allowOverlap="1" wp14:anchorId="5B7F2434" wp14:editId="379CCD56">
              <wp:simplePos x="0" y="0"/>
              <wp:positionH relativeFrom="page">
                <wp:posOffset>901700</wp:posOffset>
              </wp:positionH>
              <wp:positionV relativeFrom="paragraph">
                <wp:posOffset>1270</wp:posOffset>
              </wp:positionV>
              <wp:extent cx="5943600" cy="375920"/>
              <wp:effectExtent l="0" t="1270" r="317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2713" w:rsidRPr="00E52713" w:rsidRDefault="003723DB">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Pr="00E52713">
                            <w:rPr>
                              <w:rFonts w:ascii="Courier New" w:hAnsi="Courier New" w:cs="Courier New"/>
                              <w:spacing w:val="-3"/>
                              <w:sz w:val="24"/>
                              <w:szCs w:val="24"/>
                              <w:lang w:val="en-US"/>
                            </w:rPr>
                            <w:instrText>PAGE \* ARABIC</w:instrText>
                          </w:r>
                          <w:r w:rsidRPr="00E52713">
                            <w:rPr>
                              <w:rFonts w:ascii="Courier New" w:hAnsi="Courier New" w:cs="Courier New"/>
                              <w:spacing w:val="-3"/>
                              <w:sz w:val="24"/>
                              <w:szCs w:val="24"/>
                              <w:lang w:val="en-US"/>
                            </w:rPr>
                            <w:fldChar w:fldCharType="separate"/>
                          </w:r>
                          <w:r w:rsidR="00AC545A">
                            <w:rPr>
                              <w:rFonts w:ascii="Courier New" w:hAnsi="Courier New" w:cs="Courier New"/>
                              <w:noProof/>
                              <w:spacing w:val="-3"/>
                              <w:sz w:val="24"/>
                              <w:szCs w:val="24"/>
                              <w:lang w:val="en-US"/>
                            </w:rPr>
                            <w:t>2</w:t>
                          </w:r>
                          <w:r w:rsidRPr="00E52713">
                            <w:rPr>
                              <w:rFonts w:ascii="Courier New" w:hAnsi="Courier New" w:cs="Courier New"/>
                              <w:spacing w:val="-3"/>
                              <w:sz w:val="24"/>
                              <w:szCs w:val="24"/>
                              <w:lang w:val="en-US"/>
                            </w:rPr>
                            <w:fldChar w:fldCharType="end"/>
                          </w:r>
                        </w:p>
                        <w:p w:rsidR="00E52713" w:rsidRDefault="00AC545A">
                          <w:pPr>
                            <w:tabs>
                              <w:tab w:val="center" w:pos="4680"/>
                              <w:tab w:val="right" w:pos="9360"/>
                            </w:tabs>
                            <w:rPr>
                              <w:spacing w:val="-3"/>
                              <w:lang w:val="en-US"/>
                            </w:rPr>
                          </w:pPr>
                        </w:p>
                        <w:p w:rsidR="00E52713" w:rsidRDefault="00AC545A">
                          <w:pPr>
                            <w:tabs>
                              <w:tab w:val="center" w:pos="4680"/>
                              <w:tab w:val="right" w:pos="9360"/>
                            </w:tabs>
                            <w:rPr>
                              <w:spacing w:val="-3"/>
                              <w:lang w:val="en-US"/>
                            </w:rPr>
                          </w:pPr>
                        </w:p>
                        <w:p w:rsidR="00E52713" w:rsidRDefault="00AC545A">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71pt;margin-top:.1pt;width:468pt;height: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" o:allowincell="f" filled="f" stroked="f" strokeweight="0">
              <v:textbox inset="0,0,0,0">
                <w:txbxContent>
                  <w:p w:rsidR="00E52713" w:rsidRPr="00E52713" w:rsidRDefault="003723DB">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Pr="00E52713">
                      <w:rPr>
                        <w:rFonts w:ascii="Courier New" w:hAnsi="Courier New" w:cs="Courier New"/>
                        <w:spacing w:val="-3"/>
                        <w:sz w:val="24"/>
                        <w:szCs w:val="24"/>
                        <w:lang w:val="en-US"/>
                      </w:rPr>
                      <w:instrText>PAGE \* ARABIC</w:instrText>
                    </w:r>
                    <w:r w:rsidRPr="00E52713">
                      <w:rPr>
                        <w:rFonts w:ascii="Courier New" w:hAnsi="Courier New" w:cs="Courier New"/>
                        <w:spacing w:val="-3"/>
                        <w:sz w:val="24"/>
                        <w:szCs w:val="24"/>
                        <w:lang w:val="en-US"/>
                      </w:rPr>
                      <w:fldChar w:fldCharType="separate"/>
                    </w:r>
                    <w:r w:rsidR="00AC545A">
                      <w:rPr>
                        <w:rFonts w:ascii="Courier New" w:hAnsi="Courier New" w:cs="Courier New"/>
                        <w:noProof/>
                        <w:spacing w:val="-3"/>
                        <w:sz w:val="24"/>
                        <w:szCs w:val="24"/>
                        <w:lang w:val="en-US"/>
                      </w:rPr>
                      <w:t>2</w:t>
                    </w:r>
                    <w:r w:rsidRPr="00E52713">
                      <w:rPr>
                        <w:rFonts w:ascii="Courier New" w:hAnsi="Courier New" w:cs="Courier New"/>
                        <w:spacing w:val="-3"/>
                        <w:sz w:val="24"/>
                        <w:szCs w:val="24"/>
                        <w:lang w:val="en-US"/>
                      </w:rPr>
                      <w:fldChar w:fldCharType="end"/>
                    </w:r>
                  </w:p>
                  <w:p w:rsidR="00E52713" w:rsidRDefault="00AC545A">
                    <w:pPr>
                      <w:tabs>
                        <w:tab w:val="center" w:pos="4680"/>
                        <w:tab w:val="right" w:pos="9360"/>
                      </w:tabs>
                      <w:rPr>
                        <w:spacing w:val="-3"/>
                        <w:lang w:val="en-US"/>
                      </w:rPr>
                    </w:pPr>
                  </w:p>
                  <w:p w:rsidR="00E52713" w:rsidRDefault="00AC545A">
                    <w:pPr>
                      <w:tabs>
                        <w:tab w:val="center" w:pos="4680"/>
                        <w:tab w:val="right" w:pos="9360"/>
                      </w:tabs>
                      <w:rPr>
                        <w:spacing w:val="-3"/>
                        <w:lang w:val="en-US"/>
                      </w:rPr>
                    </w:pPr>
                  </w:p>
                  <w:p w:rsidR="00E52713" w:rsidRDefault="00AC545A">
                    <w:pPr>
                      <w:tabs>
                        <w:tab w:val="center" w:pos="4680"/>
                        <w:tab w:val="right" w:pos="9360"/>
                      </w:tabs>
                      <w:rPr>
                        <w:spacing w:val="-3"/>
                        <w:lang w:val="en-US"/>
                      </w:rPr>
                    </w:pPr>
                  </w:p>
                </w:txbxContent>
              </v:textbox>
              <w10:wrap anchorx="page"/>
            </v:rect>
          </w:pict>
        </mc:Fallback>
      </mc:AlternateContent>
    </w:r>
  </w:p>
  <w:p w:rsidR="00E52713" w:rsidRDefault="00AC545A">
    <w:pPr>
      <w:spacing w:after="140" w:line="100" w:lineRule="exact"/>
      <w:rPr>
        <w:sz w:val="10"/>
      </w:rPr>
    </w:pPr>
  </w:p>
  <w:p w:rsidR="00E52713" w:rsidRDefault="00AC545A">
    <w:pPr>
      <w:spacing w:after="140" w:line="100" w:lineRule="exact"/>
      <w:rPr>
        <w:sz w:val="10"/>
      </w:rPr>
    </w:pPr>
  </w:p>
  <w:p w:rsidR="00E52713" w:rsidRDefault="00AC545A">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4A9F"/>
    <w:multiLevelType w:val="hybridMultilevel"/>
    <w:tmpl w:val="D7C084C6"/>
    <w:lvl w:ilvl="0" w:tplc="B944F502">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3D4C1BCC">
      <w:start w:val="1"/>
      <w:numFmt w:val="lowerLetter"/>
      <w:lvlText w:val="%3)"/>
      <w:lvlJc w:val="left"/>
      <w:pPr>
        <w:ind w:left="5865" w:hanging="1410"/>
      </w:pPr>
      <w:rPr>
        <w:rFonts w:hint="default"/>
      </w:r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nsid w:val="1F774FD9"/>
    <w:multiLevelType w:val="hybridMultilevel"/>
    <w:tmpl w:val="ACB65C6E"/>
    <w:lvl w:ilvl="0" w:tplc="6B669A14">
      <w:start w:val="1"/>
      <w:numFmt w:val="decimal"/>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
    <w:nsid w:val="22683492"/>
    <w:multiLevelType w:val="hybridMultilevel"/>
    <w:tmpl w:val="C554E160"/>
    <w:lvl w:ilvl="0" w:tplc="D0E0B2C6">
      <w:start w:val="1"/>
      <w:numFmt w:val="decimal"/>
      <w:lvlText w:val="%1)"/>
      <w:lvlJc w:val="left"/>
      <w:pPr>
        <w:ind w:left="3267" w:hanging="435"/>
      </w:pPr>
      <w:rPr>
        <w:rFonts w:eastAsiaTheme="minorHAnsi"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
    <w:nsid w:val="23507B01"/>
    <w:multiLevelType w:val="hybridMultilevel"/>
    <w:tmpl w:val="08D64940"/>
    <w:lvl w:ilvl="0" w:tplc="B944F502">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nsid w:val="31CC2248"/>
    <w:multiLevelType w:val="hybridMultilevel"/>
    <w:tmpl w:val="9720450C"/>
    <w:lvl w:ilvl="0" w:tplc="6F382D5E">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nsid w:val="4B990494"/>
    <w:multiLevelType w:val="hybridMultilevel"/>
    <w:tmpl w:val="0548F6FE"/>
    <w:lvl w:ilvl="0" w:tplc="340A0017">
      <w:start w:val="1"/>
      <w:numFmt w:val="lowerLetter"/>
      <w:lvlText w:val="%1)"/>
      <w:lvlJc w:val="left"/>
      <w:pPr>
        <w:ind w:left="4122" w:hanging="360"/>
      </w:pPr>
    </w:lvl>
    <w:lvl w:ilvl="1" w:tplc="340A0019" w:tentative="1">
      <w:start w:val="1"/>
      <w:numFmt w:val="lowerLetter"/>
      <w:lvlText w:val="%2."/>
      <w:lvlJc w:val="left"/>
      <w:pPr>
        <w:ind w:left="4842" w:hanging="360"/>
      </w:pPr>
    </w:lvl>
    <w:lvl w:ilvl="2" w:tplc="3D4C1BCC">
      <w:start w:val="1"/>
      <w:numFmt w:val="lowerLetter"/>
      <w:lvlText w:val="%3)"/>
      <w:lvlJc w:val="left"/>
      <w:pPr>
        <w:ind w:left="5562" w:hanging="180"/>
      </w:pPr>
      <w:rPr>
        <w:rFonts w:hint="default"/>
      </w:r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DB"/>
    <w:rsid w:val="0004197C"/>
    <w:rsid w:val="00044EE0"/>
    <w:rsid w:val="00146471"/>
    <w:rsid w:val="001C34EF"/>
    <w:rsid w:val="001D6B76"/>
    <w:rsid w:val="002B0809"/>
    <w:rsid w:val="002B0BD6"/>
    <w:rsid w:val="002F03E9"/>
    <w:rsid w:val="003723DB"/>
    <w:rsid w:val="003A512B"/>
    <w:rsid w:val="003B1D7B"/>
    <w:rsid w:val="0049747C"/>
    <w:rsid w:val="004C5C1E"/>
    <w:rsid w:val="004D4676"/>
    <w:rsid w:val="005046F8"/>
    <w:rsid w:val="00574877"/>
    <w:rsid w:val="007816BA"/>
    <w:rsid w:val="007A6FE7"/>
    <w:rsid w:val="008D682E"/>
    <w:rsid w:val="00916C97"/>
    <w:rsid w:val="009F2618"/>
    <w:rsid w:val="00A64293"/>
    <w:rsid w:val="00AB0DC3"/>
    <w:rsid w:val="00AC545A"/>
    <w:rsid w:val="00AF1AFE"/>
    <w:rsid w:val="00B22FCD"/>
    <w:rsid w:val="00B4539F"/>
    <w:rsid w:val="00D755D5"/>
    <w:rsid w:val="00DF4F9C"/>
    <w:rsid w:val="00E3036D"/>
    <w:rsid w:val="00F317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3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23DB"/>
    <w:pPr>
      <w:ind w:left="720"/>
      <w:contextualSpacing/>
    </w:pPr>
  </w:style>
  <w:style w:type="paragraph" w:styleId="Sangradetextonormal">
    <w:name w:val="Body Text Indent"/>
    <w:basedOn w:val="Normal"/>
    <w:link w:val="SangradetextonormalCar"/>
    <w:uiPriority w:val="99"/>
    <w:rsid w:val="003723DB"/>
    <w:pPr>
      <w:tabs>
        <w:tab w:val="left" w:pos="3544"/>
      </w:tabs>
      <w:spacing w:before="12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3723DB"/>
    <w:rPr>
      <w:rFonts w:ascii="Courier" w:eastAsia="Times New Roman" w:hAnsi="Courier" w:cs="Times New Roman"/>
      <w:spacing w:val="-3"/>
      <w:sz w:val="24"/>
      <w:szCs w:val="20"/>
      <w:lang w:val="es-ES_tradnl" w:eastAsia="es-ES"/>
    </w:rPr>
  </w:style>
  <w:style w:type="paragraph" w:styleId="Textodeglobo">
    <w:name w:val="Balloon Text"/>
    <w:basedOn w:val="Normal"/>
    <w:link w:val="TextodegloboCar"/>
    <w:uiPriority w:val="99"/>
    <w:semiHidden/>
    <w:unhideWhenUsed/>
    <w:rsid w:val="008D6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82E"/>
    <w:rPr>
      <w:rFonts w:ascii="Segoe UI" w:hAnsi="Segoe UI" w:cs="Segoe UI"/>
      <w:sz w:val="18"/>
      <w:szCs w:val="18"/>
    </w:rPr>
  </w:style>
  <w:style w:type="character" w:styleId="Refdecomentario">
    <w:name w:val="annotation reference"/>
    <w:basedOn w:val="Fuentedeprrafopredeter"/>
    <w:uiPriority w:val="99"/>
    <w:semiHidden/>
    <w:unhideWhenUsed/>
    <w:rsid w:val="00916C97"/>
    <w:rPr>
      <w:sz w:val="16"/>
      <w:szCs w:val="16"/>
    </w:rPr>
  </w:style>
  <w:style w:type="paragraph" w:styleId="Textocomentario">
    <w:name w:val="annotation text"/>
    <w:basedOn w:val="Normal"/>
    <w:link w:val="TextocomentarioCar"/>
    <w:uiPriority w:val="99"/>
    <w:semiHidden/>
    <w:unhideWhenUsed/>
    <w:rsid w:val="00916C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6C97"/>
    <w:rPr>
      <w:sz w:val="20"/>
      <w:szCs w:val="20"/>
    </w:rPr>
  </w:style>
  <w:style w:type="paragraph" w:styleId="Asuntodelcomentario">
    <w:name w:val="annotation subject"/>
    <w:basedOn w:val="Textocomentario"/>
    <w:next w:val="Textocomentario"/>
    <w:link w:val="AsuntodelcomentarioCar"/>
    <w:uiPriority w:val="99"/>
    <w:semiHidden/>
    <w:unhideWhenUsed/>
    <w:rsid w:val="00916C97"/>
    <w:rPr>
      <w:b/>
      <w:bCs/>
    </w:rPr>
  </w:style>
  <w:style w:type="character" w:customStyle="1" w:styleId="AsuntodelcomentarioCar">
    <w:name w:val="Asunto del comentario Car"/>
    <w:basedOn w:val="TextocomentarioCar"/>
    <w:link w:val="Asuntodelcomentario"/>
    <w:uiPriority w:val="99"/>
    <w:semiHidden/>
    <w:rsid w:val="00916C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3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23DB"/>
    <w:pPr>
      <w:ind w:left="720"/>
      <w:contextualSpacing/>
    </w:pPr>
  </w:style>
  <w:style w:type="paragraph" w:styleId="Sangradetextonormal">
    <w:name w:val="Body Text Indent"/>
    <w:basedOn w:val="Normal"/>
    <w:link w:val="SangradetextonormalCar"/>
    <w:uiPriority w:val="99"/>
    <w:rsid w:val="003723DB"/>
    <w:pPr>
      <w:tabs>
        <w:tab w:val="left" w:pos="3544"/>
      </w:tabs>
      <w:spacing w:before="12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3723DB"/>
    <w:rPr>
      <w:rFonts w:ascii="Courier" w:eastAsia="Times New Roman" w:hAnsi="Courier" w:cs="Times New Roman"/>
      <w:spacing w:val="-3"/>
      <w:sz w:val="24"/>
      <w:szCs w:val="20"/>
      <w:lang w:val="es-ES_tradnl" w:eastAsia="es-ES"/>
    </w:rPr>
  </w:style>
  <w:style w:type="paragraph" w:styleId="Textodeglobo">
    <w:name w:val="Balloon Text"/>
    <w:basedOn w:val="Normal"/>
    <w:link w:val="TextodegloboCar"/>
    <w:uiPriority w:val="99"/>
    <w:semiHidden/>
    <w:unhideWhenUsed/>
    <w:rsid w:val="008D6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82E"/>
    <w:rPr>
      <w:rFonts w:ascii="Segoe UI" w:hAnsi="Segoe UI" w:cs="Segoe UI"/>
      <w:sz w:val="18"/>
      <w:szCs w:val="18"/>
    </w:rPr>
  </w:style>
  <w:style w:type="character" w:styleId="Refdecomentario">
    <w:name w:val="annotation reference"/>
    <w:basedOn w:val="Fuentedeprrafopredeter"/>
    <w:uiPriority w:val="99"/>
    <w:semiHidden/>
    <w:unhideWhenUsed/>
    <w:rsid w:val="00916C97"/>
    <w:rPr>
      <w:sz w:val="16"/>
      <w:szCs w:val="16"/>
    </w:rPr>
  </w:style>
  <w:style w:type="paragraph" w:styleId="Textocomentario">
    <w:name w:val="annotation text"/>
    <w:basedOn w:val="Normal"/>
    <w:link w:val="TextocomentarioCar"/>
    <w:uiPriority w:val="99"/>
    <w:semiHidden/>
    <w:unhideWhenUsed/>
    <w:rsid w:val="00916C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6C97"/>
    <w:rPr>
      <w:sz w:val="20"/>
      <w:szCs w:val="20"/>
    </w:rPr>
  </w:style>
  <w:style w:type="paragraph" w:styleId="Asuntodelcomentario">
    <w:name w:val="annotation subject"/>
    <w:basedOn w:val="Textocomentario"/>
    <w:next w:val="Textocomentario"/>
    <w:link w:val="AsuntodelcomentarioCar"/>
    <w:uiPriority w:val="99"/>
    <w:semiHidden/>
    <w:unhideWhenUsed/>
    <w:rsid w:val="00916C97"/>
    <w:rPr>
      <w:b/>
      <w:bCs/>
    </w:rPr>
  </w:style>
  <w:style w:type="character" w:customStyle="1" w:styleId="AsuntodelcomentarioCar">
    <w:name w:val="Asunto del comentario Car"/>
    <w:basedOn w:val="TextocomentarioCar"/>
    <w:link w:val="Asuntodelcomentario"/>
    <w:uiPriority w:val="99"/>
    <w:semiHidden/>
    <w:rsid w:val="00916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Alberto Nahuelhual Antilef</dc:creator>
  <cp:lastModifiedBy>Silvana Acevedo Pavón</cp:lastModifiedBy>
  <cp:revision>4</cp:revision>
  <cp:lastPrinted>2019-03-13T21:41:00Z</cp:lastPrinted>
  <dcterms:created xsi:type="dcterms:W3CDTF">2019-03-13T21:40:00Z</dcterms:created>
  <dcterms:modified xsi:type="dcterms:W3CDTF">2019-03-13T22:11:00Z</dcterms:modified>
</cp:coreProperties>
</file>