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CE" w:rsidRPr="00805ECE" w:rsidRDefault="00C15212" w:rsidP="00805ECE">
      <w:pPr>
        <w:pStyle w:val="Sinespaciado"/>
        <w:spacing w:line="276" w:lineRule="auto"/>
        <w:jc w:val="both"/>
        <w:rPr>
          <w:rFonts w:ascii="Arial" w:hAnsi="Arial" w:cs="Arial"/>
          <w:b/>
          <w:bCs/>
        </w:rPr>
      </w:pPr>
      <w:r w:rsidRPr="00C15212">
        <w:rPr>
          <w:rFonts w:ascii="Arial" w:hAnsi="Arial" w:cs="Arial"/>
          <w:b/>
        </w:rPr>
        <w:t>INFORME DE LA COMISION DE HACIENDA RECAÍDO EN EL PROYECTO DE LEY QUE</w:t>
      </w:r>
      <w:r>
        <w:rPr>
          <w:rFonts w:ascii="Arial" w:hAnsi="Arial" w:cs="Arial"/>
          <w:b/>
        </w:rPr>
        <w:t xml:space="preserve"> </w:t>
      </w:r>
      <w:r w:rsidR="00805ECE" w:rsidRPr="00805ECE">
        <w:rPr>
          <w:rFonts w:ascii="Arial" w:hAnsi="Arial" w:cs="Arial"/>
          <w:b/>
          <w:bCs/>
        </w:rPr>
        <w:t>MODIFICA LA LEY N° 20.712, SOBRE ADMINISTRACIÓN DE FONDOS DE TERCEROS Y CARTERAS INDIVIDUALES, EN RELACIÓN CON EL DESTINO DE LOS DINEROS DE FONDOS MUTUOS O FONDOS DE INVERSIÓN NO COBRADOS POR LOS RESPECTIVOS PARTÍCIPES</w:t>
      </w:r>
    </w:p>
    <w:p w:rsidR="00AD0E19" w:rsidRDefault="00C15212" w:rsidP="00C15212">
      <w:pPr>
        <w:tabs>
          <w:tab w:val="left" w:pos="1134"/>
          <w:tab w:val="left" w:pos="1701"/>
        </w:tabs>
        <w:spacing w:line="276" w:lineRule="auto"/>
        <w:rPr>
          <w:rFonts w:ascii="Arial" w:hAnsi="Arial" w:cs="Arial"/>
          <w:sz w:val="22"/>
          <w:szCs w:val="22"/>
        </w:rPr>
      </w:pPr>
      <w:r>
        <w:rPr>
          <w:rFonts w:ascii="Arial" w:hAnsi="Arial" w:cs="Arial"/>
          <w:sz w:val="22"/>
          <w:szCs w:val="22"/>
        </w:rPr>
        <w:t>_____________________________________________________________________</w:t>
      </w:r>
    </w:p>
    <w:p w:rsidR="0003528C" w:rsidRPr="00850205" w:rsidRDefault="00C15212" w:rsidP="00C15212">
      <w:pPr>
        <w:tabs>
          <w:tab w:val="left" w:pos="1134"/>
          <w:tab w:val="left" w:pos="1701"/>
        </w:tabs>
        <w:spacing w:line="276" w:lineRule="auto"/>
        <w:ind w:firstLine="1701"/>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B018A0">
        <w:rPr>
          <w:rFonts w:ascii="Arial" w:hAnsi="Arial" w:cs="Arial"/>
          <w:sz w:val="22"/>
          <w:szCs w:val="22"/>
        </w:rPr>
        <w:t>13</w:t>
      </w:r>
      <w:r w:rsidR="00805ECE">
        <w:rPr>
          <w:rFonts w:ascii="Arial" w:hAnsi="Arial" w:cs="Arial"/>
          <w:sz w:val="22"/>
          <w:szCs w:val="22"/>
        </w:rPr>
        <w:t>.801-05(S)</w:t>
      </w:r>
    </w:p>
    <w:p w:rsidR="0003528C" w:rsidRDefault="0003528C" w:rsidP="00C15212">
      <w:pPr>
        <w:tabs>
          <w:tab w:val="left" w:pos="1134"/>
          <w:tab w:val="left" w:pos="3686"/>
        </w:tabs>
        <w:spacing w:line="276" w:lineRule="auto"/>
        <w:jc w:val="both"/>
        <w:rPr>
          <w:rFonts w:ascii="Arial" w:hAnsi="Arial" w:cs="Arial"/>
          <w:sz w:val="22"/>
          <w:szCs w:val="22"/>
        </w:rPr>
      </w:pPr>
    </w:p>
    <w:p w:rsidR="004254B0" w:rsidRDefault="004254B0" w:rsidP="00C15212">
      <w:pPr>
        <w:tabs>
          <w:tab w:val="left" w:pos="1134"/>
          <w:tab w:val="left" w:pos="3686"/>
        </w:tabs>
        <w:spacing w:line="276" w:lineRule="auto"/>
        <w:jc w:val="both"/>
        <w:rPr>
          <w:rFonts w:ascii="Arial" w:hAnsi="Arial" w:cs="Arial"/>
          <w:b/>
          <w:sz w:val="22"/>
          <w:szCs w:val="22"/>
        </w:rPr>
      </w:pPr>
    </w:p>
    <w:p w:rsidR="00C15212" w:rsidRPr="00C15212" w:rsidRDefault="00C15212"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55265D">
      <w:pPr>
        <w:tabs>
          <w:tab w:val="left" w:pos="1134"/>
          <w:tab w:val="left" w:pos="3686"/>
        </w:tabs>
        <w:spacing w:line="276" w:lineRule="auto"/>
        <w:jc w:val="both"/>
        <w:rPr>
          <w:rFonts w:ascii="Arial" w:hAnsi="Arial" w:cs="Arial"/>
          <w:b/>
          <w:sz w:val="22"/>
          <w:szCs w:val="22"/>
        </w:rPr>
      </w:pPr>
    </w:p>
    <w:p w:rsidR="00805ECE" w:rsidRPr="00805ECE" w:rsidRDefault="00C15212" w:rsidP="00FB358F">
      <w:pPr>
        <w:pStyle w:val="Sinespaciado"/>
        <w:spacing w:line="276" w:lineRule="auto"/>
        <w:ind w:firstLine="1701"/>
        <w:jc w:val="both"/>
        <w:rPr>
          <w:rFonts w:ascii="Arial" w:hAnsi="Arial" w:cs="Arial"/>
        </w:rPr>
      </w:pPr>
      <w:r w:rsidRPr="00C15212">
        <w:rPr>
          <w:rFonts w:ascii="Arial" w:hAnsi="Arial" w:cs="Arial"/>
        </w:rPr>
        <w:t xml:space="preserve">La Comisión de Hacienda pasa a informar, en </w:t>
      </w:r>
      <w:r w:rsidR="00805ECE">
        <w:rPr>
          <w:rFonts w:ascii="Arial" w:hAnsi="Arial" w:cs="Arial"/>
        </w:rPr>
        <w:t xml:space="preserve">segundo </w:t>
      </w:r>
      <w:r w:rsidRPr="00C15212">
        <w:rPr>
          <w:rFonts w:ascii="Arial" w:hAnsi="Arial" w:cs="Arial"/>
        </w:rPr>
        <w:t xml:space="preserve">trámite constitucional y </w:t>
      </w:r>
      <w:r w:rsidR="00805ECE">
        <w:rPr>
          <w:rFonts w:ascii="Arial" w:hAnsi="Arial" w:cs="Arial"/>
        </w:rPr>
        <w:t xml:space="preserve">primero </w:t>
      </w:r>
      <w:r w:rsidRPr="00C15212">
        <w:rPr>
          <w:rFonts w:ascii="Arial" w:hAnsi="Arial" w:cs="Arial"/>
        </w:rPr>
        <w:t xml:space="preserve">reglamentario, el proyecto de ley </w:t>
      </w:r>
      <w:r w:rsidRPr="00C15212">
        <w:rPr>
          <w:rFonts w:ascii="Arial" w:hAnsi="Arial" w:cs="Arial"/>
          <w:spacing w:val="-3"/>
        </w:rPr>
        <w:t xml:space="preserve">individualizado en el epígrafe, originado en </w:t>
      </w:r>
      <w:r w:rsidR="00B018A0">
        <w:rPr>
          <w:rFonts w:ascii="Arial" w:hAnsi="Arial" w:cs="Arial"/>
          <w:lang w:val="es-ES_tradnl"/>
        </w:rPr>
        <w:t xml:space="preserve">Moción de los </w:t>
      </w:r>
      <w:r w:rsidR="00805ECE">
        <w:rPr>
          <w:rFonts w:ascii="Arial" w:hAnsi="Arial" w:cs="Arial"/>
          <w:lang w:val="es-ES"/>
        </w:rPr>
        <w:t xml:space="preserve">senadores señores </w:t>
      </w:r>
      <w:r w:rsidR="00805ECE" w:rsidRPr="00805ECE">
        <w:rPr>
          <w:rFonts w:ascii="Arial" w:hAnsi="Arial" w:cs="Arial"/>
        </w:rPr>
        <w:t>Juan Antonio Coloma</w:t>
      </w:r>
      <w:r w:rsidR="009D7545">
        <w:rPr>
          <w:rFonts w:ascii="Arial" w:hAnsi="Arial" w:cs="Arial"/>
        </w:rPr>
        <w:t xml:space="preserve"> Correa</w:t>
      </w:r>
      <w:r w:rsidR="00805ECE" w:rsidRPr="00805ECE">
        <w:rPr>
          <w:rFonts w:ascii="Arial" w:hAnsi="Arial" w:cs="Arial"/>
        </w:rPr>
        <w:t>, José García</w:t>
      </w:r>
      <w:r w:rsidR="00805ECE">
        <w:rPr>
          <w:rFonts w:ascii="Arial" w:hAnsi="Arial" w:cs="Arial"/>
        </w:rPr>
        <w:t xml:space="preserve"> Ruminot</w:t>
      </w:r>
      <w:r w:rsidR="00805ECE" w:rsidRPr="00805ECE">
        <w:rPr>
          <w:rFonts w:ascii="Arial" w:hAnsi="Arial" w:cs="Arial"/>
        </w:rPr>
        <w:t>,  Ricardo Lagos</w:t>
      </w:r>
      <w:r w:rsidR="00805ECE">
        <w:rPr>
          <w:rFonts w:ascii="Arial" w:hAnsi="Arial" w:cs="Arial"/>
        </w:rPr>
        <w:t xml:space="preserve"> Weber</w:t>
      </w:r>
      <w:r w:rsidR="00805ECE" w:rsidRPr="00805ECE">
        <w:rPr>
          <w:rFonts w:ascii="Arial" w:hAnsi="Arial" w:cs="Arial"/>
        </w:rPr>
        <w:t>, Carlos Montes</w:t>
      </w:r>
      <w:r w:rsidR="00805ECE">
        <w:rPr>
          <w:rFonts w:ascii="Arial" w:hAnsi="Arial" w:cs="Arial"/>
        </w:rPr>
        <w:t xml:space="preserve"> Cisternas y </w:t>
      </w:r>
      <w:r w:rsidR="00805ECE" w:rsidRPr="00805ECE">
        <w:rPr>
          <w:rFonts w:ascii="Arial" w:hAnsi="Arial" w:cs="Arial"/>
        </w:rPr>
        <w:t xml:space="preserve"> Jorge Pizarro</w:t>
      </w:r>
      <w:r w:rsidR="009D7545">
        <w:rPr>
          <w:rFonts w:ascii="Arial" w:hAnsi="Arial" w:cs="Arial"/>
        </w:rPr>
        <w:t xml:space="preserve"> Soto</w:t>
      </w:r>
      <w:r w:rsidR="00805ECE" w:rsidRPr="00805ECE">
        <w:rPr>
          <w:rFonts w:ascii="Arial" w:hAnsi="Arial" w:cs="Arial"/>
        </w:rPr>
        <w:t>.</w:t>
      </w:r>
    </w:p>
    <w:p w:rsidR="00B018A0" w:rsidRDefault="00B018A0" w:rsidP="00237FAA">
      <w:pPr>
        <w:spacing w:line="276" w:lineRule="auto"/>
        <w:ind w:firstLine="1701"/>
        <w:jc w:val="both"/>
        <w:rPr>
          <w:rFonts w:ascii="Arial" w:hAnsi="Arial" w:cs="Arial"/>
          <w:sz w:val="22"/>
          <w:szCs w:val="22"/>
        </w:rPr>
      </w:pPr>
    </w:p>
    <w:p w:rsidR="009D7545" w:rsidRPr="001C7BA6" w:rsidRDefault="009D7545" w:rsidP="00237FAA">
      <w:pPr>
        <w:spacing w:line="276" w:lineRule="auto"/>
        <w:ind w:firstLine="1701"/>
        <w:jc w:val="both"/>
        <w:rPr>
          <w:rFonts w:ascii="Arial" w:hAnsi="Arial" w:cs="Arial"/>
          <w:sz w:val="22"/>
          <w:szCs w:val="22"/>
        </w:rPr>
      </w:pPr>
    </w:p>
    <w:p w:rsidR="009137CA" w:rsidRPr="009137CA" w:rsidRDefault="00B5358C"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4A6351" w:rsidRPr="00850205" w:rsidRDefault="004A6351" w:rsidP="00461949">
      <w:pPr>
        <w:spacing w:line="276" w:lineRule="auto"/>
        <w:ind w:firstLine="1701"/>
        <w:jc w:val="both"/>
        <w:rPr>
          <w:rFonts w:ascii="Arial" w:hAnsi="Arial" w:cs="Arial"/>
          <w:sz w:val="22"/>
          <w:szCs w:val="22"/>
        </w:rPr>
      </w:pPr>
    </w:p>
    <w:p w:rsidR="00D0483A" w:rsidRDefault="00237FAA" w:rsidP="00461949">
      <w:pPr>
        <w:tabs>
          <w:tab w:val="left" w:pos="-1440"/>
          <w:tab w:val="left" w:pos="-703"/>
          <w:tab w:val="left" w:pos="-23"/>
          <w:tab w:val="left" w:pos="720"/>
        </w:tabs>
        <w:suppressAutoHyphens/>
        <w:spacing w:line="276" w:lineRule="auto"/>
        <w:ind w:firstLine="1701"/>
        <w:jc w:val="both"/>
        <w:rPr>
          <w:rFonts w:ascii="Arial" w:hAnsi="Arial" w:cs="Arial"/>
          <w:b/>
          <w:sz w:val="22"/>
          <w:szCs w:val="22"/>
        </w:rPr>
      </w:pPr>
      <w:r w:rsidRPr="00DC3B41">
        <w:rPr>
          <w:rFonts w:ascii="Arial" w:hAnsi="Arial" w:cs="Arial"/>
          <w:b/>
          <w:sz w:val="22"/>
          <w:szCs w:val="22"/>
        </w:rPr>
        <w:t>1</w:t>
      </w:r>
      <w:r w:rsidR="004A6351" w:rsidRPr="00DC3B41">
        <w:rPr>
          <w:rFonts w:ascii="Arial" w:hAnsi="Arial" w:cs="Arial"/>
          <w:b/>
          <w:sz w:val="22"/>
          <w:szCs w:val="22"/>
        </w:rPr>
        <w:t xml:space="preserve">.- </w:t>
      </w:r>
      <w:r w:rsidR="009D7DFC" w:rsidRPr="00DC3B41">
        <w:rPr>
          <w:rFonts w:ascii="Arial" w:hAnsi="Arial" w:cs="Arial"/>
          <w:b/>
          <w:sz w:val="22"/>
          <w:szCs w:val="22"/>
        </w:rPr>
        <w:t>I</w:t>
      </w:r>
      <w:r w:rsidR="004A6351" w:rsidRPr="00DC3B41">
        <w:rPr>
          <w:rFonts w:ascii="Arial" w:hAnsi="Arial" w:cs="Arial"/>
          <w:b/>
          <w:sz w:val="22"/>
          <w:szCs w:val="22"/>
        </w:rPr>
        <w:t>dea</w:t>
      </w:r>
      <w:r w:rsidR="004A6351" w:rsidRPr="00363286">
        <w:rPr>
          <w:rFonts w:ascii="Arial" w:hAnsi="Arial" w:cs="Arial"/>
          <w:b/>
          <w:sz w:val="22"/>
          <w:szCs w:val="22"/>
        </w:rPr>
        <w:t xml:space="preserve"> matriz o fundamental del proyecto</w:t>
      </w:r>
      <w:r w:rsidR="009D7DFC" w:rsidRPr="00363286">
        <w:rPr>
          <w:rFonts w:ascii="Arial" w:hAnsi="Arial" w:cs="Arial"/>
          <w:b/>
          <w:sz w:val="22"/>
          <w:szCs w:val="22"/>
        </w:rPr>
        <w:t>:</w:t>
      </w:r>
      <w:r w:rsidR="004A6351" w:rsidRPr="00363286">
        <w:rPr>
          <w:rFonts w:ascii="Arial" w:hAnsi="Arial" w:cs="Arial"/>
          <w:b/>
          <w:sz w:val="22"/>
          <w:szCs w:val="22"/>
        </w:rPr>
        <w:t xml:space="preserve"> </w:t>
      </w:r>
    </w:p>
    <w:p w:rsidR="009D7545" w:rsidRPr="00642F3B" w:rsidRDefault="009D7545" w:rsidP="009D7545">
      <w:pPr>
        <w:pStyle w:val="extenso"/>
        <w:spacing w:line="276" w:lineRule="auto"/>
        <w:ind w:left="0" w:firstLine="1701"/>
        <w:contextualSpacing/>
        <w:rPr>
          <w:rFonts w:ascii="Arial" w:eastAsia="Calibri" w:hAnsi="Arial" w:cs="Arial"/>
          <w:bCs/>
          <w:color w:val="auto"/>
          <w:sz w:val="22"/>
          <w:szCs w:val="22"/>
          <w:lang w:val="es-CL" w:eastAsia="en-US"/>
        </w:rPr>
      </w:pPr>
      <w:r>
        <w:rPr>
          <w:rFonts w:ascii="Arial" w:eastAsia="Calibri" w:hAnsi="Arial" w:cs="Arial"/>
          <w:bCs/>
          <w:color w:val="auto"/>
          <w:sz w:val="22"/>
          <w:szCs w:val="22"/>
          <w:lang w:val="es-CL" w:eastAsia="en-US"/>
        </w:rPr>
        <w:t>O</w:t>
      </w:r>
      <w:r w:rsidRPr="00642F3B">
        <w:rPr>
          <w:rFonts w:ascii="Arial" w:eastAsia="Calibri" w:hAnsi="Arial" w:cs="Arial"/>
          <w:bCs/>
          <w:color w:val="auto"/>
          <w:sz w:val="22"/>
          <w:szCs w:val="22"/>
          <w:lang w:val="es-CL" w:eastAsia="en-US"/>
        </w:rPr>
        <w:t>torgar a</w:t>
      </w:r>
      <w:r>
        <w:rPr>
          <w:rFonts w:ascii="Arial" w:eastAsia="Calibri" w:hAnsi="Arial" w:cs="Arial"/>
          <w:bCs/>
          <w:color w:val="auto"/>
          <w:sz w:val="22"/>
          <w:szCs w:val="22"/>
          <w:lang w:val="es-CL" w:eastAsia="en-US"/>
        </w:rPr>
        <w:t>l Cuerpo de Bomberos de Chile</w:t>
      </w:r>
      <w:r w:rsidRPr="00642F3B">
        <w:rPr>
          <w:rFonts w:ascii="Arial" w:eastAsia="Calibri" w:hAnsi="Arial" w:cs="Arial"/>
          <w:bCs/>
          <w:color w:val="auto"/>
          <w:sz w:val="22"/>
          <w:szCs w:val="22"/>
          <w:lang w:val="es-CL" w:eastAsia="en-US"/>
        </w:rPr>
        <w:t>,</w:t>
      </w:r>
      <w:r>
        <w:rPr>
          <w:rFonts w:ascii="Arial" w:eastAsia="Calibri" w:hAnsi="Arial" w:cs="Arial"/>
          <w:bCs/>
          <w:color w:val="auto"/>
          <w:sz w:val="22"/>
          <w:szCs w:val="22"/>
          <w:lang w:val="es-CL" w:eastAsia="en-US"/>
        </w:rPr>
        <w:t xml:space="preserve"> un mecanismo de financiamiento,</w:t>
      </w:r>
      <w:r w:rsidRPr="00642F3B">
        <w:rPr>
          <w:rFonts w:ascii="Arial" w:eastAsia="Calibri" w:hAnsi="Arial" w:cs="Arial"/>
          <w:bCs/>
          <w:color w:val="auto"/>
          <w:sz w:val="22"/>
          <w:szCs w:val="22"/>
          <w:lang w:val="es-CL" w:eastAsia="en-US"/>
        </w:rPr>
        <w:t xml:space="preserve"> mediante </w:t>
      </w:r>
      <w:r w:rsidR="00D50153">
        <w:rPr>
          <w:rFonts w:ascii="Arial" w:eastAsia="Calibri" w:hAnsi="Arial" w:cs="Arial"/>
          <w:bCs/>
          <w:color w:val="auto"/>
          <w:sz w:val="22"/>
          <w:szCs w:val="22"/>
          <w:lang w:val="es-CL" w:eastAsia="en-US"/>
        </w:rPr>
        <w:t xml:space="preserve">norma expresa que permita destinarle los </w:t>
      </w:r>
      <w:r w:rsidRPr="00642F3B">
        <w:rPr>
          <w:rFonts w:ascii="Arial" w:eastAsia="Calibri" w:hAnsi="Arial" w:cs="Arial"/>
          <w:bCs/>
          <w:color w:val="auto"/>
          <w:sz w:val="22"/>
          <w:szCs w:val="22"/>
          <w:lang w:val="es-CL" w:eastAsia="en-US"/>
        </w:rPr>
        <w:t xml:space="preserve">dineros </w:t>
      </w:r>
      <w:r w:rsidR="00D50153">
        <w:rPr>
          <w:rFonts w:ascii="Arial" w:eastAsia="Calibri" w:hAnsi="Arial" w:cs="Arial"/>
          <w:bCs/>
          <w:color w:val="auto"/>
          <w:sz w:val="22"/>
          <w:szCs w:val="22"/>
          <w:lang w:val="es-CL" w:eastAsia="en-US"/>
        </w:rPr>
        <w:t>de fondos mutuos o fondos de inversión no cobrados</w:t>
      </w:r>
      <w:r w:rsidRPr="00642F3B">
        <w:rPr>
          <w:rFonts w:ascii="Arial" w:eastAsia="Calibri" w:hAnsi="Arial" w:cs="Arial"/>
          <w:bCs/>
          <w:color w:val="auto"/>
          <w:sz w:val="22"/>
          <w:szCs w:val="22"/>
          <w:lang w:val="es-CL" w:eastAsia="en-US"/>
        </w:rPr>
        <w:t xml:space="preserve">, </w:t>
      </w:r>
      <w:r w:rsidR="00FB358F">
        <w:rPr>
          <w:rFonts w:ascii="Arial" w:eastAsia="Calibri" w:hAnsi="Arial" w:cs="Arial"/>
          <w:bCs/>
          <w:color w:val="auto"/>
          <w:sz w:val="22"/>
          <w:szCs w:val="22"/>
          <w:lang w:val="es-CL" w:eastAsia="en-US"/>
        </w:rPr>
        <w:t xml:space="preserve">luego de ser liquidados, </w:t>
      </w:r>
      <w:r>
        <w:rPr>
          <w:rFonts w:ascii="Arial" w:eastAsia="Calibri" w:hAnsi="Arial" w:cs="Arial"/>
          <w:bCs/>
          <w:color w:val="auto"/>
          <w:sz w:val="22"/>
          <w:szCs w:val="22"/>
          <w:lang w:val="es-CL" w:eastAsia="en-US"/>
        </w:rPr>
        <w:t xml:space="preserve">con el objeto de contribuir por ese medio, con la indispensable función que desempeñan de ayuda a la comunidad en incendios y catástrofes. </w:t>
      </w:r>
    </w:p>
    <w:p w:rsidR="009D7545" w:rsidRPr="00363286" w:rsidRDefault="009D7545" w:rsidP="00461949">
      <w:pPr>
        <w:tabs>
          <w:tab w:val="left" w:pos="-1440"/>
          <w:tab w:val="left" w:pos="-703"/>
          <w:tab w:val="left" w:pos="-23"/>
          <w:tab w:val="left" w:pos="720"/>
        </w:tabs>
        <w:suppressAutoHyphens/>
        <w:spacing w:line="276" w:lineRule="auto"/>
        <w:ind w:firstLine="1701"/>
        <w:jc w:val="both"/>
        <w:rPr>
          <w:rFonts w:ascii="Arial" w:hAnsi="Arial" w:cs="Arial"/>
          <w:b/>
          <w:color w:val="000000"/>
          <w:sz w:val="22"/>
          <w:szCs w:val="22"/>
        </w:rPr>
      </w:pPr>
    </w:p>
    <w:p w:rsidR="00363286" w:rsidRPr="00363286" w:rsidRDefault="00B018A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DC3B41">
        <w:rPr>
          <w:rFonts w:ascii="Arial" w:eastAsia="Calibri" w:hAnsi="Arial" w:cs="Arial"/>
          <w:b/>
          <w:sz w:val="22"/>
          <w:szCs w:val="22"/>
        </w:rPr>
        <w:t>2</w:t>
      </w:r>
      <w:r w:rsidR="00363286" w:rsidRPr="00DC3B41">
        <w:rPr>
          <w:rFonts w:ascii="Arial" w:eastAsia="Calibri" w:hAnsi="Arial" w:cs="Arial"/>
          <w:b/>
          <w:sz w:val="22"/>
          <w:szCs w:val="22"/>
        </w:rPr>
        <w:t>.</w:t>
      </w:r>
      <w:r w:rsidR="00363286">
        <w:rPr>
          <w:rFonts w:ascii="Arial" w:eastAsia="Calibri" w:hAnsi="Arial" w:cs="Arial"/>
          <w:sz w:val="22"/>
          <w:szCs w:val="22"/>
        </w:rPr>
        <w:t xml:space="preserve">- </w:t>
      </w:r>
      <w:r w:rsidR="00363286" w:rsidRPr="00363286">
        <w:rPr>
          <w:rFonts w:ascii="Arial" w:eastAsia="Calibri" w:hAnsi="Arial" w:cs="Arial"/>
          <w:b/>
          <w:sz w:val="22"/>
          <w:szCs w:val="22"/>
        </w:rPr>
        <w:t>Aprobación en general del proyecto</w:t>
      </w:r>
    </w:p>
    <w:p w:rsidR="00FB358F" w:rsidRPr="00FB358F" w:rsidRDefault="00FB358F" w:rsidP="00FB358F">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Fue </w:t>
      </w:r>
      <w:r w:rsidRPr="00FB358F">
        <w:rPr>
          <w:rFonts w:ascii="Arial" w:eastAsia="Calibri" w:hAnsi="Arial" w:cs="Arial"/>
          <w:sz w:val="22"/>
          <w:szCs w:val="22"/>
          <w:lang w:val="es-ES" w:eastAsia="en-US"/>
        </w:rPr>
        <w:t>aprobado por la unanimidad de los doce diputados presentes</w:t>
      </w:r>
      <w:r>
        <w:rPr>
          <w:rFonts w:ascii="Arial" w:eastAsia="Calibri" w:hAnsi="Arial" w:cs="Arial"/>
          <w:sz w:val="22"/>
          <w:szCs w:val="22"/>
          <w:lang w:val="es-ES" w:eastAsia="en-US"/>
        </w:rPr>
        <w:t>, señora Sofía</w:t>
      </w:r>
      <w:r w:rsidRPr="00FB358F">
        <w:rPr>
          <w:rFonts w:ascii="Arial" w:eastAsia="Calibri" w:hAnsi="Arial" w:cs="Arial"/>
          <w:sz w:val="22"/>
          <w:szCs w:val="22"/>
          <w:lang w:val="es-ES" w:eastAsia="en-US"/>
        </w:rPr>
        <w:t xml:space="preserve"> Cid, </w:t>
      </w:r>
      <w:r>
        <w:rPr>
          <w:rFonts w:ascii="Arial" w:eastAsia="Calibri" w:hAnsi="Arial" w:cs="Arial"/>
          <w:sz w:val="22"/>
          <w:szCs w:val="22"/>
          <w:lang w:val="es-ES" w:eastAsia="en-US"/>
        </w:rPr>
        <w:t xml:space="preserve">Javier </w:t>
      </w:r>
      <w:r w:rsidRPr="00FB358F">
        <w:rPr>
          <w:rFonts w:ascii="Arial" w:eastAsia="Calibri" w:hAnsi="Arial" w:cs="Arial"/>
          <w:sz w:val="22"/>
          <w:szCs w:val="22"/>
          <w:lang w:val="es-ES" w:eastAsia="en-US"/>
        </w:rPr>
        <w:t xml:space="preserve">Hernández, </w:t>
      </w:r>
      <w:r>
        <w:rPr>
          <w:rFonts w:ascii="Arial" w:eastAsia="Calibri" w:hAnsi="Arial" w:cs="Arial"/>
          <w:sz w:val="22"/>
          <w:szCs w:val="22"/>
          <w:lang w:val="es-ES" w:eastAsia="en-US"/>
        </w:rPr>
        <w:t xml:space="preserve">Giorgio </w:t>
      </w:r>
      <w:r w:rsidRPr="00FB358F">
        <w:rPr>
          <w:rFonts w:ascii="Arial" w:eastAsia="Calibri" w:hAnsi="Arial" w:cs="Arial"/>
          <w:sz w:val="22"/>
          <w:szCs w:val="22"/>
          <w:lang w:val="es-ES" w:eastAsia="en-US"/>
        </w:rPr>
        <w:t xml:space="preserve">Jackson, </w:t>
      </w:r>
      <w:r>
        <w:rPr>
          <w:rFonts w:ascii="Arial" w:eastAsia="Calibri" w:hAnsi="Arial" w:cs="Arial"/>
          <w:sz w:val="22"/>
          <w:szCs w:val="22"/>
          <w:lang w:val="es-ES" w:eastAsia="en-US"/>
        </w:rPr>
        <w:t xml:space="preserve">Pablo </w:t>
      </w:r>
      <w:r w:rsidRPr="00FB358F">
        <w:rPr>
          <w:rFonts w:ascii="Arial" w:eastAsia="Calibri" w:hAnsi="Arial" w:cs="Arial"/>
          <w:sz w:val="22"/>
          <w:szCs w:val="22"/>
          <w:lang w:val="es-ES" w:eastAsia="en-US"/>
        </w:rPr>
        <w:t xml:space="preserve">Lorenzini (Presidente), </w:t>
      </w:r>
      <w:r>
        <w:rPr>
          <w:rFonts w:ascii="Arial" w:eastAsia="Calibri" w:hAnsi="Arial" w:cs="Arial"/>
          <w:sz w:val="22"/>
          <w:szCs w:val="22"/>
          <w:lang w:val="es-ES" w:eastAsia="en-US"/>
        </w:rPr>
        <w:t xml:space="preserve">Cosme </w:t>
      </w:r>
      <w:r w:rsidRPr="00FB358F">
        <w:rPr>
          <w:rFonts w:ascii="Arial" w:eastAsia="Calibri" w:hAnsi="Arial" w:cs="Arial"/>
          <w:sz w:val="22"/>
          <w:szCs w:val="22"/>
          <w:lang w:val="es-ES" w:eastAsia="en-US"/>
        </w:rPr>
        <w:t xml:space="preserve">Mellado, </w:t>
      </w:r>
      <w:r>
        <w:rPr>
          <w:rFonts w:ascii="Arial" w:eastAsia="Calibri" w:hAnsi="Arial" w:cs="Arial"/>
          <w:sz w:val="22"/>
          <w:szCs w:val="22"/>
          <w:lang w:val="es-ES" w:eastAsia="en-US"/>
        </w:rPr>
        <w:t xml:space="preserve">José Miguel </w:t>
      </w:r>
      <w:r w:rsidRPr="00FB358F">
        <w:rPr>
          <w:rFonts w:ascii="Arial" w:eastAsia="Calibri" w:hAnsi="Arial" w:cs="Arial"/>
          <w:sz w:val="22"/>
          <w:szCs w:val="22"/>
          <w:lang w:val="es-ES" w:eastAsia="en-US"/>
        </w:rPr>
        <w:t xml:space="preserve">Ortiz, </w:t>
      </w:r>
      <w:r>
        <w:rPr>
          <w:rFonts w:ascii="Arial" w:eastAsia="Calibri" w:hAnsi="Arial" w:cs="Arial"/>
          <w:sz w:val="22"/>
          <w:szCs w:val="22"/>
          <w:lang w:val="es-ES" w:eastAsia="en-US"/>
        </w:rPr>
        <w:t xml:space="preserve">Leopoldo </w:t>
      </w:r>
      <w:r w:rsidRPr="00FB358F">
        <w:rPr>
          <w:rFonts w:ascii="Arial" w:eastAsia="Calibri" w:hAnsi="Arial" w:cs="Arial"/>
          <w:sz w:val="22"/>
          <w:szCs w:val="22"/>
          <w:lang w:val="es-ES" w:eastAsia="en-US"/>
        </w:rPr>
        <w:t xml:space="preserve">Pérez, </w:t>
      </w:r>
      <w:r>
        <w:rPr>
          <w:rFonts w:ascii="Arial" w:eastAsia="Calibri" w:hAnsi="Arial" w:cs="Arial"/>
          <w:sz w:val="22"/>
          <w:szCs w:val="22"/>
          <w:lang w:val="es-ES" w:eastAsia="en-US"/>
        </w:rPr>
        <w:t xml:space="preserve">Guillermo </w:t>
      </w:r>
      <w:r w:rsidRPr="00FB358F">
        <w:rPr>
          <w:rFonts w:ascii="Arial" w:eastAsia="Calibri" w:hAnsi="Arial" w:cs="Arial"/>
          <w:sz w:val="22"/>
          <w:szCs w:val="22"/>
          <w:lang w:val="es-ES" w:eastAsia="en-US"/>
        </w:rPr>
        <w:t xml:space="preserve">Ramírez, </w:t>
      </w:r>
      <w:r>
        <w:rPr>
          <w:rFonts w:ascii="Arial" w:eastAsia="Calibri" w:hAnsi="Arial" w:cs="Arial"/>
          <w:sz w:val="22"/>
          <w:szCs w:val="22"/>
          <w:lang w:val="es-ES" w:eastAsia="en-US"/>
        </w:rPr>
        <w:t xml:space="preserve">Alejandro </w:t>
      </w:r>
      <w:r w:rsidRPr="00FB358F">
        <w:rPr>
          <w:rFonts w:ascii="Arial" w:eastAsia="Calibri" w:hAnsi="Arial" w:cs="Arial"/>
          <w:sz w:val="22"/>
          <w:szCs w:val="22"/>
          <w:lang w:val="es-ES" w:eastAsia="en-US"/>
        </w:rPr>
        <w:t xml:space="preserve">Santana, </w:t>
      </w:r>
      <w:r>
        <w:rPr>
          <w:rFonts w:ascii="Arial" w:eastAsia="Calibri" w:hAnsi="Arial" w:cs="Arial"/>
          <w:sz w:val="22"/>
          <w:szCs w:val="22"/>
          <w:lang w:val="es-ES" w:eastAsia="en-US"/>
        </w:rPr>
        <w:t xml:space="preserve">Marcelo </w:t>
      </w:r>
      <w:r w:rsidRPr="00FB358F">
        <w:rPr>
          <w:rFonts w:ascii="Arial" w:eastAsia="Calibri" w:hAnsi="Arial" w:cs="Arial"/>
          <w:sz w:val="22"/>
          <w:szCs w:val="22"/>
          <w:lang w:val="es-ES" w:eastAsia="en-US"/>
        </w:rPr>
        <w:t xml:space="preserve">Schilling y </w:t>
      </w:r>
      <w:r>
        <w:rPr>
          <w:rFonts w:ascii="Arial" w:eastAsia="Calibri" w:hAnsi="Arial" w:cs="Arial"/>
          <w:sz w:val="22"/>
          <w:szCs w:val="22"/>
          <w:lang w:val="es-ES" w:eastAsia="en-US"/>
        </w:rPr>
        <w:t xml:space="preserve">Gastón </w:t>
      </w:r>
      <w:r w:rsidRPr="00FB358F">
        <w:rPr>
          <w:rFonts w:ascii="Arial" w:eastAsia="Calibri" w:hAnsi="Arial" w:cs="Arial"/>
          <w:sz w:val="22"/>
          <w:szCs w:val="22"/>
          <w:lang w:val="es-ES" w:eastAsia="en-US"/>
        </w:rPr>
        <w:t xml:space="preserve">Von Mühlenbrock. </w:t>
      </w:r>
    </w:p>
    <w:p w:rsidR="00363286" w:rsidRPr="00363286" w:rsidRDefault="00363286" w:rsidP="00FB358F">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p>
    <w:p w:rsidR="00D0483A" w:rsidRPr="00363286" w:rsidRDefault="00B018A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DC3B41">
        <w:rPr>
          <w:rFonts w:ascii="Arial" w:eastAsia="Calibri" w:hAnsi="Arial" w:cs="Arial"/>
          <w:b/>
          <w:sz w:val="22"/>
          <w:szCs w:val="22"/>
        </w:rPr>
        <w:t>3</w:t>
      </w:r>
      <w:r w:rsidR="002211D2" w:rsidRPr="00DC3B41">
        <w:rPr>
          <w:rFonts w:ascii="Arial" w:eastAsia="Calibri" w:hAnsi="Arial" w:cs="Arial"/>
          <w:b/>
          <w:sz w:val="22"/>
          <w:szCs w:val="22"/>
        </w:rPr>
        <w:t>-</w:t>
      </w:r>
      <w:r w:rsidR="002211D2" w:rsidRPr="00363286">
        <w:rPr>
          <w:rFonts w:ascii="Arial" w:eastAsia="Calibri" w:hAnsi="Arial" w:cs="Arial"/>
          <w:b/>
          <w:sz w:val="22"/>
          <w:szCs w:val="22"/>
        </w:rPr>
        <w:t xml:space="preserve"> Normas que deben aprobar</w:t>
      </w:r>
      <w:r w:rsidR="00FB358F">
        <w:rPr>
          <w:rFonts w:ascii="Arial" w:eastAsia="Calibri" w:hAnsi="Arial" w:cs="Arial"/>
          <w:b/>
          <w:sz w:val="22"/>
          <w:szCs w:val="22"/>
        </w:rPr>
        <w:t>se</w:t>
      </w:r>
      <w:r w:rsidR="002211D2" w:rsidRPr="00363286">
        <w:rPr>
          <w:rFonts w:ascii="Arial" w:eastAsia="Calibri" w:hAnsi="Arial" w:cs="Arial"/>
          <w:b/>
          <w:sz w:val="22"/>
          <w:szCs w:val="22"/>
        </w:rPr>
        <w:t xml:space="preserve"> con quórum especial:</w:t>
      </w:r>
    </w:p>
    <w:p w:rsidR="002211D2" w:rsidRPr="00850205" w:rsidRDefault="002211D2"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r w:rsidRPr="00850205">
        <w:rPr>
          <w:rFonts w:ascii="Arial" w:eastAsia="Calibri" w:hAnsi="Arial" w:cs="Arial"/>
          <w:sz w:val="22"/>
          <w:szCs w:val="22"/>
        </w:rPr>
        <w:t>No hay</w:t>
      </w:r>
    </w:p>
    <w:p w:rsidR="00AE30A1" w:rsidRDefault="00AE30A1" w:rsidP="00461949">
      <w:pPr>
        <w:tabs>
          <w:tab w:val="left" w:pos="1134"/>
        </w:tabs>
        <w:spacing w:line="276" w:lineRule="auto"/>
        <w:ind w:firstLine="1701"/>
        <w:jc w:val="both"/>
        <w:rPr>
          <w:rFonts w:ascii="Arial" w:hAnsi="Arial" w:cs="Arial"/>
          <w:sz w:val="22"/>
          <w:szCs w:val="22"/>
        </w:rPr>
      </w:pPr>
    </w:p>
    <w:p w:rsidR="009523A2" w:rsidRDefault="00B018A0" w:rsidP="00461949">
      <w:pPr>
        <w:tabs>
          <w:tab w:val="left" w:pos="1134"/>
        </w:tabs>
        <w:spacing w:line="276" w:lineRule="auto"/>
        <w:ind w:firstLine="1701"/>
        <w:jc w:val="both"/>
        <w:rPr>
          <w:rFonts w:ascii="Arial" w:hAnsi="Arial" w:cs="Arial"/>
          <w:b/>
          <w:sz w:val="22"/>
          <w:szCs w:val="22"/>
        </w:rPr>
      </w:pPr>
      <w:r>
        <w:rPr>
          <w:rFonts w:ascii="Arial" w:hAnsi="Arial" w:cs="Arial"/>
          <w:sz w:val="22"/>
          <w:szCs w:val="22"/>
        </w:rPr>
        <w:t>4</w:t>
      </w:r>
      <w:r w:rsidR="0055265D">
        <w:rPr>
          <w:rFonts w:ascii="Arial" w:hAnsi="Arial" w:cs="Arial"/>
          <w:sz w:val="22"/>
          <w:szCs w:val="22"/>
        </w:rPr>
        <w:t>-</w:t>
      </w:r>
      <w:r w:rsidR="009523A2" w:rsidRPr="00363286">
        <w:rPr>
          <w:rFonts w:ascii="Arial" w:hAnsi="Arial" w:cs="Arial"/>
          <w:b/>
          <w:sz w:val="22"/>
          <w:szCs w:val="22"/>
        </w:rPr>
        <w:t>Disposiciones o indicaciones rechazadas</w:t>
      </w:r>
      <w:r w:rsidR="0094073F" w:rsidRPr="00363286">
        <w:rPr>
          <w:rFonts w:ascii="Arial" w:hAnsi="Arial" w:cs="Arial"/>
          <w:b/>
          <w:sz w:val="22"/>
          <w:szCs w:val="22"/>
        </w:rPr>
        <w:t>.</w:t>
      </w:r>
    </w:p>
    <w:p w:rsidR="00FB358F" w:rsidRPr="00FB358F" w:rsidRDefault="00FB358F" w:rsidP="00461949">
      <w:pPr>
        <w:tabs>
          <w:tab w:val="left" w:pos="1134"/>
        </w:tabs>
        <w:spacing w:line="276" w:lineRule="auto"/>
        <w:ind w:firstLine="1701"/>
        <w:jc w:val="both"/>
        <w:rPr>
          <w:rFonts w:ascii="Arial" w:hAnsi="Arial" w:cs="Arial"/>
          <w:sz w:val="22"/>
          <w:szCs w:val="22"/>
        </w:rPr>
      </w:pPr>
      <w:r w:rsidRPr="00FB358F">
        <w:rPr>
          <w:rFonts w:ascii="Arial" w:hAnsi="Arial" w:cs="Arial"/>
          <w:sz w:val="22"/>
          <w:szCs w:val="22"/>
        </w:rPr>
        <w:t>No hubo</w:t>
      </w:r>
    </w:p>
    <w:p w:rsidR="00363286" w:rsidRPr="00363286" w:rsidRDefault="00363286" w:rsidP="00461949">
      <w:pPr>
        <w:tabs>
          <w:tab w:val="left" w:pos="1134"/>
        </w:tabs>
        <w:spacing w:line="276" w:lineRule="auto"/>
        <w:ind w:firstLine="1701"/>
        <w:jc w:val="both"/>
        <w:rPr>
          <w:rFonts w:ascii="Arial" w:hAnsi="Arial" w:cs="Arial"/>
          <w:b/>
          <w:sz w:val="22"/>
          <w:szCs w:val="22"/>
        </w:rPr>
      </w:pPr>
    </w:p>
    <w:p w:rsidR="00F5603F" w:rsidRDefault="00B018A0" w:rsidP="00655D14">
      <w:pPr>
        <w:spacing w:line="276" w:lineRule="auto"/>
        <w:ind w:firstLine="1701"/>
        <w:jc w:val="both"/>
        <w:rPr>
          <w:rFonts w:ascii="Arial" w:hAnsi="Arial" w:cs="Arial"/>
          <w:sz w:val="22"/>
          <w:szCs w:val="22"/>
        </w:rPr>
      </w:pPr>
      <w:r w:rsidRPr="00DC3B41">
        <w:rPr>
          <w:rFonts w:ascii="Arial" w:hAnsi="Arial" w:cs="Arial"/>
          <w:b/>
          <w:sz w:val="22"/>
          <w:szCs w:val="22"/>
        </w:rPr>
        <w:t>5</w:t>
      </w:r>
      <w:r w:rsidR="00363286" w:rsidRPr="00DC3B41">
        <w:rPr>
          <w:rFonts w:ascii="Arial" w:hAnsi="Arial" w:cs="Arial"/>
          <w:b/>
          <w:sz w:val="22"/>
          <w:szCs w:val="22"/>
        </w:rPr>
        <w:t>- Indicaciones</w:t>
      </w:r>
      <w:r w:rsidR="00363286" w:rsidRPr="00655D14">
        <w:rPr>
          <w:rFonts w:ascii="Arial" w:hAnsi="Arial" w:cs="Arial"/>
          <w:b/>
          <w:sz w:val="22"/>
          <w:szCs w:val="22"/>
        </w:rPr>
        <w:t xml:space="preserve"> declaradas inadmisibles</w:t>
      </w:r>
      <w:r w:rsidR="00FB358F">
        <w:rPr>
          <w:rFonts w:ascii="Arial" w:hAnsi="Arial" w:cs="Arial"/>
          <w:b/>
          <w:sz w:val="22"/>
          <w:szCs w:val="22"/>
        </w:rPr>
        <w:t>.</w:t>
      </w:r>
      <w:r w:rsidR="00363286" w:rsidRPr="00655D14">
        <w:rPr>
          <w:rFonts w:ascii="Arial" w:hAnsi="Arial" w:cs="Arial"/>
          <w:sz w:val="22"/>
          <w:szCs w:val="22"/>
        </w:rPr>
        <w:t xml:space="preserve"> </w:t>
      </w:r>
    </w:p>
    <w:p w:rsidR="00FB358F" w:rsidRDefault="00FB358F" w:rsidP="00655D14">
      <w:pPr>
        <w:spacing w:line="276" w:lineRule="auto"/>
        <w:ind w:firstLine="1701"/>
        <w:jc w:val="both"/>
        <w:rPr>
          <w:rFonts w:ascii="Arial" w:hAnsi="Arial" w:cs="Arial"/>
          <w:sz w:val="22"/>
          <w:szCs w:val="22"/>
        </w:rPr>
      </w:pPr>
      <w:r>
        <w:rPr>
          <w:rFonts w:ascii="Arial" w:hAnsi="Arial" w:cs="Arial"/>
          <w:sz w:val="22"/>
          <w:szCs w:val="22"/>
        </w:rPr>
        <w:t>No hubo</w:t>
      </w:r>
    </w:p>
    <w:p w:rsidR="00981C39" w:rsidRDefault="00981C39" w:rsidP="00B018A0">
      <w:pPr>
        <w:spacing w:line="276" w:lineRule="auto"/>
        <w:ind w:firstLine="1701"/>
        <w:jc w:val="both"/>
        <w:rPr>
          <w:rFonts w:ascii="Arial" w:hAnsi="Arial" w:cs="Arial"/>
          <w:sz w:val="22"/>
          <w:szCs w:val="22"/>
        </w:rPr>
      </w:pPr>
    </w:p>
    <w:p w:rsidR="00DC389C" w:rsidRDefault="00B018A0" w:rsidP="009D7545">
      <w:pPr>
        <w:spacing w:line="276" w:lineRule="auto"/>
        <w:ind w:firstLine="1701"/>
        <w:jc w:val="both"/>
        <w:rPr>
          <w:rFonts w:ascii="Arial" w:hAnsi="Arial" w:cs="Arial"/>
          <w:sz w:val="22"/>
          <w:szCs w:val="22"/>
        </w:rPr>
      </w:pPr>
      <w:r w:rsidRPr="00DC3B41">
        <w:rPr>
          <w:rFonts w:ascii="Arial" w:hAnsi="Arial" w:cs="Arial"/>
          <w:b/>
          <w:sz w:val="22"/>
          <w:szCs w:val="22"/>
        </w:rPr>
        <w:t>6.</w:t>
      </w:r>
      <w:r>
        <w:rPr>
          <w:rFonts w:ascii="Arial" w:hAnsi="Arial" w:cs="Arial"/>
          <w:sz w:val="22"/>
          <w:szCs w:val="22"/>
        </w:rPr>
        <w:t>-</w:t>
      </w:r>
      <w:r w:rsidR="009523A2" w:rsidRPr="00850205">
        <w:rPr>
          <w:rFonts w:ascii="Arial" w:hAnsi="Arial" w:cs="Arial"/>
          <w:sz w:val="22"/>
          <w:szCs w:val="22"/>
        </w:rPr>
        <w:t xml:space="preserve"> </w:t>
      </w:r>
      <w:r w:rsidR="009523A2" w:rsidRPr="00237FAA">
        <w:rPr>
          <w:rFonts w:ascii="Arial" w:hAnsi="Arial" w:cs="Arial"/>
          <w:b/>
          <w:sz w:val="22"/>
          <w:szCs w:val="22"/>
        </w:rPr>
        <w:t>Diputado Informante</w:t>
      </w:r>
      <w:r w:rsidR="00056042" w:rsidRPr="00237FAA">
        <w:rPr>
          <w:rFonts w:ascii="Arial" w:hAnsi="Arial" w:cs="Arial"/>
          <w:b/>
          <w:sz w:val="22"/>
          <w:szCs w:val="22"/>
        </w:rPr>
        <w:t>:</w:t>
      </w:r>
      <w:r w:rsidR="00056042" w:rsidRPr="00850205">
        <w:rPr>
          <w:rFonts w:ascii="Arial" w:hAnsi="Arial" w:cs="Arial"/>
          <w:sz w:val="22"/>
          <w:szCs w:val="22"/>
        </w:rPr>
        <w:t xml:space="preserve"> E</w:t>
      </w:r>
      <w:r w:rsidR="009523A2" w:rsidRPr="00850205">
        <w:rPr>
          <w:rFonts w:ascii="Arial" w:hAnsi="Arial" w:cs="Arial"/>
          <w:sz w:val="22"/>
          <w:szCs w:val="22"/>
        </w:rPr>
        <w:t xml:space="preserve">l </w:t>
      </w:r>
      <w:r w:rsidR="0022154B" w:rsidRPr="00850205">
        <w:rPr>
          <w:rFonts w:ascii="Arial" w:hAnsi="Arial" w:cs="Arial"/>
          <w:sz w:val="22"/>
          <w:szCs w:val="22"/>
        </w:rPr>
        <w:t xml:space="preserve">señor </w:t>
      </w:r>
      <w:r w:rsidR="009D7545">
        <w:rPr>
          <w:rFonts w:ascii="Arial" w:hAnsi="Arial" w:cs="Arial"/>
          <w:sz w:val="22"/>
          <w:szCs w:val="22"/>
        </w:rPr>
        <w:t xml:space="preserve">Javier Hernández </w:t>
      </w:r>
      <w:proofErr w:type="spellStart"/>
      <w:r w:rsidR="009D7545">
        <w:rPr>
          <w:rFonts w:ascii="Arial" w:hAnsi="Arial" w:cs="Arial"/>
          <w:sz w:val="22"/>
          <w:szCs w:val="22"/>
        </w:rPr>
        <w:t>Hernández</w:t>
      </w:r>
      <w:proofErr w:type="spellEnd"/>
    </w:p>
    <w:p w:rsidR="009D7545" w:rsidRDefault="009D7545" w:rsidP="009D7545">
      <w:pPr>
        <w:spacing w:line="276" w:lineRule="auto"/>
        <w:ind w:firstLine="1701"/>
        <w:jc w:val="both"/>
        <w:rPr>
          <w:rFonts w:ascii="Arial" w:hAnsi="Arial" w:cs="Arial"/>
          <w:sz w:val="22"/>
          <w:szCs w:val="22"/>
        </w:rPr>
      </w:pPr>
    </w:p>
    <w:p w:rsidR="009D7545" w:rsidRDefault="009D7545" w:rsidP="009D7545">
      <w:pPr>
        <w:spacing w:line="276" w:lineRule="auto"/>
        <w:ind w:firstLine="1701"/>
        <w:jc w:val="both"/>
        <w:rPr>
          <w:rFonts w:ascii="Arial" w:eastAsia="Calibri" w:hAnsi="Arial" w:cs="Arial"/>
          <w:b/>
          <w:bCs/>
          <w:sz w:val="22"/>
          <w:szCs w:val="22"/>
          <w:lang w:eastAsia="en-US"/>
        </w:rPr>
      </w:pPr>
    </w:p>
    <w:p w:rsidR="005A1AD6" w:rsidRDefault="005A1AD6" w:rsidP="005A1AD6">
      <w:pPr>
        <w:spacing w:after="120" w:line="276" w:lineRule="auto"/>
        <w:rPr>
          <w:rFonts w:ascii="Arial" w:eastAsia="Calibri" w:hAnsi="Arial" w:cs="Arial"/>
          <w:b/>
          <w:bCs/>
          <w:sz w:val="22"/>
          <w:szCs w:val="22"/>
          <w:lang w:eastAsia="en-US"/>
        </w:rPr>
      </w:pPr>
      <w:r>
        <w:rPr>
          <w:rFonts w:ascii="Arial" w:eastAsia="Calibri" w:hAnsi="Arial" w:cs="Arial"/>
          <w:b/>
          <w:bCs/>
          <w:sz w:val="22"/>
          <w:szCs w:val="22"/>
          <w:lang w:eastAsia="en-US"/>
        </w:rPr>
        <w:t>II.- ANTECEDENTES GENERALES DE LA INCIATIVA</w:t>
      </w:r>
    </w:p>
    <w:p w:rsidR="00FB358F" w:rsidRPr="00FB358F" w:rsidRDefault="00FB358F" w:rsidP="00FB358F">
      <w:pPr>
        <w:tabs>
          <w:tab w:val="left" w:pos="2268"/>
        </w:tabs>
        <w:spacing w:line="276" w:lineRule="auto"/>
        <w:ind w:firstLine="1701"/>
        <w:contextualSpacing/>
        <w:jc w:val="both"/>
        <w:rPr>
          <w:rFonts w:ascii="Arial" w:eastAsia="Calibri" w:hAnsi="Arial" w:cs="Arial"/>
          <w:bCs/>
          <w:sz w:val="22"/>
          <w:szCs w:val="22"/>
          <w:lang w:val="es-CL" w:eastAsia="en-US"/>
        </w:rPr>
      </w:pPr>
      <w:r w:rsidRPr="00FB358F">
        <w:rPr>
          <w:rFonts w:ascii="Arial" w:eastAsia="Calibri" w:hAnsi="Arial" w:cs="Arial"/>
          <w:bCs/>
          <w:sz w:val="22"/>
          <w:szCs w:val="22"/>
          <w:lang w:val="es-CL" w:eastAsia="en-US"/>
        </w:rPr>
        <w:t xml:space="preserve">-La ley N° 20172 del año 2014, sobre administración de fondos de terceros y carteras individuales, significó la derogación de la ley N° 18.815, que regulaba </w:t>
      </w:r>
      <w:r w:rsidRPr="00FB358F">
        <w:rPr>
          <w:rFonts w:ascii="Arial" w:eastAsia="Calibri" w:hAnsi="Arial" w:cs="Arial"/>
          <w:bCs/>
          <w:sz w:val="22"/>
          <w:szCs w:val="22"/>
          <w:lang w:val="es-CL" w:eastAsia="en-US"/>
        </w:rPr>
        <w:lastRenderedPageBreak/>
        <w:t>los fondos de inversión. Dicha normativa, en su artículo 1 señalaba que los fondos de inversión y sus sociedades administradoras se regían por la ley N° 18.046, sobre sociedades anónimas abiertas, lo que permitía, bajo determinadas circunstancias, que los dineros y beneficios no reclamados por los partícipes de un fondo pasaran a pertenecer a Bomberos de Chile</w:t>
      </w:r>
      <w:r w:rsidRPr="00FB358F">
        <w:rPr>
          <w:rFonts w:ascii="Arial" w:eastAsia="Calibri" w:hAnsi="Arial" w:cs="Arial"/>
          <w:bCs/>
          <w:sz w:val="22"/>
          <w:szCs w:val="22"/>
          <w:vertAlign w:val="superscript"/>
          <w:lang w:val="es-CL" w:eastAsia="en-US"/>
        </w:rPr>
        <w:footnoteReference w:id="1"/>
      </w:r>
      <w:r w:rsidRPr="00FB358F">
        <w:rPr>
          <w:rFonts w:ascii="Arial" w:eastAsia="Calibri" w:hAnsi="Arial" w:cs="Arial"/>
          <w:bCs/>
          <w:sz w:val="22"/>
          <w:szCs w:val="22"/>
          <w:lang w:val="es-CL" w:eastAsia="en-US"/>
        </w:rPr>
        <w:t>.</w:t>
      </w:r>
    </w:p>
    <w:p w:rsidR="00FB358F" w:rsidRPr="00FB358F" w:rsidRDefault="00FB358F" w:rsidP="00FB358F">
      <w:pPr>
        <w:widowControl w:val="0"/>
        <w:autoSpaceDE w:val="0"/>
        <w:autoSpaceDN w:val="0"/>
        <w:adjustRightInd w:val="0"/>
        <w:spacing w:line="276" w:lineRule="auto"/>
        <w:ind w:firstLine="1701"/>
        <w:jc w:val="both"/>
        <w:rPr>
          <w:rFonts w:ascii="Arial" w:hAnsi="Arial" w:cs="Arial"/>
          <w:spacing w:val="-3"/>
          <w:sz w:val="22"/>
          <w:szCs w:val="22"/>
        </w:rPr>
      </w:pPr>
      <w:r w:rsidRPr="00FB358F">
        <w:rPr>
          <w:rFonts w:ascii="Arial" w:hAnsi="Arial" w:cs="Arial"/>
          <w:spacing w:val="-3"/>
          <w:sz w:val="22"/>
          <w:szCs w:val="22"/>
        </w:rPr>
        <w:t>- Falta de norma específica en relación al destino de los fondos liquidados.</w:t>
      </w:r>
    </w:p>
    <w:p w:rsidR="00FB358F" w:rsidRPr="00FB358F" w:rsidRDefault="00FB358F" w:rsidP="00FB358F">
      <w:pPr>
        <w:widowControl w:val="0"/>
        <w:autoSpaceDE w:val="0"/>
        <w:autoSpaceDN w:val="0"/>
        <w:adjustRightInd w:val="0"/>
        <w:spacing w:line="276" w:lineRule="auto"/>
        <w:ind w:firstLine="1701"/>
        <w:jc w:val="both"/>
        <w:rPr>
          <w:rFonts w:ascii="Arial" w:hAnsi="Arial" w:cs="Arial"/>
          <w:spacing w:val="-3"/>
          <w:sz w:val="22"/>
          <w:szCs w:val="22"/>
        </w:rPr>
      </w:pPr>
      <w:r w:rsidRPr="00FB358F">
        <w:rPr>
          <w:rFonts w:ascii="Arial" w:hAnsi="Arial" w:cs="Arial"/>
          <w:spacing w:val="-3"/>
          <w:sz w:val="22"/>
          <w:szCs w:val="22"/>
        </w:rPr>
        <w:t>- Imposibilidad actual de aplicar supletoriamente la ley N°18.046, sobre Sociedades Anónimas.</w:t>
      </w:r>
    </w:p>
    <w:p w:rsidR="00FB358F" w:rsidRPr="00FB358F" w:rsidRDefault="00FB358F" w:rsidP="00FB358F">
      <w:pPr>
        <w:widowControl w:val="0"/>
        <w:autoSpaceDE w:val="0"/>
        <w:autoSpaceDN w:val="0"/>
        <w:adjustRightInd w:val="0"/>
        <w:spacing w:line="276" w:lineRule="auto"/>
        <w:ind w:firstLine="1701"/>
        <w:jc w:val="both"/>
        <w:rPr>
          <w:rFonts w:ascii="Arial" w:hAnsi="Arial" w:cs="Arial"/>
          <w:spacing w:val="-3"/>
          <w:sz w:val="22"/>
          <w:szCs w:val="22"/>
        </w:rPr>
      </w:pPr>
      <w:r w:rsidRPr="00FB358F">
        <w:rPr>
          <w:rFonts w:ascii="Arial" w:hAnsi="Arial" w:cs="Arial"/>
          <w:spacing w:val="-3"/>
          <w:sz w:val="22"/>
          <w:szCs w:val="22"/>
        </w:rPr>
        <w:t>- Eventual aplicación de normas generales.</w:t>
      </w:r>
    </w:p>
    <w:p w:rsidR="00FB358F" w:rsidRPr="00FB358F" w:rsidRDefault="00FB358F" w:rsidP="00FB358F">
      <w:pPr>
        <w:keepNext/>
        <w:shd w:val="clear" w:color="auto" w:fill="FFFFFF"/>
        <w:spacing w:before="75" w:after="75" w:line="276" w:lineRule="auto"/>
        <w:ind w:firstLine="1701"/>
        <w:jc w:val="both"/>
        <w:outlineLvl w:val="0"/>
        <w:rPr>
          <w:rFonts w:ascii="Arial" w:hAnsi="Arial" w:cs="Arial"/>
          <w:caps/>
          <w:kern w:val="36"/>
          <w:sz w:val="22"/>
          <w:szCs w:val="22"/>
          <w:lang w:val="es-CL" w:eastAsia="es-CL"/>
        </w:rPr>
      </w:pPr>
      <w:r w:rsidRPr="00FB358F">
        <w:rPr>
          <w:rFonts w:ascii="Arial" w:hAnsi="Arial" w:cs="Arial"/>
          <w:bCs/>
          <w:spacing w:val="-3"/>
          <w:kern w:val="32"/>
          <w:sz w:val="22"/>
          <w:szCs w:val="22"/>
        </w:rPr>
        <w:t>- Administradoras deben actuar con deber de cuidado según lo dispone la ley N°20.712</w:t>
      </w:r>
      <w:r w:rsidRPr="00FB358F">
        <w:rPr>
          <w:rFonts w:ascii="Arial" w:hAnsi="Arial" w:cs="Arial"/>
          <w:bCs/>
          <w:spacing w:val="-3"/>
          <w:kern w:val="32"/>
          <w:sz w:val="22"/>
          <w:szCs w:val="22"/>
          <w:vertAlign w:val="superscript"/>
        </w:rPr>
        <w:footnoteReference w:id="2"/>
      </w:r>
      <w:r w:rsidRPr="00FB358F">
        <w:rPr>
          <w:rFonts w:ascii="Arial" w:hAnsi="Arial" w:cs="Arial"/>
          <w:bCs/>
          <w:spacing w:val="-3"/>
          <w:kern w:val="32"/>
          <w:sz w:val="22"/>
          <w:szCs w:val="22"/>
        </w:rPr>
        <w:t xml:space="preserve">, Sobre </w:t>
      </w:r>
      <w:r w:rsidRPr="00FB358F">
        <w:rPr>
          <w:rFonts w:ascii="Arial" w:hAnsi="Arial" w:cs="Arial"/>
          <w:kern w:val="36"/>
          <w:sz w:val="22"/>
          <w:szCs w:val="22"/>
          <w:lang w:val="es-CL" w:eastAsia="es-CL"/>
        </w:rPr>
        <w:t>administración de fondos de terceros y carteras individuales y deroga los cuerpos legales que indica</w:t>
      </w:r>
    </w:p>
    <w:p w:rsidR="00FB358F" w:rsidRPr="00FB358F" w:rsidRDefault="00FB358F" w:rsidP="00FB358F">
      <w:pPr>
        <w:widowControl w:val="0"/>
        <w:spacing w:line="276" w:lineRule="auto"/>
        <w:ind w:firstLine="1701"/>
        <w:jc w:val="both"/>
        <w:rPr>
          <w:rFonts w:ascii="Arial" w:hAnsi="Arial" w:cs="Arial"/>
          <w:spacing w:val="-3"/>
          <w:sz w:val="22"/>
          <w:szCs w:val="22"/>
        </w:rPr>
      </w:pPr>
      <w:r w:rsidRPr="00FB358F">
        <w:rPr>
          <w:rFonts w:ascii="Arial" w:hAnsi="Arial" w:cs="Arial"/>
          <w:spacing w:val="-3"/>
          <w:sz w:val="22"/>
          <w:szCs w:val="22"/>
        </w:rPr>
        <w:t>- Eventual existencia de cuotas no cobradas, repartos de capital y otros beneficios en efectivo.</w:t>
      </w:r>
    </w:p>
    <w:p w:rsidR="00FB358F" w:rsidRPr="00FB358F" w:rsidRDefault="00FB358F" w:rsidP="00FB358F">
      <w:pPr>
        <w:widowControl w:val="0"/>
        <w:spacing w:line="276" w:lineRule="auto"/>
        <w:ind w:firstLine="1701"/>
        <w:jc w:val="both"/>
        <w:rPr>
          <w:rFonts w:ascii="Arial" w:hAnsi="Arial" w:cs="Arial"/>
          <w:spacing w:val="-3"/>
          <w:sz w:val="22"/>
          <w:szCs w:val="22"/>
        </w:rPr>
      </w:pPr>
    </w:p>
    <w:p w:rsidR="00FB358F" w:rsidRPr="00FB358F" w:rsidRDefault="00FB358F" w:rsidP="00FB358F">
      <w:pPr>
        <w:widowControl w:val="0"/>
        <w:autoSpaceDE w:val="0"/>
        <w:autoSpaceDN w:val="0"/>
        <w:adjustRightInd w:val="0"/>
        <w:ind w:firstLine="1701"/>
        <w:jc w:val="both"/>
        <w:rPr>
          <w:rFonts w:ascii="Arial" w:hAnsi="Arial" w:cs="Arial"/>
          <w:b/>
          <w:bCs/>
          <w:spacing w:val="-3"/>
          <w:sz w:val="22"/>
          <w:szCs w:val="22"/>
        </w:rPr>
      </w:pPr>
      <w:r w:rsidRPr="00FB358F">
        <w:rPr>
          <w:rFonts w:ascii="Arial" w:hAnsi="Arial" w:cs="Arial"/>
          <w:b/>
          <w:bCs/>
          <w:spacing w:val="-3"/>
          <w:sz w:val="22"/>
          <w:szCs w:val="22"/>
        </w:rPr>
        <w:t xml:space="preserve">Interpretación </w:t>
      </w:r>
      <w:r w:rsidR="004D6BBB">
        <w:rPr>
          <w:rFonts w:ascii="Arial" w:hAnsi="Arial" w:cs="Arial"/>
          <w:b/>
          <w:bCs/>
          <w:spacing w:val="-3"/>
          <w:sz w:val="22"/>
          <w:szCs w:val="22"/>
        </w:rPr>
        <w:t>de la Comisión Para el Mercado Financiero (</w:t>
      </w:r>
      <w:r w:rsidRPr="00FB358F">
        <w:rPr>
          <w:rFonts w:ascii="Arial" w:hAnsi="Arial" w:cs="Arial"/>
          <w:b/>
          <w:bCs/>
          <w:spacing w:val="-3"/>
          <w:sz w:val="22"/>
          <w:szCs w:val="22"/>
        </w:rPr>
        <w:t>CMF</w:t>
      </w:r>
      <w:r w:rsidR="004D6BBB">
        <w:rPr>
          <w:rFonts w:ascii="Arial" w:hAnsi="Arial" w:cs="Arial"/>
          <w:b/>
          <w:bCs/>
          <w:spacing w:val="-3"/>
          <w:sz w:val="22"/>
          <w:szCs w:val="22"/>
        </w:rPr>
        <w:t>)</w:t>
      </w:r>
      <w:r w:rsidRPr="00FB358F">
        <w:rPr>
          <w:rFonts w:ascii="Arial" w:hAnsi="Arial" w:cs="Arial"/>
          <w:b/>
          <w:bCs/>
          <w:spacing w:val="-3"/>
          <w:sz w:val="22"/>
          <w:szCs w:val="22"/>
        </w:rPr>
        <w:t>:</w:t>
      </w:r>
    </w:p>
    <w:p w:rsidR="00FB358F" w:rsidRPr="00FB358F" w:rsidRDefault="00FB358F" w:rsidP="00FB358F">
      <w:pPr>
        <w:widowControl w:val="0"/>
        <w:autoSpaceDE w:val="0"/>
        <w:autoSpaceDN w:val="0"/>
        <w:adjustRightInd w:val="0"/>
        <w:spacing w:line="276" w:lineRule="auto"/>
        <w:ind w:firstLine="1701"/>
        <w:jc w:val="both"/>
        <w:rPr>
          <w:rFonts w:ascii="Arial" w:hAnsi="Arial" w:cs="Arial"/>
          <w:spacing w:val="-3"/>
          <w:sz w:val="22"/>
          <w:szCs w:val="22"/>
        </w:rPr>
      </w:pPr>
      <w:r w:rsidRPr="00FB358F">
        <w:rPr>
          <w:rFonts w:ascii="Arial" w:hAnsi="Arial" w:cs="Arial"/>
          <w:spacing w:val="-3"/>
          <w:sz w:val="22"/>
          <w:szCs w:val="22"/>
        </w:rPr>
        <w:t>- No es posible efectuar dicho procedimiento por no existir norma expresa.</w:t>
      </w:r>
    </w:p>
    <w:p w:rsidR="00FB358F" w:rsidRPr="00FB358F" w:rsidRDefault="00FB358F" w:rsidP="00FB358F">
      <w:pPr>
        <w:widowControl w:val="0"/>
        <w:autoSpaceDE w:val="0"/>
        <w:autoSpaceDN w:val="0"/>
        <w:adjustRightInd w:val="0"/>
        <w:spacing w:line="276" w:lineRule="auto"/>
        <w:ind w:firstLine="1701"/>
        <w:jc w:val="both"/>
        <w:rPr>
          <w:rFonts w:ascii="Arial" w:hAnsi="Arial" w:cs="Arial"/>
          <w:spacing w:val="-3"/>
          <w:sz w:val="22"/>
          <w:szCs w:val="22"/>
        </w:rPr>
      </w:pPr>
      <w:r w:rsidRPr="00FB358F">
        <w:rPr>
          <w:rFonts w:ascii="Arial" w:hAnsi="Arial" w:cs="Arial"/>
          <w:spacing w:val="-3"/>
          <w:sz w:val="22"/>
          <w:szCs w:val="22"/>
        </w:rPr>
        <w:t>- Administradora deberá mantener dichos fondos velando con el deber de cuidado del artículo 15 y siguientes de la Ley N</w:t>
      </w:r>
      <w:r w:rsidRPr="00FB358F">
        <w:rPr>
          <w:rFonts w:ascii="Arial" w:hAnsi="Arial" w:cs="Arial"/>
          <w:bCs/>
          <w:spacing w:val="-3"/>
          <w:sz w:val="22"/>
          <w:szCs w:val="22"/>
        </w:rPr>
        <w:t xml:space="preserve">° </w:t>
      </w:r>
      <w:r w:rsidRPr="00FB358F">
        <w:rPr>
          <w:rFonts w:ascii="Arial" w:hAnsi="Arial" w:cs="Arial"/>
          <w:spacing w:val="-3"/>
          <w:sz w:val="22"/>
          <w:szCs w:val="22"/>
        </w:rPr>
        <w:t>20.712.</w:t>
      </w:r>
    </w:p>
    <w:p w:rsidR="009D7545" w:rsidRDefault="009D7545" w:rsidP="00FB358F">
      <w:pPr>
        <w:spacing w:after="120" w:line="276" w:lineRule="auto"/>
        <w:ind w:firstLine="1701"/>
        <w:jc w:val="both"/>
        <w:rPr>
          <w:rFonts w:ascii="Arial" w:eastAsia="Calibri" w:hAnsi="Arial" w:cs="Arial"/>
          <w:b/>
          <w:bCs/>
          <w:sz w:val="22"/>
          <w:szCs w:val="22"/>
          <w:lang w:eastAsia="en-US"/>
        </w:rPr>
      </w:pPr>
    </w:p>
    <w:p w:rsidR="009137CA" w:rsidRDefault="005A1AD6" w:rsidP="0055265D">
      <w:pPr>
        <w:spacing w:after="120"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I</w:t>
      </w:r>
      <w:r w:rsidR="00B5358C" w:rsidRPr="00712A22">
        <w:rPr>
          <w:rFonts w:ascii="Arial" w:eastAsia="Calibri" w:hAnsi="Arial" w:cs="Arial"/>
          <w:b/>
          <w:bCs/>
          <w:sz w:val="22"/>
          <w:szCs w:val="22"/>
          <w:lang w:eastAsia="en-US"/>
        </w:rPr>
        <w:t>II.-CONTENIDO DEL PROYECTO</w:t>
      </w:r>
    </w:p>
    <w:p w:rsidR="00FB358F" w:rsidRDefault="00FB358F" w:rsidP="00FB358F">
      <w:pPr>
        <w:pStyle w:val="extenso"/>
        <w:spacing w:line="276" w:lineRule="auto"/>
        <w:ind w:left="0" w:firstLine="1701"/>
        <w:contextualSpacing/>
        <w:rPr>
          <w:rFonts w:ascii="Arial" w:hAnsi="Arial" w:cs="Arial"/>
          <w:color w:val="auto"/>
          <w:spacing w:val="-3"/>
          <w:sz w:val="22"/>
          <w:szCs w:val="22"/>
        </w:rPr>
      </w:pPr>
      <w:r w:rsidRPr="00787A22">
        <w:rPr>
          <w:rFonts w:ascii="Arial" w:hAnsi="Arial" w:cs="Arial"/>
          <w:color w:val="auto"/>
          <w:spacing w:val="-3"/>
          <w:sz w:val="22"/>
          <w:szCs w:val="22"/>
        </w:rPr>
        <w:t xml:space="preserve">Esta iniciativa consta de un artículo permanente y de un artículo transitorio. </w:t>
      </w:r>
    </w:p>
    <w:p w:rsidR="00FB358F" w:rsidRPr="00787A22" w:rsidRDefault="004D6BBB" w:rsidP="00FB358F">
      <w:pPr>
        <w:pStyle w:val="extenso"/>
        <w:spacing w:line="276" w:lineRule="auto"/>
        <w:ind w:left="0" w:firstLine="1701"/>
        <w:contextualSpacing/>
        <w:rPr>
          <w:rFonts w:ascii="Arial" w:hAnsi="Arial" w:cs="Arial"/>
          <w:color w:val="auto"/>
          <w:spacing w:val="-3"/>
          <w:sz w:val="22"/>
          <w:szCs w:val="22"/>
        </w:rPr>
      </w:pPr>
      <w:r>
        <w:rPr>
          <w:rFonts w:ascii="Arial" w:hAnsi="Arial" w:cs="Arial"/>
          <w:color w:val="auto"/>
          <w:spacing w:val="-3"/>
          <w:sz w:val="22"/>
          <w:szCs w:val="22"/>
        </w:rPr>
        <w:t>Artículo único: P</w:t>
      </w:r>
      <w:r w:rsidR="00FB358F" w:rsidRPr="00787A22">
        <w:rPr>
          <w:rFonts w:ascii="Arial" w:hAnsi="Arial" w:cs="Arial"/>
          <w:color w:val="auto"/>
          <w:spacing w:val="-3"/>
          <w:sz w:val="22"/>
          <w:szCs w:val="22"/>
        </w:rPr>
        <w:t>ermi</w:t>
      </w:r>
      <w:r w:rsidR="00FB358F">
        <w:rPr>
          <w:rFonts w:ascii="Arial" w:hAnsi="Arial" w:cs="Arial"/>
          <w:color w:val="auto"/>
          <w:spacing w:val="-3"/>
          <w:sz w:val="22"/>
          <w:szCs w:val="22"/>
        </w:rPr>
        <w:t>te</w:t>
      </w:r>
      <w:r w:rsidR="00FB358F" w:rsidRPr="00787A22">
        <w:rPr>
          <w:rFonts w:ascii="Arial" w:hAnsi="Arial" w:cs="Arial"/>
          <w:color w:val="auto"/>
          <w:spacing w:val="-3"/>
          <w:sz w:val="22"/>
          <w:szCs w:val="22"/>
        </w:rPr>
        <w:t xml:space="preserve"> que esos recursos sean entregados a la Junta Nacional de Cuerpos de Bomberos de Chile a fin de que esta los distribuya entre las 313 compañías de Bomberos del país.</w:t>
      </w:r>
    </w:p>
    <w:p w:rsidR="00FB358F" w:rsidRDefault="00FB358F" w:rsidP="00FB358F">
      <w:pPr>
        <w:pStyle w:val="extenso"/>
        <w:spacing w:line="276" w:lineRule="auto"/>
        <w:ind w:left="0" w:firstLine="1701"/>
        <w:contextualSpacing/>
        <w:rPr>
          <w:rFonts w:ascii="Arial" w:hAnsi="Arial" w:cs="Arial"/>
          <w:color w:val="auto"/>
          <w:spacing w:val="-3"/>
          <w:sz w:val="22"/>
          <w:szCs w:val="22"/>
        </w:rPr>
      </w:pPr>
      <w:r w:rsidRPr="00787A22">
        <w:rPr>
          <w:rFonts w:ascii="Arial" w:hAnsi="Arial" w:cs="Arial"/>
          <w:color w:val="auto"/>
          <w:spacing w:val="-3"/>
          <w:sz w:val="22"/>
          <w:szCs w:val="22"/>
        </w:rPr>
        <w:t>El artículo transitorio se refiere al stock, es decir, a lo que hoy día está liquidado y que no ha sido cobrado por más de cinco años, porque lo más probable es que quienes eran sus propietarios no dejaron herederos, y, en consecuencia, no hay quién se haga cargo o quién reciba estos valores.</w:t>
      </w:r>
    </w:p>
    <w:p w:rsidR="00EC51D4" w:rsidRDefault="00EC51D4" w:rsidP="00FB358F">
      <w:pPr>
        <w:spacing w:line="276" w:lineRule="auto"/>
        <w:ind w:firstLine="1701"/>
        <w:jc w:val="both"/>
        <w:rPr>
          <w:rFonts w:ascii="Arial" w:eastAsia="Calibri" w:hAnsi="Arial" w:cs="Arial"/>
          <w:b/>
          <w:bCs/>
          <w:iCs/>
          <w:sz w:val="22"/>
          <w:szCs w:val="22"/>
          <w:lang w:val="es-MX" w:eastAsia="en-US"/>
        </w:rPr>
      </w:pPr>
    </w:p>
    <w:p w:rsidR="009137CA" w:rsidRDefault="00B5358C" w:rsidP="0055265D">
      <w:pPr>
        <w:spacing w:line="276" w:lineRule="auto"/>
        <w:jc w:val="both"/>
        <w:rPr>
          <w:rFonts w:ascii="Arial" w:eastAsia="Calibri" w:hAnsi="Arial" w:cs="Arial"/>
          <w:b/>
          <w:bCs/>
          <w:iCs/>
          <w:sz w:val="22"/>
          <w:szCs w:val="22"/>
          <w:lang w:val="es-MX" w:eastAsia="en-US"/>
        </w:rPr>
      </w:pPr>
      <w:r>
        <w:rPr>
          <w:rFonts w:ascii="Arial" w:eastAsia="Calibri" w:hAnsi="Arial" w:cs="Arial"/>
          <w:b/>
          <w:bCs/>
          <w:iCs/>
          <w:sz w:val="22"/>
          <w:szCs w:val="22"/>
          <w:lang w:val="es-MX" w:eastAsia="en-US"/>
        </w:rPr>
        <w:t>III.-</w:t>
      </w:r>
      <w:r w:rsidRPr="009137CA">
        <w:rPr>
          <w:rFonts w:ascii="Arial" w:eastAsia="Calibri" w:hAnsi="Arial" w:cs="Arial"/>
          <w:b/>
          <w:bCs/>
          <w:iCs/>
          <w:sz w:val="22"/>
          <w:szCs w:val="22"/>
          <w:lang w:val="es-MX" w:eastAsia="en-US"/>
        </w:rPr>
        <w:t xml:space="preserve"> </w:t>
      </w:r>
      <w:r>
        <w:rPr>
          <w:rFonts w:ascii="Arial" w:eastAsia="Calibri" w:hAnsi="Arial" w:cs="Arial"/>
          <w:b/>
          <w:bCs/>
          <w:iCs/>
          <w:sz w:val="22"/>
          <w:szCs w:val="22"/>
          <w:lang w:val="es-MX" w:eastAsia="en-US"/>
        </w:rPr>
        <w:t>I</w:t>
      </w:r>
      <w:r w:rsidRPr="009137CA">
        <w:rPr>
          <w:rFonts w:ascii="Arial" w:eastAsia="Calibri" w:hAnsi="Arial" w:cs="Arial"/>
          <w:b/>
          <w:bCs/>
          <w:iCs/>
          <w:sz w:val="22"/>
          <w:szCs w:val="22"/>
          <w:lang w:val="es-MX" w:eastAsia="en-US"/>
        </w:rPr>
        <w:t xml:space="preserve">NCIDENCIA EN MATERIA FINANCIERA O PRESUPUESTARIA DEL </w:t>
      </w:r>
      <w:r>
        <w:rPr>
          <w:rFonts w:ascii="Arial" w:eastAsia="Calibri" w:hAnsi="Arial" w:cs="Arial"/>
          <w:b/>
          <w:bCs/>
          <w:iCs/>
          <w:sz w:val="22"/>
          <w:szCs w:val="22"/>
          <w:lang w:val="es-MX" w:eastAsia="en-US"/>
        </w:rPr>
        <w:t>E</w:t>
      </w:r>
      <w:r w:rsidRPr="009137CA">
        <w:rPr>
          <w:rFonts w:ascii="Arial" w:eastAsia="Calibri" w:hAnsi="Arial" w:cs="Arial"/>
          <w:b/>
          <w:bCs/>
          <w:iCs/>
          <w:sz w:val="22"/>
          <w:szCs w:val="22"/>
          <w:lang w:val="es-MX" w:eastAsia="en-US"/>
        </w:rPr>
        <w:t>STADO</w:t>
      </w:r>
    </w:p>
    <w:p w:rsidR="00FB358F" w:rsidRPr="00FB358F" w:rsidRDefault="00FB358F" w:rsidP="00FB358F">
      <w:pPr>
        <w:spacing w:line="276" w:lineRule="auto"/>
        <w:ind w:firstLine="1701"/>
        <w:jc w:val="both"/>
        <w:rPr>
          <w:rFonts w:ascii="Arial" w:eastAsia="Calibri" w:hAnsi="Arial" w:cs="Arial"/>
          <w:bCs/>
          <w:iCs/>
          <w:sz w:val="22"/>
          <w:szCs w:val="22"/>
          <w:lang w:val="es-MX" w:eastAsia="en-US"/>
        </w:rPr>
      </w:pPr>
      <w:r w:rsidRPr="00FB358F">
        <w:rPr>
          <w:rFonts w:ascii="Arial" w:eastAsia="Calibri" w:hAnsi="Arial" w:cs="Arial"/>
          <w:bCs/>
          <w:iCs/>
          <w:sz w:val="22"/>
          <w:szCs w:val="22"/>
          <w:lang w:val="es-MX" w:eastAsia="en-US"/>
        </w:rPr>
        <w:t>No tiene</w:t>
      </w:r>
    </w:p>
    <w:p w:rsidR="004D6BBB" w:rsidRDefault="004D6BBB" w:rsidP="005A1AD6">
      <w:pPr>
        <w:tabs>
          <w:tab w:val="left" w:pos="2268"/>
        </w:tabs>
        <w:spacing w:after="200" w:line="276" w:lineRule="auto"/>
        <w:jc w:val="both"/>
        <w:rPr>
          <w:rFonts w:ascii="Arial" w:eastAsia="Calibri" w:hAnsi="Arial" w:cs="Arial"/>
          <w:b/>
          <w:spacing w:val="-3"/>
          <w:sz w:val="22"/>
          <w:szCs w:val="22"/>
          <w:lang w:val="es-CL" w:eastAsia="en-US"/>
        </w:rPr>
      </w:pPr>
    </w:p>
    <w:p w:rsidR="005A1AD6" w:rsidRDefault="005A1AD6" w:rsidP="005A1AD6">
      <w:pPr>
        <w:tabs>
          <w:tab w:val="left" w:pos="2268"/>
        </w:tabs>
        <w:spacing w:after="200" w:line="276" w:lineRule="auto"/>
        <w:jc w:val="both"/>
        <w:rPr>
          <w:rFonts w:ascii="Arial" w:eastAsia="Calibri" w:hAnsi="Arial" w:cs="Arial"/>
          <w:b/>
          <w:spacing w:val="-3"/>
          <w:sz w:val="22"/>
          <w:szCs w:val="22"/>
          <w:lang w:val="es-CL" w:eastAsia="en-US"/>
        </w:rPr>
      </w:pPr>
      <w:r>
        <w:rPr>
          <w:rFonts w:ascii="Arial" w:eastAsia="Calibri" w:hAnsi="Arial" w:cs="Arial"/>
          <w:b/>
          <w:spacing w:val="-3"/>
          <w:sz w:val="22"/>
          <w:szCs w:val="22"/>
          <w:lang w:val="es-CL" w:eastAsia="en-US"/>
        </w:rPr>
        <w:t>I</w:t>
      </w:r>
      <w:r w:rsidRPr="005A1AD6">
        <w:rPr>
          <w:rFonts w:ascii="Arial" w:eastAsia="Calibri" w:hAnsi="Arial" w:cs="Arial"/>
          <w:b/>
          <w:spacing w:val="-3"/>
          <w:sz w:val="22"/>
          <w:szCs w:val="22"/>
          <w:lang w:val="es-CL" w:eastAsia="en-US"/>
        </w:rPr>
        <w:t>V-SÍNTESIS DE LA DISCUSIÓN EN LA COMISIÓN Y ACUERDOS ADOPTADOS</w:t>
      </w:r>
    </w:p>
    <w:p w:rsidR="00F8533F" w:rsidRDefault="00F8533F" w:rsidP="00DD7787">
      <w:pPr>
        <w:tabs>
          <w:tab w:val="left" w:pos="2268"/>
        </w:tabs>
        <w:spacing w:after="200" w:line="276" w:lineRule="auto"/>
        <w:ind w:firstLine="1701"/>
        <w:jc w:val="both"/>
        <w:rPr>
          <w:rFonts w:ascii="Arial" w:eastAsia="Calibri" w:hAnsi="Arial" w:cs="Arial"/>
          <w:spacing w:val="-3"/>
          <w:sz w:val="22"/>
          <w:szCs w:val="22"/>
          <w:u w:val="single"/>
          <w:lang w:val="es-CL" w:eastAsia="en-US"/>
        </w:rPr>
      </w:pPr>
      <w:r w:rsidRPr="00F8533F">
        <w:rPr>
          <w:rFonts w:ascii="Arial" w:eastAsia="Calibri" w:hAnsi="Arial" w:cs="Arial"/>
          <w:spacing w:val="-3"/>
          <w:sz w:val="22"/>
          <w:szCs w:val="22"/>
          <w:lang w:val="es-CL" w:eastAsia="en-US"/>
        </w:rPr>
        <w:t>1.-</w:t>
      </w:r>
      <w:r w:rsidRPr="00F8533F">
        <w:rPr>
          <w:rFonts w:ascii="Arial" w:eastAsia="Calibri" w:hAnsi="Arial" w:cs="Arial"/>
          <w:spacing w:val="-3"/>
          <w:sz w:val="22"/>
          <w:szCs w:val="22"/>
          <w:u w:val="single"/>
          <w:lang w:val="es-CL" w:eastAsia="en-US"/>
        </w:rPr>
        <w:t>AUDIENCIAS RECIBIDAS</w:t>
      </w:r>
    </w:p>
    <w:p w:rsidR="004D6BBB" w:rsidRPr="004D6BBB" w:rsidRDefault="004D6BBB" w:rsidP="004D6BBB">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b/>
          <w:sz w:val="22"/>
          <w:szCs w:val="22"/>
          <w:lang w:val="es-ES" w:eastAsia="en-US"/>
        </w:rPr>
        <w:t>El senador José García</w:t>
      </w:r>
      <w:r w:rsidRPr="004D6BBB">
        <w:rPr>
          <w:rFonts w:ascii="Arial" w:eastAsia="Calibri" w:hAnsi="Arial" w:cs="Arial"/>
          <w:sz w:val="22"/>
          <w:szCs w:val="22"/>
          <w:lang w:val="es-ES" w:eastAsia="en-US"/>
        </w:rPr>
        <w:t xml:space="preserve">, autor de la iniciativa, expresó que su finalidad es otorgar una fuente de financiamiento a los Cuerpos de Bomberos de Chile. Recordó que hasta 2014, antes de la promulgación de la ley 20.712 que regula la administración </w:t>
      </w:r>
      <w:r w:rsidRPr="004D6BBB">
        <w:rPr>
          <w:rFonts w:ascii="Arial" w:eastAsia="Calibri" w:hAnsi="Arial" w:cs="Arial"/>
          <w:sz w:val="22"/>
          <w:szCs w:val="22"/>
          <w:lang w:val="es-ES" w:eastAsia="en-US"/>
        </w:rPr>
        <w:lastRenderedPageBreak/>
        <w:t xml:space="preserve">de fondos de terceros y carteras individuales, los fondos mutuos y de inversiones que no se cobraban por los partícipes, bajo determinadas circunstancias, pasaban a pertenecer a los bomberos. Hasta dicha modificación, cerca de 400 millones de pesos fueron entregados a los bomberos por esta vía. Manifestó que hoy no resulta posible estimar el volumen de los recursos, en tanto no existe una obligación de informar los dineros que se encuentran en la situación prevista en la ley. Sin perjuicio de ello, dado el consistente aumento que han tenido estos vehículos de inversión, es esperable que constituyan una importante fuente de financiamiento para la imprescindible labor que llevan a cabo los bomberos del país. </w:t>
      </w:r>
    </w:p>
    <w:p w:rsidR="004D6BBB" w:rsidRPr="004D6BBB" w:rsidRDefault="004D6BBB" w:rsidP="004D6BBB">
      <w:pPr>
        <w:spacing w:line="276" w:lineRule="auto"/>
        <w:ind w:firstLine="1701"/>
        <w:jc w:val="both"/>
        <w:rPr>
          <w:rFonts w:ascii="Arial" w:eastAsia="Calibri" w:hAnsi="Arial" w:cs="Arial"/>
          <w:sz w:val="22"/>
          <w:szCs w:val="22"/>
          <w:lang w:val="es-ES" w:eastAsia="en-US"/>
        </w:rPr>
      </w:pPr>
    </w:p>
    <w:p w:rsidR="004D6BBB" w:rsidRDefault="004D6BBB" w:rsidP="004D6BBB">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b/>
          <w:sz w:val="22"/>
          <w:szCs w:val="22"/>
          <w:lang w:val="es-ES" w:eastAsia="en-US"/>
        </w:rPr>
        <w:t>El señor Francisco Larraín, Coordinador del Mercado de Capitales del Ministerio de Hacienda,</w:t>
      </w:r>
      <w:r w:rsidRPr="004D6BBB">
        <w:rPr>
          <w:rFonts w:ascii="Arial" w:eastAsia="Calibri" w:hAnsi="Arial" w:cs="Arial"/>
          <w:sz w:val="22"/>
          <w:szCs w:val="22"/>
          <w:lang w:val="es-ES" w:eastAsia="en-US"/>
        </w:rPr>
        <w:t xml:space="preserve"> destacó que con las modificaciones introducidas a partir de la Ley 20.712 se han liquidado ciertos fondos, como consecuencia de la derogación de una serie de disipaciones legales que se produjeron en virtud de dicha ley. </w:t>
      </w:r>
    </w:p>
    <w:p w:rsidR="004D6BBB" w:rsidRPr="004D6BBB" w:rsidRDefault="004D6BBB" w:rsidP="004D6BBB">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Agregó, que l</w:t>
      </w:r>
      <w:r w:rsidRPr="004D6BBB">
        <w:rPr>
          <w:rFonts w:ascii="Arial" w:eastAsia="Calibri" w:hAnsi="Arial" w:cs="Arial"/>
          <w:sz w:val="22"/>
          <w:szCs w:val="22"/>
          <w:lang w:val="es-ES" w:eastAsia="en-US"/>
        </w:rPr>
        <w:t xml:space="preserve">a Comisión para el Mercado Financiero ha resuelto que, al no haber una norma expresa que regule el destino de los fondos no reclamados, y tratándose de materias ligadas al derecho de propiedad, tienen que aplicarse las normas generales, debiendo la administradora respectiva mantener dichos fondos, velando por el deber de cuidado que dispone la normativa. Por esa razón, bomberos no puede ser, actualmente, receptor de estos fondos. La moción viene a establecer esa norma expresa que resulta necesaria para tal efecto, por la que se dispone que los fondos mutuos o de inversión que no han sido cobrados después de 5 años de su liquidación, deben ser entregados a la Junta Nacional de Bomberos. Manifestó la posición favorable del Ejecutivo en torno al proyecto, en tanto soluciona un problema generado involuntariamente al legislar sobre la materia. </w:t>
      </w:r>
    </w:p>
    <w:p w:rsidR="004D6BBB" w:rsidRPr="004D6BBB" w:rsidRDefault="004D6BBB" w:rsidP="004D6BBB">
      <w:pPr>
        <w:spacing w:line="276" w:lineRule="auto"/>
        <w:ind w:firstLine="1701"/>
        <w:jc w:val="both"/>
        <w:rPr>
          <w:rFonts w:ascii="Arial" w:eastAsia="Calibri" w:hAnsi="Arial" w:cs="Arial"/>
          <w:sz w:val="22"/>
          <w:szCs w:val="22"/>
          <w:lang w:val="es-ES" w:eastAsia="en-US"/>
        </w:rPr>
      </w:pPr>
    </w:p>
    <w:p w:rsidR="004D6BBB" w:rsidRDefault="004D6BBB" w:rsidP="004D6BBB">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b/>
          <w:sz w:val="22"/>
          <w:szCs w:val="22"/>
          <w:lang w:val="es-ES" w:eastAsia="en-US"/>
        </w:rPr>
        <w:t>El Presidente de la Junta Nacional de Bomberos de Chile, señor Raúl Bustos Zavala</w:t>
      </w:r>
      <w:r w:rsidRPr="004D6BBB">
        <w:rPr>
          <w:rFonts w:ascii="Arial" w:eastAsia="Calibri" w:hAnsi="Arial" w:cs="Arial"/>
          <w:sz w:val="22"/>
          <w:szCs w:val="22"/>
          <w:lang w:val="es-ES" w:eastAsia="en-US"/>
        </w:rPr>
        <w:t xml:space="preserve"> coincidió con lo planteado anteriormente, en el sentido que esta moción resolverá una situación generada de forma involuntaria, pero que afectó negativamente a los bomberos de Chile, en tanto no han podido percibir recursos a partir de una fuente de financiamiento con la que anteriormente contaban. </w:t>
      </w:r>
    </w:p>
    <w:p w:rsidR="004D6BBB" w:rsidRDefault="004D6BBB" w:rsidP="004D6BBB">
      <w:pPr>
        <w:spacing w:line="276" w:lineRule="auto"/>
        <w:ind w:firstLine="1701"/>
        <w:jc w:val="both"/>
        <w:rPr>
          <w:rFonts w:ascii="Arial" w:eastAsia="Calibri" w:hAnsi="Arial" w:cs="Arial"/>
          <w:sz w:val="22"/>
          <w:szCs w:val="22"/>
          <w:lang w:val="es-ES" w:eastAsia="en-US"/>
        </w:rPr>
      </w:pPr>
    </w:p>
    <w:p w:rsidR="004D6BBB" w:rsidRPr="004D6BBB" w:rsidRDefault="004D6BBB" w:rsidP="004D6BBB">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A su término, los integrantes presentes efectuaron los siguientes comentarios.</w:t>
      </w:r>
    </w:p>
    <w:p w:rsidR="004D6BBB" w:rsidRPr="004D6BBB" w:rsidRDefault="004D6BBB" w:rsidP="004D6BBB">
      <w:pPr>
        <w:spacing w:line="276" w:lineRule="auto"/>
        <w:ind w:firstLine="1701"/>
        <w:jc w:val="both"/>
        <w:rPr>
          <w:rFonts w:ascii="Arial" w:eastAsia="Calibri" w:hAnsi="Arial" w:cs="Arial"/>
          <w:sz w:val="22"/>
          <w:szCs w:val="22"/>
          <w:lang w:val="es-ES" w:eastAsia="en-US"/>
        </w:rPr>
      </w:pPr>
    </w:p>
    <w:p w:rsidR="004D6BBB" w:rsidRPr="004D6BBB" w:rsidRDefault="004D6BBB" w:rsidP="004D6BBB">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sz w:val="22"/>
          <w:szCs w:val="22"/>
          <w:lang w:val="es-ES" w:eastAsia="en-US"/>
        </w:rPr>
        <w:t xml:space="preserve">El diputado Ortiz valoró la presentación de este proyecto de ley, en tanto representa un justo reconocimiento a la labor de los miles de bomberos del país, materializado en la recuperación de una fuente de financiamiento de los Cuerpos de Bomberos que nunca debió suspenderse. </w:t>
      </w:r>
    </w:p>
    <w:p w:rsidR="004D6BBB" w:rsidRDefault="004D6BBB" w:rsidP="004D6BBB">
      <w:pPr>
        <w:spacing w:line="276" w:lineRule="auto"/>
        <w:ind w:firstLine="1701"/>
        <w:jc w:val="both"/>
        <w:rPr>
          <w:rFonts w:ascii="Arial" w:eastAsia="Calibri" w:hAnsi="Arial" w:cs="Arial"/>
          <w:sz w:val="22"/>
          <w:szCs w:val="22"/>
          <w:lang w:val="es-ES" w:eastAsia="en-US"/>
        </w:rPr>
      </w:pPr>
    </w:p>
    <w:p w:rsidR="004D6BBB" w:rsidRPr="004D6BBB" w:rsidRDefault="004D6BBB" w:rsidP="004D6BBB">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sz w:val="22"/>
          <w:szCs w:val="22"/>
          <w:lang w:val="es-ES" w:eastAsia="en-US"/>
        </w:rPr>
        <w:t xml:space="preserve">El diputado Pérez pidió mayor claridad en torno al momento desde el cuál se comienza a contar el plazo de 5 años. </w:t>
      </w:r>
    </w:p>
    <w:p w:rsidR="004D6BBB" w:rsidRDefault="004D6BBB" w:rsidP="004D6BBB">
      <w:pPr>
        <w:spacing w:line="276" w:lineRule="auto"/>
        <w:ind w:firstLine="1701"/>
        <w:jc w:val="both"/>
        <w:rPr>
          <w:rFonts w:ascii="Arial" w:eastAsia="Calibri" w:hAnsi="Arial" w:cs="Arial"/>
          <w:sz w:val="22"/>
          <w:szCs w:val="22"/>
          <w:lang w:val="es-ES" w:eastAsia="en-US"/>
        </w:rPr>
      </w:pPr>
    </w:p>
    <w:p w:rsidR="004D6BBB" w:rsidRPr="004D6BBB" w:rsidRDefault="004D6BBB" w:rsidP="004D6BBB">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sz w:val="22"/>
          <w:szCs w:val="22"/>
          <w:lang w:val="es-ES" w:eastAsia="en-US"/>
        </w:rPr>
        <w:t xml:space="preserve">El diputado Hernández reconoció que los bomberos necesitan fortalecerse cada vez más, en tanto su nivel de especialización es también cada vez más profundo, lo que les ha permitido continuar dedicándose al combate de incendios, pero también colaborando en emergencias de distinta naturaleza. </w:t>
      </w:r>
    </w:p>
    <w:p w:rsidR="004D6BBB" w:rsidRPr="004D6BBB" w:rsidRDefault="004D6BBB" w:rsidP="004D6BBB">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sz w:val="22"/>
          <w:szCs w:val="22"/>
          <w:lang w:val="es-ES" w:eastAsia="en-US"/>
        </w:rPr>
        <w:lastRenderedPageBreak/>
        <w:t>El diputado Ramírez valoró la iniciativa, y destacó el importante rol que actualmente desempeñan también las voluntarias de los Cuerpos de Bomberos del país.</w:t>
      </w:r>
    </w:p>
    <w:p w:rsidR="004D6BBB" w:rsidRDefault="004D6BBB" w:rsidP="004D6BBB">
      <w:pPr>
        <w:spacing w:line="276" w:lineRule="auto"/>
        <w:ind w:firstLine="1701"/>
        <w:jc w:val="both"/>
        <w:rPr>
          <w:rFonts w:ascii="Arial" w:eastAsia="Calibri" w:hAnsi="Arial" w:cs="Arial"/>
          <w:sz w:val="22"/>
          <w:szCs w:val="22"/>
          <w:lang w:val="es-ES" w:eastAsia="en-US"/>
        </w:rPr>
      </w:pPr>
    </w:p>
    <w:p w:rsidR="004D6BBB" w:rsidRPr="004D6BBB" w:rsidRDefault="004D6BBB" w:rsidP="004D6BBB">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sz w:val="22"/>
          <w:szCs w:val="22"/>
          <w:lang w:val="es-ES" w:eastAsia="en-US"/>
        </w:rPr>
        <w:t xml:space="preserve">La diputada Cid coincidió con quien la antecedió en la palabra, agregando que a nivel regional la labor que desarrollan los Cuerpos de Bomberos resulta fundamental tanto en la prevención y combate de incendios, como en la respuesta a otro tipo de emergencias. </w:t>
      </w:r>
    </w:p>
    <w:p w:rsidR="004D6BBB" w:rsidRPr="004D6BBB" w:rsidRDefault="004D6BBB" w:rsidP="004D6BBB">
      <w:pPr>
        <w:spacing w:line="276" w:lineRule="auto"/>
        <w:ind w:firstLine="1701"/>
        <w:jc w:val="both"/>
        <w:rPr>
          <w:rFonts w:ascii="Arial" w:eastAsia="Calibri" w:hAnsi="Arial" w:cs="Arial"/>
          <w:sz w:val="22"/>
          <w:szCs w:val="22"/>
          <w:lang w:val="es-ES" w:eastAsia="en-US"/>
        </w:rPr>
      </w:pPr>
    </w:p>
    <w:p w:rsidR="004D6BBB" w:rsidRDefault="004D6BBB" w:rsidP="004D6BBB">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sz w:val="22"/>
          <w:szCs w:val="22"/>
          <w:lang w:val="es-ES" w:eastAsia="en-US"/>
        </w:rPr>
        <w:t xml:space="preserve">Dando respuesta a la consulta del diputado Pérez, el señor Larraín explicó que el plazo de 5 años que considera el proyecto de ley se cuenta desde la liquidación, proceso que, en términos generales, se inicia cuando el fondo deja de funcionar, y que consiste en la distribución de sus fondos. </w:t>
      </w:r>
    </w:p>
    <w:p w:rsidR="004D6BBB" w:rsidRDefault="004D6BBB" w:rsidP="004D6BBB">
      <w:pPr>
        <w:spacing w:line="276" w:lineRule="auto"/>
        <w:ind w:firstLine="1701"/>
        <w:jc w:val="both"/>
        <w:rPr>
          <w:rFonts w:ascii="Arial" w:eastAsia="Calibri" w:hAnsi="Arial" w:cs="Arial"/>
          <w:sz w:val="22"/>
          <w:szCs w:val="22"/>
          <w:lang w:val="es-ES" w:eastAsia="en-US"/>
        </w:rPr>
      </w:pPr>
    </w:p>
    <w:p w:rsidR="004D6BBB" w:rsidRPr="004D6BBB" w:rsidRDefault="004D6BBB" w:rsidP="004D6BBB">
      <w:pPr>
        <w:spacing w:line="276" w:lineRule="auto"/>
        <w:ind w:firstLine="1701"/>
        <w:jc w:val="both"/>
        <w:rPr>
          <w:rFonts w:ascii="Arial" w:eastAsia="Calibri" w:hAnsi="Arial" w:cs="Arial"/>
          <w:b/>
          <w:sz w:val="22"/>
          <w:szCs w:val="22"/>
          <w:lang w:val="es-ES" w:eastAsia="en-US"/>
        </w:rPr>
      </w:pPr>
      <w:r w:rsidRPr="004D6BBB">
        <w:rPr>
          <w:rFonts w:ascii="Arial" w:eastAsia="Calibri" w:hAnsi="Arial" w:cs="Arial"/>
          <w:b/>
          <w:sz w:val="22"/>
          <w:szCs w:val="22"/>
          <w:lang w:val="es-ES" w:eastAsia="en-US"/>
        </w:rPr>
        <w:t>Votación</w:t>
      </w:r>
    </w:p>
    <w:p w:rsidR="004D6BBB" w:rsidRPr="004D6BBB" w:rsidRDefault="004D6BBB" w:rsidP="004D6BBB">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sz w:val="22"/>
          <w:szCs w:val="22"/>
          <w:lang w:val="es-ES" w:eastAsia="en-US"/>
        </w:rPr>
        <w:t xml:space="preserve">Puesto en votación general y particular a la vez, el proyecto resultó aprobado por la unanimidad de los doce diputados presentes. Votaron a favor los diputados Cid, Hernández, Jackson, Lorenzini (Presidente), Mellado, Ortiz, Pérez, Ramírez, Santana, Schilling y Von Mühlenbrock. </w:t>
      </w:r>
    </w:p>
    <w:p w:rsidR="004D6BBB" w:rsidRPr="004D6BBB" w:rsidRDefault="004D6BBB" w:rsidP="004D6BBB">
      <w:pPr>
        <w:spacing w:line="276" w:lineRule="auto"/>
        <w:ind w:firstLine="1701"/>
        <w:jc w:val="both"/>
        <w:rPr>
          <w:rFonts w:ascii="Arial" w:eastAsia="Calibri" w:hAnsi="Arial" w:cs="Arial"/>
          <w:sz w:val="22"/>
          <w:szCs w:val="22"/>
          <w:lang w:val="es-ES" w:eastAsia="en-US"/>
        </w:rPr>
      </w:pPr>
    </w:p>
    <w:p w:rsidR="00346FC3" w:rsidRDefault="00346FC3" w:rsidP="00346FC3">
      <w:pPr>
        <w:tabs>
          <w:tab w:val="left" w:pos="4751"/>
        </w:tabs>
        <w:spacing w:line="276" w:lineRule="auto"/>
        <w:jc w:val="center"/>
        <w:rPr>
          <w:rFonts w:ascii="Arial" w:hAnsi="Arial" w:cs="Arial"/>
          <w:sz w:val="22"/>
          <w:szCs w:val="22"/>
        </w:rPr>
      </w:pPr>
      <w:r>
        <w:rPr>
          <w:rFonts w:ascii="Arial" w:hAnsi="Arial" w:cs="Arial"/>
          <w:sz w:val="22"/>
          <w:szCs w:val="22"/>
        </w:rPr>
        <w:t>*******</w:t>
      </w:r>
    </w:p>
    <w:p w:rsidR="00346FC3" w:rsidRPr="00346FC3" w:rsidRDefault="00346FC3" w:rsidP="00346FC3">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sidR="003D30B8">
        <w:rPr>
          <w:rFonts w:ascii="Arial" w:hAnsi="Arial" w:cs="Arial"/>
          <w:spacing w:val="-3"/>
          <w:sz w:val="22"/>
          <w:szCs w:val="22"/>
        </w:rPr>
        <w:t>el señor</w:t>
      </w:r>
      <w:r w:rsidRPr="00346FC3">
        <w:rPr>
          <w:rFonts w:ascii="Arial" w:hAnsi="Arial" w:cs="Arial"/>
          <w:spacing w:val="-3"/>
          <w:sz w:val="22"/>
          <w:szCs w:val="22"/>
        </w:rPr>
        <w:t xml:space="preserve"> Diputad</w:t>
      </w:r>
      <w:r w:rsidR="003D30B8">
        <w:rPr>
          <w:rFonts w:ascii="Arial" w:hAnsi="Arial" w:cs="Arial"/>
          <w:spacing w:val="-3"/>
          <w:sz w:val="22"/>
          <w:szCs w:val="22"/>
        </w:rPr>
        <w:t>o</w:t>
      </w:r>
      <w:r w:rsidRPr="00346FC3">
        <w:rPr>
          <w:rFonts w:ascii="Arial" w:hAnsi="Arial" w:cs="Arial"/>
          <w:spacing w:val="-3"/>
          <w:sz w:val="22"/>
          <w:szCs w:val="22"/>
        </w:rPr>
        <w:t xml:space="preserve"> Informante, la Comisión de Hacienda recomienda aprobar el siguiente</w:t>
      </w:r>
    </w:p>
    <w:p w:rsidR="00346FC3" w:rsidRPr="00346FC3" w:rsidRDefault="00346FC3" w:rsidP="00346FC3">
      <w:pPr>
        <w:tabs>
          <w:tab w:val="left" w:pos="2268"/>
        </w:tabs>
        <w:spacing w:line="276" w:lineRule="auto"/>
        <w:ind w:firstLine="1701"/>
        <w:jc w:val="both"/>
        <w:rPr>
          <w:rFonts w:ascii="Arial" w:hAnsi="Arial" w:cs="Arial"/>
          <w:sz w:val="22"/>
          <w:szCs w:val="22"/>
        </w:rPr>
      </w:pPr>
    </w:p>
    <w:p w:rsidR="00D13C1F" w:rsidRDefault="00D13C1F" w:rsidP="00346FC3">
      <w:pPr>
        <w:tabs>
          <w:tab w:val="left" w:pos="2268"/>
        </w:tabs>
        <w:jc w:val="center"/>
        <w:outlineLvl w:val="0"/>
        <w:rPr>
          <w:rFonts w:ascii="Arial" w:hAnsi="Arial" w:cs="Arial"/>
          <w:b/>
          <w:spacing w:val="-3"/>
          <w:sz w:val="22"/>
          <w:szCs w:val="22"/>
        </w:rPr>
      </w:pPr>
    </w:p>
    <w:p w:rsidR="00D13C1F" w:rsidRDefault="00D13C1F" w:rsidP="00346FC3">
      <w:pPr>
        <w:tabs>
          <w:tab w:val="left" w:pos="2268"/>
        </w:tabs>
        <w:jc w:val="center"/>
        <w:outlineLvl w:val="0"/>
        <w:rPr>
          <w:rFonts w:ascii="Arial" w:hAnsi="Arial" w:cs="Arial"/>
          <w:b/>
          <w:spacing w:val="-3"/>
          <w:sz w:val="22"/>
          <w:szCs w:val="22"/>
        </w:rPr>
      </w:pPr>
    </w:p>
    <w:p w:rsidR="00346FC3" w:rsidRDefault="00346FC3" w:rsidP="00346FC3">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D13C1F" w:rsidRDefault="00D13C1F" w:rsidP="00D13C1F">
      <w:pPr>
        <w:tabs>
          <w:tab w:val="left" w:pos="2268"/>
        </w:tabs>
        <w:ind w:firstLine="1701"/>
        <w:jc w:val="both"/>
        <w:outlineLvl w:val="0"/>
        <w:rPr>
          <w:rFonts w:ascii="Arial" w:hAnsi="Arial" w:cs="Arial"/>
          <w:b/>
          <w:spacing w:val="-3"/>
          <w:sz w:val="22"/>
          <w:szCs w:val="22"/>
        </w:rPr>
      </w:pPr>
    </w:p>
    <w:p w:rsidR="00D13C1F" w:rsidRDefault="00D13C1F" w:rsidP="00D13C1F">
      <w:pPr>
        <w:spacing w:line="276" w:lineRule="auto"/>
        <w:ind w:firstLine="1701"/>
        <w:jc w:val="both"/>
        <w:rPr>
          <w:rFonts w:ascii="Arial" w:eastAsia="Calibri" w:hAnsi="Arial" w:cs="Arial"/>
          <w:sz w:val="22"/>
          <w:szCs w:val="22"/>
          <w:lang w:val="es-ES" w:eastAsia="en-US"/>
        </w:rPr>
      </w:pPr>
    </w:p>
    <w:p w:rsidR="00D13C1F" w:rsidRPr="004D6BBB" w:rsidRDefault="00D13C1F" w:rsidP="00D13C1F">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sz w:val="22"/>
          <w:szCs w:val="22"/>
          <w:lang w:val="es-ES" w:eastAsia="en-US"/>
        </w:rPr>
        <w:t>Artículo único.- Agrégase en la ley N° 20.712, sobre administración de fondos de terceros y carteras individuales, el siguiente artículo 26 bis:</w:t>
      </w:r>
    </w:p>
    <w:p w:rsidR="00D13C1F" w:rsidRPr="004D6BBB" w:rsidRDefault="00D13C1F" w:rsidP="00D13C1F">
      <w:pPr>
        <w:spacing w:line="276" w:lineRule="auto"/>
        <w:ind w:firstLine="1701"/>
        <w:jc w:val="both"/>
        <w:rPr>
          <w:rFonts w:ascii="Arial" w:eastAsia="Calibri" w:hAnsi="Arial" w:cs="Arial"/>
          <w:sz w:val="22"/>
          <w:szCs w:val="22"/>
          <w:lang w:val="es-ES" w:eastAsia="en-US"/>
        </w:rPr>
      </w:pPr>
    </w:p>
    <w:p w:rsidR="00D13C1F" w:rsidRPr="004D6BBB" w:rsidRDefault="00D13C1F" w:rsidP="00D13C1F">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sz w:val="22"/>
          <w:szCs w:val="22"/>
          <w:lang w:val="es-ES" w:eastAsia="en-US"/>
        </w:rPr>
        <w:t>“Artículo 26 bis.- Los dineros de fondos mutuos o fondos de inversión no cobrados por los respectivos partícipes, dentro del plazo de 5 años desde la liquidación del fondo, deberán ser entregados por la respectiva administradora a la Junta Nacional de Cuerpos de Bomberos de Chile, de conformidad a lo establecido en el artículo 117 de la ley Nº 18.046 y el artículo 45, letra c), de su Reglamento, para su posterior distribución a los Cuerpos de Bomberos del país. Para el cumplimiento de lo anterior, la administradora del referido fondo deberá, una vez transcurrido un año desde que los dineros no hubieren sido cobrados por los partícipes respectivos, mantenerlos en depósitos a plazo reajustables, debiendo entregar dichos dineros, con sus respectivos reajustes e intereses, si los hubiere, a la Junta Nacional de Cuerpos de Bomberos de Chile</w:t>
      </w:r>
      <w:r w:rsidR="006D295D">
        <w:rPr>
          <w:rFonts w:ascii="Arial" w:eastAsia="Calibri" w:hAnsi="Arial" w:cs="Arial"/>
          <w:sz w:val="22"/>
          <w:szCs w:val="22"/>
          <w:lang w:val="es-ES" w:eastAsia="en-US"/>
        </w:rPr>
        <w:t>”.</w:t>
      </w:r>
    </w:p>
    <w:p w:rsidR="00D13C1F" w:rsidRPr="004D6BBB" w:rsidRDefault="00D13C1F" w:rsidP="00D13C1F">
      <w:pPr>
        <w:spacing w:line="276" w:lineRule="auto"/>
        <w:ind w:firstLine="1701"/>
        <w:jc w:val="both"/>
        <w:rPr>
          <w:rFonts w:ascii="Arial" w:eastAsia="Calibri" w:hAnsi="Arial" w:cs="Arial"/>
          <w:sz w:val="22"/>
          <w:szCs w:val="22"/>
          <w:lang w:val="es-ES" w:eastAsia="en-US"/>
        </w:rPr>
      </w:pPr>
    </w:p>
    <w:p w:rsidR="00D13C1F" w:rsidRPr="004D6BBB" w:rsidRDefault="00D13C1F" w:rsidP="00D13C1F">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sz w:val="22"/>
          <w:szCs w:val="22"/>
          <w:lang w:val="es-ES" w:eastAsia="en-US"/>
        </w:rPr>
        <w:t xml:space="preserve">Artículo transitorio.- Sin perjuicio de lo indicado en el artículo 15 de la ley N° 20.712, los dineros correspondientes a dividendos, repartos de capital y todo otro beneficio en efectivo que no hayan sido cobrados por los respectivos partícipes de fondos mutuos o fondos de inversión liquidados hace más de 5 años desde la entrada en vigencia </w:t>
      </w:r>
      <w:r w:rsidRPr="004D6BBB">
        <w:rPr>
          <w:rFonts w:ascii="Arial" w:eastAsia="Calibri" w:hAnsi="Arial" w:cs="Arial"/>
          <w:sz w:val="22"/>
          <w:szCs w:val="22"/>
          <w:lang w:val="es-ES" w:eastAsia="en-US"/>
        </w:rPr>
        <w:lastRenderedPageBreak/>
        <w:t>de esta ley, podrán entregarse a la Junta Nacional de Cuerpos de Bomberos de Chile para su posterior distribución a los Cuerpos de Bomberos del país.</w:t>
      </w:r>
    </w:p>
    <w:p w:rsidR="00D13C1F" w:rsidRPr="004D6BBB" w:rsidRDefault="00D13C1F" w:rsidP="00D13C1F">
      <w:pPr>
        <w:spacing w:line="276" w:lineRule="auto"/>
        <w:ind w:firstLine="1701"/>
        <w:jc w:val="both"/>
        <w:rPr>
          <w:rFonts w:ascii="Arial" w:eastAsia="Calibri" w:hAnsi="Arial" w:cs="Arial"/>
          <w:sz w:val="22"/>
          <w:szCs w:val="22"/>
          <w:lang w:val="es-ES" w:eastAsia="en-US"/>
        </w:rPr>
      </w:pPr>
    </w:p>
    <w:p w:rsidR="00D13C1F" w:rsidRPr="004D6BBB" w:rsidRDefault="00D13C1F" w:rsidP="00D13C1F">
      <w:pPr>
        <w:spacing w:line="276" w:lineRule="auto"/>
        <w:ind w:firstLine="1701"/>
        <w:jc w:val="both"/>
        <w:rPr>
          <w:rFonts w:ascii="Arial" w:eastAsia="Calibri" w:hAnsi="Arial" w:cs="Arial"/>
          <w:sz w:val="22"/>
          <w:szCs w:val="22"/>
          <w:lang w:val="es-ES" w:eastAsia="en-US"/>
        </w:rPr>
      </w:pPr>
      <w:r w:rsidRPr="004D6BBB">
        <w:rPr>
          <w:rFonts w:ascii="Arial" w:eastAsia="Calibri" w:hAnsi="Arial" w:cs="Arial"/>
          <w:sz w:val="22"/>
          <w:szCs w:val="22"/>
          <w:lang w:val="es-ES" w:eastAsia="en-US"/>
        </w:rPr>
        <w:t>Para tales efectos, la administradora procederá a notificar a los partícipes que no hubieren cobrado los mencionados beneficios en el plazo antes señalado, mediante una publicación que hará en un diario de circulación nacional y otra posterior en el Diario Oficial. Entre ambas publicaciones no mediará un plazo superior a 10 días. La publicación de dichos avisos deberá contener los datos necesarios para la correcta individualización de los partícipes y del fondo liquidado, debiendo establecer, además, la fecha de liquidación del fondo, a fin de que los respectivos titulares puedan reclamar los dineros no cobrados dentro del plazo de 1 año de efectuada la publicación antes mencionada en el Diario Oficial. Una vez cumplido dicho plazo los dineros deberán ser entregados a la Junta Nacional de Cuerpos de Bomberos de Chile, con sus respectivos reajustes e intereses, si los hubiere.</w:t>
      </w:r>
    </w:p>
    <w:p w:rsidR="00D13C1F" w:rsidRPr="004D6BBB" w:rsidRDefault="00D13C1F" w:rsidP="00D13C1F">
      <w:pPr>
        <w:spacing w:line="276" w:lineRule="auto"/>
        <w:ind w:firstLine="1701"/>
        <w:jc w:val="both"/>
        <w:rPr>
          <w:rFonts w:ascii="Arial" w:eastAsia="Calibri" w:hAnsi="Arial" w:cs="Arial"/>
          <w:sz w:val="22"/>
          <w:szCs w:val="22"/>
          <w:lang w:val="es-ES" w:eastAsia="en-US"/>
        </w:rPr>
      </w:pPr>
    </w:p>
    <w:p w:rsidR="00D13C1F" w:rsidRPr="00346FC3" w:rsidRDefault="00D13C1F" w:rsidP="007C3393">
      <w:pPr>
        <w:spacing w:line="276" w:lineRule="auto"/>
        <w:ind w:firstLine="1701"/>
        <w:jc w:val="both"/>
        <w:rPr>
          <w:rFonts w:ascii="Arial" w:hAnsi="Arial" w:cs="Arial"/>
          <w:b/>
          <w:spacing w:val="-3"/>
          <w:sz w:val="22"/>
          <w:szCs w:val="22"/>
        </w:rPr>
      </w:pPr>
      <w:r w:rsidRPr="004D6BBB">
        <w:rPr>
          <w:rFonts w:ascii="Arial" w:eastAsia="Calibri" w:hAnsi="Arial" w:cs="Arial"/>
          <w:sz w:val="22"/>
          <w:szCs w:val="22"/>
          <w:lang w:val="es-ES" w:eastAsia="en-US"/>
        </w:rPr>
        <w:t>Para el cumplimiento de lo anterior, la administradora del referido fondo deberá mantener los dineros no cobrados en depósitos a plazo reajustables durante el plazo que medie entre la primera de las publicaciones señaladas hasta la entrega de dichos valores a la Junta Nacional de Cuerpos de Bomberos de Chile.</w:t>
      </w:r>
    </w:p>
    <w:p w:rsidR="00346FC3" w:rsidRPr="00346FC3" w:rsidRDefault="00346FC3" w:rsidP="00D13C1F">
      <w:pPr>
        <w:tabs>
          <w:tab w:val="left" w:pos="4751"/>
        </w:tabs>
        <w:spacing w:line="276" w:lineRule="auto"/>
        <w:ind w:firstLine="1701"/>
        <w:jc w:val="center"/>
        <w:rPr>
          <w:rFonts w:ascii="Arial" w:hAnsi="Arial" w:cs="Arial"/>
          <w:b/>
          <w:sz w:val="22"/>
          <w:szCs w:val="22"/>
        </w:rPr>
      </w:pPr>
    </w:p>
    <w:p w:rsidR="007B2010" w:rsidRDefault="007B2010" w:rsidP="00234D9B">
      <w:pPr>
        <w:spacing w:line="276" w:lineRule="auto"/>
        <w:ind w:firstLine="1701"/>
        <w:jc w:val="both"/>
        <w:rPr>
          <w:rFonts w:ascii="Arial" w:hAnsi="Arial"/>
          <w:sz w:val="22"/>
          <w:szCs w:val="22"/>
          <w:lang w:val="es-CL"/>
        </w:rPr>
      </w:pPr>
    </w:p>
    <w:p w:rsidR="00C41963" w:rsidRPr="00C41963" w:rsidRDefault="007A328C" w:rsidP="007A328C">
      <w:pPr>
        <w:tabs>
          <w:tab w:val="left" w:pos="4751"/>
        </w:tabs>
        <w:spacing w:line="276" w:lineRule="auto"/>
        <w:jc w:val="center"/>
        <w:rPr>
          <w:rFonts w:ascii="Arial" w:hAnsi="Arial" w:cs="Arial"/>
          <w:sz w:val="22"/>
          <w:szCs w:val="22"/>
        </w:rPr>
      </w:pPr>
      <w:r>
        <w:rPr>
          <w:rFonts w:ascii="Arial" w:hAnsi="Arial" w:cs="Arial"/>
          <w:sz w:val="22"/>
          <w:szCs w:val="22"/>
        </w:rPr>
        <w:t>*******</w:t>
      </w:r>
    </w:p>
    <w:p w:rsidR="00C41963" w:rsidRPr="00C41963" w:rsidRDefault="00C41963" w:rsidP="00C41963">
      <w:pPr>
        <w:tabs>
          <w:tab w:val="left" w:pos="4751"/>
        </w:tabs>
        <w:spacing w:line="276" w:lineRule="auto"/>
        <w:ind w:firstLine="1701"/>
        <w:jc w:val="both"/>
        <w:rPr>
          <w:rFonts w:ascii="Arial" w:hAnsi="Arial" w:cs="Arial"/>
          <w:sz w:val="22"/>
          <w:szCs w:val="22"/>
        </w:rPr>
      </w:pPr>
    </w:p>
    <w:p w:rsidR="00BB3047" w:rsidRDefault="00883787" w:rsidP="00BB3047">
      <w:pPr>
        <w:spacing w:line="276" w:lineRule="auto"/>
        <w:ind w:firstLine="1701"/>
        <w:jc w:val="both"/>
        <w:rPr>
          <w:rFonts w:ascii="Arial" w:hAnsi="Arial" w:cs="Arial"/>
          <w:sz w:val="22"/>
          <w:szCs w:val="22"/>
        </w:rPr>
      </w:pPr>
      <w:r>
        <w:rPr>
          <w:rFonts w:ascii="Arial" w:hAnsi="Arial" w:cs="Arial"/>
          <w:noProof/>
          <w:sz w:val="22"/>
          <w:szCs w:val="22"/>
          <w:lang w:val="es-ES"/>
        </w:rPr>
        <w:drawing>
          <wp:anchor distT="0" distB="0" distL="114300" distR="114300" simplePos="0" relativeHeight="251658240" behindDoc="1" locked="0" layoutInCell="1" allowOverlap="1">
            <wp:simplePos x="0" y="0"/>
            <wp:positionH relativeFrom="column">
              <wp:posOffset>1360170</wp:posOffset>
            </wp:positionH>
            <wp:positionV relativeFrom="paragraph">
              <wp:posOffset>1066165</wp:posOffset>
            </wp:positionV>
            <wp:extent cx="2885440" cy="1924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5440" cy="1924050"/>
                    </a:xfrm>
                    <a:prstGeom prst="rect">
                      <a:avLst/>
                    </a:prstGeom>
                    <a:noFill/>
                  </pic:spPr>
                </pic:pic>
              </a:graphicData>
            </a:graphic>
          </wp:anchor>
        </w:drawing>
      </w:r>
      <w:r w:rsidR="00BB3047">
        <w:rPr>
          <w:rFonts w:ascii="Arial" w:hAnsi="Arial" w:cs="Arial"/>
          <w:sz w:val="22"/>
          <w:szCs w:val="22"/>
        </w:rPr>
        <w:t xml:space="preserve">Tratado y acordado en </w:t>
      </w:r>
      <w:r w:rsidR="00D13C1F">
        <w:rPr>
          <w:rFonts w:ascii="Arial" w:hAnsi="Arial" w:cs="Arial"/>
          <w:sz w:val="22"/>
          <w:szCs w:val="22"/>
        </w:rPr>
        <w:t>la sesión celebrada el</w:t>
      </w:r>
      <w:r w:rsidR="00BB3047">
        <w:rPr>
          <w:rFonts w:ascii="Arial" w:hAnsi="Arial" w:cs="Arial"/>
          <w:sz w:val="22"/>
          <w:szCs w:val="22"/>
        </w:rPr>
        <w:t xml:space="preserve"> día </w:t>
      </w:r>
      <w:r w:rsidR="00BB3047" w:rsidRPr="00521DE3">
        <w:rPr>
          <w:rFonts w:ascii="Arial" w:hAnsi="Arial" w:cs="Arial"/>
          <w:sz w:val="22"/>
          <w:szCs w:val="22"/>
        </w:rPr>
        <w:t>3</w:t>
      </w:r>
      <w:r w:rsidR="00BB3047">
        <w:rPr>
          <w:rFonts w:ascii="Arial" w:hAnsi="Arial" w:cs="Arial"/>
          <w:sz w:val="22"/>
          <w:szCs w:val="22"/>
        </w:rPr>
        <w:t xml:space="preserve">0 de </w:t>
      </w:r>
      <w:r w:rsidR="00D13C1F">
        <w:rPr>
          <w:rFonts w:ascii="Arial" w:hAnsi="Arial" w:cs="Arial"/>
          <w:sz w:val="22"/>
          <w:szCs w:val="22"/>
        </w:rPr>
        <w:t>junio</w:t>
      </w:r>
      <w:r w:rsidR="00BB3047" w:rsidRPr="00521DE3">
        <w:rPr>
          <w:rFonts w:ascii="Arial" w:hAnsi="Arial" w:cs="Arial"/>
          <w:sz w:val="22"/>
          <w:szCs w:val="22"/>
        </w:rPr>
        <w:t xml:space="preserve"> del </w:t>
      </w:r>
      <w:r w:rsidR="00BB3047">
        <w:rPr>
          <w:rFonts w:ascii="Arial" w:hAnsi="Arial" w:cs="Arial"/>
          <w:sz w:val="22"/>
          <w:szCs w:val="22"/>
        </w:rPr>
        <w:t>año en curso, con las asistencia presencial o remota, de</w:t>
      </w:r>
      <w:r w:rsidR="00BB3047" w:rsidRPr="00520907">
        <w:rPr>
          <w:rFonts w:ascii="Arial" w:hAnsi="Arial" w:cs="Arial"/>
          <w:sz w:val="22"/>
          <w:szCs w:val="22"/>
        </w:rPr>
        <w:t xml:space="preserve"> los diputados (a) señores y señora Sofía Cid Versalovic, </w:t>
      </w:r>
      <w:r w:rsidR="00D13C1F">
        <w:rPr>
          <w:rFonts w:ascii="Arial" w:hAnsi="Arial" w:cs="Arial"/>
          <w:sz w:val="22"/>
          <w:szCs w:val="22"/>
        </w:rPr>
        <w:t xml:space="preserve">Javier Hernández </w:t>
      </w:r>
      <w:proofErr w:type="spellStart"/>
      <w:r w:rsidR="00D13C1F">
        <w:rPr>
          <w:rFonts w:ascii="Arial" w:hAnsi="Arial" w:cs="Arial"/>
          <w:sz w:val="22"/>
          <w:szCs w:val="22"/>
        </w:rPr>
        <w:t>Hernández</w:t>
      </w:r>
      <w:proofErr w:type="spellEnd"/>
      <w:r w:rsidR="00D13C1F">
        <w:rPr>
          <w:rFonts w:ascii="Arial" w:hAnsi="Arial" w:cs="Arial"/>
          <w:sz w:val="22"/>
          <w:szCs w:val="22"/>
        </w:rPr>
        <w:t xml:space="preserve">, </w:t>
      </w:r>
      <w:r w:rsidR="00BB3047" w:rsidRPr="00520907">
        <w:rPr>
          <w:rFonts w:ascii="Arial" w:hAnsi="Arial" w:cs="Arial"/>
          <w:sz w:val="22"/>
          <w:szCs w:val="22"/>
        </w:rPr>
        <w:t xml:space="preserve">Giorgio Jackson Drago, </w:t>
      </w:r>
      <w:r w:rsidR="00BB3047">
        <w:rPr>
          <w:rFonts w:ascii="Arial" w:hAnsi="Arial" w:cs="Arial"/>
          <w:sz w:val="22"/>
          <w:szCs w:val="22"/>
        </w:rPr>
        <w:t>Pablo Lorenzini Basso</w:t>
      </w:r>
      <w:r w:rsidR="00D13C1F">
        <w:rPr>
          <w:rFonts w:ascii="Arial" w:hAnsi="Arial" w:cs="Arial"/>
          <w:sz w:val="22"/>
          <w:szCs w:val="22"/>
        </w:rPr>
        <w:t xml:space="preserve"> (Presidente)</w:t>
      </w:r>
      <w:r w:rsidR="00BB3047">
        <w:rPr>
          <w:rFonts w:ascii="Arial" w:hAnsi="Arial" w:cs="Arial"/>
          <w:sz w:val="22"/>
          <w:szCs w:val="22"/>
        </w:rPr>
        <w:t xml:space="preserve">, Cosme Mellado Pino, </w:t>
      </w:r>
      <w:r w:rsidR="00BB3047" w:rsidRPr="00520907">
        <w:rPr>
          <w:rFonts w:ascii="Arial" w:hAnsi="Arial" w:cs="Arial"/>
          <w:sz w:val="22"/>
          <w:szCs w:val="22"/>
        </w:rPr>
        <w:t xml:space="preserve">Manuel Monsalve Benavides, </w:t>
      </w:r>
      <w:r w:rsidR="00E277B5">
        <w:rPr>
          <w:rFonts w:ascii="Arial" w:hAnsi="Arial" w:cs="Arial"/>
          <w:sz w:val="22"/>
          <w:szCs w:val="22"/>
        </w:rPr>
        <w:t xml:space="preserve">José Miguel Ortiz Novoa, </w:t>
      </w:r>
      <w:r w:rsidR="00BB3047" w:rsidRPr="00520907">
        <w:rPr>
          <w:rFonts w:ascii="Arial" w:hAnsi="Arial" w:cs="Arial"/>
          <w:sz w:val="22"/>
          <w:szCs w:val="22"/>
        </w:rPr>
        <w:t xml:space="preserve">Leopoldo Pérez Lahsen, </w:t>
      </w:r>
      <w:r w:rsidR="00E277B5">
        <w:rPr>
          <w:rFonts w:ascii="Arial" w:hAnsi="Arial" w:cs="Arial"/>
          <w:sz w:val="22"/>
          <w:szCs w:val="22"/>
        </w:rPr>
        <w:t xml:space="preserve">Guillermo Ramírez Diez, </w:t>
      </w:r>
      <w:r w:rsidR="00BB3047" w:rsidRPr="00520907">
        <w:rPr>
          <w:rFonts w:ascii="Arial" w:hAnsi="Arial" w:cs="Arial"/>
          <w:sz w:val="22"/>
          <w:szCs w:val="22"/>
        </w:rPr>
        <w:t>Alejandro Santana Tirachini, Marcelo Schilling Rodríguez, y</w:t>
      </w:r>
      <w:r w:rsidR="00BB3047">
        <w:rPr>
          <w:rFonts w:ascii="Arial" w:hAnsi="Arial" w:cs="Arial"/>
          <w:sz w:val="22"/>
          <w:szCs w:val="22"/>
        </w:rPr>
        <w:t xml:space="preserve"> </w:t>
      </w:r>
      <w:r w:rsidR="00BB3047" w:rsidRPr="00520907">
        <w:rPr>
          <w:rFonts w:ascii="Arial" w:hAnsi="Arial" w:cs="Arial"/>
          <w:sz w:val="22"/>
          <w:szCs w:val="22"/>
        </w:rPr>
        <w:t>Gastón Von Mühlenbrock Zamora</w:t>
      </w:r>
      <w:r w:rsidR="00BB3047">
        <w:rPr>
          <w:rFonts w:ascii="Arial" w:hAnsi="Arial" w:cs="Arial"/>
          <w:sz w:val="22"/>
          <w:szCs w:val="22"/>
        </w:rPr>
        <w:t xml:space="preserve">. </w:t>
      </w:r>
    </w:p>
    <w:p w:rsidR="0055265D" w:rsidRDefault="0055265D" w:rsidP="001C7BA6">
      <w:pPr>
        <w:tabs>
          <w:tab w:val="left" w:pos="4751"/>
        </w:tabs>
        <w:spacing w:line="276" w:lineRule="auto"/>
        <w:ind w:firstLine="1701"/>
        <w:jc w:val="right"/>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9D7545">
        <w:rPr>
          <w:rFonts w:ascii="Arial" w:hAnsi="Arial" w:cs="Arial"/>
          <w:sz w:val="22"/>
          <w:szCs w:val="22"/>
        </w:rPr>
        <w:t>1 de julio</w:t>
      </w:r>
      <w:r w:rsidR="007D5F02">
        <w:rPr>
          <w:rFonts w:ascii="Arial" w:hAnsi="Arial" w:cs="Arial"/>
          <w:sz w:val="22"/>
          <w:szCs w:val="22"/>
        </w:rPr>
        <w:t xml:space="preserve"> de</w:t>
      </w:r>
      <w:r>
        <w:rPr>
          <w:rFonts w:ascii="Arial" w:hAnsi="Arial" w:cs="Arial"/>
          <w:sz w:val="22"/>
          <w:szCs w:val="22"/>
        </w:rPr>
        <w:t xml:space="preserve"> 202</w:t>
      </w:r>
      <w:r w:rsidR="007D5F02">
        <w:rPr>
          <w:rFonts w:ascii="Arial" w:hAnsi="Arial" w:cs="Arial"/>
          <w:sz w:val="22"/>
          <w:szCs w:val="22"/>
        </w:rPr>
        <w:t>1</w:t>
      </w:r>
      <w:r>
        <w:rPr>
          <w:rFonts w:ascii="Arial" w:hAnsi="Arial" w:cs="Arial"/>
          <w:sz w:val="22"/>
          <w:szCs w:val="22"/>
        </w:rPr>
        <w:t>.</w:t>
      </w:r>
    </w:p>
    <w:p w:rsidR="007B2010" w:rsidRDefault="007B2010" w:rsidP="001C7BA6">
      <w:pPr>
        <w:tabs>
          <w:tab w:val="left" w:pos="4751"/>
        </w:tabs>
        <w:spacing w:line="276" w:lineRule="auto"/>
        <w:jc w:val="right"/>
        <w:rPr>
          <w:rFonts w:ascii="Arial" w:hAnsi="Arial" w:cs="Arial"/>
          <w:sz w:val="22"/>
          <w:szCs w:val="22"/>
        </w:rPr>
      </w:pPr>
    </w:p>
    <w:p w:rsidR="00883787" w:rsidRDefault="00883787" w:rsidP="00883787">
      <w:pPr>
        <w:tabs>
          <w:tab w:val="left" w:pos="2835"/>
          <w:tab w:val="left" w:pos="4751"/>
        </w:tabs>
        <w:spacing w:line="276" w:lineRule="auto"/>
        <w:rPr>
          <w:rFonts w:ascii="Arial" w:hAnsi="Arial" w:cs="Arial"/>
          <w:sz w:val="22"/>
          <w:szCs w:val="22"/>
        </w:rPr>
      </w:pPr>
      <w:r>
        <w:rPr>
          <w:rFonts w:ascii="Arial" w:hAnsi="Arial" w:cs="Arial"/>
          <w:sz w:val="22"/>
          <w:szCs w:val="22"/>
        </w:rPr>
        <w:tab/>
      </w:r>
      <w:r>
        <w:rPr>
          <w:rFonts w:ascii="Arial" w:hAnsi="Arial" w:cs="Arial"/>
          <w:sz w:val="22"/>
          <w:szCs w:val="22"/>
        </w:rPr>
        <w:tab/>
      </w:r>
    </w:p>
    <w:p w:rsidR="00883787" w:rsidRDefault="00883787" w:rsidP="001C7BA6">
      <w:pPr>
        <w:tabs>
          <w:tab w:val="left" w:pos="4751"/>
        </w:tabs>
        <w:spacing w:line="276" w:lineRule="auto"/>
        <w:jc w:val="right"/>
        <w:rPr>
          <w:rFonts w:ascii="Arial" w:hAnsi="Arial" w:cs="Arial"/>
          <w:sz w:val="22"/>
          <w:szCs w:val="22"/>
        </w:rPr>
      </w:pPr>
    </w:p>
    <w:p w:rsidR="00883787" w:rsidRDefault="00883787" w:rsidP="001C7BA6">
      <w:pPr>
        <w:tabs>
          <w:tab w:val="left" w:pos="4751"/>
        </w:tabs>
        <w:spacing w:line="276" w:lineRule="auto"/>
        <w:jc w:val="right"/>
        <w:rPr>
          <w:rFonts w:ascii="Arial" w:hAnsi="Arial" w:cs="Arial"/>
          <w:sz w:val="22"/>
          <w:szCs w:val="22"/>
        </w:rPr>
      </w:pPr>
    </w:p>
    <w:p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461949">
      <w:pPr>
        <w:tabs>
          <w:tab w:val="left" w:pos="3686"/>
        </w:tabs>
        <w:spacing w:line="276" w:lineRule="auto"/>
        <w:ind w:left="3686" w:firstLine="1701"/>
        <w:jc w:val="both"/>
        <w:rPr>
          <w:rFonts w:ascii="Arial" w:hAnsi="Arial" w:cs="Arial"/>
          <w:sz w:val="22"/>
          <w:szCs w:val="22"/>
        </w:rPr>
      </w:pPr>
      <w:bookmarkStart w:id="0" w:name="_GoBack"/>
      <w:bookmarkEnd w:id="0"/>
    </w:p>
    <w:sectPr w:rsidR="0003528C" w:rsidRPr="00850205" w:rsidSect="00F63BE4">
      <w:headerReference w:type="even" r:id="rId12"/>
      <w:headerReference w:type="default" r:id="rId13"/>
      <w:headerReference w:type="first" r:id="rId14"/>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3E3" w:rsidRDefault="004A13E3">
      <w:r>
        <w:separator/>
      </w:r>
    </w:p>
  </w:endnote>
  <w:endnote w:type="continuationSeparator" w:id="0">
    <w:p w:rsidR="004A13E3" w:rsidRDefault="004A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3E3" w:rsidRDefault="004A13E3">
      <w:r>
        <w:separator/>
      </w:r>
    </w:p>
  </w:footnote>
  <w:footnote w:type="continuationSeparator" w:id="0">
    <w:p w:rsidR="004A13E3" w:rsidRDefault="004A13E3">
      <w:r>
        <w:continuationSeparator/>
      </w:r>
    </w:p>
  </w:footnote>
  <w:footnote w:id="1">
    <w:p w:rsidR="00FB358F" w:rsidRPr="00642F3B" w:rsidRDefault="00FB358F" w:rsidP="00FB358F">
      <w:pPr>
        <w:pStyle w:val="extenso"/>
        <w:spacing w:line="276" w:lineRule="auto"/>
        <w:ind w:left="0" w:firstLine="0"/>
        <w:contextualSpacing/>
        <w:rPr>
          <w:lang w:val="es-ES"/>
        </w:rPr>
      </w:pPr>
      <w:r w:rsidRPr="00642F3B">
        <w:rPr>
          <w:rStyle w:val="Refdenotaalpie"/>
          <w:rFonts w:ascii="Arial" w:hAnsi="Arial" w:cs="Arial"/>
          <w:sz w:val="18"/>
          <w:szCs w:val="18"/>
        </w:rPr>
        <w:footnoteRef/>
      </w:r>
      <w:r w:rsidRPr="00642F3B">
        <w:rPr>
          <w:rFonts w:ascii="Arial" w:hAnsi="Arial" w:cs="Arial"/>
          <w:sz w:val="18"/>
          <w:szCs w:val="18"/>
        </w:rPr>
        <w:t xml:space="preserve"> </w:t>
      </w:r>
      <w:r w:rsidRPr="00642F3B">
        <w:rPr>
          <w:rFonts w:ascii="Arial" w:eastAsia="Calibri" w:hAnsi="Arial" w:cs="Arial"/>
          <w:bCs/>
          <w:color w:val="auto"/>
          <w:sz w:val="18"/>
          <w:szCs w:val="18"/>
          <w:lang w:val="es-CL" w:eastAsia="en-US"/>
        </w:rPr>
        <w:t>La única estimación que existe es la de Bomberos en función de la historia anterior al año 2014, en que más o menos recibían anualmente una cifra del orden de los 400 millones de pesos.</w:t>
      </w:r>
    </w:p>
  </w:footnote>
  <w:footnote w:id="2">
    <w:p w:rsidR="00FB358F" w:rsidRPr="008C6F98" w:rsidRDefault="00FB358F" w:rsidP="00FB358F">
      <w:pPr>
        <w:pStyle w:val="Textonotapie"/>
        <w:jc w:val="both"/>
        <w:rPr>
          <w:rFonts w:ascii="Arial" w:hAnsi="Arial" w:cs="Arial"/>
          <w:sz w:val="18"/>
          <w:szCs w:val="18"/>
          <w:lang w:val="es-ES"/>
        </w:rPr>
      </w:pPr>
      <w:r w:rsidRPr="008C6F98">
        <w:rPr>
          <w:rStyle w:val="Refdenotaalpie"/>
          <w:rFonts w:ascii="Arial" w:hAnsi="Arial" w:cs="Arial"/>
          <w:sz w:val="18"/>
          <w:szCs w:val="18"/>
        </w:rPr>
        <w:footnoteRef/>
      </w:r>
      <w:r w:rsidRPr="008C6F98">
        <w:rPr>
          <w:rFonts w:ascii="Arial" w:hAnsi="Arial" w:cs="Arial"/>
          <w:sz w:val="18"/>
          <w:szCs w:val="18"/>
        </w:rPr>
        <w:t>Artículo 15 Deber de Cuidado: Responsabilidad de la administradora. La responsabilidad por la función de administración es indelegable, sin perjuicio que las administradoras puedan conferir poderes especiales o celebrar contratos por servicios externos para la ejecución de determinados actos, negocios o actividades necesarias para el cumplimiento del giro.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Default="005421BE" w:rsidP="004B69F4">
    <w:pPr>
      <w:pStyle w:val="Encabezado"/>
      <w:framePr w:wrap="around" w:vAnchor="text" w:hAnchor="margin" w:xAlign="right" w:y="1"/>
      <w:rPr>
        <w:rStyle w:val="Nmerodepgina"/>
      </w:rPr>
    </w:pPr>
    <w:r>
      <w:rPr>
        <w:rStyle w:val="Nmerodepgina"/>
      </w:rPr>
      <w:fldChar w:fldCharType="begin"/>
    </w:r>
    <w:r w:rsidR="0094073F">
      <w:rPr>
        <w:rStyle w:val="Nmerodepgina"/>
      </w:rPr>
      <w:instrText xml:space="preserve">PAGE  </w:instrText>
    </w:r>
    <w:r>
      <w:rPr>
        <w:rStyle w:val="Nmerodepgina"/>
      </w:rPr>
      <w:fldChar w:fldCharType="end"/>
    </w:r>
  </w:p>
  <w:p w:rsidR="0094073F" w:rsidRDefault="0094073F"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Pr="006A322E" w:rsidRDefault="005421BE"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94073F"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883787">
      <w:rPr>
        <w:rStyle w:val="Nmerodepgina"/>
        <w:rFonts w:ascii="Arial" w:hAnsi="Arial" w:cs="Arial"/>
        <w:noProof/>
        <w:sz w:val="22"/>
        <w:szCs w:val="22"/>
      </w:rPr>
      <w:t>5</w:t>
    </w:r>
    <w:r w:rsidRPr="006A322E">
      <w:rPr>
        <w:rStyle w:val="Nmerodepgina"/>
        <w:rFonts w:ascii="Arial" w:hAnsi="Arial" w:cs="Arial"/>
        <w:sz w:val="22"/>
        <w:szCs w:val="22"/>
      </w:rPr>
      <w:fldChar w:fldCharType="end"/>
    </w:r>
  </w:p>
  <w:p w:rsidR="0094073F" w:rsidRPr="0050418F" w:rsidRDefault="0094073F"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94073F" w:rsidRDefault="0094073F">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3F" w:rsidRPr="0050418F" w:rsidRDefault="0094073F">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3"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3"/>
  </w:num>
  <w:num w:numId="2">
    <w:abstractNumId w:val="9"/>
  </w:num>
  <w:num w:numId="3">
    <w:abstractNumId w:val="5"/>
  </w:num>
  <w:num w:numId="4">
    <w:abstractNumId w:val="11"/>
  </w:num>
  <w:num w:numId="5">
    <w:abstractNumId w:val="12"/>
  </w:num>
  <w:num w:numId="6">
    <w:abstractNumId w:val="8"/>
  </w:num>
  <w:num w:numId="7">
    <w:abstractNumId w:val="0"/>
  </w:num>
  <w:num w:numId="8">
    <w:abstractNumId w:val="6"/>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16"/>
  </w:num>
  <w:num w:numId="15">
    <w:abstractNumId w:val="13"/>
  </w:num>
  <w:num w:numId="16">
    <w:abstractNumId w:val="2"/>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55EB"/>
    <w:rsid w:val="00067889"/>
    <w:rsid w:val="00082AC0"/>
    <w:rsid w:val="00092F03"/>
    <w:rsid w:val="000A36DB"/>
    <w:rsid w:val="000A59DE"/>
    <w:rsid w:val="000A793A"/>
    <w:rsid w:val="000B075A"/>
    <w:rsid w:val="000B27BE"/>
    <w:rsid w:val="000B3614"/>
    <w:rsid w:val="000C14DE"/>
    <w:rsid w:val="000C1655"/>
    <w:rsid w:val="000C773C"/>
    <w:rsid w:val="000D255C"/>
    <w:rsid w:val="000D732A"/>
    <w:rsid w:val="000E2850"/>
    <w:rsid w:val="000E46A2"/>
    <w:rsid w:val="000F228C"/>
    <w:rsid w:val="0010562D"/>
    <w:rsid w:val="001056E1"/>
    <w:rsid w:val="00105C4F"/>
    <w:rsid w:val="00111DA4"/>
    <w:rsid w:val="001166F3"/>
    <w:rsid w:val="00122A92"/>
    <w:rsid w:val="00137915"/>
    <w:rsid w:val="001410D8"/>
    <w:rsid w:val="00150739"/>
    <w:rsid w:val="00153C80"/>
    <w:rsid w:val="00155C4F"/>
    <w:rsid w:val="001657EB"/>
    <w:rsid w:val="001740B0"/>
    <w:rsid w:val="00177F3E"/>
    <w:rsid w:val="00181D28"/>
    <w:rsid w:val="001842D6"/>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F3130"/>
    <w:rsid w:val="001F370B"/>
    <w:rsid w:val="0020283C"/>
    <w:rsid w:val="00203587"/>
    <w:rsid w:val="00203EA8"/>
    <w:rsid w:val="00206275"/>
    <w:rsid w:val="00207FBD"/>
    <w:rsid w:val="00215450"/>
    <w:rsid w:val="002159BD"/>
    <w:rsid w:val="00216C94"/>
    <w:rsid w:val="002211D2"/>
    <w:rsid w:val="0022154B"/>
    <w:rsid w:val="00222C16"/>
    <w:rsid w:val="00222CE3"/>
    <w:rsid w:val="00224EE3"/>
    <w:rsid w:val="00225145"/>
    <w:rsid w:val="002254AF"/>
    <w:rsid w:val="00225745"/>
    <w:rsid w:val="002266BF"/>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1D8F"/>
    <w:rsid w:val="002D0186"/>
    <w:rsid w:val="002D25BA"/>
    <w:rsid w:val="002D6BF2"/>
    <w:rsid w:val="002E3F06"/>
    <w:rsid w:val="002E4BB5"/>
    <w:rsid w:val="002F52D7"/>
    <w:rsid w:val="002F7D6E"/>
    <w:rsid w:val="002F7FFB"/>
    <w:rsid w:val="00300921"/>
    <w:rsid w:val="003026D7"/>
    <w:rsid w:val="003034DF"/>
    <w:rsid w:val="00306B90"/>
    <w:rsid w:val="003100D5"/>
    <w:rsid w:val="00320E49"/>
    <w:rsid w:val="00323E29"/>
    <w:rsid w:val="003420A2"/>
    <w:rsid w:val="00345001"/>
    <w:rsid w:val="00346FC3"/>
    <w:rsid w:val="00353168"/>
    <w:rsid w:val="00354B53"/>
    <w:rsid w:val="00355EE2"/>
    <w:rsid w:val="003567AB"/>
    <w:rsid w:val="0036023E"/>
    <w:rsid w:val="00363286"/>
    <w:rsid w:val="00365DBF"/>
    <w:rsid w:val="0037118C"/>
    <w:rsid w:val="003751E6"/>
    <w:rsid w:val="00376D8A"/>
    <w:rsid w:val="00381096"/>
    <w:rsid w:val="00387B11"/>
    <w:rsid w:val="00387C60"/>
    <w:rsid w:val="0039043C"/>
    <w:rsid w:val="00390A5C"/>
    <w:rsid w:val="003A2768"/>
    <w:rsid w:val="003A3CB3"/>
    <w:rsid w:val="003A3CDF"/>
    <w:rsid w:val="003B4E4A"/>
    <w:rsid w:val="003B6D2E"/>
    <w:rsid w:val="003C5A53"/>
    <w:rsid w:val="003C6567"/>
    <w:rsid w:val="003D0FF3"/>
    <w:rsid w:val="003D30B8"/>
    <w:rsid w:val="003D5F83"/>
    <w:rsid w:val="003E25ED"/>
    <w:rsid w:val="003F16B1"/>
    <w:rsid w:val="003F3E3E"/>
    <w:rsid w:val="003F4387"/>
    <w:rsid w:val="003F58E3"/>
    <w:rsid w:val="00404FCD"/>
    <w:rsid w:val="00412680"/>
    <w:rsid w:val="00415FBA"/>
    <w:rsid w:val="004178C8"/>
    <w:rsid w:val="00424C75"/>
    <w:rsid w:val="004254B0"/>
    <w:rsid w:val="004340CF"/>
    <w:rsid w:val="00440B2D"/>
    <w:rsid w:val="004442BD"/>
    <w:rsid w:val="00455201"/>
    <w:rsid w:val="00456F2C"/>
    <w:rsid w:val="004606E7"/>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13E3"/>
    <w:rsid w:val="004A2D46"/>
    <w:rsid w:val="004A41B0"/>
    <w:rsid w:val="004A6351"/>
    <w:rsid w:val="004A7E10"/>
    <w:rsid w:val="004B09B6"/>
    <w:rsid w:val="004B49F2"/>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6BF8"/>
    <w:rsid w:val="005404DD"/>
    <w:rsid w:val="005421BE"/>
    <w:rsid w:val="00546538"/>
    <w:rsid w:val="0054787B"/>
    <w:rsid w:val="005505DB"/>
    <w:rsid w:val="00551F91"/>
    <w:rsid w:val="0055265D"/>
    <w:rsid w:val="005541F1"/>
    <w:rsid w:val="0056106F"/>
    <w:rsid w:val="0056394B"/>
    <w:rsid w:val="00566A93"/>
    <w:rsid w:val="00567C9F"/>
    <w:rsid w:val="005711C7"/>
    <w:rsid w:val="00571487"/>
    <w:rsid w:val="005729E8"/>
    <w:rsid w:val="005743D9"/>
    <w:rsid w:val="005764E1"/>
    <w:rsid w:val="005778CA"/>
    <w:rsid w:val="00577BC2"/>
    <w:rsid w:val="005800F7"/>
    <w:rsid w:val="0058054B"/>
    <w:rsid w:val="0058109C"/>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D78"/>
    <w:rsid w:val="005D63F7"/>
    <w:rsid w:val="005E0B36"/>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53750"/>
    <w:rsid w:val="00654D59"/>
    <w:rsid w:val="00655D14"/>
    <w:rsid w:val="00657D91"/>
    <w:rsid w:val="0066140B"/>
    <w:rsid w:val="0066246E"/>
    <w:rsid w:val="006649C4"/>
    <w:rsid w:val="006728FD"/>
    <w:rsid w:val="006734DD"/>
    <w:rsid w:val="00677FB4"/>
    <w:rsid w:val="0068340E"/>
    <w:rsid w:val="0068740A"/>
    <w:rsid w:val="00687A36"/>
    <w:rsid w:val="0069122A"/>
    <w:rsid w:val="006930C5"/>
    <w:rsid w:val="006A322E"/>
    <w:rsid w:val="006A353D"/>
    <w:rsid w:val="006A6461"/>
    <w:rsid w:val="006A723A"/>
    <w:rsid w:val="006B3499"/>
    <w:rsid w:val="006C1639"/>
    <w:rsid w:val="006C60E7"/>
    <w:rsid w:val="006C797D"/>
    <w:rsid w:val="006D295D"/>
    <w:rsid w:val="006D4D78"/>
    <w:rsid w:val="006E042F"/>
    <w:rsid w:val="006E2586"/>
    <w:rsid w:val="006E4C86"/>
    <w:rsid w:val="006F1858"/>
    <w:rsid w:val="0070266D"/>
    <w:rsid w:val="0070544F"/>
    <w:rsid w:val="00706980"/>
    <w:rsid w:val="00712A22"/>
    <w:rsid w:val="0071604D"/>
    <w:rsid w:val="007238C0"/>
    <w:rsid w:val="007260AF"/>
    <w:rsid w:val="007264FB"/>
    <w:rsid w:val="007307B6"/>
    <w:rsid w:val="00731349"/>
    <w:rsid w:val="00733A49"/>
    <w:rsid w:val="00734D82"/>
    <w:rsid w:val="007371F1"/>
    <w:rsid w:val="00740755"/>
    <w:rsid w:val="00742336"/>
    <w:rsid w:val="00753938"/>
    <w:rsid w:val="00753EC6"/>
    <w:rsid w:val="00763599"/>
    <w:rsid w:val="00765197"/>
    <w:rsid w:val="00766F85"/>
    <w:rsid w:val="00771297"/>
    <w:rsid w:val="00771715"/>
    <w:rsid w:val="0078215D"/>
    <w:rsid w:val="00795ACB"/>
    <w:rsid w:val="007A29A0"/>
    <w:rsid w:val="007A2A06"/>
    <w:rsid w:val="007A328C"/>
    <w:rsid w:val="007B1B96"/>
    <w:rsid w:val="007B2010"/>
    <w:rsid w:val="007B2E54"/>
    <w:rsid w:val="007C3393"/>
    <w:rsid w:val="007C5874"/>
    <w:rsid w:val="007C67A6"/>
    <w:rsid w:val="007D2A9C"/>
    <w:rsid w:val="007D5F02"/>
    <w:rsid w:val="007D718A"/>
    <w:rsid w:val="007D7DC6"/>
    <w:rsid w:val="007E6A61"/>
    <w:rsid w:val="007F51D5"/>
    <w:rsid w:val="007F52DD"/>
    <w:rsid w:val="008026DC"/>
    <w:rsid w:val="008027EB"/>
    <w:rsid w:val="00802B2E"/>
    <w:rsid w:val="0080419B"/>
    <w:rsid w:val="0080445F"/>
    <w:rsid w:val="00805ECE"/>
    <w:rsid w:val="0080799E"/>
    <w:rsid w:val="00823B9F"/>
    <w:rsid w:val="008257D6"/>
    <w:rsid w:val="00826279"/>
    <w:rsid w:val="00834A4E"/>
    <w:rsid w:val="00843E7D"/>
    <w:rsid w:val="008457CA"/>
    <w:rsid w:val="00850205"/>
    <w:rsid w:val="00852DF2"/>
    <w:rsid w:val="00853E4F"/>
    <w:rsid w:val="00860164"/>
    <w:rsid w:val="00861C0A"/>
    <w:rsid w:val="00863C6E"/>
    <w:rsid w:val="008669B1"/>
    <w:rsid w:val="0087004E"/>
    <w:rsid w:val="00870DB0"/>
    <w:rsid w:val="00871072"/>
    <w:rsid w:val="00875C22"/>
    <w:rsid w:val="0088370E"/>
    <w:rsid w:val="00883787"/>
    <w:rsid w:val="008853E0"/>
    <w:rsid w:val="00891899"/>
    <w:rsid w:val="00893EB3"/>
    <w:rsid w:val="008A07C0"/>
    <w:rsid w:val="008A2250"/>
    <w:rsid w:val="008A4662"/>
    <w:rsid w:val="008B6BE7"/>
    <w:rsid w:val="008C1AB7"/>
    <w:rsid w:val="008C2FF2"/>
    <w:rsid w:val="008D7143"/>
    <w:rsid w:val="008E4B87"/>
    <w:rsid w:val="008F1AD4"/>
    <w:rsid w:val="00901E28"/>
    <w:rsid w:val="0090409F"/>
    <w:rsid w:val="00905E9F"/>
    <w:rsid w:val="009106CA"/>
    <w:rsid w:val="00912636"/>
    <w:rsid w:val="009137CA"/>
    <w:rsid w:val="00917D1D"/>
    <w:rsid w:val="0092491E"/>
    <w:rsid w:val="00924CE4"/>
    <w:rsid w:val="00926C49"/>
    <w:rsid w:val="00935A5D"/>
    <w:rsid w:val="0094073F"/>
    <w:rsid w:val="009412DB"/>
    <w:rsid w:val="00941B8D"/>
    <w:rsid w:val="00942BF4"/>
    <w:rsid w:val="00950D70"/>
    <w:rsid w:val="009523A2"/>
    <w:rsid w:val="0095318A"/>
    <w:rsid w:val="009566C4"/>
    <w:rsid w:val="009616CA"/>
    <w:rsid w:val="0096172D"/>
    <w:rsid w:val="00964A73"/>
    <w:rsid w:val="0096600D"/>
    <w:rsid w:val="00966E5D"/>
    <w:rsid w:val="00973E34"/>
    <w:rsid w:val="00974EA1"/>
    <w:rsid w:val="00981C39"/>
    <w:rsid w:val="009828BE"/>
    <w:rsid w:val="009846C0"/>
    <w:rsid w:val="009858A8"/>
    <w:rsid w:val="00990D45"/>
    <w:rsid w:val="0099400D"/>
    <w:rsid w:val="00994D0B"/>
    <w:rsid w:val="009A45CB"/>
    <w:rsid w:val="009B1C11"/>
    <w:rsid w:val="009C2EC8"/>
    <w:rsid w:val="009C3E74"/>
    <w:rsid w:val="009D4B23"/>
    <w:rsid w:val="009D6060"/>
    <w:rsid w:val="009D7545"/>
    <w:rsid w:val="009D7CFB"/>
    <w:rsid w:val="009D7DFC"/>
    <w:rsid w:val="009E1E5B"/>
    <w:rsid w:val="009E214B"/>
    <w:rsid w:val="009F1416"/>
    <w:rsid w:val="009F22BB"/>
    <w:rsid w:val="009F2AB9"/>
    <w:rsid w:val="009F68C6"/>
    <w:rsid w:val="00A00235"/>
    <w:rsid w:val="00A10552"/>
    <w:rsid w:val="00A15283"/>
    <w:rsid w:val="00A1618C"/>
    <w:rsid w:val="00A169F8"/>
    <w:rsid w:val="00A22E24"/>
    <w:rsid w:val="00A25847"/>
    <w:rsid w:val="00A322BC"/>
    <w:rsid w:val="00A32627"/>
    <w:rsid w:val="00A36228"/>
    <w:rsid w:val="00A376A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B4D96"/>
    <w:rsid w:val="00AC0C2A"/>
    <w:rsid w:val="00AC50D2"/>
    <w:rsid w:val="00AC7895"/>
    <w:rsid w:val="00AD0E19"/>
    <w:rsid w:val="00AD6EA2"/>
    <w:rsid w:val="00AD7289"/>
    <w:rsid w:val="00AD74C1"/>
    <w:rsid w:val="00AE194A"/>
    <w:rsid w:val="00AE3094"/>
    <w:rsid w:val="00AE30A1"/>
    <w:rsid w:val="00AF54C8"/>
    <w:rsid w:val="00AF6B28"/>
    <w:rsid w:val="00AF72A3"/>
    <w:rsid w:val="00B0079E"/>
    <w:rsid w:val="00B00F3D"/>
    <w:rsid w:val="00B018A0"/>
    <w:rsid w:val="00B02C70"/>
    <w:rsid w:val="00B03209"/>
    <w:rsid w:val="00B04605"/>
    <w:rsid w:val="00B06573"/>
    <w:rsid w:val="00B1252B"/>
    <w:rsid w:val="00B27604"/>
    <w:rsid w:val="00B3203F"/>
    <w:rsid w:val="00B322A4"/>
    <w:rsid w:val="00B33B8D"/>
    <w:rsid w:val="00B3562D"/>
    <w:rsid w:val="00B43C9A"/>
    <w:rsid w:val="00B45F3E"/>
    <w:rsid w:val="00B52EE8"/>
    <w:rsid w:val="00B5358C"/>
    <w:rsid w:val="00B55855"/>
    <w:rsid w:val="00B604EC"/>
    <w:rsid w:val="00B73A07"/>
    <w:rsid w:val="00B74448"/>
    <w:rsid w:val="00B751EB"/>
    <w:rsid w:val="00B75F2E"/>
    <w:rsid w:val="00B77C86"/>
    <w:rsid w:val="00B80834"/>
    <w:rsid w:val="00B8684A"/>
    <w:rsid w:val="00B86A64"/>
    <w:rsid w:val="00B87ACA"/>
    <w:rsid w:val="00B9098A"/>
    <w:rsid w:val="00BA0BB1"/>
    <w:rsid w:val="00BA4F7B"/>
    <w:rsid w:val="00BB3047"/>
    <w:rsid w:val="00BB34A8"/>
    <w:rsid w:val="00BC72AA"/>
    <w:rsid w:val="00BD23C7"/>
    <w:rsid w:val="00BD2C2C"/>
    <w:rsid w:val="00BD4865"/>
    <w:rsid w:val="00BD56E0"/>
    <w:rsid w:val="00BE0AD6"/>
    <w:rsid w:val="00BE7DF4"/>
    <w:rsid w:val="00C06EBB"/>
    <w:rsid w:val="00C111F3"/>
    <w:rsid w:val="00C13F57"/>
    <w:rsid w:val="00C15212"/>
    <w:rsid w:val="00C20721"/>
    <w:rsid w:val="00C20AB5"/>
    <w:rsid w:val="00C35EA0"/>
    <w:rsid w:val="00C41963"/>
    <w:rsid w:val="00C427C0"/>
    <w:rsid w:val="00C428F5"/>
    <w:rsid w:val="00C436C6"/>
    <w:rsid w:val="00C44961"/>
    <w:rsid w:val="00C541C6"/>
    <w:rsid w:val="00C55F7D"/>
    <w:rsid w:val="00C57EA4"/>
    <w:rsid w:val="00C6017E"/>
    <w:rsid w:val="00C626A4"/>
    <w:rsid w:val="00C640DB"/>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3C1F"/>
    <w:rsid w:val="00D14384"/>
    <w:rsid w:val="00D16CAE"/>
    <w:rsid w:val="00D175B9"/>
    <w:rsid w:val="00D201C1"/>
    <w:rsid w:val="00D269BB"/>
    <w:rsid w:val="00D30732"/>
    <w:rsid w:val="00D34E09"/>
    <w:rsid w:val="00D42084"/>
    <w:rsid w:val="00D45395"/>
    <w:rsid w:val="00D50153"/>
    <w:rsid w:val="00D532F8"/>
    <w:rsid w:val="00D55BDB"/>
    <w:rsid w:val="00D57B25"/>
    <w:rsid w:val="00D7316B"/>
    <w:rsid w:val="00D76D23"/>
    <w:rsid w:val="00D77A33"/>
    <w:rsid w:val="00D81598"/>
    <w:rsid w:val="00D85CFB"/>
    <w:rsid w:val="00D87C06"/>
    <w:rsid w:val="00D90104"/>
    <w:rsid w:val="00D912F3"/>
    <w:rsid w:val="00D95C35"/>
    <w:rsid w:val="00D968C4"/>
    <w:rsid w:val="00DA1887"/>
    <w:rsid w:val="00DA1D38"/>
    <w:rsid w:val="00DA3C6B"/>
    <w:rsid w:val="00DB0DE4"/>
    <w:rsid w:val="00DB35F7"/>
    <w:rsid w:val="00DC389C"/>
    <w:rsid w:val="00DC3B41"/>
    <w:rsid w:val="00DD0E91"/>
    <w:rsid w:val="00DD6C6A"/>
    <w:rsid w:val="00DD7787"/>
    <w:rsid w:val="00DE3FC8"/>
    <w:rsid w:val="00DF170C"/>
    <w:rsid w:val="00DF31C3"/>
    <w:rsid w:val="00DF61F0"/>
    <w:rsid w:val="00E01111"/>
    <w:rsid w:val="00E03A40"/>
    <w:rsid w:val="00E10F75"/>
    <w:rsid w:val="00E11D98"/>
    <w:rsid w:val="00E1511F"/>
    <w:rsid w:val="00E200B3"/>
    <w:rsid w:val="00E207AC"/>
    <w:rsid w:val="00E26FB8"/>
    <w:rsid w:val="00E277B5"/>
    <w:rsid w:val="00E310C7"/>
    <w:rsid w:val="00E3507A"/>
    <w:rsid w:val="00E35D93"/>
    <w:rsid w:val="00E42F7C"/>
    <w:rsid w:val="00E435A2"/>
    <w:rsid w:val="00E4471D"/>
    <w:rsid w:val="00E465DF"/>
    <w:rsid w:val="00E558B6"/>
    <w:rsid w:val="00E569F9"/>
    <w:rsid w:val="00E56B61"/>
    <w:rsid w:val="00E57118"/>
    <w:rsid w:val="00E63C76"/>
    <w:rsid w:val="00E71A56"/>
    <w:rsid w:val="00E76B9E"/>
    <w:rsid w:val="00E8152D"/>
    <w:rsid w:val="00E84217"/>
    <w:rsid w:val="00E8612A"/>
    <w:rsid w:val="00E871B4"/>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67A0"/>
    <w:rsid w:val="00F0134F"/>
    <w:rsid w:val="00F03E74"/>
    <w:rsid w:val="00F042CC"/>
    <w:rsid w:val="00F05125"/>
    <w:rsid w:val="00F058A2"/>
    <w:rsid w:val="00F07BC1"/>
    <w:rsid w:val="00F1637A"/>
    <w:rsid w:val="00F310F9"/>
    <w:rsid w:val="00F43857"/>
    <w:rsid w:val="00F46F0A"/>
    <w:rsid w:val="00F47064"/>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4C24"/>
    <w:rsid w:val="00FA5D48"/>
    <w:rsid w:val="00FB13AB"/>
    <w:rsid w:val="00FB1943"/>
    <w:rsid w:val="00FB358F"/>
    <w:rsid w:val="00FB54A3"/>
    <w:rsid w:val="00FB72E0"/>
    <w:rsid w:val="00FC1B73"/>
    <w:rsid w:val="00FD6E88"/>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0FADF6-D50A-4920-B273-4938FB4BF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1777</Words>
  <Characters>9776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Erika Suarez Benitez</cp:lastModifiedBy>
  <cp:revision>3</cp:revision>
  <cp:lastPrinted>2014-03-13T13:01:00Z</cp:lastPrinted>
  <dcterms:created xsi:type="dcterms:W3CDTF">2021-07-01T19:27:00Z</dcterms:created>
  <dcterms:modified xsi:type="dcterms:W3CDTF">2021-07-01T19:29:00Z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